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0AD7" w14:textId="77777777" w:rsidR="004D78EC" w:rsidRPr="00EA4E70" w:rsidRDefault="004D78EC" w:rsidP="00E6101A">
      <w:pPr>
        <w:tabs>
          <w:tab w:val="center" w:pos="4986"/>
        </w:tabs>
        <w:suppressAutoHyphens/>
        <w:spacing w:before="480"/>
        <w:jc w:val="center"/>
        <w:rPr>
          <w:b/>
          <w:spacing w:val="-2"/>
          <w:sz w:val="40"/>
        </w:rPr>
      </w:pPr>
    </w:p>
    <w:p w14:paraId="399EA40F" w14:textId="77777777" w:rsidR="004D78EC" w:rsidRPr="00EA4E70" w:rsidRDefault="004D78EC" w:rsidP="00E6101A">
      <w:pPr>
        <w:tabs>
          <w:tab w:val="center" w:pos="4986"/>
        </w:tabs>
        <w:suppressAutoHyphens/>
        <w:spacing w:before="480"/>
        <w:jc w:val="center"/>
        <w:rPr>
          <w:b/>
          <w:spacing w:val="-2"/>
          <w:sz w:val="40"/>
        </w:rPr>
      </w:pPr>
    </w:p>
    <w:p w14:paraId="1608B802" w14:textId="77777777" w:rsidR="004D78EC" w:rsidRPr="00B413F8" w:rsidRDefault="004D78EC" w:rsidP="00E6101A">
      <w:pPr>
        <w:suppressAutoHyphens/>
        <w:spacing w:before="480"/>
        <w:jc w:val="center"/>
        <w:rPr>
          <w:b/>
          <w:spacing w:val="-2"/>
          <w:sz w:val="36"/>
        </w:rPr>
      </w:pPr>
      <w:r w:rsidRPr="00B413F8">
        <w:rPr>
          <w:b/>
          <w:spacing w:val="-2"/>
          <w:sz w:val="36"/>
        </w:rPr>
        <w:t>CZĘŚĆ II</w:t>
      </w:r>
    </w:p>
    <w:p w14:paraId="6787CF0F" w14:textId="77777777" w:rsidR="00CE5DC6" w:rsidRPr="00B413F8" w:rsidRDefault="00CE5DC6" w:rsidP="00E21AEB">
      <w:pPr>
        <w:tabs>
          <w:tab w:val="center" w:pos="4986"/>
        </w:tabs>
        <w:suppressAutoHyphens/>
        <w:spacing w:before="480"/>
        <w:jc w:val="center"/>
        <w:rPr>
          <w:b/>
          <w:spacing w:val="-2"/>
          <w:sz w:val="36"/>
        </w:rPr>
      </w:pPr>
    </w:p>
    <w:p w14:paraId="601F6457" w14:textId="77777777" w:rsidR="00CE5DC6" w:rsidRPr="00B413F8" w:rsidRDefault="00CE5DC6" w:rsidP="00E21AEB">
      <w:pPr>
        <w:tabs>
          <w:tab w:val="center" w:pos="4986"/>
        </w:tabs>
        <w:suppressAutoHyphens/>
        <w:spacing w:before="480"/>
        <w:jc w:val="center"/>
        <w:rPr>
          <w:b/>
          <w:spacing w:val="-2"/>
          <w:sz w:val="36"/>
        </w:rPr>
      </w:pPr>
    </w:p>
    <w:p w14:paraId="2F593B0B" w14:textId="77777777" w:rsidR="004D78EC" w:rsidRPr="00B413F8" w:rsidRDefault="004D78EC" w:rsidP="001A03AF">
      <w:pPr>
        <w:suppressAutoHyphens/>
        <w:spacing w:before="480"/>
        <w:jc w:val="center"/>
        <w:rPr>
          <w:b/>
          <w:spacing w:val="-2"/>
          <w:sz w:val="40"/>
        </w:rPr>
      </w:pPr>
      <w:r w:rsidRPr="00B413F8">
        <w:rPr>
          <w:b/>
          <w:spacing w:val="-2"/>
          <w:sz w:val="40"/>
        </w:rPr>
        <w:t>Warunki Kontraktu</w:t>
      </w:r>
    </w:p>
    <w:p w14:paraId="0D3ADBE2" w14:textId="77777777" w:rsidR="004D78EC" w:rsidRPr="00B413F8" w:rsidRDefault="004D78EC" w:rsidP="001A03AF">
      <w:pPr>
        <w:pStyle w:val="Nagwek6"/>
        <w:tabs>
          <w:tab w:val="clear" w:pos="-284"/>
          <w:tab w:val="left" w:pos="851"/>
        </w:tabs>
        <w:spacing w:before="600"/>
        <w:ind w:left="851" w:right="0" w:firstLine="0"/>
        <w:rPr>
          <w:rFonts w:ascii="Times New Roman" w:hAnsi="Times New Roman"/>
          <w:color w:val="auto"/>
        </w:rPr>
      </w:pPr>
      <w:r w:rsidRPr="00B413F8">
        <w:rPr>
          <w:rFonts w:ascii="Times New Roman" w:hAnsi="Times New Roman"/>
          <w:bCs/>
          <w:color w:val="auto"/>
          <w:spacing w:val="0"/>
          <w:szCs w:val="24"/>
        </w:rPr>
        <w:t>FORMULARZ</w:t>
      </w:r>
      <w:r w:rsidRPr="00B413F8">
        <w:rPr>
          <w:rFonts w:ascii="Times New Roman" w:hAnsi="Times New Roman"/>
          <w:color w:val="auto"/>
        </w:rPr>
        <w:t xml:space="preserve"> AKTU UMOWY </w:t>
      </w:r>
    </w:p>
    <w:p w14:paraId="26121A23" w14:textId="77777777" w:rsidR="004D78EC" w:rsidRPr="00B413F8" w:rsidRDefault="004D78EC" w:rsidP="001A03AF">
      <w:pPr>
        <w:tabs>
          <w:tab w:val="left" w:pos="851"/>
        </w:tabs>
        <w:suppressAutoHyphens/>
        <w:spacing w:before="240"/>
        <w:ind w:left="851"/>
        <w:rPr>
          <w:b/>
          <w:spacing w:val="-2"/>
          <w:sz w:val="28"/>
        </w:rPr>
      </w:pPr>
      <w:r w:rsidRPr="00B413F8">
        <w:rPr>
          <w:b/>
          <w:spacing w:val="-2"/>
          <w:sz w:val="28"/>
        </w:rPr>
        <w:t>WARUNKI OGÓLNE KONTRAKTU</w:t>
      </w:r>
    </w:p>
    <w:p w14:paraId="1F816A90" w14:textId="77777777" w:rsidR="004D78EC" w:rsidRPr="00B413F8" w:rsidRDefault="004D78EC" w:rsidP="001A03AF">
      <w:pPr>
        <w:tabs>
          <w:tab w:val="left" w:pos="851"/>
        </w:tabs>
        <w:suppressAutoHyphens/>
        <w:spacing w:before="240"/>
        <w:ind w:left="851"/>
        <w:rPr>
          <w:b/>
          <w:spacing w:val="-2"/>
          <w:sz w:val="28"/>
        </w:rPr>
      </w:pPr>
      <w:r w:rsidRPr="00B413F8">
        <w:rPr>
          <w:b/>
          <w:spacing w:val="-2"/>
          <w:sz w:val="28"/>
        </w:rPr>
        <w:t>WARUNKI SZCZEGÓLNE KONTRAKTU</w:t>
      </w:r>
    </w:p>
    <w:p w14:paraId="42E1D27B" w14:textId="77777777" w:rsidR="004D78EC" w:rsidRPr="00B413F8" w:rsidRDefault="004D78EC" w:rsidP="00E21AEB">
      <w:pPr>
        <w:tabs>
          <w:tab w:val="left" w:pos="-284"/>
        </w:tabs>
        <w:suppressAutoHyphens/>
        <w:spacing w:before="240"/>
        <w:ind w:left="2552" w:hanging="1418"/>
        <w:rPr>
          <w:b/>
          <w:bCs/>
          <w:sz w:val="28"/>
        </w:rPr>
      </w:pPr>
    </w:p>
    <w:p w14:paraId="6C548D0D" w14:textId="77777777" w:rsidR="004D78EC" w:rsidRPr="00B413F8" w:rsidRDefault="004D78EC" w:rsidP="00E21AEB">
      <w:pPr>
        <w:tabs>
          <w:tab w:val="left" w:pos="-284"/>
        </w:tabs>
        <w:suppressAutoHyphens/>
        <w:spacing w:before="240"/>
        <w:ind w:left="2552" w:hanging="1418"/>
        <w:rPr>
          <w:b/>
          <w:bCs/>
          <w:sz w:val="28"/>
        </w:rPr>
      </w:pPr>
    </w:p>
    <w:p w14:paraId="02B419CC" w14:textId="77777777" w:rsidR="004D78EC" w:rsidRPr="00B413F8" w:rsidRDefault="009F2DD6" w:rsidP="00E21AEB">
      <w:pPr>
        <w:pStyle w:val="oddl-nadpis"/>
        <w:widowControl/>
        <w:spacing w:before="0"/>
        <w:ind w:left="2835" w:hanging="992"/>
        <w:jc w:val="center"/>
        <w:rPr>
          <w:sz w:val="32"/>
          <w:lang w:val="pl-PL"/>
        </w:rPr>
      </w:pPr>
      <w:r w:rsidRPr="00B413F8">
        <w:rPr>
          <w:sz w:val="32"/>
          <w:lang w:val="pl-PL"/>
        </w:rPr>
        <w:br w:type="page"/>
      </w:r>
    </w:p>
    <w:p w14:paraId="524E5424" w14:textId="77777777" w:rsidR="00A42651" w:rsidRPr="00B413F8" w:rsidRDefault="00A42651" w:rsidP="00E21AEB">
      <w:pPr>
        <w:pStyle w:val="oddl-nadpis"/>
        <w:widowControl/>
        <w:tabs>
          <w:tab w:val="clear" w:pos="567"/>
        </w:tabs>
        <w:spacing w:before="0"/>
        <w:jc w:val="center"/>
        <w:rPr>
          <w:rFonts w:ascii="Times New Roman" w:hAnsi="Times New Roman"/>
          <w:lang w:val="pl-PL"/>
        </w:rPr>
      </w:pPr>
    </w:p>
    <w:p w14:paraId="21FEC94A" w14:textId="77777777" w:rsidR="004D78EC" w:rsidRPr="00B413F8" w:rsidRDefault="004D78EC" w:rsidP="001A03AF">
      <w:pPr>
        <w:pStyle w:val="oddl-nadpis"/>
        <w:widowControl/>
        <w:tabs>
          <w:tab w:val="clear" w:pos="567"/>
        </w:tabs>
        <w:spacing w:before="120" w:after="120" w:line="240" w:lineRule="auto"/>
        <w:jc w:val="center"/>
        <w:rPr>
          <w:rFonts w:ascii="Times New Roman" w:hAnsi="Times New Roman"/>
          <w:lang w:val="pl-PL"/>
        </w:rPr>
      </w:pPr>
      <w:r w:rsidRPr="00B413F8">
        <w:rPr>
          <w:rFonts w:ascii="Times New Roman" w:hAnsi="Times New Roman"/>
          <w:lang w:val="pl-PL"/>
        </w:rPr>
        <w:t>ROZDZIAŁ 1</w:t>
      </w:r>
    </w:p>
    <w:p w14:paraId="467CEF0E" w14:textId="77777777" w:rsidR="004D78EC" w:rsidRPr="00B413F8" w:rsidRDefault="004D78EC" w:rsidP="001A03AF">
      <w:pPr>
        <w:pStyle w:val="Nagwek4"/>
        <w:spacing w:before="120" w:after="120"/>
        <w:rPr>
          <w:rFonts w:ascii="Times New Roman" w:hAnsi="Times New Roman"/>
          <w:sz w:val="24"/>
        </w:rPr>
      </w:pPr>
      <w:r w:rsidRPr="00B413F8">
        <w:rPr>
          <w:rFonts w:ascii="Times New Roman" w:hAnsi="Times New Roman"/>
          <w:sz w:val="24"/>
        </w:rPr>
        <w:t>FORMULARZ AKTU UMOWY</w:t>
      </w:r>
    </w:p>
    <w:p w14:paraId="41EBB764" w14:textId="77777777" w:rsidR="004D78EC" w:rsidRPr="00B413F8" w:rsidRDefault="004D78EC" w:rsidP="001A03AF">
      <w:pPr>
        <w:spacing w:before="120" w:after="120"/>
        <w:jc w:val="center"/>
        <w:rPr>
          <w:sz w:val="20"/>
        </w:rPr>
      </w:pPr>
      <w:r w:rsidRPr="00B413F8">
        <w:rPr>
          <w:sz w:val="20"/>
        </w:rPr>
        <w:t xml:space="preserve">ZAMÓWIENIE FINANSOWANE </w:t>
      </w:r>
      <w:r w:rsidRPr="00B413F8">
        <w:rPr>
          <w:bCs/>
          <w:sz w:val="20"/>
        </w:rPr>
        <w:t>ZE ŚRODKÓW</w:t>
      </w:r>
      <w:r w:rsidRPr="00B413F8">
        <w:rPr>
          <w:b/>
          <w:sz w:val="20"/>
        </w:rPr>
        <w:t xml:space="preserve"> </w:t>
      </w:r>
      <w:r w:rsidRPr="00B413F8">
        <w:rPr>
          <w:sz w:val="20"/>
        </w:rPr>
        <w:t xml:space="preserve">PUBLICZNYCH </w:t>
      </w:r>
    </w:p>
    <w:p w14:paraId="0AE73FDD" w14:textId="77777777" w:rsidR="004D78EC" w:rsidRPr="00B413F8" w:rsidRDefault="004D78EC" w:rsidP="001A03AF">
      <w:pPr>
        <w:spacing w:before="120" w:after="120"/>
        <w:jc w:val="center"/>
        <w:rPr>
          <w:sz w:val="20"/>
        </w:rPr>
      </w:pPr>
      <w:r w:rsidRPr="00B413F8">
        <w:rPr>
          <w:sz w:val="20"/>
        </w:rPr>
        <w:t xml:space="preserve">(W TYM ZE </w:t>
      </w:r>
      <w:r w:rsidRPr="00B413F8">
        <w:rPr>
          <w:bCs/>
          <w:sz w:val="20"/>
        </w:rPr>
        <w:t>ŚRODKÓW</w:t>
      </w:r>
      <w:r w:rsidRPr="00B413F8">
        <w:rPr>
          <w:b/>
          <w:sz w:val="20"/>
        </w:rPr>
        <w:t xml:space="preserve"> </w:t>
      </w:r>
      <w:r w:rsidRPr="00B413F8">
        <w:rPr>
          <w:sz w:val="20"/>
        </w:rPr>
        <w:t xml:space="preserve"> FUNDUSZU SPÓJNOŚCI)</w:t>
      </w:r>
    </w:p>
    <w:p w14:paraId="6489AE2A" w14:textId="77777777" w:rsidR="004D78EC" w:rsidRPr="00B413F8" w:rsidRDefault="004D78EC" w:rsidP="001A03AF">
      <w:pPr>
        <w:pStyle w:val="Stopka"/>
        <w:spacing w:before="120" w:after="120"/>
        <w:jc w:val="center"/>
        <w:rPr>
          <w:b/>
          <w:bCs/>
          <w:sz w:val="24"/>
          <w:lang w:val="pl-PL"/>
        </w:rPr>
      </w:pPr>
      <w:r w:rsidRPr="00B413F8">
        <w:rPr>
          <w:b/>
          <w:sz w:val="24"/>
          <w:lang w:val="pl-PL"/>
        </w:rPr>
        <w:t xml:space="preserve">KONTRAKT NR: </w:t>
      </w:r>
      <w:r w:rsidR="007D1B49" w:rsidRPr="00B413F8">
        <w:rPr>
          <w:b/>
          <w:sz w:val="24"/>
          <w:lang w:val="pl-PL"/>
        </w:rPr>
        <w:t>POIS.02.0</w:t>
      </w:r>
      <w:r w:rsidR="0038792B" w:rsidRPr="00B413F8">
        <w:rPr>
          <w:b/>
          <w:sz w:val="24"/>
          <w:lang w:val="pl-PL"/>
        </w:rPr>
        <w:t>3</w:t>
      </w:r>
      <w:r w:rsidR="007D1B49" w:rsidRPr="00B413F8">
        <w:rPr>
          <w:b/>
          <w:sz w:val="24"/>
          <w:lang w:val="pl-PL"/>
        </w:rPr>
        <w:t>.00</w:t>
      </w:r>
      <w:r w:rsidR="00A2639D" w:rsidRPr="00B413F8">
        <w:rPr>
          <w:b/>
          <w:sz w:val="24"/>
          <w:lang w:val="pl-PL"/>
        </w:rPr>
        <w:t>-00-</w:t>
      </w:r>
      <w:r w:rsidR="007D1B49" w:rsidRPr="00B413F8">
        <w:rPr>
          <w:b/>
          <w:sz w:val="24"/>
          <w:lang w:val="pl-PL"/>
        </w:rPr>
        <w:t>00</w:t>
      </w:r>
      <w:r w:rsidR="0038792B" w:rsidRPr="00B413F8">
        <w:rPr>
          <w:b/>
          <w:sz w:val="24"/>
          <w:lang w:val="pl-PL"/>
        </w:rPr>
        <w:t>42</w:t>
      </w:r>
      <w:r w:rsidR="007D1B49" w:rsidRPr="00B413F8">
        <w:rPr>
          <w:b/>
          <w:sz w:val="24"/>
          <w:lang w:val="pl-PL"/>
        </w:rPr>
        <w:t>/1</w:t>
      </w:r>
      <w:r w:rsidR="0038792B" w:rsidRPr="00B413F8">
        <w:rPr>
          <w:b/>
          <w:sz w:val="24"/>
          <w:lang w:val="pl-PL"/>
        </w:rPr>
        <w:t>7</w:t>
      </w:r>
      <w:r w:rsidR="00CD076D" w:rsidRPr="00B413F8">
        <w:rPr>
          <w:b/>
          <w:sz w:val="24"/>
          <w:lang w:val="pl-PL"/>
        </w:rPr>
        <w:t xml:space="preserve"> – 03</w:t>
      </w:r>
    </w:p>
    <w:p w14:paraId="10EB79E5" w14:textId="77777777" w:rsidR="004D78EC" w:rsidRPr="00B413F8" w:rsidRDefault="004D78EC" w:rsidP="001A03AF">
      <w:pPr>
        <w:spacing w:before="120" w:after="120"/>
        <w:ind w:left="1080" w:firstLine="3"/>
        <w:rPr>
          <w:bCs/>
          <w:sz w:val="22"/>
        </w:rPr>
      </w:pPr>
    </w:p>
    <w:p w14:paraId="34B00A9A" w14:textId="77777777" w:rsidR="009946E9" w:rsidRPr="00B413F8" w:rsidRDefault="00CD076D" w:rsidP="001A03AF">
      <w:pPr>
        <w:pStyle w:val="Stopka"/>
        <w:tabs>
          <w:tab w:val="clear" w:pos="8306"/>
          <w:tab w:val="right" w:pos="9000"/>
        </w:tabs>
        <w:spacing w:before="120" w:after="120"/>
        <w:jc w:val="center"/>
        <w:rPr>
          <w:b/>
          <w:bCs/>
          <w:iCs/>
          <w:sz w:val="28"/>
          <w:szCs w:val="28"/>
          <w:lang w:val="pl-PL"/>
        </w:rPr>
      </w:pPr>
      <w:r w:rsidRPr="00B413F8">
        <w:rPr>
          <w:b/>
          <w:bCs/>
          <w:iCs/>
          <w:sz w:val="28"/>
          <w:szCs w:val="28"/>
          <w:lang w:val="pl-PL"/>
        </w:rPr>
        <w:t>Modernizacja oczyszczalni ścieków KAPUŚCISKA – II etap</w:t>
      </w:r>
      <w:r w:rsidR="009946E9" w:rsidRPr="00B413F8">
        <w:rPr>
          <w:b/>
          <w:bCs/>
          <w:iCs/>
          <w:sz w:val="28"/>
          <w:szCs w:val="28"/>
          <w:lang w:val="pl-PL"/>
        </w:rPr>
        <w:t>.</w:t>
      </w:r>
    </w:p>
    <w:p w14:paraId="60938990" w14:textId="77777777" w:rsidR="00C85BDC" w:rsidRPr="00B413F8" w:rsidRDefault="00C85BDC" w:rsidP="001A03AF">
      <w:pPr>
        <w:spacing w:before="120" w:after="120"/>
        <w:jc w:val="both"/>
        <w:rPr>
          <w:sz w:val="22"/>
        </w:rPr>
      </w:pPr>
    </w:p>
    <w:p w14:paraId="17114E6E" w14:textId="77777777" w:rsidR="004D78EC" w:rsidRPr="00B413F8" w:rsidRDefault="004D78EC" w:rsidP="001A03AF">
      <w:pPr>
        <w:spacing w:before="120" w:after="120"/>
        <w:jc w:val="both"/>
        <w:rPr>
          <w:sz w:val="22"/>
        </w:rPr>
      </w:pPr>
      <w:r w:rsidRPr="00B413F8">
        <w:rPr>
          <w:sz w:val="22"/>
        </w:rPr>
        <w:t>Niniejszy Kontrakt zawarty został pomiędzy:</w:t>
      </w:r>
    </w:p>
    <w:p w14:paraId="0DFA81C5" w14:textId="77777777" w:rsidR="004D78EC" w:rsidRPr="00B413F8" w:rsidRDefault="004D78EC" w:rsidP="001A03AF">
      <w:pPr>
        <w:pStyle w:val="Tekstpodstawowy"/>
        <w:spacing w:before="120" w:after="120"/>
        <w:ind w:right="0"/>
        <w:rPr>
          <w:rFonts w:ascii="Times New Roman" w:hAnsi="Times New Roman"/>
          <w:lang w:val="pl-PL"/>
        </w:rPr>
      </w:pPr>
    </w:p>
    <w:p w14:paraId="5E5111B2"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6720BD2B"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 xml:space="preserve">adres: </w:t>
      </w:r>
    </w:p>
    <w:p w14:paraId="6E05FCD9" w14:textId="77777777" w:rsidR="004D78EC" w:rsidRPr="00B413F8" w:rsidRDefault="004D78EC" w:rsidP="001A03AF">
      <w:pPr>
        <w:pStyle w:val="Tekstpodstawowy"/>
        <w:spacing w:before="120" w:after="120"/>
        <w:ind w:right="0"/>
        <w:rPr>
          <w:rFonts w:ascii="Times New Roman" w:hAnsi="Times New Roman"/>
          <w:lang w:val="pl-PL"/>
        </w:rPr>
      </w:pPr>
    </w:p>
    <w:p w14:paraId="76C2160D"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0ED4EF6E"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(zwanym dalej „Zamawiającym”) z jednej strony, reprezentowanym przez:</w:t>
      </w:r>
    </w:p>
    <w:p w14:paraId="19F2086F" w14:textId="77777777" w:rsidR="004D78EC" w:rsidRPr="00B413F8" w:rsidRDefault="004D78EC" w:rsidP="001A03AF">
      <w:pPr>
        <w:pStyle w:val="Tekstpodstawowy"/>
        <w:spacing w:before="120" w:after="120"/>
        <w:ind w:right="0"/>
        <w:rPr>
          <w:rFonts w:ascii="Times New Roman" w:hAnsi="Times New Roman"/>
          <w:lang w:val="pl-PL"/>
        </w:rPr>
      </w:pPr>
    </w:p>
    <w:p w14:paraId="753A4A03"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58363E10" w14:textId="77777777" w:rsidR="004D78EC" w:rsidRPr="00B413F8" w:rsidRDefault="004D78EC" w:rsidP="001A03AF">
      <w:pPr>
        <w:pStyle w:val="Tekstpodstawowy"/>
        <w:spacing w:before="120" w:after="120"/>
        <w:ind w:right="0"/>
        <w:rPr>
          <w:rFonts w:ascii="Times New Roman" w:hAnsi="Times New Roman"/>
          <w:lang w:val="pl-PL"/>
        </w:rPr>
      </w:pPr>
    </w:p>
    <w:p w14:paraId="33F7D816"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46298987" w14:textId="77777777" w:rsidR="004D78EC" w:rsidRPr="00B413F8" w:rsidRDefault="004D78EC" w:rsidP="001A03AF">
      <w:pPr>
        <w:pStyle w:val="Tekstpodstawowy"/>
        <w:spacing w:before="120" w:after="120"/>
        <w:ind w:right="0"/>
        <w:rPr>
          <w:rFonts w:ascii="Times New Roman" w:hAnsi="Times New Roman"/>
          <w:b/>
          <w:lang w:val="pl-PL"/>
        </w:rPr>
      </w:pPr>
      <w:r w:rsidRPr="00B413F8">
        <w:rPr>
          <w:rFonts w:ascii="Times New Roman" w:hAnsi="Times New Roman"/>
          <w:b/>
          <w:lang w:val="pl-PL"/>
        </w:rPr>
        <w:t>a</w:t>
      </w:r>
    </w:p>
    <w:p w14:paraId="428DC919" w14:textId="77777777" w:rsidR="004D78EC" w:rsidRPr="00B413F8" w:rsidRDefault="004D78EC" w:rsidP="001A03AF">
      <w:pPr>
        <w:pStyle w:val="Tekstpodstawowy"/>
        <w:spacing w:before="120" w:after="120"/>
        <w:ind w:right="0"/>
        <w:rPr>
          <w:rFonts w:ascii="Times New Roman" w:hAnsi="Times New Roman"/>
          <w:lang w:val="pl-PL"/>
        </w:rPr>
      </w:pPr>
    </w:p>
    <w:p w14:paraId="5468A1BE"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4D11D1CF"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 xml:space="preserve">adres: </w:t>
      </w:r>
    </w:p>
    <w:p w14:paraId="3FAADF98" w14:textId="77777777" w:rsidR="004D78EC" w:rsidRPr="00B413F8" w:rsidRDefault="004D78EC" w:rsidP="001A03AF">
      <w:pPr>
        <w:pStyle w:val="Tekstpodstawowy"/>
        <w:spacing w:before="120" w:after="120"/>
        <w:ind w:right="0"/>
        <w:rPr>
          <w:rFonts w:ascii="Times New Roman" w:hAnsi="Times New Roman"/>
          <w:lang w:val="pl-PL"/>
        </w:rPr>
      </w:pPr>
    </w:p>
    <w:p w14:paraId="1950AB8E"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46D21830"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(zwanym dalej „Wykonawcą”) z drugiej strony, reprezentowanym przez:</w:t>
      </w:r>
    </w:p>
    <w:p w14:paraId="04F6CCB9" w14:textId="77777777" w:rsidR="004D78EC" w:rsidRPr="00B413F8" w:rsidRDefault="004D78EC" w:rsidP="001A03AF">
      <w:pPr>
        <w:pStyle w:val="Tekstpodstawowy"/>
        <w:spacing w:before="120" w:after="120"/>
        <w:ind w:right="0"/>
        <w:rPr>
          <w:rFonts w:ascii="Times New Roman" w:hAnsi="Times New Roman"/>
          <w:lang w:val="pl-PL"/>
        </w:rPr>
      </w:pPr>
    </w:p>
    <w:p w14:paraId="0B187C2C"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456068D8" w14:textId="77777777" w:rsidR="004D78EC" w:rsidRPr="00B413F8" w:rsidRDefault="004D78EC" w:rsidP="001A03AF">
      <w:pPr>
        <w:pStyle w:val="Tekstpodstawowy"/>
        <w:spacing w:before="120" w:after="120"/>
        <w:ind w:right="0"/>
        <w:rPr>
          <w:rFonts w:ascii="Times New Roman" w:hAnsi="Times New Roman"/>
          <w:lang w:val="pl-PL"/>
        </w:rPr>
      </w:pPr>
    </w:p>
    <w:p w14:paraId="1EA2FD8A" w14:textId="77777777" w:rsidR="004D78EC" w:rsidRPr="00B413F8" w:rsidRDefault="004D78EC" w:rsidP="001A03AF">
      <w:pPr>
        <w:pStyle w:val="Tekstpodstawowy"/>
        <w:spacing w:before="120" w:after="120"/>
        <w:ind w:right="0"/>
        <w:rPr>
          <w:rFonts w:ascii="Times New Roman" w:hAnsi="Times New Roman"/>
          <w:lang w:val="pl-PL"/>
        </w:rPr>
      </w:pPr>
      <w:r w:rsidRPr="00B413F8">
        <w:rPr>
          <w:rFonts w:ascii="Times New Roman" w:hAnsi="Times New Roman"/>
          <w:lang w:val="pl-PL"/>
        </w:rPr>
        <w:t>...................................................................................................................................................................</w:t>
      </w:r>
    </w:p>
    <w:p w14:paraId="6DE54D27" w14:textId="77777777" w:rsidR="004D78EC" w:rsidRPr="00B413F8" w:rsidRDefault="004D78EC" w:rsidP="001A03AF">
      <w:pPr>
        <w:pStyle w:val="Tekstpodstawowy"/>
        <w:spacing w:before="120" w:after="120"/>
        <w:ind w:right="0"/>
        <w:rPr>
          <w:rFonts w:ascii="Times New Roman" w:hAnsi="Times New Roman"/>
          <w:lang w:val="pl-PL"/>
        </w:rPr>
      </w:pPr>
    </w:p>
    <w:p w14:paraId="10CDCFF3" w14:textId="77777777" w:rsidR="00A42651" w:rsidRPr="00B413F8" w:rsidRDefault="004D78EC" w:rsidP="001A03AF">
      <w:pPr>
        <w:pStyle w:val="Stopka"/>
        <w:spacing w:before="120" w:after="120"/>
        <w:jc w:val="both"/>
        <w:rPr>
          <w:sz w:val="22"/>
          <w:lang w:val="pl-PL"/>
        </w:rPr>
      </w:pPr>
      <w:r w:rsidRPr="00B413F8">
        <w:rPr>
          <w:sz w:val="22"/>
          <w:lang w:val="pl-PL"/>
        </w:rPr>
        <w:t xml:space="preserve">Zważywszy, że Zamawiający życzy sobie, aby Roboty, określone jako: </w:t>
      </w:r>
    </w:p>
    <w:p w14:paraId="42AF5DA4" w14:textId="77777777" w:rsidR="00A42651" w:rsidRPr="00B413F8" w:rsidRDefault="00CD076D" w:rsidP="001A03AF">
      <w:pPr>
        <w:pStyle w:val="Stopka"/>
        <w:spacing w:before="120" w:after="120"/>
        <w:jc w:val="both"/>
        <w:rPr>
          <w:b/>
          <w:bCs/>
          <w:i/>
          <w:iCs/>
          <w:lang w:val="pl-PL"/>
        </w:rPr>
      </w:pPr>
      <w:r w:rsidRPr="00B413F8">
        <w:rPr>
          <w:b/>
          <w:bCs/>
          <w:i/>
          <w:iCs/>
          <w:lang w:val="pl-PL"/>
        </w:rPr>
        <w:t xml:space="preserve">Modernizacja oczyszczalni ścieków KAPUŚCISKA – II </w:t>
      </w:r>
      <w:r w:rsidR="00AF5F85" w:rsidRPr="00B413F8">
        <w:rPr>
          <w:b/>
          <w:bCs/>
          <w:i/>
          <w:iCs/>
          <w:lang w:val="pl-PL"/>
        </w:rPr>
        <w:t>etap</w:t>
      </w:r>
    </w:p>
    <w:p w14:paraId="5CA8378A" w14:textId="77777777" w:rsidR="004D78EC" w:rsidRPr="00B413F8" w:rsidRDefault="004D78EC" w:rsidP="001A03AF">
      <w:pPr>
        <w:pStyle w:val="Stopka"/>
        <w:spacing w:before="120" w:after="120"/>
        <w:jc w:val="both"/>
        <w:rPr>
          <w:sz w:val="22"/>
          <w:lang w:val="pl-PL"/>
        </w:rPr>
      </w:pPr>
      <w:r w:rsidRPr="00B413F8">
        <w:rPr>
          <w:sz w:val="22"/>
          <w:lang w:val="pl-PL"/>
        </w:rPr>
        <w:t xml:space="preserve">zostały wykonane przez Wykonawcę, oraz że przyjął Ofertę Wykonawcy na zaprojektowanie, wykonanie i ukończenie tych Robót oraz usunięcie w nich wszelkich </w:t>
      </w:r>
      <w:r w:rsidR="00B97B91" w:rsidRPr="00B413F8">
        <w:rPr>
          <w:sz w:val="22"/>
          <w:lang w:val="pl-PL"/>
        </w:rPr>
        <w:t>W</w:t>
      </w:r>
      <w:r w:rsidRPr="00B413F8">
        <w:rPr>
          <w:sz w:val="22"/>
          <w:lang w:val="pl-PL"/>
        </w:rPr>
        <w:t>ad, złożoną w ramach postępowania o udzielenie zamówienia przeprowadzonego</w:t>
      </w:r>
      <w:r w:rsidR="00492E2D" w:rsidRPr="00B413F8">
        <w:rPr>
          <w:sz w:val="22"/>
          <w:lang w:val="pl-PL"/>
        </w:rPr>
        <w:t xml:space="preserve"> w trybie przetargu nieograniczonego,</w:t>
      </w:r>
      <w:r w:rsidRPr="00B413F8">
        <w:rPr>
          <w:sz w:val="22"/>
          <w:lang w:val="pl-PL"/>
        </w:rPr>
        <w:t xml:space="preserve"> zgodnie z </w:t>
      </w:r>
      <w:proofErr w:type="spellStart"/>
      <w:r w:rsidR="00416A03" w:rsidRPr="00B413F8">
        <w:rPr>
          <w:sz w:val="22"/>
          <w:lang w:val="pl-PL"/>
        </w:rPr>
        <w:t>upzp</w:t>
      </w:r>
      <w:proofErr w:type="spellEnd"/>
      <w:r w:rsidRPr="00B413F8">
        <w:rPr>
          <w:sz w:val="22"/>
          <w:lang w:val="pl-PL"/>
        </w:rPr>
        <w:t>;</w:t>
      </w:r>
    </w:p>
    <w:p w14:paraId="3C67969B" w14:textId="77777777" w:rsidR="004D78EC" w:rsidRPr="00B413F8" w:rsidRDefault="004D78EC" w:rsidP="001A03AF">
      <w:pPr>
        <w:pStyle w:val="Tekstpodstawowy"/>
        <w:spacing w:before="120" w:after="120"/>
        <w:ind w:right="0"/>
        <w:rPr>
          <w:rFonts w:ascii="Times New Roman" w:hAnsi="Times New Roman"/>
          <w:szCs w:val="22"/>
          <w:lang w:val="pl-PL"/>
        </w:rPr>
      </w:pPr>
      <w:r w:rsidRPr="00B413F8">
        <w:rPr>
          <w:rFonts w:ascii="Times New Roman" w:hAnsi="Times New Roman"/>
          <w:b/>
          <w:szCs w:val="22"/>
          <w:lang w:val="pl-PL"/>
        </w:rPr>
        <w:lastRenderedPageBreak/>
        <w:t>Niniejszym ustala się, co następuje</w:t>
      </w:r>
      <w:r w:rsidRPr="00B413F8">
        <w:rPr>
          <w:rFonts w:ascii="Times New Roman" w:hAnsi="Times New Roman"/>
          <w:szCs w:val="22"/>
          <w:lang w:val="pl-PL"/>
        </w:rPr>
        <w:t>:</w:t>
      </w:r>
    </w:p>
    <w:p w14:paraId="6D097A3E" w14:textId="77777777" w:rsidR="004D78EC" w:rsidRPr="00B413F8" w:rsidRDefault="004D78EC" w:rsidP="001A03AF">
      <w:pPr>
        <w:pStyle w:val="Tekstpodstawowy"/>
        <w:numPr>
          <w:ilvl w:val="0"/>
          <w:numId w:val="93"/>
        </w:numPr>
        <w:spacing w:before="120" w:after="120"/>
        <w:ind w:left="567" w:right="0" w:hanging="567"/>
        <w:rPr>
          <w:rFonts w:ascii="Times New Roman" w:hAnsi="Times New Roman"/>
          <w:szCs w:val="22"/>
          <w:lang w:val="pl-PL"/>
        </w:rPr>
      </w:pPr>
      <w:r w:rsidRPr="00B413F8">
        <w:rPr>
          <w:rFonts w:ascii="Times New Roman" w:hAnsi="Times New Roman"/>
          <w:szCs w:val="22"/>
          <w:lang w:val="pl-PL"/>
        </w:rPr>
        <w:t>Słowa i wyrażenia użyte w tym Kontrakcie będą miały takie znaczenie, jakie przypisano im w Warunkach Kontraktu, wymienionych poniżej.</w:t>
      </w:r>
    </w:p>
    <w:p w14:paraId="1FA396BC" w14:textId="77777777" w:rsidR="004D78EC" w:rsidRPr="00B413F8" w:rsidRDefault="004D78EC" w:rsidP="001A03AF">
      <w:pPr>
        <w:pStyle w:val="Tekstpodstawowy"/>
        <w:numPr>
          <w:ilvl w:val="0"/>
          <w:numId w:val="93"/>
        </w:numPr>
        <w:spacing w:before="120" w:after="120"/>
        <w:ind w:left="567" w:right="0" w:hanging="567"/>
        <w:rPr>
          <w:rFonts w:ascii="Times New Roman" w:hAnsi="Times New Roman"/>
          <w:szCs w:val="22"/>
          <w:lang w:val="pl-PL"/>
        </w:rPr>
      </w:pPr>
      <w:r w:rsidRPr="00B413F8">
        <w:rPr>
          <w:rFonts w:ascii="Times New Roman" w:hAnsi="Times New Roman"/>
          <w:szCs w:val="22"/>
          <w:lang w:val="pl-PL"/>
        </w:rPr>
        <w:t>Następujące dokumenty będą uważane</w:t>
      </w:r>
      <w:r w:rsidR="003E4578" w:rsidRPr="00B413F8">
        <w:rPr>
          <w:rFonts w:ascii="Times New Roman" w:hAnsi="Times New Roman"/>
          <w:szCs w:val="22"/>
          <w:lang w:val="pl-PL"/>
        </w:rPr>
        <w:t xml:space="preserve"> jako wzajemnie uzupełniające się i będą</w:t>
      </w:r>
      <w:r w:rsidRPr="00B413F8">
        <w:rPr>
          <w:rFonts w:ascii="Times New Roman" w:hAnsi="Times New Roman"/>
          <w:szCs w:val="22"/>
          <w:lang w:val="pl-PL"/>
        </w:rPr>
        <w:t xml:space="preserve"> odczytywane i interpretowane jako integralna część niniejszego Kontraktu, według następującego pierwszeństwa:</w:t>
      </w:r>
    </w:p>
    <w:p w14:paraId="61DA67A9" w14:textId="77777777" w:rsidR="004D78EC" w:rsidRPr="00B413F8" w:rsidRDefault="00C5222E"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N</w:t>
      </w:r>
      <w:r w:rsidR="004D78EC" w:rsidRPr="00B413F8">
        <w:rPr>
          <w:rFonts w:ascii="Times New Roman" w:hAnsi="Times New Roman"/>
          <w:szCs w:val="22"/>
          <w:lang w:val="pl-PL"/>
        </w:rPr>
        <w:t>iniejszy Akt Umowy;</w:t>
      </w:r>
    </w:p>
    <w:p w14:paraId="12C7B589" w14:textId="77777777" w:rsidR="004D78EC" w:rsidRPr="00B413F8" w:rsidRDefault="004D78EC"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Warunki Szczególne Kontraktu</w:t>
      </w:r>
      <w:r w:rsidR="003E4578" w:rsidRPr="00B413F8">
        <w:rPr>
          <w:rFonts w:ascii="Times New Roman" w:hAnsi="Times New Roman"/>
          <w:szCs w:val="22"/>
          <w:lang w:val="pl-PL"/>
        </w:rPr>
        <w:t xml:space="preserve"> z </w:t>
      </w:r>
      <w:r w:rsidR="0027438D" w:rsidRPr="00B413F8">
        <w:rPr>
          <w:rFonts w:ascii="Times New Roman" w:hAnsi="Times New Roman"/>
          <w:szCs w:val="22"/>
          <w:lang w:val="pl-PL"/>
        </w:rPr>
        <w:t>Załącznikiem</w:t>
      </w:r>
      <w:r w:rsidRPr="00B413F8">
        <w:rPr>
          <w:rFonts w:ascii="Times New Roman" w:hAnsi="Times New Roman"/>
          <w:szCs w:val="22"/>
          <w:lang w:val="pl-PL"/>
        </w:rPr>
        <w:t xml:space="preserve">;  </w:t>
      </w:r>
    </w:p>
    <w:p w14:paraId="128BF4E8" w14:textId="77777777" w:rsidR="004D78EC" w:rsidRPr="00B413F8" w:rsidRDefault="004D78EC"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Warunki Ogólne Kontraktu</w:t>
      </w:r>
      <w:r w:rsidR="003E4578" w:rsidRPr="00B413F8">
        <w:rPr>
          <w:rFonts w:ascii="Times New Roman" w:hAnsi="Times New Roman"/>
          <w:szCs w:val="22"/>
          <w:lang w:val="pl-PL"/>
        </w:rPr>
        <w:t xml:space="preserve"> bez dodatku </w:t>
      </w:r>
      <w:r w:rsidR="008948E3" w:rsidRPr="00B413F8">
        <w:rPr>
          <w:rFonts w:ascii="Times New Roman" w:hAnsi="Times New Roman"/>
          <w:szCs w:val="22"/>
          <w:lang w:val="pl-PL"/>
        </w:rPr>
        <w:t>p.n. „</w:t>
      </w:r>
      <w:r w:rsidR="003E4578" w:rsidRPr="00B413F8">
        <w:rPr>
          <w:rFonts w:ascii="Times New Roman" w:hAnsi="Times New Roman"/>
          <w:szCs w:val="22"/>
          <w:lang w:val="pl-PL"/>
        </w:rPr>
        <w:t>Ogólne warunki Umowy z Rozjemcą</w:t>
      </w:r>
      <w:r w:rsidR="008948E3" w:rsidRPr="00B413F8">
        <w:rPr>
          <w:rFonts w:ascii="Times New Roman" w:hAnsi="Times New Roman"/>
          <w:szCs w:val="22"/>
          <w:lang w:val="pl-PL"/>
        </w:rPr>
        <w:t>”</w:t>
      </w:r>
      <w:r w:rsidRPr="00B413F8">
        <w:rPr>
          <w:rFonts w:ascii="Times New Roman" w:hAnsi="Times New Roman"/>
          <w:szCs w:val="22"/>
          <w:lang w:val="pl-PL"/>
        </w:rPr>
        <w:t xml:space="preserve">;  </w:t>
      </w:r>
    </w:p>
    <w:p w14:paraId="1E3F1B3C" w14:textId="77777777" w:rsidR="004D78EC" w:rsidRPr="00B413F8" w:rsidRDefault="004D78EC"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Program funkcjonalno-użytkowy;</w:t>
      </w:r>
    </w:p>
    <w:p w14:paraId="7604940D" w14:textId="77777777" w:rsidR="004D78EC" w:rsidRPr="00B413F8" w:rsidRDefault="004D78EC"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Wykaz Cen;</w:t>
      </w:r>
    </w:p>
    <w:p w14:paraId="28B0ACF6" w14:textId="77777777" w:rsidR="004D78EC" w:rsidRPr="00B413F8" w:rsidRDefault="004F1DF2"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Formularz Oferty</w:t>
      </w:r>
      <w:r w:rsidR="004D78EC" w:rsidRPr="00B413F8">
        <w:rPr>
          <w:rFonts w:ascii="Times New Roman" w:hAnsi="Times New Roman"/>
          <w:szCs w:val="22"/>
          <w:lang w:val="pl-PL"/>
        </w:rPr>
        <w:t xml:space="preserve"> z Załącznikiem do Oferty, oraz</w:t>
      </w:r>
    </w:p>
    <w:p w14:paraId="1CE8251F" w14:textId="77777777" w:rsidR="004D78EC" w:rsidRPr="00B413F8" w:rsidRDefault="00C5222E" w:rsidP="001A03AF">
      <w:pPr>
        <w:pStyle w:val="Tekstpodstawowy"/>
        <w:numPr>
          <w:ilvl w:val="0"/>
          <w:numId w:val="95"/>
        </w:numPr>
        <w:tabs>
          <w:tab w:val="clear" w:pos="780"/>
          <w:tab w:val="left" w:pos="1134"/>
        </w:tabs>
        <w:spacing w:before="120" w:after="120"/>
        <w:ind w:left="1134" w:right="0" w:hanging="567"/>
        <w:rPr>
          <w:rFonts w:ascii="Times New Roman" w:hAnsi="Times New Roman"/>
          <w:szCs w:val="22"/>
          <w:lang w:val="pl-PL"/>
        </w:rPr>
      </w:pPr>
      <w:r w:rsidRPr="00B413F8">
        <w:rPr>
          <w:rFonts w:ascii="Times New Roman" w:hAnsi="Times New Roman"/>
          <w:szCs w:val="22"/>
          <w:lang w:val="pl-PL"/>
        </w:rPr>
        <w:t>I</w:t>
      </w:r>
      <w:r w:rsidR="004D78EC" w:rsidRPr="00B413F8">
        <w:rPr>
          <w:rFonts w:ascii="Times New Roman" w:hAnsi="Times New Roman"/>
          <w:szCs w:val="22"/>
          <w:lang w:val="pl-PL"/>
        </w:rPr>
        <w:t>nne dokumenty będące częścią Kontraktu:</w:t>
      </w:r>
    </w:p>
    <w:p w14:paraId="10E4E23E" w14:textId="77777777" w:rsidR="008C2745" w:rsidRPr="00B413F8" w:rsidRDefault="008C2745" w:rsidP="001A03AF">
      <w:pPr>
        <w:pStyle w:val="Tekstpodstawowy"/>
        <w:spacing w:before="120" w:after="120"/>
        <w:ind w:left="1701" w:right="0" w:hanging="567"/>
        <w:rPr>
          <w:rFonts w:ascii="Times New Roman" w:hAnsi="Times New Roman"/>
          <w:szCs w:val="22"/>
          <w:lang w:val="pl-PL"/>
        </w:rPr>
      </w:pPr>
      <w:r w:rsidRPr="00B413F8">
        <w:rPr>
          <w:rFonts w:ascii="Times New Roman" w:hAnsi="Times New Roman"/>
          <w:szCs w:val="22"/>
          <w:lang w:val="pl-PL"/>
        </w:rPr>
        <w:t>(g</w:t>
      </w:r>
      <w:r w:rsidR="008A1F18" w:rsidRPr="00B413F8">
        <w:rPr>
          <w:rFonts w:ascii="Times New Roman" w:hAnsi="Times New Roman"/>
          <w:szCs w:val="22"/>
          <w:lang w:val="pl-PL"/>
        </w:rPr>
        <w:t>1</w:t>
      </w:r>
      <w:r w:rsidR="008F7ACD" w:rsidRPr="00B413F8">
        <w:rPr>
          <w:rFonts w:ascii="Times New Roman" w:hAnsi="Times New Roman"/>
          <w:szCs w:val="22"/>
          <w:lang w:val="pl-PL"/>
        </w:rPr>
        <w:t>)</w:t>
      </w:r>
      <w:r w:rsidR="008F7ACD" w:rsidRPr="00B413F8">
        <w:rPr>
          <w:rFonts w:ascii="Times New Roman" w:hAnsi="Times New Roman"/>
          <w:szCs w:val="22"/>
          <w:lang w:val="pl-PL"/>
        </w:rPr>
        <w:tab/>
      </w:r>
      <w:r w:rsidR="004D78EC" w:rsidRPr="00B413F8">
        <w:rPr>
          <w:rFonts w:ascii="Times New Roman" w:hAnsi="Times New Roman"/>
          <w:szCs w:val="22"/>
          <w:lang w:val="pl-PL"/>
        </w:rPr>
        <w:t>wzór Oświadczenia Podwykonawcy</w:t>
      </w:r>
      <w:r w:rsidR="000A1781" w:rsidRPr="00B413F8">
        <w:rPr>
          <w:rFonts w:ascii="Times New Roman" w:hAnsi="Times New Roman"/>
          <w:szCs w:val="22"/>
          <w:lang w:val="pl-PL"/>
        </w:rPr>
        <w:t>,</w:t>
      </w:r>
    </w:p>
    <w:p w14:paraId="37C81F0B" w14:textId="77777777" w:rsidR="004D78EC" w:rsidRPr="00B413F8" w:rsidRDefault="000A1781" w:rsidP="001A03AF">
      <w:pPr>
        <w:pStyle w:val="Tekstpodstawowy"/>
        <w:spacing w:before="120" w:after="120"/>
        <w:ind w:left="1701" w:right="0" w:hanging="567"/>
        <w:rPr>
          <w:rFonts w:ascii="Times New Roman" w:hAnsi="Times New Roman"/>
          <w:szCs w:val="22"/>
          <w:lang w:val="pl-PL"/>
        </w:rPr>
      </w:pPr>
      <w:r w:rsidRPr="00B413F8">
        <w:rPr>
          <w:rFonts w:ascii="Times New Roman" w:hAnsi="Times New Roman"/>
          <w:szCs w:val="22"/>
          <w:lang w:val="pl-PL"/>
        </w:rPr>
        <w:t>(g2)</w:t>
      </w:r>
      <w:r w:rsidRPr="00B413F8">
        <w:rPr>
          <w:rFonts w:ascii="Times New Roman" w:hAnsi="Times New Roman"/>
          <w:szCs w:val="22"/>
          <w:lang w:val="pl-PL"/>
        </w:rPr>
        <w:tab/>
        <w:t>Instrukcja dla Wykonawców</w:t>
      </w:r>
      <w:r w:rsidR="004F01E9" w:rsidRPr="00B413F8">
        <w:rPr>
          <w:rFonts w:ascii="Times New Roman" w:hAnsi="Times New Roman"/>
          <w:szCs w:val="22"/>
          <w:lang w:val="pl-PL"/>
        </w:rPr>
        <w:t>;</w:t>
      </w:r>
    </w:p>
    <w:p w14:paraId="135BBD85" w14:textId="77777777" w:rsidR="004D78EC" w:rsidRPr="00B413F8" w:rsidRDefault="004D78EC" w:rsidP="001A03AF">
      <w:pPr>
        <w:pStyle w:val="Tekstpodstawowy"/>
        <w:spacing w:before="120" w:after="120"/>
        <w:ind w:left="567" w:right="0" w:hanging="567"/>
        <w:rPr>
          <w:rFonts w:ascii="Times New Roman" w:hAnsi="Times New Roman"/>
          <w:szCs w:val="22"/>
          <w:lang w:val="pl-PL"/>
        </w:rPr>
      </w:pPr>
      <w:r w:rsidRPr="00B413F8">
        <w:rPr>
          <w:rFonts w:ascii="Times New Roman" w:hAnsi="Times New Roman"/>
          <w:szCs w:val="22"/>
          <w:lang w:val="pl-PL"/>
        </w:rPr>
        <w:t>3.</w:t>
      </w:r>
      <w:r w:rsidRPr="00B413F8">
        <w:rPr>
          <w:rFonts w:ascii="Times New Roman" w:hAnsi="Times New Roman"/>
          <w:szCs w:val="22"/>
          <w:lang w:val="pl-PL"/>
        </w:rPr>
        <w:tab/>
        <w:t xml:space="preserve">Wykonawca zobowiązuje się zaprojektować, wykonać i ukończyć Roboty oraz usunąć w nich wszelkie </w:t>
      </w:r>
      <w:r w:rsidR="00B97B91" w:rsidRPr="00B413F8">
        <w:rPr>
          <w:rFonts w:ascii="Times New Roman" w:hAnsi="Times New Roman"/>
          <w:szCs w:val="22"/>
          <w:lang w:val="pl-PL"/>
        </w:rPr>
        <w:t>W</w:t>
      </w:r>
      <w:r w:rsidRPr="00B413F8">
        <w:rPr>
          <w:rFonts w:ascii="Times New Roman" w:hAnsi="Times New Roman"/>
          <w:szCs w:val="22"/>
          <w:lang w:val="pl-PL"/>
        </w:rPr>
        <w:t>ady w pełnej zgodności z postanowieniami Kontraktu.</w:t>
      </w:r>
    </w:p>
    <w:p w14:paraId="41824699" w14:textId="77777777" w:rsidR="004D78EC" w:rsidRPr="00B413F8" w:rsidRDefault="004D78EC" w:rsidP="008F2B6A">
      <w:pPr>
        <w:widowControl w:val="0"/>
        <w:tabs>
          <w:tab w:val="left" w:pos="8364"/>
        </w:tabs>
        <w:spacing w:before="120" w:after="120"/>
        <w:ind w:left="567" w:hanging="567"/>
        <w:jc w:val="both"/>
        <w:rPr>
          <w:sz w:val="22"/>
          <w:szCs w:val="22"/>
        </w:rPr>
      </w:pPr>
      <w:r w:rsidRPr="00B413F8">
        <w:rPr>
          <w:sz w:val="22"/>
          <w:szCs w:val="22"/>
        </w:rPr>
        <w:t>4.</w:t>
      </w:r>
      <w:r w:rsidRPr="00B413F8">
        <w:rPr>
          <w:sz w:val="22"/>
          <w:szCs w:val="22"/>
        </w:rPr>
        <w:tab/>
        <w:t xml:space="preserve">Zamawiający, w uznaniu zaprojektowania i wykonania Robót </w:t>
      </w:r>
      <w:r w:rsidR="00715762" w:rsidRPr="00B413F8">
        <w:rPr>
          <w:sz w:val="22"/>
          <w:szCs w:val="22"/>
        </w:rPr>
        <w:t xml:space="preserve">oraz usunięcia stwierdzonych w nich </w:t>
      </w:r>
      <w:r w:rsidR="00B97B91" w:rsidRPr="00B413F8">
        <w:rPr>
          <w:sz w:val="22"/>
          <w:szCs w:val="22"/>
        </w:rPr>
        <w:t>W</w:t>
      </w:r>
      <w:r w:rsidR="00715762" w:rsidRPr="00B413F8">
        <w:rPr>
          <w:sz w:val="22"/>
          <w:szCs w:val="22"/>
        </w:rPr>
        <w:t xml:space="preserve">ad </w:t>
      </w:r>
      <w:r w:rsidRPr="00B413F8">
        <w:rPr>
          <w:sz w:val="22"/>
          <w:szCs w:val="22"/>
        </w:rPr>
        <w:t>przez Wykonawcę, w termin</w:t>
      </w:r>
      <w:r w:rsidR="00715762" w:rsidRPr="00B413F8">
        <w:rPr>
          <w:sz w:val="22"/>
          <w:szCs w:val="22"/>
        </w:rPr>
        <w:t>ach</w:t>
      </w:r>
      <w:r w:rsidRPr="00B413F8">
        <w:rPr>
          <w:sz w:val="22"/>
          <w:szCs w:val="22"/>
        </w:rPr>
        <w:t xml:space="preserve"> i w sposób określony w Kontrakcie, zapłaci Wykonawcy kwotę: </w:t>
      </w:r>
    </w:p>
    <w:p w14:paraId="3DDB26A9" w14:textId="77777777" w:rsidR="004D78EC" w:rsidRPr="00B413F8" w:rsidRDefault="004D78EC" w:rsidP="001A03AF">
      <w:pPr>
        <w:tabs>
          <w:tab w:val="left" w:pos="1985"/>
        </w:tabs>
        <w:spacing w:before="120" w:after="120"/>
        <w:ind w:left="851" w:hanging="312"/>
        <w:jc w:val="both"/>
        <w:rPr>
          <w:sz w:val="22"/>
          <w:szCs w:val="22"/>
        </w:rPr>
      </w:pPr>
      <w:r w:rsidRPr="00B413F8">
        <w:rPr>
          <w:sz w:val="22"/>
          <w:szCs w:val="22"/>
        </w:rPr>
        <w:t>Zatwierdzona Kwota Kontraktowa (włącznie z VAT):</w:t>
      </w:r>
    </w:p>
    <w:p w14:paraId="1B66FB63" w14:textId="77777777" w:rsidR="004D78EC" w:rsidRPr="00B413F8" w:rsidRDefault="004D78EC" w:rsidP="001A03AF">
      <w:pPr>
        <w:tabs>
          <w:tab w:val="left" w:pos="1985"/>
        </w:tabs>
        <w:spacing w:before="120" w:after="120"/>
        <w:ind w:left="851" w:hanging="284"/>
        <w:jc w:val="both"/>
        <w:rPr>
          <w:sz w:val="22"/>
          <w:szCs w:val="22"/>
        </w:rPr>
      </w:pPr>
      <w:r w:rsidRPr="00B413F8">
        <w:rPr>
          <w:sz w:val="22"/>
          <w:szCs w:val="22"/>
        </w:rPr>
        <w:t>.............................................................................</w:t>
      </w:r>
      <w:r w:rsidR="008F7ACD" w:rsidRPr="00B413F8">
        <w:rPr>
          <w:sz w:val="22"/>
          <w:szCs w:val="22"/>
        </w:rPr>
        <w:t>....................</w:t>
      </w:r>
      <w:r w:rsidRPr="00B413F8">
        <w:rPr>
          <w:sz w:val="22"/>
          <w:szCs w:val="22"/>
        </w:rPr>
        <w:t xml:space="preserve"> </w:t>
      </w:r>
      <w:r w:rsidR="008F7ACD" w:rsidRPr="00B413F8">
        <w:rPr>
          <w:sz w:val="22"/>
          <w:szCs w:val="22"/>
        </w:rPr>
        <w:t>PLN</w:t>
      </w:r>
    </w:p>
    <w:p w14:paraId="58C6BE35" w14:textId="77777777" w:rsidR="004D78EC" w:rsidRPr="00B413F8" w:rsidRDefault="004D78EC" w:rsidP="001A03AF">
      <w:pPr>
        <w:pStyle w:val="Tekstpodstawowywcity2"/>
        <w:spacing w:after="120"/>
        <w:ind w:left="851" w:hanging="284"/>
        <w:jc w:val="both"/>
        <w:rPr>
          <w:sz w:val="22"/>
          <w:szCs w:val="22"/>
          <w:lang w:val="pl-PL"/>
        </w:rPr>
      </w:pPr>
      <w:r w:rsidRPr="00B413F8">
        <w:rPr>
          <w:sz w:val="22"/>
          <w:szCs w:val="22"/>
          <w:lang w:val="pl-PL"/>
        </w:rPr>
        <w:t>(słownie: ....................................................................................................................</w:t>
      </w:r>
      <w:r w:rsidR="008F7ACD" w:rsidRPr="00B413F8">
        <w:rPr>
          <w:sz w:val="22"/>
          <w:szCs w:val="22"/>
          <w:lang w:val="pl-PL"/>
        </w:rPr>
        <w:t>...........</w:t>
      </w:r>
      <w:r w:rsidRPr="00B413F8">
        <w:rPr>
          <w:sz w:val="22"/>
          <w:szCs w:val="22"/>
          <w:lang w:val="pl-PL"/>
        </w:rPr>
        <w:t xml:space="preserve">... </w:t>
      </w:r>
      <w:r w:rsidR="008F7ACD" w:rsidRPr="00B413F8">
        <w:rPr>
          <w:sz w:val="22"/>
          <w:szCs w:val="22"/>
          <w:lang w:val="pl-PL"/>
        </w:rPr>
        <w:t>PLN</w:t>
      </w:r>
      <w:r w:rsidRPr="00B413F8">
        <w:rPr>
          <w:sz w:val="22"/>
          <w:szCs w:val="22"/>
          <w:lang w:val="pl-PL"/>
        </w:rPr>
        <w:t>)</w:t>
      </w:r>
    </w:p>
    <w:p w14:paraId="5B7BEEC3" w14:textId="77777777" w:rsidR="004D78EC" w:rsidRPr="00B413F8" w:rsidRDefault="004D78EC" w:rsidP="001A03AF">
      <w:pPr>
        <w:pStyle w:val="Tekstpodstawowywcity"/>
        <w:spacing w:after="120"/>
        <w:ind w:left="539" w:firstLine="28"/>
        <w:rPr>
          <w:rFonts w:ascii="Times New Roman" w:hAnsi="Times New Roman"/>
          <w:szCs w:val="22"/>
          <w:lang w:val="pl-PL"/>
        </w:rPr>
      </w:pPr>
      <w:r w:rsidRPr="00B413F8">
        <w:rPr>
          <w:rFonts w:ascii="Times New Roman" w:hAnsi="Times New Roman"/>
          <w:szCs w:val="22"/>
          <w:lang w:val="pl-PL"/>
        </w:rPr>
        <w:t>w tym VAT: ..............................................</w:t>
      </w:r>
      <w:r w:rsidR="008F7ACD" w:rsidRPr="00B413F8">
        <w:rPr>
          <w:rFonts w:ascii="Times New Roman" w:hAnsi="Times New Roman"/>
          <w:szCs w:val="22"/>
          <w:lang w:val="pl-PL"/>
        </w:rPr>
        <w:t>...............................</w:t>
      </w:r>
      <w:r w:rsidRPr="00B413F8">
        <w:rPr>
          <w:rFonts w:ascii="Times New Roman" w:hAnsi="Times New Roman"/>
          <w:szCs w:val="22"/>
          <w:lang w:val="pl-PL"/>
        </w:rPr>
        <w:t xml:space="preserve"> </w:t>
      </w:r>
      <w:r w:rsidR="008F7ACD" w:rsidRPr="00B413F8">
        <w:rPr>
          <w:rFonts w:ascii="Times New Roman" w:hAnsi="Times New Roman"/>
          <w:szCs w:val="22"/>
          <w:lang w:val="pl-PL"/>
        </w:rPr>
        <w:t>PLN</w:t>
      </w:r>
    </w:p>
    <w:p w14:paraId="3C83A42E" w14:textId="77777777" w:rsidR="008F7ACD" w:rsidRPr="00B413F8" w:rsidRDefault="004D78EC" w:rsidP="008326AF">
      <w:pPr>
        <w:pStyle w:val="Tekstpodstawowywcity"/>
        <w:spacing w:after="120"/>
        <w:ind w:left="539" w:firstLine="28"/>
        <w:rPr>
          <w:rFonts w:ascii="Times New Roman" w:hAnsi="Times New Roman"/>
          <w:szCs w:val="22"/>
          <w:lang w:val="pl-PL"/>
        </w:rPr>
      </w:pPr>
      <w:r w:rsidRPr="00B413F8">
        <w:rPr>
          <w:rFonts w:ascii="Times New Roman" w:hAnsi="Times New Roman"/>
          <w:szCs w:val="22"/>
          <w:lang w:val="pl-PL"/>
        </w:rPr>
        <w:t xml:space="preserve">(słownie ............................................................................................................................. </w:t>
      </w:r>
      <w:r w:rsidR="008F7ACD" w:rsidRPr="00B413F8">
        <w:rPr>
          <w:rFonts w:ascii="Times New Roman" w:hAnsi="Times New Roman"/>
          <w:szCs w:val="22"/>
          <w:lang w:val="pl-PL"/>
        </w:rPr>
        <w:t>PLN</w:t>
      </w:r>
      <w:r w:rsidRPr="00B413F8">
        <w:rPr>
          <w:rFonts w:ascii="Times New Roman" w:hAnsi="Times New Roman"/>
          <w:szCs w:val="22"/>
          <w:lang w:val="pl-PL"/>
        </w:rPr>
        <w:t>)</w:t>
      </w:r>
    </w:p>
    <w:p w14:paraId="213E3D6C" w14:textId="77777777" w:rsidR="00B935CC" w:rsidRPr="00B413F8" w:rsidRDefault="004D78EC" w:rsidP="008F2B6A">
      <w:pPr>
        <w:pStyle w:val="Tekstpodstawowywcity"/>
        <w:spacing w:after="120"/>
        <w:ind w:left="567" w:firstLine="0"/>
        <w:rPr>
          <w:rFonts w:ascii="Times New Roman" w:hAnsi="Times New Roman"/>
          <w:szCs w:val="22"/>
          <w:lang w:val="pl-PL"/>
        </w:rPr>
      </w:pPr>
      <w:r w:rsidRPr="00B413F8">
        <w:rPr>
          <w:rFonts w:ascii="Times New Roman" w:hAnsi="Times New Roman"/>
          <w:szCs w:val="22"/>
          <w:lang w:val="pl-PL"/>
        </w:rPr>
        <w:t>Zatwierdzona Kwota Kontraktowa obejmuje maksymalną i nieprzekraczalną</w:t>
      </w:r>
      <w:r w:rsidR="00DD0D44" w:rsidRPr="00B413F8">
        <w:rPr>
          <w:rFonts w:ascii="Times New Roman" w:hAnsi="Times New Roman"/>
          <w:szCs w:val="22"/>
          <w:lang w:val="pl-PL"/>
        </w:rPr>
        <w:t xml:space="preserve"> kwotę</w:t>
      </w:r>
      <w:r w:rsidRPr="00B413F8">
        <w:rPr>
          <w:rFonts w:ascii="Times New Roman" w:hAnsi="Times New Roman"/>
          <w:szCs w:val="22"/>
          <w:lang w:val="pl-PL"/>
        </w:rPr>
        <w:t xml:space="preserve"> jaką Zamawiający może zapłacić Wykonawcy </w:t>
      </w:r>
      <w:r w:rsidR="002114F9" w:rsidRPr="00B413F8">
        <w:rPr>
          <w:rFonts w:ascii="Times New Roman" w:hAnsi="Times New Roman"/>
          <w:szCs w:val="22"/>
          <w:lang w:val="pl-PL"/>
        </w:rPr>
        <w:t>w tym</w:t>
      </w:r>
      <w:r w:rsidRPr="00B413F8">
        <w:rPr>
          <w:rFonts w:ascii="Times New Roman" w:hAnsi="Times New Roman"/>
          <w:szCs w:val="22"/>
          <w:lang w:val="pl-PL"/>
        </w:rPr>
        <w:t xml:space="preserve"> podatek VAT</w:t>
      </w:r>
      <w:r w:rsidR="00633171" w:rsidRPr="00B413F8">
        <w:rPr>
          <w:rFonts w:ascii="Times New Roman" w:hAnsi="Times New Roman"/>
          <w:szCs w:val="22"/>
          <w:lang w:val="pl-PL"/>
        </w:rPr>
        <w:t>, która</w:t>
      </w:r>
      <w:r w:rsidRPr="00B413F8">
        <w:rPr>
          <w:rFonts w:ascii="Times New Roman" w:hAnsi="Times New Roman"/>
          <w:szCs w:val="22"/>
          <w:lang w:val="pl-PL"/>
        </w:rPr>
        <w:t xml:space="preserve"> </w:t>
      </w:r>
      <w:r w:rsidR="00633171" w:rsidRPr="00B413F8">
        <w:rPr>
          <w:rFonts w:ascii="Times New Roman" w:hAnsi="Times New Roman"/>
          <w:szCs w:val="22"/>
          <w:lang w:val="pl-PL"/>
        </w:rPr>
        <w:t>m</w:t>
      </w:r>
      <w:r w:rsidRPr="00B413F8">
        <w:rPr>
          <w:rFonts w:ascii="Times New Roman" w:hAnsi="Times New Roman"/>
          <w:szCs w:val="22"/>
          <w:lang w:val="pl-PL"/>
        </w:rPr>
        <w:t>oże zostać zm</w:t>
      </w:r>
      <w:r w:rsidR="003E4578" w:rsidRPr="00B413F8">
        <w:rPr>
          <w:rFonts w:ascii="Times New Roman" w:hAnsi="Times New Roman"/>
          <w:szCs w:val="22"/>
          <w:lang w:val="pl-PL"/>
        </w:rPr>
        <w:t>ieniona</w:t>
      </w:r>
      <w:r w:rsidRPr="00B413F8">
        <w:rPr>
          <w:rFonts w:ascii="Times New Roman" w:hAnsi="Times New Roman"/>
          <w:szCs w:val="22"/>
          <w:lang w:val="pl-PL"/>
        </w:rPr>
        <w:t xml:space="preserve"> na podstawie odpowiednich postanowień Kontraktu</w:t>
      </w:r>
      <w:r w:rsidR="00D0589A" w:rsidRPr="00B413F8">
        <w:rPr>
          <w:rFonts w:ascii="Times New Roman" w:hAnsi="Times New Roman"/>
          <w:szCs w:val="22"/>
          <w:lang w:val="pl-PL"/>
        </w:rPr>
        <w:t>,</w:t>
      </w:r>
      <w:r w:rsidR="005D0644" w:rsidRPr="00B413F8">
        <w:rPr>
          <w:rFonts w:ascii="Times New Roman" w:hAnsi="Times New Roman"/>
          <w:szCs w:val="22"/>
          <w:lang w:val="pl-PL"/>
        </w:rPr>
        <w:t xml:space="preserve"> a także w przypadkach:</w:t>
      </w:r>
      <w:r w:rsidR="003E4578" w:rsidRPr="00B413F8">
        <w:rPr>
          <w:rFonts w:ascii="Times New Roman" w:hAnsi="Times New Roman"/>
          <w:szCs w:val="22"/>
          <w:lang w:val="pl-PL"/>
        </w:rPr>
        <w:t xml:space="preserve"> </w:t>
      </w:r>
    </w:p>
    <w:p w14:paraId="6BC7215D" w14:textId="77777777" w:rsidR="00911E2C" w:rsidRPr="00B413F8" w:rsidRDefault="003E4578" w:rsidP="008F2B6A">
      <w:pPr>
        <w:pStyle w:val="Tekstpodstawowywcity"/>
        <w:numPr>
          <w:ilvl w:val="0"/>
          <w:numId w:val="101"/>
        </w:numPr>
        <w:tabs>
          <w:tab w:val="left" w:pos="1134"/>
        </w:tabs>
        <w:spacing w:after="120"/>
        <w:ind w:left="1134" w:hanging="567"/>
        <w:rPr>
          <w:rFonts w:ascii="Times New Roman" w:hAnsi="Times New Roman"/>
          <w:szCs w:val="22"/>
          <w:lang w:val="pl-PL"/>
        </w:rPr>
      </w:pPr>
      <w:r w:rsidRPr="00B413F8">
        <w:rPr>
          <w:rFonts w:ascii="Times New Roman" w:hAnsi="Times New Roman"/>
          <w:szCs w:val="22"/>
          <w:lang w:val="pl-PL"/>
        </w:rPr>
        <w:t>zmiany stawki podatku od towarów i usług (VAT),</w:t>
      </w:r>
    </w:p>
    <w:p w14:paraId="5157D16A" w14:textId="77777777" w:rsidR="00911E2C" w:rsidRPr="00B413F8" w:rsidRDefault="003E4578" w:rsidP="008F2B6A">
      <w:pPr>
        <w:pStyle w:val="Tekstpodstawowywcity"/>
        <w:numPr>
          <w:ilvl w:val="0"/>
          <w:numId w:val="101"/>
        </w:numPr>
        <w:tabs>
          <w:tab w:val="left" w:pos="1134"/>
        </w:tabs>
        <w:spacing w:after="120"/>
        <w:ind w:left="1134" w:hanging="567"/>
        <w:rPr>
          <w:rFonts w:ascii="Times New Roman" w:hAnsi="Times New Roman"/>
          <w:szCs w:val="22"/>
          <w:lang w:val="pl-PL"/>
        </w:rPr>
      </w:pPr>
      <w:r w:rsidRPr="00B413F8">
        <w:rPr>
          <w:rFonts w:ascii="Times New Roman" w:hAnsi="Times New Roman"/>
          <w:szCs w:val="22"/>
          <w:lang w:val="pl-PL"/>
        </w:rPr>
        <w:t xml:space="preserve">zmiany wysokości minimalnego wynagrodzenia za pracę </w:t>
      </w:r>
      <w:r w:rsidR="00734489" w:rsidRPr="00B413F8">
        <w:rPr>
          <w:rFonts w:ascii="Times New Roman" w:hAnsi="Times New Roman"/>
          <w:szCs w:val="22"/>
          <w:lang w:val="pl-PL"/>
        </w:rPr>
        <w:t xml:space="preserve">albo wysokości minimalnej stawki godzinowej </w:t>
      </w:r>
      <w:r w:rsidRPr="00B413F8">
        <w:rPr>
          <w:rFonts w:ascii="Times New Roman" w:hAnsi="Times New Roman"/>
          <w:szCs w:val="22"/>
          <w:lang w:val="pl-PL"/>
        </w:rPr>
        <w:t>ustalon</w:t>
      </w:r>
      <w:r w:rsidR="00734489" w:rsidRPr="00B413F8">
        <w:rPr>
          <w:rFonts w:ascii="Times New Roman" w:hAnsi="Times New Roman"/>
          <w:szCs w:val="22"/>
          <w:lang w:val="pl-PL"/>
        </w:rPr>
        <w:t>ych</w:t>
      </w:r>
      <w:r w:rsidRPr="00B413F8">
        <w:rPr>
          <w:rFonts w:ascii="Times New Roman" w:hAnsi="Times New Roman"/>
          <w:szCs w:val="22"/>
          <w:lang w:val="pl-PL"/>
        </w:rPr>
        <w:t xml:space="preserve"> na podstawie </w:t>
      </w:r>
      <w:r w:rsidR="00734489" w:rsidRPr="00B413F8">
        <w:rPr>
          <w:rFonts w:ascii="Times New Roman" w:hAnsi="Times New Roman"/>
          <w:szCs w:val="22"/>
          <w:lang w:val="pl-PL"/>
        </w:rPr>
        <w:t xml:space="preserve">przepisów </w:t>
      </w:r>
      <w:r w:rsidRPr="00B413F8">
        <w:rPr>
          <w:rFonts w:ascii="Times New Roman" w:hAnsi="Times New Roman"/>
          <w:szCs w:val="22"/>
          <w:lang w:val="pl-PL"/>
        </w:rPr>
        <w:t>ustawy z dnia 10.10.2002</w:t>
      </w:r>
      <w:r w:rsidR="008F7ACD" w:rsidRPr="00B413F8">
        <w:rPr>
          <w:rFonts w:ascii="Times New Roman" w:hAnsi="Times New Roman"/>
          <w:szCs w:val="22"/>
          <w:lang w:val="pl-PL"/>
        </w:rPr>
        <w:t xml:space="preserve"> r.</w:t>
      </w:r>
      <w:r w:rsidRPr="00B413F8">
        <w:rPr>
          <w:rFonts w:ascii="Times New Roman" w:hAnsi="Times New Roman"/>
          <w:szCs w:val="22"/>
          <w:lang w:val="pl-PL"/>
        </w:rPr>
        <w:t xml:space="preserve"> o minimalnym wynagrodzeniu za pracę</w:t>
      </w:r>
      <w:r w:rsidR="00734489" w:rsidRPr="00B413F8">
        <w:rPr>
          <w:rFonts w:ascii="Times New Roman" w:hAnsi="Times New Roman"/>
          <w:szCs w:val="22"/>
          <w:lang w:val="pl-PL"/>
        </w:rPr>
        <w:t xml:space="preserve"> (</w:t>
      </w:r>
      <w:proofErr w:type="spellStart"/>
      <w:r w:rsidR="00734489" w:rsidRPr="00B413F8">
        <w:rPr>
          <w:rFonts w:ascii="Times New Roman" w:hAnsi="Times New Roman"/>
          <w:szCs w:val="22"/>
          <w:lang w:val="pl-PL"/>
        </w:rPr>
        <w:t>t.j</w:t>
      </w:r>
      <w:proofErr w:type="spellEnd"/>
      <w:r w:rsidR="00734489" w:rsidRPr="00B413F8">
        <w:rPr>
          <w:rFonts w:ascii="Times New Roman" w:hAnsi="Times New Roman"/>
          <w:szCs w:val="22"/>
          <w:lang w:val="pl-PL"/>
        </w:rPr>
        <w:t>. Dz.U.2017 poz.847 ze zm.)</w:t>
      </w:r>
      <w:r w:rsidR="00911E2C" w:rsidRPr="00B413F8">
        <w:rPr>
          <w:rFonts w:ascii="Times New Roman" w:hAnsi="Times New Roman"/>
          <w:szCs w:val="22"/>
          <w:lang w:val="pl-PL"/>
        </w:rPr>
        <w:t>,</w:t>
      </w:r>
    </w:p>
    <w:p w14:paraId="3109A740" w14:textId="77777777" w:rsidR="003E4578" w:rsidRPr="00B413F8" w:rsidRDefault="003E4578" w:rsidP="008F2B6A">
      <w:pPr>
        <w:pStyle w:val="Tekstpodstawowywcity"/>
        <w:numPr>
          <w:ilvl w:val="0"/>
          <w:numId w:val="101"/>
        </w:numPr>
        <w:tabs>
          <w:tab w:val="left" w:pos="1134"/>
        </w:tabs>
        <w:spacing w:after="120"/>
        <w:ind w:left="1134" w:hanging="567"/>
        <w:rPr>
          <w:rFonts w:ascii="Times New Roman" w:hAnsi="Times New Roman"/>
          <w:szCs w:val="22"/>
          <w:lang w:val="pl-PL"/>
        </w:rPr>
      </w:pPr>
      <w:r w:rsidRPr="00B413F8">
        <w:rPr>
          <w:rFonts w:ascii="Times New Roman" w:hAnsi="Times New Roman"/>
          <w:szCs w:val="22"/>
          <w:lang w:val="pl-PL"/>
        </w:rPr>
        <w:t>zmiany zasad podleganiu ubezpieczeniom społecznym lub ubezpieczeniu zdrowotnemu lub wysokości stawek składki na ubezpieczenia społeczne lub zdrowotne</w:t>
      </w:r>
      <w:r w:rsidR="00813520" w:rsidRPr="00B413F8">
        <w:rPr>
          <w:rFonts w:ascii="Times New Roman" w:hAnsi="Times New Roman"/>
          <w:szCs w:val="22"/>
          <w:lang w:val="pl-PL"/>
        </w:rPr>
        <w:t>,</w:t>
      </w:r>
    </w:p>
    <w:p w14:paraId="5A6210A0" w14:textId="77777777" w:rsidR="003E4578" w:rsidRPr="00B413F8" w:rsidRDefault="006E08D2" w:rsidP="00813520">
      <w:pPr>
        <w:pStyle w:val="Tekstpodstawowywcity"/>
        <w:spacing w:after="120"/>
        <w:ind w:left="567" w:firstLine="0"/>
        <w:rPr>
          <w:rFonts w:ascii="Times New Roman" w:hAnsi="Times New Roman"/>
          <w:szCs w:val="22"/>
          <w:lang w:val="pl-PL"/>
        </w:rPr>
      </w:pPr>
      <w:r w:rsidRPr="00B413F8">
        <w:rPr>
          <w:rFonts w:ascii="Times New Roman" w:hAnsi="Times New Roman"/>
          <w:szCs w:val="22"/>
          <w:lang w:val="pl-PL"/>
        </w:rPr>
        <w:t>j</w:t>
      </w:r>
      <w:r w:rsidR="003E4578" w:rsidRPr="00B413F8">
        <w:rPr>
          <w:rFonts w:ascii="Times New Roman" w:hAnsi="Times New Roman"/>
          <w:szCs w:val="22"/>
          <w:lang w:val="pl-PL"/>
        </w:rPr>
        <w:t>eżeli powyższe zmiany będą miały wpływ na koszty wykon</w:t>
      </w:r>
      <w:r w:rsidRPr="00B413F8">
        <w:rPr>
          <w:rFonts w:ascii="Times New Roman" w:hAnsi="Times New Roman"/>
          <w:szCs w:val="22"/>
          <w:lang w:val="pl-PL"/>
        </w:rPr>
        <w:t xml:space="preserve">ania zamówienia przez Wykonawcę, a także w innych przypadkach przewidzianych w </w:t>
      </w:r>
      <w:r w:rsidR="003B1CD9" w:rsidRPr="00B413F8">
        <w:rPr>
          <w:rFonts w:ascii="Times New Roman" w:hAnsi="Times New Roman"/>
          <w:szCs w:val="22"/>
          <w:lang w:val="pl-PL"/>
        </w:rPr>
        <w:t>K</w:t>
      </w:r>
      <w:r w:rsidRPr="00B413F8">
        <w:rPr>
          <w:rFonts w:ascii="Times New Roman" w:hAnsi="Times New Roman"/>
          <w:szCs w:val="22"/>
          <w:lang w:val="pl-PL"/>
        </w:rPr>
        <w:t>ontrakcie w zakresie i w sposób tam wskazany</w:t>
      </w:r>
    </w:p>
    <w:p w14:paraId="7F24A3D0" w14:textId="77777777" w:rsidR="004D78EC" w:rsidRPr="00B413F8" w:rsidRDefault="004D78EC" w:rsidP="001D5048">
      <w:pPr>
        <w:pStyle w:val="Tekstpodstawowywcity"/>
        <w:tabs>
          <w:tab w:val="left" w:pos="1134"/>
        </w:tabs>
        <w:spacing w:after="120"/>
        <w:ind w:left="539" w:hanging="539"/>
        <w:rPr>
          <w:szCs w:val="22"/>
          <w:lang w:val="pl-PL"/>
        </w:rPr>
      </w:pPr>
      <w:r w:rsidRPr="00B413F8">
        <w:rPr>
          <w:rFonts w:ascii="Times New Roman" w:hAnsi="Times New Roman"/>
          <w:szCs w:val="22"/>
          <w:lang w:val="pl-PL"/>
        </w:rPr>
        <w:t>5.</w:t>
      </w:r>
      <w:r w:rsidRPr="00B413F8">
        <w:rPr>
          <w:rFonts w:ascii="Times New Roman" w:hAnsi="Times New Roman"/>
          <w:szCs w:val="22"/>
          <w:lang w:val="pl-PL"/>
        </w:rPr>
        <w:tab/>
      </w:r>
      <w:r w:rsidR="006E08D2" w:rsidRPr="00B413F8">
        <w:rPr>
          <w:rFonts w:ascii="Times New Roman" w:hAnsi="Times New Roman"/>
          <w:szCs w:val="22"/>
          <w:lang w:val="pl-PL"/>
        </w:rPr>
        <w:t>Płatności</w:t>
      </w:r>
      <w:r w:rsidRPr="00B413F8">
        <w:rPr>
          <w:rFonts w:ascii="Times New Roman" w:hAnsi="Times New Roman"/>
          <w:szCs w:val="22"/>
          <w:lang w:val="pl-PL"/>
        </w:rPr>
        <w:t xml:space="preserve"> będą dokonywane stosownie do treści Klauzuli 14.15 na następujące konto bankowe Wykonawcy:</w:t>
      </w:r>
    </w:p>
    <w:p w14:paraId="3BAD4CA9" w14:textId="77777777" w:rsidR="004D78EC" w:rsidRPr="00B413F8" w:rsidRDefault="004D78EC" w:rsidP="001A03AF">
      <w:pPr>
        <w:spacing w:before="120" w:after="120"/>
        <w:ind w:left="539"/>
        <w:jc w:val="both"/>
        <w:rPr>
          <w:sz w:val="22"/>
          <w:szCs w:val="22"/>
        </w:rPr>
      </w:pPr>
      <w:r w:rsidRPr="00B413F8">
        <w:rPr>
          <w:sz w:val="22"/>
          <w:szCs w:val="22"/>
        </w:rPr>
        <w:t>..................................................................................................................................</w:t>
      </w:r>
      <w:r w:rsidR="008F2B6A" w:rsidRPr="00B413F8">
        <w:rPr>
          <w:sz w:val="22"/>
          <w:szCs w:val="22"/>
        </w:rPr>
        <w:t>......</w:t>
      </w:r>
      <w:r w:rsidRPr="00B413F8">
        <w:rPr>
          <w:sz w:val="22"/>
          <w:szCs w:val="22"/>
        </w:rPr>
        <w:t>..............</w:t>
      </w:r>
      <w:r w:rsidR="008F2B6A" w:rsidRPr="00B413F8">
        <w:rPr>
          <w:sz w:val="22"/>
          <w:szCs w:val="22"/>
        </w:rPr>
        <w:t>....</w:t>
      </w:r>
      <w:r w:rsidRPr="00B413F8">
        <w:rPr>
          <w:sz w:val="22"/>
          <w:szCs w:val="22"/>
        </w:rPr>
        <w:t>...</w:t>
      </w:r>
    </w:p>
    <w:p w14:paraId="0262D108" w14:textId="77777777" w:rsidR="004D78EC" w:rsidRPr="00B413F8" w:rsidRDefault="004D78EC" w:rsidP="008F2B6A">
      <w:pPr>
        <w:spacing w:before="120" w:after="120"/>
        <w:ind w:left="539"/>
        <w:jc w:val="both"/>
        <w:rPr>
          <w:sz w:val="22"/>
          <w:szCs w:val="22"/>
        </w:rPr>
      </w:pPr>
      <w:r w:rsidRPr="00B413F8">
        <w:rPr>
          <w:sz w:val="22"/>
          <w:szCs w:val="22"/>
        </w:rPr>
        <w:t>...........................................................................................</w:t>
      </w:r>
      <w:r w:rsidR="008F2B6A" w:rsidRPr="00B413F8">
        <w:rPr>
          <w:sz w:val="22"/>
          <w:szCs w:val="22"/>
        </w:rPr>
        <w:t>.....</w:t>
      </w:r>
      <w:r w:rsidRPr="00B413F8">
        <w:rPr>
          <w:sz w:val="22"/>
          <w:szCs w:val="22"/>
        </w:rPr>
        <w:t>......(</w:t>
      </w:r>
      <w:r w:rsidRPr="00B413F8">
        <w:rPr>
          <w:i/>
          <w:sz w:val="22"/>
          <w:szCs w:val="22"/>
        </w:rPr>
        <w:t>nazwa banku, pełny numer konta</w:t>
      </w:r>
      <w:r w:rsidRPr="00B413F8">
        <w:rPr>
          <w:sz w:val="22"/>
          <w:szCs w:val="22"/>
        </w:rPr>
        <w:t>)</w:t>
      </w:r>
    </w:p>
    <w:p w14:paraId="23F9C705" w14:textId="77777777" w:rsidR="004D78EC" w:rsidRPr="00B413F8" w:rsidRDefault="004D78EC" w:rsidP="001A03AF">
      <w:pPr>
        <w:numPr>
          <w:ilvl w:val="0"/>
          <w:numId w:val="18"/>
        </w:numPr>
        <w:tabs>
          <w:tab w:val="clear" w:pos="720"/>
          <w:tab w:val="num" w:pos="540"/>
        </w:tabs>
        <w:spacing w:before="120" w:after="120"/>
        <w:ind w:left="540" w:hanging="540"/>
        <w:jc w:val="both"/>
        <w:rPr>
          <w:sz w:val="22"/>
          <w:szCs w:val="22"/>
        </w:rPr>
      </w:pPr>
      <w:r w:rsidRPr="00B413F8">
        <w:rPr>
          <w:sz w:val="22"/>
          <w:szCs w:val="22"/>
        </w:rPr>
        <w:lastRenderedPageBreak/>
        <w:t xml:space="preserve">Kontrakt został sporządzony w trzech jednobrzmiących egzemplarzach w języku polskim, z tego jeden egzemplarz dla Wykonawcy i dwa egzemplarze dla Zamawiającego. </w:t>
      </w:r>
    </w:p>
    <w:p w14:paraId="4054DD9D" w14:textId="77777777" w:rsidR="004D78EC" w:rsidRPr="00B413F8" w:rsidRDefault="004D78EC" w:rsidP="001A03AF">
      <w:pPr>
        <w:spacing w:before="120" w:after="120"/>
        <w:ind w:left="539" w:hanging="539"/>
        <w:jc w:val="both"/>
        <w:rPr>
          <w:sz w:val="22"/>
          <w:szCs w:val="22"/>
        </w:rPr>
      </w:pPr>
      <w:r w:rsidRPr="00B413F8">
        <w:rPr>
          <w:sz w:val="22"/>
          <w:szCs w:val="22"/>
        </w:rPr>
        <w:t xml:space="preserve">7. </w:t>
      </w:r>
      <w:r w:rsidRPr="00B413F8">
        <w:rPr>
          <w:sz w:val="22"/>
          <w:szCs w:val="22"/>
        </w:rPr>
        <w:tab/>
      </w:r>
      <w:r w:rsidRPr="00B413F8">
        <w:rPr>
          <w:b/>
          <w:sz w:val="22"/>
          <w:szCs w:val="22"/>
        </w:rPr>
        <w:t>Na dowód tego</w:t>
      </w:r>
      <w:r w:rsidRPr="00B413F8">
        <w:rPr>
          <w:sz w:val="22"/>
          <w:szCs w:val="22"/>
        </w:rPr>
        <w:t xml:space="preserve"> Strony podpisały zgodnie z ich uprawnieniami niniejszy Kontrakt. Kontrakt wchodzi w życie z dniem podpisania go przez obie Strony.</w:t>
      </w:r>
    </w:p>
    <w:p w14:paraId="12C6B5DE" w14:textId="77777777" w:rsidR="004D78EC" w:rsidRPr="00B413F8" w:rsidRDefault="004D78EC" w:rsidP="00E21AEB">
      <w:pPr>
        <w:spacing w:before="240" w:after="360"/>
        <w:ind w:left="539" w:hanging="539"/>
        <w:jc w:val="both"/>
        <w:rPr>
          <w:sz w:val="22"/>
          <w:szCs w:val="22"/>
        </w:rPr>
      </w:pPr>
    </w:p>
    <w:tbl>
      <w:tblPr>
        <w:tblW w:w="9142" w:type="dxa"/>
        <w:tblLayout w:type="fixed"/>
        <w:tblCellMar>
          <w:left w:w="70" w:type="dxa"/>
          <w:right w:w="70" w:type="dxa"/>
        </w:tblCellMar>
        <w:tblLook w:val="0000" w:firstRow="0" w:lastRow="0" w:firstColumn="0" w:lastColumn="0" w:noHBand="0" w:noVBand="0"/>
      </w:tblPr>
      <w:tblGrid>
        <w:gridCol w:w="4889"/>
        <w:gridCol w:w="4253"/>
      </w:tblGrid>
      <w:tr w:rsidR="004D78EC" w:rsidRPr="00B413F8" w14:paraId="7C17AD7D" w14:textId="77777777">
        <w:trPr>
          <w:trHeight w:val="835"/>
        </w:trPr>
        <w:tc>
          <w:tcPr>
            <w:tcW w:w="4889" w:type="dxa"/>
          </w:tcPr>
          <w:p w14:paraId="6C3BB35A" w14:textId="77777777" w:rsidR="004D78EC" w:rsidRPr="00B413F8" w:rsidRDefault="004D78EC" w:rsidP="00E21AEB">
            <w:pPr>
              <w:spacing w:before="240" w:after="120"/>
              <w:jc w:val="both"/>
              <w:rPr>
                <w:sz w:val="22"/>
                <w:szCs w:val="22"/>
              </w:rPr>
            </w:pPr>
            <w:r w:rsidRPr="00B413F8">
              <w:rPr>
                <w:b/>
                <w:sz w:val="22"/>
                <w:szCs w:val="22"/>
              </w:rPr>
              <w:t>ZAMAWIAJĄCY:</w:t>
            </w:r>
            <w:r w:rsidRPr="00B413F8">
              <w:rPr>
                <w:b/>
                <w:sz w:val="22"/>
                <w:szCs w:val="22"/>
              </w:rPr>
              <w:tab/>
            </w:r>
          </w:p>
        </w:tc>
        <w:tc>
          <w:tcPr>
            <w:tcW w:w="4253" w:type="dxa"/>
          </w:tcPr>
          <w:p w14:paraId="495C7C41" w14:textId="77777777" w:rsidR="004D78EC" w:rsidRPr="00B413F8" w:rsidRDefault="004D78EC" w:rsidP="00E21AEB">
            <w:pPr>
              <w:spacing w:before="240"/>
              <w:jc w:val="both"/>
              <w:rPr>
                <w:sz w:val="22"/>
                <w:szCs w:val="22"/>
              </w:rPr>
            </w:pPr>
            <w:r w:rsidRPr="00B413F8">
              <w:rPr>
                <w:b/>
                <w:sz w:val="22"/>
                <w:szCs w:val="22"/>
              </w:rPr>
              <w:t>WYKONAWCA:</w:t>
            </w:r>
          </w:p>
        </w:tc>
      </w:tr>
      <w:tr w:rsidR="004D78EC" w:rsidRPr="00B413F8" w14:paraId="3FBC9F84" w14:textId="77777777" w:rsidTr="00C5222E">
        <w:trPr>
          <w:trHeight w:val="5025"/>
        </w:trPr>
        <w:tc>
          <w:tcPr>
            <w:tcW w:w="4889" w:type="dxa"/>
          </w:tcPr>
          <w:p w14:paraId="3367997C" w14:textId="77777777" w:rsidR="004D78EC" w:rsidRPr="00B413F8" w:rsidRDefault="004D78EC" w:rsidP="00E21AEB">
            <w:pPr>
              <w:spacing w:before="240"/>
              <w:jc w:val="both"/>
              <w:rPr>
                <w:sz w:val="22"/>
                <w:szCs w:val="22"/>
              </w:rPr>
            </w:pPr>
          </w:p>
          <w:p w14:paraId="2877F44D" w14:textId="77777777" w:rsidR="004D78EC" w:rsidRPr="00B413F8" w:rsidRDefault="004D78EC" w:rsidP="00E21AEB">
            <w:pPr>
              <w:spacing w:before="240"/>
              <w:jc w:val="both"/>
              <w:rPr>
                <w:sz w:val="22"/>
                <w:szCs w:val="22"/>
              </w:rPr>
            </w:pPr>
            <w:r w:rsidRPr="00B413F8">
              <w:rPr>
                <w:sz w:val="22"/>
                <w:szCs w:val="22"/>
              </w:rPr>
              <w:t>........................................................................</w:t>
            </w:r>
          </w:p>
          <w:p w14:paraId="1CE4080A" w14:textId="77777777" w:rsidR="004D78EC" w:rsidRPr="00B413F8" w:rsidRDefault="004D78EC" w:rsidP="00E21AEB">
            <w:pPr>
              <w:spacing w:before="240"/>
              <w:jc w:val="both"/>
              <w:rPr>
                <w:sz w:val="22"/>
                <w:szCs w:val="22"/>
              </w:rPr>
            </w:pPr>
            <w:r w:rsidRPr="00B413F8">
              <w:rPr>
                <w:sz w:val="22"/>
                <w:szCs w:val="22"/>
              </w:rPr>
              <w:t>........................................................................</w:t>
            </w:r>
          </w:p>
          <w:p w14:paraId="731527D8" w14:textId="77777777" w:rsidR="004D78EC" w:rsidRPr="00B413F8" w:rsidRDefault="004D78EC" w:rsidP="00E21AEB">
            <w:pPr>
              <w:spacing w:before="240"/>
              <w:jc w:val="both"/>
              <w:rPr>
                <w:sz w:val="22"/>
                <w:szCs w:val="22"/>
              </w:rPr>
            </w:pPr>
            <w:r w:rsidRPr="00B413F8">
              <w:rPr>
                <w:sz w:val="22"/>
                <w:szCs w:val="22"/>
              </w:rPr>
              <w:t>........................................................................</w:t>
            </w:r>
          </w:p>
          <w:p w14:paraId="0DA67CDD" w14:textId="77777777" w:rsidR="004D78EC" w:rsidRPr="00B413F8" w:rsidRDefault="004D78EC" w:rsidP="00E21AEB">
            <w:pPr>
              <w:jc w:val="both"/>
              <w:rPr>
                <w:sz w:val="22"/>
                <w:szCs w:val="22"/>
              </w:rPr>
            </w:pPr>
            <w:r w:rsidRPr="00B413F8">
              <w:rPr>
                <w:sz w:val="22"/>
                <w:szCs w:val="22"/>
              </w:rPr>
              <w:t>[podpisy osób upoważnionych]</w:t>
            </w:r>
          </w:p>
          <w:p w14:paraId="4710D345" w14:textId="77777777" w:rsidR="004D78EC" w:rsidRPr="00B413F8" w:rsidRDefault="004D78EC" w:rsidP="00E21AEB">
            <w:pPr>
              <w:spacing w:before="180"/>
              <w:jc w:val="both"/>
              <w:rPr>
                <w:sz w:val="22"/>
                <w:szCs w:val="22"/>
              </w:rPr>
            </w:pPr>
          </w:p>
          <w:p w14:paraId="6B85E59D" w14:textId="77777777" w:rsidR="004D78EC" w:rsidRPr="00B413F8" w:rsidRDefault="004D78EC" w:rsidP="00E21AEB">
            <w:pPr>
              <w:spacing w:before="180"/>
              <w:jc w:val="both"/>
              <w:rPr>
                <w:sz w:val="22"/>
                <w:szCs w:val="22"/>
              </w:rPr>
            </w:pPr>
          </w:p>
          <w:p w14:paraId="0AC6B94A" w14:textId="77777777" w:rsidR="004D78EC" w:rsidRPr="00B413F8" w:rsidRDefault="004D78EC" w:rsidP="00E21AEB">
            <w:pPr>
              <w:spacing w:before="180"/>
              <w:jc w:val="both"/>
              <w:rPr>
                <w:sz w:val="22"/>
                <w:szCs w:val="22"/>
              </w:rPr>
            </w:pPr>
          </w:p>
          <w:p w14:paraId="04BF0C1A" w14:textId="77777777" w:rsidR="004D78EC" w:rsidRPr="00B413F8" w:rsidRDefault="004D78EC" w:rsidP="00E21AEB">
            <w:pPr>
              <w:spacing w:before="180"/>
              <w:jc w:val="both"/>
              <w:rPr>
                <w:sz w:val="22"/>
                <w:szCs w:val="22"/>
              </w:rPr>
            </w:pPr>
          </w:p>
          <w:p w14:paraId="303FE81C" w14:textId="77777777" w:rsidR="004D78EC" w:rsidRPr="00B413F8" w:rsidRDefault="004D78EC" w:rsidP="00E21AEB">
            <w:pPr>
              <w:spacing w:before="180"/>
              <w:jc w:val="both"/>
              <w:rPr>
                <w:sz w:val="22"/>
                <w:szCs w:val="22"/>
              </w:rPr>
            </w:pPr>
          </w:p>
          <w:p w14:paraId="1EB84986" w14:textId="77777777" w:rsidR="00C5222E" w:rsidRPr="00B413F8" w:rsidRDefault="00C5222E" w:rsidP="00E21AEB">
            <w:pPr>
              <w:spacing w:before="180"/>
              <w:jc w:val="both"/>
              <w:rPr>
                <w:sz w:val="22"/>
                <w:szCs w:val="22"/>
              </w:rPr>
            </w:pPr>
          </w:p>
          <w:p w14:paraId="1EE95ADF" w14:textId="77777777" w:rsidR="004D78EC" w:rsidRPr="00B413F8" w:rsidRDefault="004D78EC" w:rsidP="00C5222E">
            <w:pPr>
              <w:spacing w:before="120" w:after="120"/>
              <w:jc w:val="both"/>
              <w:rPr>
                <w:sz w:val="22"/>
                <w:szCs w:val="22"/>
              </w:rPr>
            </w:pPr>
          </w:p>
        </w:tc>
        <w:tc>
          <w:tcPr>
            <w:tcW w:w="4253" w:type="dxa"/>
          </w:tcPr>
          <w:p w14:paraId="794FD189" w14:textId="77777777" w:rsidR="004D78EC" w:rsidRPr="00B413F8" w:rsidRDefault="004D78EC" w:rsidP="00E21AEB">
            <w:pPr>
              <w:spacing w:before="240"/>
              <w:jc w:val="both"/>
              <w:rPr>
                <w:sz w:val="22"/>
                <w:szCs w:val="22"/>
              </w:rPr>
            </w:pPr>
          </w:p>
          <w:p w14:paraId="06265B46" w14:textId="77777777" w:rsidR="004D78EC" w:rsidRPr="00B413F8" w:rsidRDefault="004D78EC" w:rsidP="00E21AEB">
            <w:pPr>
              <w:spacing w:before="240"/>
              <w:jc w:val="both"/>
              <w:rPr>
                <w:sz w:val="22"/>
                <w:szCs w:val="22"/>
              </w:rPr>
            </w:pPr>
            <w:r w:rsidRPr="00B413F8">
              <w:rPr>
                <w:sz w:val="22"/>
                <w:szCs w:val="22"/>
              </w:rPr>
              <w:t>........................................................................</w:t>
            </w:r>
          </w:p>
          <w:p w14:paraId="0888527E" w14:textId="77777777" w:rsidR="004D78EC" w:rsidRPr="00B413F8" w:rsidRDefault="004D78EC" w:rsidP="00E21AEB">
            <w:pPr>
              <w:spacing w:before="240"/>
              <w:jc w:val="both"/>
              <w:rPr>
                <w:sz w:val="22"/>
                <w:szCs w:val="22"/>
              </w:rPr>
            </w:pPr>
            <w:r w:rsidRPr="00B413F8">
              <w:rPr>
                <w:sz w:val="22"/>
                <w:szCs w:val="22"/>
              </w:rPr>
              <w:t>........................................................................</w:t>
            </w:r>
          </w:p>
          <w:p w14:paraId="70D158E1" w14:textId="77777777" w:rsidR="004D78EC" w:rsidRPr="00B413F8" w:rsidRDefault="004D78EC" w:rsidP="00E21AEB">
            <w:pPr>
              <w:spacing w:before="240"/>
              <w:jc w:val="both"/>
              <w:rPr>
                <w:sz w:val="22"/>
                <w:szCs w:val="22"/>
              </w:rPr>
            </w:pPr>
            <w:r w:rsidRPr="00B413F8">
              <w:rPr>
                <w:sz w:val="22"/>
                <w:szCs w:val="22"/>
              </w:rPr>
              <w:t>........................................................................</w:t>
            </w:r>
          </w:p>
          <w:p w14:paraId="2A4B96EB" w14:textId="77777777" w:rsidR="004D78EC" w:rsidRPr="00B413F8" w:rsidRDefault="004D78EC" w:rsidP="00E21AEB">
            <w:pPr>
              <w:jc w:val="both"/>
              <w:rPr>
                <w:sz w:val="22"/>
                <w:szCs w:val="22"/>
              </w:rPr>
            </w:pPr>
            <w:r w:rsidRPr="00B413F8">
              <w:rPr>
                <w:sz w:val="22"/>
                <w:szCs w:val="22"/>
              </w:rPr>
              <w:t>[podpisy osób upoważnionych]</w:t>
            </w:r>
          </w:p>
          <w:p w14:paraId="30E96D7E" w14:textId="77777777" w:rsidR="004D78EC" w:rsidRPr="00B413F8" w:rsidRDefault="004D78EC" w:rsidP="00E21AEB">
            <w:pPr>
              <w:spacing w:before="120"/>
              <w:jc w:val="both"/>
              <w:rPr>
                <w:sz w:val="22"/>
                <w:szCs w:val="22"/>
              </w:rPr>
            </w:pPr>
          </w:p>
          <w:p w14:paraId="061A567D" w14:textId="77777777" w:rsidR="004D78EC" w:rsidRPr="00B413F8" w:rsidRDefault="004D78EC" w:rsidP="00E21AEB">
            <w:pPr>
              <w:spacing w:before="120"/>
              <w:jc w:val="both"/>
              <w:rPr>
                <w:sz w:val="22"/>
                <w:szCs w:val="22"/>
              </w:rPr>
            </w:pPr>
            <w:r w:rsidRPr="00B413F8">
              <w:rPr>
                <w:sz w:val="22"/>
                <w:szCs w:val="22"/>
              </w:rPr>
              <w:t>W charakterze</w:t>
            </w:r>
          </w:p>
          <w:p w14:paraId="3B74B979" w14:textId="77777777" w:rsidR="004D78EC" w:rsidRPr="00B413F8" w:rsidRDefault="004D78EC" w:rsidP="00E21AEB">
            <w:pPr>
              <w:spacing w:before="180"/>
              <w:jc w:val="both"/>
              <w:rPr>
                <w:sz w:val="22"/>
                <w:szCs w:val="22"/>
              </w:rPr>
            </w:pPr>
            <w:r w:rsidRPr="00B413F8">
              <w:rPr>
                <w:sz w:val="22"/>
                <w:szCs w:val="22"/>
              </w:rPr>
              <w:t>........................................................................</w:t>
            </w:r>
          </w:p>
          <w:p w14:paraId="07FC3C6A" w14:textId="77777777" w:rsidR="004D78EC" w:rsidRPr="00B413F8" w:rsidRDefault="004D78EC" w:rsidP="00E21AEB">
            <w:pPr>
              <w:spacing w:before="160" w:after="120"/>
              <w:jc w:val="both"/>
              <w:rPr>
                <w:sz w:val="22"/>
                <w:szCs w:val="22"/>
              </w:rPr>
            </w:pPr>
            <w:r w:rsidRPr="00B413F8">
              <w:rPr>
                <w:sz w:val="22"/>
                <w:szCs w:val="22"/>
              </w:rPr>
              <w:t>Będąc w pełni upoważnionym przez</w:t>
            </w:r>
          </w:p>
          <w:p w14:paraId="72A65FBC" w14:textId="77777777" w:rsidR="004D78EC" w:rsidRPr="00B413F8" w:rsidRDefault="004D78EC" w:rsidP="00E21AEB">
            <w:pPr>
              <w:spacing w:before="240" w:after="120"/>
              <w:jc w:val="both"/>
              <w:rPr>
                <w:sz w:val="22"/>
                <w:szCs w:val="22"/>
              </w:rPr>
            </w:pPr>
            <w:r w:rsidRPr="00B413F8">
              <w:rPr>
                <w:sz w:val="22"/>
                <w:szCs w:val="22"/>
              </w:rPr>
              <w:t>........................................................................</w:t>
            </w:r>
          </w:p>
          <w:p w14:paraId="73B39618" w14:textId="77777777" w:rsidR="004D78EC" w:rsidRPr="00B413F8" w:rsidRDefault="004D78EC" w:rsidP="00E21AEB">
            <w:pPr>
              <w:spacing w:before="240"/>
              <w:jc w:val="both"/>
              <w:rPr>
                <w:sz w:val="22"/>
                <w:szCs w:val="22"/>
              </w:rPr>
            </w:pPr>
            <w:r w:rsidRPr="00B413F8">
              <w:rPr>
                <w:sz w:val="22"/>
                <w:szCs w:val="22"/>
              </w:rPr>
              <w:t>........................................................................</w:t>
            </w:r>
          </w:p>
          <w:p w14:paraId="4B921F03" w14:textId="77777777" w:rsidR="004D78EC" w:rsidRPr="00B413F8" w:rsidRDefault="004D78EC" w:rsidP="00C5222E">
            <w:pPr>
              <w:spacing w:before="240"/>
              <w:jc w:val="both"/>
              <w:rPr>
                <w:sz w:val="22"/>
                <w:szCs w:val="22"/>
              </w:rPr>
            </w:pPr>
          </w:p>
        </w:tc>
      </w:tr>
      <w:tr w:rsidR="00C5222E" w:rsidRPr="00B413F8" w14:paraId="5C79256C" w14:textId="77777777" w:rsidTr="00C5222E">
        <w:trPr>
          <w:trHeight w:val="648"/>
        </w:trPr>
        <w:tc>
          <w:tcPr>
            <w:tcW w:w="4889" w:type="dxa"/>
          </w:tcPr>
          <w:p w14:paraId="4240543C" w14:textId="77777777" w:rsidR="00C5222E" w:rsidRPr="00B413F8" w:rsidRDefault="00C5222E" w:rsidP="00C5222E">
            <w:pPr>
              <w:spacing w:before="120" w:after="120"/>
              <w:jc w:val="both"/>
              <w:rPr>
                <w:sz w:val="22"/>
                <w:szCs w:val="22"/>
              </w:rPr>
            </w:pPr>
            <w:r w:rsidRPr="00B413F8">
              <w:rPr>
                <w:sz w:val="22"/>
                <w:szCs w:val="22"/>
              </w:rPr>
              <w:t>[pieczęć Zamawiającego]</w:t>
            </w:r>
          </w:p>
        </w:tc>
        <w:tc>
          <w:tcPr>
            <w:tcW w:w="4253" w:type="dxa"/>
          </w:tcPr>
          <w:p w14:paraId="38EC4E00" w14:textId="77777777" w:rsidR="00C5222E" w:rsidRPr="00B413F8" w:rsidRDefault="00C5222E" w:rsidP="00C5222E">
            <w:pPr>
              <w:spacing w:before="120" w:after="120"/>
              <w:jc w:val="both"/>
              <w:rPr>
                <w:sz w:val="22"/>
                <w:szCs w:val="22"/>
              </w:rPr>
            </w:pPr>
            <w:r w:rsidRPr="00B413F8">
              <w:rPr>
                <w:sz w:val="22"/>
                <w:szCs w:val="22"/>
              </w:rPr>
              <w:t>[pieczęć Wykonawcy]</w:t>
            </w:r>
          </w:p>
        </w:tc>
      </w:tr>
    </w:tbl>
    <w:p w14:paraId="2E9D8EC1" w14:textId="77777777" w:rsidR="004D78EC" w:rsidRPr="00B413F8" w:rsidRDefault="004D78EC" w:rsidP="00C5222E">
      <w:pPr>
        <w:spacing w:line="312" w:lineRule="exact"/>
        <w:rPr>
          <w:sz w:val="28"/>
        </w:rPr>
      </w:pPr>
    </w:p>
    <w:p w14:paraId="6D7A58E1" w14:textId="77777777" w:rsidR="004D78EC" w:rsidRPr="00B413F8" w:rsidRDefault="004D78EC" w:rsidP="00C5222E">
      <w:pPr>
        <w:spacing w:line="312" w:lineRule="exact"/>
        <w:rPr>
          <w:sz w:val="28"/>
        </w:rPr>
      </w:pPr>
    </w:p>
    <w:p w14:paraId="09B0969E" w14:textId="77777777" w:rsidR="004D78EC" w:rsidRPr="00B413F8" w:rsidRDefault="004D78EC" w:rsidP="00C5222E">
      <w:pPr>
        <w:spacing w:line="312" w:lineRule="exact"/>
        <w:rPr>
          <w:sz w:val="28"/>
        </w:rPr>
      </w:pPr>
    </w:p>
    <w:p w14:paraId="568EEE02" w14:textId="77777777" w:rsidR="004D78EC" w:rsidRPr="00B413F8" w:rsidRDefault="004D78EC" w:rsidP="00E21AEB">
      <w:pPr>
        <w:rPr>
          <w:rFonts w:ascii="Arial" w:hAnsi="Arial"/>
        </w:rPr>
        <w:sectPr w:rsidR="004D78EC" w:rsidRPr="00B413F8" w:rsidSect="009F2DD6">
          <w:headerReference w:type="default" r:id="rId9"/>
          <w:footerReference w:type="default" r:id="rId10"/>
          <w:headerReference w:type="first" r:id="rId11"/>
          <w:footerReference w:type="first" r:id="rId12"/>
          <w:pgSz w:w="11906" w:h="16838"/>
          <w:pgMar w:top="1418" w:right="1286" w:bottom="1418" w:left="1418" w:header="680" w:footer="283" w:gutter="0"/>
          <w:cols w:space="708"/>
          <w:titlePg/>
          <w:docGrid w:linePitch="326"/>
        </w:sectPr>
      </w:pPr>
    </w:p>
    <w:p w14:paraId="444DAEEC" w14:textId="77777777" w:rsidR="00C22611" w:rsidRPr="00B413F8" w:rsidRDefault="00C22611" w:rsidP="00C5222E">
      <w:pPr>
        <w:pStyle w:val="Nagwek"/>
        <w:tabs>
          <w:tab w:val="clear" w:pos="4320"/>
          <w:tab w:val="center" w:pos="3828"/>
        </w:tabs>
        <w:spacing w:before="120" w:after="120"/>
        <w:jc w:val="center"/>
        <w:rPr>
          <w:b/>
          <w:bCs/>
          <w:lang w:val="pl-PL"/>
        </w:rPr>
      </w:pPr>
    </w:p>
    <w:p w14:paraId="733C78A9" w14:textId="77777777" w:rsidR="004D78EC" w:rsidRPr="00B413F8" w:rsidRDefault="004D78EC" w:rsidP="00C5222E">
      <w:pPr>
        <w:pStyle w:val="Nagwek"/>
        <w:tabs>
          <w:tab w:val="clear" w:pos="4320"/>
          <w:tab w:val="center" w:pos="3828"/>
        </w:tabs>
        <w:spacing w:before="120" w:after="120"/>
        <w:jc w:val="center"/>
        <w:rPr>
          <w:b/>
          <w:bCs/>
          <w:lang w:val="pl-PL"/>
        </w:rPr>
      </w:pPr>
      <w:r w:rsidRPr="00B413F8">
        <w:rPr>
          <w:b/>
          <w:bCs/>
          <w:lang w:val="pl-PL"/>
        </w:rPr>
        <w:t>ROZDZIAŁ 2</w:t>
      </w:r>
    </w:p>
    <w:p w14:paraId="71EDDEEE" w14:textId="77777777" w:rsidR="004D78EC" w:rsidRPr="00B413F8" w:rsidRDefault="004D78EC" w:rsidP="00C5222E">
      <w:pPr>
        <w:pStyle w:val="Nagwek"/>
        <w:tabs>
          <w:tab w:val="clear" w:pos="4320"/>
          <w:tab w:val="center" w:pos="3828"/>
        </w:tabs>
        <w:spacing w:before="120" w:after="120"/>
        <w:jc w:val="center"/>
        <w:rPr>
          <w:b/>
          <w:bCs/>
          <w:lang w:val="pl-PL"/>
        </w:rPr>
      </w:pPr>
      <w:r w:rsidRPr="00B413F8">
        <w:rPr>
          <w:b/>
          <w:bCs/>
          <w:lang w:val="pl-PL"/>
        </w:rPr>
        <w:t>WARUNKI OGÓLNE KONTRAKTU</w:t>
      </w:r>
    </w:p>
    <w:p w14:paraId="4D8E5442" w14:textId="77777777" w:rsidR="00A92167" w:rsidRPr="00B413F8" w:rsidRDefault="00A92167" w:rsidP="00C5222E">
      <w:pPr>
        <w:pStyle w:val="Nagwek"/>
        <w:tabs>
          <w:tab w:val="clear" w:pos="4320"/>
          <w:tab w:val="center" w:pos="3828"/>
        </w:tabs>
        <w:spacing w:before="120" w:after="120"/>
        <w:jc w:val="center"/>
        <w:rPr>
          <w:b/>
          <w:bCs/>
          <w:sz w:val="32"/>
          <w:lang w:val="pl-PL"/>
        </w:rPr>
      </w:pPr>
    </w:p>
    <w:p w14:paraId="6843554B" w14:textId="77777777" w:rsidR="00497FF9" w:rsidRPr="00B413F8" w:rsidRDefault="00F35CEA" w:rsidP="00C5222E">
      <w:pPr>
        <w:pStyle w:val="Stopka"/>
        <w:tabs>
          <w:tab w:val="clear" w:pos="8306"/>
          <w:tab w:val="right" w:pos="9000"/>
        </w:tabs>
        <w:spacing w:before="120" w:after="120"/>
        <w:jc w:val="center"/>
        <w:rPr>
          <w:b/>
          <w:bCs/>
          <w:sz w:val="28"/>
          <w:lang w:val="pl-PL"/>
        </w:rPr>
      </w:pPr>
      <w:r w:rsidRPr="00B413F8">
        <w:rPr>
          <w:b/>
          <w:bCs/>
          <w:sz w:val="28"/>
          <w:lang w:val="pl-PL"/>
        </w:rPr>
        <w:t xml:space="preserve">Modernizacja oczyszczalni ścieków KAPUŚCISKA - II </w:t>
      </w:r>
    </w:p>
    <w:p w14:paraId="7A2C1EF8" w14:textId="77777777" w:rsidR="004D78EC" w:rsidRPr="00B413F8" w:rsidRDefault="004D78EC" w:rsidP="00C522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jc w:val="both"/>
        <w:rPr>
          <w:sz w:val="22"/>
          <w:szCs w:val="22"/>
        </w:rPr>
      </w:pPr>
    </w:p>
    <w:p w14:paraId="09AD128C" w14:textId="77777777" w:rsidR="004D78EC" w:rsidRPr="00B413F8" w:rsidRDefault="004D78EC" w:rsidP="00C522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jc w:val="both"/>
        <w:rPr>
          <w:sz w:val="22"/>
          <w:szCs w:val="22"/>
        </w:rPr>
      </w:pPr>
    </w:p>
    <w:p w14:paraId="4FAD417A" w14:textId="77777777" w:rsidR="004D78EC" w:rsidRPr="00B413F8" w:rsidRDefault="004D78EC" w:rsidP="009856AE">
      <w:pPr>
        <w:spacing w:before="120" w:after="120" w:line="276" w:lineRule="auto"/>
        <w:jc w:val="both"/>
        <w:rPr>
          <w:sz w:val="22"/>
          <w:szCs w:val="22"/>
        </w:rPr>
      </w:pPr>
      <w:r w:rsidRPr="00B413F8">
        <w:rPr>
          <w:sz w:val="22"/>
          <w:szCs w:val="22"/>
        </w:rPr>
        <w:t xml:space="preserve">Roboty będące przedmiotem niniejszego Kontraktu będą wykonane zgodnie z </w:t>
      </w:r>
      <w:r w:rsidRPr="00B413F8">
        <w:rPr>
          <w:b/>
          <w:bCs/>
          <w:sz w:val="22"/>
          <w:szCs w:val="22"/>
        </w:rPr>
        <w:t xml:space="preserve">WARUNKAMI KONTRAKTOWYMI DLA URZĄDZEŃ ORAZ PROJEKTOWANIA I BUDOWY dla urządzeń elektrycznych i mechanicznych oraz robót inżynieryjnych i budowlanych projektowanych przez Wykonawcę, </w:t>
      </w:r>
      <w:r w:rsidRPr="00B413F8">
        <w:rPr>
          <w:sz w:val="22"/>
          <w:szCs w:val="22"/>
        </w:rPr>
        <w:t>drugie wydanie angielsko-polskie 2004</w:t>
      </w:r>
      <w:r w:rsidRPr="00B413F8">
        <w:rPr>
          <w:b/>
          <w:bCs/>
          <w:sz w:val="22"/>
          <w:szCs w:val="22"/>
        </w:rPr>
        <w:t xml:space="preserve"> (</w:t>
      </w:r>
      <w:r w:rsidRPr="00B413F8">
        <w:rPr>
          <w:sz w:val="22"/>
          <w:szCs w:val="22"/>
        </w:rPr>
        <w:t>tłumaczenie</w:t>
      </w:r>
      <w:r w:rsidRPr="00B413F8">
        <w:rPr>
          <w:b/>
          <w:bCs/>
          <w:sz w:val="22"/>
          <w:szCs w:val="22"/>
        </w:rPr>
        <w:t xml:space="preserve"> </w:t>
      </w:r>
      <w:r w:rsidRPr="00B413F8">
        <w:rPr>
          <w:sz w:val="22"/>
          <w:szCs w:val="22"/>
        </w:rPr>
        <w:t>pierwszego wydania w języku angielskim 1999), przygotowanego i opublikowanego przez Międzynarodową Federację Inżynierów Konsultantów (</w:t>
      </w:r>
      <w:proofErr w:type="spellStart"/>
      <w:r w:rsidRPr="00B413F8">
        <w:rPr>
          <w:b/>
          <w:bCs/>
          <w:i/>
          <w:iCs/>
          <w:spacing w:val="-2"/>
          <w:sz w:val="22"/>
          <w:szCs w:val="22"/>
        </w:rPr>
        <w:t>F</w:t>
      </w:r>
      <w:r w:rsidRPr="00B413F8">
        <w:rPr>
          <w:i/>
          <w:iCs/>
          <w:spacing w:val="-2"/>
          <w:sz w:val="22"/>
          <w:szCs w:val="22"/>
        </w:rPr>
        <w:t>édération</w:t>
      </w:r>
      <w:proofErr w:type="spellEnd"/>
      <w:r w:rsidRPr="00B413F8">
        <w:rPr>
          <w:i/>
          <w:iCs/>
          <w:spacing w:val="-2"/>
          <w:sz w:val="22"/>
          <w:szCs w:val="22"/>
        </w:rPr>
        <w:t xml:space="preserve"> </w:t>
      </w:r>
      <w:proofErr w:type="spellStart"/>
      <w:r w:rsidRPr="00B413F8">
        <w:rPr>
          <w:b/>
          <w:bCs/>
          <w:i/>
          <w:iCs/>
          <w:spacing w:val="-2"/>
          <w:sz w:val="22"/>
          <w:szCs w:val="22"/>
        </w:rPr>
        <w:t>I</w:t>
      </w:r>
      <w:r w:rsidRPr="00B413F8">
        <w:rPr>
          <w:i/>
          <w:iCs/>
          <w:spacing w:val="-2"/>
          <w:sz w:val="22"/>
          <w:szCs w:val="22"/>
        </w:rPr>
        <w:t>nternationale</w:t>
      </w:r>
      <w:proofErr w:type="spellEnd"/>
      <w:r w:rsidRPr="00B413F8">
        <w:rPr>
          <w:i/>
          <w:iCs/>
          <w:spacing w:val="-2"/>
          <w:sz w:val="22"/>
          <w:szCs w:val="22"/>
        </w:rPr>
        <w:t xml:space="preserve"> </w:t>
      </w:r>
      <w:r w:rsidRPr="00B413F8">
        <w:rPr>
          <w:b/>
          <w:bCs/>
          <w:i/>
          <w:iCs/>
          <w:spacing w:val="-2"/>
          <w:sz w:val="22"/>
          <w:szCs w:val="22"/>
        </w:rPr>
        <w:t>d</w:t>
      </w:r>
      <w:r w:rsidRPr="00B413F8">
        <w:rPr>
          <w:i/>
          <w:iCs/>
          <w:spacing w:val="-2"/>
          <w:sz w:val="22"/>
          <w:szCs w:val="22"/>
        </w:rPr>
        <w:t xml:space="preserve">es </w:t>
      </w:r>
      <w:proofErr w:type="spellStart"/>
      <w:r w:rsidRPr="00B413F8">
        <w:rPr>
          <w:b/>
          <w:bCs/>
          <w:i/>
          <w:iCs/>
          <w:spacing w:val="-2"/>
          <w:sz w:val="22"/>
          <w:szCs w:val="22"/>
        </w:rPr>
        <w:t>I</w:t>
      </w:r>
      <w:r w:rsidRPr="00B413F8">
        <w:rPr>
          <w:i/>
          <w:iCs/>
          <w:spacing w:val="-2"/>
          <w:sz w:val="22"/>
          <w:szCs w:val="22"/>
        </w:rPr>
        <w:t>ngénieurs-</w:t>
      </w:r>
      <w:r w:rsidRPr="00B413F8">
        <w:rPr>
          <w:b/>
          <w:bCs/>
          <w:i/>
          <w:iCs/>
          <w:spacing w:val="-2"/>
          <w:sz w:val="22"/>
          <w:szCs w:val="22"/>
        </w:rPr>
        <w:t>C</w:t>
      </w:r>
      <w:r w:rsidRPr="00B413F8">
        <w:rPr>
          <w:i/>
          <w:iCs/>
          <w:spacing w:val="-2"/>
          <w:sz w:val="22"/>
          <w:szCs w:val="22"/>
        </w:rPr>
        <w:t>onseils</w:t>
      </w:r>
      <w:proofErr w:type="spellEnd"/>
      <w:r w:rsidRPr="00B413F8">
        <w:rPr>
          <w:spacing w:val="-2"/>
          <w:sz w:val="22"/>
          <w:szCs w:val="22"/>
        </w:rPr>
        <w:t xml:space="preserve"> - </w:t>
      </w:r>
      <w:r w:rsidRPr="00B413F8">
        <w:rPr>
          <w:b/>
          <w:bCs/>
          <w:spacing w:val="-2"/>
          <w:sz w:val="22"/>
          <w:szCs w:val="22"/>
        </w:rPr>
        <w:t>FIDIC</w:t>
      </w:r>
      <w:r w:rsidRPr="00B413F8">
        <w:rPr>
          <w:spacing w:val="-2"/>
          <w:sz w:val="22"/>
          <w:szCs w:val="22"/>
        </w:rPr>
        <w:t>)</w:t>
      </w:r>
      <w:r w:rsidRPr="00B413F8">
        <w:rPr>
          <w:sz w:val="22"/>
          <w:szCs w:val="22"/>
        </w:rPr>
        <w:t xml:space="preserve">, P.O. Box </w:t>
      </w:r>
      <w:r w:rsidR="007228C1" w:rsidRPr="00B413F8">
        <w:rPr>
          <w:sz w:val="22"/>
          <w:szCs w:val="22"/>
        </w:rPr>
        <w:t>311</w:t>
      </w:r>
      <w:r w:rsidRPr="00B413F8">
        <w:rPr>
          <w:sz w:val="22"/>
          <w:szCs w:val="22"/>
        </w:rPr>
        <w:t>, CH-</w:t>
      </w:r>
      <w:r w:rsidR="007228C1" w:rsidRPr="00B413F8">
        <w:rPr>
          <w:sz w:val="22"/>
          <w:szCs w:val="22"/>
        </w:rPr>
        <w:t>1215</w:t>
      </w:r>
      <w:r w:rsidRPr="00B413F8">
        <w:rPr>
          <w:sz w:val="22"/>
          <w:szCs w:val="22"/>
        </w:rPr>
        <w:t xml:space="preserve"> </w:t>
      </w:r>
      <w:proofErr w:type="spellStart"/>
      <w:r w:rsidR="007228C1" w:rsidRPr="00B413F8">
        <w:rPr>
          <w:sz w:val="22"/>
          <w:szCs w:val="22"/>
        </w:rPr>
        <w:t>Geneva</w:t>
      </w:r>
      <w:proofErr w:type="spellEnd"/>
      <w:r w:rsidR="007228C1" w:rsidRPr="00B413F8">
        <w:rPr>
          <w:sz w:val="22"/>
          <w:szCs w:val="22"/>
        </w:rPr>
        <w:t xml:space="preserve"> 15</w:t>
      </w:r>
      <w:r w:rsidRPr="00B413F8">
        <w:rPr>
          <w:sz w:val="22"/>
          <w:szCs w:val="22"/>
        </w:rPr>
        <w:t xml:space="preserve">, Szwajcaria, dostępne pod adresem: </w:t>
      </w:r>
    </w:p>
    <w:p w14:paraId="44B5BD23" w14:textId="77777777" w:rsidR="004D78EC" w:rsidRPr="00B413F8" w:rsidRDefault="004D78EC" w:rsidP="009856AE">
      <w:pPr>
        <w:spacing w:before="120" w:after="120" w:line="276" w:lineRule="auto"/>
        <w:ind w:left="1134"/>
        <w:jc w:val="both"/>
        <w:rPr>
          <w:sz w:val="22"/>
          <w:szCs w:val="22"/>
        </w:rPr>
      </w:pPr>
      <w:r w:rsidRPr="00B413F8">
        <w:rPr>
          <w:sz w:val="22"/>
          <w:szCs w:val="22"/>
        </w:rPr>
        <w:t>SIDIR</w:t>
      </w:r>
    </w:p>
    <w:p w14:paraId="0B25BD10" w14:textId="77777777" w:rsidR="004D78EC" w:rsidRPr="00B413F8" w:rsidRDefault="004D78EC" w:rsidP="009856AE">
      <w:pPr>
        <w:spacing w:before="120" w:after="120" w:line="276" w:lineRule="auto"/>
        <w:ind w:left="1134"/>
        <w:jc w:val="both"/>
        <w:rPr>
          <w:sz w:val="22"/>
          <w:szCs w:val="22"/>
        </w:rPr>
      </w:pPr>
      <w:r w:rsidRPr="00B413F8">
        <w:rPr>
          <w:sz w:val="22"/>
          <w:szCs w:val="22"/>
        </w:rPr>
        <w:t xml:space="preserve">PL 00-710 Warszawa, ul. </w:t>
      </w:r>
      <w:proofErr w:type="spellStart"/>
      <w:r w:rsidRPr="00B413F8">
        <w:rPr>
          <w:sz w:val="22"/>
          <w:szCs w:val="22"/>
        </w:rPr>
        <w:t>Piekałkiewicza</w:t>
      </w:r>
      <w:proofErr w:type="spellEnd"/>
      <w:r w:rsidRPr="00B413F8">
        <w:rPr>
          <w:sz w:val="22"/>
          <w:szCs w:val="22"/>
        </w:rPr>
        <w:t xml:space="preserve"> 7</w:t>
      </w:r>
    </w:p>
    <w:p w14:paraId="41D2BE04" w14:textId="77777777" w:rsidR="004D78EC" w:rsidRPr="00B413F8" w:rsidRDefault="004D78EC" w:rsidP="009856AE">
      <w:pPr>
        <w:spacing w:before="120" w:after="120" w:line="276" w:lineRule="auto"/>
        <w:ind w:left="1134"/>
        <w:jc w:val="both"/>
        <w:rPr>
          <w:sz w:val="22"/>
          <w:szCs w:val="22"/>
          <w:lang w:val="pt-BR"/>
        </w:rPr>
      </w:pPr>
      <w:r w:rsidRPr="00B413F8">
        <w:rPr>
          <w:sz w:val="22"/>
          <w:szCs w:val="22"/>
          <w:lang w:val="pt-BR"/>
        </w:rPr>
        <w:t>tel. nr (48 22) 642 82 90; e</w:t>
      </w:r>
      <w:r w:rsidR="007228C1" w:rsidRPr="00B413F8">
        <w:rPr>
          <w:sz w:val="22"/>
          <w:szCs w:val="22"/>
          <w:lang w:val="pt-BR"/>
        </w:rPr>
        <w:t>-mail: sidir_wwa@poczta.onet.pl</w:t>
      </w:r>
      <w:r w:rsidR="00C56EDD" w:rsidRPr="00B413F8">
        <w:rPr>
          <w:sz w:val="22"/>
          <w:szCs w:val="22"/>
          <w:lang w:val="pt-BR"/>
        </w:rPr>
        <w:t>.</w:t>
      </w:r>
    </w:p>
    <w:p w14:paraId="4CD089ED" w14:textId="77777777" w:rsidR="00584A29" w:rsidRPr="00B413F8" w:rsidRDefault="00584A29" w:rsidP="009856AE">
      <w:pPr>
        <w:spacing w:before="120" w:after="120" w:line="276" w:lineRule="auto"/>
        <w:jc w:val="both"/>
        <w:rPr>
          <w:sz w:val="22"/>
          <w:szCs w:val="22"/>
          <w:lang w:val="de-DE"/>
        </w:rPr>
      </w:pPr>
    </w:p>
    <w:p w14:paraId="77482734" w14:textId="77777777" w:rsidR="004D78EC" w:rsidRPr="00B413F8" w:rsidRDefault="004D78EC" w:rsidP="009856AE">
      <w:pPr>
        <w:spacing w:before="120" w:after="120" w:line="276" w:lineRule="auto"/>
        <w:jc w:val="both"/>
        <w:rPr>
          <w:sz w:val="22"/>
          <w:szCs w:val="22"/>
        </w:rPr>
      </w:pPr>
      <w:r w:rsidRPr="00B413F8">
        <w:rPr>
          <w:sz w:val="22"/>
          <w:szCs w:val="22"/>
        </w:rPr>
        <w:t xml:space="preserve">Na </w:t>
      </w:r>
      <w:r w:rsidRPr="00B413F8">
        <w:rPr>
          <w:b/>
          <w:bCs/>
          <w:sz w:val="22"/>
          <w:szCs w:val="22"/>
        </w:rPr>
        <w:t>Warunki Kontraktu</w:t>
      </w:r>
      <w:r w:rsidRPr="00B413F8">
        <w:rPr>
          <w:sz w:val="22"/>
          <w:szCs w:val="22"/>
        </w:rPr>
        <w:t xml:space="preserve"> składają się "</w:t>
      </w:r>
      <w:r w:rsidRPr="00B413F8">
        <w:rPr>
          <w:b/>
          <w:bCs/>
          <w:sz w:val="22"/>
          <w:szCs w:val="22"/>
        </w:rPr>
        <w:t>Warunki Ogólne</w:t>
      </w:r>
      <w:r w:rsidRPr="00B413F8">
        <w:rPr>
          <w:sz w:val="22"/>
          <w:szCs w:val="22"/>
        </w:rPr>
        <w:t xml:space="preserve">", które stanowią wyżej wymienione </w:t>
      </w:r>
      <w:r w:rsidRPr="00B413F8">
        <w:rPr>
          <w:b/>
          <w:bCs/>
          <w:sz w:val="22"/>
          <w:szCs w:val="22"/>
        </w:rPr>
        <w:t>WARUNKI KONTRAKTOWE DLA URZĄDZEŃ ORAZ PROJEKTOWANIA I BUDOWY dla urządzeń elektrycznych i mechanicznych oraz robót inżynieryjnych i budowlanych projektowanych przez Wykonawcę</w:t>
      </w:r>
      <w:r w:rsidRPr="00B413F8">
        <w:rPr>
          <w:sz w:val="22"/>
          <w:szCs w:val="22"/>
        </w:rPr>
        <w:t xml:space="preserve"> oraz </w:t>
      </w:r>
      <w:r w:rsidRPr="00B413F8">
        <w:rPr>
          <w:b/>
          <w:bCs/>
          <w:sz w:val="22"/>
          <w:szCs w:val="22"/>
        </w:rPr>
        <w:t xml:space="preserve"> </w:t>
      </w:r>
      <w:r w:rsidRPr="00B413F8">
        <w:rPr>
          <w:sz w:val="22"/>
          <w:szCs w:val="22"/>
        </w:rPr>
        <w:t>"</w:t>
      </w:r>
      <w:r w:rsidRPr="00B413F8">
        <w:rPr>
          <w:b/>
          <w:bCs/>
          <w:sz w:val="22"/>
          <w:szCs w:val="22"/>
        </w:rPr>
        <w:t>Warunki Szczególne</w:t>
      </w:r>
      <w:r w:rsidRPr="00B413F8">
        <w:rPr>
          <w:sz w:val="22"/>
          <w:szCs w:val="22"/>
        </w:rPr>
        <w:t xml:space="preserve">", które zmieniają i/lub uzupełniają postanowienia Warunków Ogólnych. </w:t>
      </w:r>
    </w:p>
    <w:p w14:paraId="2614FB7D" w14:textId="77777777" w:rsidR="00584A29" w:rsidRPr="00B413F8" w:rsidRDefault="00584A29" w:rsidP="009856AE">
      <w:pPr>
        <w:spacing w:before="120" w:after="120" w:line="276" w:lineRule="auto"/>
        <w:jc w:val="both"/>
        <w:rPr>
          <w:sz w:val="22"/>
          <w:szCs w:val="22"/>
        </w:rPr>
      </w:pPr>
    </w:p>
    <w:p w14:paraId="0E00BF28" w14:textId="77777777" w:rsidR="004D78EC" w:rsidRPr="00B413F8" w:rsidRDefault="004D78EC" w:rsidP="009856AE">
      <w:pPr>
        <w:spacing w:before="120" w:after="120" w:line="276" w:lineRule="auto"/>
        <w:jc w:val="both"/>
        <w:rPr>
          <w:rFonts w:ascii="Arial" w:hAnsi="Arial" w:cs="Arial"/>
          <w:sz w:val="22"/>
          <w:szCs w:val="22"/>
        </w:rPr>
      </w:pPr>
      <w:r w:rsidRPr="00B413F8">
        <w:rPr>
          <w:sz w:val="22"/>
          <w:szCs w:val="22"/>
        </w:rPr>
        <w:t>Uważa się, że Wykonawca posiada i zaznajomił się z w</w:t>
      </w:r>
      <w:r w:rsidR="004C624C" w:rsidRPr="00B413F8">
        <w:rPr>
          <w:sz w:val="22"/>
          <w:szCs w:val="22"/>
        </w:rPr>
        <w:t>yżej</w:t>
      </w:r>
      <w:r w:rsidRPr="00B413F8">
        <w:rPr>
          <w:sz w:val="22"/>
          <w:szCs w:val="22"/>
        </w:rPr>
        <w:t xml:space="preserve"> wymienioną wersją </w:t>
      </w:r>
      <w:r w:rsidRPr="00B413F8">
        <w:rPr>
          <w:b/>
          <w:sz w:val="22"/>
          <w:szCs w:val="22"/>
        </w:rPr>
        <w:t>WARUNKÓW KONTRAKTU DLA URZĄDZEŃ ORAZ PROJEKTOWANIA I BUDOWY dla urządzeń elektrycznych i mechanicznych oraz robót inżynieryjnych i budowlanych projektowanych przez Wykonawcę</w:t>
      </w:r>
      <w:r w:rsidRPr="00B413F8">
        <w:rPr>
          <w:sz w:val="22"/>
          <w:szCs w:val="22"/>
        </w:rPr>
        <w:t xml:space="preserve"> i przedstawi jej kopię, podpisaną przez osobę lub osoby uprawnione do podpisania Kontraktu. </w:t>
      </w:r>
    </w:p>
    <w:p w14:paraId="4DB225B7" w14:textId="77777777" w:rsidR="004D78EC" w:rsidRPr="00B413F8" w:rsidRDefault="00C5222E" w:rsidP="00E21AEB">
      <w:pPr>
        <w:pStyle w:val="Nagwek"/>
        <w:tabs>
          <w:tab w:val="clear" w:pos="4320"/>
          <w:tab w:val="center" w:pos="3828"/>
        </w:tabs>
        <w:spacing w:after="120"/>
        <w:jc w:val="center"/>
        <w:rPr>
          <w:b/>
          <w:bCs/>
          <w:sz w:val="28"/>
          <w:lang w:val="pl-PL"/>
        </w:rPr>
      </w:pPr>
      <w:r w:rsidRPr="00B413F8">
        <w:rPr>
          <w:b/>
          <w:bCs/>
          <w:sz w:val="28"/>
          <w:lang w:val="pl-PL"/>
        </w:rPr>
        <w:br w:type="column"/>
      </w:r>
    </w:p>
    <w:p w14:paraId="465DC28F" w14:textId="77777777" w:rsidR="004D78EC" w:rsidRPr="00B413F8" w:rsidRDefault="004D78EC" w:rsidP="005D1B27">
      <w:pPr>
        <w:pStyle w:val="Nagwek"/>
        <w:tabs>
          <w:tab w:val="clear" w:pos="4320"/>
          <w:tab w:val="center" w:pos="3828"/>
        </w:tabs>
        <w:spacing w:before="120" w:after="120"/>
        <w:jc w:val="center"/>
        <w:rPr>
          <w:b/>
          <w:bCs/>
          <w:sz w:val="28"/>
          <w:lang w:val="pl-PL"/>
        </w:rPr>
      </w:pPr>
      <w:r w:rsidRPr="00B413F8">
        <w:rPr>
          <w:b/>
          <w:bCs/>
          <w:sz w:val="28"/>
          <w:lang w:val="pl-PL"/>
        </w:rPr>
        <w:t>ROZDZIAŁ 3</w:t>
      </w:r>
    </w:p>
    <w:p w14:paraId="15FDC311" w14:textId="77777777" w:rsidR="004D78EC" w:rsidRPr="00B413F8" w:rsidRDefault="004D78EC" w:rsidP="005D1B27">
      <w:pPr>
        <w:pStyle w:val="Nagwek"/>
        <w:tabs>
          <w:tab w:val="clear" w:pos="4320"/>
          <w:tab w:val="center" w:pos="3828"/>
        </w:tabs>
        <w:spacing w:before="120" w:after="120"/>
        <w:jc w:val="center"/>
        <w:rPr>
          <w:b/>
          <w:bCs/>
          <w:sz w:val="32"/>
          <w:lang w:val="pl-PL"/>
        </w:rPr>
      </w:pPr>
      <w:r w:rsidRPr="00B413F8">
        <w:rPr>
          <w:b/>
          <w:bCs/>
          <w:sz w:val="28"/>
          <w:lang w:val="pl-PL"/>
        </w:rPr>
        <w:t>WARUNKI SZCZEGÓLNE KONTRAKTU</w:t>
      </w:r>
    </w:p>
    <w:p w14:paraId="433111DB" w14:textId="77777777" w:rsidR="00F35CEA" w:rsidRPr="00B413F8" w:rsidRDefault="00F35CEA" w:rsidP="005D1B27">
      <w:pPr>
        <w:pStyle w:val="Stopka"/>
        <w:tabs>
          <w:tab w:val="clear" w:pos="8306"/>
          <w:tab w:val="right" w:pos="9000"/>
        </w:tabs>
        <w:spacing w:before="120" w:after="120"/>
        <w:jc w:val="center"/>
        <w:rPr>
          <w:b/>
          <w:bCs/>
          <w:sz w:val="28"/>
          <w:lang w:val="pl-PL"/>
        </w:rPr>
      </w:pPr>
    </w:p>
    <w:p w14:paraId="4C86DE9E" w14:textId="77777777" w:rsidR="00D82872" w:rsidRPr="00B413F8" w:rsidRDefault="00F35CEA" w:rsidP="005D1B27">
      <w:pPr>
        <w:pStyle w:val="Stopka"/>
        <w:tabs>
          <w:tab w:val="clear" w:pos="8306"/>
          <w:tab w:val="right" w:pos="9000"/>
        </w:tabs>
        <w:spacing w:before="120" w:after="120"/>
        <w:jc w:val="center"/>
        <w:rPr>
          <w:b/>
          <w:bCs/>
          <w:sz w:val="28"/>
          <w:lang w:val="pl-PL"/>
        </w:rPr>
      </w:pPr>
      <w:r w:rsidRPr="00B413F8">
        <w:rPr>
          <w:b/>
          <w:bCs/>
          <w:sz w:val="28"/>
          <w:lang w:val="pl-PL"/>
        </w:rPr>
        <w:t>Modernizacja oczyszczalni ścieków KAPUŚCISKA – II etap</w:t>
      </w:r>
    </w:p>
    <w:p w14:paraId="6D1727FD" w14:textId="77777777" w:rsidR="004D78EC" w:rsidRPr="00B413F8" w:rsidRDefault="004D78EC" w:rsidP="005D1B27">
      <w:pPr>
        <w:pStyle w:val="i1"/>
        <w:tabs>
          <w:tab w:val="left" w:pos="708"/>
        </w:tabs>
        <w:spacing w:before="120" w:after="120"/>
        <w:ind w:left="0" w:firstLine="0"/>
        <w:rPr>
          <w:b/>
          <w:color w:val="auto"/>
          <w:lang w:val="pl-PL"/>
        </w:rPr>
      </w:pPr>
    </w:p>
    <w:p w14:paraId="2C6617E3" w14:textId="77777777" w:rsidR="004D78EC" w:rsidRPr="00B413F8" w:rsidRDefault="004D78EC" w:rsidP="005D1B27">
      <w:pPr>
        <w:pStyle w:val="i1"/>
        <w:tabs>
          <w:tab w:val="left" w:pos="708"/>
        </w:tabs>
        <w:spacing w:before="120" w:after="120"/>
        <w:ind w:left="0" w:firstLine="0"/>
        <w:rPr>
          <w:b/>
          <w:color w:val="auto"/>
          <w:lang w:val="pl-PL"/>
        </w:rPr>
      </w:pPr>
    </w:p>
    <w:p w14:paraId="63AF266C" w14:textId="77777777" w:rsidR="004D78EC" w:rsidRPr="00B413F8" w:rsidRDefault="004D78EC" w:rsidP="009856AE">
      <w:pPr>
        <w:spacing w:before="120" w:after="120" w:line="276" w:lineRule="auto"/>
        <w:jc w:val="both"/>
        <w:rPr>
          <w:b/>
          <w:sz w:val="28"/>
        </w:rPr>
      </w:pPr>
      <w:r w:rsidRPr="00B413F8">
        <w:rPr>
          <w:b/>
          <w:sz w:val="28"/>
        </w:rPr>
        <w:t xml:space="preserve">Niniejsze Warunki Szczególne zmieniają, uzupełniają i wprowadzają dodatkowe klauzule do Warunków Ogólnych. Warunki Ogólne Kontraktu pozostają wiążące o ile Warunki Szczególne nie stanowią inaczej. </w:t>
      </w:r>
    </w:p>
    <w:p w14:paraId="5161D799" w14:textId="77777777" w:rsidR="005D1B27" w:rsidRPr="00B413F8" w:rsidRDefault="005D1B27" w:rsidP="009856AE">
      <w:pPr>
        <w:spacing w:before="120" w:after="120" w:line="276" w:lineRule="auto"/>
        <w:jc w:val="both"/>
        <w:rPr>
          <w:b/>
          <w:sz w:val="28"/>
        </w:rPr>
      </w:pPr>
    </w:p>
    <w:p w14:paraId="3198E4AC" w14:textId="77777777" w:rsidR="004D78EC" w:rsidRPr="00B413F8" w:rsidRDefault="004D78EC" w:rsidP="009856AE">
      <w:pPr>
        <w:spacing w:before="120" w:after="120" w:line="276" w:lineRule="auto"/>
        <w:jc w:val="both"/>
        <w:rPr>
          <w:b/>
          <w:sz w:val="28"/>
        </w:rPr>
      </w:pPr>
      <w:r w:rsidRPr="00B413F8">
        <w:rPr>
          <w:b/>
          <w:sz w:val="28"/>
        </w:rPr>
        <w:t>Numeracja Klauzul Warunków Szczególnych nie jest kolejna i jest zgodna z numeracją Klauzul Warunków Ogólnych.</w:t>
      </w:r>
    </w:p>
    <w:p w14:paraId="51895707" w14:textId="77777777" w:rsidR="004D78EC" w:rsidRPr="00B413F8" w:rsidRDefault="004D78EC" w:rsidP="00E21AEB">
      <w:pPr>
        <w:pStyle w:val="Nagwek4"/>
        <w:rPr>
          <w:sz w:val="10"/>
          <w:szCs w:val="10"/>
        </w:rPr>
      </w:pPr>
      <w:r w:rsidRPr="00B413F8">
        <w:rPr>
          <w:sz w:val="16"/>
        </w:rPr>
        <w:br w:type="page"/>
      </w:r>
    </w:p>
    <w:p w14:paraId="1CDC7865" w14:textId="77777777" w:rsidR="004D78EC" w:rsidRPr="00B413F8" w:rsidRDefault="004D78EC" w:rsidP="00E21AEB">
      <w:pPr>
        <w:pStyle w:val="Nagwek4"/>
        <w:rPr>
          <w:rFonts w:ascii="Times New Roman" w:hAnsi="Times New Roman"/>
          <w:sz w:val="24"/>
        </w:rPr>
      </w:pPr>
      <w:r w:rsidRPr="00B413F8">
        <w:rPr>
          <w:rFonts w:ascii="Times New Roman" w:hAnsi="Times New Roman"/>
          <w:sz w:val="24"/>
        </w:rPr>
        <w:lastRenderedPageBreak/>
        <w:t>WARUNKI SZCZEGÓLNE KONTRAKTU</w:t>
      </w:r>
    </w:p>
    <w:p w14:paraId="51036DCB" w14:textId="77777777" w:rsidR="004D78EC" w:rsidRPr="00B413F8" w:rsidRDefault="004D78EC" w:rsidP="00E21AEB">
      <w:pPr>
        <w:pStyle w:val="Nagwek4"/>
        <w:jc w:val="left"/>
        <w:rPr>
          <w:sz w:val="16"/>
        </w:rPr>
      </w:pPr>
    </w:p>
    <w:p w14:paraId="0B97D9F1" w14:textId="77777777" w:rsidR="004D78EC" w:rsidRPr="00B413F8" w:rsidRDefault="004D78EC" w:rsidP="00E21AEB">
      <w:pPr>
        <w:pStyle w:val="Nagwek4"/>
        <w:rPr>
          <w:rFonts w:ascii="Times New Roman" w:hAnsi="Times New Roman"/>
          <w:sz w:val="22"/>
        </w:rPr>
      </w:pPr>
      <w:r w:rsidRPr="00B413F8">
        <w:rPr>
          <w:rFonts w:ascii="Times New Roman" w:hAnsi="Times New Roman"/>
          <w:sz w:val="22"/>
        </w:rPr>
        <w:t>Spis treści</w:t>
      </w:r>
    </w:p>
    <w:p w14:paraId="5625FFB9" w14:textId="77777777" w:rsidR="00BB2960" w:rsidRDefault="003E7875">
      <w:pPr>
        <w:pStyle w:val="Spistreci1"/>
        <w:rPr>
          <w:rFonts w:asciiTheme="minorHAnsi" w:eastAsiaTheme="minorEastAsia" w:hAnsiTheme="minorHAnsi" w:cstheme="minorBidi"/>
          <w:b w:val="0"/>
          <w:noProof/>
          <w:sz w:val="22"/>
          <w:szCs w:val="22"/>
        </w:rPr>
      </w:pPr>
      <w:r w:rsidRPr="00B413F8">
        <w:rPr>
          <w:iCs/>
          <w:caps/>
          <w:szCs w:val="28"/>
        </w:rPr>
        <w:fldChar w:fldCharType="begin"/>
      </w:r>
      <w:r w:rsidRPr="00B413F8">
        <w:rPr>
          <w:iCs/>
          <w:caps/>
          <w:szCs w:val="28"/>
        </w:rPr>
        <w:instrText xml:space="preserve"> TOC \h \z \t "Nagłówek 1;1;Nagłówek 2;2" </w:instrText>
      </w:r>
      <w:r w:rsidRPr="00B413F8">
        <w:rPr>
          <w:iCs/>
          <w:caps/>
          <w:szCs w:val="28"/>
        </w:rPr>
        <w:fldChar w:fldCharType="separate"/>
      </w:r>
      <w:hyperlink w:anchor="_Toc7089772" w:history="1">
        <w:r w:rsidR="00BB2960" w:rsidRPr="001645DA">
          <w:rPr>
            <w:rStyle w:val="Hipercze"/>
            <w:bCs/>
            <w:noProof/>
          </w:rPr>
          <w:t>Klauzula 1</w:t>
        </w:r>
        <w:r w:rsidR="00BB2960">
          <w:rPr>
            <w:rFonts w:asciiTheme="minorHAnsi" w:eastAsiaTheme="minorEastAsia" w:hAnsiTheme="minorHAnsi" w:cstheme="minorBidi"/>
            <w:b w:val="0"/>
            <w:noProof/>
            <w:sz w:val="22"/>
            <w:szCs w:val="22"/>
          </w:rPr>
          <w:tab/>
        </w:r>
        <w:r w:rsidR="00BB2960" w:rsidRPr="001645DA">
          <w:rPr>
            <w:rStyle w:val="Hipercze"/>
            <w:bCs/>
            <w:noProof/>
          </w:rPr>
          <w:t xml:space="preserve"> Postanowienia ogólne</w:t>
        </w:r>
        <w:r w:rsidR="00BB2960">
          <w:rPr>
            <w:noProof/>
            <w:webHidden/>
          </w:rPr>
          <w:tab/>
        </w:r>
        <w:r w:rsidR="00BB2960">
          <w:rPr>
            <w:noProof/>
            <w:webHidden/>
          </w:rPr>
          <w:fldChar w:fldCharType="begin"/>
        </w:r>
        <w:r w:rsidR="00BB2960">
          <w:rPr>
            <w:noProof/>
            <w:webHidden/>
          </w:rPr>
          <w:instrText xml:space="preserve"> PAGEREF _Toc7089772 \h </w:instrText>
        </w:r>
        <w:r w:rsidR="00BB2960">
          <w:rPr>
            <w:noProof/>
            <w:webHidden/>
          </w:rPr>
        </w:r>
        <w:r w:rsidR="00BB2960">
          <w:rPr>
            <w:noProof/>
            <w:webHidden/>
          </w:rPr>
          <w:fldChar w:fldCharType="separate"/>
        </w:r>
        <w:r w:rsidR="008F06B2">
          <w:rPr>
            <w:noProof/>
            <w:webHidden/>
          </w:rPr>
          <w:t>10</w:t>
        </w:r>
        <w:r w:rsidR="00BB2960">
          <w:rPr>
            <w:noProof/>
            <w:webHidden/>
          </w:rPr>
          <w:fldChar w:fldCharType="end"/>
        </w:r>
      </w:hyperlink>
    </w:p>
    <w:p w14:paraId="0AD04EDA" w14:textId="77777777" w:rsidR="00BB2960" w:rsidRDefault="008F06B2">
      <w:pPr>
        <w:pStyle w:val="Spistreci2"/>
        <w:rPr>
          <w:rFonts w:asciiTheme="minorHAnsi" w:eastAsiaTheme="minorEastAsia" w:hAnsiTheme="minorHAnsi" w:cstheme="minorBidi"/>
          <w:noProof/>
          <w:sz w:val="22"/>
          <w:szCs w:val="22"/>
        </w:rPr>
      </w:pPr>
      <w:hyperlink w:anchor="_Toc7089773" w:history="1">
        <w:r w:rsidR="00BB2960" w:rsidRPr="001645DA">
          <w:rPr>
            <w:rStyle w:val="Hipercze"/>
            <w:noProof/>
          </w:rPr>
          <w:t>1.1</w:t>
        </w:r>
        <w:r w:rsidR="00BB2960">
          <w:rPr>
            <w:rFonts w:asciiTheme="minorHAnsi" w:eastAsiaTheme="minorEastAsia" w:hAnsiTheme="minorHAnsi" w:cstheme="minorBidi"/>
            <w:noProof/>
            <w:sz w:val="22"/>
            <w:szCs w:val="22"/>
          </w:rPr>
          <w:tab/>
        </w:r>
        <w:r w:rsidR="00BB2960" w:rsidRPr="001645DA">
          <w:rPr>
            <w:rStyle w:val="Hipercze"/>
            <w:noProof/>
          </w:rPr>
          <w:t>Definicje</w:t>
        </w:r>
        <w:r w:rsidR="00BB2960">
          <w:rPr>
            <w:noProof/>
            <w:webHidden/>
          </w:rPr>
          <w:tab/>
        </w:r>
        <w:bookmarkStart w:id="0" w:name="_GoBack"/>
        <w:bookmarkEnd w:id="0"/>
        <w:r w:rsidR="00BB2960">
          <w:rPr>
            <w:noProof/>
            <w:webHidden/>
          </w:rPr>
          <w:fldChar w:fldCharType="begin"/>
        </w:r>
        <w:r w:rsidR="00BB2960">
          <w:rPr>
            <w:noProof/>
            <w:webHidden/>
          </w:rPr>
          <w:instrText xml:space="preserve"> PAGEREF _Toc7089773 \h </w:instrText>
        </w:r>
        <w:r w:rsidR="00BB2960">
          <w:rPr>
            <w:noProof/>
            <w:webHidden/>
          </w:rPr>
        </w:r>
        <w:r w:rsidR="00BB2960">
          <w:rPr>
            <w:noProof/>
            <w:webHidden/>
          </w:rPr>
          <w:fldChar w:fldCharType="separate"/>
        </w:r>
        <w:r>
          <w:rPr>
            <w:noProof/>
            <w:webHidden/>
          </w:rPr>
          <w:t>10</w:t>
        </w:r>
        <w:r w:rsidR="00BB2960">
          <w:rPr>
            <w:noProof/>
            <w:webHidden/>
          </w:rPr>
          <w:fldChar w:fldCharType="end"/>
        </w:r>
      </w:hyperlink>
    </w:p>
    <w:p w14:paraId="746DB139" w14:textId="77777777" w:rsidR="00BB2960" w:rsidRDefault="008F06B2">
      <w:pPr>
        <w:pStyle w:val="Spistreci2"/>
        <w:rPr>
          <w:rFonts w:asciiTheme="minorHAnsi" w:eastAsiaTheme="minorEastAsia" w:hAnsiTheme="minorHAnsi" w:cstheme="minorBidi"/>
          <w:noProof/>
          <w:sz w:val="22"/>
          <w:szCs w:val="22"/>
        </w:rPr>
      </w:pPr>
      <w:hyperlink w:anchor="_Toc7089774" w:history="1">
        <w:r w:rsidR="00BB2960" w:rsidRPr="001645DA">
          <w:rPr>
            <w:rStyle w:val="Hipercze"/>
            <w:noProof/>
          </w:rPr>
          <w:t>1.3</w:t>
        </w:r>
        <w:r w:rsidR="00BB2960">
          <w:rPr>
            <w:rFonts w:asciiTheme="minorHAnsi" w:eastAsiaTheme="minorEastAsia" w:hAnsiTheme="minorHAnsi" w:cstheme="minorBidi"/>
            <w:noProof/>
            <w:sz w:val="22"/>
            <w:szCs w:val="22"/>
          </w:rPr>
          <w:tab/>
        </w:r>
        <w:r w:rsidR="00BB2960" w:rsidRPr="001645DA">
          <w:rPr>
            <w:rStyle w:val="Hipercze"/>
            <w:noProof/>
          </w:rPr>
          <w:t>Przepływ informacji</w:t>
        </w:r>
        <w:r w:rsidR="00BB2960">
          <w:rPr>
            <w:noProof/>
            <w:webHidden/>
          </w:rPr>
          <w:tab/>
        </w:r>
        <w:r w:rsidR="00BB2960">
          <w:rPr>
            <w:noProof/>
            <w:webHidden/>
          </w:rPr>
          <w:fldChar w:fldCharType="begin"/>
        </w:r>
        <w:r w:rsidR="00BB2960">
          <w:rPr>
            <w:noProof/>
            <w:webHidden/>
          </w:rPr>
          <w:instrText xml:space="preserve"> PAGEREF _Toc7089774 \h </w:instrText>
        </w:r>
        <w:r w:rsidR="00BB2960">
          <w:rPr>
            <w:noProof/>
            <w:webHidden/>
          </w:rPr>
        </w:r>
        <w:r w:rsidR="00BB2960">
          <w:rPr>
            <w:noProof/>
            <w:webHidden/>
          </w:rPr>
          <w:fldChar w:fldCharType="separate"/>
        </w:r>
        <w:r>
          <w:rPr>
            <w:noProof/>
            <w:webHidden/>
          </w:rPr>
          <w:t>13</w:t>
        </w:r>
        <w:r w:rsidR="00BB2960">
          <w:rPr>
            <w:noProof/>
            <w:webHidden/>
          </w:rPr>
          <w:fldChar w:fldCharType="end"/>
        </w:r>
      </w:hyperlink>
    </w:p>
    <w:p w14:paraId="2F34C21B" w14:textId="77777777" w:rsidR="00BB2960" w:rsidRDefault="008F06B2">
      <w:pPr>
        <w:pStyle w:val="Spistreci2"/>
        <w:rPr>
          <w:rFonts w:asciiTheme="minorHAnsi" w:eastAsiaTheme="minorEastAsia" w:hAnsiTheme="minorHAnsi" w:cstheme="minorBidi"/>
          <w:noProof/>
          <w:sz w:val="22"/>
          <w:szCs w:val="22"/>
        </w:rPr>
      </w:pPr>
      <w:hyperlink w:anchor="_Toc7089775" w:history="1">
        <w:r w:rsidR="00BB2960" w:rsidRPr="001645DA">
          <w:rPr>
            <w:rStyle w:val="Hipercze"/>
            <w:noProof/>
          </w:rPr>
          <w:t>1.4</w:t>
        </w:r>
        <w:r w:rsidR="00BB2960">
          <w:rPr>
            <w:rFonts w:asciiTheme="minorHAnsi" w:eastAsiaTheme="minorEastAsia" w:hAnsiTheme="minorHAnsi" w:cstheme="minorBidi"/>
            <w:noProof/>
            <w:sz w:val="22"/>
            <w:szCs w:val="22"/>
          </w:rPr>
          <w:tab/>
        </w:r>
        <w:r w:rsidR="00BB2960" w:rsidRPr="001645DA">
          <w:rPr>
            <w:rStyle w:val="Hipercze"/>
            <w:noProof/>
          </w:rPr>
          <w:t>Prawo i język</w:t>
        </w:r>
        <w:r w:rsidR="00BB2960">
          <w:rPr>
            <w:noProof/>
            <w:webHidden/>
          </w:rPr>
          <w:tab/>
        </w:r>
        <w:r w:rsidR="00BB2960">
          <w:rPr>
            <w:noProof/>
            <w:webHidden/>
          </w:rPr>
          <w:fldChar w:fldCharType="begin"/>
        </w:r>
        <w:r w:rsidR="00BB2960">
          <w:rPr>
            <w:noProof/>
            <w:webHidden/>
          </w:rPr>
          <w:instrText xml:space="preserve"> PAGEREF _Toc7089775 \h </w:instrText>
        </w:r>
        <w:r w:rsidR="00BB2960">
          <w:rPr>
            <w:noProof/>
            <w:webHidden/>
          </w:rPr>
        </w:r>
        <w:r w:rsidR="00BB2960">
          <w:rPr>
            <w:noProof/>
            <w:webHidden/>
          </w:rPr>
          <w:fldChar w:fldCharType="separate"/>
        </w:r>
        <w:r>
          <w:rPr>
            <w:noProof/>
            <w:webHidden/>
          </w:rPr>
          <w:t>13</w:t>
        </w:r>
        <w:r w:rsidR="00BB2960">
          <w:rPr>
            <w:noProof/>
            <w:webHidden/>
          </w:rPr>
          <w:fldChar w:fldCharType="end"/>
        </w:r>
      </w:hyperlink>
    </w:p>
    <w:p w14:paraId="16075CF4" w14:textId="77777777" w:rsidR="00BB2960" w:rsidRDefault="008F06B2">
      <w:pPr>
        <w:pStyle w:val="Spistreci2"/>
        <w:rPr>
          <w:rFonts w:asciiTheme="minorHAnsi" w:eastAsiaTheme="minorEastAsia" w:hAnsiTheme="minorHAnsi" w:cstheme="minorBidi"/>
          <w:noProof/>
          <w:sz w:val="22"/>
          <w:szCs w:val="22"/>
        </w:rPr>
      </w:pPr>
      <w:hyperlink w:anchor="_Toc7089776" w:history="1">
        <w:r w:rsidR="00BB2960" w:rsidRPr="001645DA">
          <w:rPr>
            <w:rStyle w:val="Hipercze"/>
            <w:noProof/>
          </w:rPr>
          <w:t>1.5</w:t>
        </w:r>
        <w:r w:rsidR="00BB2960">
          <w:rPr>
            <w:rFonts w:asciiTheme="minorHAnsi" w:eastAsiaTheme="minorEastAsia" w:hAnsiTheme="minorHAnsi" w:cstheme="minorBidi"/>
            <w:noProof/>
            <w:sz w:val="22"/>
            <w:szCs w:val="22"/>
          </w:rPr>
          <w:tab/>
        </w:r>
        <w:r w:rsidR="00BB2960" w:rsidRPr="001645DA">
          <w:rPr>
            <w:rStyle w:val="Hipercze"/>
            <w:noProof/>
          </w:rPr>
          <w:t>Pierwszeństwo dokumentów</w:t>
        </w:r>
        <w:r w:rsidR="00BB2960">
          <w:rPr>
            <w:noProof/>
            <w:webHidden/>
          </w:rPr>
          <w:tab/>
        </w:r>
        <w:r w:rsidR="00BB2960">
          <w:rPr>
            <w:noProof/>
            <w:webHidden/>
          </w:rPr>
          <w:fldChar w:fldCharType="begin"/>
        </w:r>
        <w:r w:rsidR="00BB2960">
          <w:rPr>
            <w:noProof/>
            <w:webHidden/>
          </w:rPr>
          <w:instrText xml:space="preserve"> PAGEREF _Toc7089776 \h </w:instrText>
        </w:r>
        <w:r w:rsidR="00BB2960">
          <w:rPr>
            <w:noProof/>
            <w:webHidden/>
          </w:rPr>
        </w:r>
        <w:r w:rsidR="00BB2960">
          <w:rPr>
            <w:noProof/>
            <w:webHidden/>
          </w:rPr>
          <w:fldChar w:fldCharType="separate"/>
        </w:r>
        <w:r>
          <w:rPr>
            <w:noProof/>
            <w:webHidden/>
          </w:rPr>
          <w:t>13</w:t>
        </w:r>
        <w:r w:rsidR="00BB2960">
          <w:rPr>
            <w:noProof/>
            <w:webHidden/>
          </w:rPr>
          <w:fldChar w:fldCharType="end"/>
        </w:r>
      </w:hyperlink>
    </w:p>
    <w:p w14:paraId="3385B9A2" w14:textId="77777777" w:rsidR="00BB2960" w:rsidRDefault="008F06B2">
      <w:pPr>
        <w:pStyle w:val="Spistreci2"/>
        <w:rPr>
          <w:rFonts w:asciiTheme="minorHAnsi" w:eastAsiaTheme="minorEastAsia" w:hAnsiTheme="minorHAnsi" w:cstheme="minorBidi"/>
          <w:noProof/>
          <w:sz w:val="22"/>
          <w:szCs w:val="22"/>
        </w:rPr>
      </w:pPr>
      <w:hyperlink w:anchor="_Toc7089777" w:history="1">
        <w:r w:rsidR="00BB2960" w:rsidRPr="001645DA">
          <w:rPr>
            <w:rStyle w:val="Hipercze"/>
            <w:noProof/>
          </w:rPr>
          <w:t>1.6</w:t>
        </w:r>
        <w:r w:rsidR="00BB2960">
          <w:rPr>
            <w:rFonts w:asciiTheme="minorHAnsi" w:eastAsiaTheme="minorEastAsia" w:hAnsiTheme="minorHAnsi" w:cstheme="minorBidi"/>
            <w:noProof/>
            <w:sz w:val="22"/>
            <w:szCs w:val="22"/>
          </w:rPr>
          <w:tab/>
        </w:r>
        <w:r w:rsidR="00BB2960" w:rsidRPr="001645DA">
          <w:rPr>
            <w:rStyle w:val="Hipercze"/>
            <w:noProof/>
          </w:rPr>
          <w:t>Akt Umowy</w:t>
        </w:r>
        <w:r w:rsidR="00BB2960">
          <w:rPr>
            <w:noProof/>
            <w:webHidden/>
          </w:rPr>
          <w:tab/>
        </w:r>
        <w:r w:rsidR="00BB2960">
          <w:rPr>
            <w:noProof/>
            <w:webHidden/>
          </w:rPr>
          <w:fldChar w:fldCharType="begin"/>
        </w:r>
        <w:r w:rsidR="00BB2960">
          <w:rPr>
            <w:noProof/>
            <w:webHidden/>
          </w:rPr>
          <w:instrText xml:space="preserve"> PAGEREF _Toc7089777 \h </w:instrText>
        </w:r>
        <w:r w:rsidR="00BB2960">
          <w:rPr>
            <w:noProof/>
            <w:webHidden/>
          </w:rPr>
        </w:r>
        <w:r w:rsidR="00BB2960">
          <w:rPr>
            <w:noProof/>
            <w:webHidden/>
          </w:rPr>
          <w:fldChar w:fldCharType="separate"/>
        </w:r>
        <w:r>
          <w:rPr>
            <w:noProof/>
            <w:webHidden/>
          </w:rPr>
          <w:t>14</w:t>
        </w:r>
        <w:r w:rsidR="00BB2960">
          <w:rPr>
            <w:noProof/>
            <w:webHidden/>
          </w:rPr>
          <w:fldChar w:fldCharType="end"/>
        </w:r>
      </w:hyperlink>
    </w:p>
    <w:p w14:paraId="2C2F5026" w14:textId="77777777" w:rsidR="00BB2960" w:rsidRDefault="008F06B2">
      <w:pPr>
        <w:pStyle w:val="Spistreci2"/>
        <w:rPr>
          <w:rFonts w:asciiTheme="minorHAnsi" w:eastAsiaTheme="minorEastAsia" w:hAnsiTheme="minorHAnsi" w:cstheme="minorBidi"/>
          <w:noProof/>
          <w:sz w:val="22"/>
          <w:szCs w:val="22"/>
        </w:rPr>
      </w:pPr>
      <w:hyperlink w:anchor="_Toc7089778" w:history="1">
        <w:r w:rsidR="00BB2960" w:rsidRPr="001645DA">
          <w:rPr>
            <w:rStyle w:val="Hipercze"/>
            <w:noProof/>
          </w:rPr>
          <w:t>1.7</w:t>
        </w:r>
        <w:r w:rsidR="00BB2960">
          <w:rPr>
            <w:rFonts w:asciiTheme="minorHAnsi" w:eastAsiaTheme="minorEastAsia" w:hAnsiTheme="minorHAnsi" w:cstheme="minorBidi"/>
            <w:noProof/>
            <w:sz w:val="22"/>
            <w:szCs w:val="22"/>
          </w:rPr>
          <w:tab/>
        </w:r>
        <w:r w:rsidR="00BB2960" w:rsidRPr="001645DA">
          <w:rPr>
            <w:rStyle w:val="Hipercze"/>
            <w:noProof/>
          </w:rPr>
          <w:t>Cesje</w:t>
        </w:r>
        <w:r w:rsidR="00BB2960">
          <w:rPr>
            <w:noProof/>
            <w:webHidden/>
          </w:rPr>
          <w:tab/>
        </w:r>
        <w:r w:rsidR="00BB2960">
          <w:rPr>
            <w:noProof/>
            <w:webHidden/>
          </w:rPr>
          <w:fldChar w:fldCharType="begin"/>
        </w:r>
        <w:r w:rsidR="00BB2960">
          <w:rPr>
            <w:noProof/>
            <w:webHidden/>
          </w:rPr>
          <w:instrText xml:space="preserve"> PAGEREF _Toc7089778 \h </w:instrText>
        </w:r>
        <w:r w:rsidR="00BB2960">
          <w:rPr>
            <w:noProof/>
            <w:webHidden/>
          </w:rPr>
        </w:r>
        <w:r w:rsidR="00BB2960">
          <w:rPr>
            <w:noProof/>
            <w:webHidden/>
          </w:rPr>
          <w:fldChar w:fldCharType="separate"/>
        </w:r>
        <w:r>
          <w:rPr>
            <w:noProof/>
            <w:webHidden/>
          </w:rPr>
          <w:t>14</w:t>
        </w:r>
        <w:r w:rsidR="00BB2960">
          <w:rPr>
            <w:noProof/>
            <w:webHidden/>
          </w:rPr>
          <w:fldChar w:fldCharType="end"/>
        </w:r>
      </w:hyperlink>
    </w:p>
    <w:p w14:paraId="2E22828B" w14:textId="77777777" w:rsidR="00BB2960" w:rsidRDefault="008F06B2">
      <w:pPr>
        <w:pStyle w:val="Spistreci2"/>
        <w:rPr>
          <w:rFonts w:asciiTheme="minorHAnsi" w:eastAsiaTheme="minorEastAsia" w:hAnsiTheme="minorHAnsi" w:cstheme="minorBidi"/>
          <w:noProof/>
          <w:sz w:val="22"/>
          <w:szCs w:val="22"/>
        </w:rPr>
      </w:pPr>
      <w:hyperlink w:anchor="_Toc7089779" w:history="1">
        <w:r w:rsidR="00BB2960" w:rsidRPr="001645DA">
          <w:rPr>
            <w:rStyle w:val="Hipercze"/>
            <w:noProof/>
          </w:rPr>
          <w:t>1.8</w:t>
        </w:r>
        <w:r w:rsidR="00BB2960">
          <w:rPr>
            <w:rFonts w:asciiTheme="minorHAnsi" w:eastAsiaTheme="minorEastAsia" w:hAnsiTheme="minorHAnsi" w:cstheme="minorBidi"/>
            <w:noProof/>
            <w:sz w:val="22"/>
            <w:szCs w:val="22"/>
          </w:rPr>
          <w:tab/>
        </w:r>
        <w:r w:rsidR="00BB2960" w:rsidRPr="001645DA">
          <w:rPr>
            <w:rStyle w:val="Hipercze"/>
            <w:noProof/>
          </w:rPr>
          <w:t>Przechowywanie i dostarczanie dokumentów</w:t>
        </w:r>
        <w:r w:rsidR="00BB2960">
          <w:rPr>
            <w:noProof/>
            <w:webHidden/>
          </w:rPr>
          <w:tab/>
        </w:r>
        <w:r w:rsidR="00BB2960">
          <w:rPr>
            <w:noProof/>
            <w:webHidden/>
          </w:rPr>
          <w:fldChar w:fldCharType="begin"/>
        </w:r>
        <w:r w:rsidR="00BB2960">
          <w:rPr>
            <w:noProof/>
            <w:webHidden/>
          </w:rPr>
          <w:instrText xml:space="preserve"> PAGEREF _Toc7089779 \h </w:instrText>
        </w:r>
        <w:r w:rsidR="00BB2960">
          <w:rPr>
            <w:noProof/>
            <w:webHidden/>
          </w:rPr>
        </w:r>
        <w:r w:rsidR="00BB2960">
          <w:rPr>
            <w:noProof/>
            <w:webHidden/>
          </w:rPr>
          <w:fldChar w:fldCharType="separate"/>
        </w:r>
        <w:r>
          <w:rPr>
            <w:noProof/>
            <w:webHidden/>
          </w:rPr>
          <w:t>14</w:t>
        </w:r>
        <w:r w:rsidR="00BB2960">
          <w:rPr>
            <w:noProof/>
            <w:webHidden/>
          </w:rPr>
          <w:fldChar w:fldCharType="end"/>
        </w:r>
      </w:hyperlink>
    </w:p>
    <w:p w14:paraId="7CF6E5EF" w14:textId="77777777" w:rsidR="00BB2960" w:rsidRDefault="008F06B2">
      <w:pPr>
        <w:pStyle w:val="Spistreci2"/>
        <w:rPr>
          <w:rFonts w:asciiTheme="minorHAnsi" w:eastAsiaTheme="minorEastAsia" w:hAnsiTheme="minorHAnsi" w:cstheme="minorBidi"/>
          <w:noProof/>
          <w:sz w:val="22"/>
          <w:szCs w:val="22"/>
        </w:rPr>
      </w:pPr>
      <w:hyperlink w:anchor="_Toc7089780" w:history="1">
        <w:r w:rsidR="00BB2960" w:rsidRPr="001645DA">
          <w:rPr>
            <w:rStyle w:val="Hipercze"/>
            <w:noProof/>
          </w:rPr>
          <w:t>1.9</w:t>
        </w:r>
        <w:r w:rsidR="00BB2960">
          <w:rPr>
            <w:rFonts w:asciiTheme="minorHAnsi" w:eastAsiaTheme="minorEastAsia" w:hAnsiTheme="minorHAnsi" w:cstheme="minorBidi"/>
            <w:noProof/>
            <w:sz w:val="22"/>
            <w:szCs w:val="22"/>
          </w:rPr>
          <w:tab/>
        </w:r>
        <w:r w:rsidR="00BB2960" w:rsidRPr="001645DA">
          <w:rPr>
            <w:rStyle w:val="Hipercze"/>
            <w:noProof/>
          </w:rPr>
          <w:t>Błędy w Wymaganiach Zamawiającego</w:t>
        </w:r>
        <w:r w:rsidR="00BB2960">
          <w:rPr>
            <w:noProof/>
            <w:webHidden/>
          </w:rPr>
          <w:tab/>
        </w:r>
        <w:r w:rsidR="00BB2960">
          <w:rPr>
            <w:noProof/>
            <w:webHidden/>
          </w:rPr>
          <w:fldChar w:fldCharType="begin"/>
        </w:r>
        <w:r w:rsidR="00BB2960">
          <w:rPr>
            <w:noProof/>
            <w:webHidden/>
          </w:rPr>
          <w:instrText xml:space="preserve"> PAGEREF _Toc7089780 \h </w:instrText>
        </w:r>
        <w:r w:rsidR="00BB2960">
          <w:rPr>
            <w:noProof/>
            <w:webHidden/>
          </w:rPr>
        </w:r>
        <w:r w:rsidR="00BB2960">
          <w:rPr>
            <w:noProof/>
            <w:webHidden/>
          </w:rPr>
          <w:fldChar w:fldCharType="separate"/>
        </w:r>
        <w:r>
          <w:rPr>
            <w:noProof/>
            <w:webHidden/>
          </w:rPr>
          <w:t>14</w:t>
        </w:r>
        <w:r w:rsidR="00BB2960">
          <w:rPr>
            <w:noProof/>
            <w:webHidden/>
          </w:rPr>
          <w:fldChar w:fldCharType="end"/>
        </w:r>
      </w:hyperlink>
    </w:p>
    <w:p w14:paraId="26E0010E" w14:textId="77777777" w:rsidR="00BB2960" w:rsidRDefault="008F06B2">
      <w:pPr>
        <w:pStyle w:val="Spistreci2"/>
        <w:rPr>
          <w:rFonts w:asciiTheme="minorHAnsi" w:eastAsiaTheme="minorEastAsia" w:hAnsiTheme="minorHAnsi" w:cstheme="minorBidi"/>
          <w:noProof/>
          <w:sz w:val="22"/>
          <w:szCs w:val="22"/>
        </w:rPr>
      </w:pPr>
      <w:hyperlink w:anchor="_Toc7089781" w:history="1">
        <w:r w:rsidR="00BB2960" w:rsidRPr="001645DA">
          <w:rPr>
            <w:rStyle w:val="Hipercze"/>
            <w:noProof/>
          </w:rPr>
          <w:t>1.10</w:t>
        </w:r>
        <w:r w:rsidR="00BB2960">
          <w:rPr>
            <w:rFonts w:asciiTheme="minorHAnsi" w:eastAsiaTheme="minorEastAsia" w:hAnsiTheme="minorHAnsi" w:cstheme="minorBidi"/>
            <w:noProof/>
            <w:sz w:val="22"/>
            <w:szCs w:val="22"/>
          </w:rPr>
          <w:tab/>
        </w:r>
        <w:r w:rsidR="00BB2960" w:rsidRPr="001645DA">
          <w:rPr>
            <w:rStyle w:val="Hipercze"/>
            <w:noProof/>
          </w:rPr>
          <w:t>Używanie Dokumentów Wykonawcy przez Zamawiającego</w:t>
        </w:r>
        <w:r w:rsidR="00BB2960">
          <w:rPr>
            <w:noProof/>
            <w:webHidden/>
          </w:rPr>
          <w:tab/>
        </w:r>
        <w:r w:rsidR="00BB2960">
          <w:rPr>
            <w:noProof/>
            <w:webHidden/>
          </w:rPr>
          <w:fldChar w:fldCharType="begin"/>
        </w:r>
        <w:r w:rsidR="00BB2960">
          <w:rPr>
            <w:noProof/>
            <w:webHidden/>
          </w:rPr>
          <w:instrText xml:space="preserve"> PAGEREF _Toc7089781 \h </w:instrText>
        </w:r>
        <w:r w:rsidR="00BB2960">
          <w:rPr>
            <w:noProof/>
            <w:webHidden/>
          </w:rPr>
        </w:r>
        <w:r w:rsidR="00BB2960">
          <w:rPr>
            <w:noProof/>
            <w:webHidden/>
          </w:rPr>
          <w:fldChar w:fldCharType="separate"/>
        </w:r>
        <w:r>
          <w:rPr>
            <w:noProof/>
            <w:webHidden/>
          </w:rPr>
          <w:t>14</w:t>
        </w:r>
        <w:r w:rsidR="00BB2960">
          <w:rPr>
            <w:noProof/>
            <w:webHidden/>
          </w:rPr>
          <w:fldChar w:fldCharType="end"/>
        </w:r>
      </w:hyperlink>
    </w:p>
    <w:p w14:paraId="7A9539E5" w14:textId="77777777" w:rsidR="00BB2960" w:rsidRDefault="008F06B2">
      <w:pPr>
        <w:pStyle w:val="Spistreci2"/>
        <w:rPr>
          <w:rFonts w:asciiTheme="minorHAnsi" w:eastAsiaTheme="minorEastAsia" w:hAnsiTheme="minorHAnsi" w:cstheme="minorBidi"/>
          <w:noProof/>
          <w:sz w:val="22"/>
          <w:szCs w:val="22"/>
        </w:rPr>
      </w:pPr>
      <w:hyperlink w:anchor="_Toc7089782" w:history="1">
        <w:r w:rsidR="00BB2960" w:rsidRPr="001645DA">
          <w:rPr>
            <w:rStyle w:val="Hipercze"/>
            <w:noProof/>
          </w:rPr>
          <w:t>1.12</w:t>
        </w:r>
        <w:r w:rsidR="00BB2960">
          <w:rPr>
            <w:rFonts w:asciiTheme="minorHAnsi" w:eastAsiaTheme="minorEastAsia" w:hAnsiTheme="minorHAnsi" w:cstheme="minorBidi"/>
            <w:noProof/>
            <w:sz w:val="22"/>
            <w:szCs w:val="22"/>
          </w:rPr>
          <w:tab/>
        </w:r>
        <w:r w:rsidR="00BB2960" w:rsidRPr="001645DA">
          <w:rPr>
            <w:rStyle w:val="Hipercze"/>
            <w:noProof/>
          </w:rPr>
          <w:t>Poufne szczegóły</w:t>
        </w:r>
        <w:r w:rsidR="00BB2960">
          <w:rPr>
            <w:noProof/>
            <w:webHidden/>
          </w:rPr>
          <w:tab/>
        </w:r>
        <w:r w:rsidR="00BB2960">
          <w:rPr>
            <w:noProof/>
            <w:webHidden/>
          </w:rPr>
          <w:fldChar w:fldCharType="begin"/>
        </w:r>
        <w:r w:rsidR="00BB2960">
          <w:rPr>
            <w:noProof/>
            <w:webHidden/>
          </w:rPr>
          <w:instrText xml:space="preserve"> PAGEREF _Toc7089782 \h </w:instrText>
        </w:r>
        <w:r w:rsidR="00BB2960">
          <w:rPr>
            <w:noProof/>
            <w:webHidden/>
          </w:rPr>
        </w:r>
        <w:r w:rsidR="00BB2960">
          <w:rPr>
            <w:noProof/>
            <w:webHidden/>
          </w:rPr>
          <w:fldChar w:fldCharType="separate"/>
        </w:r>
        <w:r>
          <w:rPr>
            <w:noProof/>
            <w:webHidden/>
          </w:rPr>
          <w:t>15</w:t>
        </w:r>
        <w:r w:rsidR="00BB2960">
          <w:rPr>
            <w:noProof/>
            <w:webHidden/>
          </w:rPr>
          <w:fldChar w:fldCharType="end"/>
        </w:r>
      </w:hyperlink>
    </w:p>
    <w:p w14:paraId="49DAEECB" w14:textId="77777777" w:rsidR="00BB2960" w:rsidRDefault="008F06B2">
      <w:pPr>
        <w:pStyle w:val="Spistreci2"/>
        <w:rPr>
          <w:rFonts w:asciiTheme="minorHAnsi" w:eastAsiaTheme="minorEastAsia" w:hAnsiTheme="minorHAnsi" w:cstheme="minorBidi"/>
          <w:noProof/>
          <w:sz w:val="22"/>
          <w:szCs w:val="22"/>
        </w:rPr>
      </w:pPr>
      <w:hyperlink w:anchor="_Toc7089783" w:history="1">
        <w:r w:rsidR="00BB2960" w:rsidRPr="001645DA">
          <w:rPr>
            <w:rStyle w:val="Hipercze"/>
            <w:noProof/>
          </w:rPr>
          <w:t>1.13</w:t>
        </w:r>
        <w:r w:rsidR="00BB2960">
          <w:rPr>
            <w:rFonts w:asciiTheme="minorHAnsi" w:eastAsiaTheme="minorEastAsia" w:hAnsiTheme="minorHAnsi" w:cstheme="minorBidi"/>
            <w:noProof/>
            <w:sz w:val="22"/>
            <w:szCs w:val="22"/>
          </w:rPr>
          <w:tab/>
        </w:r>
        <w:r w:rsidR="00BB2960" w:rsidRPr="001645DA">
          <w:rPr>
            <w:rStyle w:val="Hipercze"/>
            <w:noProof/>
          </w:rPr>
          <w:t>Przestrzeganie Prawa</w:t>
        </w:r>
        <w:r w:rsidR="00BB2960">
          <w:rPr>
            <w:noProof/>
            <w:webHidden/>
          </w:rPr>
          <w:tab/>
        </w:r>
        <w:r w:rsidR="00BB2960">
          <w:rPr>
            <w:noProof/>
            <w:webHidden/>
          </w:rPr>
          <w:fldChar w:fldCharType="begin"/>
        </w:r>
        <w:r w:rsidR="00BB2960">
          <w:rPr>
            <w:noProof/>
            <w:webHidden/>
          </w:rPr>
          <w:instrText xml:space="preserve"> PAGEREF _Toc7089783 \h </w:instrText>
        </w:r>
        <w:r w:rsidR="00BB2960">
          <w:rPr>
            <w:noProof/>
            <w:webHidden/>
          </w:rPr>
        </w:r>
        <w:r w:rsidR="00BB2960">
          <w:rPr>
            <w:noProof/>
            <w:webHidden/>
          </w:rPr>
          <w:fldChar w:fldCharType="separate"/>
        </w:r>
        <w:r>
          <w:rPr>
            <w:noProof/>
            <w:webHidden/>
          </w:rPr>
          <w:t>16</w:t>
        </w:r>
        <w:r w:rsidR="00BB2960">
          <w:rPr>
            <w:noProof/>
            <w:webHidden/>
          </w:rPr>
          <w:fldChar w:fldCharType="end"/>
        </w:r>
      </w:hyperlink>
    </w:p>
    <w:p w14:paraId="6F07AB19" w14:textId="77777777" w:rsidR="00BB2960" w:rsidRDefault="008F06B2">
      <w:pPr>
        <w:pStyle w:val="Spistreci2"/>
        <w:rPr>
          <w:rFonts w:asciiTheme="minorHAnsi" w:eastAsiaTheme="minorEastAsia" w:hAnsiTheme="minorHAnsi" w:cstheme="minorBidi"/>
          <w:noProof/>
          <w:sz w:val="22"/>
          <w:szCs w:val="22"/>
        </w:rPr>
      </w:pPr>
      <w:hyperlink w:anchor="_Toc7089784" w:history="1">
        <w:r w:rsidR="00BB2960" w:rsidRPr="001645DA">
          <w:rPr>
            <w:rStyle w:val="Hipercze"/>
            <w:noProof/>
          </w:rPr>
          <w:t>1.14</w:t>
        </w:r>
        <w:r w:rsidR="00BB2960">
          <w:rPr>
            <w:rFonts w:asciiTheme="minorHAnsi" w:eastAsiaTheme="minorEastAsia" w:hAnsiTheme="minorHAnsi" w:cstheme="minorBidi"/>
            <w:noProof/>
            <w:sz w:val="22"/>
            <w:szCs w:val="22"/>
          </w:rPr>
          <w:tab/>
        </w:r>
        <w:r w:rsidR="00BB2960" w:rsidRPr="001645DA">
          <w:rPr>
            <w:rStyle w:val="Hipercze"/>
            <w:noProof/>
          </w:rPr>
          <w:t>Solidarna odpowiedzialność</w:t>
        </w:r>
        <w:r w:rsidR="00BB2960">
          <w:rPr>
            <w:noProof/>
            <w:webHidden/>
          </w:rPr>
          <w:tab/>
        </w:r>
        <w:r w:rsidR="00BB2960">
          <w:rPr>
            <w:noProof/>
            <w:webHidden/>
          </w:rPr>
          <w:fldChar w:fldCharType="begin"/>
        </w:r>
        <w:r w:rsidR="00BB2960">
          <w:rPr>
            <w:noProof/>
            <w:webHidden/>
          </w:rPr>
          <w:instrText xml:space="preserve"> PAGEREF _Toc7089784 \h </w:instrText>
        </w:r>
        <w:r w:rsidR="00BB2960">
          <w:rPr>
            <w:noProof/>
            <w:webHidden/>
          </w:rPr>
        </w:r>
        <w:r w:rsidR="00BB2960">
          <w:rPr>
            <w:noProof/>
            <w:webHidden/>
          </w:rPr>
          <w:fldChar w:fldCharType="separate"/>
        </w:r>
        <w:r>
          <w:rPr>
            <w:noProof/>
            <w:webHidden/>
          </w:rPr>
          <w:t>16</w:t>
        </w:r>
        <w:r w:rsidR="00BB2960">
          <w:rPr>
            <w:noProof/>
            <w:webHidden/>
          </w:rPr>
          <w:fldChar w:fldCharType="end"/>
        </w:r>
      </w:hyperlink>
    </w:p>
    <w:p w14:paraId="143BD79E" w14:textId="77777777" w:rsidR="00BB2960" w:rsidRDefault="008F06B2">
      <w:pPr>
        <w:pStyle w:val="Spistreci1"/>
        <w:rPr>
          <w:rFonts w:asciiTheme="minorHAnsi" w:eastAsiaTheme="minorEastAsia" w:hAnsiTheme="minorHAnsi" w:cstheme="minorBidi"/>
          <w:b w:val="0"/>
          <w:noProof/>
          <w:sz w:val="22"/>
          <w:szCs w:val="22"/>
        </w:rPr>
      </w:pPr>
      <w:hyperlink w:anchor="_Toc7089785" w:history="1">
        <w:r w:rsidR="00BB2960" w:rsidRPr="001645DA">
          <w:rPr>
            <w:rStyle w:val="Hipercze"/>
            <w:bCs/>
            <w:noProof/>
          </w:rPr>
          <w:t>Klauzula 2</w:t>
        </w:r>
        <w:r w:rsidR="00BB2960">
          <w:rPr>
            <w:rFonts w:asciiTheme="minorHAnsi" w:eastAsiaTheme="minorEastAsia" w:hAnsiTheme="minorHAnsi" w:cstheme="minorBidi"/>
            <w:b w:val="0"/>
            <w:noProof/>
            <w:sz w:val="22"/>
            <w:szCs w:val="22"/>
          </w:rPr>
          <w:tab/>
        </w:r>
        <w:r w:rsidR="00BB2960" w:rsidRPr="001645DA">
          <w:rPr>
            <w:rStyle w:val="Hipercze"/>
            <w:bCs/>
            <w:noProof/>
          </w:rPr>
          <w:t xml:space="preserve"> Zamawiający</w:t>
        </w:r>
        <w:r w:rsidR="00BB2960">
          <w:rPr>
            <w:noProof/>
            <w:webHidden/>
          </w:rPr>
          <w:tab/>
        </w:r>
        <w:r w:rsidR="00BB2960">
          <w:rPr>
            <w:noProof/>
            <w:webHidden/>
          </w:rPr>
          <w:fldChar w:fldCharType="begin"/>
        </w:r>
        <w:r w:rsidR="00BB2960">
          <w:rPr>
            <w:noProof/>
            <w:webHidden/>
          </w:rPr>
          <w:instrText xml:space="preserve"> PAGEREF _Toc7089785 \h </w:instrText>
        </w:r>
        <w:r w:rsidR="00BB2960">
          <w:rPr>
            <w:noProof/>
            <w:webHidden/>
          </w:rPr>
        </w:r>
        <w:r w:rsidR="00BB2960">
          <w:rPr>
            <w:noProof/>
            <w:webHidden/>
          </w:rPr>
          <w:fldChar w:fldCharType="separate"/>
        </w:r>
        <w:r>
          <w:rPr>
            <w:noProof/>
            <w:webHidden/>
          </w:rPr>
          <w:t>16</w:t>
        </w:r>
        <w:r w:rsidR="00BB2960">
          <w:rPr>
            <w:noProof/>
            <w:webHidden/>
          </w:rPr>
          <w:fldChar w:fldCharType="end"/>
        </w:r>
      </w:hyperlink>
    </w:p>
    <w:p w14:paraId="56CB93B3" w14:textId="77777777" w:rsidR="00BB2960" w:rsidRDefault="008F06B2">
      <w:pPr>
        <w:pStyle w:val="Spistreci2"/>
        <w:rPr>
          <w:rFonts w:asciiTheme="minorHAnsi" w:eastAsiaTheme="minorEastAsia" w:hAnsiTheme="minorHAnsi" w:cstheme="minorBidi"/>
          <w:noProof/>
          <w:sz w:val="22"/>
          <w:szCs w:val="22"/>
        </w:rPr>
      </w:pPr>
      <w:hyperlink w:anchor="_Toc7089786" w:history="1">
        <w:r w:rsidR="00BB2960" w:rsidRPr="001645DA">
          <w:rPr>
            <w:rStyle w:val="Hipercze"/>
            <w:noProof/>
          </w:rPr>
          <w:t>2.1</w:t>
        </w:r>
        <w:r w:rsidR="00BB2960">
          <w:rPr>
            <w:rFonts w:asciiTheme="minorHAnsi" w:eastAsiaTheme="minorEastAsia" w:hAnsiTheme="minorHAnsi" w:cstheme="minorBidi"/>
            <w:noProof/>
            <w:sz w:val="22"/>
            <w:szCs w:val="22"/>
          </w:rPr>
          <w:tab/>
        </w:r>
        <w:r w:rsidR="00BB2960" w:rsidRPr="001645DA">
          <w:rPr>
            <w:rStyle w:val="Hipercze"/>
            <w:noProof/>
          </w:rPr>
          <w:t>Prawo dostępu do Terenu Budowy</w:t>
        </w:r>
        <w:r w:rsidR="00BB2960">
          <w:rPr>
            <w:noProof/>
            <w:webHidden/>
          </w:rPr>
          <w:tab/>
        </w:r>
        <w:r w:rsidR="00BB2960">
          <w:rPr>
            <w:noProof/>
            <w:webHidden/>
          </w:rPr>
          <w:fldChar w:fldCharType="begin"/>
        </w:r>
        <w:r w:rsidR="00BB2960">
          <w:rPr>
            <w:noProof/>
            <w:webHidden/>
          </w:rPr>
          <w:instrText xml:space="preserve"> PAGEREF _Toc7089786 \h </w:instrText>
        </w:r>
        <w:r w:rsidR="00BB2960">
          <w:rPr>
            <w:noProof/>
            <w:webHidden/>
          </w:rPr>
        </w:r>
        <w:r w:rsidR="00BB2960">
          <w:rPr>
            <w:noProof/>
            <w:webHidden/>
          </w:rPr>
          <w:fldChar w:fldCharType="separate"/>
        </w:r>
        <w:r>
          <w:rPr>
            <w:noProof/>
            <w:webHidden/>
          </w:rPr>
          <w:t>16</w:t>
        </w:r>
        <w:r w:rsidR="00BB2960">
          <w:rPr>
            <w:noProof/>
            <w:webHidden/>
          </w:rPr>
          <w:fldChar w:fldCharType="end"/>
        </w:r>
      </w:hyperlink>
    </w:p>
    <w:p w14:paraId="5AEE28EB" w14:textId="77777777" w:rsidR="00BB2960" w:rsidRDefault="008F06B2">
      <w:pPr>
        <w:pStyle w:val="Spistreci2"/>
        <w:rPr>
          <w:rFonts w:asciiTheme="minorHAnsi" w:eastAsiaTheme="minorEastAsia" w:hAnsiTheme="minorHAnsi" w:cstheme="minorBidi"/>
          <w:noProof/>
          <w:sz w:val="22"/>
          <w:szCs w:val="22"/>
        </w:rPr>
      </w:pPr>
      <w:hyperlink w:anchor="_Toc7089787" w:history="1">
        <w:r w:rsidR="00BB2960" w:rsidRPr="001645DA">
          <w:rPr>
            <w:rStyle w:val="Hipercze"/>
            <w:noProof/>
          </w:rPr>
          <w:t>2.2</w:t>
        </w:r>
        <w:r w:rsidR="00BB2960">
          <w:rPr>
            <w:rFonts w:asciiTheme="minorHAnsi" w:eastAsiaTheme="minorEastAsia" w:hAnsiTheme="minorHAnsi" w:cstheme="minorBidi"/>
            <w:noProof/>
            <w:sz w:val="22"/>
            <w:szCs w:val="22"/>
          </w:rPr>
          <w:tab/>
        </w:r>
        <w:r w:rsidR="00BB2960" w:rsidRPr="001645DA">
          <w:rPr>
            <w:rStyle w:val="Hipercze"/>
            <w:noProof/>
          </w:rPr>
          <w:t>Zezwolenia, licencje i zatwierdzenia</w:t>
        </w:r>
        <w:r w:rsidR="00BB2960">
          <w:rPr>
            <w:noProof/>
            <w:webHidden/>
          </w:rPr>
          <w:tab/>
        </w:r>
        <w:r w:rsidR="00BB2960">
          <w:rPr>
            <w:noProof/>
            <w:webHidden/>
          </w:rPr>
          <w:fldChar w:fldCharType="begin"/>
        </w:r>
        <w:r w:rsidR="00BB2960">
          <w:rPr>
            <w:noProof/>
            <w:webHidden/>
          </w:rPr>
          <w:instrText xml:space="preserve"> PAGEREF _Toc7089787 \h </w:instrText>
        </w:r>
        <w:r w:rsidR="00BB2960">
          <w:rPr>
            <w:noProof/>
            <w:webHidden/>
          </w:rPr>
        </w:r>
        <w:r w:rsidR="00BB2960">
          <w:rPr>
            <w:noProof/>
            <w:webHidden/>
          </w:rPr>
          <w:fldChar w:fldCharType="separate"/>
        </w:r>
        <w:r>
          <w:rPr>
            <w:noProof/>
            <w:webHidden/>
          </w:rPr>
          <w:t>17</w:t>
        </w:r>
        <w:r w:rsidR="00BB2960">
          <w:rPr>
            <w:noProof/>
            <w:webHidden/>
          </w:rPr>
          <w:fldChar w:fldCharType="end"/>
        </w:r>
      </w:hyperlink>
    </w:p>
    <w:p w14:paraId="7DA4B8FA" w14:textId="77777777" w:rsidR="00BB2960" w:rsidRDefault="008F06B2">
      <w:pPr>
        <w:pStyle w:val="Spistreci2"/>
        <w:rPr>
          <w:rFonts w:asciiTheme="minorHAnsi" w:eastAsiaTheme="minorEastAsia" w:hAnsiTheme="minorHAnsi" w:cstheme="minorBidi"/>
          <w:noProof/>
          <w:sz w:val="22"/>
          <w:szCs w:val="22"/>
        </w:rPr>
      </w:pPr>
      <w:hyperlink w:anchor="_Toc7089788" w:history="1">
        <w:r w:rsidR="00BB2960" w:rsidRPr="001645DA">
          <w:rPr>
            <w:rStyle w:val="Hipercze"/>
            <w:noProof/>
          </w:rPr>
          <w:t>2.4</w:t>
        </w:r>
        <w:r w:rsidR="00BB2960">
          <w:rPr>
            <w:rFonts w:asciiTheme="minorHAnsi" w:eastAsiaTheme="minorEastAsia" w:hAnsiTheme="minorHAnsi" w:cstheme="minorBidi"/>
            <w:noProof/>
            <w:sz w:val="22"/>
            <w:szCs w:val="22"/>
          </w:rPr>
          <w:tab/>
        </w:r>
        <w:r w:rsidR="00BB2960" w:rsidRPr="001645DA">
          <w:rPr>
            <w:rStyle w:val="Hipercze"/>
            <w:noProof/>
          </w:rPr>
          <w:t>Przygotowanie finansowania przez Zamawiającego</w:t>
        </w:r>
        <w:r w:rsidR="00BB2960">
          <w:rPr>
            <w:noProof/>
            <w:webHidden/>
          </w:rPr>
          <w:tab/>
        </w:r>
        <w:r w:rsidR="00BB2960">
          <w:rPr>
            <w:noProof/>
            <w:webHidden/>
          </w:rPr>
          <w:fldChar w:fldCharType="begin"/>
        </w:r>
        <w:r w:rsidR="00BB2960">
          <w:rPr>
            <w:noProof/>
            <w:webHidden/>
          </w:rPr>
          <w:instrText xml:space="preserve"> PAGEREF _Toc7089788 \h </w:instrText>
        </w:r>
        <w:r w:rsidR="00BB2960">
          <w:rPr>
            <w:noProof/>
            <w:webHidden/>
          </w:rPr>
        </w:r>
        <w:r w:rsidR="00BB2960">
          <w:rPr>
            <w:noProof/>
            <w:webHidden/>
          </w:rPr>
          <w:fldChar w:fldCharType="separate"/>
        </w:r>
        <w:r>
          <w:rPr>
            <w:noProof/>
            <w:webHidden/>
          </w:rPr>
          <w:t>17</w:t>
        </w:r>
        <w:r w:rsidR="00BB2960">
          <w:rPr>
            <w:noProof/>
            <w:webHidden/>
          </w:rPr>
          <w:fldChar w:fldCharType="end"/>
        </w:r>
      </w:hyperlink>
    </w:p>
    <w:p w14:paraId="33594775" w14:textId="77777777" w:rsidR="00BB2960" w:rsidRDefault="008F06B2">
      <w:pPr>
        <w:pStyle w:val="Spistreci2"/>
        <w:rPr>
          <w:rFonts w:asciiTheme="minorHAnsi" w:eastAsiaTheme="minorEastAsia" w:hAnsiTheme="minorHAnsi" w:cstheme="minorBidi"/>
          <w:noProof/>
          <w:sz w:val="22"/>
          <w:szCs w:val="22"/>
        </w:rPr>
      </w:pPr>
      <w:hyperlink w:anchor="_Toc7089789" w:history="1">
        <w:r w:rsidR="00BB2960" w:rsidRPr="001645DA">
          <w:rPr>
            <w:rStyle w:val="Hipercze"/>
            <w:noProof/>
          </w:rPr>
          <w:t>2.5</w:t>
        </w:r>
        <w:r w:rsidR="00BB2960">
          <w:rPr>
            <w:rFonts w:asciiTheme="minorHAnsi" w:eastAsiaTheme="minorEastAsia" w:hAnsiTheme="minorHAnsi" w:cstheme="minorBidi"/>
            <w:noProof/>
            <w:sz w:val="22"/>
            <w:szCs w:val="22"/>
          </w:rPr>
          <w:tab/>
        </w:r>
        <w:r w:rsidR="00BB2960" w:rsidRPr="001645DA">
          <w:rPr>
            <w:rStyle w:val="Hipercze"/>
            <w:noProof/>
          </w:rPr>
          <w:t>Roszczenia Zamawiającego</w:t>
        </w:r>
        <w:r w:rsidR="00BB2960">
          <w:rPr>
            <w:noProof/>
            <w:webHidden/>
          </w:rPr>
          <w:tab/>
        </w:r>
        <w:r w:rsidR="00BB2960">
          <w:rPr>
            <w:noProof/>
            <w:webHidden/>
          </w:rPr>
          <w:fldChar w:fldCharType="begin"/>
        </w:r>
        <w:r w:rsidR="00BB2960">
          <w:rPr>
            <w:noProof/>
            <w:webHidden/>
          </w:rPr>
          <w:instrText xml:space="preserve"> PAGEREF _Toc7089789 \h </w:instrText>
        </w:r>
        <w:r w:rsidR="00BB2960">
          <w:rPr>
            <w:noProof/>
            <w:webHidden/>
          </w:rPr>
        </w:r>
        <w:r w:rsidR="00BB2960">
          <w:rPr>
            <w:noProof/>
            <w:webHidden/>
          </w:rPr>
          <w:fldChar w:fldCharType="separate"/>
        </w:r>
        <w:r>
          <w:rPr>
            <w:noProof/>
            <w:webHidden/>
          </w:rPr>
          <w:t>17</w:t>
        </w:r>
        <w:r w:rsidR="00BB2960">
          <w:rPr>
            <w:noProof/>
            <w:webHidden/>
          </w:rPr>
          <w:fldChar w:fldCharType="end"/>
        </w:r>
      </w:hyperlink>
    </w:p>
    <w:p w14:paraId="031717EB" w14:textId="77777777" w:rsidR="00BB2960" w:rsidRDefault="008F06B2">
      <w:pPr>
        <w:pStyle w:val="Spistreci1"/>
        <w:rPr>
          <w:rFonts w:asciiTheme="minorHAnsi" w:eastAsiaTheme="minorEastAsia" w:hAnsiTheme="minorHAnsi" w:cstheme="minorBidi"/>
          <w:b w:val="0"/>
          <w:noProof/>
          <w:sz w:val="22"/>
          <w:szCs w:val="22"/>
        </w:rPr>
      </w:pPr>
      <w:hyperlink w:anchor="_Toc7089790" w:history="1">
        <w:r w:rsidR="00BB2960" w:rsidRPr="001645DA">
          <w:rPr>
            <w:rStyle w:val="Hipercze"/>
            <w:noProof/>
          </w:rPr>
          <w:t>Klauzula 3</w:t>
        </w:r>
        <w:r w:rsidR="00BB2960">
          <w:rPr>
            <w:rFonts w:asciiTheme="minorHAnsi" w:eastAsiaTheme="minorEastAsia" w:hAnsiTheme="minorHAnsi" w:cstheme="minorBidi"/>
            <w:b w:val="0"/>
            <w:noProof/>
            <w:sz w:val="22"/>
            <w:szCs w:val="22"/>
          </w:rPr>
          <w:tab/>
        </w:r>
        <w:r w:rsidR="00BB2960" w:rsidRPr="001645DA">
          <w:rPr>
            <w:rStyle w:val="Hipercze"/>
            <w:noProof/>
          </w:rPr>
          <w:t xml:space="preserve"> Inżynier</w:t>
        </w:r>
        <w:r w:rsidR="00BB2960">
          <w:rPr>
            <w:noProof/>
            <w:webHidden/>
          </w:rPr>
          <w:tab/>
        </w:r>
        <w:r w:rsidR="00BB2960">
          <w:rPr>
            <w:noProof/>
            <w:webHidden/>
          </w:rPr>
          <w:fldChar w:fldCharType="begin"/>
        </w:r>
        <w:r w:rsidR="00BB2960">
          <w:rPr>
            <w:noProof/>
            <w:webHidden/>
          </w:rPr>
          <w:instrText xml:space="preserve"> PAGEREF _Toc7089790 \h </w:instrText>
        </w:r>
        <w:r w:rsidR="00BB2960">
          <w:rPr>
            <w:noProof/>
            <w:webHidden/>
          </w:rPr>
        </w:r>
        <w:r w:rsidR="00BB2960">
          <w:rPr>
            <w:noProof/>
            <w:webHidden/>
          </w:rPr>
          <w:fldChar w:fldCharType="separate"/>
        </w:r>
        <w:r>
          <w:rPr>
            <w:noProof/>
            <w:webHidden/>
          </w:rPr>
          <w:t>18</w:t>
        </w:r>
        <w:r w:rsidR="00BB2960">
          <w:rPr>
            <w:noProof/>
            <w:webHidden/>
          </w:rPr>
          <w:fldChar w:fldCharType="end"/>
        </w:r>
      </w:hyperlink>
    </w:p>
    <w:p w14:paraId="27FD3FA1" w14:textId="77777777" w:rsidR="00BB2960" w:rsidRDefault="008F06B2">
      <w:pPr>
        <w:pStyle w:val="Spistreci2"/>
        <w:rPr>
          <w:rFonts w:asciiTheme="minorHAnsi" w:eastAsiaTheme="minorEastAsia" w:hAnsiTheme="minorHAnsi" w:cstheme="minorBidi"/>
          <w:noProof/>
          <w:sz w:val="22"/>
          <w:szCs w:val="22"/>
        </w:rPr>
      </w:pPr>
      <w:hyperlink w:anchor="_Toc7089791" w:history="1">
        <w:r w:rsidR="00BB2960" w:rsidRPr="001645DA">
          <w:rPr>
            <w:rStyle w:val="Hipercze"/>
            <w:noProof/>
          </w:rPr>
          <w:t>3.1</w:t>
        </w:r>
        <w:r w:rsidR="00BB2960">
          <w:rPr>
            <w:rFonts w:asciiTheme="minorHAnsi" w:eastAsiaTheme="minorEastAsia" w:hAnsiTheme="minorHAnsi" w:cstheme="minorBidi"/>
            <w:noProof/>
            <w:sz w:val="22"/>
            <w:szCs w:val="22"/>
          </w:rPr>
          <w:tab/>
        </w:r>
        <w:r w:rsidR="00BB2960" w:rsidRPr="001645DA">
          <w:rPr>
            <w:rStyle w:val="Hipercze"/>
            <w:noProof/>
          </w:rPr>
          <w:t>Obowiązki i uprawnienia Inżyniera</w:t>
        </w:r>
        <w:r w:rsidR="00BB2960">
          <w:rPr>
            <w:noProof/>
            <w:webHidden/>
          </w:rPr>
          <w:tab/>
        </w:r>
        <w:r w:rsidR="00BB2960">
          <w:rPr>
            <w:noProof/>
            <w:webHidden/>
          </w:rPr>
          <w:fldChar w:fldCharType="begin"/>
        </w:r>
        <w:r w:rsidR="00BB2960">
          <w:rPr>
            <w:noProof/>
            <w:webHidden/>
          </w:rPr>
          <w:instrText xml:space="preserve"> PAGEREF _Toc7089791 \h </w:instrText>
        </w:r>
        <w:r w:rsidR="00BB2960">
          <w:rPr>
            <w:noProof/>
            <w:webHidden/>
          </w:rPr>
        </w:r>
        <w:r w:rsidR="00BB2960">
          <w:rPr>
            <w:noProof/>
            <w:webHidden/>
          </w:rPr>
          <w:fldChar w:fldCharType="separate"/>
        </w:r>
        <w:r>
          <w:rPr>
            <w:noProof/>
            <w:webHidden/>
          </w:rPr>
          <w:t>18</w:t>
        </w:r>
        <w:r w:rsidR="00BB2960">
          <w:rPr>
            <w:noProof/>
            <w:webHidden/>
          </w:rPr>
          <w:fldChar w:fldCharType="end"/>
        </w:r>
      </w:hyperlink>
    </w:p>
    <w:p w14:paraId="397ED23E" w14:textId="77777777" w:rsidR="00BB2960" w:rsidRDefault="008F06B2">
      <w:pPr>
        <w:pStyle w:val="Spistreci2"/>
        <w:rPr>
          <w:rFonts w:asciiTheme="minorHAnsi" w:eastAsiaTheme="minorEastAsia" w:hAnsiTheme="minorHAnsi" w:cstheme="minorBidi"/>
          <w:noProof/>
          <w:sz w:val="22"/>
          <w:szCs w:val="22"/>
        </w:rPr>
      </w:pPr>
      <w:hyperlink w:anchor="_Toc7089792" w:history="1">
        <w:r w:rsidR="00BB2960" w:rsidRPr="001645DA">
          <w:rPr>
            <w:rStyle w:val="Hipercze"/>
            <w:noProof/>
          </w:rPr>
          <w:t>3.4</w:t>
        </w:r>
        <w:r w:rsidR="00BB2960">
          <w:rPr>
            <w:rFonts w:asciiTheme="minorHAnsi" w:eastAsiaTheme="minorEastAsia" w:hAnsiTheme="minorHAnsi" w:cstheme="minorBidi"/>
            <w:noProof/>
            <w:sz w:val="22"/>
            <w:szCs w:val="22"/>
          </w:rPr>
          <w:tab/>
        </w:r>
        <w:r w:rsidR="00BB2960" w:rsidRPr="001645DA">
          <w:rPr>
            <w:rStyle w:val="Hipercze"/>
            <w:noProof/>
          </w:rPr>
          <w:t>Zmiana Inżyniera</w:t>
        </w:r>
        <w:r w:rsidR="00BB2960">
          <w:rPr>
            <w:noProof/>
            <w:webHidden/>
          </w:rPr>
          <w:tab/>
        </w:r>
        <w:r w:rsidR="00BB2960">
          <w:rPr>
            <w:noProof/>
            <w:webHidden/>
          </w:rPr>
          <w:fldChar w:fldCharType="begin"/>
        </w:r>
        <w:r w:rsidR="00BB2960">
          <w:rPr>
            <w:noProof/>
            <w:webHidden/>
          </w:rPr>
          <w:instrText xml:space="preserve"> PAGEREF _Toc7089792 \h </w:instrText>
        </w:r>
        <w:r w:rsidR="00BB2960">
          <w:rPr>
            <w:noProof/>
            <w:webHidden/>
          </w:rPr>
        </w:r>
        <w:r w:rsidR="00BB2960">
          <w:rPr>
            <w:noProof/>
            <w:webHidden/>
          </w:rPr>
          <w:fldChar w:fldCharType="separate"/>
        </w:r>
        <w:r>
          <w:rPr>
            <w:noProof/>
            <w:webHidden/>
          </w:rPr>
          <w:t>19</w:t>
        </w:r>
        <w:r w:rsidR="00BB2960">
          <w:rPr>
            <w:noProof/>
            <w:webHidden/>
          </w:rPr>
          <w:fldChar w:fldCharType="end"/>
        </w:r>
      </w:hyperlink>
    </w:p>
    <w:p w14:paraId="51545B54" w14:textId="77777777" w:rsidR="00BB2960" w:rsidRDefault="008F06B2">
      <w:pPr>
        <w:pStyle w:val="Spistreci2"/>
        <w:rPr>
          <w:rFonts w:asciiTheme="minorHAnsi" w:eastAsiaTheme="minorEastAsia" w:hAnsiTheme="minorHAnsi" w:cstheme="minorBidi"/>
          <w:noProof/>
          <w:sz w:val="22"/>
          <w:szCs w:val="22"/>
        </w:rPr>
      </w:pPr>
      <w:hyperlink w:anchor="_Toc7089793" w:history="1">
        <w:r w:rsidR="00BB2960" w:rsidRPr="001645DA">
          <w:rPr>
            <w:rStyle w:val="Hipercze"/>
            <w:noProof/>
          </w:rPr>
          <w:t>3.5</w:t>
        </w:r>
        <w:r w:rsidR="00BB2960">
          <w:rPr>
            <w:rFonts w:asciiTheme="minorHAnsi" w:eastAsiaTheme="minorEastAsia" w:hAnsiTheme="minorHAnsi" w:cstheme="minorBidi"/>
            <w:noProof/>
            <w:sz w:val="22"/>
            <w:szCs w:val="22"/>
          </w:rPr>
          <w:tab/>
        </w:r>
        <w:r w:rsidR="00BB2960" w:rsidRPr="001645DA">
          <w:rPr>
            <w:rStyle w:val="Hipercze"/>
            <w:noProof/>
          </w:rPr>
          <w:t>Ustalenia</w:t>
        </w:r>
        <w:r w:rsidR="00BB2960">
          <w:rPr>
            <w:noProof/>
            <w:webHidden/>
          </w:rPr>
          <w:tab/>
        </w:r>
        <w:r w:rsidR="00BB2960">
          <w:rPr>
            <w:noProof/>
            <w:webHidden/>
          </w:rPr>
          <w:fldChar w:fldCharType="begin"/>
        </w:r>
        <w:r w:rsidR="00BB2960">
          <w:rPr>
            <w:noProof/>
            <w:webHidden/>
          </w:rPr>
          <w:instrText xml:space="preserve"> PAGEREF _Toc7089793 \h </w:instrText>
        </w:r>
        <w:r w:rsidR="00BB2960">
          <w:rPr>
            <w:noProof/>
            <w:webHidden/>
          </w:rPr>
        </w:r>
        <w:r w:rsidR="00BB2960">
          <w:rPr>
            <w:noProof/>
            <w:webHidden/>
          </w:rPr>
          <w:fldChar w:fldCharType="separate"/>
        </w:r>
        <w:r>
          <w:rPr>
            <w:noProof/>
            <w:webHidden/>
          </w:rPr>
          <w:t>19</w:t>
        </w:r>
        <w:r w:rsidR="00BB2960">
          <w:rPr>
            <w:noProof/>
            <w:webHidden/>
          </w:rPr>
          <w:fldChar w:fldCharType="end"/>
        </w:r>
      </w:hyperlink>
    </w:p>
    <w:p w14:paraId="2C40984F" w14:textId="77777777" w:rsidR="00BB2960" w:rsidRDefault="008F06B2">
      <w:pPr>
        <w:pStyle w:val="Spistreci1"/>
        <w:rPr>
          <w:rFonts w:asciiTheme="minorHAnsi" w:eastAsiaTheme="minorEastAsia" w:hAnsiTheme="minorHAnsi" w:cstheme="minorBidi"/>
          <w:b w:val="0"/>
          <w:noProof/>
          <w:sz w:val="22"/>
          <w:szCs w:val="22"/>
        </w:rPr>
      </w:pPr>
      <w:hyperlink w:anchor="_Toc7089794" w:history="1">
        <w:r w:rsidR="00BB2960" w:rsidRPr="001645DA">
          <w:rPr>
            <w:rStyle w:val="Hipercze"/>
            <w:noProof/>
          </w:rPr>
          <w:t>Klauzula 4</w:t>
        </w:r>
        <w:r w:rsidR="00BB2960">
          <w:rPr>
            <w:rFonts w:asciiTheme="minorHAnsi" w:eastAsiaTheme="minorEastAsia" w:hAnsiTheme="minorHAnsi" w:cstheme="minorBidi"/>
            <w:b w:val="0"/>
            <w:noProof/>
            <w:sz w:val="22"/>
            <w:szCs w:val="22"/>
          </w:rPr>
          <w:tab/>
        </w:r>
        <w:r w:rsidR="00BB2960" w:rsidRPr="001645DA">
          <w:rPr>
            <w:rStyle w:val="Hipercze"/>
            <w:noProof/>
          </w:rPr>
          <w:t xml:space="preserve"> Wykonawca</w:t>
        </w:r>
        <w:r w:rsidR="00BB2960">
          <w:rPr>
            <w:noProof/>
            <w:webHidden/>
          </w:rPr>
          <w:tab/>
        </w:r>
        <w:r w:rsidR="00BB2960">
          <w:rPr>
            <w:noProof/>
            <w:webHidden/>
          </w:rPr>
          <w:fldChar w:fldCharType="begin"/>
        </w:r>
        <w:r w:rsidR="00BB2960">
          <w:rPr>
            <w:noProof/>
            <w:webHidden/>
          </w:rPr>
          <w:instrText xml:space="preserve"> PAGEREF _Toc7089794 \h </w:instrText>
        </w:r>
        <w:r w:rsidR="00BB2960">
          <w:rPr>
            <w:noProof/>
            <w:webHidden/>
          </w:rPr>
        </w:r>
        <w:r w:rsidR="00BB2960">
          <w:rPr>
            <w:noProof/>
            <w:webHidden/>
          </w:rPr>
          <w:fldChar w:fldCharType="separate"/>
        </w:r>
        <w:r>
          <w:rPr>
            <w:noProof/>
            <w:webHidden/>
          </w:rPr>
          <w:t>19</w:t>
        </w:r>
        <w:r w:rsidR="00BB2960">
          <w:rPr>
            <w:noProof/>
            <w:webHidden/>
          </w:rPr>
          <w:fldChar w:fldCharType="end"/>
        </w:r>
      </w:hyperlink>
    </w:p>
    <w:p w14:paraId="451FCCAA" w14:textId="77777777" w:rsidR="00BB2960" w:rsidRDefault="008F06B2">
      <w:pPr>
        <w:pStyle w:val="Spistreci2"/>
        <w:rPr>
          <w:rFonts w:asciiTheme="minorHAnsi" w:eastAsiaTheme="minorEastAsia" w:hAnsiTheme="minorHAnsi" w:cstheme="minorBidi"/>
          <w:noProof/>
          <w:sz w:val="22"/>
          <w:szCs w:val="22"/>
        </w:rPr>
      </w:pPr>
      <w:hyperlink w:anchor="_Toc7089795" w:history="1">
        <w:r w:rsidR="00BB2960" w:rsidRPr="001645DA">
          <w:rPr>
            <w:rStyle w:val="Hipercze"/>
            <w:noProof/>
          </w:rPr>
          <w:t>4.1</w:t>
        </w:r>
        <w:r w:rsidR="00BB2960">
          <w:rPr>
            <w:rFonts w:asciiTheme="minorHAnsi" w:eastAsiaTheme="minorEastAsia" w:hAnsiTheme="minorHAnsi" w:cstheme="minorBidi"/>
            <w:noProof/>
            <w:sz w:val="22"/>
            <w:szCs w:val="22"/>
          </w:rPr>
          <w:tab/>
        </w:r>
        <w:r w:rsidR="00BB2960" w:rsidRPr="001645DA">
          <w:rPr>
            <w:rStyle w:val="Hipercze"/>
            <w:noProof/>
          </w:rPr>
          <w:t>Ogólne zobowiązania Wykonawcy</w:t>
        </w:r>
        <w:r w:rsidR="00BB2960">
          <w:rPr>
            <w:noProof/>
            <w:webHidden/>
          </w:rPr>
          <w:tab/>
        </w:r>
        <w:r w:rsidR="00BB2960">
          <w:rPr>
            <w:noProof/>
            <w:webHidden/>
          </w:rPr>
          <w:fldChar w:fldCharType="begin"/>
        </w:r>
        <w:r w:rsidR="00BB2960">
          <w:rPr>
            <w:noProof/>
            <w:webHidden/>
          </w:rPr>
          <w:instrText xml:space="preserve"> PAGEREF _Toc7089795 \h </w:instrText>
        </w:r>
        <w:r w:rsidR="00BB2960">
          <w:rPr>
            <w:noProof/>
            <w:webHidden/>
          </w:rPr>
        </w:r>
        <w:r w:rsidR="00BB2960">
          <w:rPr>
            <w:noProof/>
            <w:webHidden/>
          </w:rPr>
          <w:fldChar w:fldCharType="separate"/>
        </w:r>
        <w:r>
          <w:rPr>
            <w:noProof/>
            <w:webHidden/>
          </w:rPr>
          <w:t>19</w:t>
        </w:r>
        <w:r w:rsidR="00BB2960">
          <w:rPr>
            <w:noProof/>
            <w:webHidden/>
          </w:rPr>
          <w:fldChar w:fldCharType="end"/>
        </w:r>
      </w:hyperlink>
    </w:p>
    <w:p w14:paraId="6FFB77E9" w14:textId="77777777" w:rsidR="00BB2960" w:rsidRDefault="008F06B2">
      <w:pPr>
        <w:pStyle w:val="Spistreci2"/>
        <w:rPr>
          <w:rFonts w:asciiTheme="minorHAnsi" w:eastAsiaTheme="minorEastAsia" w:hAnsiTheme="minorHAnsi" w:cstheme="minorBidi"/>
          <w:noProof/>
          <w:sz w:val="22"/>
          <w:szCs w:val="22"/>
        </w:rPr>
      </w:pPr>
      <w:hyperlink w:anchor="_Toc7089796" w:history="1">
        <w:r w:rsidR="00BB2960" w:rsidRPr="001645DA">
          <w:rPr>
            <w:rStyle w:val="Hipercze"/>
            <w:noProof/>
          </w:rPr>
          <w:t>4.2</w:t>
        </w:r>
        <w:r w:rsidR="00BB2960">
          <w:rPr>
            <w:rFonts w:asciiTheme="minorHAnsi" w:eastAsiaTheme="minorEastAsia" w:hAnsiTheme="minorHAnsi" w:cstheme="minorBidi"/>
            <w:noProof/>
            <w:sz w:val="22"/>
            <w:szCs w:val="22"/>
          </w:rPr>
          <w:tab/>
        </w:r>
        <w:r w:rsidR="00BB2960" w:rsidRPr="001645DA">
          <w:rPr>
            <w:rStyle w:val="Hipercze"/>
            <w:noProof/>
          </w:rPr>
          <w:t>Zabezpieczenie Wykonania</w:t>
        </w:r>
        <w:r w:rsidR="00BB2960">
          <w:rPr>
            <w:noProof/>
            <w:webHidden/>
          </w:rPr>
          <w:tab/>
        </w:r>
        <w:r w:rsidR="00BB2960">
          <w:rPr>
            <w:noProof/>
            <w:webHidden/>
          </w:rPr>
          <w:fldChar w:fldCharType="begin"/>
        </w:r>
        <w:r w:rsidR="00BB2960">
          <w:rPr>
            <w:noProof/>
            <w:webHidden/>
          </w:rPr>
          <w:instrText xml:space="preserve"> PAGEREF _Toc7089796 \h </w:instrText>
        </w:r>
        <w:r w:rsidR="00BB2960">
          <w:rPr>
            <w:noProof/>
            <w:webHidden/>
          </w:rPr>
        </w:r>
        <w:r w:rsidR="00BB2960">
          <w:rPr>
            <w:noProof/>
            <w:webHidden/>
          </w:rPr>
          <w:fldChar w:fldCharType="separate"/>
        </w:r>
        <w:r>
          <w:rPr>
            <w:noProof/>
            <w:webHidden/>
          </w:rPr>
          <w:t>20</w:t>
        </w:r>
        <w:r w:rsidR="00BB2960">
          <w:rPr>
            <w:noProof/>
            <w:webHidden/>
          </w:rPr>
          <w:fldChar w:fldCharType="end"/>
        </w:r>
      </w:hyperlink>
    </w:p>
    <w:p w14:paraId="1D3423E7" w14:textId="77777777" w:rsidR="00BB2960" w:rsidRDefault="008F06B2">
      <w:pPr>
        <w:pStyle w:val="Spistreci2"/>
        <w:rPr>
          <w:rFonts w:asciiTheme="minorHAnsi" w:eastAsiaTheme="minorEastAsia" w:hAnsiTheme="minorHAnsi" w:cstheme="minorBidi"/>
          <w:noProof/>
          <w:sz w:val="22"/>
          <w:szCs w:val="22"/>
        </w:rPr>
      </w:pPr>
      <w:hyperlink w:anchor="_Toc7089797" w:history="1">
        <w:r w:rsidR="00BB2960" w:rsidRPr="001645DA">
          <w:rPr>
            <w:rStyle w:val="Hipercze"/>
            <w:noProof/>
          </w:rPr>
          <w:t>4.3</w:t>
        </w:r>
        <w:r w:rsidR="00BB2960">
          <w:rPr>
            <w:rFonts w:asciiTheme="minorHAnsi" w:eastAsiaTheme="minorEastAsia" w:hAnsiTheme="minorHAnsi" w:cstheme="minorBidi"/>
            <w:noProof/>
            <w:sz w:val="22"/>
            <w:szCs w:val="22"/>
          </w:rPr>
          <w:tab/>
        </w:r>
        <w:r w:rsidR="00BB2960" w:rsidRPr="001645DA">
          <w:rPr>
            <w:rStyle w:val="Hipercze"/>
            <w:noProof/>
          </w:rPr>
          <w:t>Przedstawiciel Wykonawcy</w:t>
        </w:r>
        <w:r w:rsidR="00BB2960">
          <w:rPr>
            <w:noProof/>
            <w:webHidden/>
          </w:rPr>
          <w:tab/>
        </w:r>
        <w:r w:rsidR="00BB2960">
          <w:rPr>
            <w:noProof/>
            <w:webHidden/>
          </w:rPr>
          <w:fldChar w:fldCharType="begin"/>
        </w:r>
        <w:r w:rsidR="00BB2960">
          <w:rPr>
            <w:noProof/>
            <w:webHidden/>
          </w:rPr>
          <w:instrText xml:space="preserve"> PAGEREF _Toc7089797 \h </w:instrText>
        </w:r>
        <w:r w:rsidR="00BB2960">
          <w:rPr>
            <w:noProof/>
            <w:webHidden/>
          </w:rPr>
        </w:r>
        <w:r w:rsidR="00BB2960">
          <w:rPr>
            <w:noProof/>
            <w:webHidden/>
          </w:rPr>
          <w:fldChar w:fldCharType="separate"/>
        </w:r>
        <w:r>
          <w:rPr>
            <w:noProof/>
            <w:webHidden/>
          </w:rPr>
          <w:t>20</w:t>
        </w:r>
        <w:r w:rsidR="00BB2960">
          <w:rPr>
            <w:noProof/>
            <w:webHidden/>
          </w:rPr>
          <w:fldChar w:fldCharType="end"/>
        </w:r>
      </w:hyperlink>
    </w:p>
    <w:p w14:paraId="74520AF0" w14:textId="77777777" w:rsidR="00BB2960" w:rsidRDefault="008F06B2">
      <w:pPr>
        <w:pStyle w:val="Spistreci2"/>
        <w:rPr>
          <w:rFonts w:asciiTheme="minorHAnsi" w:eastAsiaTheme="minorEastAsia" w:hAnsiTheme="minorHAnsi" w:cstheme="minorBidi"/>
          <w:noProof/>
          <w:sz w:val="22"/>
          <w:szCs w:val="22"/>
        </w:rPr>
      </w:pPr>
      <w:hyperlink w:anchor="_Toc7089798" w:history="1">
        <w:r w:rsidR="00BB2960" w:rsidRPr="001645DA">
          <w:rPr>
            <w:rStyle w:val="Hipercze"/>
            <w:noProof/>
          </w:rPr>
          <w:t>4.4</w:t>
        </w:r>
        <w:r w:rsidR="00BB2960">
          <w:rPr>
            <w:rFonts w:asciiTheme="minorHAnsi" w:eastAsiaTheme="minorEastAsia" w:hAnsiTheme="minorHAnsi" w:cstheme="minorBidi"/>
            <w:noProof/>
            <w:sz w:val="22"/>
            <w:szCs w:val="22"/>
          </w:rPr>
          <w:tab/>
        </w:r>
        <w:r w:rsidR="00BB2960" w:rsidRPr="001645DA">
          <w:rPr>
            <w:rStyle w:val="Hipercze"/>
            <w:noProof/>
          </w:rPr>
          <w:t>Podwykonawcy</w:t>
        </w:r>
        <w:r w:rsidR="00BB2960">
          <w:rPr>
            <w:noProof/>
            <w:webHidden/>
          </w:rPr>
          <w:tab/>
        </w:r>
        <w:r w:rsidR="00BB2960">
          <w:rPr>
            <w:noProof/>
            <w:webHidden/>
          </w:rPr>
          <w:fldChar w:fldCharType="begin"/>
        </w:r>
        <w:r w:rsidR="00BB2960">
          <w:rPr>
            <w:noProof/>
            <w:webHidden/>
          </w:rPr>
          <w:instrText xml:space="preserve"> PAGEREF _Toc7089798 \h </w:instrText>
        </w:r>
        <w:r w:rsidR="00BB2960">
          <w:rPr>
            <w:noProof/>
            <w:webHidden/>
          </w:rPr>
        </w:r>
        <w:r w:rsidR="00BB2960">
          <w:rPr>
            <w:noProof/>
            <w:webHidden/>
          </w:rPr>
          <w:fldChar w:fldCharType="separate"/>
        </w:r>
        <w:r>
          <w:rPr>
            <w:noProof/>
            <w:webHidden/>
          </w:rPr>
          <w:t>21</w:t>
        </w:r>
        <w:r w:rsidR="00BB2960">
          <w:rPr>
            <w:noProof/>
            <w:webHidden/>
          </w:rPr>
          <w:fldChar w:fldCharType="end"/>
        </w:r>
      </w:hyperlink>
    </w:p>
    <w:p w14:paraId="0A7A97F8" w14:textId="77777777" w:rsidR="00BB2960" w:rsidRDefault="008F06B2">
      <w:pPr>
        <w:pStyle w:val="Spistreci2"/>
        <w:rPr>
          <w:rFonts w:asciiTheme="minorHAnsi" w:eastAsiaTheme="minorEastAsia" w:hAnsiTheme="minorHAnsi" w:cstheme="minorBidi"/>
          <w:noProof/>
          <w:sz w:val="22"/>
          <w:szCs w:val="22"/>
        </w:rPr>
      </w:pPr>
      <w:hyperlink w:anchor="_Toc7089799" w:history="1">
        <w:r w:rsidR="00BB2960" w:rsidRPr="001645DA">
          <w:rPr>
            <w:rStyle w:val="Hipercze"/>
            <w:noProof/>
          </w:rPr>
          <w:t>4.5</w:t>
        </w:r>
        <w:r w:rsidR="00BB2960">
          <w:rPr>
            <w:rFonts w:asciiTheme="minorHAnsi" w:eastAsiaTheme="minorEastAsia" w:hAnsiTheme="minorHAnsi" w:cstheme="minorBidi"/>
            <w:noProof/>
            <w:sz w:val="22"/>
            <w:szCs w:val="22"/>
          </w:rPr>
          <w:tab/>
        </w:r>
        <w:r w:rsidR="00BB2960" w:rsidRPr="001645DA">
          <w:rPr>
            <w:rStyle w:val="Hipercze"/>
            <w:noProof/>
          </w:rPr>
          <w:t>Wyznaczeni Podwykonawcy</w:t>
        </w:r>
        <w:r w:rsidR="00BB2960">
          <w:rPr>
            <w:noProof/>
            <w:webHidden/>
          </w:rPr>
          <w:tab/>
        </w:r>
        <w:r w:rsidR="00BB2960">
          <w:rPr>
            <w:noProof/>
            <w:webHidden/>
          </w:rPr>
          <w:fldChar w:fldCharType="begin"/>
        </w:r>
        <w:r w:rsidR="00BB2960">
          <w:rPr>
            <w:noProof/>
            <w:webHidden/>
          </w:rPr>
          <w:instrText xml:space="preserve"> PAGEREF _Toc7089799 \h </w:instrText>
        </w:r>
        <w:r w:rsidR="00BB2960">
          <w:rPr>
            <w:noProof/>
            <w:webHidden/>
          </w:rPr>
        </w:r>
        <w:r w:rsidR="00BB2960">
          <w:rPr>
            <w:noProof/>
            <w:webHidden/>
          </w:rPr>
          <w:fldChar w:fldCharType="separate"/>
        </w:r>
        <w:r>
          <w:rPr>
            <w:noProof/>
            <w:webHidden/>
          </w:rPr>
          <w:t>23</w:t>
        </w:r>
        <w:r w:rsidR="00BB2960">
          <w:rPr>
            <w:noProof/>
            <w:webHidden/>
          </w:rPr>
          <w:fldChar w:fldCharType="end"/>
        </w:r>
      </w:hyperlink>
    </w:p>
    <w:p w14:paraId="1C24C576" w14:textId="77777777" w:rsidR="00BB2960" w:rsidRDefault="008F06B2">
      <w:pPr>
        <w:pStyle w:val="Spistreci2"/>
        <w:rPr>
          <w:rFonts w:asciiTheme="minorHAnsi" w:eastAsiaTheme="minorEastAsia" w:hAnsiTheme="minorHAnsi" w:cstheme="minorBidi"/>
          <w:noProof/>
          <w:sz w:val="22"/>
          <w:szCs w:val="22"/>
        </w:rPr>
      </w:pPr>
      <w:hyperlink w:anchor="_Toc7089800" w:history="1">
        <w:r w:rsidR="00BB2960" w:rsidRPr="001645DA">
          <w:rPr>
            <w:rStyle w:val="Hipercze"/>
            <w:noProof/>
          </w:rPr>
          <w:t>4.6</w:t>
        </w:r>
        <w:r w:rsidR="00BB2960">
          <w:rPr>
            <w:rFonts w:asciiTheme="minorHAnsi" w:eastAsiaTheme="minorEastAsia" w:hAnsiTheme="minorHAnsi" w:cstheme="minorBidi"/>
            <w:noProof/>
            <w:sz w:val="22"/>
            <w:szCs w:val="22"/>
          </w:rPr>
          <w:tab/>
        </w:r>
        <w:r w:rsidR="00BB2960" w:rsidRPr="001645DA">
          <w:rPr>
            <w:rStyle w:val="Hipercze"/>
            <w:noProof/>
          </w:rPr>
          <w:t>Współpraca</w:t>
        </w:r>
        <w:r w:rsidR="00BB2960">
          <w:rPr>
            <w:noProof/>
            <w:webHidden/>
          </w:rPr>
          <w:tab/>
        </w:r>
        <w:r w:rsidR="00BB2960">
          <w:rPr>
            <w:noProof/>
            <w:webHidden/>
          </w:rPr>
          <w:fldChar w:fldCharType="begin"/>
        </w:r>
        <w:r w:rsidR="00BB2960">
          <w:rPr>
            <w:noProof/>
            <w:webHidden/>
          </w:rPr>
          <w:instrText xml:space="preserve"> PAGEREF _Toc7089800 \h </w:instrText>
        </w:r>
        <w:r w:rsidR="00BB2960">
          <w:rPr>
            <w:noProof/>
            <w:webHidden/>
          </w:rPr>
        </w:r>
        <w:r w:rsidR="00BB2960">
          <w:rPr>
            <w:noProof/>
            <w:webHidden/>
          </w:rPr>
          <w:fldChar w:fldCharType="separate"/>
        </w:r>
        <w:r>
          <w:rPr>
            <w:noProof/>
            <w:webHidden/>
          </w:rPr>
          <w:t>23</w:t>
        </w:r>
        <w:r w:rsidR="00BB2960">
          <w:rPr>
            <w:noProof/>
            <w:webHidden/>
          </w:rPr>
          <w:fldChar w:fldCharType="end"/>
        </w:r>
      </w:hyperlink>
    </w:p>
    <w:p w14:paraId="49B7F477" w14:textId="77777777" w:rsidR="00BB2960" w:rsidRDefault="008F06B2">
      <w:pPr>
        <w:pStyle w:val="Spistreci2"/>
        <w:rPr>
          <w:rFonts w:asciiTheme="minorHAnsi" w:eastAsiaTheme="minorEastAsia" w:hAnsiTheme="minorHAnsi" w:cstheme="minorBidi"/>
          <w:noProof/>
          <w:sz w:val="22"/>
          <w:szCs w:val="22"/>
        </w:rPr>
      </w:pPr>
      <w:hyperlink w:anchor="_Toc7089801" w:history="1">
        <w:r w:rsidR="00BB2960" w:rsidRPr="001645DA">
          <w:rPr>
            <w:rStyle w:val="Hipercze"/>
            <w:noProof/>
          </w:rPr>
          <w:t>4.7</w:t>
        </w:r>
        <w:r w:rsidR="00BB2960">
          <w:rPr>
            <w:rFonts w:asciiTheme="minorHAnsi" w:eastAsiaTheme="minorEastAsia" w:hAnsiTheme="minorHAnsi" w:cstheme="minorBidi"/>
            <w:noProof/>
            <w:sz w:val="22"/>
            <w:szCs w:val="22"/>
          </w:rPr>
          <w:tab/>
        </w:r>
        <w:r w:rsidR="00BB2960" w:rsidRPr="001645DA">
          <w:rPr>
            <w:rStyle w:val="Hipercze"/>
            <w:noProof/>
          </w:rPr>
          <w:t>Wytyczenie</w:t>
        </w:r>
        <w:r w:rsidR="00BB2960">
          <w:rPr>
            <w:noProof/>
            <w:webHidden/>
          </w:rPr>
          <w:tab/>
        </w:r>
        <w:r w:rsidR="00BB2960">
          <w:rPr>
            <w:noProof/>
            <w:webHidden/>
          </w:rPr>
          <w:fldChar w:fldCharType="begin"/>
        </w:r>
        <w:r w:rsidR="00BB2960">
          <w:rPr>
            <w:noProof/>
            <w:webHidden/>
          </w:rPr>
          <w:instrText xml:space="preserve"> PAGEREF _Toc7089801 \h </w:instrText>
        </w:r>
        <w:r w:rsidR="00BB2960">
          <w:rPr>
            <w:noProof/>
            <w:webHidden/>
          </w:rPr>
        </w:r>
        <w:r w:rsidR="00BB2960">
          <w:rPr>
            <w:noProof/>
            <w:webHidden/>
          </w:rPr>
          <w:fldChar w:fldCharType="separate"/>
        </w:r>
        <w:r>
          <w:rPr>
            <w:noProof/>
            <w:webHidden/>
          </w:rPr>
          <w:t>23</w:t>
        </w:r>
        <w:r w:rsidR="00BB2960">
          <w:rPr>
            <w:noProof/>
            <w:webHidden/>
          </w:rPr>
          <w:fldChar w:fldCharType="end"/>
        </w:r>
      </w:hyperlink>
    </w:p>
    <w:p w14:paraId="312A66B4" w14:textId="77777777" w:rsidR="00BB2960" w:rsidRDefault="008F06B2">
      <w:pPr>
        <w:pStyle w:val="Spistreci2"/>
        <w:rPr>
          <w:rFonts w:asciiTheme="minorHAnsi" w:eastAsiaTheme="minorEastAsia" w:hAnsiTheme="minorHAnsi" w:cstheme="minorBidi"/>
          <w:noProof/>
          <w:sz w:val="22"/>
          <w:szCs w:val="22"/>
        </w:rPr>
      </w:pPr>
      <w:hyperlink w:anchor="_Toc7089802" w:history="1">
        <w:r w:rsidR="00BB2960" w:rsidRPr="001645DA">
          <w:rPr>
            <w:rStyle w:val="Hipercze"/>
            <w:noProof/>
          </w:rPr>
          <w:t>4.8</w:t>
        </w:r>
        <w:r w:rsidR="00BB2960">
          <w:rPr>
            <w:rFonts w:asciiTheme="minorHAnsi" w:eastAsiaTheme="minorEastAsia" w:hAnsiTheme="minorHAnsi" w:cstheme="minorBidi"/>
            <w:noProof/>
            <w:sz w:val="22"/>
            <w:szCs w:val="22"/>
          </w:rPr>
          <w:tab/>
        </w:r>
        <w:r w:rsidR="00BB2960" w:rsidRPr="001645DA">
          <w:rPr>
            <w:rStyle w:val="Hipercze"/>
            <w:noProof/>
          </w:rPr>
          <w:t>Procedury bezpieczeństwa</w:t>
        </w:r>
        <w:r w:rsidR="00BB2960">
          <w:rPr>
            <w:noProof/>
            <w:webHidden/>
          </w:rPr>
          <w:tab/>
        </w:r>
        <w:r w:rsidR="00BB2960">
          <w:rPr>
            <w:noProof/>
            <w:webHidden/>
          </w:rPr>
          <w:fldChar w:fldCharType="begin"/>
        </w:r>
        <w:r w:rsidR="00BB2960">
          <w:rPr>
            <w:noProof/>
            <w:webHidden/>
          </w:rPr>
          <w:instrText xml:space="preserve"> PAGEREF _Toc7089802 \h </w:instrText>
        </w:r>
        <w:r w:rsidR="00BB2960">
          <w:rPr>
            <w:noProof/>
            <w:webHidden/>
          </w:rPr>
        </w:r>
        <w:r w:rsidR="00BB2960">
          <w:rPr>
            <w:noProof/>
            <w:webHidden/>
          </w:rPr>
          <w:fldChar w:fldCharType="separate"/>
        </w:r>
        <w:r>
          <w:rPr>
            <w:noProof/>
            <w:webHidden/>
          </w:rPr>
          <w:t>23</w:t>
        </w:r>
        <w:r w:rsidR="00BB2960">
          <w:rPr>
            <w:noProof/>
            <w:webHidden/>
          </w:rPr>
          <w:fldChar w:fldCharType="end"/>
        </w:r>
      </w:hyperlink>
    </w:p>
    <w:p w14:paraId="42B2C954" w14:textId="77777777" w:rsidR="00BB2960" w:rsidRDefault="008F06B2">
      <w:pPr>
        <w:pStyle w:val="Spistreci2"/>
        <w:rPr>
          <w:rFonts w:asciiTheme="minorHAnsi" w:eastAsiaTheme="minorEastAsia" w:hAnsiTheme="minorHAnsi" w:cstheme="minorBidi"/>
          <w:noProof/>
          <w:sz w:val="22"/>
          <w:szCs w:val="22"/>
        </w:rPr>
      </w:pPr>
      <w:hyperlink w:anchor="_Toc7089803" w:history="1">
        <w:r w:rsidR="00BB2960" w:rsidRPr="001645DA">
          <w:rPr>
            <w:rStyle w:val="Hipercze"/>
            <w:noProof/>
          </w:rPr>
          <w:t>4.9</w:t>
        </w:r>
        <w:r w:rsidR="00BB2960">
          <w:rPr>
            <w:rFonts w:asciiTheme="minorHAnsi" w:eastAsiaTheme="minorEastAsia" w:hAnsiTheme="minorHAnsi" w:cstheme="minorBidi"/>
            <w:noProof/>
            <w:sz w:val="22"/>
            <w:szCs w:val="22"/>
          </w:rPr>
          <w:tab/>
        </w:r>
        <w:r w:rsidR="00BB2960" w:rsidRPr="001645DA">
          <w:rPr>
            <w:rStyle w:val="Hipercze"/>
            <w:noProof/>
          </w:rPr>
          <w:t>Zapewnienie jakości</w:t>
        </w:r>
        <w:r w:rsidR="00BB2960">
          <w:rPr>
            <w:noProof/>
            <w:webHidden/>
          </w:rPr>
          <w:tab/>
        </w:r>
        <w:r w:rsidR="00BB2960">
          <w:rPr>
            <w:noProof/>
            <w:webHidden/>
          </w:rPr>
          <w:fldChar w:fldCharType="begin"/>
        </w:r>
        <w:r w:rsidR="00BB2960">
          <w:rPr>
            <w:noProof/>
            <w:webHidden/>
          </w:rPr>
          <w:instrText xml:space="preserve"> PAGEREF _Toc7089803 \h </w:instrText>
        </w:r>
        <w:r w:rsidR="00BB2960">
          <w:rPr>
            <w:noProof/>
            <w:webHidden/>
          </w:rPr>
        </w:r>
        <w:r w:rsidR="00BB2960">
          <w:rPr>
            <w:noProof/>
            <w:webHidden/>
          </w:rPr>
          <w:fldChar w:fldCharType="separate"/>
        </w:r>
        <w:r>
          <w:rPr>
            <w:noProof/>
            <w:webHidden/>
          </w:rPr>
          <w:t>24</w:t>
        </w:r>
        <w:r w:rsidR="00BB2960">
          <w:rPr>
            <w:noProof/>
            <w:webHidden/>
          </w:rPr>
          <w:fldChar w:fldCharType="end"/>
        </w:r>
      </w:hyperlink>
    </w:p>
    <w:p w14:paraId="5FE26F5C" w14:textId="77777777" w:rsidR="00BB2960" w:rsidRDefault="008F06B2">
      <w:pPr>
        <w:pStyle w:val="Spistreci2"/>
        <w:rPr>
          <w:rFonts w:asciiTheme="minorHAnsi" w:eastAsiaTheme="minorEastAsia" w:hAnsiTheme="minorHAnsi" w:cstheme="minorBidi"/>
          <w:noProof/>
          <w:sz w:val="22"/>
          <w:szCs w:val="22"/>
        </w:rPr>
      </w:pPr>
      <w:hyperlink w:anchor="_Toc7089804" w:history="1">
        <w:r w:rsidR="00BB2960" w:rsidRPr="001645DA">
          <w:rPr>
            <w:rStyle w:val="Hipercze"/>
            <w:noProof/>
          </w:rPr>
          <w:t>4.10</w:t>
        </w:r>
        <w:r w:rsidR="00BB2960">
          <w:rPr>
            <w:rFonts w:asciiTheme="minorHAnsi" w:eastAsiaTheme="minorEastAsia" w:hAnsiTheme="minorHAnsi" w:cstheme="minorBidi"/>
            <w:noProof/>
            <w:sz w:val="22"/>
            <w:szCs w:val="22"/>
          </w:rPr>
          <w:tab/>
        </w:r>
        <w:r w:rsidR="00BB2960" w:rsidRPr="001645DA">
          <w:rPr>
            <w:rStyle w:val="Hipercze"/>
            <w:noProof/>
          </w:rPr>
          <w:t>Dane o Terenie Budowy</w:t>
        </w:r>
        <w:r w:rsidR="00BB2960">
          <w:rPr>
            <w:noProof/>
            <w:webHidden/>
          </w:rPr>
          <w:tab/>
        </w:r>
        <w:r w:rsidR="00BB2960">
          <w:rPr>
            <w:noProof/>
            <w:webHidden/>
          </w:rPr>
          <w:fldChar w:fldCharType="begin"/>
        </w:r>
        <w:r w:rsidR="00BB2960">
          <w:rPr>
            <w:noProof/>
            <w:webHidden/>
          </w:rPr>
          <w:instrText xml:space="preserve"> PAGEREF _Toc7089804 \h </w:instrText>
        </w:r>
        <w:r w:rsidR="00BB2960">
          <w:rPr>
            <w:noProof/>
            <w:webHidden/>
          </w:rPr>
        </w:r>
        <w:r w:rsidR="00BB2960">
          <w:rPr>
            <w:noProof/>
            <w:webHidden/>
          </w:rPr>
          <w:fldChar w:fldCharType="separate"/>
        </w:r>
        <w:r>
          <w:rPr>
            <w:noProof/>
            <w:webHidden/>
          </w:rPr>
          <w:t>24</w:t>
        </w:r>
        <w:r w:rsidR="00BB2960">
          <w:rPr>
            <w:noProof/>
            <w:webHidden/>
          </w:rPr>
          <w:fldChar w:fldCharType="end"/>
        </w:r>
      </w:hyperlink>
    </w:p>
    <w:p w14:paraId="0CD70014" w14:textId="77777777" w:rsidR="00BB2960" w:rsidRDefault="008F06B2">
      <w:pPr>
        <w:pStyle w:val="Spistreci2"/>
        <w:rPr>
          <w:rFonts w:asciiTheme="minorHAnsi" w:eastAsiaTheme="minorEastAsia" w:hAnsiTheme="minorHAnsi" w:cstheme="minorBidi"/>
          <w:noProof/>
          <w:sz w:val="22"/>
          <w:szCs w:val="22"/>
        </w:rPr>
      </w:pPr>
      <w:hyperlink w:anchor="_Toc7089805" w:history="1">
        <w:r w:rsidR="00BB2960" w:rsidRPr="001645DA">
          <w:rPr>
            <w:rStyle w:val="Hipercze"/>
            <w:noProof/>
          </w:rPr>
          <w:t>4.11</w:t>
        </w:r>
        <w:r w:rsidR="00BB2960">
          <w:rPr>
            <w:rFonts w:asciiTheme="minorHAnsi" w:eastAsiaTheme="minorEastAsia" w:hAnsiTheme="minorHAnsi" w:cstheme="minorBidi"/>
            <w:noProof/>
            <w:sz w:val="22"/>
            <w:szCs w:val="22"/>
          </w:rPr>
          <w:tab/>
        </w:r>
        <w:r w:rsidR="00BB2960" w:rsidRPr="001645DA">
          <w:rPr>
            <w:rStyle w:val="Hipercze"/>
            <w:noProof/>
          </w:rPr>
          <w:t>Uznanie Zatwierdzonej Kwoty Kontraktowej</w:t>
        </w:r>
        <w:r w:rsidR="00BB2960">
          <w:rPr>
            <w:noProof/>
            <w:webHidden/>
          </w:rPr>
          <w:tab/>
        </w:r>
        <w:r w:rsidR="00BB2960">
          <w:rPr>
            <w:noProof/>
            <w:webHidden/>
          </w:rPr>
          <w:fldChar w:fldCharType="begin"/>
        </w:r>
        <w:r w:rsidR="00BB2960">
          <w:rPr>
            <w:noProof/>
            <w:webHidden/>
          </w:rPr>
          <w:instrText xml:space="preserve"> PAGEREF _Toc7089805 \h </w:instrText>
        </w:r>
        <w:r w:rsidR="00BB2960">
          <w:rPr>
            <w:noProof/>
            <w:webHidden/>
          </w:rPr>
        </w:r>
        <w:r w:rsidR="00BB2960">
          <w:rPr>
            <w:noProof/>
            <w:webHidden/>
          </w:rPr>
          <w:fldChar w:fldCharType="separate"/>
        </w:r>
        <w:r>
          <w:rPr>
            <w:noProof/>
            <w:webHidden/>
          </w:rPr>
          <w:t>25</w:t>
        </w:r>
        <w:r w:rsidR="00BB2960">
          <w:rPr>
            <w:noProof/>
            <w:webHidden/>
          </w:rPr>
          <w:fldChar w:fldCharType="end"/>
        </w:r>
      </w:hyperlink>
    </w:p>
    <w:p w14:paraId="2F2AC912" w14:textId="77777777" w:rsidR="00BB2960" w:rsidRDefault="008F06B2">
      <w:pPr>
        <w:pStyle w:val="Spistreci2"/>
        <w:rPr>
          <w:rFonts w:asciiTheme="minorHAnsi" w:eastAsiaTheme="minorEastAsia" w:hAnsiTheme="minorHAnsi" w:cstheme="minorBidi"/>
          <w:noProof/>
          <w:sz w:val="22"/>
          <w:szCs w:val="22"/>
        </w:rPr>
      </w:pPr>
      <w:hyperlink w:anchor="_Toc7089806" w:history="1">
        <w:r w:rsidR="00BB2960" w:rsidRPr="001645DA">
          <w:rPr>
            <w:rStyle w:val="Hipercze"/>
            <w:noProof/>
          </w:rPr>
          <w:t>4.12</w:t>
        </w:r>
        <w:r w:rsidR="00BB2960">
          <w:rPr>
            <w:rFonts w:asciiTheme="minorHAnsi" w:eastAsiaTheme="minorEastAsia" w:hAnsiTheme="minorHAnsi" w:cstheme="minorBidi"/>
            <w:noProof/>
            <w:sz w:val="22"/>
            <w:szCs w:val="22"/>
          </w:rPr>
          <w:tab/>
        </w:r>
        <w:r w:rsidR="00BB2960" w:rsidRPr="001645DA">
          <w:rPr>
            <w:rStyle w:val="Hipercze"/>
            <w:noProof/>
          </w:rPr>
          <w:t>Nieprzewidywalne warunki fizyczne</w:t>
        </w:r>
        <w:r w:rsidR="00BB2960">
          <w:rPr>
            <w:noProof/>
            <w:webHidden/>
          </w:rPr>
          <w:tab/>
        </w:r>
        <w:r w:rsidR="00BB2960">
          <w:rPr>
            <w:noProof/>
            <w:webHidden/>
          </w:rPr>
          <w:fldChar w:fldCharType="begin"/>
        </w:r>
        <w:r w:rsidR="00BB2960">
          <w:rPr>
            <w:noProof/>
            <w:webHidden/>
          </w:rPr>
          <w:instrText xml:space="preserve"> PAGEREF _Toc7089806 \h </w:instrText>
        </w:r>
        <w:r w:rsidR="00BB2960">
          <w:rPr>
            <w:noProof/>
            <w:webHidden/>
          </w:rPr>
        </w:r>
        <w:r w:rsidR="00BB2960">
          <w:rPr>
            <w:noProof/>
            <w:webHidden/>
          </w:rPr>
          <w:fldChar w:fldCharType="separate"/>
        </w:r>
        <w:r>
          <w:rPr>
            <w:noProof/>
            <w:webHidden/>
          </w:rPr>
          <w:t>25</w:t>
        </w:r>
        <w:r w:rsidR="00BB2960">
          <w:rPr>
            <w:noProof/>
            <w:webHidden/>
          </w:rPr>
          <w:fldChar w:fldCharType="end"/>
        </w:r>
      </w:hyperlink>
    </w:p>
    <w:p w14:paraId="17708E29" w14:textId="77777777" w:rsidR="00BB2960" w:rsidRDefault="008F06B2">
      <w:pPr>
        <w:pStyle w:val="Spistreci2"/>
        <w:rPr>
          <w:rFonts w:asciiTheme="minorHAnsi" w:eastAsiaTheme="minorEastAsia" w:hAnsiTheme="minorHAnsi" w:cstheme="minorBidi"/>
          <w:noProof/>
          <w:sz w:val="22"/>
          <w:szCs w:val="22"/>
        </w:rPr>
      </w:pPr>
      <w:hyperlink w:anchor="_Toc7089807" w:history="1">
        <w:r w:rsidR="00BB2960" w:rsidRPr="001645DA">
          <w:rPr>
            <w:rStyle w:val="Hipercze"/>
            <w:noProof/>
          </w:rPr>
          <w:t>4.14</w:t>
        </w:r>
        <w:r w:rsidR="00BB2960">
          <w:rPr>
            <w:rFonts w:asciiTheme="minorHAnsi" w:eastAsiaTheme="minorEastAsia" w:hAnsiTheme="minorHAnsi" w:cstheme="minorBidi"/>
            <w:noProof/>
            <w:sz w:val="22"/>
            <w:szCs w:val="22"/>
          </w:rPr>
          <w:tab/>
        </w:r>
        <w:r w:rsidR="00BB2960" w:rsidRPr="001645DA">
          <w:rPr>
            <w:rStyle w:val="Hipercze"/>
            <w:noProof/>
          </w:rPr>
          <w:t>Unikanie zakłóceń</w:t>
        </w:r>
        <w:r w:rsidR="00BB2960">
          <w:rPr>
            <w:noProof/>
            <w:webHidden/>
          </w:rPr>
          <w:tab/>
        </w:r>
        <w:r w:rsidR="00BB2960">
          <w:rPr>
            <w:noProof/>
            <w:webHidden/>
          </w:rPr>
          <w:fldChar w:fldCharType="begin"/>
        </w:r>
        <w:r w:rsidR="00BB2960">
          <w:rPr>
            <w:noProof/>
            <w:webHidden/>
          </w:rPr>
          <w:instrText xml:space="preserve"> PAGEREF _Toc7089807 \h </w:instrText>
        </w:r>
        <w:r w:rsidR="00BB2960">
          <w:rPr>
            <w:noProof/>
            <w:webHidden/>
          </w:rPr>
        </w:r>
        <w:r w:rsidR="00BB2960">
          <w:rPr>
            <w:noProof/>
            <w:webHidden/>
          </w:rPr>
          <w:fldChar w:fldCharType="separate"/>
        </w:r>
        <w:r>
          <w:rPr>
            <w:noProof/>
            <w:webHidden/>
          </w:rPr>
          <w:t>25</w:t>
        </w:r>
        <w:r w:rsidR="00BB2960">
          <w:rPr>
            <w:noProof/>
            <w:webHidden/>
          </w:rPr>
          <w:fldChar w:fldCharType="end"/>
        </w:r>
      </w:hyperlink>
    </w:p>
    <w:p w14:paraId="540A6D78" w14:textId="77777777" w:rsidR="00BB2960" w:rsidRDefault="008F06B2">
      <w:pPr>
        <w:pStyle w:val="Spistreci2"/>
        <w:rPr>
          <w:rFonts w:asciiTheme="minorHAnsi" w:eastAsiaTheme="minorEastAsia" w:hAnsiTheme="minorHAnsi" w:cstheme="minorBidi"/>
          <w:noProof/>
          <w:sz w:val="22"/>
          <w:szCs w:val="22"/>
        </w:rPr>
      </w:pPr>
      <w:hyperlink w:anchor="_Toc7089808" w:history="1">
        <w:r w:rsidR="00BB2960" w:rsidRPr="001645DA">
          <w:rPr>
            <w:rStyle w:val="Hipercze"/>
            <w:noProof/>
          </w:rPr>
          <w:t>4.18</w:t>
        </w:r>
        <w:r w:rsidR="00BB2960">
          <w:rPr>
            <w:rFonts w:asciiTheme="minorHAnsi" w:eastAsiaTheme="minorEastAsia" w:hAnsiTheme="minorHAnsi" w:cstheme="minorBidi"/>
            <w:noProof/>
            <w:sz w:val="22"/>
            <w:szCs w:val="22"/>
          </w:rPr>
          <w:tab/>
        </w:r>
        <w:r w:rsidR="00BB2960" w:rsidRPr="001645DA">
          <w:rPr>
            <w:rStyle w:val="Hipercze"/>
            <w:noProof/>
          </w:rPr>
          <w:t>Ochrona środowiska</w:t>
        </w:r>
        <w:r w:rsidR="00BB2960">
          <w:rPr>
            <w:noProof/>
            <w:webHidden/>
          </w:rPr>
          <w:tab/>
        </w:r>
        <w:r w:rsidR="00BB2960">
          <w:rPr>
            <w:noProof/>
            <w:webHidden/>
          </w:rPr>
          <w:fldChar w:fldCharType="begin"/>
        </w:r>
        <w:r w:rsidR="00BB2960">
          <w:rPr>
            <w:noProof/>
            <w:webHidden/>
          </w:rPr>
          <w:instrText xml:space="preserve"> PAGEREF _Toc7089808 \h </w:instrText>
        </w:r>
        <w:r w:rsidR="00BB2960">
          <w:rPr>
            <w:noProof/>
            <w:webHidden/>
          </w:rPr>
        </w:r>
        <w:r w:rsidR="00BB2960">
          <w:rPr>
            <w:noProof/>
            <w:webHidden/>
          </w:rPr>
          <w:fldChar w:fldCharType="separate"/>
        </w:r>
        <w:r>
          <w:rPr>
            <w:noProof/>
            <w:webHidden/>
          </w:rPr>
          <w:t>26</w:t>
        </w:r>
        <w:r w:rsidR="00BB2960">
          <w:rPr>
            <w:noProof/>
            <w:webHidden/>
          </w:rPr>
          <w:fldChar w:fldCharType="end"/>
        </w:r>
      </w:hyperlink>
    </w:p>
    <w:p w14:paraId="2F1685BD" w14:textId="77777777" w:rsidR="00BB2960" w:rsidRDefault="008F06B2">
      <w:pPr>
        <w:pStyle w:val="Spistreci2"/>
        <w:rPr>
          <w:rFonts w:asciiTheme="minorHAnsi" w:eastAsiaTheme="minorEastAsia" w:hAnsiTheme="minorHAnsi" w:cstheme="minorBidi"/>
          <w:noProof/>
          <w:sz w:val="22"/>
          <w:szCs w:val="22"/>
        </w:rPr>
      </w:pPr>
      <w:hyperlink w:anchor="_Toc7089809" w:history="1">
        <w:r w:rsidR="00BB2960" w:rsidRPr="001645DA">
          <w:rPr>
            <w:rStyle w:val="Hipercze"/>
            <w:noProof/>
          </w:rPr>
          <w:t>4.19</w:t>
        </w:r>
        <w:r w:rsidR="00BB2960">
          <w:rPr>
            <w:rFonts w:asciiTheme="minorHAnsi" w:eastAsiaTheme="minorEastAsia" w:hAnsiTheme="minorHAnsi" w:cstheme="minorBidi"/>
            <w:noProof/>
            <w:sz w:val="22"/>
            <w:szCs w:val="22"/>
          </w:rPr>
          <w:tab/>
        </w:r>
        <w:r w:rsidR="00BB2960" w:rsidRPr="001645DA">
          <w:rPr>
            <w:rStyle w:val="Hipercze"/>
            <w:noProof/>
          </w:rPr>
          <w:t>Elektryczność, woda i gaz</w:t>
        </w:r>
        <w:r w:rsidR="00BB2960">
          <w:rPr>
            <w:noProof/>
            <w:webHidden/>
          </w:rPr>
          <w:tab/>
        </w:r>
        <w:r w:rsidR="00BB2960">
          <w:rPr>
            <w:noProof/>
            <w:webHidden/>
          </w:rPr>
          <w:fldChar w:fldCharType="begin"/>
        </w:r>
        <w:r w:rsidR="00BB2960">
          <w:rPr>
            <w:noProof/>
            <w:webHidden/>
          </w:rPr>
          <w:instrText xml:space="preserve"> PAGEREF _Toc7089809 \h </w:instrText>
        </w:r>
        <w:r w:rsidR="00BB2960">
          <w:rPr>
            <w:noProof/>
            <w:webHidden/>
          </w:rPr>
        </w:r>
        <w:r w:rsidR="00BB2960">
          <w:rPr>
            <w:noProof/>
            <w:webHidden/>
          </w:rPr>
          <w:fldChar w:fldCharType="separate"/>
        </w:r>
        <w:r>
          <w:rPr>
            <w:noProof/>
            <w:webHidden/>
          </w:rPr>
          <w:t>26</w:t>
        </w:r>
        <w:r w:rsidR="00BB2960">
          <w:rPr>
            <w:noProof/>
            <w:webHidden/>
          </w:rPr>
          <w:fldChar w:fldCharType="end"/>
        </w:r>
      </w:hyperlink>
    </w:p>
    <w:p w14:paraId="0E1561C7" w14:textId="77777777" w:rsidR="00BB2960" w:rsidRDefault="008F06B2">
      <w:pPr>
        <w:pStyle w:val="Spistreci2"/>
        <w:rPr>
          <w:rFonts w:asciiTheme="minorHAnsi" w:eastAsiaTheme="minorEastAsia" w:hAnsiTheme="minorHAnsi" w:cstheme="minorBidi"/>
          <w:noProof/>
          <w:sz w:val="22"/>
          <w:szCs w:val="22"/>
        </w:rPr>
      </w:pPr>
      <w:hyperlink w:anchor="_Toc7089810" w:history="1">
        <w:r w:rsidR="00BB2960" w:rsidRPr="001645DA">
          <w:rPr>
            <w:rStyle w:val="Hipercze"/>
            <w:noProof/>
          </w:rPr>
          <w:t>4.21</w:t>
        </w:r>
        <w:r w:rsidR="00BB2960">
          <w:rPr>
            <w:rFonts w:asciiTheme="minorHAnsi" w:eastAsiaTheme="minorEastAsia" w:hAnsiTheme="minorHAnsi" w:cstheme="minorBidi"/>
            <w:noProof/>
            <w:sz w:val="22"/>
            <w:szCs w:val="22"/>
          </w:rPr>
          <w:tab/>
        </w:r>
        <w:r w:rsidR="00BB2960" w:rsidRPr="001645DA">
          <w:rPr>
            <w:rStyle w:val="Hipercze"/>
            <w:noProof/>
          </w:rPr>
          <w:t>Raporty o postępie</w:t>
        </w:r>
        <w:r w:rsidR="00BB2960">
          <w:rPr>
            <w:noProof/>
            <w:webHidden/>
          </w:rPr>
          <w:tab/>
        </w:r>
        <w:r w:rsidR="00BB2960">
          <w:rPr>
            <w:noProof/>
            <w:webHidden/>
          </w:rPr>
          <w:fldChar w:fldCharType="begin"/>
        </w:r>
        <w:r w:rsidR="00BB2960">
          <w:rPr>
            <w:noProof/>
            <w:webHidden/>
          </w:rPr>
          <w:instrText xml:space="preserve"> PAGEREF _Toc7089810 \h </w:instrText>
        </w:r>
        <w:r w:rsidR="00BB2960">
          <w:rPr>
            <w:noProof/>
            <w:webHidden/>
          </w:rPr>
        </w:r>
        <w:r w:rsidR="00BB2960">
          <w:rPr>
            <w:noProof/>
            <w:webHidden/>
          </w:rPr>
          <w:fldChar w:fldCharType="separate"/>
        </w:r>
        <w:r>
          <w:rPr>
            <w:noProof/>
            <w:webHidden/>
          </w:rPr>
          <w:t>26</w:t>
        </w:r>
        <w:r w:rsidR="00BB2960">
          <w:rPr>
            <w:noProof/>
            <w:webHidden/>
          </w:rPr>
          <w:fldChar w:fldCharType="end"/>
        </w:r>
      </w:hyperlink>
    </w:p>
    <w:p w14:paraId="6554D905" w14:textId="77777777" w:rsidR="00BB2960" w:rsidRDefault="008F06B2">
      <w:pPr>
        <w:pStyle w:val="Spistreci2"/>
        <w:rPr>
          <w:rFonts w:asciiTheme="minorHAnsi" w:eastAsiaTheme="minorEastAsia" w:hAnsiTheme="minorHAnsi" w:cstheme="minorBidi"/>
          <w:noProof/>
          <w:sz w:val="22"/>
          <w:szCs w:val="22"/>
        </w:rPr>
      </w:pPr>
      <w:hyperlink w:anchor="_Toc7089811" w:history="1">
        <w:r w:rsidR="00BB2960" w:rsidRPr="001645DA">
          <w:rPr>
            <w:rStyle w:val="Hipercze"/>
            <w:noProof/>
          </w:rPr>
          <w:t>4.22</w:t>
        </w:r>
        <w:r w:rsidR="00BB2960">
          <w:rPr>
            <w:rFonts w:asciiTheme="minorHAnsi" w:eastAsiaTheme="minorEastAsia" w:hAnsiTheme="minorHAnsi" w:cstheme="minorBidi"/>
            <w:noProof/>
            <w:sz w:val="22"/>
            <w:szCs w:val="22"/>
          </w:rPr>
          <w:tab/>
        </w:r>
        <w:r w:rsidR="00BB2960" w:rsidRPr="001645DA">
          <w:rPr>
            <w:rStyle w:val="Hipercze"/>
            <w:noProof/>
          </w:rPr>
          <w:t>Zabezpieczenie Terenu Budowy</w:t>
        </w:r>
        <w:r w:rsidR="00BB2960">
          <w:rPr>
            <w:noProof/>
            <w:webHidden/>
          </w:rPr>
          <w:tab/>
        </w:r>
        <w:r w:rsidR="00BB2960">
          <w:rPr>
            <w:noProof/>
            <w:webHidden/>
          </w:rPr>
          <w:fldChar w:fldCharType="begin"/>
        </w:r>
        <w:r w:rsidR="00BB2960">
          <w:rPr>
            <w:noProof/>
            <w:webHidden/>
          </w:rPr>
          <w:instrText xml:space="preserve"> PAGEREF _Toc7089811 \h </w:instrText>
        </w:r>
        <w:r w:rsidR="00BB2960">
          <w:rPr>
            <w:noProof/>
            <w:webHidden/>
          </w:rPr>
        </w:r>
        <w:r w:rsidR="00BB2960">
          <w:rPr>
            <w:noProof/>
            <w:webHidden/>
          </w:rPr>
          <w:fldChar w:fldCharType="separate"/>
        </w:r>
        <w:r>
          <w:rPr>
            <w:noProof/>
            <w:webHidden/>
          </w:rPr>
          <w:t>27</w:t>
        </w:r>
        <w:r w:rsidR="00BB2960">
          <w:rPr>
            <w:noProof/>
            <w:webHidden/>
          </w:rPr>
          <w:fldChar w:fldCharType="end"/>
        </w:r>
      </w:hyperlink>
    </w:p>
    <w:p w14:paraId="03168AD5" w14:textId="77777777" w:rsidR="00BB2960" w:rsidRDefault="008F06B2">
      <w:pPr>
        <w:pStyle w:val="Spistreci2"/>
        <w:rPr>
          <w:rFonts w:asciiTheme="minorHAnsi" w:eastAsiaTheme="minorEastAsia" w:hAnsiTheme="minorHAnsi" w:cstheme="minorBidi"/>
          <w:noProof/>
          <w:sz w:val="22"/>
          <w:szCs w:val="22"/>
        </w:rPr>
      </w:pPr>
      <w:hyperlink w:anchor="_Toc7089812" w:history="1">
        <w:r w:rsidR="00BB2960" w:rsidRPr="001645DA">
          <w:rPr>
            <w:rStyle w:val="Hipercze"/>
            <w:noProof/>
          </w:rPr>
          <w:t>4.24</w:t>
        </w:r>
        <w:r w:rsidR="00BB2960">
          <w:rPr>
            <w:rFonts w:asciiTheme="minorHAnsi" w:eastAsiaTheme="minorEastAsia" w:hAnsiTheme="minorHAnsi" w:cstheme="minorBidi"/>
            <w:noProof/>
            <w:sz w:val="22"/>
            <w:szCs w:val="22"/>
          </w:rPr>
          <w:tab/>
        </w:r>
        <w:r w:rsidR="00BB2960" w:rsidRPr="001645DA">
          <w:rPr>
            <w:rStyle w:val="Hipercze"/>
            <w:noProof/>
          </w:rPr>
          <w:t>Wykopaliska</w:t>
        </w:r>
        <w:r w:rsidR="00BB2960">
          <w:rPr>
            <w:noProof/>
            <w:webHidden/>
          </w:rPr>
          <w:tab/>
        </w:r>
        <w:r w:rsidR="00BB2960">
          <w:rPr>
            <w:noProof/>
            <w:webHidden/>
          </w:rPr>
          <w:fldChar w:fldCharType="begin"/>
        </w:r>
        <w:r w:rsidR="00BB2960">
          <w:rPr>
            <w:noProof/>
            <w:webHidden/>
          </w:rPr>
          <w:instrText xml:space="preserve"> PAGEREF _Toc7089812 \h </w:instrText>
        </w:r>
        <w:r w:rsidR="00BB2960">
          <w:rPr>
            <w:noProof/>
            <w:webHidden/>
          </w:rPr>
        </w:r>
        <w:r w:rsidR="00BB2960">
          <w:rPr>
            <w:noProof/>
            <w:webHidden/>
          </w:rPr>
          <w:fldChar w:fldCharType="separate"/>
        </w:r>
        <w:r>
          <w:rPr>
            <w:noProof/>
            <w:webHidden/>
          </w:rPr>
          <w:t>27</w:t>
        </w:r>
        <w:r w:rsidR="00BB2960">
          <w:rPr>
            <w:noProof/>
            <w:webHidden/>
          </w:rPr>
          <w:fldChar w:fldCharType="end"/>
        </w:r>
      </w:hyperlink>
    </w:p>
    <w:p w14:paraId="12D8C414" w14:textId="77777777" w:rsidR="00BB2960" w:rsidRDefault="008F06B2">
      <w:pPr>
        <w:pStyle w:val="Spistreci2"/>
        <w:rPr>
          <w:rFonts w:asciiTheme="minorHAnsi" w:eastAsiaTheme="minorEastAsia" w:hAnsiTheme="minorHAnsi" w:cstheme="minorBidi"/>
          <w:noProof/>
          <w:sz w:val="22"/>
          <w:szCs w:val="22"/>
        </w:rPr>
      </w:pPr>
      <w:hyperlink w:anchor="_Toc7089813" w:history="1">
        <w:r w:rsidR="00BB2960" w:rsidRPr="001645DA">
          <w:rPr>
            <w:rStyle w:val="Hipercze"/>
            <w:noProof/>
          </w:rPr>
          <w:t>4.25</w:t>
        </w:r>
        <w:r w:rsidR="00BB2960">
          <w:rPr>
            <w:rFonts w:asciiTheme="minorHAnsi" w:eastAsiaTheme="minorEastAsia" w:hAnsiTheme="minorHAnsi" w:cstheme="minorBidi"/>
            <w:noProof/>
            <w:sz w:val="22"/>
            <w:szCs w:val="22"/>
          </w:rPr>
          <w:tab/>
        </w:r>
        <w:r w:rsidR="00BB2960" w:rsidRPr="001645DA">
          <w:rPr>
            <w:rStyle w:val="Hipercze"/>
            <w:noProof/>
          </w:rPr>
          <w:t>Dziennik Budowy</w:t>
        </w:r>
        <w:r w:rsidR="00BB2960">
          <w:rPr>
            <w:noProof/>
            <w:webHidden/>
          </w:rPr>
          <w:tab/>
        </w:r>
        <w:r w:rsidR="00BB2960">
          <w:rPr>
            <w:noProof/>
            <w:webHidden/>
          </w:rPr>
          <w:fldChar w:fldCharType="begin"/>
        </w:r>
        <w:r w:rsidR="00BB2960">
          <w:rPr>
            <w:noProof/>
            <w:webHidden/>
          </w:rPr>
          <w:instrText xml:space="preserve"> PAGEREF _Toc7089813 \h </w:instrText>
        </w:r>
        <w:r w:rsidR="00BB2960">
          <w:rPr>
            <w:noProof/>
            <w:webHidden/>
          </w:rPr>
        </w:r>
        <w:r w:rsidR="00BB2960">
          <w:rPr>
            <w:noProof/>
            <w:webHidden/>
          </w:rPr>
          <w:fldChar w:fldCharType="separate"/>
        </w:r>
        <w:r>
          <w:rPr>
            <w:noProof/>
            <w:webHidden/>
          </w:rPr>
          <w:t>27</w:t>
        </w:r>
        <w:r w:rsidR="00BB2960">
          <w:rPr>
            <w:noProof/>
            <w:webHidden/>
          </w:rPr>
          <w:fldChar w:fldCharType="end"/>
        </w:r>
      </w:hyperlink>
    </w:p>
    <w:p w14:paraId="20E6FDAD" w14:textId="77777777" w:rsidR="00BB2960" w:rsidRDefault="008F06B2">
      <w:pPr>
        <w:pStyle w:val="Spistreci2"/>
        <w:rPr>
          <w:rFonts w:asciiTheme="minorHAnsi" w:eastAsiaTheme="minorEastAsia" w:hAnsiTheme="minorHAnsi" w:cstheme="minorBidi"/>
          <w:noProof/>
          <w:sz w:val="22"/>
          <w:szCs w:val="22"/>
        </w:rPr>
      </w:pPr>
      <w:hyperlink w:anchor="_Toc7089814" w:history="1">
        <w:r w:rsidR="00BB2960" w:rsidRPr="001645DA">
          <w:rPr>
            <w:rStyle w:val="Hipercze"/>
            <w:noProof/>
          </w:rPr>
          <w:t>4.26</w:t>
        </w:r>
        <w:r w:rsidR="00BB2960">
          <w:rPr>
            <w:rFonts w:asciiTheme="minorHAnsi" w:eastAsiaTheme="minorEastAsia" w:hAnsiTheme="minorHAnsi" w:cstheme="minorBidi"/>
            <w:noProof/>
            <w:sz w:val="22"/>
            <w:szCs w:val="22"/>
          </w:rPr>
          <w:tab/>
        </w:r>
        <w:r w:rsidR="00BB2960" w:rsidRPr="001645DA">
          <w:rPr>
            <w:rStyle w:val="Hipercze"/>
            <w:noProof/>
          </w:rPr>
          <w:t>Zabezpieczenie własności prywatnej i publicznej</w:t>
        </w:r>
        <w:r w:rsidR="00BB2960">
          <w:rPr>
            <w:noProof/>
            <w:webHidden/>
          </w:rPr>
          <w:tab/>
        </w:r>
        <w:r w:rsidR="00BB2960">
          <w:rPr>
            <w:noProof/>
            <w:webHidden/>
          </w:rPr>
          <w:fldChar w:fldCharType="begin"/>
        </w:r>
        <w:r w:rsidR="00BB2960">
          <w:rPr>
            <w:noProof/>
            <w:webHidden/>
          </w:rPr>
          <w:instrText xml:space="preserve"> PAGEREF _Toc7089814 \h </w:instrText>
        </w:r>
        <w:r w:rsidR="00BB2960">
          <w:rPr>
            <w:noProof/>
            <w:webHidden/>
          </w:rPr>
        </w:r>
        <w:r w:rsidR="00BB2960">
          <w:rPr>
            <w:noProof/>
            <w:webHidden/>
          </w:rPr>
          <w:fldChar w:fldCharType="separate"/>
        </w:r>
        <w:r>
          <w:rPr>
            <w:noProof/>
            <w:webHidden/>
          </w:rPr>
          <w:t>28</w:t>
        </w:r>
        <w:r w:rsidR="00BB2960">
          <w:rPr>
            <w:noProof/>
            <w:webHidden/>
          </w:rPr>
          <w:fldChar w:fldCharType="end"/>
        </w:r>
      </w:hyperlink>
    </w:p>
    <w:p w14:paraId="589E8820" w14:textId="77777777" w:rsidR="00BB2960" w:rsidRDefault="008F06B2">
      <w:pPr>
        <w:pStyle w:val="Spistreci2"/>
        <w:rPr>
          <w:rFonts w:asciiTheme="minorHAnsi" w:eastAsiaTheme="minorEastAsia" w:hAnsiTheme="minorHAnsi" w:cstheme="minorBidi"/>
          <w:noProof/>
          <w:sz w:val="22"/>
          <w:szCs w:val="22"/>
        </w:rPr>
      </w:pPr>
      <w:hyperlink w:anchor="_Toc7089815" w:history="1">
        <w:r w:rsidR="00BB2960" w:rsidRPr="001645DA">
          <w:rPr>
            <w:rStyle w:val="Hipercze"/>
            <w:noProof/>
          </w:rPr>
          <w:t>4.27</w:t>
        </w:r>
        <w:r w:rsidR="00BB2960">
          <w:rPr>
            <w:rFonts w:asciiTheme="minorHAnsi" w:eastAsiaTheme="minorEastAsia" w:hAnsiTheme="minorHAnsi" w:cstheme="minorBidi"/>
            <w:noProof/>
            <w:sz w:val="22"/>
            <w:szCs w:val="22"/>
          </w:rPr>
          <w:tab/>
        </w:r>
        <w:r w:rsidR="00BB2960" w:rsidRPr="001645DA">
          <w:rPr>
            <w:rStyle w:val="Hipercze"/>
            <w:noProof/>
          </w:rPr>
          <w:t>Istniejące instalacje Zakładu</w:t>
        </w:r>
        <w:r w:rsidR="00BB2960">
          <w:rPr>
            <w:noProof/>
            <w:webHidden/>
          </w:rPr>
          <w:tab/>
        </w:r>
        <w:r w:rsidR="00BB2960">
          <w:rPr>
            <w:noProof/>
            <w:webHidden/>
          </w:rPr>
          <w:fldChar w:fldCharType="begin"/>
        </w:r>
        <w:r w:rsidR="00BB2960">
          <w:rPr>
            <w:noProof/>
            <w:webHidden/>
          </w:rPr>
          <w:instrText xml:space="preserve"> PAGEREF _Toc7089815 \h </w:instrText>
        </w:r>
        <w:r w:rsidR="00BB2960">
          <w:rPr>
            <w:noProof/>
            <w:webHidden/>
          </w:rPr>
        </w:r>
        <w:r w:rsidR="00BB2960">
          <w:rPr>
            <w:noProof/>
            <w:webHidden/>
          </w:rPr>
          <w:fldChar w:fldCharType="separate"/>
        </w:r>
        <w:r>
          <w:rPr>
            <w:noProof/>
            <w:webHidden/>
          </w:rPr>
          <w:t>28</w:t>
        </w:r>
        <w:r w:rsidR="00BB2960">
          <w:rPr>
            <w:noProof/>
            <w:webHidden/>
          </w:rPr>
          <w:fldChar w:fldCharType="end"/>
        </w:r>
      </w:hyperlink>
    </w:p>
    <w:p w14:paraId="54D908E4" w14:textId="77777777" w:rsidR="00BB2960" w:rsidRDefault="008F06B2">
      <w:pPr>
        <w:pStyle w:val="Spistreci2"/>
        <w:rPr>
          <w:rFonts w:asciiTheme="minorHAnsi" w:eastAsiaTheme="minorEastAsia" w:hAnsiTheme="minorHAnsi" w:cstheme="minorBidi"/>
          <w:noProof/>
          <w:sz w:val="22"/>
          <w:szCs w:val="22"/>
        </w:rPr>
      </w:pPr>
      <w:hyperlink w:anchor="_Toc7089816" w:history="1">
        <w:r w:rsidR="00BB2960" w:rsidRPr="001645DA">
          <w:rPr>
            <w:rStyle w:val="Hipercze"/>
            <w:noProof/>
          </w:rPr>
          <w:t>4.28</w:t>
        </w:r>
        <w:r w:rsidR="00BB2960">
          <w:rPr>
            <w:rFonts w:asciiTheme="minorHAnsi" w:eastAsiaTheme="minorEastAsia" w:hAnsiTheme="minorHAnsi" w:cstheme="minorBidi"/>
            <w:noProof/>
            <w:sz w:val="22"/>
            <w:szCs w:val="22"/>
          </w:rPr>
          <w:tab/>
        </w:r>
        <w:r w:rsidR="00BB2960" w:rsidRPr="001645DA">
          <w:rPr>
            <w:rStyle w:val="Hipercze"/>
            <w:noProof/>
          </w:rPr>
          <w:t>Wycinka zieleni</w:t>
        </w:r>
        <w:r w:rsidR="00BB2960">
          <w:rPr>
            <w:noProof/>
            <w:webHidden/>
          </w:rPr>
          <w:tab/>
        </w:r>
        <w:r w:rsidR="00BB2960">
          <w:rPr>
            <w:noProof/>
            <w:webHidden/>
          </w:rPr>
          <w:fldChar w:fldCharType="begin"/>
        </w:r>
        <w:r w:rsidR="00BB2960">
          <w:rPr>
            <w:noProof/>
            <w:webHidden/>
          </w:rPr>
          <w:instrText xml:space="preserve"> PAGEREF _Toc7089816 \h </w:instrText>
        </w:r>
        <w:r w:rsidR="00BB2960">
          <w:rPr>
            <w:noProof/>
            <w:webHidden/>
          </w:rPr>
        </w:r>
        <w:r w:rsidR="00BB2960">
          <w:rPr>
            <w:noProof/>
            <w:webHidden/>
          </w:rPr>
          <w:fldChar w:fldCharType="separate"/>
        </w:r>
        <w:r>
          <w:rPr>
            <w:noProof/>
            <w:webHidden/>
          </w:rPr>
          <w:t>29</w:t>
        </w:r>
        <w:r w:rsidR="00BB2960">
          <w:rPr>
            <w:noProof/>
            <w:webHidden/>
          </w:rPr>
          <w:fldChar w:fldCharType="end"/>
        </w:r>
      </w:hyperlink>
    </w:p>
    <w:p w14:paraId="253707CB" w14:textId="77777777" w:rsidR="00BB2960" w:rsidRDefault="008F06B2">
      <w:pPr>
        <w:pStyle w:val="Spistreci2"/>
        <w:rPr>
          <w:rFonts w:asciiTheme="minorHAnsi" w:eastAsiaTheme="minorEastAsia" w:hAnsiTheme="minorHAnsi" w:cstheme="minorBidi"/>
          <w:noProof/>
          <w:sz w:val="22"/>
          <w:szCs w:val="22"/>
        </w:rPr>
      </w:pPr>
      <w:hyperlink w:anchor="_Toc7089817" w:history="1">
        <w:r w:rsidR="00BB2960" w:rsidRPr="001645DA">
          <w:rPr>
            <w:rStyle w:val="Hipercze"/>
            <w:noProof/>
          </w:rPr>
          <w:t>4.29</w:t>
        </w:r>
        <w:r w:rsidR="00BB2960">
          <w:rPr>
            <w:rFonts w:asciiTheme="minorHAnsi" w:eastAsiaTheme="minorEastAsia" w:hAnsiTheme="minorHAnsi" w:cstheme="minorBidi"/>
            <w:noProof/>
            <w:sz w:val="22"/>
            <w:szCs w:val="22"/>
          </w:rPr>
          <w:tab/>
        </w:r>
        <w:r w:rsidR="00BB2960" w:rsidRPr="001645DA">
          <w:rPr>
            <w:rStyle w:val="Hipercze"/>
            <w:noProof/>
          </w:rPr>
          <w:t>Oprogramowanie</w:t>
        </w:r>
        <w:r w:rsidR="00BB2960">
          <w:rPr>
            <w:noProof/>
            <w:webHidden/>
          </w:rPr>
          <w:tab/>
        </w:r>
        <w:r w:rsidR="00BB2960">
          <w:rPr>
            <w:noProof/>
            <w:webHidden/>
          </w:rPr>
          <w:fldChar w:fldCharType="begin"/>
        </w:r>
        <w:r w:rsidR="00BB2960">
          <w:rPr>
            <w:noProof/>
            <w:webHidden/>
          </w:rPr>
          <w:instrText xml:space="preserve"> PAGEREF _Toc7089817 \h </w:instrText>
        </w:r>
        <w:r w:rsidR="00BB2960">
          <w:rPr>
            <w:noProof/>
            <w:webHidden/>
          </w:rPr>
        </w:r>
        <w:r w:rsidR="00BB2960">
          <w:rPr>
            <w:noProof/>
            <w:webHidden/>
          </w:rPr>
          <w:fldChar w:fldCharType="separate"/>
        </w:r>
        <w:r>
          <w:rPr>
            <w:noProof/>
            <w:webHidden/>
          </w:rPr>
          <w:t>29</w:t>
        </w:r>
        <w:r w:rsidR="00BB2960">
          <w:rPr>
            <w:noProof/>
            <w:webHidden/>
          </w:rPr>
          <w:fldChar w:fldCharType="end"/>
        </w:r>
      </w:hyperlink>
    </w:p>
    <w:p w14:paraId="4B32BEFA" w14:textId="77777777" w:rsidR="00BB2960" w:rsidRDefault="008F06B2">
      <w:pPr>
        <w:pStyle w:val="Spistreci2"/>
        <w:rPr>
          <w:rFonts w:asciiTheme="minorHAnsi" w:eastAsiaTheme="minorEastAsia" w:hAnsiTheme="minorHAnsi" w:cstheme="minorBidi"/>
          <w:noProof/>
          <w:sz w:val="22"/>
          <w:szCs w:val="22"/>
        </w:rPr>
      </w:pPr>
      <w:hyperlink w:anchor="_Toc7089818" w:history="1">
        <w:r w:rsidR="00BB2960" w:rsidRPr="001645DA">
          <w:rPr>
            <w:rStyle w:val="Hipercze"/>
            <w:noProof/>
          </w:rPr>
          <w:t xml:space="preserve">4.30 </w:t>
        </w:r>
        <w:r w:rsidR="00BB2960">
          <w:rPr>
            <w:rFonts w:asciiTheme="minorHAnsi" w:eastAsiaTheme="minorEastAsia" w:hAnsiTheme="minorHAnsi" w:cstheme="minorBidi"/>
            <w:noProof/>
            <w:sz w:val="22"/>
            <w:szCs w:val="22"/>
          </w:rPr>
          <w:tab/>
        </w:r>
        <w:r w:rsidR="00BB2960" w:rsidRPr="001645DA">
          <w:rPr>
            <w:rStyle w:val="Hipercze"/>
            <w:noProof/>
          </w:rPr>
          <w:t>Ochrona danych osobowych</w:t>
        </w:r>
        <w:r w:rsidR="00BB2960">
          <w:rPr>
            <w:noProof/>
            <w:webHidden/>
          </w:rPr>
          <w:tab/>
        </w:r>
        <w:r w:rsidR="00BB2960">
          <w:rPr>
            <w:noProof/>
            <w:webHidden/>
          </w:rPr>
          <w:fldChar w:fldCharType="begin"/>
        </w:r>
        <w:r w:rsidR="00BB2960">
          <w:rPr>
            <w:noProof/>
            <w:webHidden/>
          </w:rPr>
          <w:instrText xml:space="preserve"> PAGEREF _Toc7089818 \h </w:instrText>
        </w:r>
        <w:r w:rsidR="00BB2960">
          <w:rPr>
            <w:noProof/>
            <w:webHidden/>
          </w:rPr>
        </w:r>
        <w:r w:rsidR="00BB2960">
          <w:rPr>
            <w:noProof/>
            <w:webHidden/>
          </w:rPr>
          <w:fldChar w:fldCharType="separate"/>
        </w:r>
        <w:r>
          <w:rPr>
            <w:noProof/>
            <w:webHidden/>
          </w:rPr>
          <w:t>30</w:t>
        </w:r>
        <w:r w:rsidR="00BB2960">
          <w:rPr>
            <w:noProof/>
            <w:webHidden/>
          </w:rPr>
          <w:fldChar w:fldCharType="end"/>
        </w:r>
      </w:hyperlink>
    </w:p>
    <w:p w14:paraId="74D55A8D" w14:textId="77777777" w:rsidR="00BB2960" w:rsidRDefault="008F06B2">
      <w:pPr>
        <w:pStyle w:val="Spistreci1"/>
        <w:rPr>
          <w:rFonts w:asciiTheme="minorHAnsi" w:eastAsiaTheme="minorEastAsia" w:hAnsiTheme="minorHAnsi" w:cstheme="minorBidi"/>
          <w:b w:val="0"/>
          <w:noProof/>
          <w:sz w:val="22"/>
          <w:szCs w:val="22"/>
        </w:rPr>
      </w:pPr>
      <w:hyperlink w:anchor="_Toc7089819" w:history="1">
        <w:r w:rsidR="00BB2960" w:rsidRPr="001645DA">
          <w:rPr>
            <w:rStyle w:val="Hipercze"/>
            <w:noProof/>
          </w:rPr>
          <w:t>Klauzula 5</w:t>
        </w:r>
        <w:r w:rsidR="00BB2960">
          <w:rPr>
            <w:rFonts w:asciiTheme="minorHAnsi" w:eastAsiaTheme="minorEastAsia" w:hAnsiTheme="minorHAnsi" w:cstheme="minorBidi"/>
            <w:b w:val="0"/>
            <w:noProof/>
            <w:sz w:val="22"/>
            <w:szCs w:val="22"/>
          </w:rPr>
          <w:tab/>
        </w:r>
        <w:r w:rsidR="00BB2960" w:rsidRPr="001645DA">
          <w:rPr>
            <w:rStyle w:val="Hipercze"/>
            <w:noProof/>
          </w:rPr>
          <w:t xml:space="preserve"> Projektowanie</w:t>
        </w:r>
        <w:r w:rsidR="00BB2960">
          <w:rPr>
            <w:noProof/>
            <w:webHidden/>
          </w:rPr>
          <w:tab/>
        </w:r>
        <w:r w:rsidR="00BB2960">
          <w:rPr>
            <w:noProof/>
            <w:webHidden/>
          </w:rPr>
          <w:fldChar w:fldCharType="begin"/>
        </w:r>
        <w:r w:rsidR="00BB2960">
          <w:rPr>
            <w:noProof/>
            <w:webHidden/>
          </w:rPr>
          <w:instrText xml:space="preserve"> PAGEREF _Toc7089819 \h </w:instrText>
        </w:r>
        <w:r w:rsidR="00BB2960">
          <w:rPr>
            <w:noProof/>
            <w:webHidden/>
          </w:rPr>
        </w:r>
        <w:r w:rsidR="00BB2960">
          <w:rPr>
            <w:noProof/>
            <w:webHidden/>
          </w:rPr>
          <w:fldChar w:fldCharType="separate"/>
        </w:r>
        <w:r>
          <w:rPr>
            <w:noProof/>
            <w:webHidden/>
          </w:rPr>
          <w:t>31</w:t>
        </w:r>
        <w:r w:rsidR="00BB2960">
          <w:rPr>
            <w:noProof/>
            <w:webHidden/>
          </w:rPr>
          <w:fldChar w:fldCharType="end"/>
        </w:r>
      </w:hyperlink>
    </w:p>
    <w:p w14:paraId="37FFDC58" w14:textId="77777777" w:rsidR="00BB2960" w:rsidRDefault="008F06B2">
      <w:pPr>
        <w:pStyle w:val="Spistreci2"/>
        <w:rPr>
          <w:rFonts w:asciiTheme="minorHAnsi" w:eastAsiaTheme="minorEastAsia" w:hAnsiTheme="minorHAnsi" w:cstheme="minorBidi"/>
          <w:noProof/>
          <w:sz w:val="22"/>
          <w:szCs w:val="22"/>
        </w:rPr>
      </w:pPr>
      <w:hyperlink w:anchor="_Toc7089820" w:history="1">
        <w:r w:rsidR="00BB2960" w:rsidRPr="001645DA">
          <w:rPr>
            <w:rStyle w:val="Hipercze"/>
            <w:noProof/>
          </w:rPr>
          <w:t>5.1</w:t>
        </w:r>
        <w:r w:rsidR="00BB2960">
          <w:rPr>
            <w:rFonts w:asciiTheme="minorHAnsi" w:eastAsiaTheme="minorEastAsia" w:hAnsiTheme="minorHAnsi" w:cstheme="minorBidi"/>
            <w:noProof/>
            <w:sz w:val="22"/>
            <w:szCs w:val="22"/>
          </w:rPr>
          <w:tab/>
        </w:r>
        <w:r w:rsidR="00BB2960" w:rsidRPr="001645DA">
          <w:rPr>
            <w:rStyle w:val="Hipercze"/>
            <w:noProof/>
          </w:rPr>
          <w:t>Ogólne zobowiązania projektowe</w:t>
        </w:r>
        <w:r w:rsidR="00BB2960">
          <w:rPr>
            <w:noProof/>
            <w:webHidden/>
          </w:rPr>
          <w:tab/>
        </w:r>
        <w:r w:rsidR="00BB2960">
          <w:rPr>
            <w:noProof/>
            <w:webHidden/>
          </w:rPr>
          <w:fldChar w:fldCharType="begin"/>
        </w:r>
        <w:r w:rsidR="00BB2960">
          <w:rPr>
            <w:noProof/>
            <w:webHidden/>
          </w:rPr>
          <w:instrText xml:space="preserve"> PAGEREF _Toc7089820 \h </w:instrText>
        </w:r>
        <w:r w:rsidR="00BB2960">
          <w:rPr>
            <w:noProof/>
            <w:webHidden/>
          </w:rPr>
        </w:r>
        <w:r w:rsidR="00BB2960">
          <w:rPr>
            <w:noProof/>
            <w:webHidden/>
          </w:rPr>
          <w:fldChar w:fldCharType="separate"/>
        </w:r>
        <w:r>
          <w:rPr>
            <w:noProof/>
            <w:webHidden/>
          </w:rPr>
          <w:t>31</w:t>
        </w:r>
        <w:r w:rsidR="00BB2960">
          <w:rPr>
            <w:noProof/>
            <w:webHidden/>
          </w:rPr>
          <w:fldChar w:fldCharType="end"/>
        </w:r>
      </w:hyperlink>
    </w:p>
    <w:p w14:paraId="6DB4DEE1" w14:textId="77777777" w:rsidR="00BB2960" w:rsidRDefault="008F06B2">
      <w:pPr>
        <w:pStyle w:val="Spistreci2"/>
        <w:rPr>
          <w:rFonts w:asciiTheme="minorHAnsi" w:eastAsiaTheme="minorEastAsia" w:hAnsiTheme="minorHAnsi" w:cstheme="minorBidi"/>
          <w:noProof/>
          <w:sz w:val="22"/>
          <w:szCs w:val="22"/>
        </w:rPr>
      </w:pPr>
      <w:hyperlink w:anchor="_Toc7089821" w:history="1">
        <w:r w:rsidR="00BB2960" w:rsidRPr="001645DA">
          <w:rPr>
            <w:rStyle w:val="Hipercze"/>
            <w:noProof/>
          </w:rPr>
          <w:t>5.2</w:t>
        </w:r>
        <w:r w:rsidR="00BB2960">
          <w:rPr>
            <w:rFonts w:asciiTheme="minorHAnsi" w:eastAsiaTheme="minorEastAsia" w:hAnsiTheme="minorHAnsi" w:cstheme="minorBidi"/>
            <w:noProof/>
            <w:sz w:val="22"/>
            <w:szCs w:val="22"/>
          </w:rPr>
          <w:tab/>
        </w:r>
        <w:r w:rsidR="00BB2960" w:rsidRPr="001645DA">
          <w:rPr>
            <w:rStyle w:val="Hipercze"/>
            <w:noProof/>
          </w:rPr>
          <w:t>Dokumenty Wykonawcy</w:t>
        </w:r>
        <w:r w:rsidR="00BB2960">
          <w:rPr>
            <w:noProof/>
            <w:webHidden/>
          </w:rPr>
          <w:tab/>
        </w:r>
        <w:r w:rsidR="00BB2960">
          <w:rPr>
            <w:noProof/>
            <w:webHidden/>
          </w:rPr>
          <w:fldChar w:fldCharType="begin"/>
        </w:r>
        <w:r w:rsidR="00BB2960">
          <w:rPr>
            <w:noProof/>
            <w:webHidden/>
          </w:rPr>
          <w:instrText xml:space="preserve"> PAGEREF _Toc7089821 \h </w:instrText>
        </w:r>
        <w:r w:rsidR="00BB2960">
          <w:rPr>
            <w:noProof/>
            <w:webHidden/>
          </w:rPr>
        </w:r>
        <w:r w:rsidR="00BB2960">
          <w:rPr>
            <w:noProof/>
            <w:webHidden/>
          </w:rPr>
          <w:fldChar w:fldCharType="separate"/>
        </w:r>
        <w:r>
          <w:rPr>
            <w:noProof/>
            <w:webHidden/>
          </w:rPr>
          <w:t>31</w:t>
        </w:r>
        <w:r w:rsidR="00BB2960">
          <w:rPr>
            <w:noProof/>
            <w:webHidden/>
          </w:rPr>
          <w:fldChar w:fldCharType="end"/>
        </w:r>
      </w:hyperlink>
    </w:p>
    <w:p w14:paraId="4ED73F72" w14:textId="77777777" w:rsidR="00BB2960" w:rsidRDefault="008F06B2">
      <w:pPr>
        <w:pStyle w:val="Spistreci1"/>
        <w:rPr>
          <w:rFonts w:asciiTheme="minorHAnsi" w:eastAsiaTheme="minorEastAsia" w:hAnsiTheme="minorHAnsi" w:cstheme="minorBidi"/>
          <w:b w:val="0"/>
          <w:noProof/>
          <w:sz w:val="22"/>
          <w:szCs w:val="22"/>
        </w:rPr>
      </w:pPr>
      <w:hyperlink w:anchor="_Toc7089822" w:history="1">
        <w:r w:rsidR="00BB2960" w:rsidRPr="001645DA">
          <w:rPr>
            <w:rStyle w:val="Hipercze"/>
            <w:noProof/>
          </w:rPr>
          <w:t>Klauzula 6</w:t>
        </w:r>
        <w:r w:rsidR="00BB2960">
          <w:rPr>
            <w:rFonts w:asciiTheme="minorHAnsi" w:eastAsiaTheme="minorEastAsia" w:hAnsiTheme="minorHAnsi" w:cstheme="minorBidi"/>
            <w:b w:val="0"/>
            <w:noProof/>
            <w:sz w:val="22"/>
            <w:szCs w:val="22"/>
          </w:rPr>
          <w:tab/>
        </w:r>
        <w:r w:rsidR="00BB2960" w:rsidRPr="001645DA">
          <w:rPr>
            <w:rStyle w:val="Hipercze"/>
            <w:noProof/>
          </w:rPr>
          <w:t xml:space="preserve"> Kadra i robotnicy</w:t>
        </w:r>
        <w:r w:rsidR="00BB2960">
          <w:rPr>
            <w:noProof/>
            <w:webHidden/>
          </w:rPr>
          <w:tab/>
        </w:r>
        <w:r w:rsidR="00BB2960">
          <w:rPr>
            <w:noProof/>
            <w:webHidden/>
          </w:rPr>
          <w:fldChar w:fldCharType="begin"/>
        </w:r>
        <w:r w:rsidR="00BB2960">
          <w:rPr>
            <w:noProof/>
            <w:webHidden/>
          </w:rPr>
          <w:instrText xml:space="preserve"> PAGEREF _Toc7089822 \h </w:instrText>
        </w:r>
        <w:r w:rsidR="00BB2960">
          <w:rPr>
            <w:noProof/>
            <w:webHidden/>
          </w:rPr>
        </w:r>
        <w:r w:rsidR="00BB2960">
          <w:rPr>
            <w:noProof/>
            <w:webHidden/>
          </w:rPr>
          <w:fldChar w:fldCharType="separate"/>
        </w:r>
        <w:r>
          <w:rPr>
            <w:noProof/>
            <w:webHidden/>
          </w:rPr>
          <w:t>31</w:t>
        </w:r>
        <w:r w:rsidR="00BB2960">
          <w:rPr>
            <w:noProof/>
            <w:webHidden/>
          </w:rPr>
          <w:fldChar w:fldCharType="end"/>
        </w:r>
      </w:hyperlink>
    </w:p>
    <w:p w14:paraId="32A9CCDC" w14:textId="77777777" w:rsidR="00BB2960" w:rsidRDefault="008F06B2">
      <w:pPr>
        <w:pStyle w:val="Spistreci2"/>
        <w:rPr>
          <w:rFonts w:asciiTheme="minorHAnsi" w:eastAsiaTheme="minorEastAsia" w:hAnsiTheme="minorHAnsi" w:cstheme="minorBidi"/>
          <w:noProof/>
          <w:sz w:val="22"/>
          <w:szCs w:val="22"/>
        </w:rPr>
      </w:pPr>
      <w:hyperlink w:anchor="_Toc7089823" w:history="1">
        <w:r w:rsidR="00BB2960" w:rsidRPr="001645DA">
          <w:rPr>
            <w:rStyle w:val="Hipercze"/>
            <w:noProof/>
          </w:rPr>
          <w:t>6.2</w:t>
        </w:r>
        <w:r w:rsidR="00BB2960">
          <w:rPr>
            <w:rFonts w:asciiTheme="minorHAnsi" w:eastAsiaTheme="minorEastAsia" w:hAnsiTheme="minorHAnsi" w:cstheme="minorBidi"/>
            <w:noProof/>
            <w:sz w:val="22"/>
            <w:szCs w:val="22"/>
          </w:rPr>
          <w:tab/>
        </w:r>
        <w:r w:rsidR="00BB2960" w:rsidRPr="001645DA">
          <w:rPr>
            <w:rStyle w:val="Hipercze"/>
            <w:noProof/>
          </w:rPr>
          <w:t>Stawki wynagrodzeń i warunki zatrudnienia</w:t>
        </w:r>
        <w:r w:rsidR="00BB2960">
          <w:rPr>
            <w:noProof/>
            <w:webHidden/>
          </w:rPr>
          <w:tab/>
        </w:r>
        <w:r w:rsidR="00BB2960">
          <w:rPr>
            <w:noProof/>
            <w:webHidden/>
          </w:rPr>
          <w:fldChar w:fldCharType="begin"/>
        </w:r>
        <w:r w:rsidR="00BB2960">
          <w:rPr>
            <w:noProof/>
            <w:webHidden/>
          </w:rPr>
          <w:instrText xml:space="preserve"> PAGEREF _Toc7089823 \h </w:instrText>
        </w:r>
        <w:r w:rsidR="00BB2960">
          <w:rPr>
            <w:noProof/>
            <w:webHidden/>
          </w:rPr>
        </w:r>
        <w:r w:rsidR="00BB2960">
          <w:rPr>
            <w:noProof/>
            <w:webHidden/>
          </w:rPr>
          <w:fldChar w:fldCharType="separate"/>
        </w:r>
        <w:r>
          <w:rPr>
            <w:noProof/>
            <w:webHidden/>
          </w:rPr>
          <w:t>31</w:t>
        </w:r>
        <w:r w:rsidR="00BB2960">
          <w:rPr>
            <w:noProof/>
            <w:webHidden/>
          </w:rPr>
          <w:fldChar w:fldCharType="end"/>
        </w:r>
      </w:hyperlink>
    </w:p>
    <w:p w14:paraId="3724E299" w14:textId="77777777" w:rsidR="00BB2960" w:rsidRDefault="008F06B2">
      <w:pPr>
        <w:pStyle w:val="Spistreci2"/>
        <w:rPr>
          <w:rFonts w:asciiTheme="minorHAnsi" w:eastAsiaTheme="minorEastAsia" w:hAnsiTheme="minorHAnsi" w:cstheme="minorBidi"/>
          <w:noProof/>
          <w:sz w:val="22"/>
          <w:szCs w:val="22"/>
        </w:rPr>
      </w:pPr>
      <w:hyperlink w:anchor="_Toc7089824" w:history="1">
        <w:r w:rsidR="00BB2960" w:rsidRPr="001645DA">
          <w:rPr>
            <w:rStyle w:val="Hipercze"/>
            <w:noProof/>
          </w:rPr>
          <w:t>6.7</w:t>
        </w:r>
        <w:r w:rsidR="00BB2960">
          <w:rPr>
            <w:rFonts w:asciiTheme="minorHAnsi" w:eastAsiaTheme="minorEastAsia" w:hAnsiTheme="minorHAnsi" w:cstheme="minorBidi"/>
            <w:noProof/>
            <w:sz w:val="22"/>
            <w:szCs w:val="22"/>
          </w:rPr>
          <w:tab/>
        </w:r>
        <w:r w:rsidR="00BB2960" w:rsidRPr="001645DA">
          <w:rPr>
            <w:rStyle w:val="Hipercze"/>
            <w:noProof/>
          </w:rPr>
          <w:t>Zdrowie i bezpieczeństwo</w:t>
        </w:r>
        <w:r w:rsidR="00BB2960">
          <w:rPr>
            <w:noProof/>
            <w:webHidden/>
          </w:rPr>
          <w:tab/>
        </w:r>
        <w:r w:rsidR="00BB2960">
          <w:rPr>
            <w:noProof/>
            <w:webHidden/>
          </w:rPr>
          <w:fldChar w:fldCharType="begin"/>
        </w:r>
        <w:r w:rsidR="00BB2960">
          <w:rPr>
            <w:noProof/>
            <w:webHidden/>
          </w:rPr>
          <w:instrText xml:space="preserve"> PAGEREF _Toc7089824 \h </w:instrText>
        </w:r>
        <w:r w:rsidR="00BB2960">
          <w:rPr>
            <w:noProof/>
            <w:webHidden/>
          </w:rPr>
        </w:r>
        <w:r w:rsidR="00BB2960">
          <w:rPr>
            <w:noProof/>
            <w:webHidden/>
          </w:rPr>
          <w:fldChar w:fldCharType="separate"/>
        </w:r>
        <w:r>
          <w:rPr>
            <w:noProof/>
            <w:webHidden/>
          </w:rPr>
          <w:t>31</w:t>
        </w:r>
        <w:r w:rsidR="00BB2960">
          <w:rPr>
            <w:noProof/>
            <w:webHidden/>
          </w:rPr>
          <w:fldChar w:fldCharType="end"/>
        </w:r>
      </w:hyperlink>
    </w:p>
    <w:p w14:paraId="1D15D6C9" w14:textId="77777777" w:rsidR="00BB2960" w:rsidRDefault="008F06B2">
      <w:pPr>
        <w:pStyle w:val="Spistreci2"/>
        <w:rPr>
          <w:rFonts w:asciiTheme="minorHAnsi" w:eastAsiaTheme="minorEastAsia" w:hAnsiTheme="minorHAnsi" w:cstheme="minorBidi"/>
          <w:noProof/>
          <w:sz w:val="22"/>
          <w:szCs w:val="22"/>
        </w:rPr>
      </w:pPr>
      <w:hyperlink w:anchor="_Toc7089825" w:history="1">
        <w:r w:rsidR="00BB2960" w:rsidRPr="001645DA">
          <w:rPr>
            <w:rStyle w:val="Hipercze"/>
            <w:noProof/>
          </w:rPr>
          <w:t>6.8</w:t>
        </w:r>
        <w:r w:rsidR="00BB2960">
          <w:rPr>
            <w:rFonts w:asciiTheme="minorHAnsi" w:eastAsiaTheme="minorEastAsia" w:hAnsiTheme="minorHAnsi" w:cstheme="minorBidi"/>
            <w:noProof/>
            <w:sz w:val="22"/>
            <w:szCs w:val="22"/>
          </w:rPr>
          <w:tab/>
        </w:r>
        <w:r w:rsidR="00BB2960" w:rsidRPr="001645DA">
          <w:rPr>
            <w:rStyle w:val="Hipercze"/>
            <w:noProof/>
          </w:rPr>
          <w:t>Kadra Wykonawcy</w:t>
        </w:r>
        <w:r w:rsidR="00BB2960">
          <w:rPr>
            <w:noProof/>
            <w:webHidden/>
          </w:rPr>
          <w:tab/>
        </w:r>
        <w:r w:rsidR="00BB2960">
          <w:rPr>
            <w:noProof/>
            <w:webHidden/>
          </w:rPr>
          <w:fldChar w:fldCharType="begin"/>
        </w:r>
        <w:r w:rsidR="00BB2960">
          <w:rPr>
            <w:noProof/>
            <w:webHidden/>
          </w:rPr>
          <w:instrText xml:space="preserve"> PAGEREF _Toc7089825 \h </w:instrText>
        </w:r>
        <w:r w:rsidR="00BB2960">
          <w:rPr>
            <w:noProof/>
            <w:webHidden/>
          </w:rPr>
        </w:r>
        <w:r w:rsidR="00BB2960">
          <w:rPr>
            <w:noProof/>
            <w:webHidden/>
          </w:rPr>
          <w:fldChar w:fldCharType="separate"/>
        </w:r>
        <w:r>
          <w:rPr>
            <w:noProof/>
            <w:webHidden/>
          </w:rPr>
          <w:t>32</w:t>
        </w:r>
        <w:r w:rsidR="00BB2960">
          <w:rPr>
            <w:noProof/>
            <w:webHidden/>
          </w:rPr>
          <w:fldChar w:fldCharType="end"/>
        </w:r>
      </w:hyperlink>
    </w:p>
    <w:p w14:paraId="69DD9045" w14:textId="77777777" w:rsidR="00BB2960" w:rsidRDefault="008F06B2">
      <w:pPr>
        <w:pStyle w:val="Spistreci2"/>
        <w:rPr>
          <w:rFonts w:asciiTheme="minorHAnsi" w:eastAsiaTheme="minorEastAsia" w:hAnsiTheme="minorHAnsi" w:cstheme="minorBidi"/>
          <w:noProof/>
          <w:sz w:val="22"/>
          <w:szCs w:val="22"/>
        </w:rPr>
      </w:pPr>
      <w:hyperlink w:anchor="_Toc7089826" w:history="1">
        <w:r w:rsidR="00BB2960" w:rsidRPr="001645DA">
          <w:rPr>
            <w:rStyle w:val="Hipercze"/>
            <w:noProof/>
          </w:rPr>
          <w:t>6.9</w:t>
        </w:r>
        <w:r w:rsidR="00BB2960">
          <w:rPr>
            <w:rFonts w:asciiTheme="minorHAnsi" w:eastAsiaTheme="minorEastAsia" w:hAnsiTheme="minorHAnsi" w:cstheme="minorBidi"/>
            <w:noProof/>
            <w:sz w:val="22"/>
            <w:szCs w:val="22"/>
          </w:rPr>
          <w:tab/>
        </w:r>
        <w:r w:rsidR="00BB2960" w:rsidRPr="001645DA">
          <w:rPr>
            <w:rStyle w:val="Hipercze"/>
            <w:noProof/>
          </w:rPr>
          <w:t>Personel Wykonawcy</w:t>
        </w:r>
        <w:r w:rsidR="00BB2960">
          <w:rPr>
            <w:noProof/>
            <w:webHidden/>
          </w:rPr>
          <w:tab/>
        </w:r>
        <w:r w:rsidR="00BB2960">
          <w:rPr>
            <w:noProof/>
            <w:webHidden/>
          </w:rPr>
          <w:fldChar w:fldCharType="begin"/>
        </w:r>
        <w:r w:rsidR="00BB2960">
          <w:rPr>
            <w:noProof/>
            <w:webHidden/>
          </w:rPr>
          <w:instrText xml:space="preserve"> PAGEREF _Toc7089826 \h </w:instrText>
        </w:r>
        <w:r w:rsidR="00BB2960">
          <w:rPr>
            <w:noProof/>
            <w:webHidden/>
          </w:rPr>
        </w:r>
        <w:r w:rsidR="00BB2960">
          <w:rPr>
            <w:noProof/>
            <w:webHidden/>
          </w:rPr>
          <w:fldChar w:fldCharType="separate"/>
        </w:r>
        <w:r>
          <w:rPr>
            <w:noProof/>
            <w:webHidden/>
          </w:rPr>
          <w:t>32</w:t>
        </w:r>
        <w:r w:rsidR="00BB2960">
          <w:rPr>
            <w:noProof/>
            <w:webHidden/>
          </w:rPr>
          <w:fldChar w:fldCharType="end"/>
        </w:r>
      </w:hyperlink>
    </w:p>
    <w:p w14:paraId="73F48A32" w14:textId="77777777" w:rsidR="00BB2960" w:rsidRDefault="008F06B2">
      <w:pPr>
        <w:pStyle w:val="Spistreci2"/>
        <w:rPr>
          <w:rFonts w:asciiTheme="minorHAnsi" w:eastAsiaTheme="minorEastAsia" w:hAnsiTheme="minorHAnsi" w:cstheme="minorBidi"/>
          <w:noProof/>
          <w:sz w:val="22"/>
          <w:szCs w:val="22"/>
        </w:rPr>
      </w:pPr>
      <w:hyperlink w:anchor="_Toc7089827" w:history="1">
        <w:r w:rsidR="00BB2960" w:rsidRPr="001645DA">
          <w:rPr>
            <w:rStyle w:val="Hipercze"/>
            <w:noProof/>
          </w:rPr>
          <w:t>6.11</w:t>
        </w:r>
        <w:r w:rsidR="00BB2960">
          <w:rPr>
            <w:rFonts w:asciiTheme="minorHAnsi" w:eastAsiaTheme="minorEastAsia" w:hAnsiTheme="minorHAnsi" w:cstheme="minorBidi"/>
            <w:noProof/>
            <w:sz w:val="22"/>
            <w:szCs w:val="22"/>
          </w:rPr>
          <w:tab/>
        </w:r>
        <w:r w:rsidR="00BB2960" w:rsidRPr="001645DA">
          <w:rPr>
            <w:rStyle w:val="Hipercze"/>
            <w:noProof/>
          </w:rPr>
          <w:t>Zakłócenia porządku publicznego</w:t>
        </w:r>
        <w:r w:rsidR="00BB2960">
          <w:rPr>
            <w:noProof/>
            <w:webHidden/>
          </w:rPr>
          <w:tab/>
        </w:r>
        <w:r w:rsidR="00BB2960">
          <w:rPr>
            <w:noProof/>
            <w:webHidden/>
          </w:rPr>
          <w:fldChar w:fldCharType="begin"/>
        </w:r>
        <w:r w:rsidR="00BB2960">
          <w:rPr>
            <w:noProof/>
            <w:webHidden/>
          </w:rPr>
          <w:instrText xml:space="preserve"> PAGEREF _Toc7089827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076685EC" w14:textId="77777777" w:rsidR="00BB2960" w:rsidRDefault="008F06B2">
      <w:pPr>
        <w:pStyle w:val="Spistreci1"/>
        <w:rPr>
          <w:rFonts w:asciiTheme="minorHAnsi" w:eastAsiaTheme="minorEastAsia" w:hAnsiTheme="minorHAnsi" w:cstheme="minorBidi"/>
          <w:b w:val="0"/>
          <w:noProof/>
          <w:sz w:val="22"/>
          <w:szCs w:val="22"/>
        </w:rPr>
      </w:pPr>
      <w:hyperlink w:anchor="_Toc7089828" w:history="1">
        <w:r w:rsidR="00BB2960" w:rsidRPr="001645DA">
          <w:rPr>
            <w:rStyle w:val="Hipercze"/>
            <w:noProof/>
          </w:rPr>
          <w:t>Klauzula 7</w:t>
        </w:r>
        <w:r w:rsidR="00BB2960">
          <w:rPr>
            <w:rFonts w:asciiTheme="minorHAnsi" w:eastAsiaTheme="minorEastAsia" w:hAnsiTheme="minorHAnsi" w:cstheme="minorBidi"/>
            <w:b w:val="0"/>
            <w:noProof/>
            <w:sz w:val="22"/>
            <w:szCs w:val="22"/>
          </w:rPr>
          <w:tab/>
        </w:r>
        <w:r w:rsidR="00BB2960" w:rsidRPr="001645DA">
          <w:rPr>
            <w:rStyle w:val="Hipercze"/>
            <w:noProof/>
          </w:rPr>
          <w:t xml:space="preserve"> Urządzenia, Materiały i wykonawstwo</w:t>
        </w:r>
        <w:r w:rsidR="00BB2960">
          <w:rPr>
            <w:noProof/>
            <w:webHidden/>
          </w:rPr>
          <w:tab/>
        </w:r>
        <w:r w:rsidR="00BB2960">
          <w:rPr>
            <w:noProof/>
            <w:webHidden/>
          </w:rPr>
          <w:fldChar w:fldCharType="begin"/>
        </w:r>
        <w:r w:rsidR="00BB2960">
          <w:rPr>
            <w:noProof/>
            <w:webHidden/>
          </w:rPr>
          <w:instrText xml:space="preserve"> PAGEREF _Toc7089828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032C557A" w14:textId="77777777" w:rsidR="00BB2960" w:rsidRDefault="008F06B2">
      <w:pPr>
        <w:pStyle w:val="Spistreci2"/>
        <w:rPr>
          <w:rFonts w:asciiTheme="minorHAnsi" w:eastAsiaTheme="minorEastAsia" w:hAnsiTheme="minorHAnsi" w:cstheme="minorBidi"/>
          <w:noProof/>
          <w:sz w:val="22"/>
          <w:szCs w:val="22"/>
        </w:rPr>
      </w:pPr>
      <w:hyperlink w:anchor="_Toc7089829" w:history="1">
        <w:r w:rsidR="00BB2960" w:rsidRPr="001645DA">
          <w:rPr>
            <w:rStyle w:val="Hipercze"/>
            <w:noProof/>
          </w:rPr>
          <w:t>7.2</w:t>
        </w:r>
        <w:r w:rsidR="00BB2960">
          <w:rPr>
            <w:rFonts w:asciiTheme="minorHAnsi" w:eastAsiaTheme="minorEastAsia" w:hAnsiTheme="minorHAnsi" w:cstheme="minorBidi"/>
            <w:noProof/>
            <w:sz w:val="22"/>
            <w:szCs w:val="22"/>
          </w:rPr>
          <w:tab/>
        </w:r>
        <w:r w:rsidR="00BB2960" w:rsidRPr="001645DA">
          <w:rPr>
            <w:rStyle w:val="Hipercze"/>
            <w:noProof/>
          </w:rPr>
          <w:t>Próbki</w:t>
        </w:r>
        <w:r w:rsidR="00BB2960">
          <w:rPr>
            <w:noProof/>
            <w:webHidden/>
          </w:rPr>
          <w:tab/>
        </w:r>
        <w:r w:rsidR="00BB2960">
          <w:rPr>
            <w:noProof/>
            <w:webHidden/>
          </w:rPr>
          <w:fldChar w:fldCharType="begin"/>
        </w:r>
        <w:r w:rsidR="00BB2960">
          <w:rPr>
            <w:noProof/>
            <w:webHidden/>
          </w:rPr>
          <w:instrText xml:space="preserve"> PAGEREF _Toc7089829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56D7D946" w14:textId="77777777" w:rsidR="00BB2960" w:rsidRDefault="008F06B2">
      <w:pPr>
        <w:pStyle w:val="Spistreci2"/>
        <w:rPr>
          <w:rFonts w:asciiTheme="minorHAnsi" w:eastAsiaTheme="minorEastAsia" w:hAnsiTheme="minorHAnsi" w:cstheme="minorBidi"/>
          <w:noProof/>
          <w:sz w:val="22"/>
          <w:szCs w:val="22"/>
        </w:rPr>
      </w:pPr>
      <w:hyperlink w:anchor="_Toc7089830" w:history="1">
        <w:r w:rsidR="00BB2960" w:rsidRPr="001645DA">
          <w:rPr>
            <w:rStyle w:val="Hipercze"/>
            <w:noProof/>
          </w:rPr>
          <w:t>7.4</w:t>
        </w:r>
        <w:r w:rsidR="00BB2960">
          <w:rPr>
            <w:rFonts w:asciiTheme="minorHAnsi" w:eastAsiaTheme="minorEastAsia" w:hAnsiTheme="minorHAnsi" w:cstheme="minorBidi"/>
            <w:noProof/>
            <w:sz w:val="22"/>
            <w:szCs w:val="22"/>
          </w:rPr>
          <w:tab/>
        </w:r>
        <w:r w:rsidR="00BB2960" w:rsidRPr="001645DA">
          <w:rPr>
            <w:rStyle w:val="Hipercze"/>
            <w:noProof/>
          </w:rPr>
          <w:t>Próby</w:t>
        </w:r>
        <w:r w:rsidR="00BB2960">
          <w:rPr>
            <w:noProof/>
            <w:webHidden/>
          </w:rPr>
          <w:tab/>
        </w:r>
        <w:r w:rsidR="00BB2960">
          <w:rPr>
            <w:noProof/>
            <w:webHidden/>
          </w:rPr>
          <w:fldChar w:fldCharType="begin"/>
        </w:r>
        <w:r w:rsidR="00BB2960">
          <w:rPr>
            <w:noProof/>
            <w:webHidden/>
          </w:rPr>
          <w:instrText xml:space="preserve"> PAGEREF _Toc7089830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31B735DD" w14:textId="77777777" w:rsidR="00BB2960" w:rsidRDefault="008F06B2">
      <w:pPr>
        <w:pStyle w:val="Spistreci1"/>
        <w:rPr>
          <w:rFonts w:asciiTheme="minorHAnsi" w:eastAsiaTheme="minorEastAsia" w:hAnsiTheme="minorHAnsi" w:cstheme="minorBidi"/>
          <w:b w:val="0"/>
          <w:noProof/>
          <w:sz w:val="22"/>
          <w:szCs w:val="22"/>
        </w:rPr>
      </w:pPr>
      <w:hyperlink w:anchor="_Toc7089831" w:history="1">
        <w:r w:rsidR="00BB2960" w:rsidRPr="001645DA">
          <w:rPr>
            <w:rStyle w:val="Hipercze"/>
            <w:noProof/>
          </w:rPr>
          <w:t>Klauzula 8</w:t>
        </w:r>
        <w:r w:rsidR="00BB2960">
          <w:rPr>
            <w:rFonts w:asciiTheme="minorHAnsi" w:eastAsiaTheme="minorEastAsia" w:hAnsiTheme="minorHAnsi" w:cstheme="minorBidi"/>
            <w:b w:val="0"/>
            <w:noProof/>
            <w:sz w:val="22"/>
            <w:szCs w:val="22"/>
          </w:rPr>
          <w:tab/>
        </w:r>
        <w:r w:rsidR="00BB2960" w:rsidRPr="001645DA">
          <w:rPr>
            <w:rStyle w:val="Hipercze"/>
            <w:noProof/>
          </w:rPr>
          <w:t xml:space="preserve"> Rozpoczęcie, opóźnienia i zawieszenie</w:t>
        </w:r>
        <w:r w:rsidR="00BB2960">
          <w:rPr>
            <w:noProof/>
            <w:webHidden/>
          </w:rPr>
          <w:tab/>
        </w:r>
        <w:r w:rsidR="00BB2960">
          <w:rPr>
            <w:noProof/>
            <w:webHidden/>
          </w:rPr>
          <w:fldChar w:fldCharType="begin"/>
        </w:r>
        <w:r w:rsidR="00BB2960">
          <w:rPr>
            <w:noProof/>
            <w:webHidden/>
          </w:rPr>
          <w:instrText xml:space="preserve"> PAGEREF _Toc7089831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5C9A2B30" w14:textId="77777777" w:rsidR="00BB2960" w:rsidRDefault="008F06B2">
      <w:pPr>
        <w:pStyle w:val="Spistreci2"/>
        <w:rPr>
          <w:rFonts w:asciiTheme="minorHAnsi" w:eastAsiaTheme="minorEastAsia" w:hAnsiTheme="minorHAnsi" w:cstheme="minorBidi"/>
          <w:noProof/>
          <w:sz w:val="22"/>
          <w:szCs w:val="22"/>
        </w:rPr>
      </w:pPr>
      <w:hyperlink w:anchor="_Toc7089832" w:history="1">
        <w:r w:rsidR="00BB2960" w:rsidRPr="001645DA">
          <w:rPr>
            <w:rStyle w:val="Hipercze"/>
            <w:noProof/>
          </w:rPr>
          <w:t>8.1</w:t>
        </w:r>
        <w:r w:rsidR="00BB2960">
          <w:rPr>
            <w:rFonts w:asciiTheme="minorHAnsi" w:eastAsiaTheme="minorEastAsia" w:hAnsiTheme="minorHAnsi" w:cstheme="minorBidi"/>
            <w:noProof/>
            <w:sz w:val="22"/>
            <w:szCs w:val="22"/>
          </w:rPr>
          <w:tab/>
        </w:r>
        <w:r w:rsidR="00BB2960" w:rsidRPr="001645DA">
          <w:rPr>
            <w:rStyle w:val="Hipercze"/>
            <w:noProof/>
          </w:rPr>
          <w:t>Rozpoczęcie Robót</w:t>
        </w:r>
        <w:r w:rsidR="00BB2960">
          <w:rPr>
            <w:noProof/>
            <w:webHidden/>
          </w:rPr>
          <w:tab/>
        </w:r>
        <w:r w:rsidR="00BB2960">
          <w:rPr>
            <w:noProof/>
            <w:webHidden/>
          </w:rPr>
          <w:fldChar w:fldCharType="begin"/>
        </w:r>
        <w:r w:rsidR="00BB2960">
          <w:rPr>
            <w:noProof/>
            <w:webHidden/>
          </w:rPr>
          <w:instrText xml:space="preserve"> PAGEREF _Toc7089832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2177AA5B" w14:textId="77777777" w:rsidR="00BB2960" w:rsidRDefault="008F06B2">
      <w:pPr>
        <w:pStyle w:val="Spistreci2"/>
        <w:rPr>
          <w:rFonts w:asciiTheme="minorHAnsi" w:eastAsiaTheme="minorEastAsia" w:hAnsiTheme="minorHAnsi" w:cstheme="minorBidi"/>
          <w:noProof/>
          <w:sz w:val="22"/>
          <w:szCs w:val="22"/>
        </w:rPr>
      </w:pPr>
      <w:hyperlink w:anchor="_Toc7089833" w:history="1">
        <w:r w:rsidR="00BB2960" w:rsidRPr="001645DA">
          <w:rPr>
            <w:rStyle w:val="Hipercze"/>
            <w:noProof/>
          </w:rPr>
          <w:t>8.2</w:t>
        </w:r>
        <w:r w:rsidR="00BB2960">
          <w:rPr>
            <w:rFonts w:asciiTheme="minorHAnsi" w:eastAsiaTheme="minorEastAsia" w:hAnsiTheme="minorHAnsi" w:cstheme="minorBidi"/>
            <w:noProof/>
            <w:sz w:val="22"/>
            <w:szCs w:val="22"/>
          </w:rPr>
          <w:tab/>
        </w:r>
        <w:r w:rsidR="00BB2960" w:rsidRPr="001645DA">
          <w:rPr>
            <w:rStyle w:val="Hipercze"/>
            <w:noProof/>
          </w:rPr>
          <w:t>Czas na Ukończenie</w:t>
        </w:r>
        <w:r w:rsidR="00BB2960">
          <w:rPr>
            <w:noProof/>
            <w:webHidden/>
          </w:rPr>
          <w:tab/>
        </w:r>
        <w:r w:rsidR="00BB2960">
          <w:rPr>
            <w:noProof/>
            <w:webHidden/>
          </w:rPr>
          <w:fldChar w:fldCharType="begin"/>
        </w:r>
        <w:r w:rsidR="00BB2960">
          <w:rPr>
            <w:noProof/>
            <w:webHidden/>
          </w:rPr>
          <w:instrText xml:space="preserve"> PAGEREF _Toc7089833 \h </w:instrText>
        </w:r>
        <w:r w:rsidR="00BB2960">
          <w:rPr>
            <w:noProof/>
            <w:webHidden/>
          </w:rPr>
        </w:r>
        <w:r w:rsidR="00BB2960">
          <w:rPr>
            <w:noProof/>
            <w:webHidden/>
          </w:rPr>
          <w:fldChar w:fldCharType="separate"/>
        </w:r>
        <w:r>
          <w:rPr>
            <w:noProof/>
            <w:webHidden/>
          </w:rPr>
          <w:t>34</w:t>
        </w:r>
        <w:r w:rsidR="00BB2960">
          <w:rPr>
            <w:noProof/>
            <w:webHidden/>
          </w:rPr>
          <w:fldChar w:fldCharType="end"/>
        </w:r>
      </w:hyperlink>
    </w:p>
    <w:p w14:paraId="06CF1757" w14:textId="77777777" w:rsidR="00BB2960" w:rsidRDefault="008F06B2">
      <w:pPr>
        <w:pStyle w:val="Spistreci2"/>
        <w:rPr>
          <w:rFonts w:asciiTheme="minorHAnsi" w:eastAsiaTheme="minorEastAsia" w:hAnsiTheme="minorHAnsi" w:cstheme="minorBidi"/>
          <w:noProof/>
          <w:sz w:val="22"/>
          <w:szCs w:val="22"/>
        </w:rPr>
      </w:pPr>
      <w:hyperlink w:anchor="_Toc7089834" w:history="1">
        <w:r w:rsidR="00BB2960" w:rsidRPr="001645DA">
          <w:rPr>
            <w:rStyle w:val="Hipercze"/>
            <w:noProof/>
          </w:rPr>
          <w:t>8.3</w:t>
        </w:r>
        <w:r w:rsidR="00BB2960">
          <w:rPr>
            <w:rFonts w:asciiTheme="minorHAnsi" w:eastAsiaTheme="minorEastAsia" w:hAnsiTheme="minorHAnsi" w:cstheme="minorBidi"/>
            <w:noProof/>
            <w:sz w:val="22"/>
            <w:szCs w:val="22"/>
          </w:rPr>
          <w:tab/>
        </w:r>
        <w:r w:rsidR="00BB2960" w:rsidRPr="001645DA">
          <w:rPr>
            <w:rStyle w:val="Hipercze"/>
            <w:noProof/>
          </w:rPr>
          <w:t>Program</w:t>
        </w:r>
        <w:r w:rsidR="00BB2960">
          <w:rPr>
            <w:noProof/>
            <w:webHidden/>
          </w:rPr>
          <w:tab/>
        </w:r>
        <w:r w:rsidR="00BB2960">
          <w:rPr>
            <w:noProof/>
            <w:webHidden/>
          </w:rPr>
          <w:fldChar w:fldCharType="begin"/>
        </w:r>
        <w:r w:rsidR="00BB2960">
          <w:rPr>
            <w:noProof/>
            <w:webHidden/>
          </w:rPr>
          <w:instrText xml:space="preserve"> PAGEREF _Toc7089834 \h </w:instrText>
        </w:r>
        <w:r w:rsidR="00BB2960">
          <w:rPr>
            <w:noProof/>
            <w:webHidden/>
          </w:rPr>
        </w:r>
        <w:r w:rsidR="00BB2960">
          <w:rPr>
            <w:noProof/>
            <w:webHidden/>
          </w:rPr>
          <w:fldChar w:fldCharType="separate"/>
        </w:r>
        <w:r>
          <w:rPr>
            <w:noProof/>
            <w:webHidden/>
          </w:rPr>
          <w:t>35</w:t>
        </w:r>
        <w:r w:rsidR="00BB2960">
          <w:rPr>
            <w:noProof/>
            <w:webHidden/>
          </w:rPr>
          <w:fldChar w:fldCharType="end"/>
        </w:r>
      </w:hyperlink>
    </w:p>
    <w:p w14:paraId="51BF1383" w14:textId="77777777" w:rsidR="00BB2960" w:rsidRDefault="008F06B2">
      <w:pPr>
        <w:pStyle w:val="Spistreci2"/>
        <w:rPr>
          <w:rFonts w:asciiTheme="minorHAnsi" w:eastAsiaTheme="minorEastAsia" w:hAnsiTheme="minorHAnsi" w:cstheme="minorBidi"/>
          <w:noProof/>
          <w:sz w:val="22"/>
          <w:szCs w:val="22"/>
        </w:rPr>
      </w:pPr>
      <w:hyperlink w:anchor="_Toc7089835" w:history="1">
        <w:r w:rsidR="00BB2960" w:rsidRPr="001645DA">
          <w:rPr>
            <w:rStyle w:val="Hipercze"/>
            <w:noProof/>
          </w:rPr>
          <w:t>8.4</w:t>
        </w:r>
        <w:r w:rsidR="00BB2960">
          <w:rPr>
            <w:rFonts w:asciiTheme="minorHAnsi" w:eastAsiaTheme="minorEastAsia" w:hAnsiTheme="minorHAnsi" w:cstheme="minorBidi"/>
            <w:noProof/>
            <w:sz w:val="22"/>
            <w:szCs w:val="22"/>
          </w:rPr>
          <w:tab/>
        </w:r>
        <w:r w:rsidR="00BB2960" w:rsidRPr="001645DA">
          <w:rPr>
            <w:rStyle w:val="Hipercze"/>
            <w:noProof/>
          </w:rPr>
          <w:t>Przedłużenie Czasu na Ukończenie</w:t>
        </w:r>
        <w:r w:rsidR="00BB2960">
          <w:rPr>
            <w:noProof/>
            <w:webHidden/>
          </w:rPr>
          <w:tab/>
        </w:r>
        <w:r w:rsidR="00BB2960">
          <w:rPr>
            <w:noProof/>
            <w:webHidden/>
          </w:rPr>
          <w:fldChar w:fldCharType="begin"/>
        </w:r>
        <w:r w:rsidR="00BB2960">
          <w:rPr>
            <w:noProof/>
            <w:webHidden/>
          </w:rPr>
          <w:instrText xml:space="preserve"> PAGEREF _Toc7089835 \h </w:instrText>
        </w:r>
        <w:r w:rsidR="00BB2960">
          <w:rPr>
            <w:noProof/>
            <w:webHidden/>
          </w:rPr>
        </w:r>
        <w:r w:rsidR="00BB2960">
          <w:rPr>
            <w:noProof/>
            <w:webHidden/>
          </w:rPr>
          <w:fldChar w:fldCharType="separate"/>
        </w:r>
        <w:r>
          <w:rPr>
            <w:noProof/>
            <w:webHidden/>
          </w:rPr>
          <w:t>36</w:t>
        </w:r>
        <w:r w:rsidR="00BB2960">
          <w:rPr>
            <w:noProof/>
            <w:webHidden/>
          </w:rPr>
          <w:fldChar w:fldCharType="end"/>
        </w:r>
      </w:hyperlink>
    </w:p>
    <w:p w14:paraId="2A5C5731" w14:textId="77777777" w:rsidR="00BB2960" w:rsidRDefault="008F06B2">
      <w:pPr>
        <w:pStyle w:val="Spistreci2"/>
        <w:rPr>
          <w:rFonts w:asciiTheme="minorHAnsi" w:eastAsiaTheme="minorEastAsia" w:hAnsiTheme="minorHAnsi" w:cstheme="minorBidi"/>
          <w:noProof/>
          <w:sz w:val="22"/>
          <w:szCs w:val="22"/>
        </w:rPr>
      </w:pPr>
      <w:hyperlink w:anchor="_Toc7089836" w:history="1">
        <w:r w:rsidR="00BB2960" w:rsidRPr="001645DA">
          <w:rPr>
            <w:rStyle w:val="Hipercze"/>
            <w:noProof/>
          </w:rPr>
          <w:t>8.5</w:t>
        </w:r>
        <w:r w:rsidR="00BB2960">
          <w:rPr>
            <w:rFonts w:asciiTheme="minorHAnsi" w:eastAsiaTheme="minorEastAsia" w:hAnsiTheme="minorHAnsi" w:cstheme="minorBidi"/>
            <w:noProof/>
            <w:sz w:val="22"/>
            <w:szCs w:val="22"/>
          </w:rPr>
          <w:tab/>
        </w:r>
        <w:r w:rsidR="00BB2960" w:rsidRPr="001645DA">
          <w:rPr>
            <w:rStyle w:val="Hipercze"/>
            <w:noProof/>
          </w:rPr>
          <w:t>Opóźnienia spowodowane przez władze</w:t>
        </w:r>
        <w:r w:rsidR="00BB2960">
          <w:rPr>
            <w:noProof/>
            <w:webHidden/>
          </w:rPr>
          <w:tab/>
        </w:r>
        <w:r w:rsidR="00BB2960">
          <w:rPr>
            <w:noProof/>
            <w:webHidden/>
          </w:rPr>
          <w:fldChar w:fldCharType="begin"/>
        </w:r>
        <w:r w:rsidR="00BB2960">
          <w:rPr>
            <w:noProof/>
            <w:webHidden/>
          </w:rPr>
          <w:instrText xml:space="preserve"> PAGEREF _Toc7089836 \h </w:instrText>
        </w:r>
        <w:r w:rsidR="00BB2960">
          <w:rPr>
            <w:noProof/>
            <w:webHidden/>
          </w:rPr>
        </w:r>
        <w:r w:rsidR="00BB2960">
          <w:rPr>
            <w:noProof/>
            <w:webHidden/>
          </w:rPr>
          <w:fldChar w:fldCharType="separate"/>
        </w:r>
        <w:r>
          <w:rPr>
            <w:noProof/>
            <w:webHidden/>
          </w:rPr>
          <w:t>36</w:t>
        </w:r>
        <w:r w:rsidR="00BB2960">
          <w:rPr>
            <w:noProof/>
            <w:webHidden/>
          </w:rPr>
          <w:fldChar w:fldCharType="end"/>
        </w:r>
      </w:hyperlink>
    </w:p>
    <w:p w14:paraId="3389BB08" w14:textId="77777777" w:rsidR="00BB2960" w:rsidRDefault="008F06B2">
      <w:pPr>
        <w:pStyle w:val="Spistreci2"/>
        <w:rPr>
          <w:rFonts w:asciiTheme="minorHAnsi" w:eastAsiaTheme="minorEastAsia" w:hAnsiTheme="minorHAnsi" w:cstheme="minorBidi"/>
          <w:noProof/>
          <w:sz w:val="22"/>
          <w:szCs w:val="22"/>
        </w:rPr>
      </w:pPr>
      <w:hyperlink w:anchor="_Toc7089837" w:history="1">
        <w:r w:rsidR="00BB2960" w:rsidRPr="001645DA">
          <w:rPr>
            <w:rStyle w:val="Hipercze"/>
            <w:noProof/>
          </w:rPr>
          <w:t>8.7</w:t>
        </w:r>
        <w:r w:rsidR="00BB2960">
          <w:rPr>
            <w:rFonts w:asciiTheme="minorHAnsi" w:eastAsiaTheme="minorEastAsia" w:hAnsiTheme="minorHAnsi" w:cstheme="minorBidi"/>
            <w:noProof/>
            <w:sz w:val="22"/>
            <w:szCs w:val="22"/>
          </w:rPr>
          <w:tab/>
        </w:r>
        <w:r w:rsidR="00BB2960" w:rsidRPr="001645DA">
          <w:rPr>
            <w:rStyle w:val="Hipercze"/>
            <w:noProof/>
          </w:rPr>
          <w:t>Kary za zwłokę</w:t>
        </w:r>
        <w:r w:rsidR="00BB2960">
          <w:rPr>
            <w:noProof/>
            <w:webHidden/>
          </w:rPr>
          <w:tab/>
        </w:r>
        <w:r w:rsidR="00BB2960">
          <w:rPr>
            <w:noProof/>
            <w:webHidden/>
          </w:rPr>
          <w:fldChar w:fldCharType="begin"/>
        </w:r>
        <w:r w:rsidR="00BB2960">
          <w:rPr>
            <w:noProof/>
            <w:webHidden/>
          </w:rPr>
          <w:instrText xml:space="preserve"> PAGEREF _Toc7089837 \h </w:instrText>
        </w:r>
        <w:r w:rsidR="00BB2960">
          <w:rPr>
            <w:noProof/>
            <w:webHidden/>
          </w:rPr>
        </w:r>
        <w:r w:rsidR="00BB2960">
          <w:rPr>
            <w:noProof/>
            <w:webHidden/>
          </w:rPr>
          <w:fldChar w:fldCharType="separate"/>
        </w:r>
        <w:r>
          <w:rPr>
            <w:noProof/>
            <w:webHidden/>
          </w:rPr>
          <w:t>36</w:t>
        </w:r>
        <w:r w:rsidR="00BB2960">
          <w:rPr>
            <w:noProof/>
            <w:webHidden/>
          </w:rPr>
          <w:fldChar w:fldCharType="end"/>
        </w:r>
      </w:hyperlink>
    </w:p>
    <w:p w14:paraId="45D8FFA4" w14:textId="77777777" w:rsidR="00BB2960" w:rsidRDefault="008F06B2">
      <w:pPr>
        <w:pStyle w:val="Spistreci2"/>
        <w:rPr>
          <w:rFonts w:asciiTheme="minorHAnsi" w:eastAsiaTheme="minorEastAsia" w:hAnsiTheme="minorHAnsi" w:cstheme="minorBidi"/>
          <w:noProof/>
          <w:sz w:val="22"/>
          <w:szCs w:val="22"/>
        </w:rPr>
      </w:pPr>
      <w:hyperlink w:anchor="_Toc7089838" w:history="1">
        <w:r w:rsidR="00BB2960" w:rsidRPr="001645DA">
          <w:rPr>
            <w:rStyle w:val="Hipercze"/>
            <w:noProof/>
          </w:rPr>
          <w:t>8.8</w:t>
        </w:r>
        <w:r w:rsidR="00BB2960">
          <w:rPr>
            <w:rFonts w:asciiTheme="minorHAnsi" w:eastAsiaTheme="minorEastAsia" w:hAnsiTheme="minorHAnsi" w:cstheme="minorBidi"/>
            <w:noProof/>
            <w:sz w:val="22"/>
            <w:szCs w:val="22"/>
          </w:rPr>
          <w:tab/>
        </w:r>
        <w:r w:rsidR="00BB2960" w:rsidRPr="001645DA">
          <w:rPr>
            <w:rStyle w:val="Hipercze"/>
            <w:noProof/>
          </w:rPr>
          <w:t>Zawieszenie Robót</w:t>
        </w:r>
        <w:r w:rsidR="00BB2960">
          <w:rPr>
            <w:noProof/>
            <w:webHidden/>
          </w:rPr>
          <w:tab/>
        </w:r>
        <w:r w:rsidR="00BB2960">
          <w:rPr>
            <w:noProof/>
            <w:webHidden/>
          </w:rPr>
          <w:fldChar w:fldCharType="begin"/>
        </w:r>
        <w:r w:rsidR="00BB2960">
          <w:rPr>
            <w:noProof/>
            <w:webHidden/>
          </w:rPr>
          <w:instrText xml:space="preserve"> PAGEREF _Toc7089838 \h </w:instrText>
        </w:r>
        <w:r w:rsidR="00BB2960">
          <w:rPr>
            <w:noProof/>
            <w:webHidden/>
          </w:rPr>
        </w:r>
        <w:r w:rsidR="00BB2960">
          <w:rPr>
            <w:noProof/>
            <w:webHidden/>
          </w:rPr>
          <w:fldChar w:fldCharType="separate"/>
        </w:r>
        <w:r>
          <w:rPr>
            <w:noProof/>
            <w:webHidden/>
          </w:rPr>
          <w:t>37</w:t>
        </w:r>
        <w:r w:rsidR="00BB2960">
          <w:rPr>
            <w:noProof/>
            <w:webHidden/>
          </w:rPr>
          <w:fldChar w:fldCharType="end"/>
        </w:r>
      </w:hyperlink>
    </w:p>
    <w:p w14:paraId="30D41956" w14:textId="77777777" w:rsidR="00BB2960" w:rsidRDefault="008F06B2">
      <w:pPr>
        <w:pStyle w:val="Spistreci2"/>
        <w:rPr>
          <w:rFonts w:asciiTheme="minorHAnsi" w:eastAsiaTheme="minorEastAsia" w:hAnsiTheme="minorHAnsi" w:cstheme="minorBidi"/>
          <w:noProof/>
          <w:sz w:val="22"/>
          <w:szCs w:val="22"/>
        </w:rPr>
      </w:pPr>
      <w:hyperlink w:anchor="_Toc7089839" w:history="1">
        <w:r w:rsidR="00BB2960" w:rsidRPr="001645DA">
          <w:rPr>
            <w:rStyle w:val="Hipercze"/>
            <w:noProof/>
          </w:rPr>
          <w:t>8.9</w:t>
        </w:r>
        <w:r w:rsidR="00BB2960">
          <w:rPr>
            <w:rFonts w:asciiTheme="minorHAnsi" w:eastAsiaTheme="minorEastAsia" w:hAnsiTheme="minorHAnsi" w:cstheme="minorBidi"/>
            <w:noProof/>
            <w:sz w:val="22"/>
            <w:szCs w:val="22"/>
          </w:rPr>
          <w:tab/>
        </w:r>
        <w:r w:rsidR="00BB2960" w:rsidRPr="001645DA">
          <w:rPr>
            <w:rStyle w:val="Hipercze"/>
            <w:noProof/>
          </w:rPr>
          <w:t>Następstwa zawieszenia</w:t>
        </w:r>
        <w:r w:rsidR="00BB2960">
          <w:rPr>
            <w:noProof/>
            <w:webHidden/>
          </w:rPr>
          <w:tab/>
        </w:r>
        <w:r w:rsidR="00BB2960">
          <w:rPr>
            <w:noProof/>
            <w:webHidden/>
          </w:rPr>
          <w:fldChar w:fldCharType="begin"/>
        </w:r>
        <w:r w:rsidR="00BB2960">
          <w:rPr>
            <w:noProof/>
            <w:webHidden/>
          </w:rPr>
          <w:instrText xml:space="preserve"> PAGEREF _Toc7089839 \h </w:instrText>
        </w:r>
        <w:r w:rsidR="00BB2960">
          <w:rPr>
            <w:noProof/>
            <w:webHidden/>
          </w:rPr>
        </w:r>
        <w:r w:rsidR="00BB2960">
          <w:rPr>
            <w:noProof/>
            <w:webHidden/>
          </w:rPr>
          <w:fldChar w:fldCharType="separate"/>
        </w:r>
        <w:r>
          <w:rPr>
            <w:noProof/>
            <w:webHidden/>
          </w:rPr>
          <w:t>37</w:t>
        </w:r>
        <w:r w:rsidR="00BB2960">
          <w:rPr>
            <w:noProof/>
            <w:webHidden/>
          </w:rPr>
          <w:fldChar w:fldCharType="end"/>
        </w:r>
      </w:hyperlink>
    </w:p>
    <w:p w14:paraId="53DCBB27" w14:textId="77777777" w:rsidR="00BB2960" w:rsidRDefault="008F06B2">
      <w:pPr>
        <w:pStyle w:val="Spistreci1"/>
        <w:rPr>
          <w:rFonts w:asciiTheme="minorHAnsi" w:eastAsiaTheme="minorEastAsia" w:hAnsiTheme="minorHAnsi" w:cstheme="minorBidi"/>
          <w:b w:val="0"/>
          <w:noProof/>
          <w:sz w:val="22"/>
          <w:szCs w:val="22"/>
        </w:rPr>
      </w:pPr>
      <w:hyperlink w:anchor="_Toc7089840" w:history="1">
        <w:r w:rsidR="00BB2960" w:rsidRPr="001645DA">
          <w:rPr>
            <w:rStyle w:val="Hipercze"/>
            <w:noProof/>
          </w:rPr>
          <w:t>Klauzula 9</w:t>
        </w:r>
        <w:r w:rsidR="00BB2960">
          <w:rPr>
            <w:rFonts w:asciiTheme="minorHAnsi" w:eastAsiaTheme="minorEastAsia" w:hAnsiTheme="minorHAnsi" w:cstheme="minorBidi"/>
            <w:b w:val="0"/>
            <w:noProof/>
            <w:sz w:val="22"/>
            <w:szCs w:val="22"/>
          </w:rPr>
          <w:tab/>
        </w:r>
        <w:r w:rsidR="00BB2960" w:rsidRPr="001645DA">
          <w:rPr>
            <w:rStyle w:val="Hipercze"/>
            <w:noProof/>
          </w:rPr>
          <w:t xml:space="preserve"> Próby Końcowe</w:t>
        </w:r>
        <w:r w:rsidR="00BB2960">
          <w:rPr>
            <w:noProof/>
            <w:webHidden/>
          </w:rPr>
          <w:tab/>
        </w:r>
        <w:r w:rsidR="00BB2960">
          <w:rPr>
            <w:noProof/>
            <w:webHidden/>
          </w:rPr>
          <w:fldChar w:fldCharType="begin"/>
        </w:r>
        <w:r w:rsidR="00BB2960">
          <w:rPr>
            <w:noProof/>
            <w:webHidden/>
          </w:rPr>
          <w:instrText xml:space="preserve"> PAGEREF _Toc7089840 \h </w:instrText>
        </w:r>
        <w:r w:rsidR="00BB2960">
          <w:rPr>
            <w:noProof/>
            <w:webHidden/>
          </w:rPr>
        </w:r>
        <w:r w:rsidR="00BB2960">
          <w:rPr>
            <w:noProof/>
            <w:webHidden/>
          </w:rPr>
          <w:fldChar w:fldCharType="separate"/>
        </w:r>
        <w:r>
          <w:rPr>
            <w:noProof/>
            <w:webHidden/>
          </w:rPr>
          <w:t>37</w:t>
        </w:r>
        <w:r w:rsidR="00BB2960">
          <w:rPr>
            <w:noProof/>
            <w:webHidden/>
          </w:rPr>
          <w:fldChar w:fldCharType="end"/>
        </w:r>
      </w:hyperlink>
    </w:p>
    <w:p w14:paraId="5604A8E0" w14:textId="77777777" w:rsidR="00BB2960" w:rsidRDefault="008F06B2">
      <w:pPr>
        <w:pStyle w:val="Spistreci2"/>
        <w:rPr>
          <w:rFonts w:asciiTheme="minorHAnsi" w:eastAsiaTheme="minorEastAsia" w:hAnsiTheme="minorHAnsi" w:cstheme="minorBidi"/>
          <w:noProof/>
          <w:sz w:val="22"/>
          <w:szCs w:val="22"/>
        </w:rPr>
      </w:pPr>
      <w:hyperlink w:anchor="_Toc7089841" w:history="1">
        <w:r w:rsidR="00BB2960" w:rsidRPr="001645DA">
          <w:rPr>
            <w:rStyle w:val="Hipercze"/>
            <w:noProof/>
          </w:rPr>
          <w:t>9.1</w:t>
        </w:r>
        <w:r w:rsidR="00BB2960">
          <w:rPr>
            <w:rFonts w:asciiTheme="minorHAnsi" w:eastAsiaTheme="minorEastAsia" w:hAnsiTheme="minorHAnsi" w:cstheme="minorBidi"/>
            <w:noProof/>
            <w:sz w:val="22"/>
            <w:szCs w:val="22"/>
          </w:rPr>
          <w:tab/>
        </w:r>
        <w:r w:rsidR="00BB2960" w:rsidRPr="001645DA">
          <w:rPr>
            <w:rStyle w:val="Hipercze"/>
            <w:noProof/>
          </w:rPr>
          <w:t>Obowiązki Wykonawcy</w:t>
        </w:r>
        <w:r w:rsidR="00BB2960">
          <w:rPr>
            <w:noProof/>
            <w:webHidden/>
          </w:rPr>
          <w:tab/>
        </w:r>
        <w:r w:rsidR="00BB2960">
          <w:rPr>
            <w:noProof/>
            <w:webHidden/>
          </w:rPr>
          <w:fldChar w:fldCharType="begin"/>
        </w:r>
        <w:r w:rsidR="00BB2960">
          <w:rPr>
            <w:noProof/>
            <w:webHidden/>
          </w:rPr>
          <w:instrText xml:space="preserve"> PAGEREF _Toc7089841 \h </w:instrText>
        </w:r>
        <w:r w:rsidR="00BB2960">
          <w:rPr>
            <w:noProof/>
            <w:webHidden/>
          </w:rPr>
        </w:r>
        <w:r w:rsidR="00BB2960">
          <w:rPr>
            <w:noProof/>
            <w:webHidden/>
          </w:rPr>
          <w:fldChar w:fldCharType="separate"/>
        </w:r>
        <w:r>
          <w:rPr>
            <w:noProof/>
            <w:webHidden/>
          </w:rPr>
          <w:t>37</w:t>
        </w:r>
        <w:r w:rsidR="00BB2960">
          <w:rPr>
            <w:noProof/>
            <w:webHidden/>
          </w:rPr>
          <w:fldChar w:fldCharType="end"/>
        </w:r>
      </w:hyperlink>
    </w:p>
    <w:p w14:paraId="0BCF6DD3" w14:textId="77777777" w:rsidR="00BB2960" w:rsidRDefault="008F06B2">
      <w:pPr>
        <w:pStyle w:val="Spistreci2"/>
        <w:rPr>
          <w:rFonts w:asciiTheme="minorHAnsi" w:eastAsiaTheme="minorEastAsia" w:hAnsiTheme="minorHAnsi" w:cstheme="minorBidi"/>
          <w:noProof/>
          <w:sz w:val="22"/>
          <w:szCs w:val="22"/>
        </w:rPr>
      </w:pPr>
      <w:hyperlink w:anchor="_Toc7089842" w:history="1">
        <w:r w:rsidR="00BB2960" w:rsidRPr="001645DA">
          <w:rPr>
            <w:rStyle w:val="Hipercze"/>
            <w:noProof/>
          </w:rPr>
          <w:t>9.2</w:t>
        </w:r>
        <w:r w:rsidR="00BB2960">
          <w:rPr>
            <w:rFonts w:asciiTheme="minorHAnsi" w:eastAsiaTheme="minorEastAsia" w:hAnsiTheme="minorHAnsi" w:cstheme="minorBidi"/>
            <w:noProof/>
            <w:sz w:val="22"/>
            <w:szCs w:val="22"/>
          </w:rPr>
          <w:tab/>
        </w:r>
        <w:r w:rsidR="00BB2960" w:rsidRPr="001645DA">
          <w:rPr>
            <w:rStyle w:val="Hipercze"/>
            <w:noProof/>
          </w:rPr>
          <w:t>Opóźnione Próby Końcowe</w:t>
        </w:r>
        <w:r w:rsidR="00BB2960">
          <w:rPr>
            <w:noProof/>
            <w:webHidden/>
          </w:rPr>
          <w:tab/>
        </w:r>
        <w:r w:rsidR="00BB2960">
          <w:rPr>
            <w:noProof/>
            <w:webHidden/>
          </w:rPr>
          <w:fldChar w:fldCharType="begin"/>
        </w:r>
        <w:r w:rsidR="00BB2960">
          <w:rPr>
            <w:noProof/>
            <w:webHidden/>
          </w:rPr>
          <w:instrText xml:space="preserve"> PAGEREF _Toc7089842 \h </w:instrText>
        </w:r>
        <w:r w:rsidR="00BB2960">
          <w:rPr>
            <w:noProof/>
            <w:webHidden/>
          </w:rPr>
        </w:r>
        <w:r w:rsidR="00BB2960">
          <w:rPr>
            <w:noProof/>
            <w:webHidden/>
          </w:rPr>
          <w:fldChar w:fldCharType="separate"/>
        </w:r>
        <w:r>
          <w:rPr>
            <w:noProof/>
            <w:webHidden/>
          </w:rPr>
          <w:t>38</w:t>
        </w:r>
        <w:r w:rsidR="00BB2960">
          <w:rPr>
            <w:noProof/>
            <w:webHidden/>
          </w:rPr>
          <w:fldChar w:fldCharType="end"/>
        </w:r>
      </w:hyperlink>
    </w:p>
    <w:p w14:paraId="2FB4DFF7" w14:textId="77777777" w:rsidR="00BB2960" w:rsidRDefault="008F06B2">
      <w:pPr>
        <w:pStyle w:val="Spistreci1"/>
        <w:rPr>
          <w:rFonts w:asciiTheme="minorHAnsi" w:eastAsiaTheme="minorEastAsia" w:hAnsiTheme="minorHAnsi" w:cstheme="minorBidi"/>
          <w:b w:val="0"/>
          <w:noProof/>
          <w:sz w:val="22"/>
          <w:szCs w:val="22"/>
        </w:rPr>
      </w:pPr>
      <w:hyperlink w:anchor="_Toc7089843" w:history="1">
        <w:r w:rsidR="00BB2960" w:rsidRPr="001645DA">
          <w:rPr>
            <w:rStyle w:val="Hipercze"/>
            <w:noProof/>
          </w:rPr>
          <w:t>Klauzula 10</w:t>
        </w:r>
        <w:r w:rsidR="00BB2960">
          <w:rPr>
            <w:rFonts w:asciiTheme="minorHAnsi" w:eastAsiaTheme="minorEastAsia" w:hAnsiTheme="minorHAnsi" w:cstheme="minorBidi"/>
            <w:b w:val="0"/>
            <w:noProof/>
            <w:sz w:val="22"/>
            <w:szCs w:val="22"/>
          </w:rPr>
          <w:tab/>
        </w:r>
        <w:r w:rsidR="00BB2960" w:rsidRPr="001645DA">
          <w:rPr>
            <w:rStyle w:val="Hipercze"/>
            <w:noProof/>
          </w:rPr>
          <w:t>Przejęcie przez Zamawiającego</w:t>
        </w:r>
        <w:r w:rsidR="00BB2960">
          <w:rPr>
            <w:noProof/>
            <w:webHidden/>
          </w:rPr>
          <w:tab/>
        </w:r>
        <w:r w:rsidR="00BB2960">
          <w:rPr>
            <w:noProof/>
            <w:webHidden/>
          </w:rPr>
          <w:fldChar w:fldCharType="begin"/>
        </w:r>
        <w:r w:rsidR="00BB2960">
          <w:rPr>
            <w:noProof/>
            <w:webHidden/>
          </w:rPr>
          <w:instrText xml:space="preserve"> PAGEREF _Toc7089843 \h </w:instrText>
        </w:r>
        <w:r w:rsidR="00BB2960">
          <w:rPr>
            <w:noProof/>
            <w:webHidden/>
          </w:rPr>
        </w:r>
        <w:r w:rsidR="00BB2960">
          <w:rPr>
            <w:noProof/>
            <w:webHidden/>
          </w:rPr>
          <w:fldChar w:fldCharType="separate"/>
        </w:r>
        <w:r>
          <w:rPr>
            <w:noProof/>
            <w:webHidden/>
          </w:rPr>
          <w:t>38</w:t>
        </w:r>
        <w:r w:rsidR="00BB2960">
          <w:rPr>
            <w:noProof/>
            <w:webHidden/>
          </w:rPr>
          <w:fldChar w:fldCharType="end"/>
        </w:r>
      </w:hyperlink>
    </w:p>
    <w:p w14:paraId="4900D5EE" w14:textId="77777777" w:rsidR="00BB2960" w:rsidRDefault="008F06B2">
      <w:pPr>
        <w:pStyle w:val="Spistreci2"/>
        <w:rPr>
          <w:rFonts w:asciiTheme="minorHAnsi" w:eastAsiaTheme="minorEastAsia" w:hAnsiTheme="minorHAnsi" w:cstheme="minorBidi"/>
          <w:noProof/>
          <w:sz w:val="22"/>
          <w:szCs w:val="22"/>
        </w:rPr>
      </w:pPr>
      <w:hyperlink w:anchor="_Toc7089844" w:history="1">
        <w:r w:rsidR="00BB2960" w:rsidRPr="001645DA">
          <w:rPr>
            <w:rStyle w:val="Hipercze"/>
            <w:noProof/>
          </w:rPr>
          <w:t>10.1</w:t>
        </w:r>
        <w:r w:rsidR="00BB2960">
          <w:rPr>
            <w:rFonts w:asciiTheme="minorHAnsi" w:eastAsiaTheme="minorEastAsia" w:hAnsiTheme="minorHAnsi" w:cstheme="minorBidi"/>
            <w:noProof/>
            <w:sz w:val="22"/>
            <w:szCs w:val="22"/>
          </w:rPr>
          <w:tab/>
        </w:r>
        <w:r w:rsidR="00BB2960" w:rsidRPr="001645DA">
          <w:rPr>
            <w:rStyle w:val="Hipercze"/>
            <w:noProof/>
          </w:rPr>
          <w:t>Przejęcie Robót i Odcinków</w:t>
        </w:r>
        <w:r w:rsidR="00BB2960">
          <w:rPr>
            <w:noProof/>
            <w:webHidden/>
          </w:rPr>
          <w:tab/>
        </w:r>
        <w:r w:rsidR="00BB2960">
          <w:rPr>
            <w:noProof/>
            <w:webHidden/>
          </w:rPr>
          <w:fldChar w:fldCharType="begin"/>
        </w:r>
        <w:r w:rsidR="00BB2960">
          <w:rPr>
            <w:noProof/>
            <w:webHidden/>
          </w:rPr>
          <w:instrText xml:space="preserve"> PAGEREF _Toc7089844 \h </w:instrText>
        </w:r>
        <w:r w:rsidR="00BB2960">
          <w:rPr>
            <w:noProof/>
            <w:webHidden/>
          </w:rPr>
        </w:r>
        <w:r w:rsidR="00BB2960">
          <w:rPr>
            <w:noProof/>
            <w:webHidden/>
          </w:rPr>
          <w:fldChar w:fldCharType="separate"/>
        </w:r>
        <w:r>
          <w:rPr>
            <w:noProof/>
            <w:webHidden/>
          </w:rPr>
          <w:t>38</w:t>
        </w:r>
        <w:r w:rsidR="00BB2960">
          <w:rPr>
            <w:noProof/>
            <w:webHidden/>
          </w:rPr>
          <w:fldChar w:fldCharType="end"/>
        </w:r>
      </w:hyperlink>
    </w:p>
    <w:p w14:paraId="401BE513" w14:textId="77777777" w:rsidR="00BB2960" w:rsidRDefault="008F06B2">
      <w:pPr>
        <w:pStyle w:val="Spistreci2"/>
        <w:rPr>
          <w:rFonts w:asciiTheme="minorHAnsi" w:eastAsiaTheme="minorEastAsia" w:hAnsiTheme="minorHAnsi" w:cstheme="minorBidi"/>
          <w:noProof/>
          <w:sz w:val="22"/>
          <w:szCs w:val="22"/>
        </w:rPr>
      </w:pPr>
      <w:hyperlink w:anchor="_Toc7089845" w:history="1">
        <w:r w:rsidR="00BB2960" w:rsidRPr="001645DA">
          <w:rPr>
            <w:rStyle w:val="Hipercze"/>
            <w:noProof/>
          </w:rPr>
          <w:t>10.3</w:t>
        </w:r>
        <w:r w:rsidR="00BB2960">
          <w:rPr>
            <w:rFonts w:asciiTheme="minorHAnsi" w:eastAsiaTheme="minorEastAsia" w:hAnsiTheme="minorHAnsi" w:cstheme="minorBidi"/>
            <w:noProof/>
            <w:sz w:val="22"/>
            <w:szCs w:val="22"/>
          </w:rPr>
          <w:tab/>
        </w:r>
        <w:r w:rsidR="00BB2960" w:rsidRPr="001645DA">
          <w:rPr>
            <w:rStyle w:val="Hipercze"/>
            <w:noProof/>
          </w:rPr>
          <w:t>Zakłócanie Prób Końcowych</w:t>
        </w:r>
        <w:r w:rsidR="00BB2960">
          <w:rPr>
            <w:noProof/>
            <w:webHidden/>
          </w:rPr>
          <w:tab/>
        </w:r>
        <w:r w:rsidR="00BB2960">
          <w:rPr>
            <w:noProof/>
            <w:webHidden/>
          </w:rPr>
          <w:fldChar w:fldCharType="begin"/>
        </w:r>
        <w:r w:rsidR="00BB2960">
          <w:rPr>
            <w:noProof/>
            <w:webHidden/>
          </w:rPr>
          <w:instrText xml:space="preserve"> PAGEREF _Toc7089845 \h </w:instrText>
        </w:r>
        <w:r w:rsidR="00BB2960">
          <w:rPr>
            <w:noProof/>
            <w:webHidden/>
          </w:rPr>
        </w:r>
        <w:r w:rsidR="00BB2960">
          <w:rPr>
            <w:noProof/>
            <w:webHidden/>
          </w:rPr>
          <w:fldChar w:fldCharType="separate"/>
        </w:r>
        <w:r>
          <w:rPr>
            <w:noProof/>
            <w:webHidden/>
          </w:rPr>
          <w:t>39</w:t>
        </w:r>
        <w:r w:rsidR="00BB2960">
          <w:rPr>
            <w:noProof/>
            <w:webHidden/>
          </w:rPr>
          <w:fldChar w:fldCharType="end"/>
        </w:r>
      </w:hyperlink>
    </w:p>
    <w:p w14:paraId="092FED09" w14:textId="77777777" w:rsidR="00BB2960" w:rsidRDefault="008F06B2">
      <w:pPr>
        <w:pStyle w:val="Spistreci1"/>
        <w:rPr>
          <w:rFonts w:asciiTheme="minorHAnsi" w:eastAsiaTheme="minorEastAsia" w:hAnsiTheme="minorHAnsi" w:cstheme="minorBidi"/>
          <w:b w:val="0"/>
          <w:noProof/>
          <w:sz w:val="22"/>
          <w:szCs w:val="22"/>
        </w:rPr>
      </w:pPr>
      <w:hyperlink w:anchor="_Toc7089846" w:history="1">
        <w:r w:rsidR="00BB2960" w:rsidRPr="001645DA">
          <w:rPr>
            <w:rStyle w:val="Hipercze"/>
            <w:noProof/>
          </w:rPr>
          <w:t>Klauzula 11</w:t>
        </w:r>
        <w:r w:rsidR="00BB2960">
          <w:rPr>
            <w:rFonts w:asciiTheme="minorHAnsi" w:eastAsiaTheme="minorEastAsia" w:hAnsiTheme="minorHAnsi" w:cstheme="minorBidi"/>
            <w:b w:val="0"/>
            <w:noProof/>
            <w:sz w:val="22"/>
            <w:szCs w:val="22"/>
          </w:rPr>
          <w:tab/>
        </w:r>
        <w:r w:rsidR="00BB2960" w:rsidRPr="001645DA">
          <w:rPr>
            <w:rStyle w:val="Hipercze"/>
            <w:noProof/>
          </w:rPr>
          <w:t>Odpowiedzialność za wady</w:t>
        </w:r>
        <w:r w:rsidR="00BB2960">
          <w:rPr>
            <w:noProof/>
            <w:webHidden/>
          </w:rPr>
          <w:tab/>
        </w:r>
        <w:r w:rsidR="00BB2960">
          <w:rPr>
            <w:noProof/>
            <w:webHidden/>
          </w:rPr>
          <w:fldChar w:fldCharType="begin"/>
        </w:r>
        <w:r w:rsidR="00BB2960">
          <w:rPr>
            <w:noProof/>
            <w:webHidden/>
          </w:rPr>
          <w:instrText xml:space="preserve"> PAGEREF _Toc7089846 \h </w:instrText>
        </w:r>
        <w:r w:rsidR="00BB2960">
          <w:rPr>
            <w:noProof/>
            <w:webHidden/>
          </w:rPr>
        </w:r>
        <w:r w:rsidR="00BB2960">
          <w:rPr>
            <w:noProof/>
            <w:webHidden/>
          </w:rPr>
          <w:fldChar w:fldCharType="separate"/>
        </w:r>
        <w:r>
          <w:rPr>
            <w:noProof/>
            <w:webHidden/>
          </w:rPr>
          <w:t>39</w:t>
        </w:r>
        <w:r w:rsidR="00BB2960">
          <w:rPr>
            <w:noProof/>
            <w:webHidden/>
          </w:rPr>
          <w:fldChar w:fldCharType="end"/>
        </w:r>
      </w:hyperlink>
    </w:p>
    <w:p w14:paraId="0EA531AA" w14:textId="77777777" w:rsidR="00BB2960" w:rsidRDefault="008F06B2">
      <w:pPr>
        <w:pStyle w:val="Spistreci2"/>
        <w:rPr>
          <w:rFonts w:asciiTheme="minorHAnsi" w:eastAsiaTheme="minorEastAsia" w:hAnsiTheme="minorHAnsi" w:cstheme="minorBidi"/>
          <w:noProof/>
          <w:sz w:val="22"/>
          <w:szCs w:val="22"/>
        </w:rPr>
      </w:pPr>
      <w:hyperlink w:anchor="_Toc7089847" w:history="1">
        <w:r w:rsidR="00BB2960" w:rsidRPr="001645DA">
          <w:rPr>
            <w:rStyle w:val="Hipercze"/>
            <w:noProof/>
          </w:rPr>
          <w:t>11.1</w:t>
        </w:r>
        <w:r w:rsidR="00BB2960">
          <w:rPr>
            <w:rFonts w:asciiTheme="minorHAnsi" w:eastAsiaTheme="minorEastAsia" w:hAnsiTheme="minorHAnsi" w:cstheme="minorBidi"/>
            <w:noProof/>
            <w:sz w:val="22"/>
            <w:szCs w:val="22"/>
          </w:rPr>
          <w:tab/>
        </w:r>
        <w:r w:rsidR="00BB2960" w:rsidRPr="001645DA">
          <w:rPr>
            <w:rStyle w:val="Hipercze"/>
            <w:noProof/>
          </w:rPr>
          <w:t>Dokończenie zaległych prac i usuwanie Wad</w:t>
        </w:r>
        <w:r w:rsidR="00BB2960">
          <w:rPr>
            <w:noProof/>
            <w:webHidden/>
          </w:rPr>
          <w:tab/>
        </w:r>
        <w:r w:rsidR="00BB2960">
          <w:rPr>
            <w:noProof/>
            <w:webHidden/>
          </w:rPr>
          <w:fldChar w:fldCharType="begin"/>
        </w:r>
        <w:r w:rsidR="00BB2960">
          <w:rPr>
            <w:noProof/>
            <w:webHidden/>
          </w:rPr>
          <w:instrText xml:space="preserve"> PAGEREF _Toc7089847 \h </w:instrText>
        </w:r>
        <w:r w:rsidR="00BB2960">
          <w:rPr>
            <w:noProof/>
            <w:webHidden/>
          </w:rPr>
        </w:r>
        <w:r w:rsidR="00BB2960">
          <w:rPr>
            <w:noProof/>
            <w:webHidden/>
          </w:rPr>
          <w:fldChar w:fldCharType="separate"/>
        </w:r>
        <w:r>
          <w:rPr>
            <w:noProof/>
            <w:webHidden/>
          </w:rPr>
          <w:t>39</w:t>
        </w:r>
        <w:r w:rsidR="00BB2960">
          <w:rPr>
            <w:noProof/>
            <w:webHidden/>
          </w:rPr>
          <w:fldChar w:fldCharType="end"/>
        </w:r>
      </w:hyperlink>
    </w:p>
    <w:p w14:paraId="726EED7E" w14:textId="77777777" w:rsidR="00BB2960" w:rsidRDefault="008F06B2">
      <w:pPr>
        <w:pStyle w:val="Spistreci2"/>
        <w:rPr>
          <w:rFonts w:asciiTheme="minorHAnsi" w:eastAsiaTheme="minorEastAsia" w:hAnsiTheme="minorHAnsi" w:cstheme="minorBidi"/>
          <w:noProof/>
          <w:sz w:val="22"/>
          <w:szCs w:val="22"/>
        </w:rPr>
      </w:pPr>
      <w:hyperlink w:anchor="_Toc7089848" w:history="1">
        <w:r w:rsidR="00BB2960" w:rsidRPr="001645DA">
          <w:rPr>
            <w:rStyle w:val="Hipercze"/>
            <w:noProof/>
          </w:rPr>
          <w:t>11.2</w:t>
        </w:r>
        <w:r w:rsidR="00BB2960">
          <w:rPr>
            <w:rFonts w:asciiTheme="minorHAnsi" w:eastAsiaTheme="minorEastAsia" w:hAnsiTheme="minorHAnsi" w:cstheme="minorBidi"/>
            <w:noProof/>
            <w:sz w:val="22"/>
            <w:szCs w:val="22"/>
          </w:rPr>
          <w:tab/>
        </w:r>
        <w:r w:rsidR="00BB2960" w:rsidRPr="001645DA">
          <w:rPr>
            <w:rStyle w:val="Hipercze"/>
            <w:noProof/>
          </w:rPr>
          <w:t>Koszt usuwania Wad</w:t>
        </w:r>
        <w:r w:rsidR="00BB2960">
          <w:rPr>
            <w:noProof/>
            <w:webHidden/>
          </w:rPr>
          <w:tab/>
        </w:r>
        <w:r w:rsidR="00BB2960">
          <w:rPr>
            <w:noProof/>
            <w:webHidden/>
          </w:rPr>
          <w:fldChar w:fldCharType="begin"/>
        </w:r>
        <w:r w:rsidR="00BB2960">
          <w:rPr>
            <w:noProof/>
            <w:webHidden/>
          </w:rPr>
          <w:instrText xml:space="preserve"> PAGEREF _Toc7089848 \h </w:instrText>
        </w:r>
        <w:r w:rsidR="00BB2960">
          <w:rPr>
            <w:noProof/>
            <w:webHidden/>
          </w:rPr>
        </w:r>
        <w:r w:rsidR="00BB2960">
          <w:rPr>
            <w:noProof/>
            <w:webHidden/>
          </w:rPr>
          <w:fldChar w:fldCharType="separate"/>
        </w:r>
        <w:r>
          <w:rPr>
            <w:noProof/>
            <w:webHidden/>
          </w:rPr>
          <w:t>41</w:t>
        </w:r>
        <w:r w:rsidR="00BB2960">
          <w:rPr>
            <w:noProof/>
            <w:webHidden/>
          </w:rPr>
          <w:fldChar w:fldCharType="end"/>
        </w:r>
      </w:hyperlink>
    </w:p>
    <w:p w14:paraId="2499F775" w14:textId="77777777" w:rsidR="00BB2960" w:rsidRDefault="008F06B2">
      <w:pPr>
        <w:pStyle w:val="Spistreci2"/>
        <w:rPr>
          <w:rFonts w:asciiTheme="minorHAnsi" w:eastAsiaTheme="minorEastAsia" w:hAnsiTheme="minorHAnsi" w:cstheme="minorBidi"/>
          <w:noProof/>
          <w:sz w:val="22"/>
          <w:szCs w:val="22"/>
        </w:rPr>
      </w:pPr>
      <w:hyperlink w:anchor="_Toc7089849" w:history="1">
        <w:r w:rsidR="00BB2960" w:rsidRPr="001645DA">
          <w:rPr>
            <w:rStyle w:val="Hipercze"/>
            <w:noProof/>
          </w:rPr>
          <w:t>11.3</w:t>
        </w:r>
        <w:r w:rsidR="00BB2960">
          <w:rPr>
            <w:rFonts w:asciiTheme="minorHAnsi" w:eastAsiaTheme="minorEastAsia" w:hAnsiTheme="minorHAnsi" w:cstheme="minorBidi"/>
            <w:noProof/>
            <w:sz w:val="22"/>
            <w:szCs w:val="22"/>
          </w:rPr>
          <w:tab/>
        </w:r>
        <w:r w:rsidR="00BB2960" w:rsidRPr="001645DA">
          <w:rPr>
            <w:rStyle w:val="Hipercze"/>
            <w:noProof/>
          </w:rPr>
          <w:t>Przedłużenie Okresu Zgłaszania Wad</w:t>
        </w:r>
        <w:r w:rsidR="00BB2960">
          <w:rPr>
            <w:noProof/>
            <w:webHidden/>
          </w:rPr>
          <w:tab/>
        </w:r>
        <w:r w:rsidR="00BB2960">
          <w:rPr>
            <w:noProof/>
            <w:webHidden/>
          </w:rPr>
          <w:fldChar w:fldCharType="begin"/>
        </w:r>
        <w:r w:rsidR="00BB2960">
          <w:rPr>
            <w:noProof/>
            <w:webHidden/>
          </w:rPr>
          <w:instrText xml:space="preserve"> PAGEREF _Toc7089849 \h </w:instrText>
        </w:r>
        <w:r w:rsidR="00BB2960">
          <w:rPr>
            <w:noProof/>
            <w:webHidden/>
          </w:rPr>
        </w:r>
        <w:r w:rsidR="00BB2960">
          <w:rPr>
            <w:noProof/>
            <w:webHidden/>
          </w:rPr>
          <w:fldChar w:fldCharType="separate"/>
        </w:r>
        <w:r>
          <w:rPr>
            <w:noProof/>
            <w:webHidden/>
          </w:rPr>
          <w:t>41</w:t>
        </w:r>
        <w:r w:rsidR="00BB2960">
          <w:rPr>
            <w:noProof/>
            <w:webHidden/>
          </w:rPr>
          <w:fldChar w:fldCharType="end"/>
        </w:r>
      </w:hyperlink>
    </w:p>
    <w:p w14:paraId="41B70092" w14:textId="77777777" w:rsidR="00BB2960" w:rsidRDefault="008F06B2">
      <w:pPr>
        <w:pStyle w:val="Spistreci2"/>
        <w:rPr>
          <w:rFonts w:asciiTheme="minorHAnsi" w:eastAsiaTheme="minorEastAsia" w:hAnsiTheme="minorHAnsi" w:cstheme="minorBidi"/>
          <w:noProof/>
          <w:sz w:val="22"/>
          <w:szCs w:val="22"/>
        </w:rPr>
      </w:pPr>
      <w:hyperlink w:anchor="_Toc7089850" w:history="1">
        <w:r w:rsidR="00BB2960" w:rsidRPr="001645DA">
          <w:rPr>
            <w:rStyle w:val="Hipercze"/>
            <w:noProof/>
          </w:rPr>
          <w:t>11.4</w:t>
        </w:r>
        <w:r w:rsidR="00BB2960">
          <w:rPr>
            <w:rFonts w:asciiTheme="minorHAnsi" w:eastAsiaTheme="minorEastAsia" w:hAnsiTheme="minorHAnsi" w:cstheme="minorBidi"/>
            <w:noProof/>
            <w:sz w:val="22"/>
            <w:szCs w:val="22"/>
          </w:rPr>
          <w:tab/>
        </w:r>
        <w:r w:rsidR="00BB2960" w:rsidRPr="001645DA">
          <w:rPr>
            <w:rStyle w:val="Hipercze"/>
            <w:noProof/>
          </w:rPr>
          <w:t>Niewypełnienie obowiązku usuwania Wad</w:t>
        </w:r>
        <w:r w:rsidR="00BB2960">
          <w:rPr>
            <w:noProof/>
            <w:webHidden/>
          </w:rPr>
          <w:tab/>
        </w:r>
        <w:r w:rsidR="00BB2960">
          <w:rPr>
            <w:noProof/>
            <w:webHidden/>
          </w:rPr>
          <w:fldChar w:fldCharType="begin"/>
        </w:r>
        <w:r w:rsidR="00BB2960">
          <w:rPr>
            <w:noProof/>
            <w:webHidden/>
          </w:rPr>
          <w:instrText xml:space="preserve"> PAGEREF _Toc7089850 \h </w:instrText>
        </w:r>
        <w:r w:rsidR="00BB2960">
          <w:rPr>
            <w:noProof/>
            <w:webHidden/>
          </w:rPr>
        </w:r>
        <w:r w:rsidR="00BB2960">
          <w:rPr>
            <w:noProof/>
            <w:webHidden/>
          </w:rPr>
          <w:fldChar w:fldCharType="separate"/>
        </w:r>
        <w:r>
          <w:rPr>
            <w:noProof/>
            <w:webHidden/>
          </w:rPr>
          <w:t>41</w:t>
        </w:r>
        <w:r w:rsidR="00BB2960">
          <w:rPr>
            <w:noProof/>
            <w:webHidden/>
          </w:rPr>
          <w:fldChar w:fldCharType="end"/>
        </w:r>
      </w:hyperlink>
    </w:p>
    <w:p w14:paraId="249DBC4E" w14:textId="77777777" w:rsidR="00BB2960" w:rsidRDefault="008F06B2">
      <w:pPr>
        <w:pStyle w:val="Spistreci2"/>
        <w:rPr>
          <w:rFonts w:asciiTheme="minorHAnsi" w:eastAsiaTheme="minorEastAsia" w:hAnsiTheme="minorHAnsi" w:cstheme="minorBidi"/>
          <w:noProof/>
          <w:sz w:val="22"/>
          <w:szCs w:val="22"/>
        </w:rPr>
      </w:pPr>
      <w:hyperlink w:anchor="_Toc7089851" w:history="1">
        <w:r w:rsidR="00BB2960" w:rsidRPr="001645DA">
          <w:rPr>
            <w:rStyle w:val="Hipercze"/>
            <w:noProof/>
          </w:rPr>
          <w:t>11.8</w:t>
        </w:r>
        <w:r w:rsidR="00BB2960">
          <w:rPr>
            <w:rFonts w:asciiTheme="minorHAnsi" w:eastAsiaTheme="minorEastAsia" w:hAnsiTheme="minorHAnsi" w:cstheme="minorBidi"/>
            <w:noProof/>
            <w:sz w:val="22"/>
            <w:szCs w:val="22"/>
          </w:rPr>
          <w:tab/>
        </w:r>
        <w:r w:rsidR="00BB2960" w:rsidRPr="001645DA">
          <w:rPr>
            <w:rStyle w:val="Hipercze"/>
            <w:noProof/>
          </w:rPr>
          <w:t>Badanie przez Wykonawcę przyczyn powstania Wad</w:t>
        </w:r>
        <w:r w:rsidR="00BB2960">
          <w:rPr>
            <w:noProof/>
            <w:webHidden/>
          </w:rPr>
          <w:tab/>
        </w:r>
        <w:r w:rsidR="00BB2960">
          <w:rPr>
            <w:noProof/>
            <w:webHidden/>
          </w:rPr>
          <w:fldChar w:fldCharType="begin"/>
        </w:r>
        <w:r w:rsidR="00BB2960">
          <w:rPr>
            <w:noProof/>
            <w:webHidden/>
          </w:rPr>
          <w:instrText xml:space="preserve"> PAGEREF _Toc7089851 \h </w:instrText>
        </w:r>
        <w:r w:rsidR="00BB2960">
          <w:rPr>
            <w:noProof/>
            <w:webHidden/>
          </w:rPr>
        </w:r>
        <w:r w:rsidR="00BB2960">
          <w:rPr>
            <w:noProof/>
            <w:webHidden/>
          </w:rPr>
          <w:fldChar w:fldCharType="separate"/>
        </w:r>
        <w:r>
          <w:rPr>
            <w:noProof/>
            <w:webHidden/>
          </w:rPr>
          <w:t>42</w:t>
        </w:r>
        <w:r w:rsidR="00BB2960">
          <w:rPr>
            <w:noProof/>
            <w:webHidden/>
          </w:rPr>
          <w:fldChar w:fldCharType="end"/>
        </w:r>
      </w:hyperlink>
    </w:p>
    <w:p w14:paraId="524DB8F4" w14:textId="77777777" w:rsidR="00BB2960" w:rsidRDefault="008F06B2">
      <w:pPr>
        <w:pStyle w:val="Spistreci2"/>
        <w:rPr>
          <w:rFonts w:asciiTheme="minorHAnsi" w:eastAsiaTheme="minorEastAsia" w:hAnsiTheme="minorHAnsi" w:cstheme="minorBidi"/>
          <w:noProof/>
          <w:sz w:val="22"/>
          <w:szCs w:val="22"/>
        </w:rPr>
      </w:pPr>
      <w:hyperlink w:anchor="_Toc7089852" w:history="1">
        <w:r w:rsidR="00BB2960" w:rsidRPr="001645DA">
          <w:rPr>
            <w:rStyle w:val="Hipercze"/>
            <w:noProof/>
          </w:rPr>
          <w:t>11.9</w:t>
        </w:r>
        <w:r w:rsidR="00BB2960">
          <w:rPr>
            <w:rFonts w:asciiTheme="minorHAnsi" w:eastAsiaTheme="minorEastAsia" w:hAnsiTheme="minorHAnsi" w:cstheme="minorBidi"/>
            <w:noProof/>
            <w:sz w:val="22"/>
            <w:szCs w:val="22"/>
          </w:rPr>
          <w:tab/>
        </w:r>
        <w:r w:rsidR="00BB2960" w:rsidRPr="001645DA">
          <w:rPr>
            <w:rStyle w:val="Hipercze"/>
            <w:noProof/>
          </w:rPr>
          <w:t>Świadectwo Wykonania</w:t>
        </w:r>
        <w:r w:rsidR="00BB2960">
          <w:rPr>
            <w:noProof/>
            <w:webHidden/>
          </w:rPr>
          <w:tab/>
        </w:r>
        <w:r w:rsidR="00BB2960">
          <w:rPr>
            <w:noProof/>
            <w:webHidden/>
          </w:rPr>
          <w:fldChar w:fldCharType="begin"/>
        </w:r>
        <w:r w:rsidR="00BB2960">
          <w:rPr>
            <w:noProof/>
            <w:webHidden/>
          </w:rPr>
          <w:instrText xml:space="preserve"> PAGEREF _Toc7089852 \h </w:instrText>
        </w:r>
        <w:r w:rsidR="00BB2960">
          <w:rPr>
            <w:noProof/>
            <w:webHidden/>
          </w:rPr>
        </w:r>
        <w:r w:rsidR="00BB2960">
          <w:rPr>
            <w:noProof/>
            <w:webHidden/>
          </w:rPr>
          <w:fldChar w:fldCharType="separate"/>
        </w:r>
        <w:r>
          <w:rPr>
            <w:noProof/>
            <w:webHidden/>
          </w:rPr>
          <w:t>42</w:t>
        </w:r>
        <w:r w:rsidR="00BB2960">
          <w:rPr>
            <w:noProof/>
            <w:webHidden/>
          </w:rPr>
          <w:fldChar w:fldCharType="end"/>
        </w:r>
      </w:hyperlink>
    </w:p>
    <w:p w14:paraId="0ABD4076" w14:textId="77777777" w:rsidR="00BB2960" w:rsidRDefault="008F06B2">
      <w:pPr>
        <w:pStyle w:val="Spistreci1"/>
        <w:rPr>
          <w:rFonts w:asciiTheme="minorHAnsi" w:eastAsiaTheme="minorEastAsia" w:hAnsiTheme="minorHAnsi" w:cstheme="minorBidi"/>
          <w:b w:val="0"/>
          <w:noProof/>
          <w:sz w:val="22"/>
          <w:szCs w:val="22"/>
        </w:rPr>
      </w:pPr>
      <w:hyperlink w:anchor="_Toc7089853" w:history="1">
        <w:r w:rsidR="00BB2960" w:rsidRPr="001645DA">
          <w:rPr>
            <w:rStyle w:val="Hipercze"/>
            <w:noProof/>
          </w:rPr>
          <w:t>Klauzula 13</w:t>
        </w:r>
        <w:r w:rsidR="00BB2960">
          <w:rPr>
            <w:rFonts w:asciiTheme="minorHAnsi" w:eastAsiaTheme="minorEastAsia" w:hAnsiTheme="minorHAnsi" w:cstheme="minorBidi"/>
            <w:b w:val="0"/>
            <w:noProof/>
            <w:sz w:val="22"/>
            <w:szCs w:val="22"/>
          </w:rPr>
          <w:tab/>
        </w:r>
        <w:r w:rsidR="00BB2960" w:rsidRPr="001645DA">
          <w:rPr>
            <w:rStyle w:val="Hipercze"/>
            <w:noProof/>
          </w:rPr>
          <w:t>Zmiany i korekty</w:t>
        </w:r>
        <w:r w:rsidR="00BB2960">
          <w:rPr>
            <w:noProof/>
            <w:webHidden/>
          </w:rPr>
          <w:tab/>
        </w:r>
        <w:r w:rsidR="00BB2960">
          <w:rPr>
            <w:noProof/>
            <w:webHidden/>
          </w:rPr>
          <w:fldChar w:fldCharType="begin"/>
        </w:r>
        <w:r w:rsidR="00BB2960">
          <w:rPr>
            <w:noProof/>
            <w:webHidden/>
          </w:rPr>
          <w:instrText xml:space="preserve"> PAGEREF _Toc7089853 \h </w:instrText>
        </w:r>
        <w:r w:rsidR="00BB2960">
          <w:rPr>
            <w:noProof/>
            <w:webHidden/>
          </w:rPr>
        </w:r>
        <w:r w:rsidR="00BB2960">
          <w:rPr>
            <w:noProof/>
            <w:webHidden/>
          </w:rPr>
          <w:fldChar w:fldCharType="separate"/>
        </w:r>
        <w:r>
          <w:rPr>
            <w:noProof/>
            <w:webHidden/>
          </w:rPr>
          <w:t>42</w:t>
        </w:r>
        <w:r w:rsidR="00BB2960">
          <w:rPr>
            <w:noProof/>
            <w:webHidden/>
          </w:rPr>
          <w:fldChar w:fldCharType="end"/>
        </w:r>
      </w:hyperlink>
    </w:p>
    <w:p w14:paraId="195E9DDA" w14:textId="77777777" w:rsidR="00BB2960" w:rsidRDefault="008F06B2">
      <w:pPr>
        <w:pStyle w:val="Spistreci2"/>
        <w:rPr>
          <w:rFonts w:asciiTheme="minorHAnsi" w:eastAsiaTheme="minorEastAsia" w:hAnsiTheme="minorHAnsi" w:cstheme="minorBidi"/>
          <w:noProof/>
          <w:sz w:val="22"/>
          <w:szCs w:val="22"/>
        </w:rPr>
      </w:pPr>
      <w:hyperlink w:anchor="_Toc7089854" w:history="1">
        <w:r w:rsidR="00BB2960" w:rsidRPr="001645DA">
          <w:rPr>
            <w:rStyle w:val="Hipercze"/>
            <w:noProof/>
          </w:rPr>
          <w:t>13.1</w:t>
        </w:r>
        <w:r w:rsidR="00BB2960">
          <w:rPr>
            <w:rFonts w:asciiTheme="minorHAnsi" w:eastAsiaTheme="minorEastAsia" w:hAnsiTheme="minorHAnsi" w:cstheme="minorBidi"/>
            <w:noProof/>
            <w:sz w:val="22"/>
            <w:szCs w:val="22"/>
          </w:rPr>
          <w:tab/>
        </w:r>
        <w:r w:rsidR="00BB2960" w:rsidRPr="001645DA">
          <w:rPr>
            <w:rStyle w:val="Hipercze"/>
            <w:noProof/>
          </w:rPr>
          <w:t>Prawo do Zmian</w:t>
        </w:r>
        <w:r w:rsidR="00BB2960">
          <w:rPr>
            <w:noProof/>
            <w:webHidden/>
          </w:rPr>
          <w:tab/>
        </w:r>
        <w:r w:rsidR="00BB2960">
          <w:rPr>
            <w:noProof/>
            <w:webHidden/>
          </w:rPr>
          <w:fldChar w:fldCharType="begin"/>
        </w:r>
        <w:r w:rsidR="00BB2960">
          <w:rPr>
            <w:noProof/>
            <w:webHidden/>
          </w:rPr>
          <w:instrText xml:space="preserve"> PAGEREF _Toc7089854 \h </w:instrText>
        </w:r>
        <w:r w:rsidR="00BB2960">
          <w:rPr>
            <w:noProof/>
            <w:webHidden/>
          </w:rPr>
        </w:r>
        <w:r w:rsidR="00BB2960">
          <w:rPr>
            <w:noProof/>
            <w:webHidden/>
          </w:rPr>
          <w:fldChar w:fldCharType="separate"/>
        </w:r>
        <w:r>
          <w:rPr>
            <w:noProof/>
            <w:webHidden/>
          </w:rPr>
          <w:t>42</w:t>
        </w:r>
        <w:r w:rsidR="00BB2960">
          <w:rPr>
            <w:noProof/>
            <w:webHidden/>
          </w:rPr>
          <w:fldChar w:fldCharType="end"/>
        </w:r>
      </w:hyperlink>
    </w:p>
    <w:p w14:paraId="5DDA6366" w14:textId="77777777" w:rsidR="00BB2960" w:rsidRDefault="008F06B2">
      <w:pPr>
        <w:pStyle w:val="Spistreci2"/>
        <w:rPr>
          <w:rFonts w:asciiTheme="minorHAnsi" w:eastAsiaTheme="minorEastAsia" w:hAnsiTheme="minorHAnsi" w:cstheme="minorBidi"/>
          <w:noProof/>
          <w:sz w:val="22"/>
          <w:szCs w:val="22"/>
        </w:rPr>
      </w:pPr>
      <w:hyperlink w:anchor="_Toc7089855" w:history="1">
        <w:r w:rsidR="00BB2960" w:rsidRPr="001645DA">
          <w:rPr>
            <w:rStyle w:val="Hipercze"/>
            <w:noProof/>
          </w:rPr>
          <w:t>13.3.</w:t>
        </w:r>
        <w:r w:rsidR="00BB2960">
          <w:rPr>
            <w:rFonts w:asciiTheme="minorHAnsi" w:eastAsiaTheme="minorEastAsia" w:hAnsiTheme="minorHAnsi" w:cstheme="minorBidi"/>
            <w:noProof/>
            <w:sz w:val="22"/>
            <w:szCs w:val="22"/>
          </w:rPr>
          <w:tab/>
        </w:r>
        <w:r w:rsidR="00BB2960" w:rsidRPr="001645DA">
          <w:rPr>
            <w:rStyle w:val="Hipercze"/>
            <w:noProof/>
          </w:rPr>
          <w:t>Procedura wprowadzania Zmian</w:t>
        </w:r>
        <w:r w:rsidR="00BB2960">
          <w:rPr>
            <w:noProof/>
            <w:webHidden/>
          </w:rPr>
          <w:tab/>
        </w:r>
        <w:r w:rsidR="00BB2960">
          <w:rPr>
            <w:noProof/>
            <w:webHidden/>
          </w:rPr>
          <w:fldChar w:fldCharType="begin"/>
        </w:r>
        <w:r w:rsidR="00BB2960">
          <w:rPr>
            <w:noProof/>
            <w:webHidden/>
          </w:rPr>
          <w:instrText xml:space="preserve"> PAGEREF _Toc7089855 \h </w:instrText>
        </w:r>
        <w:r w:rsidR="00BB2960">
          <w:rPr>
            <w:noProof/>
            <w:webHidden/>
          </w:rPr>
        </w:r>
        <w:r w:rsidR="00BB2960">
          <w:rPr>
            <w:noProof/>
            <w:webHidden/>
          </w:rPr>
          <w:fldChar w:fldCharType="separate"/>
        </w:r>
        <w:r>
          <w:rPr>
            <w:noProof/>
            <w:webHidden/>
          </w:rPr>
          <w:t>44</w:t>
        </w:r>
        <w:r w:rsidR="00BB2960">
          <w:rPr>
            <w:noProof/>
            <w:webHidden/>
          </w:rPr>
          <w:fldChar w:fldCharType="end"/>
        </w:r>
      </w:hyperlink>
    </w:p>
    <w:p w14:paraId="1E242A88" w14:textId="77777777" w:rsidR="00BB2960" w:rsidRDefault="008F06B2">
      <w:pPr>
        <w:pStyle w:val="Spistreci2"/>
        <w:rPr>
          <w:rFonts w:asciiTheme="minorHAnsi" w:eastAsiaTheme="minorEastAsia" w:hAnsiTheme="minorHAnsi" w:cstheme="minorBidi"/>
          <w:noProof/>
          <w:sz w:val="22"/>
          <w:szCs w:val="22"/>
        </w:rPr>
      </w:pPr>
      <w:hyperlink w:anchor="_Toc7089856" w:history="1">
        <w:r w:rsidR="00BB2960" w:rsidRPr="001645DA">
          <w:rPr>
            <w:rStyle w:val="Hipercze"/>
            <w:noProof/>
          </w:rPr>
          <w:t>13.7</w:t>
        </w:r>
        <w:r w:rsidR="00BB2960">
          <w:rPr>
            <w:rFonts w:asciiTheme="minorHAnsi" w:eastAsiaTheme="minorEastAsia" w:hAnsiTheme="minorHAnsi" w:cstheme="minorBidi"/>
            <w:noProof/>
            <w:sz w:val="22"/>
            <w:szCs w:val="22"/>
          </w:rPr>
          <w:tab/>
        </w:r>
        <w:r w:rsidR="00BB2960" w:rsidRPr="001645DA">
          <w:rPr>
            <w:rStyle w:val="Hipercze"/>
            <w:noProof/>
          </w:rPr>
          <w:t>Korekty uwzględniające zmiany prawne</w:t>
        </w:r>
        <w:r w:rsidR="00BB2960">
          <w:rPr>
            <w:noProof/>
            <w:webHidden/>
          </w:rPr>
          <w:tab/>
        </w:r>
        <w:r w:rsidR="00BB2960">
          <w:rPr>
            <w:noProof/>
            <w:webHidden/>
          </w:rPr>
          <w:fldChar w:fldCharType="begin"/>
        </w:r>
        <w:r w:rsidR="00BB2960">
          <w:rPr>
            <w:noProof/>
            <w:webHidden/>
          </w:rPr>
          <w:instrText xml:space="preserve"> PAGEREF _Toc7089856 \h </w:instrText>
        </w:r>
        <w:r w:rsidR="00BB2960">
          <w:rPr>
            <w:noProof/>
            <w:webHidden/>
          </w:rPr>
        </w:r>
        <w:r w:rsidR="00BB2960">
          <w:rPr>
            <w:noProof/>
            <w:webHidden/>
          </w:rPr>
          <w:fldChar w:fldCharType="separate"/>
        </w:r>
        <w:r>
          <w:rPr>
            <w:noProof/>
            <w:webHidden/>
          </w:rPr>
          <w:t>45</w:t>
        </w:r>
        <w:r w:rsidR="00BB2960">
          <w:rPr>
            <w:noProof/>
            <w:webHidden/>
          </w:rPr>
          <w:fldChar w:fldCharType="end"/>
        </w:r>
      </w:hyperlink>
    </w:p>
    <w:p w14:paraId="6C805B27" w14:textId="77777777" w:rsidR="00BB2960" w:rsidRDefault="008F06B2">
      <w:pPr>
        <w:pStyle w:val="Spistreci1"/>
        <w:rPr>
          <w:rFonts w:asciiTheme="minorHAnsi" w:eastAsiaTheme="minorEastAsia" w:hAnsiTheme="minorHAnsi" w:cstheme="minorBidi"/>
          <w:b w:val="0"/>
          <w:noProof/>
          <w:sz w:val="22"/>
          <w:szCs w:val="22"/>
        </w:rPr>
      </w:pPr>
      <w:hyperlink w:anchor="_Toc7089857" w:history="1">
        <w:r w:rsidR="00BB2960" w:rsidRPr="001645DA">
          <w:rPr>
            <w:rStyle w:val="Hipercze"/>
            <w:noProof/>
          </w:rPr>
          <w:t>Klauzula 14</w:t>
        </w:r>
        <w:r w:rsidR="00BB2960">
          <w:rPr>
            <w:rFonts w:asciiTheme="minorHAnsi" w:eastAsiaTheme="minorEastAsia" w:hAnsiTheme="minorHAnsi" w:cstheme="minorBidi"/>
            <w:b w:val="0"/>
            <w:noProof/>
            <w:sz w:val="22"/>
            <w:szCs w:val="22"/>
          </w:rPr>
          <w:tab/>
        </w:r>
        <w:r w:rsidR="00BB2960" w:rsidRPr="001645DA">
          <w:rPr>
            <w:rStyle w:val="Hipercze"/>
            <w:noProof/>
          </w:rPr>
          <w:t>Cena Kontraktowa i Zapłata</w:t>
        </w:r>
        <w:r w:rsidR="00BB2960">
          <w:rPr>
            <w:noProof/>
            <w:webHidden/>
          </w:rPr>
          <w:tab/>
        </w:r>
        <w:r w:rsidR="00BB2960">
          <w:rPr>
            <w:noProof/>
            <w:webHidden/>
          </w:rPr>
          <w:fldChar w:fldCharType="begin"/>
        </w:r>
        <w:r w:rsidR="00BB2960">
          <w:rPr>
            <w:noProof/>
            <w:webHidden/>
          </w:rPr>
          <w:instrText xml:space="preserve"> PAGEREF _Toc7089857 \h </w:instrText>
        </w:r>
        <w:r w:rsidR="00BB2960">
          <w:rPr>
            <w:noProof/>
            <w:webHidden/>
          </w:rPr>
        </w:r>
        <w:r w:rsidR="00BB2960">
          <w:rPr>
            <w:noProof/>
            <w:webHidden/>
          </w:rPr>
          <w:fldChar w:fldCharType="separate"/>
        </w:r>
        <w:r>
          <w:rPr>
            <w:noProof/>
            <w:webHidden/>
          </w:rPr>
          <w:t>45</w:t>
        </w:r>
        <w:r w:rsidR="00BB2960">
          <w:rPr>
            <w:noProof/>
            <w:webHidden/>
          </w:rPr>
          <w:fldChar w:fldCharType="end"/>
        </w:r>
      </w:hyperlink>
    </w:p>
    <w:p w14:paraId="1335C668" w14:textId="77777777" w:rsidR="00BB2960" w:rsidRDefault="008F06B2">
      <w:pPr>
        <w:pStyle w:val="Spistreci2"/>
        <w:rPr>
          <w:rFonts w:asciiTheme="minorHAnsi" w:eastAsiaTheme="minorEastAsia" w:hAnsiTheme="minorHAnsi" w:cstheme="minorBidi"/>
          <w:noProof/>
          <w:sz w:val="22"/>
          <w:szCs w:val="22"/>
        </w:rPr>
      </w:pPr>
      <w:hyperlink w:anchor="_Toc7089858" w:history="1">
        <w:r w:rsidR="00BB2960" w:rsidRPr="001645DA">
          <w:rPr>
            <w:rStyle w:val="Hipercze"/>
            <w:noProof/>
          </w:rPr>
          <w:t>14.1</w:t>
        </w:r>
        <w:r w:rsidR="00BB2960">
          <w:rPr>
            <w:rFonts w:asciiTheme="minorHAnsi" w:eastAsiaTheme="minorEastAsia" w:hAnsiTheme="minorHAnsi" w:cstheme="minorBidi"/>
            <w:noProof/>
            <w:sz w:val="22"/>
            <w:szCs w:val="22"/>
          </w:rPr>
          <w:tab/>
        </w:r>
        <w:r w:rsidR="00BB2960" w:rsidRPr="001645DA">
          <w:rPr>
            <w:rStyle w:val="Hipercze"/>
            <w:noProof/>
          </w:rPr>
          <w:t>Cena Kontraktowa</w:t>
        </w:r>
        <w:r w:rsidR="00BB2960">
          <w:rPr>
            <w:noProof/>
            <w:webHidden/>
          </w:rPr>
          <w:tab/>
        </w:r>
        <w:r w:rsidR="00BB2960">
          <w:rPr>
            <w:noProof/>
            <w:webHidden/>
          </w:rPr>
          <w:fldChar w:fldCharType="begin"/>
        </w:r>
        <w:r w:rsidR="00BB2960">
          <w:rPr>
            <w:noProof/>
            <w:webHidden/>
          </w:rPr>
          <w:instrText xml:space="preserve"> PAGEREF _Toc7089858 \h </w:instrText>
        </w:r>
        <w:r w:rsidR="00BB2960">
          <w:rPr>
            <w:noProof/>
            <w:webHidden/>
          </w:rPr>
        </w:r>
        <w:r w:rsidR="00BB2960">
          <w:rPr>
            <w:noProof/>
            <w:webHidden/>
          </w:rPr>
          <w:fldChar w:fldCharType="separate"/>
        </w:r>
        <w:r>
          <w:rPr>
            <w:noProof/>
            <w:webHidden/>
          </w:rPr>
          <w:t>45</w:t>
        </w:r>
        <w:r w:rsidR="00BB2960">
          <w:rPr>
            <w:noProof/>
            <w:webHidden/>
          </w:rPr>
          <w:fldChar w:fldCharType="end"/>
        </w:r>
      </w:hyperlink>
    </w:p>
    <w:p w14:paraId="1109322A" w14:textId="77777777" w:rsidR="00BB2960" w:rsidRDefault="008F06B2">
      <w:pPr>
        <w:pStyle w:val="Spistreci2"/>
        <w:rPr>
          <w:rFonts w:asciiTheme="minorHAnsi" w:eastAsiaTheme="minorEastAsia" w:hAnsiTheme="minorHAnsi" w:cstheme="minorBidi"/>
          <w:noProof/>
          <w:sz w:val="22"/>
          <w:szCs w:val="22"/>
        </w:rPr>
      </w:pPr>
      <w:hyperlink w:anchor="_Toc7089859" w:history="1">
        <w:r w:rsidR="00BB2960" w:rsidRPr="001645DA">
          <w:rPr>
            <w:rStyle w:val="Hipercze"/>
            <w:noProof/>
          </w:rPr>
          <w:t>14.2</w:t>
        </w:r>
        <w:r w:rsidR="00BB2960">
          <w:rPr>
            <w:rFonts w:asciiTheme="minorHAnsi" w:eastAsiaTheme="minorEastAsia" w:hAnsiTheme="minorHAnsi" w:cstheme="minorBidi"/>
            <w:noProof/>
            <w:sz w:val="22"/>
            <w:szCs w:val="22"/>
          </w:rPr>
          <w:tab/>
        </w:r>
        <w:r w:rsidR="00BB2960" w:rsidRPr="001645DA">
          <w:rPr>
            <w:rStyle w:val="Hipercze"/>
            <w:noProof/>
          </w:rPr>
          <w:t>Zaliczka</w:t>
        </w:r>
        <w:r w:rsidR="00BB2960">
          <w:rPr>
            <w:noProof/>
            <w:webHidden/>
          </w:rPr>
          <w:tab/>
        </w:r>
        <w:r w:rsidR="00BB2960">
          <w:rPr>
            <w:noProof/>
            <w:webHidden/>
          </w:rPr>
          <w:fldChar w:fldCharType="begin"/>
        </w:r>
        <w:r w:rsidR="00BB2960">
          <w:rPr>
            <w:noProof/>
            <w:webHidden/>
          </w:rPr>
          <w:instrText xml:space="preserve"> PAGEREF _Toc7089859 \h </w:instrText>
        </w:r>
        <w:r w:rsidR="00BB2960">
          <w:rPr>
            <w:noProof/>
            <w:webHidden/>
          </w:rPr>
        </w:r>
        <w:r w:rsidR="00BB2960">
          <w:rPr>
            <w:noProof/>
            <w:webHidden/>
          </w:rPr>
          <w:fldChar w:fldCharType="separate"/>
        </w:r>
        <w:r>
          <w:rPr>
            <w:noProof/>
            <w:webHidden/>
          </w:rPr>
          <w:t>46</w:t>
        </w:r>
        <w:r w:rsidR="00BB2960">
          <w:rPr>
            <w:noProof/>
            <w:webHidden/>
          </w:rPr>
          <w:fldChar w:fldCharType="end"/>
        </w:r>
      </w:hyperlink>
    </w:p>
    <w:p w14:paraId="28D63972" w14:textId="77777777" w:rsidR="00BB2960" w:rsidRDefault="008F06B2">
      <w:pPr>
        <w:pStyle w:val="Spistreci2"/>
        <w:rPr>
          <w:rFonts w:asciiTheme="minorHAnsi" w:eastAsiaTheme="minorEastAsia" w:hAnsiTheme="minorHAnsi" w:cstheme="minorBidi"/>
          <w:noProof/>
          <w:sz w:val="22"/>
          <w:szCs w:val="22"/>
        </w:rPr>
      </w:pPr>
      <w:hyperlink w:anchor="_Toc7089860" w:history="1">
        <w:r w:rsidR="00BB2960" w:rsidRPr="001645DA">
          <w:rPr>
            <w:rStyle w:val="Hipercze"/>
            <w:noProof/>
          </w:rPr>
          <w:t>14.3</w:t>
        </w:r>
        <w:r w:rsidR="00BB2960">
          <w:rPr>
            <w:rFonts w:asciiTheme="minorHAnsi" w:eastAsiaTheme="minorEastAsia" w:hAnsiTheme="minorHAnsi" w:cstheme="minorBidi"/>
            <w:noProof/>
            <w:sz w:val="22"/>
            <w:szCs w:val="22"/>
          </w:rPr>
          <w:tab/>
        </w:r>
        <w:r w:rsidR="00BB2960" w:rsidRPr="001645DA">
          <w:rPr>
            <w:rStyle w:val="Hipercze"/>
            <w:noProof/>
          </w:rPr>
          <w:t>Wnioski o Przejściowe Świadectwa Płatności</w:t>
        </w:r>
        <w:r w:rsidR="00BB2960">
          <w:rPr>
            <w:noProof/>
            <w:webHidden/>
          </w:rPr>
          <w:tab/>
        </w:r>
        <w:r w:rsidR="00BB2960">
          <w:rPr>
            <w:noProof/>
            <w:webHidden/>
          </w:rPr>
          <w:fldChar w:fldCharType="begin"/>
        </w:r>
        <w:r w:rsidR="00BB2960">
          <w:rPr>
            <w:noProof/>
            <w:webHidden/>
          </w:rPr>
          <w:instrText xml:space="preserve"> PAGEREF _Toc7089860 \h </w:instrText>
        </w:r>
        <w:r w:rsidR="00BB2960">
          <w:rPr>
            <w:noProof/>
            <w:webHidden/>
          </w:rPr>
        </w:r>
        <w:r w:rsidR="00BB2960">
          <w:rPr>
            <w:noProof/>
            <w:webHidden/>
          </w:rPr>
          <w:fldChar w:fldCharType="separate"/>
        </w:r>
        <w:r>
          <w:rPr>
            <w:noProof/>
            <w:webHidden/>
          </w:rPr>
          <w:t>47</w:t>
        </w:r>
        <w:r w:rsidR="00BB2960">
          <w:rPr>
            <w:noProof/>
            <w:webHidden/>
          </w:rPr>
          <w:fldChar w:fldCharType="end"/>
        </w:r>
      </w:hyperlink>
    </w:p>
    <w:p w14:paraId="3D668921" w14:textId="77777777" w:rsidR="00BB2960" w:rsidRDefault="008F06B2">
      <w:pPr>
        <w:pStyle w:val="Spistreci2"/>
        <w:rPr>
          <w:rFonts w:asciiTheme="minorHAnsi" w:eastAsiaTheme="minorEastAsia" w:hAnsiTheme="minorHAnsi" w:cstheme="minorBidi"/>
          <w:noProof/>
          <w:sz w:val="22"/>
          <w:szCs w:val="22"/>
        </w:rPr>
      </w:pPr>
      <w:hyperlink w:anchor="_Toc7089861" w:history="1">
        <w:r w:rsidR="00BB2960" w:rsidRPr="001645DA">
          <w:rPr>
            <w:rStyle w:val="Hipercze"/>
            <w:noProof/>
          </w:rPr>
          <w:t>14.4</w:t>
        </w:r>
        <w:r w:rsidR="00BB2960">
          <w:rPr>
            <w:rFonts w:asciiTheme="minorHAnsi" w:eastAsiaTheme="minorEastAsia" w:hAnsiTheme="minorHAnsi" w:cstheme="minorBidi"/>
            <w:noProof/>
            <w:sz w:val="22"/>
            <w:szCs w:val="22"/>
          </w:rPr>
          <w:tab/>
        </w:r>
        <w:r w:rsidR="00BB2960" w:rsidRPr="001645DA">
          <w:rPr>
            <w:rStyle w:val="Hipercze"/>
            <w:noProof/>
          </w:rPr>
          <w:t>Plan Płatności</w:t>
        </w:r>
        <w:r w:rsidR="00BB2960">
          <w:rPr>
            <w:noProof/>
            <w:webHidden/>
          </w:rPr>
          <w:tab/>
        </w:r>
        <w:r w:rsidR="00BB2960">
          <w:rPr>
            <w:noProof/>
            <w:webHidden/>
          </w:rPr>
          <w:fldChar w:fldCharType="begin"/>
        </w:r>
        <w:r w:rsidR="00BB2960">
          <w:rPr>
            <w:noProof/>
            <w:webHidden/>
          </w:rPr>
          <w:instrText xml:space="preserve"> PAGEREF _Toc7089861 \h </w:instrText>
        </w:r>
        <w:r w:rsidR="00BB2960">
          <w:rPr>
            <w:noProof/>
            <w:webHidden/>
          </w:rPr>
        </w:r>
        <w:r w:rsidR="00BB2960">
          <w:rPr>
            <w:noProof/>
            <w:webHidden/>
          </w:rPr>
          <w:fldChar w:fldCharType="separate"/>
        </w:r>
        <w:r>
          <w:rPr>
            <w:noProof/>
            <w:webHidden/>
          </w:rPr>
          <w:t>47</w:t>
        </w:r>
        <w:r w:rsidR="00BB2960">
          <w:rPr>
            <w:noProof/>
            <w:webHidden/>
          </w:rPr>
          <w:fldChar w:fldCharType="end"/>
        </w:r>
      </w:hyperlink>
    </w:p>
    <w:p w14:paraId="21A7921A" w14:textId="77777777" w:rsidR="00BB2960" w:rsidRDefault="008F06B2">
      <w:pPr>
        <w:pStyle w:val="Spistreci2"/>
        <w:rPr>
          <w:rFonts w:asciiTheme="minorHAnsi" w:eastAsiaTheme="minorEastAsia" w:hAnsiTheme="minorHAnsi" w:cstheme="minorBidi"/>
          <w:noProof/>
          <w:sz w:val="22"/>
          <w:szCs w:val="22"/>
        </w:rPr>
      </w:pPr>
      <w:hyperlink w:anchor="_Toc7089862" w:history="1">
        <w:r w:rsidR="00BB2960" w:rsidRPr="001645DA">
          <w:rPr>
            <w:rStyle w:val="Hipercze"/>
            <w:noProof/>
          </w:rPr>
          <w:t>14.6</w:t>
        </w:r>
        <w:r w:rsidR="00BB2960">
          <w:rPr>
            <w:rFonts w:asciiTheme="minorHAnsi" w:eastAsiaTheme="minorEastAsia" w:hAnsiTheme="minorHAnsi" w:cstheme="minorBidi"/>
            <w:noProof/>
            <w:sz w:val="22"/>
            <w:szCs w:val="22"/>
          </w:rPr>
          <w:tab/>
        </w:r>
        <w:r w:rsidR="00BB2960" w:rsidRPr="001645DA">
          <w:rPr>
            <w:rStyle w:val="Hipercze"/>
            <w:noProof/>
          </w:rPr>
          <w:t>Wystawianie Przejściowych Świadectw Płatności</w:t>
        </w:r>
        <w:r w:rsidR="00BB2960">
          <w:rPr>
            <w:noProof/>
            <w:webHidden/>
          </w:rPr>
          <w:tab/>
        </w:r>
        <w:r w:rsidR="00BB2960">
          <w:rPr>
            <w:noProof/>
            <w:webHidden/>
          </w:rPr>
          <w:fldChar w:fldCharType="begin"/>
        </w:r>
        <w:r w:rsidR="00BB2960">
          <w:rPr>
            <w:noProof/>
            <w:webHidden/>
          </w:rPr>
          <w:instrText xml:space="preserve"> PAGEREF _Toc7089862 \h </w:instrText>
        </w:r>
        <w:r w:rsidR="00BB2960">
          <w:rPr>
            <w:noProof/>
            <w:webHidden/>
          </w:rPr>
        </w:r>
        <w:r w:rsidR="00BB2960">
          <w:rPr>
            <w:noProof/>
            <w:webHidden/>
          </w:rPr>
          <w:fldChar w:fldCharType="separate"/>
        </w:r>
        <w:r>
          <w:rPr>
            <w:noProof/>
            <w:webHidden/>
          </w:rPr>
          <w:t>48</w:t>
        </w:r>
        <w:r w:rsidR="00BB2960">
          <w:rPr>
            <w:noProof/>
            <w:webHidden/>
          </w:rPr>
          <w:fldChar w:fldCharType="end"/>
        </w:r>
      </w:hyperlink>
    </w:p>
    <w:p w14:paraId="349CC47D" w14:textId="77777777" w:rsidR="00BB2960" w:rsidRDefault="008F06B2">
      <w:pPr>
        <w:pStyle w:val="Spistreci2"/>
        <w:rPr>
          <w:rFonts w:asciiTheme="minorHAnsi" w:eastAsiaTheme="minorEastAsia" w:hAnsiTheme="minorHAnsi" w:cstheme="minorBidi"/>
          <w:noProof/>
          <w:sz w:val="22"/>
          <w:szCs w:val="22"/>
        </w:rPr>
      </w:pPr>
      <w:hyperlink w:anchor="_Toc7089863" w:history="1">
        <w:r w:rsidR="00BB2960" w:rsidRPr="001645DA">
          <w:rPr>
            <w:rStyle w:val="Hipercze"/>
            <w:noProof/>
          </w:rPr>
          <w:t>14.7</w:t>
        </w:r>
        <w:r w:rsidR="00BB2960">
          <w:rPr>
            <w:rFonts w:asciiTheme="minorHAnsi" w:eastAsiaTheme="minorEastAsia" w:hAnsiTheme="minorHAnsi" w:cstheme="minorBidi"/>
            <w:noProof/>
            <w:sz w:val="22"/>
            <w:szCs w:val="22"/>
          </w:rPr>
          <w:tab/>
        </w:r>
        <w:r w:rsidR="00BB2960" w:rsidRPr="001645DA">
          <w:rPr>
            <w:rStyle w:val="Hipercze"/>
            <w:noProof/>
          </w:rPr>
          <w:t>Zapłata</w:t>
        </w:r>
        <w:r w:rsidR="00BB2960">
          <w:rPr>
            <w:noProof/>
            <w:webHidden/>
          </w:rPr>
          <w:tab/>
        </w:r>
        <w:r w:rsidR="00BB2960">
          <w:rPr>
            <w:noProof/>
            <w:webHidden/>
          </w:rPr>
          <w:fldChar w:fldCharType="begin"/>
        </w:r>
        <w:r w:rsidR="00BB2960">
          <w:rPr>
            <w:noProof/>
            <w:webHidden/>
          </w:rPr>
          <w:instrText xml:space="preserve"> PAGEREF _Toc7089863 \h </w:instrText>
        </w:r>
        <w:r w:rsidR="00BB2960">
          <w:rPr>
            <w:noProof/>
            <w:webHidden/>
          </w:rPr>
        </w:r>
        <w:r w:rsidR="00BB2960">
          <w:rPr>
            <w:noProof/>
            <w:webHidden/>
          </w:rPr>
          <w:fldChar w:fldCharType="separate"/>
        </w:r>
        <w:r>
          <w:rPr>
            <w:noProof/>
            <w:webHidden/>
          </w:rPr>
          <w:t>48</w:t>
        </w:r>
        <w:r w:rsidR="00BB2960">
          <w:rPr>
            <w:noProof/>
            <w:webHidden/>
          </w:rPr>
          <w:fldChar w:fldCharType="end"/>
        </w:r>
      </w:hyperlink>
    </w:p>
    <w:p w14:paraId="7D2ACF77" w14:textId="77777777" w:rsidR="00BB2960" w:rsidRDefault="008F06B2">
      <w:pPr>
        <w:pStyle w:val="Spistreci2"/>
        <w:rPr>
          <w:rFonts w:asciiTheme="minorHAnsi" w:eastAsiaTheme="minorEastAsia" w:hAnsiTheme="minorHAnsi" w:cstheme="minorBidi"/>
          <w:noProof/>
          <w:sz w:val="22"/>
          <w:szCs w:val="22"/>
        </w:rPr>
      </w:pPr>
      <w:hyperlink w:anchor="_Toc7089864" w:history="1">
        <w:r w:rsidR="00BB2960" w:rsidRPr="001645DA">
          <w:rPr>
            <w:rStyle w:val="Hipercze"/>
            <w:noProof/>
          </w:rPr>
          <w:t>14.8</w:t>
        </w:r>
        <w:r w:rsidR="00BB2960">
          <w:rPr>
            <w:rFonts w:asciiTheme="minorHAnsi" w:eastAsiaTheme="minorEastAsia" w:hAnsiTheme="minorHAnsi" w:cstheme="minorBidi"/>
            <w:noProof/>
            <w:sz w:val="22"/>
            <w:szCs w:val="22"/>
          </w:rPr>
          <w:tab/>
        </w:r>
        <w:r w:rsidR="00BB2960" w:rsidRPr="001645DA">
          <w:rPr>
            <w:rStyle w:val="Hipercze"/>
            <w:noProof/>
          </w:rPr>
          <w:t>Opóźniona zapłata</w:t>
        </w:r>
        <w:r w:rsidR="00BB2960">
          <w:rPr>
            <w:noProof/>
            <w:webHidden/>
          </w:rPr>
          <w:tab/>
        </w:r>
        <w:r w:rsidR="00BB2960">
          <w:rPr>
            <w:noProof/>
            <w:webHidden/>
          </w:rPr>
          <w:fldChar w:fldCharType="begin"/>
        </w:r>
        <w:r w:rsidR="00BB2960">
          <w:rPr>
            <w:noProof/>
            <w:webHidden/>
          </w:rPr>
          <w:instrText xml:space="preserve"> PAGEREF _Toc7089864 \h </w:instrText>
        </w:r>
        <w:r w:rsidR="00BB2960">
          <w:rPr>
            <w:noProof/>
            <w:webHidden/>
          </w:rPr>
        </w:r>
        <w:r w:rsidR="00BB2960">
          <w:rPr>
            <w:noProof/>
            <w:webHidden/>
          </w:rPr>
          <w:fldChar w:fldCharType="separate"/>
        </w:r>
        <w:r>
          <w:rPr>
            <w:noProof/>
            <w:webHidden/>
          </w:rPr>
          <w:t>50</w:t>
        </w:r>
        <w:r w:rsidR="00BB2960">
          <w:rPr>
            <w:noProof/>
            <w:webHidden/>
          </w:rPr>
          <w:fldChar w:fldCharType="end"/>
        </w:r>
      </w:hyperlink>
    </w:p>
    <w:p w14:paraId="6E66032F" w14:textId="77777777" w:rsidR="00BB2960" w:rsidRDefault="008F06B2">
      <w:pPr>
        <w:pStyle w:val="Spistreci2"/>
        <w:rPr>
          <w:rFonts w:asciiTheme="minorHAnsi" w:eastAsiaTheme="minorEastAsia" w:hAnsiTheme="minorHAnsi" w:cstheme="minorBidi"/>
          <w:noProof/>
          <w:sz w:val="22"/>
          <w:szCs w:val="22"/>
        </w:rPr>
      </w:pPr>
      <w:hyperlink w:anchor="_Toc7089865" w:history="1">
        <w:r w:rsidR="00BB2960" w:rsidRPr="001645DA">
          <w:rPr>
            <w:rStyle w:val="Hipercze"/>
            <w:noProof/>
          </w:rPr>
          <w:t>14.10</w:t>
        </w:r>
        <w:r w:rsidR="00BB2960">
          <w:rPr>
            <w:rFonts w:asciiTheme="minorHAnsi" w:eastAsiaTheme="minorEastAsia" w:hAnsiTheme="minorHAnsi" w:cstheme="minorBidi"/>
            <w:noProof/>
            <w:sz w:val="22"/>
            <w:szCs w:val="22"/>
          </w:rPr>
          <w:tab/>
        </w:r>
        <w:r w:rsidR="00BB2960" w:rsidRPr="001645DA">
          <w:rPr>
            <w:rStyle w:val="Hipercze"/>
            <w:noProof/>
          </w:rPr>
          <w:t>Oświadczenie po Ukończeniu</w:t>
        </w:r>
        <w:r w:rsidR="00BB2960">
          <w:rPr>
            <w:noProof/>
            <w:webHidden/>
          </w:rPr>
          <w:tab/>
        </w:r>
        <w:r w:rsidR="00BB2960">
          <w:rPr>
            <w:noProof/>
            <w:webHidden/>
          </w:rPr>
          <w:fldChar w:fldCharType="begin"/>
        </w:r>
        <w:r w:rsidR="00BB2960">
          <w:rPr>
            <w:noProof/>
            <w:webHidden/>
          </w:rPr>
          <w:instrText xml:space="preserve"> PAGEREF _Toc7089865 \h </w:instrText>
        </w:r>
        <w:r w:rsidR="00BB2960">
          <w:rPr>
            <w:noProof/>
            <w:webHidden/>
          </w:rPr>
        </w:r>
        <w:r w:rsidR="00BB2960">
          <w:rPr>
            <w:noProof/>
            <w:webHidden/>
          </w:rPr>
          <w:fldChar w:fldCharType="separate"/>
        </w:r>
        <w:r>
          <w:rPr>
            <w:noProof/>
            <w:webHidden/>
          </w:rPr>
          <w:t>50</w:t>
        </w:r>
        <w:r w:rsidR="00BB2960">
          <w:rPr>
            <w:noProof/>
            <w:webHidden/>
          </w:rPr>
          <w:fldChar w:fldCharType="end"/>
        </w:r>
      </w:hyperlink>
    </w:p>
    <w:p w14:paraId="5A95251F" w14:textId="77777777" w:rsidR="00BB2960" w:rsidRDefault="008F06B2">
      <w:pPr>
        <w:pStyle w:val="Spistreci2"/>
        <w:rPr>
          <w:rFonts w:asciiTheme="minorHAnsi" w:eastAsiaTheme="minorEastAsia" w:hAnsiTheme="minorHAnsi" w:cstheme="minorBidi"/>
          <w:noProof/>
          <w:sz w:val="22"/>
          <w:szCs w:val="22"/>
        </w:rPr>
      </w:pPr>
      <w:hyperlink w:anchor="_Toc7089866" w:history="1">
        <w:r w:rsidR="00BB2960" w:rsidRPr="001645DA">
          <w:rPr>
            <w:rStyle w:val="Hipercze"/>
            <w:noProof/>
          </w:rPr>
          <w:t>14.12</w:t>
        </w:r>
        <w:r w:rsidR="00BB2960">
          <w:rPr>
            <w:rFonts w:asciiTheme="minorHAnsi" w:eastAsiaTheme="minorEastAsia" w:hAnsiTheme="minorHAnsi" w:cstheme="minorBidi"/>
            <w:noProof/>
            <w:sz w:val="22"/>
            <w:szCs w:val="22"/>
          </w:rPr>
          <w:tab/>
        </w:r>
        <w:r w:rsidR="00BB2960" w:rsidRPr="001645DA">
          <w:rPr>
            <w:rStyle w:val="Hipercze"/>
            <w:noProof/>
          </w:rPr>
          <w:t>Zwolnienie od zobowiązań</w:t>
        </w:r>
        <w:r w:rsidR="00BB2960">
          <w:rPr>
            <w:noProof/>
            <w:webHidden/>
          </w:rPr>
          <w:tab/>
        </w:r>
        <w:r w:rsidR="00BB2960">
          <w:rPr>
            <w:noProof/>
            <w:webHidden/>
          </w:rPr>
          <w:fldChar w:fldCharType="begin"/>
        </w:r>
        <w:r w:rsidR="00BB2960">
          <w:rPr>
            <w:noProof/>
            <w:webHidden/>
          </w:rPr>
          <w:instrText xml:space="preserve"> PAGEREF _Toc7089866 \h </w:instrText>
        </w:r>
        <w:r w:rsidR="00BB2960">
          <w:rPr>
            <w:noProof/>
            <w:webHidden/>
          </w:rPr>
        </w:r>
        <w:r w:rsidR="00BB2960">
          <w:rPr>
            <w:noProof/>
            <w:webHidden/>
          </w:rPr>
          <w:fldChar w:fldCharType="separate"/>
        </w:r>
        <w:r>
          <w:rPr>
            <w:noProof/>
            <w:webHidden/>
          </w:rPr>
          <w:t>51</w:t>
        </w:r>
        <w:r w:rsidR="00BB2960">
          <w:rPr>
            <w:noProof/>
            <w:webHidden/>
          </w:rPr>
          <w:fldChar w:fldCharType="end"/>
        </w:r>
      </w:hyperlink>
    </w:p>
    <w:p w14:paraId="26BE0AA1" w14:textId="77777777" w:rsidR="00BB2960" w:rsidRDefault="008F06B2">
      <w:pPr>
        <w:pStyle w:val="Spistreci2"/>
        <w:rPr>
          <w:rFonts w:asciiTheme="minorHAnsi" w:eastAsiaTheme="minorEastAsia" w:hAnsiTheme="minorHAnsi" w:cstheme="minorBidi"/>
          <w:noProof/>
          <w:sz w:val="22"/>
          <w:szCs w:val="22"/>
        </w:rPr>
      </w:pPr>
      <w:hyperlink w:anchor="_Toc7089867" w:history="1">
        <w:r w:rsidR="00BB2960" w:rsidRPr="001645DA">
          <w:rPr>
            <w:rStyle w:val="Hipercze"/>
            <w:noProof/>
          </w:rPr>
          <w:t>14.13</w:t>
        </w:r>
        <w:r w:rsidR="00BB2960">
          <w:rPr>
            <w:rFonts w:asciiTheme="minorHAnsi" w:eastAsiaTheme="minorEastAsia" w:hAnsiTheme="minorHAnsi" w:cstheme="minorBidi"/>
            <w:noProof/>
            <w:sz w:val="22"/>
            <w:szCs w:val="22"/>
          </w:rPr>
          <w:tab/>
        </w:r>
        <w:r w:rsidR="00BB2960" w:rsidRPr="001645DA">
          <w:rPr>
            <w:rStyle w:val="Hipercze"/>
            <w:noProof/>
          </w:rPr>
          <w:t>Wystawienie Końcowego Świadectwa Płatności</w:t>
        </w:r>
        <w:r w:rsidR="00BB2960">
          <w:rPr>
            <w:noProof/>
            <w:webHidden/>
          </w:rPr>
          <w:tab/>
        </w:r>
        <w:r w:rsidR="00BB2960">
          <w:rPr>
            <w:noProof/>
            <w:webHidden/>
          </w:rPr>
          <w:fldChar w:fldCharType="begin"/>
        </w:r>
        <w:r w:rsidR="00BB2960">
          <w:rPr>
            <w:noProof/>
            <w:webHidden/>
          </w:rPr>
          <w:instrText xml:space="preserve"> PAGEREF _Toc7089867 \h </w:instrText>
        </w:r>
        <w:r w:rsidR="00BB2960">
          <w:rPr>
            <w:noProof/>
            <w:webHidden/>
          </w:rPr>
        </w:r>
        <w:r w:rsidR="00BB2960">
          <w:rPr>
            <w:noProof/>
            <w:webHidden/>
          </w:rPr>
          <w:fldChar w:fldCharType="separate"/>
        </w:r>
        <w:r>
          <w:rPr>
            <w:noProof/>
            <w:webHidden/>
          </w:rPr>
          <w:t>51</w:t>
        </w:r>
        <w:r w:rsidR="00BB2960">
          <w:rPr>
            <w:noProof/>
            <w:webHidden/>
          </w:rPr>
          <w:fldChar w:fldCharType="end"/>
        </w:r>
      </w:hyperlink>
    </w:p>
    <w:p w14:paraId="63AA7955" w14:textId="77777777" w:rsidR="00BB2960" w:rsidRDefault="008F06B2">
      <w:pPr>
        <w:pStyle w:val="Spistreci2"/>
        <w:rPr>
          <w:rFonts w:asciiTheme="minorHAnsi" w:eastAsiaTheme="minorEastAsia" w:hAnsiTheme="minorHAnsi" w:cstheme="minorBidi"/>
          <w:noProof/>
          <w:sz w:val="22"/>
          <w:szCs w:val="22"/>
        </w:rPr>
      </w:pPr>
      <w:hyperlink w:anchor="_Toc7089868" w:history="1">
        <w:r w:rsidR="00BB2960" w:rsidRPr="001645DA">
          <w:rPr>
            <w:rStyle w:val="Hipercze"/>
            <w:noProof/>
          </w:rPr>
          <w:t>14.15</w:t>
        </w:r>
        <w:r w:rsidR="00BB2960">
          <w:rPr>
            <w:rFonts w:asciiTheme="minorHAnsi" w:eastAsiaTheme="minorEastAsia" w:hAnsiTheme="minorHAnsi" w:cstheme="minorBidi"/>
            <w:noProof/>
            <w:sz w:val="22"/>
            <w:szCs w:val="22"/>
          </w:rPr>
          <w:tab/>
        </w:r>
        <w:r w:rsidR="00BB2960" w:rsidRPr="001645DA">
          <w:rPr>
            <w:rStyle w:val="Hipercze"/>
            <w:noProof/>
          </w:rPr>
          <w:t>Waluty płatności</w:t>
        </w:r>
        <w:r w:rsidR="00BB2960">
          <w:rPr>
            <w:noProof/>
            <w:webHidden/>
          </w:rPr>
          <w:tab/>
        </w:r>
        <w:r w:rsidR="00BB2960">
          <w:rPr>
            <w:noProof/>
            <w:webHidden/>
          </w:rPr>
          <w:fldChar w:fldCharType="begin"/>
        </w:r>
        <w:r w:rsidR="00BB2960">
          <w:rPr>
            <w:noProof/>
            <w:webHidden/>
          </w:rPr>
          <w:instrText xml:space="preserve"> PAGEREF _Toc7089868 \h </w:instrText>
        </w:r>
        <w:r w:rsidR="00BB2960">
          <w:rPr>
            <w:noProof/>
            <w:webHidden/>
          </w:rPr>
        </w:r>
        <w:r w:rsidR="00BB2960">
          <w:rPr>
            <w:noProof/>
            <w:webHidden/>
          </w:rPr>
          <w:fldChar w:fldCharType="separate"/>
        </w:r>
        <w:r>
          <w:rPr>
            <w:noProof/>
            <w:webHidden/>
          </w:rPr>
          <w:t>51</w:t>
        </w:r>
        <w:r w:rsidR="00BB2960">
          <w:rPr>
            <w:noProof/>
            <w:webHidden/>
          </w:rPr>
          <w:fldChar w:fldCharType="end"/>
        </w:r>
      </w:hyperlink>
    </w:p>
    <w:p w14:paraId="1DFDB096" w14:textId="77777777" w:rsidR="00BB2960" w:rsidRDefault="008F06B2">
      <w:pPr>
        <w:pStyle w:val="Spistreci1"/>
        <w:rPr>
          <w:rFonts w:asciiTheme="minorHAnsi" w:eastAsiaTheme="minorEastAsia" w:hAnsiTheme="minorHAnsi" w:cstheme="minorBidi"/>
          <w:b w:val="0"/>
          <w:noProof/>
          <w:sz w:val="22"/>
          <w:szCs w:val="22"/>
        </w:rPr>
      </w:pPr>
      <w:hyperlink w:anchor="_Toc7089869" w:history="1">
        <w:r w:rsidR="00BB2960" w:rsidRPr="001645DA">
          <w:rPr>
            <w:rStyle w:val="Hipercze"/>
            <w:noProof/>
          </w:rPr>
          <w:t>Klauzula 15</w:t>
        </w:r>
        <w:r w:rsidR="00BB2960">
          <w:rPr>
            <w:rFonts w:asciiTheme="minorHAnsi" w:eastAsiaTheme="minorEastAsia" w:hAnsiTheme="minorHAnsi" w:cstheme="minorBidi"/>
            <w:b w:val="0"/>
            <w:noProof/>
            <w:sz w:val="22"/>
            <w:szCs w:val="22"/>
          </w:rPr>
          <w:tab/>
        </w:r>
        <w:r w:rsidR="00BB2960" w:rsidRPr="001645DA">
          <w:rPr>
            <w:rStyle w:val="Hipercze"/>
            <w:noProof/>
          </w:rPr>
          <w:t>Rozwiązanie Kontraktu przez Zamawiającego</w:t>
        </w:r>
        <w:r w:rsidR="00BB2960">
          <w:rPr>
            <w:noProof/>
            <w:webHidden/>
          </w:rPr>
          <w:tab/>
        </w:r>
        <w:r w:rsidR="00BB2960">
          <w:rPr>
            <w:noProof/>
            <w:webHidden/>
          </w:rPr>
          <w:fldChar w:fldCharType="begin"/>
        </w:r>
        <w:r w:rsidR="00BB2960">
          <w:rPr>
            <w:noProof/>
            <w:webHidden/>
          </w:rPr>
          <w:instrText xml:space="preserve"> PAGEREF _Toc7089869 \h </w:instrText>
        </w:r>
        <w:r w:rsidR="00BB2960">
          <w:rPr>
            <w:noProof/>
            <w:webHidden/>
          </w:rPr>
        </w:r>
        <w:r w:rsidR="00BB2960">
          <w:rPr>
            <w:noProof/>
            <w:webHidden/>
          </w:rPr>
          <w:fldChar w:fldCharType="separate"/>
        </w:r>
        <w:r>
          <w:rPr>
            <w:noProof/>
            <w:webHidden/>
          </w:rPr>
          <w:t>51</w:t>
        </w:r>
        <w:r w:rsidR="00BB2960">
          <w:rPr>
            <w:noProof/>
            <w:webHidden/>
          </w:rPr>
          <w:fldChar w:fldCharType="end"/>
        </w:r>
      </w:hyperlink>
    </w:p>
    <w:p w14:paraId="286C23E4" w14:textId="77777777" w:rsidR="00BB2960" w:rsidRDefault="008F06B2">
      <w:pPr>
        <w:pStyle w:val="Spistreci2"/>
        <w:rPr>
          <w:rFonts w:asciiTheme="minorHAnsi" w:eastAsiaTheme="minorEastAsia" w:hAnsiTheme="minorHAnsi" w:cstheme="minorBidi"/>
          <w:noProof/>
          <w:sz w:val="22"/>
          <w:szCs w:val="22"/>
        </w:rPr>
      </w:pPr>
      <w:hyperlink w:anchor="_Toc7089870" w:history="1">
        <w:r w:rsidR="00BB2960" w:rsidRPr="001645DA">
          <w:rPr>
            <w:rStyle w:val="Hipercze"/>
            <w:noProof/>
          </w:rPr>
          <w:t>15.2</w:t>
        </w:r>
        <w:r w:rsidR="00BB2960">
          <w:rPr>
            <w:rFonts w:asciiTheme="minorHAnsi" w:eastAsiaTheme="minorEastAsia" w:hAnsiTheme="minorHAnsi" w:cstheme="minorBidi"/>
            <w:noProof/>
            <w:sz w:val="22"/>
            <w:szCs w:val="22"/>
          </w:rPr>
          <w:tab/>
        </w:r>
        <w:r w:rsidR="00BB2960" w:rsidRPr="001645DA">
          <w:rPr>
            <w:rStyle w:val="Hipercze"/>
            <w:noProof/>
          </w:rPr>
          <w:t>Rozwiązanie przez Zamawiającego</w:t>
        </w:r>
        <w:r w:rsidR="00BB2960">
          <w:rPr>
            <w:noProof/>
            <w:webHidden/>
          </w:rPr>
          <w:tab/>
        </w:r>
        <w:r w:rsidR="00BB2960">
          <w:rPr>
            <w:noProof/>
            <w:webHidden/>
          </w:rPr>
          <w:fldChar w:fldCharType="begin"/>
        </w:r>
        <w:r w:rsidR="00BB2960">
          <w:rPr>
            <w:noProof/>
            <w:webHidden/>
          </w:rPr>
          <w:instrText xml:space="preserve"> PAGEREF _Toc7089870 \h </w:instrText>
        </w:r>
        <w:r w:rsidR="00BB2960">
          <w:rPr>
            <w:noProof/>
            <w:webHidden/>
          </w:rPr>
        </w:r>
        <w:r w:rsidR="00BB2960">
          <w:rPr>
            <w:noProof/>
            <w:webHidden/>
          </w:rPr>
          <w:fldChar w:fldCharType="separate"/>
        </w:r>
        <w:r>
          <w:rPr>
            <w:noProof/>
            <w:webHidden/>
          </w:rPr>
          <w:t>51</w:t>
        </w:r>
        <w:r w:rsidR="00BB2960">
          <w:rPr>
            <w:noProof/>
            <w:webHidden/>
          </w:rPr>
          <w:fldChar w:fldCharType="end"/>
        </w:r>
      </w:hyperlink>
    </w:p>
    <w:p w14:paraId="57A99A8C" w14:textId="77777777" w:rsidR="00BB2960" w:rsidRDefault="008F06B2">
      <w:pPr>
        <w:pStyle w:val="Spistreci2"/>
        <w:rPr>
          <w:rFonts w:asciiTheme="minorHAnsi" w:eastAsiaTheme="minorEastAsia" w:hAnsiTheme="minorHAnsi" w:cstheme="minorBidi"/>
          <w:noProof/>
          <w:sz w:val="22"/>
          <w:szCs w:val="22"/>
        </w:rPr>
      </w:pPr>
      <w:hyperlink w:anchor="_Toc7089871" w:history="1">
        <w:r w:rsidR="00BB2960" w:rsidRPr="001645DA">
          <w:rPr>
            <w:rStyle w:val="Hipercze"/>
            <w:noProof/>
          </w:rPr>
          <w:t>15.3</w:t>
        </w:r>
        <w:r w:rsidR="00BB2960">
          <w:rPr>
            <w:rFonts w:asciiTheme="minorHAnsi" w:eastAsiaTheme="minorEastAsia" w:hAnsiTheme="minorHAnsi" w:cstheme="minorBidi"/>
            <w:noProof/>
            <w:sz w:val="22"/>
            <w:szCs w:val="22"/>
          </w:rPr>
          <w:tab/>
        </w:r>
        <w:r w:rsidR="00BB2960" w:rsidRPr="001645DA">
          <w:rPr>
            <w:rStyle w:val="Hipercze"/>
            <w:noProof/>
          </w:rPr>
          <w:t>Wycena na dzień rozwiązania Kontraktu</w:t>
        </w:r>
        <w:r w:rsidR="00BB2960">
          <w:rPr>
            <w:noProof/>
            <w:webHidden/>
          </w:rPr>
          <w:tab/>
        </w:r>
        <w:r w:rsidR="00BB2960">
          <w:rPr>
            <w:noProof/>
            <w:webHidden/>
          </w:rPr>
          <w:fldChar w:fldCharType="begin"/>
        </w:r>
        <w:r w:rsidR="00BB2960">
          <w:rPr>
            <w:noProof/>
            <w:webHidden/>
          </w:rPr>
          <w:instrText xml:space="preserve"> PAGEREF _Toc7089871 \h </w:instrText>
        </w:r>
        <w:r w:rsidR="00BB2960">
          <w:rPr>
            <w:noProof/>
            <w:webHidden/>
          </w:rPr>
        </w:r>
        <w:r w:rsidR="00BB2960">
          <w:rPr>
            <w:noProof/>
            <w:webHidden/>
          </w:rPr>
          <w:fldChar w:fldCharType="separate"/>
        </w:r>
        <w:r>
          <w:rPr>
            <w:noProof/>
            <w:webHidden/>
          </w:rPr>
          <w:t>53</w:t>
        </w:r>
        <w:r w:rsidR="00BB2960">
          <w:rPr>
            <w:noProof/>
            <w:webHidden/>
          </w:rPr>
          <w:fldChar w:fldCharType="end"/>
        </w:r>
      </w:hyperlink>
    </w:p>
    <w:p w14:paraId="209AD9F5" w14:textId="77777777" w:rsidR="00BB2960" w:rsidRDefault="008F06B2">
      <w:pPr>
        <w:pStyle w:val="Spistreci2"/>
        <w:rPr>
          <w:rFonts w:asciiTheme="minorHAnsi" w:eastAsiaTheme="minorEastAsia" w:hAnsiTheme="minorHAnsi" w:cstheme="minorBidi"/>
          <w:noProof/>
          <w:sz w:val="22"/>
          <w:szCs w:val="22"/>
        </w:rPr>
      </w:pPr>
      <w:hyperlink w:anchor="_Toc7089872" w:history="1">
        <w:r w:rsidR="00BB2960" w:rsidRPr="001645DA">
          <w:rPr>
            <w:rStyle w:val="Hipercze"/>
            <w:noProof/>
          </w:rPr>
          <w:t>15.4</w:t>
        </w:r>
        <w:r w:rsidR="00BB2960">
          <w:rPr>
            <w:rFonts w:asciiTheme="minorHAnsi" w:eastAsiaTheme="minorEastAsia" w:hAnsiTheme="minorHAnsi" w:cstheme="minorBidi"/>
            <w:noProof/>
            <w:sz w:val="22"/>
            <w:szCs w:val="22"/>
          </w:rPr>
          <w:tab/>
        </w:r>
        <w:r w:rsidR="00BB2960" w:rsidRPr="001645DA">
          <w:rPr>
            <w:rStyle w:val="Hipercze"/>
            <w:noProof/>
          </w:rPr>
          <w:t>Zapłata po rozwiązaniu</w:t>
        </w:r>
        <w:r w:rsidR="00BB2960">
          <w:rPr>
            <w:noProof/>
            <w:webHidden/>
          </w:rPr>
          <w:tab/>
        </w:r>
        <w:r w:rsidR="00BB2960">
          <w:rPr>
            <w:noProof/>
            <w:webHidden/>
          </w:rPr>
          <w:fldChar w:fldCharType="begin"/>
        </w:r>
        <w:r w:rsidR="00BB2960">
          <w:rPr>
            <w:noProof/>
            <w:webHidden/>
          </w:rPr>
          <w:instrText xml:space="preserve"> PAGEREF _Toc7089872 \h </w:instrText>
        </w:r>
        <w:r w:rsidR="00BB2960">
          <w:rPr>
            <w:noProof/>
            <w:webHidden/>
          </w:rPr>
        </w:r>
        <w:r w:rsidR="00BB2960">
          <w:rPr>
            <w:noProof/>
            <w:webHidden/>
          </w:rPr>
          <w:fldChar w:fldCharType="separate"/>
        </w:r>
        <w:r>
          <w:rPr>
            <w:noProof/>
            <w:webHidden/>
          </w:rPr>
          <w:t>53</w:t>
        </w:r>
        <w:r w:rsidR="00BB2960">
          <w:rPr>
            <w:noProof/>
            <w:webHidden/>
          </w:rPr>
          <w:fldChar w:fldCharType="end"/>
        </w:r>
      </w:hyperlink>
    </w:p>
    <w:p w14:paraId="6FA85176" w14:textId="77777777" w:rsidR="00BB2960" w:rsidRDefault="008F06B2">
      <w:pPr>
        <w:pStyle w:val="Spistreci2"/>
        <w:rPr>
          <w:rFonts w:asciiTheme="minorHAnsi" w:eastAsiaTheme="minorEastAsia" w:hAnsiTheme="minorHAnsi" w:cstheme="minorBidi"/>
          <w:noProof/>
          <w:sz w:val="22"/>
          <w:szCs w:val="22"/>
        </w:rPr>
      </w:pPr>
      <w:hyperlink w:anchor="_Toc7089873" w:history="1">
        <w:r w:rsidR="00BB2960" w:rsidRPr="001645DA">
          <w:rPr>
            <w:rStyle w:val="Hipercze"/>
            <w:noProof/>
          </w:rPr>
          <w:t>15.5</w:t>
        </w:r>
        <w:r w:rsidR="00BB2960">
          <w:rPr>
            <w:rFonts w:asciiTheme="minorHAnsi" w:eastAsiaTheme="minorEastAsia" w:hAnsiTheme="minorHAnsi" w:cstheme="minorBidi"/>
            <w:noProof/>
            <w:sz w:val="22"/>
            <w:szCs w:val="22"/>
          </w:rPr>
          <w:tab/>
        </w:r>
        <w:r w:rsidR="00BB2960" w:rsidRPr="001645DA">
          <w:rPr>
            <w:rStyle w:val="Hipercze"/>
            <w:noProof/>
          </w:rPr>
          <w:t>Uprawnienia Zamawiającego do rozwiązania Kontraktu</w:t>
        </w:r>
        <w:r w:rsidR="00BB2960">
          <w:rPr>
            <w:noProof/>
            <w:webHidden/>
          </w:rPr>
          <w:tab/>
        </w:r>
        <w:r w:rsidR="00BB2960">
          <w:rPr>
            <w:noProof/>
            <w:webHidden/>
          </w:rPr>
          <w:fldChar w:fldCharType="begin"/>
        </w:r>
        <w:r w:rsidR="00BB2960">
          <w:rPr>
            <w:noProof/>
            <w:webHidden/>
          </w:rPr>
          <w:instrText xml:space="preserve"> PAGEREF _Toc7089873 \h </w:instrText>
        </w:r>
        <w:r w:rsidR="00BB2960">
          <w:rPr>
            <w:noProof/>
            <w:webHidden/>
          </w:rPr>
        </w:r>
        <w:r w:rsidR="00BB2960">
          <w:rPr>
            <w:noProof/>
            <w:webHidden/>
          </w:rPr>
          <w:fldChar w:fldCharType="separate"/>
        </w:r>
        <w:r>
          <w:rPr>
            <w:noProof/>
            <w:webHidden/>
          </w:rPr>
          <w:t>53</w:t>
        </w:r>
        <w:r w:rsidR="00BB2960">
          <w:rPr>
            <w:noProof/>
            <w:webHidden/>
          </w:rPr>
          <w:fldChar w:fldCharType="end"/>
        </w:r>
      </w:hyperlink>
    </w:p>
    <w:p w14:paraId="274A0452" w14:textId="77777777" w:rsidR="00BB2960" w:rsidRDefault="008F06B2">
      <w:pPr>
        <w:pStyle w:val="Spistreci2"/>
        <w:rPr>
          <w:rFonts w:asciiTheme="minorHAnsi" w:eastAsiaTheme="minorEastAsia" w:hAnsiTheme="minorHAnsi" w:cstheme="minorBidi"/>
          <w:noProof/>
          <w:sz w:val="22"/>
          <w:szCs w:val="22"/>
        </w:rPr>
      </w:pPr>
      <w:hyperlink w:anchor="_Toc7089874" w:history="1">
        <w:r w:rsidR="00BB2960" w:rsidRPr="001645DA">
          <w:rPr>
            <w:rStyle w:val="Hipercze"/>
            <w:noProof/>
          </w:rPr>
          <w:t>16.1</w:t>
        </w:r>
        <w:r w:rsidR="00BB2960">
          <w:rPr>
            <w:rFonts w:asciiTheme="minorHAnsi" w:eastAsiaTheme="minorEastAsia" w:hAnsiTheme="minorHAnsi" w:cstheme="minorBidi"/>
            <w:noProof/>
            <w:sz w:val="22"/>
            <w:szCs w:val="22"/>
          </w:rPr>
          <w:tab/>
        </w:r>
        <w:r w:rsidR="00BB2960" w:rsidRPr="001645DA">
          <w:rPr>
            <w:rStyle w:val="Hipercze"/>
            <w:noProof/>
          </w:rPr>
          <w:t>Uprawnienia Wykonawcy do zawieszenia Robót</w:t>
        </w:r>
        <w:r w:rsidR="00BB2960">
          <w:rPr>
            <w:noProof/>
            <w:webHidden/>
          </w:rPr>
          <w:tab/>
        </w:r>
        <w:r w:rsidR="00BB2960">
          <w:rPr>
            <w:noProof/>
            <w:webHidden/>
          </w:rPr>
          <w:fldChar w:fldCharType="begin"/>
        </w:r>
        <w:r w:rsidR="00BB2960">
          <w:rPr>
            <w:noProof/>
            <w:webHidden/>
          </w:rPr>
          <w:instrText xml:space="preserve"> PAGEREF _Toc7089874 \h </w:instrText>
        </w:r>
        <w:r w:rsidR="00BB2960">
          <w:rPr>
            <w:noProof/>
            <w:webHidden/>
          </w:rPr>
        </w:r>
        <w:r w:rsidR="00BB2960">
          <w:rPr>
            <w:noProof/>
            <w:webHidden/>
          </w:rPr>
          <w:fldChar w:fldCharType="separate"/>
        </w:r>
        <w:r>
          <w:rPr>
            <w:noProof/>
            <w:webHidden/>
          </w:rPr>
          <w:t>54</w:t>
        </w:r>
        <w:r w:rsidR="00BB2960">
          <w:rPr>
            <w:noProof/>
            <w:webHidden/>
          </w:rPr>
          <w:fldChar w:fldCharType="end"/>
        </w:r>
      </w:hyperlink>
    </w:p>
    <w:p w14:paraId="5D947935" w14:textId="77777777" w:rsidR="00BB2960" w:rsidRDefault="008F06B2">
      <w:pPr>
        <w:pStyle w:val="Spistreci2"/>
        <w:rPr>
          <w:rFonts w:asciiTheme="minorHAnsi" w:eastAsiaTheme="minorEastAsia" w:hAnsiTheme="minorHAnsi" w:cstheme="minorBidi"/>
          <w:noProof/>
          <w:sz w:val="22"/>
          <w:szCs w:val="22"/>
        </w:rPr>
      </w:pPr>
      <w:hyperlink w:anchor="_Toc7089875" w:history="1">
        <w:r w:rsidR="00BB2960" w:rsidRPr="001645DA">
          <w:rPr>
            <w:rStyle w:val="Hipercze"/>
            <w:noProof/>
          </w:rPr>
          <w:t>16.2</w:t>
        </w:r>
        <w:r w:rsidR="00BB2960">
          <w:rPr>
            <w:rFonts w:asciiTheme="minorHAnsi" w:eastAsiaTheme="minorEastAsia" w:hAnsiTheme="minorHAnsi" w:cstheme="minorBidi"/>
            <w:noProof/>
            <w:sz w:val="22"/>
            <w:szCs w:val="22"/>
          </w:rPr>
          <w:tab/>
        </w:r>
        <w:r w:rsidR="00BB2960" w:rsidRPr="001645DA">
          <w:rPr>
            <w:rStyle w:val="Hipercze"/>
            <w:noProof/>
          </w:rPr>
          <w:t>Rozwiązanie Kontraktu przez Wykonawcę</w:t>
        </w:r>
        <w:r w:rsidR="00BB2960">
          <w:rPr>
            <w:noProof/>
            <w:webHidden/>
          </w:rPr>
          <w:tab/>
        </w:r>
        <w:r w:rsidR="00BB2960">
          <w:rPr>
            <w:noProof/>
            <w:webHidden/>
          </w:rPr>
          <w:fldChar w:fldCharType="begin"/>
        </w:r>
        <w:r w:rsidR="00BB2960">
          <w:rPr>
            <w:noProof/>
            <w:webHidden/>
          </w:rPr>
          <w:instrText xml:space="preserve"> PAGEREF _Toc7089875 \h </w:instrText>
        </w:r>
        <w:r w:rsidR="00BB2960">
          <w:rPr>
            <w:noProof/>
            <w:webHidden/>
          </w:rPr>
        </w:r>
        <w:r w:rsidR="00BB2960">
          <w:rPr>
            <w:noProof/>
            <w:webHidden/>
          </w:rPr>
          <w:fldChar w:fldCharType="separate"/>
        </w:r>
        <w:r>
          <w:rPr>
            <w:noProof/>
            <w:webHidden/>
          </w:rPr>
          <w:t>54</w:t>
        </w:r>
        <w:r w:rsidR="00BB2960">
          <w:rPr>
            <w:noProof/>
            <w:webHidden/>
          </w:rPr>
          <w:fldChar w:fldCharType="end"/>
        </w:r>
      </w:hyperlink>
    </w:p>
    <w:p w14:paraId="23FAC1AB" w14:textId="77777777" w:rsidR="00BB2960" w:rsidRDefault="008F06B2">
      <w:pPr>
        <w:pStyle w:val="Spistreci2"/>
        <w:rPr>
          <w:rFonts w:asciiTheme="minorHAnsi" w:eastAsiaTheme="minorEastAsia" w:hAnsiTheme="minorHAnsi" w:cstheme="minorBidi"/>
          <w:noProof/>
          <w:sz w:val="22"/>
          <w:szCs w:val="22"/>
        </w:rPr>
      </w:pPr>
      <w:hyperlink w:anchor="_Toc7089876" w:history="1">
        <w:r w:rsidR="00BB2960" w:rsidRPr="001645DA">
          <w:rPr>
            <w:rStyle w:val="Hipercze"/>
            <w:noProof/>
          </w:rPr>
          <w:t>16.3</w:t>
        </w:r>
        <w:r w:rsidR="00BB2960">
          <w:rPr>
            <w:rFonts w:asciiTheme="minorHAnsi" w:eastAsiaTheme="minorEastAsia" w:hAnsiTheme="minorHAnsi" w:cstheme="minorBidi"/>
            <w:noProof/>
            <w:sz w:val="22"/>
            <w:szCs w:val="22"/>
          </w:rPr>
          <w:tab/>
        </w:r>
        <w:r w:rsidR="00BB2960" w:rsidRPr="001645DA">
          <w:rPr>
            <w:rStyle w:val="Hipercze"/>
            <w:noProof/>
          </w:rPr>
          <w:t>Wstrzymanie Robót i usunięcie Sprzętu Wykonawcy</w:t>
        </w:r>
        <w:r w:rsidR="00BB2960">
          <w:rPr>
            <w:noProof/>
            <w:webHidden/>
          </w:rPr>
          <w:tab/>
        </w:r>
        <w:r w:rsidR="00BB2960">
          <w:rPr>
            <w:noProof/>
            <w:webHidden/>
          </w:rPr>
          <w:fldChar w:fldCharType="begin"/>
        </w:r>
        <w:r w:rsidR="00BB2960">
          <w:rPr>
            <w:noProof/>
            <w:webHidden/>
          </w:rPr>
          <w:instrText xml:space="preserve"> PAGEREF _Toc7089876 \h </w:instrText>
        </w:r>
        <w:r w:rsidR="00BB2960">
          <w:rPr>
            <w:noProof/>
            <w:webHidden/>
          </w:rPr>
        </w:r>
        <w:r w:rsidR="00BB2960">
          <w:rPr>
            <w:noProof/>
            <w:webHidden/>
          </w:rPr>
          <w:fldChar w:fldCharType="separate"/>
        </w:r>
        <w:r>
          <w:rPr>
            <w:noProof/>
            <w:webHidden/>
          </w:rPr>
          <w:t>54</w:t>
        </w:r>
        <w:r w:rsidR="00BB2960">
          <w:rPr>
            <w:noProof/>
            <w:webHidden/>
          </w:rPr>
          <w:fldChar w:fldCharType="end"/>
        </w:r>
      </w:hyperlink>
    </w:p>
    <w:p w14:paraId="65E487AC" w14:textId="77777777" w:rsidR="00BB2960" w:rsidRDefault="008F06B2">
      <w:pPr>
        <w:pStyle w:val="Spistreci2"/>
        <w:rPr>
          <w:rFonts w:asciiTheme="minorHAnsi" w:eastAsiaTheme="minorEastAsia" w:hAnsiTheme="minorHAnsi" w:cstheme="minorBidi"/>
          <w:noProof/>
          <w:sz w:val="22"/>
          <w:szCs w:val="22"/>
        </w:rPr>
      </w:pPr>
      <w:hyperlink w:anchor="_Toc7089877" w:history="1">
        <w:r w:rsidR="00BB2960" w:rsidRPr="001645DA">
          <w:rPr>
            <w:rStyle w:val="Hipercze"/>
            <w:noProof/>
          </w:rPr>
          <w:t>16.4</w:t>
        </w:r>
        <w:r w:rsidR="00BB2960">
          <w:rPr>
            <w:rFonts w:asciiTheme="minorHAnsi" w:eastAsiaTheme="minorEastAsia" w:hAnsiTheme="minorHAnsi" w:cstheme="minorBidi"/>
            <w:noProof/>
            <w:sz w:val="22"/>
            <w:szCs w:val="22"/>
          </w:rPr>
          <w:tab/>
        </w:r>
        <w:r w:rsidR="00BB2960" w:rsidRPr="001645DA">
          <w:rPr>
            <w:rStyle w:val="Hipercze"/>
            <w:noProof/>
          </w:rPr>
          <w:t>Zapłata po rozwiązaniu</w:t>
        </w:r>
        <w:r w:rsidR="00BB2960">
          <w:rPr>
            <w:noProof/>
            <w:webHidden/>
          </w:rPr>
          <w:tab/>
        </w:r>
        <w:r w:rsidR="00BB2960">
          <w:rPr>
            <w:noProof/>
            <w:webHidden/>
          </w:rPr>
          <w:fldChar w:fldCharType="begin"/>
        </w:r>
        <w:r w:rsidR="00BB2960">
          <w:rPr>
            <w:noProof/>
            <w:webHidden/>
          </w:rPr>
          <w:instrText xml:space="preserve"> PAGEREF _Toc7089877 \h </w:instrText>
        </w:r>
        <w:r w:rsidR="00BB2960">
          <w:rPr>
            <w:noProof/>
            <w:webHidden/>
          </w:rPr>
        </w:r>
        <w:r w:rsidR="00BB2960">
          <w:rPr>
            <w:noProof/>
            <w:webHidden/>
          </w:rPr>
          <w:fldChar w:fldCharType="separate"/>
        </w:r>
        <w:r>
          <w:rPr>
            <w:noProof/>
            <w:webHidden/>
          </w:rPr>
          <w:t>54</w:t>
        </w:r>
        <w:r w:rsidR="00BB2960">
          <w:rPr>
            <w:noProof/>
            <w:webHidden/>
          </w:rPr>
          <w:fldChar w:fldCharType="end"/>
        </w:r>
      </w:hyperlink>
    </w:p>
    <w:p w14:paraId="0B35C76D" w14:textId="77777777" w:rsidR="00BB2960" w:rsidRDefault="008F06B2">
      <w:pPr>
        <w:pStyle w:val="Spistreci1"/>
        <w:rPr>
          <w:rFonts w:asciiTheme="minorHAnsi" w:eastAsiaTheme="minorEastAsia" w:hAnsiTheme="minorHAnsi" w:cstheme="minorBidi"/>
          <w:b w:val="0"/>
          <w:noProof/>
          <w:sz w:val="22"/>
          <w:szCs w:val="22"/>
        </w:rPr>
      </w:pPr>
      <w:hyperlink w:anchor="_Toc7089878" w:history="1">
        <w:r w:rsidR="00BB2960" w:rsidRPr="001645DA">
          <w:rPr>
            <w:rStyle w:val="Hipercze"/>
            <w:noProof/>
          </w:rPr>
          <w:t>Klauzula 17</w:t>
        </w:r>
        <w:r w:rsidR="00BB2960">
          <w:rPr>
            <w:rFonts w:asciiTheme="minorHAnsi" w:eastAsiaTheme="minorEastAsia" w:hAnsiTheme="minorHAnsi" w:cstheme="minorBidi"/>
            <w:b w:val="0"/>
            <w:noProof/>
            <w:sz w:val="22"/>
            <w:szCs w:val="22"/>
          </w:rPr>
          <w:tab/>
        </w:r>
        <w:r w:rsidR="00BB2960" w:rsidRPr="001645DA">
          <w:rPr>
            <w:rStyle w:val="Hipercze"/>
            <w:noProof/>
          </w:rPr>
          <w:t>Ryzyko i odpowiedzialność</w:t>
        </w:r>
        <w:r w:rsidR="00BB2960">
          <w:rPr>
            <w:noProof/>
            <w:webHidden/>
          </w:rPr>
          <w:tab/>
        </w:r>
        <w:r w:rsidR="00BB2960">
          <w:rPr>
            <w:noProof/>
            <w:webHidden/>
          </w:rPr>
          <w:fldChar w:fldCharType="begin"/>
        </w:r>
        <w:r w:rsidR="00BB2960">
          <w:rPr>
            <w:noProof/>
            <w:webHidden/>
          </w:rPr>
          <w:instrText xml:space="preserve"> PAGEREF _Toc7089878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29305054" w14:textId="77777777" w:rsidR="00BB2960" w:rsidRDefault="008F06B2">
      <w:pPr>
        <w:pStyle w:val="Spistreci2"/>
        <w:rPr>
          <w:rFonts w:asciiTheme="minorHAnsi" w:eastAsiaTheme="minorEastAsia" w:hAnsiTheme="minorHAnsi" w:cstheme="minorBidi"/>
          <w:noProof/>
          <w:sz w:val="22"/>
          <w:szCs w:val="22"/>
        </w:rPr>
      </w:pPr>
      <w:hyperlink w:anchor="_Toc7089879" w:history="1">
        <w:r w:rsidR="00BB2960" w:rsidRPr="001645DA">
          <w:rPr>
            <w:rStyle w:val="Hipercze"/>
            <w:noProof/>
          </w:rPr>
          <w:t>17.1</w:t>
        </w:r>
        <w:r w:rsidR="00BB2960">
          <w:rPr>
            <w:rFonts w:asciiTheme="minorHAnsi" w:eastAsiaTheme="minorEastAsia" w:hAnsiTheme="minorHAnsi" w:cstheme="minorBidi"/>
            <w:noProof/>
            <w:sz w:val="22"/>
            <w:szCs w:val="22"/>
          </w:rPr>
          <w:tab/>
        </w:r>
        <w:r w:rsidR="00BB2960" w:rsidRPr="001645DA">
          <w:rPr>
            <w:rStyle w:val="Hipercze"/>
            <w:noProof/>
          </w:rPr>
          <w:t>Odszkodowanie</w:t>
        </w:r>
        <w:r w:rsidR="00BB2960">
          <w:rPr>
            <w:noProof/>
            <w:webHidden/>
          </w:rPr>
          <w:tab/>
        </w:r>
        <w:r w:rsidR="00BB2960">
          <w:rPr>
            <w:noProof/>
            <w:webHidden/>
          </w:rPr>
          <w:fldChar w:fldCharType="begin"/>
        </w:r>
        <w:r w:rsidR="00BB2960">
          <w:rPr>
            <w:noProof/>
            <w:webHidden/>
          </w:rPr>
          <w:instrText xml:space="preserve"> PAGEREF _Toc7089879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3D86750A" w14:textId="77777777" w:rsidR="00BB2960" w:rsidRDefault="008F06B2">
      <w:pPr>
        <w:pStyle w:val="Spistreci2"/>
        <w:rPr>
          <w:rFonts w:asciiTheme="minorHAnsi" w:eastAsiaTheme="minorEastAsia" w:hAnsiTheme="minorHAnsi" w:cstheme="minorBidi"/>
          <w:noProof/>
          <w:sz w:val="22"/>
          <w:szCs w:val="22"/>
        </w:rPr>
      </w:pPr>
      <w:hyperlink w:anchor="_Toc7089880" w:history="1">
        <w:r w:rsidR="00BB2960" w:rsidRPr="001645DA">
          <w:rPr>
            <w:rStyle w:val="Hipercze"/>
            <w:noProof/>
          </w:rPr>
          <w:t>17.4</w:t>
        </w:r>
        <w:r w:rsidR="00BB2960">
          <w:rPr>
            <w:rFonts w:asciiTheme="minorHAnsi" w:eastAsiaTheme="minorEastAsia" w:hAnsiTheme="minorHAnsi" w:cstheme="minorBidi"/>
            <w:noProof/>
            <w:sz w:val="22"/>
            <w:szCs w:val="22"/>
          </w:rPr>
          <w:tab/>
        </w:r>
        <w:r w:rsidR="00BB2960" w:rsidRPr="001645DA">
          <w:rPr>
            <w:rStyle w:val="Hipercze"/>
            <w:noProof/>
          </w:rPr>
          <w:t>Następstwa ryzyka Zamawiającego</w:t>
        </w:r>
        <w:r w:rsidR="00BB2960">
          <w:rPr>
            <w:noProof/>
            <w:webHidden/>
          </w:rPr>
          <w:tab/>
        </w:r>
        <w:r w:rsidR="00BB2960">
          <w:rPr>
            <w:noProof/>
            <w:webHidden/>
          </w:rPr>
          <w:fldChar w:fldCharType="begin"/>
        </w:r>
        <w:r w:rsidR="00BB2960">
          <w:rPr>
            <w:noProof/>
            <w:webHidden/>
          </w:rPr>
          <w:instrText xml:space="preserve"> PAGEREF _Toc7089880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6A44E842" w14:textId="77777777" w:rsidR="00BB2960" w:rsidRDefault="008F06B2">
      <w:pPr>
        <w:pStyle w:val="Spistreci2"/>
        <w:rPr>
          <w:rFonts w:asciiTheme="minorHAnsi" w:eastAsiaTheme="minorEastAsia" w:hAnsiTheme="minorHAnsi" w:cstheme="minorBidi"/>
          <w:noProof/>
          <w:sz w:val="22"/>
          <w:szCs w:val="22"/>
        </w:rPr>
      </w:pPr>
      <w:hyperlink w:anchor="_Toc7089881" w:history="1">
        <w:r w:rsidR="00BB2960" w:rsidRPr="001645DA">
          <w:rPr>
            <w:rStyle w:val="Hipercze"/>
            <w:noProof/>
          </w:rPr>
          <w:t>17.7</w:t>
        </w:r>
        <w:r w:rsidR="00BB2960">
          <w:rPr>
            <w:rFonts w:asciiTheme="minorHAnsi" w:eastAsiaTheme="minorEastAsia" w:hAnsiTheme="minorHAnsi" w:cstheme="minorBidi"/>
            <w:noProof/>
            <w:sz w:val="22"/>
            <w:szCs w:val="22"/>
          </w:rPr>
          <w:tab/>
        </w:r>
        <w:r w:rsidR="00BB2960" w:rsidRPr="001645DA">
          <w:rPr>
            <w:rStyle w:val="Hipercze"/>
            <w:noProof/>
          </w:rPr>
          <w:t>Użycie Urządzeń Zamawiającego</w:t>
        </w:r>
        <w:r w:rsidR="00BB2960">
          <w:rPr>
            <w:noProof/>
            <w:webHidden/>
          </w:rPr>
          <w:tab/>
        </w:r>
        <w:r w:rsidR="00BB2960">
          <w:rPr>
            <w:noProof/>
            <w:webHidden/>
          </w:rPr>
          <w:fldChar w:fldCharType="begin"/>
        </w:r>
        <w:r w:rsidR="00BB2960">
          <w:rPr>
            <w:noProof/>
            <w:webHidden/>
          </w:rPr>
          <w:instrText xml:space="preserve"> PAGEREF _Toc7089881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708F0DD5" w14:textId="77777777" w:rsidR="00BB2960" w:rsidRDefault="008F06B2">
      <w:pPr>
        <w:pStyle w:val="Spistreci1"/>
        <w:rPr>
          <w:rFonts w:asciiTheme="minorHAnsi" w:eastAsiaTheme="minorEastAsia" w:hAnsiTheme="minorHAnsi" w:cstheme="minorBidi"/>
          <w:b w:val="0"/>
          <w:noProof/>
          <w:sz w:val="22"/>
          <w:szCs w:val="22"/>
        </w:rPr>
      </w:pPr>
      <w:hyperlink w:anchor="_Toc7089882" w:history="1">
        <w:r w:rsidR="00BB2960" w:rsidRPr="001645DA">
          <w:rPr>
            <w:rStyle w:val="Hipercze"/>
            <w:noProof/>
          </w:rPr>
          <w:t>Klauzula 18</w:t>
        </w:r>
        <w:r w:rsidR="00BB2960">
          <w:rPr>
            <w:rFonts w:asciiTheme="minorHAnsi" w:eastAsiaTheme="minorEastAsia" w:hAnsiTheme="minorHAnsi" w:cstheme="minorBidi"/>
            <w:b w:val="0"/>
            <w:noProof/>
            <w:sz w:val="22"/>
            <w:szCs w:val="22"/>
          </w:rPr>
          <w:tab/>
        </w:r>
        <w:r w:rsidR="00BB2960" w:rsidRPr="001645DA">
          <w:rPr>
            <w:rStyle w:val="Hipercze"/>
            <w:noProof/>
          </w:rPr>
          <w:t>Ubezpieczenie</w:t>
        </w:r>
        <w:r w:rsidR="00BB2960">
          <w:rPr>
            <w:noProof/>
            <w:webHidden/>
          </w:rPr>
          <w:tab/>
        </w:r>
        <w:r w:rsidR="00BB2960">
          <w:rPr>
            <w:noProof/>
            <w:webHidden/>
          </w:rPr>
          <w:fldChar w:fldCharType="begin"/>
        </w:r>
        <w:r w:rsidR="00BB2960">
          <w:rPr>
            <w:noProof/>
            <w:webHidden/>
          </w:rPr>
          <w:instrText xml:space="preserve"> PAGEREF _Toc7089882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3B1286C3" w14:textId="77777777" w:rsidR="00BB2960" w:rsidRDefault="008F06B2">
      <w:pPr>
        <w:pStyle w:val="Spistreci2"/>
        <w:rPr>
          <w:rFonts w:asciiTheme="minorHAnsi" w:eastAsiaTheme="minorEastAsia" w:hAnsiTheme="minorHAnsi" w:cstheme="minorBidi"/>
          <w:noProof/>
          <w:sz w:val="22"/>
          <w:szCs w:val="22"/>
        </w:rPr>
      </w:pPr>
      <w:hyperlink w:anchor="_Toc7089883" w:history="1">
        <w:r w:rsidR="00BB2960" w:rsidRPr="001645DA">
          <w:rPr>
            <w:rStyle w:val="Hipercze"/>
            <w:noProof/>
          </w:rPr>
          <w:t>18.1</w:t>
        </w:r>
        <w:r w:rsidR="00BB2960">
          <w:rPr>
            <w:rFonts w:asciiTheme="minorHAnsi" w:eastAsiaTheme="minorEastAsia" w:hAnsiTheme="minorHAnsi" w:cstheme="minorBidi"/>
            <w:noProof/>
            <w:sz w:val="22"/>
            <w:szCs w:val="22"/>
          </w:rPr>
          <w:tab/>
        </w:r>
        <w:r w:rsidR="00BB2960" w:rsidRPr="001645DA">
          <w:rPr>
            <w:rStyle w:val="Hipercze"/>
            <w:noProof/>
          </w:rPr>
          <w:t>Ogólne wymagania dla ubezpieczeń</w:t>
        </w:r>
        <w:r w:rsidR="00BB2960">
          <w:rPr>
            <w:noProof/>
            <w:webHidden/>
          </w:rPr>
          <w:tab/>
        </w:r>
        <w:r w:rsidR="00BB2960">
          <w:rPr>
            <w:noProof/>
            <w:webHidden/>
          </w:rPr>
          <w:fldChar w:fldCharType="begin"/>
        </w:r>
        <w:r w:rsidR="00BB2960">
          <w:rPr>
            <w:noProof/>
            <w:webHidden/>
          </w:rPr>
          <w:instrText xml:space="preserve"> PAGEREF _Toc7089883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50C8AD59" w14:textId="77777777" w:rsidR="00BB2960" w:rsidRDefault="008F06B2">
      <w:pPr>
        <w:pStyle w:val="Spistreci2"/>
        <w:rPr>
          <w:rFonts w:asciiTheme="minorHAnsi" w:eastAsiaTheme="minorEastAsia" w:hAnsiTheme="minorHAnsi" w:cstheme="minorBidi"/>
          <w:noProof/>
          <w:sz w:val="22"/>
          <w:szCs w:val="22"/>
        </w:rPr>
      </w:pPr>
      <w:hyperlink w:anchor="_Toc7089884" w:history="1">
        <w:r w:rsidR="00BB2960" w:rsidRPr="001645DA">
          <w:rPr>
            <w:rStyle w:val="Hipercze"/>
            <w:noProof/>
          </w:rPr>
          <w:t>18.2</w:t>
        </w:r>
        <w:r w:rsidR="00BB2960">
          <w:rPr>
            <w:rFonts w:asciiTheme="minorHAnsi" w:eastAsiaTheme="minorEastAsia" w:hAnsiTheme="minorHAnsi" w:cstheme="minorBidi"/>
            <w:noProof/>
            <w:sz w:val="22"/>
            <w:szCs w:val="22"/>
          </w:rPr>
          <w:tab/>
        </w:r>
        <w:r w:rsidR="00BB2960" w:rsidRPr="001645DA">
          <w:rPr>
            <w:rStyle w:val="Hipercze"/>
            <w:noProof/>
          </w:rPr>
          <w:t>Ubezpieczenie Robót i Sprzętu Wykonawcy</w:t>
        </w:r>
        <w:r w:rsidR="00BB2960">
          <w:rPr>
            <w:noProof/>
            <w:webHidden/>
          </w:rPr>
          <w:tab/>
        </w:r>
        <w:r w:rsidR="00BB2960">
          <w:rPr>
            <w:noProof/>
            <w:webHidden/>
          </w:rPr>
          <w:fldChar w:fldCharType="begin"/>
        </w:r>
        <w:r w:rsidR="00BB2960">
          <w:rPr>
            <w:noProof/>
            <w:webHidden/>
          </w:rPr>
          <w:instrText xml:space="preserve"> PAGEREF _Toc7089884 \h </w:instrText>
        </w:r>
        <w:r w:rsidR="00BB2960">
          <w:rPr>
            <w:noProof/>
            <w:webHidden/>
          </w:rPr>
        </w:r>
        <w:r w:rsidR="00BB2960">
          <w:rPr>
            <w:noProof/>
            <w:webHidden/>
          </w:rPr>
          <w:fldChar w:fldCharType="separate"/>
        </w:r>
        <w:r>
          <w:rPr>
            <w:noProof/>
            <w:webHidden/>
          </w:rPr>
          <w:t>55</w:t>
        </w:r>
        <w:r w:rsidR="00BB2960">
          <w:rPr>
            <w:noProof/>
            <w:webHidden/>
          </w:rPr>
          <w:fldChar w:fldCharType="end"/>
        </w:r>
      </w:hyperlink>
    </w:p>
    <w:p w14:paraId="3DAF0640" w14:textId="77777777" w:rsidR="00BB2960" w:rsidRDefault="008F06B2">
      <w:pPr>
        <w:pStyle w:val="Spistreci2"/>
        <w:rPr>
          <w:rFonts w:asciiTheme="minorHAnsi" w:eastAsiaTheme="minorEastAsia" w:hAnsiTheme="minorHAnsi" w:cstheme="minorBidi"/>
          <w:noProof/>
          <w:sz w:val="22"/>
          <w:szCs w:val="22"/>
        </w:rPr>
      </w:pPr>
      <w:hyperlink w:anchor="_Toc7089885" w:history="1">
        <w:r w:rsidR="00BB2960" w:rsidRPr="001645DA">
          <w:rPr>
            <w:rStyle w:val="Hipercze"/>
            <w:noProof/>
          </w:rPr>
          <w:t>18.5</w:t>
        </w:r>
        <w:r w:rsidR="00BB2960">
          <w:rPr>
            <w:rFonts w:asciiTheme="minorHAnsi" w:eastAsiaTheme="minorEastAsia" w:hAnsiTheme="minorHAnsi" w:cstheme="minorBidi"/>
            <w:noProof/>
            <w:sz w:val="22"/>
            <w:szCs w:val="22"/>
          </w:rPr>
          <w:tab/>
        </w:r>
        <w:r w:rsidR="00BB2960" w:rsidRPr="001645DA">
          <w:rPr>
            <w:rStyle w:val="Hipercze"/>
            <w:noProof/>
          </w:rPr>
          <w:t>Zakaz wyłączenia</w:t>
        </w:r>
        <w:r w:rsidR="00BB2960">
          <w:rPr>
            <w:noProof/>
            <w:webHidden/>
          </w:rPr>
          <w:tab/>
        </w:r>
        <w:r w:rsidR="00BB2960">
          <w:rPr>
            <w:noProof/>
            <w:webHidden/>
          </w:rPr>
          <w:fldChar w:fldCharType="begin"/>
        </w:r>
        <w:r w:rsidR="00BB2960">
          <w:rPr>
            <w:noProof/>
            <w:webHidden/>
          </w:rPr>
          <w:instrText xml:space="preserve"> PAGEREF _Toc7089885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7E8F93B2" w14:textId="77777777" w:rsidR="00BB2960" w:rsidRDefault="008F06B2">
      <w:pPr>
        <w:pStyle w:val="Spistreci1"/>
        <w:rPr>
          <w:rFonts w:asciiTheme="minorHAnsi" w:eastAsiaTheme="minorEastAsia" w:hAnsiTheme="minorHAnsi" w:cstheme="minorBidi"/>
          <w:b w:val="0"/>
          <w:noProof/>
          <w:sz w:val="22"/>
          <w:szCs w:val="22"/>
        </w:rPr>
      </w:pPr>
      <w:hyperlink w:anchor="_Toc7089886" w:history="1">
        <w:r w:rsidR="00BB2960" w:rsidRPr="001645DA">
          <w:rPr>
            <w:rStyle w:val="Hipercze"/>
            <w:noProof/>
          </w:rPr>
          <w:t>Klauzula 19</w:t>
        </w:r>
        <w:r w:rsidR="00BB2960">
          <w:rPr>
            <w:rFonts w:asciiTheme="minorHAnsi" w:eastAsiaTheme="minorEastAsia" w:hAnsiTheme="minorHAnsi" w:cstheme="minorBidi"/>
            <w:b w:val="0"/>
            <w:noProof/>
            <w:sz w:val="22"/>
            <w:szCs w:val="22"/>
          </w:rPr>
          <w:tab/>
        </w:r>
        <w:r w:rsidR="00BB2960" w:rsidRPr="001645DA">
          <w:rPr>
            <w:rStyle w:val="Hipercze"/>
            <w:noProof/>
          </w:rPr>
          <w:t>Siła Wyższa</w:t>
        </w:r>
        <w:r w:rsidR="00BB2960">
          <w:rPr>
            <w:noProof/>
            <w:webHidden/>
          </w:rPr>
          <w:tab/>
        </w:r>
        <w:r w:rsidR="00BB2960">
          <w:rPr>
            <w:noProof/>
            <w:webHidden/>
          </w:rPr>
          <w:fldChar w:fldCharType="begin"/>
        </w:r>
        <w:r w:rsidR="00BB2960">
          <w:rPr>
            <w:noProof/>
            <w:webHidden/>
          </w:rPr>
          <w:instrText xml:space="preserve"> PAGEREF _Toc7089886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65221AAF" w14:textId="77777777" w:rsidR="00BB2960" w:rsidRDefault="008F06B2">
      <w:pPr>
        <w:pStyle w:val="Spistreci2"/>
        <w:rPr>
          <w:rFonts w:asciiTheme="minorHAnsi" w:eastAsiaTheme="minorEastAsia" w:hAnsiTheme="minorHAnsi" w:cstheme="minorBidi"/>
          <w:noProof/>
          <w:sz w:val="22"/>
          <w:szCs w:val="22"/>
        </w:rPr>
      </w:pPr>
      <w:hyperlink w:anchor="_Toc7089887" w:history="1">
        <w:r w:rsidR="00BB2960" w:rsidRPr="001645DA">
          <w:rPr>
            <w:rStyle w:val="Hipercze"/>
            <w:noProof/>
          </w:rPr>
          <w:t>19.6</w:t>
        </w:r>
        <w:r w:rsidR="00BB2960">
          <w:rPr>
            <w:rFonts w:asciiTheme="minorHAnsi" w:eastAsiaTheme="minorEastAsia" w:hAnsiTheme="minorHAnsi" w:cstheme="minorBidi"/>
            <w:noProof/>
            <w:sz w:val="22"/>
            <w:szCs w:val="22"/>
          </w:rPr>
          <w:tab/>
        </w:r>
        <w:r w:rsidR="00BB2960" w:rsidRPr="001645DA">
          <w:rPr>
            <w:rStyle w:val="Hipercze"/>
            <w:noProof/>
          </w:rPr>
          <w:t>Rozwiązania z wyboru, zapłata i zwolnienie ze zobowiązań</w:t>
        </w:r>
        <w:r w:rsidR="00BB2960">
          <w:rPr>
            <w:noProof/>
            <w:webHidden/>
          </w:rPr>
          <w:tab/>
        </w:r>
        <w:r w:rsidR="00BB2960">
          <w:rPr>
            <w:noProof/>
            <w:webHidden/>
          </w:rPr>
          <w:fldChar w:fldCharType="begin"/>
        </w:r>
        <w:r w:rsidR="00BB2960">
          <w:rPr>
            <w:noProof/>
            <w:webHidden/>
          </w:rPr>
          <w:instrText xml:space="preserve"> PAGEREF _Toc7089887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6866918D" w14:textId="77777777" w:rsidR="00BB2960" w:rsidRDefault="008F06B2">
      <w:pPr>
        <w:pStyle w:val="Spistreci1"/>
        <w:rPr>
          <w:rFonts w:asciiTheme="minorHAnsi" w:eastAsiaTheme="minorEastAsia" w:hAnsiTheme="minorHAnsi" w:cstheme="minorBidi"/>
          <w:b w:val="0"/>
          <w:noProof/>
          <w:sz w:val="22"/>
          <w:szCs w:val="22"/>
        </w:rPr>
      </w:pPr>
      <w:hyperlink w:anchor="_Toc7089888" w:history="1">
        <w:r w:rsidR="00BB2960" w:rsidRPr="001645DA">
          <w:rPr>
            <w:rStyle w:val="Hipercze"/>
            <w:noProof/>
          </w:rPr>
          <w:t>Klauzula 20</w:t>
        </w:r>
        <w:r w:rsidR="00BB2960">
          <w:rPr>
            <w:rFonts w:asciiTheme="minorHAnsi" w:eastAsiaTheme="minorEastAsia" w:hAnsiTheme="minorHAnsi" w:cstheme="minorBidi"/>
            <w:b w:val="0"/>
            <w:noProof/>
            <w:sz w:val="22"/>
            <w:szCs w:val="22"/>
          </w:rPr>
          <w:tab/>
        </w:r>
        <w:r w:rsidR="00BB2960" w:rsidRPr="001645DA">
          <w:rPr>
            <w:rStyle w:val="Hipercze"/>
            <w:noProof/>
          </w:rPr>
          <w:t>Roszczenia, spory i arbitraż</w:t>
        </w:r>
        <w:r w:rsidR="00BB2960">
          <w:rPr>
            <w:noProof/>
            <w:webHidden/>
          </w:rPr>
          <w:tab/>
        </w:r>
        <w:r w:rsidR="00BB2960">
          <w:rPr>
            <w:noProof/>
            <w:webHidden/>
          </w:rPr>
          <w:fldChar w:fldCharType="begin"/>
        </w:r>
        <w:r w:rsidR="00BB2960">
          <w:rPr>
            <w:noProof/>
            <w:webHidden/>
          </w:rPr>
          <w:instrText xml:space="preserve"> PAGEREF _Toc7089888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41EAB03B" w14:textId="77777777" w:rsidR="00BB2960" w:rsidRDefault="008F06B2">
      <w:pPr>
        <w:pStyle w:val="Spistreci2"/>
        <w:rPr>
          <w:rFonts w:asciiTheme="minorHAnsi" w:eastAsiaTheme="minorEastAsia" w:hAnsiTheme="minorHAnsi" w:cstheme="minorBidi"/>
          <w:noProof/>
          <w:sz w:val="22"/>
          <w:szCs w:val="22"/>
        </w:rPr>
      </w:pPr>
      <w:hyperlink w:anchor="_Toc7089889" w:history="1">
        <w:r w:rsidR="00BB2960" w:rsidRPr="001645DA">
          <w:rPr>
            <w:rStyle w:val="Hipercze"/>
            <w:noProof/>
          </w:rPr>
          <w:t>20.2</w:t>
        </w:r>
        <w:r w:rsidR="00BB2960">
          <w:rPr>
            <w:rFonts w:asciiTheme="minorHAnsi" w:eastAsiaTheme="minorEastAsia" w:hAnsiTheme="minorHAnsi" w:cstheme="minorBidi"/>
            <w:noProof/>
            <w:sz w:val="22"/>
            <w:szCs w:val="22"/>
          </w:rPr>
          <w:tab/>
        </w:r>
        <w:r w:rsidR="00BB2960" w:rsidRPr="001645DA">
          <w:rPr>
            <w:rStyle w:val="Hipercze"/>
            <w:noProof/>
          </w:rPr>
          <w:t>Powołanie Komisji Rozjemczej</w:t>
        </w:r>
        <w:r w:rsidR="00BB2960">
          <w:rPr>
            <w:noProof/>
            <w:webHidden/>
          </w:rPr>
          <w:tab/>
        </w:r>
        <w:r w:rsidR="00BB2960">
          <w:rPr>
            <w:noProof/>
            <w:webHidden/>
          </w:rPr>
          <w:fldChar w:fldCharType="begin"/>
        </w:r>
        <w:r w:rsidR="00BB2960">
          <w:rPr>
            <w:noProof/>
            <w:webHidden/>
          </w:rPr>
          <w:instrText xml:space="preserve"> PAGEREF _Toc7089889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63779163" w14:textId="77777777" w:rsidR="00BB2960" w:rsidRDefault="008F06B2">
      <w:pPr>
        <w:pStyle w:val="Spistreci2"/>
        <w:rPr>
          <w:rFonts w:asciiTheme="minorHAnsi" w:eastAsiaTheme="minorEastAsia" w:hAnsiTheme="minorHAnsi" w:cstheme="minorBidi"/>
          <w:noProof/>
          <w:sz w:val="22"/>
          <w:szCs w:val="22"/>
        </w:rPr>
      </w:pPr>
      <w:hyperlink w:anchor="_Toc7089890" w:history="1">
        <w:r w:rsidR="00BB2960" w:rsidRPr="001645DA">
          <w:rPr>
            <w:rStyle w:val="Hipercze"/>
            <w:noProof/>
          </w:rPr>
          <w:t>20.3</w:t>
        </w:r>
        <w:r w:rsidR="00BB2960">
          <w:rPr>
            <w:rFonts w:asciiTheme="minorHAnsi" w:eastAsiaTheme="minorEastAsia" w:hAnsiTheme="minorHAnsi" w:cstheme="minorBidi"/>
            <w:noProof/>
            <w:sz w:val="22"/>
            <w:szCs w:val="22"/>
          </w:rPr>
          <w:tab/>
        </w:r>
        <w:r w:rsidR="00BB2960" w:rsidRPr="001645DA">
          <w:rPr>
            <w:rStyle w:val="Hipercze"/>
            <w:noProof/>
          </w:rPr>
          <w:t>Brak uzgodnienia składu Komisji Rozjemczej</w:t>
        </w:r>
        <w:r w:rsidR="00BB2960">
          <w:rPr>
            <w:noProof/>
            <w:webHidden/>
          </w:rPr>
          <w:tab/>
        </w:r>
        <w:r w:rsidR="00BB2960">
          <w:rPr>
            <w:noProof/>
            <w:webHidden/>
          </w:rPr>
          <w:fldChar w:fldCharType="begin"/>
        </w:r>
        <w:r w:rsidR="00BB2960">
          <w:rPr>
            <w:noProof/>
            <w:webHidden/>
          </w:rPr>
          <w:instrText xml:space="preserve"> PAGEREF _Toc7089890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7D116784" w14:textId="77777777" w:rsidR="00BB2960" w:rsidRDefault="008F06B2">
      <w:pPr>
        <w:pStyle w:val="Spistreci2"/>
        <w:rPr>
          <w:rFonts w:asciiTheme="minorHAnsi" w:eastAsiaTheme="minorEastAsia" w:hAnsiTheme="minorHAnsi" w:cstheme="minorBidi"/>
          <w:noProof/>
          <w:sz w:val="22"/>
          <w:szCs w:val="22"/>
        </w:rPr>
      </w:pPr>
      <w:hyperlink w:anchor="_Toc7089891" w:history="1">
        <w:r w:rsidR="00BB2960" w:rsidRPr="001645DA">
          <w:rPr>
            <w:rStyle w:val="Hipercze"/>
            <w:noProof/>
          </w:rPr>
          <w:t>20.4</w:t>
        </w:r>
        <w:r w:rsidR="00BB2960">
          <w:rPr>
            <w:rFonts w:asciiTheme="minorHAnsi" w:eastAsiaTheme="minorEastAsia" w:hAnsiTheme="minorHAnsi" w:cstheme="minorBidi"/>
            <w:noProof/>
            <w:sz w:val="22"/>
            <w:szCs w:val="22"/>
          </w:rPr>
          <w:tab/>
        </w:r>
        <w:r w:rsidR="00BB2960" w:rsidRPr="001645DA">
          <w:rPr>
            <w:rStyle w:val="Hipercze"/>
            <w:noProof/>
          </w:rPr>
          <w:t>Uzyskiwanie decyzji Komisji Rozjemczej</w:t>
        </w:r>
        <w:r w:rsidR="00BB2960">
          <w:rPr>
            <w:noProof/>
            <w:webHidden/>
          </w:rPr>
          <w:tab/>
        </w:r>
        <w:r w:rsidR="00BB2960">
          <w:rPr>
            <w:noProof/>
            <w:webHidden/>
          </w:rPr>
          <w:fldChar w:fldCharType="begin"/>
        </w:r>
        <w:r w:rsidR="00BB2960">
          <w:rPr>
            <w:noProof/>
            <w:webHidden/>
          </w:rPr>
          <w:instrText xml:space="preserve"> PAGEREF _Toc7089891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1FBD2A04" w14:textId="77777777" w:rsidR="00BB2960" w:rsidRDefault="008F06B2">
      <w:pPr>
        <w:pStyle w:val="Spistreci2"/>
        <w:rPr>
          <w:rFonts w:asciiTheme="minorHAnsi" w:eastAsiaTheme="minorEastAsia" w:hAnsiTheme="minorHAnsi" w:cstheme="minorBidi"/>
          <w:noProof/>
          <w:sz w:val="22"/>
          <w:szCs w:val="22"/>
        </w:rPr>
      </w:pPr>
      <w:hyperlink w:anchor="_Toc7089892" w:history="1">
        <w:r w:rsidR="00BB2960" w:rsidRPr="001645DA">
          <w:rPr>
            <w:rStyle w:val="Hipercze"/>
            <w:noProof/>
          </w:rPr>
          <w:t>20.5</w:t>
        </w:r>
        <w:r w:rsidR="00BB2960">
          <w:rPr>
            <w:rFonts w:asciiTheme="minorHAnsi" w:eastAsiaTheme="minorEastAsia" w:hAnsiTheme="minorHAnsi" w:cstheme="minorBidi"/>
            <w:noProof/>
            <w:sz w:val="22"/>
            <w:szCs w:val="22"/>
          </w:rPr>
          <w:tab/>
        </w:r>
        <w:r w:rsidR="00BB2960" w:rsidRPr="001645DA">
          <w:rPr>
            <w:rStyle w:val="Hipercze"/>
            <w:noProof/>
          </w:rPr>
          <w:t>Rozstrzygnięcie polubowne</w:t>
        </w:r>
        <w:r w:rsidR="00BB2960">
          <w:rPr>
            <w:noProof/>
            <w:webHidden/>
          </w:rPr>
          <w:tab/>
        </w:r>
        <w:r w:rsidR="00BB2960">
          <w:rPr>
            <w:noProof/>
            <w:webHidden/>
          </w:rPr>
          <w:fldChar w:fldCharType="begin"/>
        </w:r>
        <w:r w:rsidR="00BB2960">
          <w:rPr>
            <w:noProof/>
            <w:webHidden/>
          </w:rPr>
          <w:instrText xml:space="preserve"> PAGEREF _Toc7089892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3701A70F" w14:textId="77777777" w:rsidR="00BB2960" w:rsidRDefault="008F06B2">
      <w:pPr>
        <w:pStyle w:val="Spistreci2"/>
        <w:rPr>
          <w:rFonts w:asciiTheme="minorHAnsi" w:eastAsiaTheme="minorEastAsia" w:hAnsiTheme="minorHAnsi" w:cstheme="minorBidi"/>
          <w:noProof/>
          <w:sz w:val="22"/>
          <w:szCs w:val="22"/>
        </w:rPr>
      </w:pPr>
      <w:hyperlink w:anchor="_Toc7089893" w:history="1">
        <w:r w:rsidR="00BB2960" w:rsidRPr="001645DA">
          <w:rPr>
            <w:rStyle w:val="Hipercze"/>
            <w:noProof/>
          </w:rPr>
          <w:t>20.6</w:t>
        </w:r>
        <w:r w:rsidR="00BB2960">
          <w:rPr>
            <w:rFonts w:asciiTheme="minorHAnsi" w:eastAsiaTheme="minorEastAsia" w:hAnsiTheme="minorHAnsi" w:cstheme="minorBidi"/>
            <w:noProof/>
            <w:sz w:val="22"/>
            <w:szCs w:val="22"/>
          </w:rPr>
          <w:tab/>
        </w:r>
        <w:r w:rsidR="00BB2960" w:rsidRPr="001645DA">
          <w:rPr>
            <w:rStyle w:val="Hipercze"/>
            <w:noProof/>
          </w:rPr>
          <w:t>Arbitraż</w:t>
        </w:r>
        <w:r w:rsidR="00BB2960">
          <w:rPr>
            <w:noProof/>
            <w:webHidden/>
          </w:rPr>
          <w:tab/>
        </w:r>
        <w:r w:rsidR="00BB2960">
          <w:rPr>
            <w:noProof/>
            <w:webHidden/>
          </w:rPr>
          <w:fldChar w:fldCharType="begin"/>
        </w:r>
        <w:r w:rsidR="00BB2960">
          <w:rPr>
            <w:noProof/>
            <w:webHidden/>
          </w:rPr>
          <w:instrText xml:space="preserve"> PAGEREF _Toc7089893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5572A87D" w14:textId="77777777" w:rsidR="00BB2960" w:rsidRDefault="008F06B2">
      <w:pPr>
        <w:pStyle w:val="Spistreci2"/>
        <w:rPr>
          <w:rFonts w:asciiTheme="minorHAnsi" w:eastAsiaTheme="minorEastAsia" w:hAnsiTheme="minorHAnsi" w:cstheme="minorBidi"/>
          <w:noProof/>
          <w:sz w:val="22"/>
          <w:szCs w:val="22"/>
        </w:rPr>
      </w:pPr>
      <w:hyperlink w:anchor="_Toc7089894" w:history="1">
        <w:r w:rsidR="00BB2960" w:rsidRPr="001645DA">
          <w:rPr>
            <w:rStyle w:val="Hipercze"/>
            <w:noProof/>
          </w:rPr>
          <w:t>20.7</w:t>
        </w:r>
        <w:r w:rsidR="00BB2960">
          <w:rPr>
            <w:rFonts w:asciiTheme="minorHAnsi" w:eastAsiaTheme="minorEastAsia" w:hAnsiTheme="minorHAnsi" w:cstheme="minorBidi"/>
            <w:noProof/>
            <w:sz w:val="22"/>
            <w:szCs w:val="22"/>
          </w:rPr>
          <w:tab/>
        </w:r>
        <w:r w:rsidR="00BB2960" w:rsidRPr="001645DA">
          <w:rPr>
            <w:rStyle w:val="Hipercze"/>
            <w:noProof/>
          </w:rPr>
          <w:t>Niezastosowanie się do Decyzji Komisji Rozjemczej</w:t>
        </w:r>
        <w:r w:rsidR="00BB2960">
          <w:rPr>
            <w:noProof/>
            <w:webHidden/>
          </w:rPr>
          <w:tab/>
        </w:r>
        <w:r w:rsidR="00BB2960">
          <w:rPr>
            <w:noProof/>
            <w:webHidden/>
          </w:rPr>
          <w:fldChar w:fldCharType="begin"/>
        </w:r>
        <w:r w:rsidR="00BB2960">
          <w:rPr>
            <w:noProof/>
            <w:webHidden/>
          </w:rPr>
          <w:instrText xml:space="preserve"> PAGEREF _Toc7089894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2AB6AC89" w14:textId="77777777" w:rsidR="00BB2960" w:rsidRDefault="008F06B2">
      <w:pPr>
        <w:pStyle w:val="Spistreci2"/>
        <w:rPr>
          <w:rFonts w:asciiTheme="minorHAnsi" w:eastAsiaTheme="minorEastAsia" w:hAnsiTheme="minorHAnsi" w:cstheme="minorBidi"/>
          <w:noProof/>
          <w:sz w:val="22"/>
          <w:szCs w:val="22"/>
        </w:rPr>
      </w:pPr>
      <w:hyperlink w:anchor="_Toc7089895" w:history="1">
        <w:r w:rsidR="00BB2960" w:rsidRPr="001645DA">
          <w:rPr>
            <w:rStyle w:val="Hipercze"/>
            <w:noProof/>
          </w:rPr>
          <w:t>20.8</w:t>
        </w:r>
        <w:r w:rsidR="00BB2960">
          <w:rPr>
            <w:rFonts w:asciiTheme="minorHAnsi" w:eastAsiaTheme="minorEastAsia" w:hAnsiTheme="minorHAnsi" w:cstheme="minorBidi"/>
            <w:noProof/>
            <w:sz w:val="22"/>
            <w:szCs w:val="22"/>
          </w:rPr>
          <w:tab/>
        </w:r>
        <w:r w:rsidR="00BB2960" w:rsidRPr="001645DA">
          <w:rPr>
            <w:rStyle w:val="Hipercze"/>
            <w:noProof/>
          </w:rPr>
          <w:t>Wygaśnięcie umowy z Komisją</w:t>
        </w:r>
        <w:r w:rsidR="00BB2960">
          <w:rPr>
            <w:noProof/>
            <w:webHidden/>
          </w:rPr>
          <w:tab/>
        </w:r>
        <w:r w:rsidR="00BB2960">
          <w:rPr>
            <w:noProof/>
            <w:webHidden/>
          </w:rPr>
          <w:fldChar w:fldCharType="begin"/>
        </w:r>
        <w:r w:rsidR="00BB2960">
          <w:rPr>
            <w:noProof/>
            <w:webHidden/>
          </w:rPr>
          <w:instrText xml:space="preserve"> PAGEREF _Toc7089895 \h </w:instrText>
        </w:r>
        <w:r w:rsidR="00BB2960">
          <w:rPr>
            <w:noProof/>
            <w:webHidden/>
          </w:rPr>
        </w:r>
        <w:r w:rsidR="00BB2960">
          <w:rPr>
            <w:noProof/>
            <w:webHidden/>
          </w:rPr>
          <w:fldChar w:fldCharType="separate"/>
        </w:r>
        <w:r>
          <w:rPr>
            <w:noProof/>
            <w:webHidden/>
          </w:rPr>
          <w:t>56</w:t>
        </w:r>
        <w:r w:rsidR="00BB2960">
          <w:rPr>
            <w:noProof/>
            <w:webHidden/>
          </w:rPr>
          <w:fldChar w:fldCharType="end"/>
        </w:r>
      </w:hyperlink>
    </w:p>
    <w:p w14:paraId="3D05D78A" w14:textId="77777777" w:rsidR="00BB2960" w:rsidRDefault="008F06B2">
      <w:pPr>
        <w:pStyle w:val="Spistreci1"/>
        <w:rPr>
          <w:rFonts w:asciiTheme="minorHAnsi" w:eastAsiaTheme="minorEastAsia" w:hAnsiTheme="minorHAnsi" w:cstheme="minorBidi"/>
          <w:b w:val="0"/>
          <w:noProof/>
          <w:sz w:val="22"/>
          <w:szCs w:val="22"/>
        </w:rPr>
      </w:pPr>
      <w:hyperlink w:anchor="_Toc7089896" w:history="1">
        <w:r w:rsidR="00BB2960" w:rsidRPr="001645DA">
          <w:rPr>
            <w:rStyle w:val="Hipercze"/>
            <w:bCs/>
            <w:noProof/>
          </w:rPr>
          <w:t>Klauzula 21</w:t>
        </w:r>
        <w:r w:rsidR="00BB2960">
          <w:rPr>
            <w:rFonts w:asciiTheme="minorHAnsi" w:eastAsiaTheme="minorEastAsia" w:hAnsiTheme="minorHAnsi" w:cstheme="minorBidi"/>
            <w:b w:val="0"/>
            <w:noProof/>
            <w:sz w:val="22"/>
            <w:szCs w:val="22"/>
          </w:rPr>
          <w:tab/>
        </w:r>
        <w:r w:rsidR="00BB2960" w:rsidRPr="001645DA">
          <w:rPr>
            <w:rStyle w:val="Hipercze"/>
            <w:bCs/>
            <w:noProof/>
          </w:rPr>
          <w:t>Działania kontrolne i sprawdzające</w:t>
        </w:r>
        <w:r w:rsidR="00BB2960">
          <w:rPr>
            <w:noProof/>
            <w:webHidden/>
          </w:rPr>
          <w:tab/>
        </w:r>
        <w:r w:rsidR="00BB2960">
          <w:rPr>
            <w:noProof/>
            <w:webHidden/>
          </w:rPr>
          <w:fldChar w:fldCharType="begin"/>
        </w:r>
        <w:r w:rsidR="00BB2960">
          <w:rPr>
            <w:noProof/>
            <w:webHidden/>
          </w:rPr>
          <w:instrText xml:space="preserve"> PAGEREF _Toc7089896 \h </w:instrText>
        </w:r>
        <w:r w:rsidR="00BB2960">
          <w:rPr>
            <w:noProof/>
            <w:webHidden/>
          </w:rPr>
        </w:r>
        <w:r w:rsidR="00BB2960">
          <w:rPr>
            <w:noProof/>
            <w:webHidden/>
          </w:rPr>
          <w:fldChar w:fldCharType="separate"/>
        </w:r>
        <w:r>
          <w:rPr>
            <w:noProof/>
            <w:webHidden/>
          </w:rPr>
          <w:t>57</w:t>
        </w:r>
        <w:r w:rsidR="00BB2960">
          <w:rPr>
            <w:noProof/>
            <w:webHidden/>
          </w:rPr>
          <w:fldChar w:fldCharType="end"/>
        </w:r>
      </w:hyperlink>
    </w:p>
    <w:p w14:paraId="242AA5D2" w14:textId="77777777" w:rsidR="00BB2960" w:rsidRDefault="008F06B2">
      <w:pPr>
        <w:pStyle w:val="Spistreci1"/>
        <w:rPr>
          <w:rFonts w:asciiTheme="minorHAnsi" w:eastAsiaTheme="minorEastAsia" w:hAnsiTheme="minorHAnsi" w:cstheme="minorBidi"/>
          <w:b w:val="0"/>
          <w:noProof/>
          <w:sz w:val="22"/>
          <w:szCs w:val="22"/>
        </w:rPr>
      </w:pPr>
      <w:hyperlink w:anchor="_Toc7089897" w:history="1">
        <w:r w:rsidR="00BB2960" w:rsidRPr="001645DA">
          <w:rPr>
            <w:rStyle w:val="Hipercze"/>
            <w:noProof/>
          </w:rPr>
          <w:t>WZÓR GWARANCJI NA ZWROT ZALICZKI</w:t>
        </w:r>
        <w:r w:rsidR="00BB2960">
          <w:rPr>
            <w:noProof/>
            <w:webHidden/>
          </w:rPr>
          <w:tab/>
        </w:r>
        <w:r w:rsidR="00BB2960">
          <w:rPr>
            <w:noProof/>
            <w:webHidden/>
          </w:rPr>
          <w:fldChar w:fldCharType="begin"/>
        </w:r>
        <w:r w:rsidR="00BB2960">
          <w:rPr>
            <w:noProof/>
            <w:webHidden/>
          </w:rPr>
          <w:instrText xml:space="preserve"> PAGEREF _Toc7089897 \h </w:instrText>
        </w:r>
        <w:r w:rsidR="00BB2960">
          <w:rPr>
            <w:noProof/>
            <w:webHidden/>
          </w:rPr>
        </w:r>
        <w:r w:rsidR="00BB2960">
          <w:rPr>
            <w:noProof/>
            <w:webHidden/>
          </w:rPr>
          <w:fldChar w:fldCharType="separate"/>
        </w:r>
        <w:r>
          <w:rPr>
            <w:noProof/>
            <w:webHidden/>
          </w:rPr>
          <w:t>58</w:t>
        </w:r>
        <w:r w:rsidR="00BB2960">
          <w:rPr>
            <w:noProof/>
            <w:webHidden/>
          </w:rPr>
          <w:fldChar w:fldCharType="end"/>
        </w:r>
      </w:hyperlink>
    </w:p>
    <w:p w14:paraId="6014C8B8" w14:textId="77777777" w:rsidR="000A0F5E" w:rsidRPr="00B413F8" w:rsidRDefault="003E7875" w:rsidP="00E21AEB">
      <w:pPr>
        <w:rPr>
          <w:iCs/>
          <w:caps/>
          <w:szCs w:val="28"/>
        </w:rPr>
      </w:pPr>
      <w:r w:rsidRPr="00B413F8">
        <w:rPr>
          <w:iCs/>
          <w:caps/>
          <w:szCs w:val="28"/>
        </w:rPr>
        <w:fldChar w:fldCharType="end"/>
      </w:r>
    </w:p>
    <w:p w14:paraId="186522D9" w14:textId="77777777" w:rsidR="00780636" w:rsidRPr="00B413F8" w:rsidRDefault="000A0F5E" w:rsidP="000A0F5E">
      <w:pPr>
        <w:rPr>
          <w:sz w:val="22"/>
        </w:rPr>
      </w:pPr>
      <w:r w:rsidRPr="00B413F8">
        <w:rPr>
          <w:iCs/>
          <w:caps/>
          <w:szCs w:val="28"/>
        </w:rPr>
        <w:br w:type="column"/>
      </w:r>
    </w:p>
    <w:p w14:paraId="7AF696CD" w14:textId="77777777" w:rsidR="004D78EC" w:rsidRPr="00B413F8" w:rsidRDefault="004D78EC" w:rsidP="00E21A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leader="dot" w:pos="8647"/>
          <w:tab w:val="left" w:pos="9072"/>
          <w:tab w:val="left" w:pos="9639"/>
          <w:tab w:val="left" w:pos="10206"/>
        </w:tabs>
        <w:spacing w:before="120" w:after="120"/>
        <w:jc w:val="center"/>
        <w:rPr>
          <w:b/>
          <w:bCs/>
        </w:rPr>
      </w:pPr>
      <w:r w:rsidRPr="00B413F8">
        <w:rPr>
          <w:b/>
          <w:bCs/>
        </w:rPr>
        <w:t>WARUNKI SZCZEGÓLNE</w:t>
      </w:r>
    </w:p>
    <w:p w14:paraId="61042A9C" w14:textId="77777777" w:rsidR="004D78EC" w:rsidRPr="00B413F8" w:rsidRDefault="004D78EC" w:rsidP="00E21AEB">
      <w:pPr>
        <w:pStyle w:val="Tekstpodstawowy"/>
        <w:spacing w:before="120" w:after="120"/>
        <w:ind w:right="0"/>
        <w:rPr>
          <w:rFonts w:ascii="Times New Roman" w:hAnsi="Times New Roman"/>
          <w:lang w:val="pl-PL"/>
        </w:rPr>
      </w:pPr>
      <w:r w:rsidRPr="00B413F8">
        <w:rPr>
          <w:rFonts w:ascii="Times New Roman" w:hAnsi="Times New Roman"/>
          <w:lang w:val="pl-PL"/>
        </w:rPr>
        <w:t>Warunki Kontraktu (zwane dalej również "Warunkami") określają prawa i obowiązki Stron (tj.</w:t>
      </w:r>
      <w:r w:rsidR="00C0221F" w:rsidRPr="00B413F8">
        <w:rPr>
          <w:rFonts w:ascii="Times New Roman" w:hAnsi="Times New Roman"/>
          <w:lang w:val="pl-PL"/>
        </w:rPr>
        <w:t> </w:t>
      </w:r>
      <w:r w:rsidRPr="00B413F8">
        <w:rPr>
          <w:rFonts w:ascii="Times New Roman" w:hAnsi="Times New Roman"/>
          <w:lang w:val="pl-PL"/>
        </w:rPr>
        <w:t>Zamawiającego i Wykonawcy).</w:t>
      </w:r>
    </w:p>
    <w:p w14:paraId="77E3917D" w14:textId="77777777" w:rsidR="004D78EC" w:rsidRPr="00B413F8" w:rsidRDefault="004D78EC" w:rsidP="00E21AEB">
      <w:pPr>
        <w:tabs>
          <w:tab w:val="left" w:pos="851"/>
        </w:tabs>
        <w:spacing w:before="120" w:after="120"/>
        <w:jc w:val="both"/>
        <w:rPr>
          <w:sz w:val="22"/>
        </w:rPr>
      </w:pPr>
      <w:r w:rsidRPr="00B413F8">
        <w:rPr>
          <w:sz w:val="22"/>
        </w:rPr>
        <w:t>Niniejsze Warunki Szczególne zmieniają, uzupełniają i wprowadzają dodatkowe Klauzule do Warunków Ogólnych.</w:t>
      </w:r>
    </w:p>
    <w:p w14:paraId="70515B0C" w14:textId="77777777" w:rsidR="004D78EC" w:rsidRPr="00B413F8" w:rsidRDefault="004D78EC" w:rsidP="00E21AEB">
      <w:pPr>
        <w:tabs>
          <w:tab w:val="left" w:pos="851"/>
        </w:tabs>
        <w:spacing w:before="120" w:after="120"/>
        <w:jc w:val="both"/>
        <w:rPr>
          <w:sz w:val="22"/>
        </w:rPr>
      </w:pPr>
      <w:r w:rsidRPr="00B413F8">
        <w:rPr>
          <w:sz w:val="22"/>
        </w:rPr>
        <w:t>W przypadku rozbieżności pomiędzy odpowiadającymi sobie Klauzulami Warunków Ogólnych i</w:t>
      </w:r>
      <w:r w:rsidR="00C0221F" w:rsidRPr="00B413F8">
        <w:rPr>
          <w:sz w:val="22"/>
        </w:rPr>
        <w:t> </w:t>
      </w:r>
      <w:r w:rsidRPr="00B413F8">
        <w:rPr>
          <w:sz w:val="22"/>
        </w:rPr>
        <w:t>Warunków Szczególnych, wiążące pozostają postanowienia Warunków Szczególnych.</w:t>
      </w:r>
    </w:p>
    <w:p w14:paraId="7C1ED843" w14:textId="77777777" w:rsidR="004D78EC" w:rsidRPr="00B413F8" w:rsidRDefault="004D78EC" w:rsidP="00E21AEB">
      <w:pPr>
        <w:tabs>
          <w:tab w:val="left" w:pos="851"/>
        </w:tabs>
        <w:spacing w:before="120" w:after="120"/>
        <w:jc w:val="both"/>
        <w:rPr>
          <w:sz w:val="22"/>
        </w:rPr>
      </w:pPr>
      <w:r w:rsidRPr="00B413F8">
        <w:rPr>
          <w:sz w:val="22"/>
        </w:rPr>
        <w:t>Postanowienia Klauzul niezmienione w Warunkach Szczególnych, pozostaną wiążące w brzmieniu podanym w Warunkach Ogólnych.</w:t>
      </w:r>
    </w:p>
    <w:p w14:paraId="465B7AC0" w14:textId="77777777" w:rsidR="004D78EC" w:rsidRPr="00B413F8" w:rsidRDefault="004D78EC" w:rsidP="006602DF">
      <w:pPr>
        <w:pStyle w:val="Nagwek1"/>
        <w:rPr>
          <w:rStyle w:val="Nagwek1ZnakZnak"/>
          <w:bCs/>
        </w:rPr>
      </w:pPr>
      <w:bookmarkStart w:id="1" w:name="_Toc117049713"/>
      <w:bookmarkStart w:id="2" w:name="_Toc117065766"/>
      <w:bookmarkStart w:id="3" w:name="_Toc117072757"/>
      <w:bookmarkStart w:id="4" w:name="_Toc7089772"/>
      <w:r w:rsidRPr="00B413F8">
        <w:rPr>
          <w:rStyle w:val="Nagwek1ZnakZnak"/>
          <w:bCs/>
        </w:rPr>
        <w:t>Klauzula 1</w:t>
      </w:r>
      <w:r w:rsidRPr="00B413F8">
        <w:rPr>
          <w:rStyle w:val="Nagwek1ZnakZnak"/>
          <w:bCs/>
        </w:rPr>
        <w:tab/>
      </w:r>
      <w:r w:rsidR="00500F3B" w:rsidRPr="00B413F8">
        <w:rPr>
          <w:rStyle w:val="Nagwek1ZnakZnak"/>
          <w:bCs/>
        </w:rPr>
        <w:tab/>
      </w:r>
      <w:r w:rsidRPr="00B413F8">
        <w:rPr>
          <w:rStyle w:val="Nagwek1ZnakZnak"/>
          <w:bCs/>
        </w:rPr>
        <w:t>Postanowienia ogólne</w:t>
      </w:r>
      <w:bookmarkEnd w:id="1"/>
      <w:bookmarkEnd w:id="2"/>
      <w:bookmarkEnd w:id="3"/>
      <w:bookmarkEnd w:id="4"/>
    </w:p>
    <w:p w14:paraId="3E80EDB1" w14:textId="77777777" w:rsidR="004D78EC" w:rsidRPr="00B413F8" w:rsidRDefault="004D78EC" w:rsidP="00E21AEB">
      <w:pPr>
        <w:pStyle w:val="Nagwek2"/>
        <w:tabs>
          <w:tab w:val="clear" w:pos="720"/>
          <w:tab w:val="left" w:pos="851"/>
        </w:tabs>
        <w:spacing w:before="120" w:after="120"/>
        <w:ind w:right="0"/>
        <w:jc w:val="both"/>
        <w:rPr>
          <w:szCs w:val="22"/>
        </w:rPr>
      </w:pPr>
      <w:bookmarkStart w:id="5" w:name="_Toc117049714"/>
      <w:bookmarkStart w:id="6" w:name="_Toc117065767"/>
      <w:bookmarkStart w:id="7" w:name="_Toc117072758"/>
      <w:bookmarkStart w:id="8" w:name="_Toc7089773"/>
      <w:r w:rsidRPr="00B413F8">
        <w:rPr>
          <w:szCs w:val="22"/>
        </w:rPr>
        <w:t>1.1</w:t>
      </w:r>
      <w:r w:rsidRPr="00B413F8">
        <w:rPr>
          <w:szCs w:val="22"/>
        </w:rPr>
        <w:tab/>
        <w:t>Definicje</w:t>
      </w:r>
      <w:bookmarkEnd w:id="5"/>
      <w:bookmarkEnd w:id="6"/>
      <w:bookmarkEnd w:id="7"/>
      <w:bookmarkEnd w:id="8"/>
    </w:p>
    <w:p w14:paraId="732B8640" w14:textId="77777777" w:rsidR="004D78EC" w:rsidRPr="00B413F8" w:rsidRDefault="004D78EC" w:rsidP="00E21AEB">
      <w:pPr>
        <w:pStyle w:val="Nagwek3"/>
        <w:numPr>
          <w:ilvl w:val="2"/>
          <w:numId w:val="8"/>
        </w:numPr>
        <w:spacing w:after="120"/>
        <w:rPr>
          <w:b/>
          <w:bCs/>
          <w:sz w:val="22"/>
          <w:szCs w:val="22"/>
          <w:lang w:val="pl-PL"/>
        </w:rPr>
      </w:pPr>
      <w:bookmarkStart w:id="9" w:name="_Toc117049715"/>
      <w:bookmarkStart w:id="10" w:name="_Toc117063842"/>
      <w:bookmarkStart w:id="11" w:name="_Toc117065768"/>
      <w:r w:rsidRPr="00B413F8">
        <w:rPr>
          <w:b/>
          <w:bCs/>
          <w:sz w:val="22"/>
          <w:szCs w:val="22"/>
          <w:lang w:val="pl-PL"/>
        </w:rPr>
        <w:t>Kontrakt</w:t>
      </w:r>
      <w:bookmarkEnd w:id="9"/>
      <w:bookmarkEnd w:id="10"/>
      <w:bookmarkEnd w:id="11"/>
    </w:p>
    <w:p w14:paraId="67CA351E" w14:textId="77777777" w:rsidR="004D78EC" w:rsidRPr="00B413F8" w:rsidRDefault="004D78EC" w:rsidP="00E21AEB">
      <w:pPr>
        <w:spacing w:before="120" w:after="120"/>
        <w:ind w:left="1134" w:hanging="1134"/>
        <w:jc w:val="both"/>
        <w:rPr>
          <w:b/>
          <w:sz w:val="22"/>
          <w:szCs w:val="22"/>
        </w:rPr>
      </w:pPr>
      <w:r w:rsidRPr="00B413F8">
        <w:rPr>
          <w:sz w:val="22"/>
          <w:szCs w:val="22"/>
        </w:rPr>
        <w:t>Klauzulę 1.1.1.1 skreśla się i zastępuje następująco:</w:t>
      </w:r>
    </w:p>
    <w:p w14:paraId="5364A114" w14:textId="77777777" w:rsidR="004D78EC" w:rsidRPr="00B413F8" w:rsidRDefault="004D78EC" w:rsidP="00E21AEB">
      <w:pPr>
        <w:overflowPunct w:val="0"/>
        <w:autoSpaceDE w:val="0"/>
        <w:autoSpaceDN w:val="0"/>
        <w:adjustRightInd w:val="0"/>
        <w:spacing w:before="120" w:after="120"/>
        <w:ind w:left="851" w:hanging="851"/>
        <w:jc w:val="both"/>
        <w:textAlignment w:val="baseline"/>
        <w:rPr>
          <w:sz w:val="22"/>
          <w:szCs w:val="22"/>
        </w:rPr>
      </w:pPr>
      <w:r w:rsidRPr="00B413F8">
        <w:rPr>
          <w:sz w:val="22"/>
          <w:szCs w:val="22"/>
        </w:rPr>
        <w:t>1.1.1.1</w:t>
      </w:r>
      <w:r w:rsidRPr="00B413F8">
        <w:rPr>
          <w:sz w:val="22"/>
          <w:szCs w:val="22"/>
        </w:rPr>
        <w:tab/>
      </w:r>
      <w:r w:rsidR="00AE07E8" w:rsidRPr="00B413F8">
        <w:rPr>
          <w:b/>
          <w:sz w:val="22"/>
          <w:szCs w:val="22"/>
        </w:rPr>
        <w:t>„</w:t>
      </w:r>
      <w:r w:rsidRPr="00B413F8">
        <w:rPr>
          <w:b/>
          <w:sz w:val="22"/>
          <w:szCs w:val="22"/>
        </w:rPr>
        <w:t>Kontrakt”</w:t>
      </w:r>
      <w:r w:rsidRPr="00B413F8">
        <w:rPr>
          <w:sz w:val="22"/>
          <w:szCs w:val="22"/>
        </w:rPr>
        <w:t xml:space="preserve"> oznacza Akt Umowy, Warunki </w:t>
      </w:r>
      <w:r w:rsidR="00B97B91" w:rsidRPr="00B413F8">
        <w:rPr>
          <w:sz w:val="22"/>
          <w:szCs w:val="22"/>
        </w:rPr>
        <w:t xml:space="preserve">Szczególne </w:t>
      </w:r>
      <w:r w:rsidRPr="00B413F8">
        <w:rPr>
          <w:sz w:val="22"/>
          <w:szCs w:val="22"/>
        </w:rPr>
        <w:t>Kontraktu</w:t>
      </w:r>
      <w:r w:rsidR="00B97B91" w:rsidRPr="00B413F8">
        <w:rPr>
          <w:sz w:val="22"/>
          <w:szCs w:val="22"/>
        </w:rPr>
        <w:t xml:space="preserve"> z </w:t>
      </w:r>
      <w:r w:rsidR="00B32819" w:rsidRPr="00B413F8">
        <w:rPr>
          <w:sz w:val="22"/>
          <w:szCs w:val="22"/>
        </w:rPr>
        <w:t>Załącznikiem</w:t>
      </w:r>
      <w:r w:rsidRPr="00B413F8">
        <w:rPr>
          <w:sz w:val="22"/>
          <w:szCs w:val="22"/>
        </w:rPr>
        <w:t xml:space="preserve">, </w:t>
      </w:r>
      <w:r w:rsidR="00B97B91" w:rsidRPr="00B413F8">
        <w:rPr>
          <w:sz w:val="22"/>
          <w:szCs w:val="22"/>
        </w:rPr>
        <w:t xml:space="preserve">Warunki Ogólne Kontraktu, </w:t>
      </w:r>
      <w:r w:rsidRPr="00B413F8">
        <w:rPr>
          <w:sz w:val="22"/>
          <w:szCs w:val="22"/>
        </w:rPr>
        <w:t xml:space="preserve">Program funkcjonalno-użytkowy, Wykaz Cen, Formularz Oferty z Załącznikiem do Oferty, oraz inne dokumenty </w:t>
      </w:r>
      <w:r w:rsidR="00B97B91" w:rsidRPr="00B413F8">
        <w:rPr>
          <w:sz w:val="22"/>
          <w:szCs w:val="22"/>
        </w:rPr>
        <w:t>będące częścią Kontraktu (wzór Oświadczenia Podwykonawcy, Instrukcja dla Wykonawców)</w:t>
      </w:r>
      <w:r w:rsidRPr="00B413F8">
        <w:rPr>
          <w:sz w:val="22"/>
          <w:szCs w:val="22"/>
        </w:rPr>
        <w:t xml:space="preserve">. </w:t>
      </w:r>
      <w:r w:rsidRPr="00B413F8">
        <w:rPr>
          <w:iCs/>
          <w:sz w:val="22"/>
          <w:szCs w:val="22"/>
        </w:rPr>
        <w:t>Zawsze ilekroć w niniejszych Warunkach</w:t>
      </w:r>
      <w:r w:rsidRPr="00B413F8">
        <w:rPr>
          <w:sz w:val="22"/>
          <w:szCs w:val="22"/>
        </w:rPr>
        <w:t xml:space="preserve"> </w:t>
      </w:r>
      <w:r w:rsidRPr="00B413F8">
        <w:rPr>
          <w:iCs/>
          <w:sz w:val="22"/>
          <w:szCs w:val="22"/>
        </w:rPr>
        <w:t xml:space="preserve">używany jest termin </w:t>
      </w:r>
      <w:r w:rsidRPr="00B413F8">
        <w:rPr>
          <w:sz w:val="22"/>
          <w:szCs w:val="22"/>
        </w:rPr>
        <w:t>„Kontrakt” oznacza także „umowę” w rozumieniu przepisów</w:t>
      </w:r>
      <w:r w:rsidRPr="00B413F8">
        <w:rPr>
          <w:iCs/>
          <w:sz w:val="22"/>
          <w:szCs w:val="22"/>
        </w:rPr>
        <w:t xml:space="preserve"> Prawa obowiązującego w Rzeczpospolitej Polskiej</w:t>
      </w:r>
      <w:r w:rsidRPr="00B413F8">
        <w:rPr>
          <w:sz w:val="22"/>
          <w:szCs w:val="22"/>
        </w:rPr>
        <w:t xml:space="preserve">, w szczególności </w:t>
      </w:r>
      <w:r w:rsidRPr="00B413F8">
        <w:rPr>
          <w:iCs/>
          <w:sz w:val="22"/>
          <w:szCs w:val="22"/>
        </w:rPr>
        <w:t xml:space="preserve">w rozumieniu przepisów ustawy </w:t>
      </w:r>
      <w:r w:rsidRPr="00B413F8">
        <w:rPr>
          <w:sz w:val="22"/>
          <w:szCs w:val="22"/>
        </w:rPr>
        <w:t xml:space="preserve">Kodeks Cywilny </w:t>
      </w:r>
      <w:r w:rsidRPr="00B413F8">
        <w:rPr>
          <w:iCs/>
          <w:sz w:val="22"/>
          <w:szCs w:val="22"/>
        </w:rPr>
        <w:t xml:space="preserve">oraz </w:t>
      </w:r>
      <w:proofErr w:type="spellStart"/>
      <w:r w:rsidR="00416A03" w:rsidRPr="00B413F8">
        <w:rPr>
          <w:iCs/>
          <w:sz w:val="22"/>
          <w:szCs w:val="22"/>
        </w:rPr>
        <w:t>upzp</w:t>
      </w:r>
      <w:proofErr w:type="spellEnd"/>
      <w:r w:rsidRPr="00B413F8">
        <w:rPr>
          <w:sz w:val="22"/>
          <w:szCs w:val="22"/>
        </w:rPr>
        <w:t>.</w:t>
      </w:r>
    </w:p>
    <w:p w14:paraId="56846CA8" w14:textId="77777777" w:rsidR="004D78EC" w:rsidRPr="00B413F8" w:rsidRDefault="004D78EC" w:rsidP="00E21AEB">
      <w:pPr>
        <w:tabs>
          <w:tab w:val="left" w:pos="851"/>
        </w:tabs>
        <w:spacing w:before="120" w:after="120"/>
        <w:ind w:left="851" w:hanging="851"/>
        <w:jc w:val="both"/>
        <w:rPr>
          <w:sz w:val="22"/>
          <w:szCs w:val="22"/>
        </w:rPr>
      </w:pPr>
      <w:r w:rsidRPr="00B413F8">
        <w:rPr>
          <w:sz w:val="22"/>
          <w:szCs w:val="22"/>
        </w:rPr>
        <w:t>1.1.1.3</w:t>
      </w:r>
      <w:r w:rsidRPr="00B413F8">
        <w:rPr>
          <w:sz w:val="22"/>
          <w:szCs w:val="22"/>
        </w:rPr>
        <w:tab/>
      </w:r>
      <w:r w:rsidR="00AE07E8" w:rsidRPr="00B413F8">
        <w:rPr>
          <w:b/>
          <w:sz w:val="22"/>
          <w:szCs w:val="22"/>
        </w:rPr>
        <w:t>„</w:t>
      </w:r>
      <w:r w:rsidRPr="00B413F8">
        <w:rPr>
          <w:b/>
          <w:sz w:val="22"/>
          <w:szCs w:val="22"/>
        </w:rPr>
        <w:t>List Zatwierdzający”</w:t>
      </w:r>
      <w:r w:rsidRPr="00B413F8">
        <w:rPr>
          <w:sz w:val="22"/>
          <w:szCs w:val="22"/>
        </w:rPr>
        <w:t xml:space="preserve"> nie ma zastosowania w niniejszych Warunkach. Gdziekolwiek w Warunkach Kontraktu występuje określenie </w:t>
      </w:r>
      <w:r w:rsidRPr="00B413F8">
        <w:rPr>
          <w:bCs/>
          <w:sz w:val="22"/>
          <w:szCs w:val="22"/>
        </w:rPr>
        <w:t>”List Zatwierdzający”</w:t>
      </w:r>
      <w:r w:rsidRPr="00B413F8">
        <w:rPr>
          <w:b/>
          <w:sz w:val="22"/>
          <w:szCs w:val="22"/>
        </w:rPr>
        <w:t xml:space="preserve"> </w:t>
      </w:r>
      <w:r w:rsidRPr="00B413F8">
        <w:rPr>
          <w:sz w:val="22"/>
          <w:szCs w:val="22"/>
        </w:rPr>
        <w:t xml:space="preserve">należy je zastąpić określeniem </w:t>
      </w:r>
      <w:r w:rsidRPr="00B413F8">
        <w:rPr>
          <w:b/>
          <w:sz w:val="22"/>
          <w:szCs w:val="22"/>
        </w:rPr>
        <w:t>”Akt Umowy”</w:t>
      </w:r>
      <w:r w:rsidRPr="00B413F8">
        <w:rPr>
          <w:bCs/>
          <w:sz w:val="22"/>
          <w:szCs w:val="22"/>
        </w:rPr>
        <w:t xml:space="preserve"> i</w:t>
      </w:r>
      <w:r w:rsidRPr="00B413F8">
        <w:rPr>
          <w:sz w:val="22"/>
          <w:szCs w:val="22"/>
        </w:rPr>
        <w:t xml:space="preserve"> wszelkie odniesienia do Listu </w:t>
      </w:r>
      <w:r w:rsidRPr="00B413F8">
        <w:rPr>
          <w:bCs/>
          <w:sz w:val="22"/>
          <w:szCs w:val="22"/>
        </w:rPr>
        <w:t>Zatwierdzającego</w:t>
      </w:r>
      <w:r w:rsidRPr="00B413F8">
        <w:rPr>
          <w:sz w:val="22"/>
          <w:szCs w:val="22"/>
        </w:rPr>
        <w:t xml:space="preserve"> w tych Warunkach oznaczać będą odniesienie do Aktu Umowy według klauzuli 1.6 [</w:t>
      </w:r>
      <w:r w:rsidRPr="00B413F8">
        <w:rPr>
          <w:i/>
          <w:iCs/>
          <w:sz w:val="22"/>
          <w:szCs w:val="22"/>
        </w:rPr>
        <w:t>Akt Umowy</w:t>
      </w:r>
      <w:r w:rsidRPr="00B413F8">
        <w:rPr>
          <w:sz w:val="22"/>
          <w:szCs w:val="22"/>
        </w:rPr>
        <w:t>].</w:t>
      </w:r>
    </w:p>
    <w:p w14:paraId="3149548E" w14:textId="77777777" w:rsidR="004D78EC" w:rsidRPr="00B413F8" w:rsidRDefault="004D78EC" w:rsidP="00E21AEB">
      <w:pPr>
        <w:spacing w:before="120" w:after="120"/>
        <w:ind w:left="992" w:hanging="992"/>
        <w:jc w:val="both"/>
        <w:rPr>
          <w:sz w:val="22"/>
          <w:szCs w:val="22"/>
        </w:rPr>
      </w:pPr>
      <w:r w:rsidRPr="00B413F8">
        <w:rPr>
          <w:sz w:val="22"/>
          <w:szCs w:val="22"/>
        </w:rPr>
        <w:t>Klauzulę 1.1.1.4 skreśla się i zastępuje następująco:</w:t>
      </w:r>
    </w:p>
    <w:p w14:paraId="653D9829" w14:textId="77777777" w:rsidR="004D78EC" w:rsidRPr="00B413F8" w:rsidRDefault="00AE07E8" w:rsidP="00E21AEB">
      <w:pPr>
        <w:numPr>
          <w:ilvl w:val="3"/>
          <w:numId w:val="10"/>
        </w:numPr>
        <w:tabs>
          <w:tab w:val="clear" w:pos="720"/>
          <w:tab w:val="num" w:pos="851"/>
        </w:tabs>
        <w:spacing w:before="120" w:after="120"/>
        <w:ind w:left="851" w:hanging="851"/>
        <w:jc w:val="both"/>
        <w:rPr>
          <w:sz w:val="22"/>
          <w:szCs w:val="22"/>
        </w:rPr>
      </w:pPr>
      <w:r w:rsidRPr="00B413F8">
        <w:rPr>
          <w:b/>
          <w:sz w:val="22"/>
          <w:szCs w:val="22"/>
        </w:rPr>
        <w:t>„</w:t>
      </w:r>
      <w:r w:rsidR="004D78EC" w:rsidRPr="00B413F8">
        <w:rPr>
          <w:b/>
          <w:sz w:val="22"/>
          <w:szCs w:val="22"/>
        </w:rPr>
        <w:t>Formularz Oferty”</w:t>
      </w:r>
      <w:r w:rsidR="004D78EC" w:rsidRPr="00B413F8">
        <w:rPr>
          <w:sz w:val="22"/>
          <w:szCs w:val="22"/>
        </w:rPr>
        <w:t xml:space="preserve"> oznacza dokument tak zatytułowany, podpisany i przedłożony przez Wykonawcę. </w:t>
      </w:r>
    </w:p>
    <w:p w14:paraId="07034F2A" w14:textId="77777777" w:rsidR="004D78EC" w:rsidRPr="00B413F8" w:rsidRDefault="004D78EC" w:rsidP="00E21AEB">
      <w:pPr>
        <w:spacing w:before="120" w:after="120"/>
        <w:jc w:val="both"/>
        <w:rPr>
          <w:sz w:val="22"/>
          <w:szCs w:val="22"/>
        </w:rPr>
      </w:pPr>
      <w:r w:rsidRPr="00B413F8">
        <w:rPr>
          <w:sz w:val="22"/>
          <w:szCs w:val="22"/>
        </w:rPr>
        <w:t>Klauzulę 1.1.1.5 skreśla się i zastępuje następująco:</w:t>
      </w:r>
    </w:p>
    <w:p w14:paraId="2500B1CF" w14:textId="77777777" w:rsidR="004D78EC" w:rsidRPr="00B413F8" w:rsidRDefault="00C56EDD" w:rsidP="00E21AEB">
      <w:pPr>
        <w:tabs>
          <w:tab w:val="left" w:pos="851"/>
        </w:tabs>
        <w:spacing w:before="120" w:after="120"/>
        <w:ind w:left="851" w:hanging="851"/>
        <w:jc w:val="both"/>
        <w:rPr>
          <w:sz w:val="22"/>
          <w:szCs w:val="22"/>
        </w:rPr>
      </w:pPr>
      <w:r w:rsidRPr="00B413F8">
        <w:rPr>
          <w:sz w:val="22"/>
          <w:szCs w:val="22"/>
        </w:rPr>
        <w:t>1.1.1.5.</w:t>
      </w:r>
      <w:r w:rsidR="004D78EC" w:rsidRPr="00B413F8">
        <w:rPr>
          <w:sz w:val="22"/>
          <w:szCs w:val="22"/>
        </w:rPr>
        <w:tab/>
      </w:r>
      <w:r w:rsidR="004D78EC" w:rsidRPr="00B413F8">
        <w:rPr>
          <w:b/>
          <w:bCs/>
          <w:sz w:val="22"/>
          <w:szCs w:val="22"/>
        </w:rPr>
        <w:t>„Program</w:t>
      </w:r>
      <w:r w:rsidR="004D78EC" w:rsidRPr="00B413F8">
        <w:rPr>
          <w:sz w:val="22"/>
          <w:szCs w:val="22"/>
        </w:rPr>
        <w:t xml:space="preserve"> </w:t>
      </w:r>
      <w:r w:rsidR="004D78EC" w:rsidRPr="00B413F8">
        <w:rPr>
          <w:b/>
          <w:bCs/>
          <w:sz w:val="22"/>
          <w:szCs w:val="22"/>
        </w:rPr>
        <w:t xml:space="preserve">funkcjonalno-użytkowy” </w:t>
      </w:r>
      <w:r w:rsidR="00671DE0" w:rsidRPr="00B413F8">
        <w:rPr>
          <w:b/>
          <w:bCs/>
          <w:sz w:val="22"/>
          <w:szCs w:val="22"/>
        </w:rPr>
        <w:t xml:space="preserve">(PFU) </w:t>
      </w:r>
      <w:r w:rsidR="004D78EC" w:rsidRPr="00B413F8">
        <w:rPr>
          <w:sz w:val="22"/>
          <w:szCs w:val="22"/>
        </w:rPr>
        <w:t xml:space="preserve">oznacza dokument tak zatytułowany, włączony do Kontraktu, zawierający opis robót zgodnie </w:t>
      </w:r>
      <w:r w:rsidR="004D78EC" w:rsidRPr="00B413F8">
        <w:rPr>
          <w:i/>
          <w:iCs/>
          <w:sz w:val="22"/>
          <w:szCs w:val="22"/>
        </w:rPr>
        <w:t>z Rozporządzeniem Ministra Infrastruktury z dnia 2 września 2004 roku w sprawie szczegółowego zakresu i formy dokumentacji projektowej, specyfikacji technicznych wykonania i odbioru robót budowlanych oraz programu funkcjonalno-użytkowego</w:t>
      </w:r>
      <w:r w:rsidR="004D78EC" w:rsidRPr="00B413F8">
        <w:rPr>
          <w:sz w:val="22"/>
          <w:szCs w:val="22"/>
        </w:rPr>
        <w:t xml:space="preserve"> oraz wszelkie dodatki i zmiany tego dokumentu dokonane zgodnie z Kontraktem</w:t>
      </w:r>
      <w:r w:rsidR="005E4E9E" w:rsidRPr="00B413F8">
        <w:rPr>
          <w:sz w:val="22"/>
          <w:szCs w:val="22"/>
        </w:rPr>
        <w:t>; częścią PFU jest również Wykaz Gwarancji wskazujący na parametry</w:t>
      </w:r>
      <w:r w:rsidR="002F67AB" w:rsidRPr="00B413F8">
        <w:rPr>
          <w:sz w:val="22"/>
          <w:szCs w:val="22"/>
        </w:rPr>
        <w:t xml:space="preserve"> </w:t>
      </w:r>
      <w:r w:rsidR="005E4E9E" w:rsidRPr="00B413F8">
        <w:rPr>
          <w:sz w:val="22"/>
          <w:szCs w:val="22"/>
        </w:rPr>
        <w:t>gwarantowane, jakie muszą zostać osiągnięte w celu uznania Kontraktu za prawidłowo zrealizowany i które będą weryfikowane podczas Prób Końcowych.</w:t>
      </w:r>
      <w:r w:rsidR="004D78EC" w:rsidRPr="00B413F8">
        <w:rPr>
          <w:sz w:val="22"/>
          <w:szCs w:val="22"/>
        </w:rPr>
        <w:t xml:space="preserve"> Gdziekolwiek w Warunkach Kontraktu występuje określenie „Wymagania Zamawiającego” należy je zastąpić określeniem „Program funkcjonalno-użytkowy”.</w:t>
      </w:r>
      <w:r w:rsidR="00CE4F08" w:rsidRPr="00B413F8">
        <w:rPr>
          <w:sz w:val="22"/>
          <w:szCs w:val="22"/>
        </w:rPr>
        <w:t xml:space="preserve"> </w:t>
      </w:r>
    </w:p>
    <w:p w14:paraId="26B22AD7" w14:textId="77777777" w:rsidR="00C50F10" w:rsidRPr="00B413F8" w:rsidRDefault="00C50F10" w:rsidP="00E21AEB">
      <w:pPr>
        <w:tabs>
          <w:tab w:val="left" w:pos="851"/>
        </w:tabs>
        <w:spacing w:before="120" w:after="120"/>
        <w:ind w:left="851" w:hanging="851"/>
        <w:jc w:val="both"/>
        <w:rPr>
          <w:sz w:val="22"/>
          <w:szCs w:val="22"/>
        </w:rPr>
      </w:pPr>
      <w:r w:rsidRPr="00B413F8">
        <w:rPr>
          <w:sz w:val="22"/>
          <w:szCs w:val="22"/>
        </w:rPr>
        <w:t xml:space="preserve">Klauzulę 1.1.1.8 skreśla się i zastępuje </w:t>
      </w:r>
      <w:r w:rsidR="001A0DE2" w:rsidRPr="00B413F8">
        <w:rPr>
          <w:sz w:val="22"/>
          <w:szCs w:val="22"/>
        </w:rPr>
        <w:t>następująco</w:t>
      </w:r>
      <w:r w:rsidRPr="00B413F8">
        <w:rPr>
          <w:sz w:val="22"/>
          <w:szCs w:val="22"/>
        </w:rPr>
        <w:t>:</w:t>
      </w:r>
    </w:p>
    <w:p w14:paraId="1C224F60" w14:textId="77777777" w:rsidR="00B974D7" w:rsidRPr="00B413F8" w:rsidRDefault="00B974D7" w:rsidP="00E21AEB">
      <w:pPr>
        <w:spacing w:before="120" w:after="120"/>
        <w:ind w:left="851" w:hanging="851"/>
        <w:jc w:val="both"/>
        <w:rPr>
          <w:sz w:val="22"/>
          <w:szCs w:val="22"/>
        </w:rPr>
      </w:pPr>
      <w:r w:rsidRPr="00B413F8">
        <w:rPr>
          <w:sz w:val="22"/>
          <w:szCs w:val="22"/>
        </w:rPr>
        <w:t>1.1.1.8</w:t>
      </w:r>
      <w:r w:rsidRPr="00B413F8">
        <w:rPr>
          <w:sz w:val="22"/>
          <w:szCs w:val="22"/>
        </w:rPr>
        <w:tab/>
      </w:r>
      <w:r w:rsidR="00AE07E8" w:rsidRPr="00B413F8">
        <w:rPr>
          <w:b/>
          <w:bCs/>
          <w:sz w:val="22"/>
          <w:szCs w:val="22"/>
        </w:rPr>
        <w:t>„</w:t>
      </w:r>
      <w:r w:rsidRPr="00B413F8">
        <w:rPr>
          <w:b/>
          <w:bCs/>
          <w:sz w:val="22"/>
          <w:szCs w:val="22"/>
        </w:rPr>
        <w:t>Oferta”</w:t>
      </w:r>
      <w:r w:rsidRPr="00B413F8">
        <w:rPr>
          <w:sz w:val="22"/>
          <w:szCs w:val="22"/>
        </w:rPr>
        <w:t xml:space="preserve"> oznacza dokument zatytułowany Formularz Oferty i wszystkie inne </w:t>
      </w:r>
      <w:r w:rsidR="00DF19B6" w:rsidRPr="00B413F8">
        <w:rPr>
          <w:sz w:val="22"/>
          <w:szCs w:val="22"/>
        </w:rPr>
        <w:t xml:space="preserve">oświadczenia i </w:t>
      </w:r>
      <w:r w:rsidRPr="00B413F8">
        <w:rPr>
          <w:sz w:val="22"/>
          <w:szCs w:val="22"/>
        </w:rPr>
        <w:t>dokumenty, które Wykonawca dostarczył wraz z Formularzem Oferty</w:t>
      </w:r>
      <w:r w:rsidR="00DF19B6" w:rsidRPr="00B413F8">
        <w:rPr>
          <w:sz w:val="22"/>
          <w:szCs w:val="22"/>
        </w:rPr>
        <w:t xml:space="preserve"> i w toku badania i oceny ofert</w:t>
      </w:r>
      <w:r w:rsidRPr="00B413F8">
        <w:rPr>
          <w:sz w:val="22"/>
          <w:szCs w:val="22"/>
        </w:rPr>
        <w:t>. Gdziekolwiek w Warunkach Kontraktu występuje określenie ”Dokumenty Ofertowe”</w:t>
      </w:r>
      <w:r w:rsidRPr="00B413F8">
        <w:rPr>
          <w:b/>
          <w:bCs/>
          <w:sz w:val="22"/>
          <w:szCs w:val="22"/>
        </w:rPr>
        <w:t xml:space="preserve"> </w:t>
      </w:r>
      <w:r w:rsidRPr="00B413F8">
        <w:rPr>
          <w:sz w:val="22"/>
          <w:szCs w:val="22"/>
        </w:rPr>
        <w:t xml:space="preserve">należy je zastąpić określeniem </w:t>
      </w:r>
      <w:r w:rsidRPr="00B413F8">
        <w:rPr>
          <w:b/>
          <w:bCs/>
          <w:sz w:val="22"/>
          <w:szCs w:val="22"/>
        </w:rPr>
        <w:t>”Oferta”</w:t>
      </w:r>
      <w:r w:rsidRPr="00B413F8">
        <w:rPr>
          <w:sz w:val="22"/>
          <w:szCs w:val="22"/>
        </w:rPr>
        <w:t xml:space="preserve"> i wszelkie odniesienia do ”Dokumentów Ofertowych” w tych Warunkach oznaczać będą odniesienie do ”Oferty”.</w:t>
      </w:r>
    </w:p>
    <w:p w14:paraId="6B4BE479" w14:textId="77777777" w:rsidR="004D78EC" w:rsidRPr="00B413F8" w:rsidRDefault="004D78EC" w:rsidP="00E21AEB">
      <w:pPr>
        <w:spacing w:before="120" w:after="120"/>
        <w:ind w:left="992" w:hanging="992"/>
        <w:jc w:val="both"/>
        <w:rPr>
          <w:sz w:val="22"/>
          <w:szCs w:val="22"/>
        </w:rPr>
      </w:pPr>
      <w:r w:rsidRPr="00B413F8">
        <w:rPr>
          <w:sz w:val="22"/>
          <w:szCs w:val="22"/>
        </w:rPr>
        <w:t>Wprowadza się następujące Definicje:</w:t>
      </w:r>
    </w:p>
    <w:p w14:paraId="5988E48D" w14:textId="77777777" w:rsidR="004D78EC" w:rsidRPr="00B413F8" w:rsidRDefault="004D78EC" w:rsidP="00E21AEB">
      <w:pPr>
        <w:spacing w:before="120" w:after="120"/>
        <w:ind w:left="851" w:hanging="851"/>
        <w:jc w:val="both"/>
        <w:rPr>
          <w:sz w:val="22"/>
          <w:szCs w:val="22"/>
        </w:rPr>
      </w:pPr>
      <w:r w:rsidRPr="00B413F8">
        <w:rPr>
          <w:sz w:val="22"/>
          <w:szCs w:val="22"/>
        </w:rPr>
        <w:lastRenderedPageBreak/>
        <w:t>1.1.1.11</w:t>
      </w:r>
      <w:r w:rsidRPr="00B413F8">
        <w:rPr>
          <w:sz w:val="22"/>
          <w:szCs w:val="22"/>
        </w:rPr>
        <w:tab/>
      </w:r>
      <w:r w:rsidR="002709CD" w:rsidRPr="00B413F8">
        <w:rPr>
          <w:b/>
          <w:bCs/>
          <w:sz w:val="22"/>
          <w:szCs w:val="22"/>
        </w:rPr>
        <w:t>„</w:t>
      </w:r>
      <w:r w:rsidRPr="00B413F8">
        <w:rPr>
          <w:b/>
          <w:bCs/>
          <w:sz w:val="22"/>
          <w:szCs w:val="22"/>
        </w:rPr>
        <w:t>Zmiana do Kontraktu”</w:t>
      </w:r>
      <w:r w:rsidRPr="00B413F8">
        <w:rPr>
          <w:sz w:val="22"/>
          <w:szCs w:val="22"/>
        </w:rPr>
        <w:t xml:space="preserve"> oznacza dokument </w:t>
      </w:r>
      <w:r w:rsidR="00B974D7" w:rsidRPr="00B413F8">
        <w:rPr>
          <w:sz w:val="22"/>
          <w:szCs w:val="22"/>
        </w:rPr>
        <w:t>zwany Aneksem</w:t>
      </w:r>
      <w:r w:rsidRPr="00B413F8">
        <w:rPr>
          <w:sz w:val="22"/>
          <w:szCs w:val="22"/>
        </w:rPr>
        <w:t xml:space="preserve">, sporządzony na piśmie, wprowadzający do postanowień Kontraktu zmiany uzgodnione i podpisane pomiędzy Stronami zgodnie z Prawem obowiązującym w Rzeczpospolitej Polskiej, w szczególności z przepisami </w:t>
      </w:r>
      <w:proofErr w:type="spellStart"/>
      <w:r w:rsidR="00416A03" w:rsidRPr="00B413F8">
        <w:rPr>
          <w:sz w:val="22"/>
          <w:szCs w:val="22"/>
        </w:rPr>
        <w:t>upzp</w:t>
      </w:r>
      <w:proofErr w:type="spellEnd"/>
      <w:r w:rsidRPr="00B413F8">
        <w:rPr>
          <w:sz w:val="22"/>
          <w:szCs w:val="22"/>
        </w:rPr>
        <w:t xml:space="preserve"> oraz </w:t>
      </w:r>
      <w:r w:rsidR="00416A03" w:rsidRPr="00B413F8">
        <w:rPr>
          <w:sz w:val="22"/>
          <w:szCs w:val="22"/>
        </w:rPr>
        <w:t xml:space="preserve">Kodeksu </w:t>
      </w:r>
      <w:r w:rsidRPr="00B413F8">
        <w:rPr>
          <w:sz w:val="22"/>
          <w:szCs w:val="22"/>
        </w:rPr>
        <w:t>Cywiln</w:t>
      </w:r>
      <w:r w:rsidR="00416A03" w:rsidRPr="00B413F8">
        <w:rPr>
          <w:sz w:val="22"/>
          <w:szCs w:val="22"/>
        </w:rPr>
        <w:t>ego</w:t>
      </w:r>
      <w:r w:rsidRPr="00B413F8">
        <w:rPr>
          <w:sz w:val="22"/>
          <w:szCs w:val="22"/>
        </w:rPr>
        <w:t>.</w:t>
      </w:r>
    </w:p>
    <w:p w14:paraId="73B4D2F5" w14:textId="77777777" w:rsidR="004D78EC" w:rsidRPr="00B413F8" w:rsidRDefault="004D78EC" w:rsidP="00E21AEB">
      <w:pPr>
        <w:spacing w:before="120" w:after="120"/>
        <w:ind w:left="851"/>
        <w:jc w:val="both"/>
        <w:rPr>
          <w:dstrike/>
          <w:sz w:val="22"/>
          <w:szCs w:val="22"/>
        </w:rPr>
      </w:pPr>
      <w:r w:rsidRPr="00B413F8">
        <w:rPr>
          <w:sz w:val="22"/>
          <w:szCs w:val="22"/>
        </w:rPr>
        <w:t xml:space="preserve">Zmiana do Kontraktu wchodzi w życie wyłącznie po podpisaniu przez Zamawiającego i Wykonawcę. </w:t>
      </w:r>
    </w:p>
    <w:p w14:paraId="7B0DE3C2" w14:textId="77777777" w:rsidR="00B974D7" w:rsidRPr="00B413F8" w:rsidRDefault="00B974D7" w:rsidP="00E21AEB">
      <w:pPr>
        <w:tabs>
          <w:tab w:val="num" w:pos="851"/>
        </w:tabs>
        <w:spacing w:before="120" w:after="120"/>
        <w:ind w:left="851" w:hanging="851"/>
        <w:jc w:val="both"/>
        <w:rPr>
          <w:sz w:val="22"/>
          <w:szCs w:val="22"/>
        </w:rPr>
      </w:pPr>
      <w:r w:rsidRPr="00B413F8">
        <w:rPr>
          <w:sz w:val="22"/>
          <w:szCs w:val="22"/>
        </w:rPr>
        <w:t>1.1.1.12</w:t>
      </w:r>
      <w:r w:rsidR="002709CD" w:rsidRPr="00B413F8">
        <w:rPr>
          <w:sz w:val="22"/>
          <w:szCs w:val="22"/>
        </w:rPr>
        <w:tab/>
      </w:r>
      <w:r w:rsidRPr="00B413F8">
        <w:rPr>
          <w:b/>
          <w:bCs/>
          <w:sz w:val="22"/>
          <w:szCs w:val="22"/>
        </w:rPr>
        <w:t xml:space="preserve">„Protokół  konieczności” - </w:t>
      </w:r>
      <w:r w:rsidRPr="00B413F8">
        <w:rPr>
          <w:sz w:val="22"/>
          <w:szCs w:val="22"/>
        </w:rPr>
        <w:t>oznacza dokument, który przygotuje Inżynier w przypadku wystąpienia potrzeby wprowadzenia istotnych zmian w wykonywanych robotach i będą one dotyczyły robót uzupełniających, zamiennych, zaniechanych, dodatkowych nieprzewidzianych w Kontrakcie bądź wynikających z Klauzuli 13. Protokół ten będzie zawierał uzasadnienie dla wykonania powyższych robót.</w:t>
      </w:r>
    </w:p>
    <w:p w14:paraId="5EE772E6" w14:textId="77777777" w:rsidR="00B974D7" w:rsidRPr="00B413F8" w:rsidRDefault="00B974D7" w:rsidP="00E21AEB">
      <w:pPr>
        <w:spacing w:before="120" w:after="120"/>
        <w:ind w:left="851" w:hanging="851"/>
        <w:jc w:val="both"/>
        <w:rPr>
          <w:sz w:val="22"/>
          <w:szCs w:val="22"/>
        </w:rPr>
      </w:pPr>
      <w:r w:rsidRPr="00B413F8">
        <w:rPr>
          <w:sz w:val="22"/>
          <w:szCs w:val="22"/>
        </w:rPr>
        <w:t>1.1.1.13</w:t>
      </w:r>
      <w:r w:rsidR="002709CD" w:rsidRPr="00B413F8">
        <w:rPr>
          <w:sz w:val="22"/>
          <w:szCs w:val="22"/>
        </w:rPr>
        <w:tab/>
      </w:r>
      <w:r w:rsidRPr="00B413F8">
        <w:rPr>
          <w:b/>
          <w:bCs/>
          <w:sz w:val="22"/>
          <w:szCs w:val="22"/>
        </w:rPr>
        <w:t xml:space="preserve">„Protokół z negocjacji” - </w:t>
      </w:r>
      <w:r w:rsidRPr="00B413F8">
        <w:rPr>
          <w:sz w:val="22"/>
          <w:szCs w:val="22"/>
        </w:rPr>
        <w:t xml:space="preserve">oznacza dokument przygotowany przez Inżyniera zawierający uzgodnione z Wykonawcą i Zamawiającym wartości robót określonych w </w:t>
      </w:r>
      <w:r w:rsidR="00C50F10" w:rsidRPr="00B413F8">
        <w:rPr>
          <w:sz w:val="22"/>
          <w:szCs w:val="22"/>
        </w:rPr>
        <w:t>P</w:t>
      </w:r>
      <w:r w:rsidRPr="00B413F8">
        <w:rPr>
          <w:sz w:val="22"/>
          <w:szCs w:val="22"/>
        </w:rPr>
        <w:t>rotokole konieczności. Brak porozumienia lub czas trwania negocjacji nie może mieć wpływu na realizację i tempo Robót.</w:t>
      </w:r>
    </w:p>
    <w:p w14:paraId="702FD145" w14:textId="77777777" w:rsidR="004D78EC" w:rsidRPr="00B413F8" w:rsidRDefault="002709CD" w:rsidP="00E21AEB">
      <w:pPr>
        <w:spacing w:before="120" w:after="120"/>
        <w:ind w:left="851" w:hanging="851"/>
        <w:jc w:val="both"/>
        <w:rPr>
          <w:sz w:val="22"/>
          <w:szCs w:val="22"/>
        </w:rPr>
      </w:pPr>
      <w:r w:rsidRPr="00B413F8">
        <w:rPr>
          <w:b/>
          <w:sz w:val="22"/>
          <w:szCs w:val="22"/>
        </w:rPr>
        <w:t>1.1.2</w:t>
      </w:r>
      <w:r w:rsidR="004D78EC" w:rsidRPr="00B413F8">
        <w:rPr>
          <w:b/>
          <w:sz w:val="22"/>
          <w:szCs w:val="22"/>
        </w:rPr>
        <w:tab/>
        <w:t>Strony i Osoby</w:t>
      </w:r>
    </w:p>
    <w:p w14:paraId="757C3D99" w14:textId="77777777" w:rsidR="004D78EC" w:rsidRPr="00B413F8" w:rsidRDefault="004D78EC" w:rsidP="00E21AEB">
      <w:pPr>
        <w:overflowPunct w:val="0"/>
        <w:autoSpaceDE w:val="0"/>
        <w:autoSpaceDN w:val="0"/>
        <w:adjustRightInd w:val="0"/>
        <w:spacing w:before="120" w:after="120"/>
        <w:ind w:left="851" w:hanging="851"/>
        <w:jc w:val="both"/>
        <w:textAlignment w:val="baseline"/>
        <w:rPr>
          <w:sz w:val="22"/>
          <w:szCs w:val="22"/>
        </w:rPr>
      </w:pPr>
      <w:r w:rsidRPr="00B413F8">
        <w:rPr>
          <w:sz w:val="22"/>
          <w:szCs w:val="22"/>
        </w:rPr>
        <w:t>1.1.2.2</w:t>
      </w:r>
      <w:r w:rsidRPr="00B413F8">
        <w:rPr>
          <w:sz w:val="22"/>
          <w:szCs w:val="22"/>
        </w:rPr>
        <w:tab/>
      </w:r>
      <w:r w:rsidR="002709CD" w:rsidRPr="00B413F8">
        <w:rPr>
          <w:b/>
          <w:bCs/>
          <w:sz w:val="22"/>
          <w:szCs w:val="22"/>
        </w:rPr>
        <w:t>„</w:t>
      </w:r>
      <w:r w:rsidRPr="00B413F8">
        <w:rPr>
          <w:b/>
          <w:bCs/>
          <w:sz w:val="22"/>
          <w:szCs w:val="22"/>
        </w:rPr>
        <w:t>Zamawiający”</w:t>
      </w:r>
      <w:r w:rsidRPr="00B413F8">
        <w:rPr>
          <w:sz w:val="22"/>
          <w:szCs w:val="22"/>
        </w:rPr>
        <w:t xml:space="preserve"> - na końcu Definicji dodaje się, co następuje: W polskim Prawie Budowlanym osoba Zamawiającego występuje pod nazwą „Inwestor”.</w:t>
      </w:r>
    </w:p>
    <w:p w14:paraId="3A540866" w14:textId="77777777" w:rsidR="004D78EC" w:rsidRPr="00B413F8" w:rsidRDefault="004D78EC" w:rsidP="00E21AEB">
      <w:pPr>
        <w:spacing w:before="120" w:after="120"/>
        <w:ind w:left="851" w:hanging="851"/>
        <w:jc w:val="both"/>
        <w:rPr>
          <w:sz w:val="22"/>
          <w:szCs w:val="22"/>
        </w:rPr>
      </w:pPr>
      <w:r w:rsidRPr="00B413F8">
        <w:rPr>
          <w:sz w:val="22"/>
          <w:szCs w:val="22"/>
        </w:rPr>
        <w:t>1.1.2.4</w:t>
      </w:r>
      <w:r w:rsidRPr="00B413F8">
        <w:rPr>
          <w:sz w:val="22"/>
          <w:szCs w:val="22"/>
        </w:rPr>
        <w:tab/>
      </w:r>
      <w:r w:rsidR="002709CD" w:rsidRPr="00B413F8">
        <w:rPr>
          <w:b/>
          <w:bCs/>
          <w:sz w:val="22"/>
          <w:szCs w:val="22"/>
        </w:rPr>
        <w:t>„</w:t>
      </w:r>
      <w:r w:rsidRPr="00B413F8">
        <w:rPr>
          <w:b/>
          <w:bCs/>
          <w:sz w:val="22"/>
          <w:szCs w:val="22"/>
        </w:rPr>
        <w:t xml:space="preserve">Inżynier” </w:t>
      </w:r>
      <w:r w:rsidRPr="00B413F8">
        <w:rPr>
          <w:sz w:val="22"/>
          <w:szCs w:val="22"/>
        </w:rPr>
        <w:t xml:space="preserve">– równoznaczny z </w:t>
      </w:r>
      <w:r w:rsidRPr="00B413F8">
        <w:rPr>
          <w:b/>
          <w:bCs/>
          <w:sz w:val="22"/>
          <w:szCs w:val="22"/>
        </w:rPr>
        <w:t xml:space="preserve">Inżynier Kontraktu </w:t>
      </w:r>
      <w:r w:rsidRPr="00B413F8">
        <w:rPr>
          <w:sz w:val="22"/>
          <w:szCs w:val="22"/>
        </w:rPr>
        <w:t xml:space="preserve">i odwrotnie. </w:t>
      </w:r>
    </w:p>
    <w:p w14:paraId="44D30799" w14:textId="77777777" w:rsidR="004D78EC" w:rsidRPr="00B413F8" w:rsidRDefault="004D78EC" w:rsidP="00E21AEB">
      <w:pPr>
        <w:spacing w:before="120" w:after="120"/>
        <w:ind w:left="851" w:firstLine="1"/>
        <w:jc w:val="both"/>
        <w:rPr>
          <w:sz w:val="22"/>
          <w:szCs w:val="22"/>
        </w:rPr>
      </w:pPr>
      <w:r w:rsidRPr="00B413F8">
        <w:rPr>
          <w:sz w:val="22"/>
          <w:szCs w:val="22"/>
        </w:rPr>
        <w:t>Na końcu Definicji dodaje się, co następuje: Funkcja Inżyniera obejmuje również występujące w Rozdziale 3 polskiego Prawa Budowlanego funkcje „Inspektora Nadzoru Inwestorskiego” oraz „koordynatora czynności inspektorów nadzoru inwestorskiego”.</w:t>
      </w:r>
    </w:p>
    <w:p w14:paraId="6ED74A8D" w14:textId="77777777" w:rsidR="00FC4B32" w:rsidRPr="00B413F8" w:rsidRDefault="00FC4B32" w:rsidP="001D5048">
      <w:pPr>
        <w:spacing w:before="120" w:after="120"/>
        <w:ind w:left="851" w:hanging="851"/>
        <w:jc w:val="both"/>
        <w:rPr>
          <w:sz w:val="22"/>
          <w:szCs w:val="22"/>
        </w:rPr>
      </w:pPr>
      <w:r w:rsidRPr="00B413F8">
        <w:rPr>
          <w:sz w:val="22"/>
          <w:szCs w:val="22"/>
        </w:rPr>
        <w:t>1.1.2.8.</w:t>
      </w:r>
      <w:r w:rsidRPr="00B413F8">
        <w:rPr>
          <w:sz w:val="22"/>
          <w:szCs w:val="22"/>
        </w:rPr>
        <w:tab/>
      </w:r>
      <w:r w:rsidRPr="00B413F8">
        <w:rPr>
          <w:b/>
          <w:sz w:val="22"/>
          <w:szCs w:val="22"/>
        </w:rPr>
        <w:t>„Podwykonawca”</w:t>
      </w:r>
      <w:r w:rsidRPr="00B413F8">
        <w:rPr>
          <w:sz w:val="22"/>
          <w:szCs w:val="22"/>
        </w:rPr>
        <w:t xml:space="preserve"> - na końcu Definicji dodaje się, co następuje „jak i, o ile nic innego nie wynika z przepisów Prawa lub z Kontraktu, każdego dalszego Podwykonawcę”.</w:t>
      </w:r>
    </w:p>
    <w:p w14:paraId="5453F87C" w14:textId="77777777" w:rsidR="00D10AA1" w:rsidRPr="00B413F8" w:rsidRDefault="00D10AA1" w:rsidP="00E21AEB">
      <w:pPr>
        <w:spacing w:before="120" w:after="120"/>
        <w:jc w:val="both"/>
        <w:rPr>
          <w:sz w:val="22"/>
          <w:szCs w:val="22"/>
        </w:rPr>
      </w:pPr>
      <w:r w:rsidRPr="00B413F8">
        <w:rPr>
          <w:bCs/>
          <w:sz w:val="22"/>
          <w:szCs w:val="22"/>
        </w:rPr>
        <w:t>Definicję 1.1.2.9</w:t>
      </w:r>
      <w:r w:rsidRPr="00B413F8">
        <w:rPr>
          <w:bCs/>
          <w:i/>
          <w:iCs/>
          <w:sz w:val="22"/>
          <w:szCs w:val="22"/>
        </w:rPr>
        <w:t xml:space="preserve"> </w:t>
      </w:r>
      <w:r w:rsidRPr="00B413F8">
        <w:rPr>
          <w:bCs/>
          <w:sz w:val="22"/>
          <w:szCs w:val="22"/>
        </w:rPr>
        <w:t>[</w:t>
      </w:r>
      <w:r w:rsidRPr="00B413F8">
        <w:rPr>
          <w:i/>
          <w:iCs/>
          <w:sz w:val="22"/>
          <w:szCs w:val="22"/>
        </w:rPr>
        <w:t>Komisja Rozjemcza</w:t>
      </w:r>
      <w:r w:rsidRPr="00B413F8">
        <w:rPr>
          <w:bCs/>
          <w:sz w:val="22"/>
          <w:szCs w:val="22"/>
        </w:rPr>
        <w:t>] skreśla się jako niemającą zastosowania w niniejszych Warunkach</w:t>
      </w:r>
      <w:r w:rsidR="00C0221F" w:rsidRPr="00B413F8">
        <w:rPr>
          <w:bCs/>
          <w:sz w:val="22"/>
          <w:szCs w:val="22"/>
        </w:rPr>
        <w:t>.</w:t>
      </w:r>
    </w:p>
    <w:p w14:paraId="3470913A" w14:textId="77777777" w:rsidR="004D78EC" w:rsidRPr="00B413F8" w:rsidRDefault="004D78EC" w:rsidP="00E21AEB">
      <w:pPr>
        <w:tabs>
          <w:tab w:val="left" w:pos="851"/>
        </w:tabs>
        <w:spacing w:before="120" w:after="120"/>
        <w:ind w:left="851" w:hanging="851"/>
        <w:jc w:val="both"/>
        <w:rPr>
          <w:b/>
          <w:sz w:val="22"/>
          <w:szCs w:val="22"/>
        </w:rPr>
      </w:pPr>
      <w:r w:rsidRPr="00B413F8">
        <w:rPr>
          <w:b/>
          <w:sz w:val="22"/>
          <w:szCs w:val="22"/>
        </w:rPr>
        <w:t>1.1.3</w:t>
      </w:r>
      <w:r w:rsidRPr="00B413F8">
        <w:rPr>
          <w:b/>
          <w:sz w:val="22"/>
          <w:szCs w:val="22"/>
        </w:rPr>
        <w:tab/>
        <w:t>Daty, próby, okresy i ukończenie</w:t>
      </w:r>
    </w:p>
    <w:p w14:paraId="5D80324A" w14:textId="77777777" w:rsidR="004D78EC" w:rsidRPr="00B413F8" w:rsidRDefault="004D78EC" w:rsidP="00E21AEB">
      <w:pPr>
        <w:tabs>
          <w:tab w:val="left" w:pos="900"/>
        </w:tabs>
        <w:spacing w:before="120" w:after="120"/>
        <w:ind w:left="1418" w:hanging="1418"/>
        <w:jc w:val="both"/>
        <w:rPr>
          <w:sz w:val="22"/>
          <w:szCs w:val="22"/>
        </w:rPr>
      </w:pPr>
      <w:r w:rsidRPr="00B413F8">
        <w:rPr>
          <w:sz w:val="22"/>
          <w:szCs w:val="22"/>
        </w:rPr>
        <w:t>Klauzulę 1.1.3.7 skreśla się i zastępuje następująco:</w:t>
      </w:r>
    </w:p>
    <w:p w14:paraId="1A162105" w14:textId="77777777" w:rsidR="00D10AA1" w:rsidRPr="00B413F8" w:rsidRDefault="00D10AA1" w:rsidP="00E21AEB">
      <w:pPr>
        <w:spacing w:before="120" w:after="120"/>
        <w:ind w:left="851" w:hanging="851"/>
        <w:jc w:val="both"/>
        <w:rPr>
          <w:bCs/>
          <w:sz w:val="22"/>
          <w:szCs w:val="22"/>
        </w:rPr>
      </w:pPr>
      <w:r w:rsidRPr="00B413F8">
        <w:rPr>
          <w:bCs/>
          <w:sz w:val="22"/>
          <w:szCs w:val="22"/>
        </w:rPr>
        <w:t>1.1.3.7</w:t>
      </w:r>
      <w:r w:rsidRPr="00B413F8">
        <w:rPr>
          <w:bCs/>
          <w:sz w:val="22"/>
          <w:szCs w:val="22"/>
        </w:rPr>
        <w:tab/>
      </w:r>
      <w:r w:rsidRPr="00B413F8">
        <w:rPr>
          <w:b/>
          <w:sz w:val="22"/>
          <w:szCs w:val="22"/>
        </w:rPr>
        <w:t xml:space="preserve">„Okres Zgłaszania Wad” </w:t>
      </w:r>
      <w:r w:rsidRPr="00B413F8">
        <w:rPr>
          <w:bCs/>
          <w:sz w:val="22"/>
          <w:szCs w:val="22"/>
        </w:rPr>
        <w:t xml:space="preserve">oznacza okres ustalony w Załączniku do Oferty, przez jaki Zamawiający może zgłaszać </w:t>
      </w:r>
      <w:r w:rsidR="00A41A56" w:rsidRPr="00B413F8">
        <w:rPr>
          <w:bCs/>
          <w:sz w:val="22"/>
          <w:szCs w:val="22"/>
        </w:rPr>
        <w:t>W</w:t>
      </w:r>
      <w:r w:rsidRPr="00B413F8">
        <w:rPr>
          <w:bCs/>
          <w:sz w:val="22"/>
          <w:szCs w:val="22"/>
        </w:rPr>
        <w:t xml:space="preserve">ady w Robotach korzystając z uprawnień z tytułu rękojmi za </w:t>
      </w:r>
      <w:r w:rsidR="00A41A56" w:rsidRPr="00B413F8">
        <w:rPr>
          <w:bCs/>
          <w:sz w:val="22"/>
          <w:szCs w:val="22"/>
        </w:rPr>
        <w:t>W</w:t>
      </w:r>
      <w:r w:rsidRPr="00B413F8">
        <w:rPr>
          <w:bCs/>
          <w:sz w:val="22"/>
          <w:szCs w:val="22"/>
        </w:rPr>
        <w:t xml:space="preserve">ady lub z uprawnień wynikających z gwarancji, liczony od daty wystawienia Świadectwa Przejęcia </w:t>
      </w:r>
      <w:r w:rsidR="00AF6DF6" w:rsidRPr="00B413F8">
        <w:rPr>
          <w:bCs/>
          <w:sz w:val="22"/>
          <w:szCs w:val="22"/>
        </w:rPr>
        <w:t xml:space="preserve">dla całości Robót. </w:t>
      </w:r>
    </w:p>
    <w:p w14:paraId="5DFD7204" w14:textId="77777777" w:rsidR="004D78EC" w:rsidRPr="00B413F8" w:rsidRDefault="004D78EC" w:rsidP="00E21AEB">
      <w:pPr>
        <w:tabs>
          <w:tab w:val="left" w:pos="851"/>
        </w:tabs>
        <w:spacing w:before="120" w:after="120"/>
        <w:jc w:val="both"/>
        <w:rPr>
          <w:b/>
          <w:sz w:val="22"/>
          <w:szCs w:val="22"/>
        </w:rPr>
      </w:pPr>
      <w:r w:rsidRPr="00B413F8">
        <w:rPr>
          <w:b/>
          <w:sz w:val="22"/>
          <w:szCs w:val="22"/>
        </w:rPr>
        <w:t>1.1.4</w:t>
      </w:r>
      <w:r w:rsidRPr="00B413F8">
        <w:rPr>
          <w:b/>
          <w:sz w:val="22"/>
          <w:szCs w:val="22"/>
        </w:rPr>
        <w:tab/>
        <w:t>Pieniądze i płatności</w:t>
      </w:r>
    </w:p>
    <w:p w14:paraId="5F0BDBF1" w14:textId="77777777" w:rsidR="004D78EC" w:rsidRPr="00B413F8" w:rsidRDefault="004D78EC" w:rsidP="00E21AEB">
      <w:pPr>
        <w:tabs>
          <w:tab w:val="left" w:pos="1418"/>
          <w:tab w:val="left" w:pos="10773"/>
        </w:tabs>
        <w:spacing w:before="120" w:after="120"/>
        <w:ind w:left="1077" w:hanging="1077"/>
        <w:jc w:val="both"/>
        <w:rPr>
          <w:sz w:val="22"/>
          <w:szCs w:val="22"/>
        </w:rPr>
      </w:pPr>
      <w:r w:rsidRPr="00B413F8">
        <w:rPr>
          <w:sz w:val="22"/>
          <w:szCs w:val="22"/>
        </w:rPr>
        <w:t>Klauzulę 1.1.4.1 skreśla się i zastępuje następująco</w:t>
      </w:r>
      <w:r w:rsidR="00C0221F" w:rsidRPr="00B413F8">
        <w:rPr>
          <w:sz w:val="22"/>
          <w:szCs w:val="22"/>
        </w:rPr>
        <w:t>:</w:t>
      </w:r>
    </w:p>
    <w:p w14:paraId="65019A3E" w14:textId="77777777" w:rsidR="00A077EB" w:rsidRPr="00B413F8" w:rsidRDefault="00A077EB" w:rsidP="00E21AEB">
      <w:pPr>
        <w:tabs>
          <w:tab w:val="left" w:pos="851"/>
          <w:tab w:val="left" w:pos="10773"/>
        </w:tabs>
        <w:spacing w:before="120" w:after="120"/>
        <w:ind w:left="851" w:hanging="851"/>
        <w:jc w:val="both"/>
        <w:rPr>
          <w:sz w:val="22"/>
          <w:szCs w:val="22"/>
        </w:rPr>
      </w:pPr>
      <w:r w:rsidRPr="00B413F8">
        <w:rPr>
          <w:sz w:val="22"/>
          <w:szCs w:val="22"/>
        </w:rPr>
        <w:t>1.1.4.1</w:t>
      </w:r>
      <w:r w:rsidRPr="00B413F8">
        <w:rPr>
          <w:b/>
          <w:bCs/>
          <w:sz w:val="22"/>
          <w:szCs w:val="22"/>
        </w:rPr>
        <w:tab/>
      </w:r>
      <w:r w:rsidR="002709CD" w:rsidRPr="00B413F8">
        <w:rPr>
          <w:b/>
          <w:bCs/>
          <w:sz w:val="22"/>
          <w:szCs w:val="22"/>
        </w:rPr>
        <w:t>„</w:t>
      </w:r>
      <w:r w:rsidRPr="00B413F8">
        <w:rPr>
          <w:b/>
          <w:bCs/>
          <w:sz w:val="22"/>
          <w:szCs w:val="22"/>
        </w:rPr>
        <w:t>Zatwierdzona Kwota Kontraktowa”</w:t>
      </w:r>
      <w:r w:rsidRPr="00B413F8">
        <w:rPr>
          <w:sz w:val="22"/>
          <w:szCs w:val="22"/>
        </w:rPr>
        <w:t xml:space="preserve"> oznacza kwotę podaną w Akcie Umowy.</w:t>
      </w:r>
    </w:p>
    <w:p w14:paraId="098739BB" w14:textId="77777777" w:rsidR="00A077EB" w:rsidRPr="00B413F8" w:rsidRDefault="00A077EB" w:rsidP="00E21AEB">
      <w:pPr>
        <w:tabs>
          <w:tab w:val="left" w:pos="900"/>
        </w:tabs>
        <w:spacing w:before="120" w:after="120"/>
        <w:ind w:left="1418" w:hanging="1418"/>
        <w:jc w:val="both"/>
        <w:rPr>
          <w:sz w:val="22"/>
          <w:szCs w:val="22"/>
        </w:rPr>
      </w:pPr>
      <w:r w:rsidRPr="00B413F8">
        <w:rPr>
          <w:sz w:val="22"/>
          <w:szCs w:val="22"/>
        </w:rPr>
        <w:t>Wprowadza się następującą Definicję:</w:t>
      </w:r>
    </w:p>
    <w:p w14:paraId="23BE826B" w14:textId="77777777" w:rsidR="00A077EB" w:rsidRPr="00B413F8" w:rsidRDefault="00A077EB" w:rsidP="00E21AEB">
      <w:pPr>
        <w:numPr>
          <w:ilvl w:val="3"/>
          <w:numId w:val="11"/>
        </w:numPr>
        <w:tabs>
          <w:tab w:val="clear" w:pos="720"/>
          <w:tab w:val="num" w:pos="851"/>
        </w:tabs>
        <w:spacing w:before="120" w:after="120"/>
        <w:ind w:left="851" w:hanging="851"/>
        <w:jc w:val="both"/>
        <w:rPr>
          <w:sz w:val="22"/>
          <w:szCs w:val="22"/>
        </w:rPr>
      </w:pPr>
      <w:r w:rsidRPr="00B413F8">
        <w:rPr>
          <w:b/>
          <w:bCs/>
          <w:sz w:val="22"/>
          <w:szCs w:val="22"/>
        </w:rPr>
        <w:t>„Faktura”</w:t>
      </w:r>
      <w:r w:rsidRPr="00B413F8">
        <w:rPr>
          <w:sz w:val="22"/>
          <w:szCs w:val="22"/>
        </w:rPr>
        <w:t xml:space="preserve"> oznacza dokument księgowy wystawiony przez Wykonawcę na podstawie, wydanego przez Inżyniera Świadectwa Płatności. </w:t>
      </w:r>
    </w:p>
    <w:p w14:paraId="5E9E0149" w14:textId="77777777" w:rsidR="00A077EB" w:rsidRPr="00B413F8" w:rsidRDefault="00A077EB" w:rsidP="00E21AEB">
      <w:pPr>
        <w:tabs>
          <w:tab w:val="left" w:pos="851"/>
        </w:tabs>
        <w:spacing w:before="120" w:after="120"/>
        <w:ind w:left="357" w:hanging="357"/>
        <w:jc w:val="both"/>
        <w:rPr>
          <w:b/>
          <w:bCs/>
          <w:sz w:val="22"/>
          <w:szCs w:val="22"/>
        </w:rPr>
      </w:pPr>
      <w:r w:rsidRPr="00B413F8">
        <w:rPr>
          <w:b/>
          <w:bCs/>
          <w:sz w:val="22"/>
          <w:szCs w:val="22"/>
        </w:rPr>
        <w:t>1.1.5</w:t>
      </w:r>
      <w:r w:rsidRPr="00B413F8">
        <w:rPr>
          <w:b/>
          <w:bCs/>
          <w:sz w:val="22"/>
          <w:szCs w:val="22"/>
        </w:rPr>
        <w:tab/>
        <w:t>Roboty i Dostawy</w:t>
      </w:r>
    </w:p>
    <w:p w14:paraId="6EA4331F" w14:textId="77777777" w:rsidR="00A077EB" w:rsidRPr="00B413F8" w:rsidRDefault="00A077EB" w:rsidP="00E21AEB">
      <w:pPr>
        <w:spacing w:before="120" w:after="120"/>
        <w:ind w:left="360" w:hanging="360"/>
        <w:jc w:val="both"/>
        <w:rPr>
          <w:sz w:val="22"/>
          <w:szCs w:val="22"/>
        </w:rPr>
      </w:pPr>
      <w:r w:rsidRPr="00B413F8">
        <w:rPr>
          <w:sz w:val="22"/>
          <w:szCs w:val="22"/>
        </w:rPr>
        <w:t>Klauzulę 1.1.5.4 skreśla się i zastępuje się następująco:</w:t>
      </w:r>
    </w:p>
    <w:p w14:paraId="2C4A11CB" w14:textId="77777777" w:rsidR="00A077EB" w:rsidRPr="00B413F8" w:rsidRDefault="00A077EB" w:rsidP="00E21AEB">
      <w:pPr>
        <w:tabs>
          <w:tab w:val="left" w:pos="851"/>
          <w:tab w:val="left" w:pos="10773"/>
        </w:tabs>
        <w:spacing w:before="120" w:after="120"/>
        <w:ind w:left="851" w:hanging="851"/>
        <w:jc w:val="both"/>
        <w:rPr>
          <w:sz w:val="22"/>
          <w:szCs w:val="22"/>
        </w:rPr>
      </w:pPr>
      <w:r w:rsidRPr="00B413F8">
        <w:rPr>
          <w:sz w:val="22"/>
          <w:szCs w:val="22"/>
        </w:rPr>
        <w:t>1.1.5.4</w:t>
      </w:r>
      <w:r w:rsidR="00F762AF" w:rsidRPr="00B413F8">
        <w:rPr>
          <w:b/>
          <w:bCs/>
          <w:sz w:val="22"/>
          <w:szCs w:val="22"/>
        </w:rPr>
        <w:tab/>
      </w:r>
      <w:r w:rsidR="002709CD" w:rsidRPr="00B413F8">
        <w:rPr>
          <w:b/>
          <w:bCs/>
          <w:sz w:val="22"/>
          <w:szCs w:val="22"/>
        </w:rPr>
        <w:t>„</w:t>
      </w:r>
      <w:r w:rsidRPr="00B413F8">
        <w:rPr>
          <w:b/>
          <w:bCs/>
          <w:sz w:val="22"/>
          <w:szCs w:val="22"/>
        </w:rPr>
        <w:t>Roboty Stałe”</w:t>
      </w:r>
      <w:r w:rsidRPr="00B413F8">
        <w:rPr>
          <w:sz w:val="22"/>
          <w:szCs w:val="22"/>
        </w:rPr>
        <w:t xml:space="preserve"> oznaczają roboty stałe</w:t>
      </w:r>
      <w:r w:rsidR="001D1D39" w:rsidRPr="00B413F8">
        <w:rPr>
          <w:sz w:val="22"/>
          <w:szCs w:val="22"/>
        </w:rPr>
        <w:t xml:space="preserve"> wraz z wszelkimi urządzeniami</w:t>
      </w:r>
      <w:r w:rsidR="00B11304" w:rsidRPr="00B413F8">
        <w:rPr>
          <w:sz w:val="22"/>
          <w:szCs w:val="22"/>
        </w:rPr>
        <w:t>,</w:t>
      </w:r>
      <w:r w:rsidRPr="00B413F8">
        <w:rPr>
          <w:sz w:val="22"/>
          <w:szCs w:val="22"/>
        </w:rPr>
        <w:t xml:space="preserve"> które Wykonawca ma </w:t>
      </w:r>
      <w:r w:rsidR="001D1D39" w:rsidRPr="00B413F8">
        <w:rPr>
          <w:sz w:val="22"/>
          <w:szCs w:val="22"/>
        </w:rPr>
        <w:t xml:space="preserve">zamontować i </w:t>
      </w:r>
      <w:r w:rsidRPr="00B413F8">
        <w:rPr>
          <w:sz w:val="22"/>
          <w:szCs w:val="22"/>
        </w:rPr>
        <w:t>wykonać na mocy Kontraktu oraz określonych Kontraktem dokumentów.</w:t>
      </w:r>
    </w:p>
    <w:p w14:paraId="30995105" w14:textId="77777777" w:rsidR="007F6375" w:rsidRPr="00B413F8" w:rsidRDefault="007F6375" w:rsidP="00E21AEB">
      <w:pPr>
        <w:tabs>
          <w:tab w:val="left" w:pos="851"/>
          <w:tab w:val="left" w:pos="10773"/>
        </w:tabs>
        <w:spacing w:before="120" w:after="120"/>
        <w:ind w:left="851" w:hanging="851"/>
        <w:jc w:val="both"/>
        <w:rPr>
          <w:sz w:val="22"/>
          <w:szCs w:val="22"/>
        </w:rPr>
      </w:pPr>
      <w:r w:rsidRPr="00B413F8">
        <w:rPr>
          <w:sz w:val="22"/>
          <w:szCs w:val="22"/>
        </w:rPr>
        <w:t>Klauzulę 1.1.5.8. skreśla się i zastępuje następująco:</w:t>
      </w:r>
    </w:p>
    <w:p w14:paraId="04C5F01B" w14:textId="77777777" w:rsidR="007F6375" w:rsidRPr="00B413F8" w:rsidRDefault="007F6375" w:rsidP="00E21AEB">
      <w:pPr>
        <w:tabs>
          <w:tab w:val="left" w:pos="851"/>
          <w:tab w:val="left" w:pos="10773"/>
        </w:tabs>
        <w:spacing w:before="120" w:after="120"/>
        <w:ind w:left="851" w:hanging="851"/>
        <w:jc w:val="both"/>
        <w:rPr>
          <w:sz w:val="22"/>
          <w:szCs w:val="22"/>
        </w:rPr>
      </w:pPr>
      <w:r w:rsidRPr="00B413F8">
        <w:rPr>
          <w:sz w:val="22"/>
          <w:szCs w:val="22"/>
        </w:rPr>
        <w:lastRenderedPageBreak/>
        <w:t>1.1.5.8.</w:t>
      </w:r>
      <w:r w:rsidR="009856AE" w:rsidRPr="00B413F8">
        <w:rPr>
          <w:sz w:val="22"/>
          <w:szCs w:val="22"/>
        </w:rPr>
        <w:tab/>
      </w:r>
      <w:r w:rsidRPr="00B413F8">
        <w:rPr>
          <w:b/>
          <w:sz w:val="22"/>
          <w:szCs w:val="22"/>
        </w:rPr>
        <w:t xml:space="preserve">„Roboty” </w:t>
      </w:r>
      <w:r w:rsidRPr="00B413F8">
        <w:rPr>
          <w:sz w:val="22"/>
          <w:szCs w:val="22"/>
        </w:rPr>
        <w:t xml:space="preserve">oznaczają Roboty Stałe, Roboty Tymczasowe i Roboty Inne, lub którekolwiek </w:t>
      </w:r>
      <w:r w:rsidR="00C74862" w:rsidRPr="00B413F8">
        <w:rPr>
          <w:sz w:val="22"/>
          <w:szCs w:val="22"/>
        </w:rPr>
        <w:t>z nich</w:t>
      </w:r>
      <w:r w:rsidRPr="00B413F8">
        <w:rPr>
          <w:sz w:val="22"/>
          <w:szCs w:val="22"/>
        </w:rPr>
        <w:t>.</w:t>
      </w:r>
    </w:p>
    <w:p w14:paraId="3898F3A2" w14:textId="77777777" w:rsidR="007F6375" w:rsidRPr="00B413F8" w:rsidRDefault="007F6375" w:rsidP="00E21AEB">
      <w:pPr>
        <w:tabs>
          <w:tab w:val="left" w:pos="851"/>
          <w:tab w:val="left" w:pos="10773"/>
        </w:tabs>
        <w:spacing w:before="120" w:after="120"/>
        <w:ind w:left="851" w:hanging="851"/>
        <w:jc w:val="both"/>
        <w:rPr>
          <w:sz w:val="22"/>
          <w:szCs w:val="22"/>
        </w:rPr>
      </w:pPr>
      <w:r w:rsidRPr="00B413F8">
        <w:rPr>
          <w:sz w:val="22"/>
          <w:szCs w:val="22"/>
        </w:rPr>
        <w:t>Dodaje się Klauzulę 1.1.5.9. o następującej treści:</w:t>
      </w:r>
    </w:p>
    <w:p w14:paraId="5EC74DB0" w14:textId="77777777" w:rsidR="007F6375" w:rsidRPr="00B413F8" w:rsidRDefault="007F6375" w:rsidP="00E21AEB">
      <w:pPr>
        <w:tabs>
          <w:tab w:val="left" w:pos="851"/>
          <w:tab w:val="left" w:pos="10773"/>
        </w:tabs>
        <w:spacing w:before="120" w:after="120"/>
        <w:ind w:left="851" w:hanging="851"/>
        <w:jc w:val="both"/>
        <w:rPr>
          <w:sz w:val="22"/>
          <w:szCs w:val="22"/>
        </w:rPr>
      </w:pPr>
      <w:r w:rsidRPr="00B413F8">
        <w:rPr>
          <w:sz w:val="22"/>
          <w:szCs w:val="22"/>
        </w:rPr>
        <w:t>1.1.5.9.</w:t>
      </w:r>
      <w:r w:rsidRPr="00B413F8">
        <w:rPr>
          <w:sz w:val="22"/>
          <w:szCs w:val="22"/>
        </w:rPr>
        <w:tab/>
      </w:r>
      <w:r w:rsidRPr="00B413F8">
        <w:rPr>
          <w:b/>
          <w:sz w:val="22"/>
          <w:szCs w:val="22"/>
        </w:rPr>
        <w:t>„Roboty Inne”</w:t>
      </w:r>
      <w:r w:rsidRPr="00B413F8">
        <w:rPr>
          <w:sz w:val="22"/>
          <w:szCs w:val="22"/>
        </w:rPr>
        <w:t xml:space="preserve"> oznacza</w:t>
      </w:r>
      <w:r w:rsidR="009E4D73" w:rsidRPr="00B413F8">
        <w:rPr>
          <w:sz w:val="22"/>
          <w:szCs w:val="22"/>
        </w:rPr>
        <w:t>ją</w:t>
      </w:r>
      <w:r w:rsidRPr="00B413F8">
        <w:rPr>
          <w:sz w:val="22"/>
          <w:szCs w:val="22"/>
        </w:rPr>
        <w:t xml:space="preserve"> cały pozostały, inny niż Roboty Stale i Roboty Tymczasowe</w:t>
      </w:r>
      <w:r w:rsidR="00CD6A9E" w:rsidRPr="00B413F8">
        <w:rPr>
          <w:sz w:val="22"/>
          <w:szCs w:val="22"/>
        </w:rPr>
        <w:t>,</w:t>
      </w:r>
      <w:r w:rsidRPr="00B413F8">
        <w:rPr>
          <w:sz w:val="22"/>
          <w:szCs w:val="22"/>
        </w:rPr>
        <w:t xml:space="preserve"> zakres prac, które Wykonawca ma wykonać zgodnie z Kontraktem i zakres jego zobowiązań wynikających z Kontraktu, w tym uzyskanie niezbędnych pozwoleń i sporządzenie </w:t>
      </w:r>
      <w:r w:rsidR="008951B8" w:rsidRPr="00B413F8">
        <w:rPr>
          <w:sz w:val="22"/>
          <w:szCs w:val="22"/>
        </w:rPr>
        <w:t>wymaganej Kontraktem dokumentacji</w:t>
      </w:r>
      <w:r w:rsidR="0089093E" w:rsidRPr="00B413F8">
        <w:rPr>
          <w:sz w:val="22"/>
          <w:szCs w:val="22"/>
        </w:rPr>
        <w:t>, jak i dostarczenie Oprogramowania na zasadach określonych w Klauzuli 4.29</w:t>
      </w:r>
      <w:r w:rsidR="008951B8" w:rsidRPr="00B413F8">
        <w:rPr>
          <w:sz w:val="22"/>
          <w:szCs w:val="22"/>
        </w:rPr>
        <w:t xml:space="preserve">. </w:t>
      </w:r>
      <w:r w:rsidRPr="00B413F8">
        <w:rPr>
          <w:sz w:val="22"/>
          <w:szCs w:val="22"/>
        </w:rPr>
        <w:t xml:space="preserve"> </w:t>
      </w:r>
    </w:p>
    <w:p w14:paraId="1EFC4FDA" w14:textId="77777777" w:rsidR="004D78EC" w:rsidRPr="00B413F8" w:rsidRDefault="004D78EC" w:rsidP="00E21AEB">
      <w:pPr>
        <w:spacing w:before="120" w:after="120"/>
        <w:ind w:left="851" w:hanging="851"/>
        <w:jc w:val="both"/>
        <w:rPr>
          <w:b/>
          <w:sz w:val="22"/>
          <w:szCs w:val="22"/>
        </w:rPr>
      </w:pPr>
      <w:r w:rsidRPr="00B413F8">
        <w:rPr>
          <w:b/>
          <w:sz w:val="22"/>
          <w:szCs w:val="22"/>
        </w:rPr>
        <w:t>1.1.6</w:t>
      </w:r>
      <w:r w:rsidRPr="00B413F8">
        <w:rPr>
          <w:b/>
          <w:sz w:val="22"/>
          <w:szCs w:val="22"/>
        </w:rPr>
        <w:tab/>
        <w:t>Inne Definicje</w:t>
      </w:r>
    </w:p>
    <w:p w14:paraId="50901BC9" w14:textId="77777777" w:rsidR="004D78EC" w:rsidRPr="00B413F8" w:rsidRDefault="004D78EC" w:rsidP="00E21AEB">
      <w:pPr>
        <w:spacing w:before="120" w:after="120"/>
        <w:ind w:left="900" w:hanging="900"/>
        <w:jc w:val="both"/>
        <w:rPr>
          <w:sz w:val="22"/>
          <w:szCs w:val="22"/>
        </w:rPr>
      </w:pPr>
      <w:r w:rsidRPr="00B413F8">
        <w:rPr>
          <w:sz w:val="22"/>
          <w:szCs w:val="22"/>
        </w:rPr>
        <w:t>Klauzule 1.1.6.2, 1.1.6.5 i 1.1.6.6 skreśla się i zastępuje następująco:</w:t>
      </w:r>
    </w:p>
    <w:p w14:paraId="4386D3B3" w14:textId="77777777" w:rsidR="004D78EC" w:rsidRPr="00B413F8" w:rsidRDefault="00D13254" w:rsidP="00E21AEB">
      <w:pPr>
        <w:numPr>
          <w:ilvl w:val="3"/>
          <w:numId w:val="4"/>
        </w:numPr>
        <w:tabs>
          <w:tab w:val="clear" w:pos="720"/>
          <w:tab w:val="num" w:pos="851"/>
        </w:tabs>
        <w:spacing w:before="120" w:after="120"/>
        <w:ind w:left="851" w:hanging="851"/>
        <w:jc w:val="both"/>
        <w:rPr>
          <w:sz w:val="22"/>
          <w:szCs w:val="22"/>
        </w:rPr>
      </w:pPr>
      <w:r w:rsidRPr="00B413F8">
        <w:rPr>
          <w:b/>
          <w:sz w:val="22"/>
          <w:szCs w:val="22"/>
        </w:rPr>
        <w:t>„</w:t>
      </w:r>
      <w:r w:rsidR="004D78EC" w:rsidRPr="00B413F8">
        <w:rPr>
          <w:b/>
          <w:sz w:val="22"/>
          <w:szCs w:val="22"/>
        </w:rPr>
        <w:t xml:space="preserve">Kraj” </w:t>
      </w:r>
      <w:r w:rsidR="004D78EC" w:rsidRPr="00B413F8">
        <w:rPr>
          <w:sz w:val="22"/>
          <w:szCs w:val="22"/>
        </w:rPr>
        <w:t>oznacza</w:t>
      </w:r>
      <w:r w:rsidR="004D78EC" w:rsidRPr="00B413F8">
        <w:rPr>
          <w:b/>
          <w:sz w:val="22"/>
          <w:szCs w:val="22"/>
        </w:rPr>
        <w:t xml:space="preserve"> </w:t>
      </w:r>
      <w:r w:rsidRPr="00B413F8">
        <w:rPr>
          <w:sz w:val="22"/>
          <w:szCs w:val="22"/>
        </w:rPr>
        <w:t>Rzeczpospolitą Polską.</w:t>
      </w:r>
    </w:p>
    <w:p w14:paraId="2674402A" w14:textId="77777777" w:rsidR="004D78EC" w:rsidRPr="00B413F8" w:rsidRDefault="00D13254" w:rsidP="00E21AEB">
      <w:pPr>
        <w:numPr>
          <w:ilvl w:val="3"/>
          <w:numId w:val="5"/>
        </w:numPr>
        <w:tabs>
          <w:tab w:val="clear" w:pos="720"/>
          <w:tab w:val="num" w:pos="851"/>
        </w:tabs>
        <w:spacing w:before="120" w:after="120"/>
        <w:ind w:left="851" w:hanging="851"/>
        <w:jc w:val="both"/>
        <w:rPr>
          <w:sz w:val="22"/>
          <w:szCs w:val="22"/>
        </w:rPr>
      </w:pPr>
      <w:r w:rsidRPr="00B413F8">
        <w:rPr>
          <w:b/>
          <w:sz w:val="22"/>
          <w:szCs w:val="22"/>
        </w:rPr>
        <w:t>„</w:t>
      </w:r>
      <w:r w:rsidR="004D78EC" w:rsidRPr="00B413F8">
        <w:rPr>
          <w:b/>
          <w:bCs/>
          <w:sz w:val="22"/>
          <w:szCs w:val="22"/>
        </w:rPr>
        <w:t>Prawo”</w:t>
      </w:r>
      <w:r w:rsidR="004D78EC" w:rsidRPr="00B413F8">
        <w:rPr>
          <w:sz w:val="22"/>
          <w:szCs w:val="22"/>
        </w:rPr>
        <w:t xml:space="preserve"> oznacza prawo obowiązujące w Rzeczpospolitej Polskiej.</w:t>
      </w:r>
    </w:p>
    <w:p w14:paraId="54CE3F55" w14:textId="77777777" w:rsidR="004D78EC" w:rsidRPr="00B413F8" w:rsidRDefault="002709CD" w:rsidP="00E21AEB">
      <w:pPr>
        <w:numPr>
          <w:ilvl w:val="3"/>
          <w:numId w:val="5"/>
        </w:numPr>
        <w:tabs>
          <w:tab w:val="clear" w:pos="720"/>
          <w:tab w:val="num" w:pos="851"/>
        </w:tabs>
        <w:spacing w:before="120" w:after="120"/>
        <w:ind w:left="851" w:hanging="851"/>
        <w:jc w:val="both"/>
        <w:rPr>
          <w:bCs/>
          <w:sz w:val="22"/>
          <w:szCs w:val="22"/>
        </w:rPr>
      </w:pPr>
      <w:r w:rsidRPr="00B413F8">
        <w:rPr>
          <w:b/>
          <w:bCs/>
          <w:sz w:val="22"/>
          <w:szCs w:val="22"/>
        </w:rPr>
        <w:t>„</w:t>
      </w:r>
      <w:r w:rsidR="004D78EC" w:rsidRPr="00B413F8">
        <w:rPr>
          <w:b/>
          <w:sz w:val="22"/>
          <w:szCs w:val="22"/>
        </w:rPr>
        <w:t>Zabezpieczenie Wykonania</w:t>
      </w:r>
      <w:r w:rsidRPr="00B413F8">
        <w:rPr>
          <w:b/>
          <w:sz w:val="22"/>
          <w:szCs w:val="22"/>
        </w:rPr>
        <w:t>”</w:t>
      </w:r>
      <w:r w:rsidR="004D78EC" w:rsidRPr="00B413F8">
        <w:rPr>
          <w:bCs/>
          <w:sz w:val="22"/>
          <w:szCs w:val="22"/>
        </w:rPr>
        <w:t xml:space="preserve"> oznacza </w:t>
      </w:r>
      <w:r w:rsidR="000A6AA4" w:rsidRPr="00B413F8">
        <w:rPr>
          <w:bCs/>
          <w:sz w:val="22"/>
          <w:szCs w:val="22"/>
        </w:rPr>
        <w:t>z</w:t>
      </w:r>
      <w:r w:rsidR="004D78EC" w:rsidRPr="00B413F8">
        <w:rPr>
          <w:bCs/>
          <w:sz w:val="22"/>
          <w:szCs w:val="22"/>
        </w:rPr>
        <w:t xml:space="preserve">abezpieczenie </w:t>
      </w:r>
      <w:r w:rsidR="000A6AA4" w:rsidRPr="00B413F8">
        <w:rPr>
          <w:bCs/>
          <w:sz w:val="22"/>
          <w:szCs w:val="22"/>
        </w:rPr>
        <w:t>n</w:t>
      </w:r>
      <w:r w:rsidR="004D78EC" w:rsidRPr="00B413F8">
        <w:rPr>
          <w:bCs/>
          <w:sz w:val="22"/>
          <w:szCs w:val="22"/>
        </w:rPr>
        <w:t xml:space="preserve">ależytego </w:t>
      </w:r>
      <w:r w:rsidR="000A6AA4" w:rsidRPr="00B413F8">
        <w:rPr>
          <w:bCs/>
          <w:sz w:val="22"/>
          <w:szCs w:val="22"/>
        </w:rPr>
        <w:t>w</w:t>
      </w:r>
      <w:r w:rsidR="004D78EC" w:rsidRPr="00B413F8">
        <w:rPr>
          <w:bCs/>
          <w:sz w:val="22"/>
          <w:szCs w:val="22"/>
        </w:rPr>
        <w:t>ykonania zgodnie z art. 147  i nast</w:t>
      </w:r>
      <w:r w:rsidR="00BA33FE" w:rsidRPr="00B413F8">
        <w:rPr>
          <w:bCs/>
          <w:sz w:val="22"/>
          <w:szCs w:val="22"/>
        </w:rPr>
        <w:t>ępne</w:t>
      </w:r>
      <w:r w:rsidR="004D78EC" w:rsidRPr="00B413F8">
        <w:rPr>
          <w:bCs/>
          <w:sz w:val="22"/>
          <w:szCs w:val="22"/>
        </w:rPr>
        <w:t xml:space="preserve"> </w:t>
      </w:r>
      <w:proofErr w:type="spellStart"/>
      <w:r w:rsidR="004D78EC" w:rsidRPr="00B413F8">
        <w:rPr>
          <w:bCs/>
          <w:sz w:val="22"/>
          <w:szCs w:val="22"/>
        </w:rPr>
        <w:t>upzp</w:t>
      </w:r>
      <w:proofErr w:type="spellEnd"/>
      <w:r w:rsidR="00C625E1" w:rsidRPr="00B413F8">
        <w:rPr>
          <w:bCs/>
          <w:sz w:val="22"/>
          <w:szCs w:val="22"/>
        </w:rPr>
        <w:t xml:space="preserve"> i o którym mowa w klauzuli 4.2 [</w:t>
      </w:r>
      <w:r w:rsidR="00C625E1" w:rsidRPr="00B413F8">
        <w:rPr>
          <w:bCs/>
          <w:i/>
          <w:sz w:val="22"/>
          <w:szCs w:val="22"/>
        </w:rPr>
        <w:t>Zabezpieczenie wykonania</w:t>
      </w:r>
      <w:r w:rsidR="00C625E1" w:rsidRPr="00B413F8">
        <w:rPr>
          <w:bCs/>
          <w:sz w:val="22"/>
          <w:szCs w:val="22"/>
        </w:rPr>
        <w:t>]</w:t>
      </w:r>
    </w:p>
    <w:p w14:paraId="076082F0" w14:textId="77777777" w:rsidR="004D78EC" w:rsidRPr="00B413F8" w:rsidRDefault="004D78EC" w:rsidP="00E21AEB">
      <w:pPr>
        <w:spacing w:before="120" w:after="120"/>
        <w:jc w:val="both"/>
        <w:rPr>
          <w:sz w:val="22"/>
          <w:szCs w:val="22"/>
        </w:rPr>
      </w:pPr>
      <w:r w:rsidRPr="00B413F8">
        <w:rPr>
          <w:sz w:val="22"/>
          <w:szCs w:val="22"/>
        </w:rPr>
        <w:t>Wprowadza się następujące Definicje:</w:t>
      </w:r>
    </w:p>
    <w:p w14:paraId="1C8BE99C" w14:textId="77777777" w:rsidR="004D78EC" w:rsidRPr="00B413F8" w:rsidRDefault="002709CD" w:rsidP="00E21AEB">
      <w:pPr>
        <w:numPr>
          <w:ilvl w:val="3"/>
          <w:numId w:val="25"/>
        </w:numPr>
        <w:spacing w:before="120" w:after="120"/>
        <w:ind w:left="851" w:hanging="851"/>
        <w:jc w:val="both"/>
        <w:rPr>
          <w:sz w:val="22"/>
          <w:szCs w:val="22"/>
        </w:rPr>
      </w:pPr>
      <w:r w:rsidRPr="00B413F8">
        <w:rPr>
          <w:b/>
          <w:bCs/>
          <w:sz w:val="22"/>
          <w:szCs w:val="22"/>
        </w:rPr>
        <w:t>„</w:t>
      </w:r>
      <w:r w:rsidR="00DB6860" w:rsidRPr="00B413F8">
        <w:rPr>
          <w:b/>
          <w:bCs/>
          <w:sz w:val="22"/>
          <w:szCs w:val="22"/>
        </w:rPr>
        <w:t>Prawo Budowlane”</w:t>
      </w:r>
      <w:r w:rsidR="00DB6860" w:rsidRPr="00B413F8">
        <w:rPr>
          <w:sz w:val="22"/>
          <w:szCs w:val="22"/>
        </w:rPr>
        <w:t xml:space="preserve"> oznacza ustawę z dnia 7 lipca 1994 roku wraz z późniejszymi zmianami</w:t>
      </w:r>
      <w:r w:rsidR="0027531D" w:rsidRPr="00B413F8">
        <w:rPr>
          <w:sz w:val="22"/>
          <w:szCs w:val="22"/>
        </w:rPr>
        <w:t>,</w:t>
      </w:r>
      <w:r w:rsidR="00DB6860" w:rsidRPr="00B413F8">
        <w:rPr>
          <w:sz w:val="22"/>
          <w:szCs w:val="22"/>
        </w:rPr>
        <w:t xml:space="preserve"> </w:t>
      </w:r>
      <w:proofErr w:type="spellStart"/>
      <w:r w:rsidR="00DB6860" w:rsidRPr="00B413F8">
        <w:rPr>
          <w:sz w:val="22"/>
          <w:szCs w:val="22"/>
        </w:rPr>
        <w:t>t.j</w:t>
      </w:r>
      <w:proofErr w:type="spellEnd"/>
      <w:r w:rsidR="00DB6860" w:rsidRPr="00B413F8">
        <w:rPr>
          <w:sz w:val="22"/>
          <w:szCs w:val="22"/>
        </w:rPr>
        <w:t xml:space="preserve">. </w:t>
      </w:r>
      <w:proofErr w:type="spellStart"/>
      <w:r w:rsidR="00B11304" w:rsidRPr="00B413F8">
        <w:t>Dz.U</w:t>
      </w:r>
      <w:proofErr w:type="spellEnd"/>
      <w:r w:rsidR="00B11304" w:rsidRPr="00B413F8">
        <w:t>. z 2018 r. poz. 1202</w:t>
      </w:r>
      <w:r w:rsidR="00B97B91" w:rsidRPr="00B413F8">
        <w:t xml:space="preserve">, z </w:t>
      </w:r>
      <w:proofErr w:type="spellStart"/>
      <w:r w:rsidR="00B97B91" w:rsidRPr="00B413F8">
        <w:t>późn</w:t>
      </w:r>
      <w:proofErr w:type="spellEnd"/>
      <w:r w:rsidR="00B97B91" w:rsidRPr="00B413F8">
        <w:t>. zm.</w:t>
      </w:r>
      <w:r w:rsidR="00B11304" w:rsidRPr="00B413F8">
        <w:rPr>
          <w:sz w:val="22"/>
          <w:szCs w:val="22"/>
        </w:rPr>
        <w:t xml:space="preserve"> </w:t>
      </w:r>
      <w:r w:rsidR="00DB6860" w:rsidRPr="00B413F8">
        <w:rPr>
          <w:sz w:val="22"/>
          <w:szCs w:val="22"/>
        </w:rPr>
        <w:t>i towarzyszącymi rozporządzeniami, regulującą działalność obejmującą projektowanie, budowę, utrzymanie i rozbiórki obiektów budowlanych oraz określającą zasady działania organów administracji publicznej w tych dziedzinach.</w:t>
      </w:r>
    </w:p>
    <w:p w14:paraId="3E8DD6E5" w14:textId="77777777" w:rsidR="004D78EC" w:rsidRPr="00B413F8" w:rsidRDefault="002709CD" w:rsidP="001D5048">
      <w:pPr>
        <w:numPr>
          <w:ilvl w:val="3"/>
          <w:numId w:val="25"/>
        </w:numPr>
        <w:spacing w:before="120" w:after="120"/>
        <w:ind w:left="851" w:hanging="851"/>
        <w:jc w:val="both"/>
        <w:rPr>
          <w:sz w:val="22"/>
          <w:szCs w:val="22"/>
        </w:rPr>
      </w:pPr>
      <w:r w:rsidRPr="00B413F8">
        <w:rPr>
          <w:b/>
          <w:bCs/>
          <w:sz w:val="22"/>
          <w:szCs w:val="22"/>
        </w:rPr>
        <w:t>„</w:t>
      </w:r>
      <w:r w:rsidR="004D78EC" w:rsidRPr="00B413F8">
        <w:rPr>
          <w:b/>
          <w:bCs/>
          <w:sz w:val="22"/>
          <w:szCs w:val="22"/>
        </w:rPr>
        <w:t>Dziennik Budowy”</w:t>
      </w:r>
      <w:r w:rsidR="004D78EC" w:rsidRPr="00B413F8">
        <w:rPr>
          <w:sz w:val="22"/>
          <w:szCs w:val="22"/>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w:t>
      </w:r>
      <w:r w:rsidR="0027531D" w:rsidRPr="00B413F8">
        <w:rPr>
          <w:sz w:val="22"/>
          <w:szCs w:val="22"/>
        </w:rPr>
        <w:t xml:space="preserve">z późniejszymi zmianami, </w:t>
      </w:r>
      <w:proofErr w:type="spellStart"/>
      <w:r w:rsidR="0027531D" w:rsidRPr="00B413F8">
        <w:rPr>
          <w:sz w:val="22"/>
          <w:szCs w:val="22"/>
        </w:rPr>
        <w:t>t.j</w:t>
      </w:r>
      <w:proofErr w:type="spellEnd"/>
      <w:r w:rsidR="0027531D" w:rsidRPr="00B413F8">
        <w:rPr>
          <w:sz w:val="22"/>
          <w:szCs w:val="22"/>
        </w:rPr>
        <w:t xml:space="preserve">. </w:t>
      </w:r>
      <w:proofErr w:type="spellStart"/>
      <w:r w:rsidR="0027531D" w:rsidRPr="00B413F8">
        <w:rPr>
          <w:sz w:val="22"/>
          <w:szCs w:val="22"/>
        </w:rPr>
        <w:t>Dz.U</w:t>
      </w:r>
      <w:proofErr w:type="spellEnd"/>
      <w:r w:rsidR="0027531D" w:rsidRPr="00B413F8">
        <w:rPr>
          <w:sz w:val="22"/>
          <w:szCs w:val="22"/>
        </w:rPr>
        <w:t>. z 2018 r. poz. 963</w:t>
      </w:r>
      <w:r w:rsidR="00B97B91" w:rsidRPr="00B413F8">
        <w:rPr>
          <w:sz w:val="22"/>
          <w:szCs w:val="22"/>
        </w:rPr>
        <w:t xml:space="preserve">, z </w:t>
      </w:r>
      <w:proofErr w:type="spellStart"/>
      <w:r w:rsidR="00B97B91" w:rsidRPr="00B413F8">
        <w:rPr>
          <w:sz w:val="22"/>
          <w:szCs w:val="22"/>
        </w:rPr>
        <w:t>późn</w:t>
      </w:r>
      <w:proofErr w:type="spellEnd"/>
      <w:r w:rsidR="00B97B91" w:rsidRPr="00B413F8">
        <w:rPr>
          <w:sz w:val="22"/>
          <w:szCs w:val="22"/>
        </w:rPr>
        <w:t>. zm</w:t>
      </w:r>
      <w:r w:rsidR="004D78EC" w:rsidRPr="00B413F8">
        <w:rPr>
          <w:sz w:val="22"/>
          <w:szCs w:val="22"/>
        </w:rPr>
        <w:t>.</w:t>
      </w:r>
    </w:p>
    <w:p w14:paraId="6279E522" w14:textId="77777777" w:rsidR="00E259E1" w:rsidRPr="00B413F8" w:rsidRDefault="004D78EC" w:rsidP="00E74195">
      <w:pPr>
        <w:numPr>
          <w:ilvl w:val="3"/>
          <w:numId w:val="25"/>
        </w:numPr>
        <w:spacing w:before="120" w:after="120"/>
        <w:ind w:left="851" w:hanging="851"/>
        <w:jc w:val="both"/>
        <w:rPr>
          <w:b/>
          <w:bCs/>
          <w:sz w:val="22"/>
          <w:szCs w:val="22"/>
        </w:rPr>
      </w:pPr>
      <w:r w:rsidRPr="00B413F8">
        <w:rPr>
          <w:b/>
          <w:bCs/>
          <w:sz w:val="22"/>
          <w:szCs w:val="22"/>
        </w:rPr>
        <w:t xml:space="preserve">„Projekt Budowlany” </w:t>
      </w:r>
      <w:r w:rsidRPr="00B413F8">
        <w:rPr>
          <w:sz w:val="22"/>
          <w:szCs w:val="22"/>
        </w:rPr>
        <w:t xml:space="preserve">oznacza dokument formalno-prawny niezbędny do uzyskania pozwolenia na budowę, którego zakres i forma jest zgodna z Rozporządzeniem Ministra Infrastruktury z dnia </w:t>
      </w:r>
      <w:r w:rsidR="00DB6860" w:rsidRPr="00B413F8">
        <w:rPr>
          <w:sz w:val="22"/>
          <w:szCs w:val="22"/>
        </w:rPr>
        <w:t xml:space="preserve">25.04.2012 </w:t>
      </w:r>
      <w:r w:rsidRPr="00B413F8">
        <w:rPr>
          <w:sz w:val="22"/>
          <w:szCs w:val="22"/>
        </w:rPr>
        <w:t>roku w sprawie szczegółowego zakresu i formy projektu budowlanego (</w:t>
      </w:r>
      <w:r w:rsidR="00B97B91" w:rsidRPr="00B413F8">
        <w:rPr>
          <w:sz w:val="22"/>
          <w:szCs w:val="22"/>
        </w:rPr>
        <w:t xml:space="preserve">t. j. </w:t>
      </w:r>
      <w:proofErr w:type="spellStart"/>
      <w:r w:rsidR="00B97B91" w:rsidRPr="00B413F8">
        <w:rPr>
          <w:sz w:val="22"/>
          <w:szCs w:val="22"/>
        </w:rPr>
        <w:t>Dz.U</w:t>
      </w:r>
      <w:proofErr w:type="spellEnd"/>
      <w:r w:rsidR="00B97B91" w:rsidRPr="00B413F8">
        <w:rPr>
          <w:sz w:val="22"/>
          <w:szCs w:val="22"/>
        </w:rPr>
        <w:t xml:space="preserve">. 2018 poz. 1935 z </w:t>
      </w:r>
      <w:proofErr w:type="spellStart"/>
      <w:r w:rsidR="00B97B91" w:rsidRPr="00B413F8">
        <w:rPr>
          <w:sz w:val="22"/>
          <w:szCs w:val="22"/>
        </w:rPr>
        <w:t>późn</w:t>
      </w:r>
      <w:proofErr w:type="spellEnd"/>
      <w:r w:rsidR="00B97B91" w:rsidRPr="00B413F8">
        <w:rPr>
          <w:sz w:val="22"/>
          <w:szCs w:val="22"/>
        </w:rPr>
        <w:t>. zm.)</w:t>
      </w:r>
      <w:r w:rsidRPr="00B413F8">
        <w:rPr>
          <w:sz w:val="22"/>
          <w:szCs w:val="22"/>
        </w:rPr>
        <w:t xml:space="preserve">, który ma być opracowany przez Wykonawcę w ramach </w:t>
      </w:r>
      <w:r w:rsidR="002008CB" w:rsidRPr="00B413F8">
        <w:rPr>
          <w:sz w:val="22"/>
          <w:szCs w:val="22"/>
        </w:rPr>
        <w:t>K</w:t>
      </w:r>
      <w:r w:rsidRPr="00B413F8">
        <w:rPr>
          <w:sz w:val="22"/>
          <w:szCs w:val="22"/>
        </w:rPr>
        <w:t xml:space="preserve">ontraktu. </w:t>
      </w:r>
    </w:p>
    <w:p w14:paraId="7958304D" w14:textId="77777777" w:rsidR="002008CB" w:rsidRPr="00B413F8" w:rsidRDefault="004D78EC" w:rsidP="001D5048">
      <w:pPr>
        <w:numPr>
          <w:ilvl w:val="3"/>
          <w:numId w:val="25"/>
        </w:numPr>
        <w:spacing w:before="120" w:after="120"/>
        <w:ind w:left="851" w:hanging="851"/>
        <w:jc w:val="both"/>
        <w:rPr>
          <w:sz w:val="22"/>
          <w:szCs w:val="22"/>
        </w:rPr>
      </w:pPr>
      <w:r w:rsidRPr="00B413F8">
        <w:rPr>
          <w:b/>
          <w:bCs/>
          <w:sz w:val="22"/>
          <w:szCs w:val="22"/>
        </w:rPr>
        <w:t xml:space="preserve">„Pozwolenie na budowę” </w:t>
      </w:r>
      <w:r w:rsidRPr="00B413F8">
        <w:rPr>
          <w:sz w:val="22"/>
          <w:szCs w:val="22"/>
        </w:rPr>
        <w:t>oznacza</w:t>
      </w:r>
      <w:r w:rsidRPr="00B413F8">
        <w:rPr>
          <w:b/>
          <w:bCs/>
          <w:sz w:val="22"/>
          <w:szCs w:val="22"/>
        </w:rPr>
        <w:t xml:space="preserve"> </w:t>
      </w:r>
      <w:r w:rsidRPr="00B413F8">
        <w:rPr>
          <w:sz w:val="22"/>
          <w:szCs w:val="22"/>
        </w:rPr>
        <w:t>decyzję administracyjną zezwalającą na rozpoczęcie i prowadzenie budowy wydaną przez właściwe władze lokalne na podstawie Projektu Budowlanego zgodnie z Polskim Prawem Budowlanym. Decyzja ta będzie uzyskana, przez Wykonawcę i na jego koszt, na rzecz Zamawiającego</w:t>
      </w:r>
      <w:r w:rsidR="001A0DE2" w:rsidRPr="00B413F8">
        <w:rPr>
          <w:sz w:val="22"/>
          <w:szCs w:val="22"/>
        </w:rPr>
        <w:t>, do czego Zamawiający udzieli Wykonawcy pełnomocnictwa.</w:t>
      </w:r>
    </w:p>
    <w:p w14:paraId="4741E9D7" w14:textId="77777777" w:rsidR="002008CB" w:rsidRPr="00B413F8" w:rsidRDefault="002709CD" w:rsidP="001D5048">
      <w:pPr>
        <w:numPr>
          <w:ilvl w:val="3"/>
          <w:numId w:val="25"/>
        </w:numPr>
        <w:spacing w:before="120" w:after="120"/>
        <w:ind w:left="851" w:hanging="851"/>
        <w:jc w:val="both"/>
        <w:rPr>
          <w:sz w:val="22"/>
          <w:szCs w:val="22"/>
        </w:rPr>
      </w:pPr>
      <w:r w:rsidRPr="00B413F8">
        <w:rPr>
          <w:b/>
          <w:sz w:val="22"/>
          <w:szCs w:val="22"/>
        </w:rPr>
        <w:t>„</w:t>
      </w:r>
      <w:r w:rsidR="00DB6860" w:rsidRPr="00B413F8">
        <w:rPr>
          <w:b/>
          <w:bCs/>
          <w:sz w:val="22"/>
          <w:szCs w:val="22"/>
        </w:rPr>
        <w:t>Wada</w:t>
      </w:r>
      <w:r w:rsidR="00DB6860" w:rsidRPr="00B413F8">
        <w:rPr>
          <w:b/>
          <w:sz w:val="22"/>
          <w:szCs w:val="22"/>
        </w:rPr>
        <w:t>”</w:t>
      </w:r>
      <w:r w:rsidR="00DB6860" w:rsidRPr="00B413F8">
        <w:rPr>
          <w:sz w:val="22"/>
          <w:szCs w:val="22"/>
        </w:rPr>
        <w:t xml:space="preserve"> oznacza każdą część Robót wykonaną </w:t>
      </w:r>
      <w:r w:rsidR="007A4640" w:rsidRPr="00B413F8">
        <w:rPr>
          <w:sz w:val="22"/>
          <w:szCs w:val="22"/>
        </w:rPr>
        <w:t xml:space="preserve">w jakimkolwiek stopniu </w:t>
      </w:r>
      <w:r w:rsidR="00DB6860" w:rsidRPr="00B413F8">
        <w:rPr>
          <w:sz w:val="22"/>
          <w:szCs w:val="22"/>
        </w:rPr>
        <w:t>niezgodnie z Kontraktem</w:t>
      </w:r>
      <w:r w:rsidR="00CD6A9E" w:rsidRPr="00B413F8">
        <w:rPr>
          <w:sz w:val="22"/>
          <w:szCs w:val="22"/>
        </w:rPr>
        <w:t>,</w:t>
      </w:r>
      <w:r w:rsidR="00DB6860" w:rsidRPr="00B413F8">
        <w:rPr>
          <w:sz w:val="22"/>
          <w:szCs w:val="22"/>
        </w:rPr>
        <w:t xml:space="preserve"> a także każdą część Robót uszkodzon</w:t>
      </w:r>
      <w:r w:rsidR="0027531D" w:rsidRPr="00B413F8">
        <w:rPr>
          <w:sz w:val="22"/>
          <w:szCs w:val="22"/>
        </w:rPr>
        <w:t>ą</w:t>
      </w:r>
      <w:r w:rsidR="00DB6860" w:rsidRPr="00B413F8">
        <w:rPr>
          <w:sz w:val="22"/>
          <w:szCs w:val="22"/>
        </w:rPr>
        <w:t xml:space="preserve"> lub działając</w:t>
      </w:r>
      <w:r w:rsidR="00CD6A9E" w:rsidRPr="00B413F8">
        <w:rPr>
          <w:sz w:val="22"/>
          <w:szCs w:val="22"/>
        </w:rPr>
        <w:t>ą</w:t>
      </w:r>
      <w:r w:rsidR="00DB6860" w:rsidRPr="00B413F8">
        <w:rPr>
          <w:sz w:val="22"/>
          <w:szCs w:val="22"/>
        </w:rPr>
        <w:t xml:space="preserve"> niewłaściwie (niezgodnie z Kontraktem)</w:t>
      </w:r>
      <w:r w:rsidR="009A2AB3" w:rsidRPr="00B413F8">
        <w:rPr>
          <w:sz w:val="22"/>
          <w:szCs w:val="22"/>
        </w:rPr>
        <w:t>, w tym wada fizyczna i prawna w rozumieniu Kodeksu cywilnego</w:t>
      </w:r>
      <w:r w:rsidR="0027531D" w:rsidRPr="00B413F8">
        <w:rPr>
          <w:sz w:val="22"/>
          <w:szCs w:val="22"/>
        </w:rPr>
        <w:t>.</w:t>
      </w:r>
    </w:p>
    <w:p w14:paraId="46B4BE4A" w14:textId="77777777" w:rsidR="002008CB" w:rsidRPr="00B413F8" w:rsidRDefault="004D78EC" w:rsidP="001D5048">
      <w:pPr>
        <w:numPr>
          <w:ilvl w:val="3"/>
          <w:numId w:val="25"/>
        </w:numPr>
        <w:spacing w:before="120" w:after="120"/>
        <w:ind w:left="851" w:hanging="851"/>
        <w:jc w:val="both"/>
        <w:rPr>
          <w:sz w:val="22"/>
          <w:szCs w:val="22"/>
        </w:rPr>
      </w:pPr>
      <w:r w:rsidRPr="00B413F8">
        <w:rPr>
          <w:b/>
          <w:bCs/>
          <w:sz w:val="22"/>
          <w:szCs w:val="22"/>
        </w:rPr>
        <w:t xml:space="preserve">„Pozwolenie na użytkowanie” </w:t>
      </w:r>
      <w:r w:rsidRPr="00B413F8">
        <w:rPr>
          <w:sz w:val="22"/>
          <w:szCs w:val="22"/>
        </w:rPr>
        <w:t>oznacza decyzję pozwolenia na użytkowanie obiektu budowlanego, określoną przez polskie Prawo Budowlane, uzyskaną przez Wykonawcę i na jego koszt, przed wystawieniem Świadectwa Przejęcia</w:t>
      </w:r>
      <w:r w:rsidR="001A0DE2" w:rsidRPr="00B413F8">
        <w:rPr>
          <w:sz w:val="22"/>
          <w:szCs w:val="22"/>
        </w:rPr>
        <w:t>, do czego Zamawiający udzieli Wykonawcy pełnomocnictwa</w:t>
      </w:r>
      <w:r w:rsidRPr="00B413F8">
        <w:rPr>
          <w:sz w:val="22"/>
          <w:szCs w:val="22"/>
        </w:rPr>
        <w:t>.</w:t>
      </w:r>
    </w:p>
    <w:p w14:paraId="1EF4E6EA" w14:textId="77777777" w:rsidR="002008CB" w:rsidRPr="00B413F8" w:rsidRDefault="004D78EC" w:rsidP="001D5048">
      <w:pPr>
        <w:numPr>
          <w:ilvl w:val="3"/>
          <w:numId w:val="25"/>
        </w:numPr>
        <w:spacing w:before="120" w:after="120"/>
        <w:ind w:left="851" w:hanging="851"/>
        <w:jc w:val="both"/>
        <w:rPr>
          <w:sz w:val="22"/>
          <w:szCs w:val="22"/>
        </w:rPr>
      </w:pPr>
      <w:r w:rsidRPr="00B413F8">
        <w:rPr>
          <w:b/>
          <w:bCs/>
          <w:sz w:val="22"/>
          <w:szCs w:val="22"/>
        </w:rPr>
        <w:t>„Urządzenia Zamawiającego”</w:t>
      </w:r>
      <w:r w:rsidRPr="00B413F8">
        <w:rPr>
          <w:sz w:val="22"/>
          <w:szCs w:val="22"/>
        </w:rPr>
        <w:t xml:space="preserve"> oznacza obiekty, urządzenia i wyposażenie będące własnością Zamawiającego związane z realizacją Robót.</w:t>
      </w:r>
    </w:p>
    <w:p w14:paraId="344B642B" w14:textId="77777777" w:rsidR="002008CB" w:rsidRPr="00B413F8" w:rsidRDefault="00DD38C0" w:rsidP="001D5048">
      <w:pPr>
        <w:numPr>
          <w:ilvl w:val="3"/>
          <w:numId w:val="25"/>
        </w:numPr>
        <w:spacing w:before="120" w:after="120"/>
        <w:ind w:left="851" w:hanging="851"/>
        <w:jc w:val="both"/>
        <w:rPr>
          <w:sz w:val="22"/>
          <w:szCs w:val="22"/>
        </w:rPr>
      </w:pPr>
      <w:r w:rsidRPr="00B413F8">
        <w:rPr>
          <w:b/>
          <w:sz w:val="22"/>
          <w:szCs w:val="22"/>
        </w:rPr>
        <w:t>„Zakład”</w:t>
      </w:r>
      <w:r w:rsidRPr="00B413F8">
        <w:rPr>
          <w:sz w:val="22"/>
          <w:szCs w:val="22"/>
        </w:rPr>
        <w:t xml:space="preserve"> oznacza wszystkie obiekty, urządzenia, wyposażenie i instalacje </w:t>
      </w:r>
      <w:r w:rsidR="00D26D08" w:rsidRPr="00B413F8">
        <w:rPr>
          <w:sz w:val="22"/>
          <w:szCs w:val="22"/>
        </w:rPr>
        <w:t>wchodzące w skład</w:t>
      </w:r>
      <w:r w:rsidRPr="00B413F8">
        <w:rPr>
          <w:sz w:val="22"/>
          <w:szCs w:val="22"/>
        </w:rPr>
        <w:t xml:space="preserve"> </w:t>
      </w:r>
      <w:r w:rsidR="00342D72" w:rsidRPr="00B413F8">
        <w:rPr>
          <w:sz w:val="22"/>
          <w:szCs w:val="22"/>
        </w:rPr>
        <w:t xml:space="preserve">oczyszczalni ścieków „Kapuściska” w Bydgoszczy. </w:t>
      </w:r>
    </w:p>
    <w:p w14:paraId="4B4E9233" w14:textId="77777777" w:rsidR="002008CB" w:rsidRPr="00B413F8" w:rsidRDefault="004D78EC" w:rsidP="001D5048">
      <w:pPr>
        <w:numPr>
          <w:ilvl w:val="3"/>
          <w:numId w:val="25"/>
        </w:numPr>
        <w:spacing w:before="120" w:after="120"/>
        <w:ind w:left="851" w:hanging="851"/>
        <w:jc w:val="both"/>
        <w:rPr>
          <w:sz w:val="22"/>
          <w:szCs w:val="22"/>
        </w:rPr>
      </w:pPr>
      <w:r w:rsidRPr="00B413F8">
        <w:rPr>
          <w:b/>
          <w:bCs/>
          <w:sz w:val="22"/>
          <w:szCs w:val="22"/>
        </w:rPr>
        <w:lastRenderedPageBreak/>
        <w:t>„</w:t>
      </w:r>
      <w:proofErr w:type="spellStart"/>
      <w:r w:rsidRPr="00B413F8">
        <w:rPr>
          <w:b/>
          <w:bCs/>
          <w:sz w:val="22"/>
          <w:szCs w:val="22"/>
        </w:rPr>
        <w:t>upzp</w:t>
      </w:r>
      <w:proofErr w:type="spellEnd"/>
      <w:r w:rsidRPr="00B413F8">
        <w:rPr>
          <w:b/>
          <w:bCs/>
          <w:sz w:val="22"/>
          <w:szCs w:val="22"/>
        </w:rPr>
        <w:t>”</w:t>
      </w:r>
      <w:r w:rsidRPr="00B413F8">
        <w:rPr>
          <w:sz w:val="22"/>
          <w:szCs w:val="22"/>
        </w:rPr>
        <w:t xml:space="preserve"> – oznacza </w:t>
      </w:r>
      <w:r w:rsidR="007A4640" w:rsidRPr="00B413F8">
        <w:rPr>
          <w:sz w:val="22"/>
          <w:szCs w:val="22"/>
        </w:rPr>
        <w:t>u</w:t>
      </w:r>
      <w:r w:rsidRPr="00B413F8">
        <w:rPr>
          <w:sz w:val="22"/>
          <w:szCs w:val="22"/>
        </w:rPr>
        <w:t>staw</w:t>
      </w:r>
      <w:r w:rsidR="007A4640" w:rsidRPr="00B413F8">
        <w:rPr>
          <w:sz w:val="22"/>
          <w:szCs w:val="22"/>
        </w:rPr>
        <w:t>ę</w:t>
      </w:r>
      <w:r w:rsidRPr="00B413F8">
        <w:rPr>
          <w:sz w:val="22"/>
          <w:szCs w:val="22"/>
        </w:rPr>
        <w:t xml:space="preserve"> </w:t>
      </w:r>
      <w:r w:rsidR="007A4640" w:rsidRPr="00B413F8">
        <w:rPr>
          <w:sz w:val="22"/>
          <w:szCs w:val="22"/>
        </w:rPr>
        <w:t xml:space="preserve">z dnia 29 stycznia 2004 roku </w:t>
      </w:r>
      <w:r w:rsidRPr="00B413F8">
        <w:rPr>
          <w:sz w:val="22"/>
          <w:szCs w:val="22"/>
        </w:rPr>
        <w:t>Prawo Zamówień Publicznych</w:t>
      </w:r>
      <w:r w:rsidR="007A4640" w:rsidRPr="00B413F8">
        <w:rPr>
          <w:sz w:val="22"/>
          <w:szCs w:val="22"/>
        </w:rPr>
        <w:t xml:space="preserve"> (</w:t>
      </w:r>
      <w:proofErr w:type="spellStart"/>
      <w:r w:rsidR="007A4640" w:rsidRPr="00B413F8">
        <w:rPr>
          <w:sz w:val="22"/>
          <w:szCs w:val="22"/>
        </w:rPr>
        <w:t>Dz.U</w:t>
      </w:r>
      <w:proofErr w:type="spellEnd"/>
      <w:r w:rsidR="007A4640" w:rsidRPr="00B413F8">
        <w:rPr>
          <w:sz w:val="22"/>
          <w:szCs w:val="22"/>
        </w:rPr>
        <w:t xml:space="preserve">. z 2017 r. poz. 1579, z </w:t>
      </w:r>
      <w:proofErr w:type="spellStart"/>
      <w:r w:rsidR="007A4640" w:rsidRPr="00B413F8">
        <w:rPr>
          <w:sz w:val="22"/>
          <w:szCs w:val="22"/>
        </w:rPr>
        <w:t>późn</w:t>
      </w:r>
      <w:proofErr w:type="spellEnd"/>
      <w:r w:rsidR="007A4640" w:rsidRPr="00B413F8">
        <w:rPr>
          <w:sz w:val="22"/>
          <w:szCs w:val="22"/>
        </w:rPr>
        <w:t>. zm.)</w:t>
      </w:r>
    </w:p>
    <w:p w14:paraId="204B7A6F" w14:textId="77777777" w:rsidR="002008CB" w:rsidRPr="00B413F8" w:rsidRDefault="007A4640" w:rsidP="001D5048">
      <w:pPr>
        <w:numPr>
          <w:ilvl w:val="3"/>
          <w:numId w:val="25"/>
        </w:numPr>
        <w:spacing w:before="120" w:after="120"/>
        <w:ind w:left="851" w:hanging="851"/>
        <w:jc w:val="both"/>
        <w:rPr>
          <w:sz w:val="22"/>
          <w:szCs w:val="22"/>
        </w:rPr>
      </w:pPr>
      <w:r w:rsidRPr="00B413F8">
        <w:rPr>
          <w:b/>
          <w:bCs/>
          <w:sz w:val="22"/>
          <w:szCs w:val="22"/>
        </w:rPr>
        <w:t>„Kodeks cywilny”</w:t>
      </w:r>
      <w:r w:rsidRPr="00B413F8">
        <w:rPr>
          <w:sz w:val="22"/>
          <w:szCs w:val="22"/>
        </w:rPr>
        <w:t xml:space="preserve"> – oznacza ustawę </w:t>
      </w:r>
      <w:r w:rsidRPr="00B413F8">
        <w:t>z dnia 23 kwietnia 1964 r. (</w:t>
      </w:r>
      <w:proofErr w:type="spellStart"/>
      <w:r w:rsidRPr="00B413F8">
        <w:t>Dz.U</w:t>
      </w:r>
      <w:proofErr w:type="spellEnd"/>
      <w:r w:rsidRPr="00B413F8">
        <w:t xml:space="preserve">. z 2018 r. poz. 1025, z </w:t>
      </w:r>
      <w:proofErr w:type="spellStart"/>
      <w:r w:rsidRPr="00B413F8">
        <w:t>późn</w:t>
      </w:r>
      <w:proofErr w:type="spellEnd"/>
      <w:r w:rsidRPr="00B413F8">
        <w:t>. zm.).</w:t>
      </w:r>
    </w:p>
    <w:p w14:paraId="0AA4A7E1" w14:textId="77777777" w:rsidR="002008CB" w:rsidRPr="00B413F8" w:rsidRDefault="004D78EC" w:rsidP="001D5048">
      <w:pPr>
        <w:numPr>
          <w:ilvl w:val="3"/>
          <w:numId w:val="25"/>
        </w:numPr>
        <w:spacing w:before="120" w:after="120"/>
        <w:ind w:left="851" w:hanging="851"/>
        <w:jc w:val="both"/>
        <w:rPr>
          <w:sz w:val="22"/>
          <w:szCs w:val="22"/>
        </w:rPr>
      </w:pPr>
      <w:r w:rsidRPr="00B413F8">
        <w:rPr>
          <w:b/>
          <w:bCs/>
          <w:sz w:val="22"/>
          <w:szCs w:val="22"/>
        </w:rPr>
        <w:t>„</w:t>
      </w:r>
      <w:r w:rsidR="007A4640" w:rsidRPr="00B413F8">
        <w:rPr>
          <w:b/>
          <w:bCs/>
          <w:sz w:val="22"/>
          <w:szCs w:val="22"/>
        </w:rPr>
        <w:t>R</w:t>
      </w:r>
      <w:r w:rsidRPr="00B413F8">
        <w:rPr>
          <w:b/>
          <w:bCs/>
          <w:sz w:val="22"/>
          <w:szCs w:val="22"/>
        </w:rPr>
        <w:t>ękojmia”</w:t>
      </w:r>
      <w:r w:rsidRPr="00B413F8">
        <w:rPr>
          <w:sz w:val="22"/>
          <w:szCs w:val="22"/>
        </w:rPr>
        <w:t xml:space="preserve"> – </w:t>
      </w:r>
      <w:r w:rsidR="00113EFF" w:rsidRPr="00B413F8">
        <w:rPr>
          <w:sz w:val="22"/>
          <w:szCs w:val="22"/>
        </w:rPr>
        <w:t xml:space="preserve">oznacza </w:t>
      </w:r>
      <w:r w:rsidRPr="00B413F8">
        <w:rPr>
          <w:sz w:val="22"/>
          <w:szCs w:val="22"/>
        </w:rPr>
        <w:t>instytucj</w:t>
      </w:r>
      <w:r w:rsidR="00113EFF" w:rsidRPr="00B413F8">
        <w:rPr>
          <w:sz w:val="22"/>
          <w:szCs w:val="22"/>
        </w:rPr>
        <w:t>ę</w:t>
      </w:r>
      <w:r w:rsidRPr="00B413F8">
        <w:rPr>
          <w:sz w:val="22"/>
          <w:szCs w:val="22"/>
        </w:rPr>
        <w:t xml:space="preserve"> </w:t>
      </w:r>
      <w:r w:rsidR="00AB3078" w:rsidRPr="00B413F8">
        <w:rPr>
          <w:sz w:val="22"/>
          <w:szCs w:val="22"/>
        </w:rPr>
        <w:t>regulując</w:t>
      </w:r>
      <w:r w:rsidR="00113EFF" w:rsidRPr="00B413F8">
        <w:rPr>
          <w:sz w:val="22"/>
          <w:szCs w:val="22"/>
        </w:rPr>
        <w:t>ą</w:t>
      </w:r>
      <w:r w:rsidR="00AB3078" w:rsidRPr="00B413F8">
        <w:rPr>
          <w:sz w:val="22"/>
          <w:szCs w:val="22"/>
        </w:rPr>
        <w:t xml:space="preserve"> odpowiedzialność Wykonawcy za </w:t>
      </w:r>
      <w:r w:rsidR="009A2AB3" w:rsidRPr="00B413F8">
        <w:rPr>
          <w:sz w:val="22"/>
          <w:szCs w:val="22"/>
        </w:rPr>
        <w:t>Wady</w:t>
      </w:r>
      <w:r w:rsidR="008605D5" w:rsidRPr="00B413F8">
        <w:rPr>
          <w:sz w:val="22"/>
          <w:szCs w:val="22"/>
        </w:rPr>
        <w:t xml:space="preserve">, </w:t>
      </w:r>
      <w:r w:rsidRPr="00B413F8">
        <w:rPr>
          <w:sz w:val="22"/>
          <w:szCs w:val="22"/>
        </w:rPr>
        <w:t>uregulowan</w:t>
      </w:r>
      <w:r w:rsidR="00CD6A9E" w:rsidRPr="00B413F8">
        <w:rPr>
          <w:sz w:val="22"/>
          <w:szCs w:val="22"/>
        </w:rPr>
        <w:t>ą</w:t>
      </w:r>
      <w:r w:rsidRPr="00B413F8">
        <w:rPr>
          <w:sz w:val="22"/>
          <w:szCs w:val="22"/>
        </w:rPr>
        <w:t xml:space="preserve"> w ustawie Kodeks </w:t>
      </w:r>
      <w:r w:rsidR="007A4640" w:rsidRPr="00B413F8">
        <w:rPr>
          <w:sz w:val="22"/>
          <w:szCs w:val="22"/>
        </w:rPr>
        <w:t>c</w:t>
      </w:r>
      <w:r w:rsidRPr="00B413F8">
        <w:rPr>
          <w:sz w:val="22"/>
          <w:szCs w:val="22"/>
        </w:rPr>
        <w:t>ywilny.</w:t>
      </w:r>
    </w:p>
    <w:p w14:paraId="69C91503" w14:textId="77777777" w:rsidR="002008CB" w:rsidRPr="00B413F8" w:rsidRDefault="00113EFF" w:rsidP="001D5048">
      <w:pPr>
        <w:numPr>
          <w:ilvl w:val="3"/>
          <w:numId w:val="25"/>
        </w:numPr>
        <w:spacing w:before="120" w:after="120"/>
        <w:ind w:left="851" w:hanging="851"/>
        <w:jc w:val="both"/>
        <w:rPr>
          <w:sz w:val="22"/>
          <w:szCs w:val="22"/>
        </w:rPr>
      </w:pPr>
      <w:r w:rsidRPr="00B413F8">
        <w:rPr>
          <w:b/>
          <w:sz w:val="22"/>
          <w:szCs w:val="22"/>
        </w:rPr>
        <w:t>„Instytucja”</w:t>
      </w:r>
      <w:r w:rsidR="00DD0C69" w:rsidRPr="00B413F8">
        <w:rPr>
          <w:sz w:val="22"/>
          <w:szCs w:val="22"/>
        </w:rPr>
        <w:t xml:space="preserve"> – oznacza każdy organ administracji upoważniony do kontroli realizacji Kontraktu, w szczególności </w:t>
      </w:r>
      <w:r w:rsidR="00D86E82" w:rsidRPr="00B413F8">
        <w:rPr>
          <w:sz w:val="22"/>
          <w:szCs w:val="22"/>
        </w:rPr>
        <w:t xml:space="preserve">podmioty wymienione w art. 23 ust. 1 </w:t>
      </w:r>
      <w:r w:rsidR="00D86E82" w:rsidRPr="00B413F8">
        <w:t>ustawy z dnia 11 lipca 2014 r. o zasadach realizacji programów w zakresie polityki spójności finansowanych w perspektywie finansowej 2014-2020 (</w:t>
      </w:r>
      <w:proofErr w:type="spellStart"/>
      <w:r w:rsidR="00D86E82" w:rsidRPr="00B413F8">
        <w:t>t.j</w:t>
      </w:r>
      <w:proofErr w:type="spellEnd"/>
      <w:r w:rsidR="00D86E82" w:rsidRPr="00B413F8">
        <w:t xml:space="preserve">. Dz. U. z 2017 r. poz.1460 z </w:t>
      </w:r>
      <w:proofErr w:type="spellStart"/>
      <w:r w:rsidR="00D86E82" w:rsidRPr="00B413F8">
        <w:t>późn</w:t>
      </w:r>
      <w:proofErr w:type="spellEnd"/>
      <w:r w:rsidR="00D86E82" w:rsidRPr="00B413F8">
        <w:t xml:space="preserve">. zm.). </w:t>
      </w:r>
    </w:p>
    <w:p w14:paraId="62380FB8" w14:textId="77777777" w:rsidR="002008CB" w:rsidRPr="00B413F8" w:rsidRDefault="00CE4F08" w:rsidP="001D5048">
      <w:pPr>
        <w:numPr>
          <w:ilvl w:val="3"/>
          <w:numId w:val="25"/>
        </w:numPr>
        <w:spacing w:before="120" w:after="120"/>
        <w:ind w:left="851" w:hanging="851"/>
        <w:jc w:val="both"/>
        <w:rPr>
          <w:sz w:val="22"/>
          <w:szCs w:val="22"/>
        </w:rPr>
      </w:pPr>
      <w:r w:rsidRPr="00B413F8">
        <w:rPr>
          <w:b/>
          <w:sz w:val="22"/>
          <w:szCs w:val="22"/>
        </w:rPr>
        <w:t>„Dokumentacja Istniejących Obiektów”</w:t>
      </w:r>
      <w:r w:rsidRPr="00B413F8">
        <w:rPr>
          <w:sz w:val="22"/>
          <w:szCs w:val="22"/>
        </w:rPr>
        <w:t xml:space="preserve"> – </w:t>
      </w:r>
      <w:r w:rsidR="00CD6A9E" w:rsidRPr="00B413F8">
        <w:rPr>
          <w:sz w:val="22"/>
          <w:szCs w:val="22"/>
        </w:rPr>
        <w:t xml:space="preserve">oznacza, </w:t>
      </w:r>
      <w:r w:rsidRPr="00B413F8">
        <w:rPr>
          <w:sz w:val="22"/>
          <w:szCs w:val="22"/>
        </w:rPr>
        <w:t>przekazan</w:t>
      </w:r>
      <w:r w:rsidR="00CD6A9E" w:rsidRPr="00B413F8">
        <w:rPr>
          <w:sz w:val="22"/>
          <w:szCs w:val="22"/>
        </w:rPr>
        <w:t>ą</w:t>
      </w:r>
      <w:r w:rsidRPr="00B413F8">
        <w:rPr>
          <w:sz w:val="22"/>
          <w:szCs w:val="22"/>
        </w:rPr>
        <w:t xml:space="preserve"> Wykonawcy </w:t>
      </w:r>
      <w:r w:rsidR="00001A26" w:rsidRPr="00B413F8">
        <w:rPr>
          <w:sz w:val="22"/>
          <w:szCs w:val="22"/>
        </w:rPr>
        <w:t>przed złożeniem Oferty</w:t>
      </w:r>
      <w:r w:rsidR="00D26D08" w:rsidRPr="00B413F8">
        <w:rPr>
          <w:sz w:val="22"/>
          <w:szCs w:val="22"/>
        </w:rPr>
        <w:t>, wyłącznie</w:t>
      </w:r>
      <w:r w:rsidR="00AA390E" w:rsidRPr="00B413F8">
        <w:rPr>
          <w:sz w:val="22"/>
          <w:szCs w:val="22"/>
        </w:rPr>
        <w:t xml:space="preserve"> </w:t>
      </w:r>
      <w:r w:rsidR="0058307F" w:rsidRPr="00B413F8">
        <w:rPr>
          <w:sz w:val="22"/>
          <w:szCs w:val="22"/>
        </w:rPr>
        <w:t>dla celów jej sporządzenia</w:t>
      </w:r>
      <w:r w:rsidR="00CD6A9E" w:rsidRPr="00B413F8">
        <w:rPr>
          <w:sz w:val="22"/>
          <w:szCs w:val="22"/>
        </w:rPr>
        <w:t>,</w:t>
      </w:r>
      <w:r w:rsidR="0058307F" w:rsidRPr="00B413F8">
        <w:rPr>
          <w:sz w:val="22"/>
          <w:szCs w:val="22"/>
        </w:rPr>
        <w:t xml:space="preserve"> </w:t>
      </w:r>
      <w:r w:rsidR="00AA390E" w:rsidRPr="00B413F8">
        <w:rPr>
          <w:sz w:val="22"/>
          <w:szCs w:val="22"/>
        </w:rPr>
        <w:t>dokumentacj</w:t>
      </w:r>
      <w:r w:rsidR="00CD6A9E" w:rsidRPr="00B413F8">
        <w:rPr>
          <w:sz w:val="22"/>
          <w:szCs w:val="22"/>
        </w:rPr>
        <w:t>ę</w:t>
      </w:r>
      <w:r w:rsidR="00AA390E" w:rsidRPr="00B413F8">
        <w:rPr>
          <w:sz w:val="22"/>
          <w:szCs w:val="22"/>
        </w:rPr>
        <w:t xml:space="preserve"> o charakterze informacyjnym, </w:t>
      </w:r>
      <w:r w:rsidRPr="00B413F8">
        <w:rPr>
          <w:sz w:val="22"/>
          <w:szCs w:val="22"/>
        </w:rPr>
        <w:t>zawierając</w:t>
      </w:r>
      <w:r w:rsidR="00CD6A9E" w:rsidRPr="00B413F8">
        <w:rPr>
          <w:sz w:val="22"/>
          <w:szCs w:val="22"/>
        </w:rPr>
        <w:t>ą</w:t>
      </w:r>
      <w:r w:rsidRPr="00B413F8">
        <w:rPr>
          <w:sz w:val="22"/>
          <w:szCs w:val="22"/>
        </w:rPr>
        <w:t xml:space="preserve"> dane odnośnie </w:t>
      </w:r>
      <w:r w:rsidR="00F93754" w:rsidRPr="00B413F8">
        <w:rPr>
          <w:sz w:val="22"/>
          <w:szCs w:val="22"/>
        </w:rPr>
        <w:t xml:space="preserve">istniejących urządzeń oczyszczalni, w tym </w:t>
      </w:r>
      <w:r w:rsidR="008951B8" w:rsidRPr="00B413F8">
        <w:rPr>
          <w:sz w:val="22"/>
          <w:szCs w:val="22"/>
        </w:rPr>
        <w:t xml:space="preserve">w szczególności </w:t>
      </w:r>
      <w:r w:rsidR="002A6904" w:rsidRPr="00B413F8">
        <w:rPr>
          <w:sz w:val="22"/>
          <w:szCs w:val="22"/>
        </w:rPr>
        <w:t>dokumentację powykonawczą dotyczącą</w:t>
      </w:r>
      <w:r w:rsidR="008951B8" w:rsidRPr="00B413F8">
        <w:rPr>
          <w:sz w:val="22"/>
          <w:szCs w:val="22"/>
        </w:rPr>
        <w:t xml:space="preserve"> </w:t>
      </w:r>
      <w:r w:rsidR="00F93754" w:rsidRPr="00B413F8">
        <w:rPr>
          <w:sz w:val="22"/>
          <w:szCs w:val="22"/>
        </w:rPr>
        <w:t xml:space="preserve">budowy oczyszczalni i </w:t>
      </w:r>
      <w:r w:rsidR="00281989" w:rsidRPr="00B413F8">
        <w:rPr>
          <w:sz w:val="22"/>
          <w:szCs w:val="22"/>
        </w:rPr>
        <w:t>późniejszych</w:t>
      </w:r>
      <w:r w:rsidR="00F93754" w:rsidRPr="00B413F8">
        <w:rPr>
          <w:sz w:val="22"/>
          <w:szCs w:val="22"/>
        </w:rPr>
        <w:t xml:space="preserve"> jej modernizacji</w:t>
      </w:r>
      <w:r w:rsidR="00C93856" w:rsidRPr="00B413F8">
        <w:rPr>
          <w:sz w:val="22"/>
          <w:szCs w:val="22"/>
        </w:rPr>
        <w:t>,</w:t>
      </w:r>
      <w:r w:rsidR="002A6904" w:rsidRPr="00B413F8">
        <w:rPr>
          <w:sz w:val="22"/>
          <w:szCs w:val="22"/>
        </w:rPr>
        <w:t xml:space="preserve"> map</w:t>
      </w:r>
      <w:r w:rsidR="0064235F" w:rsidRPr="00B413F8">
        <w:rPr>
          <w:sz w:val="22"/>
          <w:szCs w:val="22"/>
        </w:rPr>
        <w:t>y</w:t>
      </w:r>
      <w:r w:rsidR="002A6904" w:rsidRPr="00B413F8">
        <w:rPr>
          <w:sz w:val="22"/>
          <w:szCs w:val="22"/>
        </w:rPr>
        <w:t xml:space="preserve"> obiektów oczyszczalni</w:t>
      </w:r>
      <w:r w:rsidR="00F93754" w:rsidRPr="00B413F8">
        <w:rPr>
          <w:sz w:val="22"/>
          <w:szCs w:val="22"/>
        </w:rPr>
        <w:t xml:space="preserve">. </w:t>
      </w:r>
    </w:p>
    <w:p w14:paraId="1BBFFACF" w14:textId="77777777" w:rsidR="002008CB" w:rsidRPr="00B413F8" w:rsidRDefault="00981F54" w:rsidP="001D5048">
      <w:pPr>
        <w:numPr>
          <w:ilvl w:val="3"/>
          <w:numId w:val="25"/>
        </w:numPr>
        <w:spacing w:before="120" w:after="120"/>
        <w:ind w:left="851" w:hanging="851"/>
        <w:jc w:val="both"/>
        <w:rPr>
          <w:sz w:val="22"/>
          <w:szCs w:val="22"/>
        </w:rPr>
      </w:pPr>
      <w:r w:rsidRPr="00B413F8">
        <w:rPr>
          <w:b/>
          <w:sz w:val="22"/>
          <w:szCs w:val="22"/>
        </w:rPr>
        <w:t>„Oprogramowanie”</w:t>
      </w:r>
      <w:r w:rsidRPr="00B413F8">
        <w:rPr>
          <w:sz w:val="22"/>
          <w:szCs w:val="22"/>
        </w:rPr>
        <w:t xml:space="preserve"> –</w:t>
      </w:r>
      <w:r w:rsidR="00CD6A9E" w:rsidRPr="00B413F8">
        <w:rPr>
          <w:sz w:val="22"/>
          <w:szCs w:val="22"/>
        </w:rPr>
        <w:t xml:space="preserve"> </w:t>
      </w:r>
      <w:r w:rsidR="0058305C" w:rsidRPr="00B413F8">
        <w:rPr>
          <w:sz w:val="22"/>
          <w:szCs w:val="22"/>
        </w:rPr>
        <w:t>oznacza niezbędne do realizacji Kontraktu progr</w:t>
      </w:r>
      <w:r w:rsidR="00E90F1B" w:rsidRPr="00B413F8">
        <w:rPr>
          <w:sz w:val="22"/>
          <w:szCs w:val="22"/>
        </w:rPr>
        <w:t>amy, w tym programy komputerowe i</w:t>
      </w:r>
      <w:r w:rsidR="0058305C" w:rsidRPr="00B413F8">
        <w:rPr>
          <w:sz w:val="22"/>
          <w:szCs w:val="22"/>
        </w:rPr>
        <w:t xml:space="preserve"> </w:t>
      </w:r>
      <w:r w:rsidR="00A97BD0" w:rsidRPr="00B413F8">
        <w:rPr>
          <w:sz w:val="22"/>
          <w:szCs w:val="22"/>
        </w:rPr>
        <w:t>oprogramowanie w sterownikach</w:t>
      </w:r>
      <w:r w:rsidR="0058305C" w:rsidRPr="00B413F8">
        <w:rPr>
          <w:sz w:val="22"/>
          <w:szCs w:val="22"/>
        </w:rPr>
        <w:t>.</w:t>
      </w:r>
    </w:p>
    <w:p w14:paraId="2F059F6E" w14:textId="77777777" w:rsidR="00981F54" w:rsidRPr="00B413F8" w:rsidRDefault="000A6AA4" w:rsidP="001D5048">
      <w:pPr>
        <w:numPr>
          <w:ilvl w:val="3"/>
          <w:numId w:val="25"/>
        </w:numPr>
        <w:spacing w:before="120" w:after="120"/>
        <w:ind w:left="851" w:hanging="851"/>
        <w:jc w:val="both"/>
        <w:rPr>
          <w:sz w:val="22"/>
          <w:szCs w:val="22"/>
        </w:rPr>
      </w:pPr>
      <w:r w:rsidRPr="00B413F8">
        <w:rPr>
          <w:b/>
          <w:sz w:val="22"/>
          <w:szCs w:val="22"/>
        </w:rPr>
        <w:t>„Gwarancja na zwrot zaliczki”</w:t>
      </w:r>
      <w:r w:rsidRPr="00B413F8">
        <w:rPr>
          <w:sz w:val="22"/>
          <w:szCs w:val="22"/>
        </w:rPr>
        <w:t xml:space="preserve"> – oznacza wystawioną zgodnie z Klauzulą 14.2 gwarancję na pełną kwotę zaliczki, która to gwarancja pozostanie w mocy do czasu spłacenia zaliczki w całości przez Wykonawcę poprzez kwoty potrącane z Przejściowych Świadectw Płatności w ramach Kontraktu.</w:t>
      </w:r>
      <w:r w:rsidRPr="00B413F8" w:rsidDel="0058305C">
        <w:rPr>
          <w:sz w:val="22"/>
          <w:szCs w:val="22"/>
        </w:rPr>
        <w:t xml:space="preserve"> </w:t>
      </w:r>
    </w:p>
    <w:p w14:paraId="05C21CB3" w14:textId="77777777" w:rsidR="00425ACB" w:rsidRPr="00B413F8" w:rsidRDefault="00425ACB" w:rsidP="001D5048">
      <w:pPr>
        <w:numPr>
          <w:ilvl w:val="3"/>
          <w:numId w:val="25"/>
        </w:numPr>
        <w:spacing w:before="120" w:after="120"/>
        <w:ind w:left="851" w:hanging="851"/>
        <w:jc w:val="both"/>
        <w:rPr>
          <w:sz w:val="22"/>
          <w:szCs w:val="22"/>
        </w:rPr>
      </w:pPr>
      <w:r w:rsidRPr="00B413F8">
        <w:rPr>
          <w:b/>
          <w:sz w:val="22"/>
          <w:szCs w:val="22"/>
        </w:rPr>
        <w:t>„JEDZ”</w:t>
      </w:r>
      <w:r w:rsidRPr="00B413F8">
        <w:rPr>
          <w:sz w:val="22"/>
          <w:szCs w:val="22"/>
        </w:rPr>
        <w:t xml:space="preserve"> – oznacza jednolity europejski dokument zamówienia, o którym mowa w art. 10a ust. 1 </w:t>
      </w:r>
      <w:proofErr w:type="spellStart"/>
      <w:r w:rsidRPr="00B413F8">
        <w:rPr>
          <w:sz w:val="22"/>
          <w:szCs w:val="22"/>
        </w:rPr>
        <w:t>upzp</w:t>
      </w:r>
      <w:proofErr w:type="spellEnd"/>
      <w:r w:rsidRPr="00B413F8">
        <w:rPr>
          <w:sz w:val="22"/>
          <w:szCs w:val="22"/>
        </w:rPr>
        <w:t xml:space="preserve">. </w:t>
      </w:r>
    </w:p>
    <w:p w14:paraId="02D3BB6C" w14:textId="77777777" w:rsidR="004D78EC" w:rsidRPr="00B413F8" w:rsidRDefault="004D78EC" w:rsidP="00E21AEB">
      <w:pPr>
        <w:pStyle w:val="Nagwek2"/>
        <w:tabs>
          <w:tab w:val="clear" w:pos="720"/>
          <w:tab w:val="left" w:pos="851"/>
        </w:tabs>
        <w:spacing w:before="120" w:after="120"/>
        <w:ind w:right="0"/>
        <w:jc w:val="both"/>
        <w:rPr>
          <w:szCs w:val="22"/>
        </w:rPr>
      </w:pPr>
      <w:bookmarkStart w:id="12" w:name="_Toc117049716"/>
      <w:bookmarkStart w:id="13" w:name="_Toc117065769"/>
      <w:bookmarkStart w:id="14" w:name="_Toc117072759"/>
      <w:bookmarkStart w:id="15" w:name="_Toc7089774"/>
      <w:r w:rsidRPr="00B413F8">
        <w:rPr>
          <w:szCs w:val="22"/>
        </w:rPr>
        <w:t>1.3</w:t>
      </w:r>
      <w:r w:rsidRPr="00B413F8">
        <w:rPr>
          <w:szCs w:val="22"/>
        </w:rPr>
        <w:tab/>
        <w:t>Przepływ informacji</w:t>
      </w:r>
      <w:bookmarkEnd w:id="12"/>
      <w:bookmarkEnd w:id="13"/>
      <w:bookmarkEnd w:id="14"/>
      <w:bookmarkEnd w:id="15"/>
    </w:p>
    <w:p w14:paraId="0FC9E126" w14:textId="77777777" w:rsidR="004D78EC" w:rsidRPr="00B413F8" w:rsidRDefault="004D78EC" w:rsidP="00E21AEB">
      <w:pPr>
        <w:tabs>
          <w:tab w:val="left" w:pos="3024"/>
        </w:tabs>
        <w:spacing w:before="120" w:after="120"/>
        <w:jc w:val="both"/>
        <w:rPr>
          <w:sz w:val="22"/>
          <w:szCs w:val="22"/>
        </w:rPr>
      </w:pPr>
      <w:r w:rsidRPr="00B413F8">
        <w:rPr>
          <w:sz w:val="22"/>
          <w:szCs w:val="22"/>
        </w:rPr>
        <w:t>Na końcu podpunktu (a) niniejszej Klauzuli 1.3, po słowach ”Załączniku do Oferty” dodaje się następujący zapis:</w:t>
      </w:r>
    </w:p>
    <w:p w14:paraId="4ECF2A26" w14:textId="77777777" w:rsidR="004D78EC" w:rsidRPr="00B413F8" w:rsidRDefault="004D78EC" w:rsidP="009856AE">
      <w:pPr>
        <w:tabs>
          <w:tab w:val="left" w:pos="851"/>
        </w:tabs>
        <w:spacing w:before="120" w:after="120"/>
        <w:ind w:left="851"/>
        <w:jc w:val="both"/>
        <w:rPr>
          <w:sz w:val="22"/>
          <w:szCs w:val="22"/>
        </w:rPr>
      </w:pPr>
      <w:r w:rsidRPr="00B413F8">
        <w:rPr>
          <w:sz w:val="22"/>
          <w:szCs w:val="22"/>
        </w:rPr>
        <w:t>”komunikaty przekazywane uzgodnionym systemem transmisji elektronicznej winny być każdorazowo potwierdzane na piśmie oddzielną korespondencją,”</w:t>
      </w:r>
    </w:p>
    <w:p w14:paraId="7C90DF40" w14:textId="77777777" w:rsidR="004D78EC" w:rsidRPr="00B413F8" w:rsidRDefault="004D78EC" w:rsidP="00E21AEB">
      <w:pPr>
        <w:pStyle w:val="Nagwek2"/>
        <w:tabs>
          <w:tab w:val="clear" w:pos="720"/>
          <w:tab w:val="left" w:pos="851"/>
        </w:tabs>
        <w:spacing w:before="120" w:after="120"/>
        <w:ind w:right="0"/>
        <w:jc w:val="both"/>
        <w:rPr>
          <w:szCs w:val="22"/>
        </w:rPr>
      </w:pPr>
      <w:bookmarkStart w:id="16" w:name="_Toc117065770"/>
      <w:bookmarkStart w:id="17" w:name="_Toc117072760"/>
      <w:bookmarkStart w:id="18" w:name="_Toc7089775"/>
      <w:bookmarkStart w:id="19" w:name="_Toc94498661"/>
      <w:r w:rsidRPr="00B413F8">
        <w:rPr>
          <w:szCs w:val="22"/>
        </w:rPr>
        <w:t>1.4</w:t>
      </w:r>
      <w:r w:rsidRPr="00B413F8">
        <w:rPr>
          <w:szCs w:val="22"/>
        </w:rPr>
        <w:tab/>
        <w:t>Prawo i język</w:t>
      </w:r>
      <w:bookmarkEnd w:id="16"/>
      <w:bookmarkEnd w:id="17"/>
      <w:bookmarkEnd w:id="18"/>
    </w:p>
    <w:bookmarkEnd w:id="19"/>
    <w:p w14:paraId="5CD18638" w14:textId="77777777" w:rsidR="004D78EC" w:rsidRPr="00B413F8" w:rsidRDefault="004D78EC" w:rsidP="00E21AEB">
      <w:pPr>
        <w:pStyle w:val="Tekstpodstawowywcity3"/>
        <w:spacing w:after="120"/>
        <w:jc w:val="both"/>
        <w:rPr>
          <w:rFonts w:ascii="Times New Roman" w:hAnsi="Times New Roman"/>
          <w:szCs w:val="22"/>
          <w:lang w:val="pl-PL"/>
        </w:rPr>
      </w:pPr>
      <w:r w:rsidRPr="00B413F8">
        <w:rPr>
          <w:rFonts w:ascii="Times New Roman" w:hAnsi="Times New Roman"/>
          <w:szCs w:val="22"/>
          <w:lang w:val="pl-PL"/>
        </w:rPr>
        <w:t>Klauzulę 1.4 skreśla się i zastępuje następująco:</w:t>
      </w:r>
    </w:p>
    <w:p w14:paraId="6D1708CE" w14:textId="77777777" w:rsidR="004D78EC" w:rsidRPr="00B413F8" w:rsidRDefault="004D78EC" w:rsidP="00E21AEB">
      <w:pPr>
        <w:spacing w:before="120" w:after="120"/>
        <w:ind w:left="851"/>
        <w:jc w:val="both"/>
        <w:rPr>
          <w:sz w:val="22"/>
          <w:szCs w:val="22"/>
        </w:rPr>
      </w:pPr>
      <w:r w:rsidRPr="00B413F8">
        <w:rPr>
          <w:sz w:val="22"/>
          <w:szCs w:val="22"/>
        </w:rPr>
        <w:t>(a)</w:t>
      </w:r>
      <w:r w:rsidRPr="00B413F8">
        <w:rPr>
          <w:sz w:val="22"/>
          <w:szCs w:val="22"/>
        </w:rPr>
        <w:tab/>
        <w:t>Kontraktem rządzi prawo Rzeczpospolitej Polskiej.</w:t>
      </w:r>
    </w:p>
    <w:p w14:paraId="27B9A758" w14:textId="77777777" w:rsidR="004D78EC" w:rsidRPr="00B413F8" w:rsidRDefault="004D78EC" w:rsidP="00E21AEB">
      <w:pPr>
        <w:spacing w:before="120" w:after="120"/>
        <w:ind w:left="851"/>
        <w:jc w:val="both"/>
        <w:rPr>
          <w:sz w:val="22"/>
          <w:szCs w:val="22"/>
        </w:rPr>
      </w:pPr>
      <w:r w:rsidRPr="00B413F8">
        <w:rPr>
          <w:sz w:val="22"/>
          <w:szCs w:val="22"/>
        </w:rPr>
        <w:t>(b)</w:t>
      </w:r>
      <w:r w:rsidRPr="00B413F8">
        <w:rPr>
          <w:sz w:val="22"/>
          <w:szCs w:val="22"/>
        </w:rPr>
        <w:tab/>
        <w:t xml:space="preserve">Językiem Kontraktu jest język polski. </w:t>
      </w:r>
    </w:p>
    <w:p w14:paraId="1855B303" w14:textId="77777777" w:rsidR="0035544D" w:rsidRPr="00B413F8" w:rsidRDefault="004D78EC" w:rsidP="00E21AEB">
      <w:pPr>
        <w:numPr>
          <w:ilvl w:val="0"/>
          <w:numId w:val="12"/>
        </w:numPr>
        <w:spacing w:before="120" w:after="120"/>
        <w:ind w:left="1407" w:hanging="556"/>
        <w:jc w:val="both"/>
        <w:rPr>
          <w:sz w:val="22"/>
          <w:szCs w:val="22"/>
        </w:rPr>
      </w:pPr>
      <w:r w:rsidRPr="00B413F8">
        <w:rPr>
          <w:sz w:val="22"/>
          <w:szCs w:val="22"/>
        </w:rPr>
        <w:t>Językiem porozumiewania się jest język polski.</w:t>
      </w:r>
    </w:p>
    <w:p w14:paraId="2AC13DFA" w14:textId="77777777" w:rsidR="0035544D" w:rsidRPr="00B413F8" w:rsidRDefault="0035544D" w:rsidP="001D5048">
      <w:pPr>
        <w:spacing w:before="120" w:after="120"/>
        <w:jc w:val="both"/>
        <w:rPr>
          <w:sz w:val="22"/>
          <w:szCs w:val="22"/>
        </w:rPr>
      </w:pPr>
      <w:r w:rsidRPr="00B413F8">
        <w:rPr>
          <w:sz w:val="22"/>
          <w:szCs w:val="22"/>
        </w:rPr>
        <w:t>Żadne postanowienie niniejszego Kontraktu nie ogranicza ani nie wyłącza uprawnień Zamawiającego wobec Wykonawcy wynikających z przepisów powszechnie obowiązującego prawa, w szczególności w zakresie p</w:t>
      </w:r>
      <w:r w:rsidR="00026967" w:rsidRPr="00B413F8">
        <w:rPr>
          <w:sz w:val="22"/>
          <w:szCs w:val="22"/>
        </w:rPr>
        <w:t xml:space="preserve">rawa odstąpienia od Kontraktu, </w:t>
      </w:r>
      <w:r w:rsidRPr="00B413F8">
        <w:rPr>
          <w:sz w:val="22"/>
          <w:szCs w:val="22"/>
        </w:rPr>
        <w:t>uprawnień z tytułu rękojmi</w:t>
      </w:r>
      <w:r w:rsidR="00026967" w:rsidRPr="00B413F8">
        <w:rPr>
          <w:sz w:val="22"/>
          <w:szCs w:val="22"/>
        </w:rPr>
        <w:t xml:space="preserve">, odpowiedzialności kontraktowej lub deliktowej Wykonawcy. </w:t>
      </w:r>
    </w:p>
    <w:p w14:paraId="52736906" w14:textId="77777777" w:rsidR="004D78EC" w:rsidRPr="00B413F8" w:rsidRDefault="004D78EC" w:rsidP="00E21AEB">
      <w:pPr>
        <w:pStyle w:val="Nagwek2"/>
        <w:tabs>
          <w:tab w:val="clear" w:pos="720"/>
          <w:tab w:val="left" w:pos="851"/>
        </w:tabs>
        <w:spacing w:before="120" w:after="120"/>
        <w:ind w:right="0"/>
        <w:jc w:val="both"/>
        <w:rPr>
          <w:szCs w:val="22"/>
        </w:rPr>
      </w:pPr>
      <w:bookmarkStart w:id="20" w:name="_Toc94498662"/>
      <w:bookmarkStart w:id="21" w:name="_Toc117065771"/>
      <w:bookmarkStart w:id="22" w:name="_Toc117072761"/>
      <w:bookmarkStart w:id="23" w:name="_Toc7089776"/>
      <w:r w:rsidRPr="00B413F8">
        <w:rPr>
          <w:szCs w:val="22"/>
        </w:rPr>
        <w:t>1.5</w:t>
      </w:r>
      <w:r w:rsidRPr="00B413F8">
        <w:rPr>
          <w:szCs w:val="22"/>
        </w:rPr>
        <w:tab/>
        <w:t>Pierwszeństwo dokumentów</w:t>
      </w:r>
      <w:bookmarkEnd w:id="20"/>
      <w:bookmarkEnd w:id="21"/>
      <w:bookmarkEnd w:id="22"/>
      <w:bookmarkEnd w:id="23"/>
    </w:p>
    <w:p w14:paraId="3090F6C7" w14:textId="77777777" w:rsidR="004D78EC" w:rsidRPr="00B413F8" w:rsidRDefault="004D78EC" w:rsidP="00E21AEB">
      <w:pPr>
        <w:pStyle w:val="Tekstpodstawowy"/>
        <w:spacing w:before="120" w:after="120"/>
        <w:ind w:right="0"/>
        <w:rPr>
          <w:rFonts w:ascii="Times New Roman" w:hAnsi="Times New Roman"/>
          <w:szCs w:val="22"/>
          <w:lang w:val="pl-PL"/>
        </w:rPr>
      </w:pPr>
      <w:r w:rsidRPr="00B413F8">
        <w:rPr>
          <w:rFonts w:ascii="Times New Roman" w:hAnsi="Times New Roman"/>
          <w:szCs w:val="22"/>
          <w:lang w:val="pl-PL"/>
        </w:rPr>
        <w:t>Następującą zmianę wprowadza się do niniejszej Klauzuli 1.5:</w:t>
      </w:r>
    </w:p>
    <w:p w14:paraId="445803D7" w14:textId="77777777" w:rsidR="004D78EC" w:rsidRPr="00B413F8" w:rsidRDefault="004D78EC" w:rsidP="00E21AEB">
      <w:pPr>
        <w:pStyle w:val="Tekstpodstawowy"/>
        <w:spacing w:before="120" w:after="120"/>
        <w:ind w:right="0"/>
        <w:rPr>
          <w:rFonts w:ascii="Times New Roman" w:hAnsi="Times New Roman"/>
          <w:szCs w:val="22"/>
          <w:lang w:val="pl-PL"/>
        </w:rPr>
      </w:pPr>
      <w:r w:rsidRPr="00B413F8">
        <w:rPr>
          <w:rFonts w:ascii="Times New Roman" w:hAnsi="Times New Roman"/>
          <w:szCs w:val="22"/>
          <w:lang w:val="pl-PL"/>
        </w:rPr>
        <w:t>Skreśla się drugie zdanie i listę dokumentów wymienionych w podpunktach od (a) do (h) i zastępuje następująco:</w:t>
      </w:r>
    </w:p>
    <w:p w14:paraId="7F9816E2" w14:textId="5196346B" w:rsidR="004D78EC" w:rsidRPr="00B413F8" w:rsidRDefault="004D78EC" w:rsidP="00E21AEB">
      <w:pPr>
        <w:pStyle w:val="Tekstpodstawowy"/>
        <w:spacing w:before="120" w:after="120"/>
        <w:ind w:left="851" w:right="0"/>
        <w:rPr>
          <w:rFonts w:ascii="Times New Roman" w:hAnsi="Times New Roman"/>
          <w:szCs w:val="22"/>
          <w:lang w:val="pl-PL"/>
        </w:rPr>
      </w:pPr>
      <w:r w:rsidRPr="00B413F8">
        <w:rPr>
          <w:rFonts w:ascii="Times New Roman" w:hAnsi="Times New Roman"/>
          <w:szCs w:val="22"/>
          <w:lang w:val="pl-PL"/>
        </w:rPr>
        <w:t xml:space="preserve">W celu interpretacji pierwszeństwo dokumentów będzie zgodne z kolejnością zapisaną w Akcie Umowy. Zmiany do Kontraktu, jeśli wystąpią, będą miały kolejność ważności taką, jak dokumenty, które </w:t>
      </w:r>
      <w:r w:rsidR="00FC20C2" w:rsidRPr="00B413F8">
        <w:rPr>
          <w:rFonts w:ascii="Times New Roman" w:hAnsi="Times New Roman"/>
          <w:szCs w:val="22"/>
          <w:lang w:val="pl-PL"/>
        </w:rPr>
        <w:t xml:space="preserve">są </w:t>
      </w:r>
      <w:r w:rsidRPr="00B413F8">
        <w:rPr>
          <w:rFonts w:ascii="Times New Roman" w:hAnsi="Times New Roman"/>
          <w:szCs w:val="22"/>
          <w:lang w:val="pl-PL"/>
        </w:rPr>
        <w:t>modyfik</w:t>
      </w:r>
      <w:r w:rsidR="001C3451" w:rsidRPr="00B413F8">
        <w:rPr>
          <w:rFonts w:ascii="Times New Roman" w:hAnsi="Times New Roman"/>
          <w:szCs w:val="22"/>
          <w:lang w:val="pl-PL"/>
        </w:rPr>
        <w:t>owane przez te zmiany.</w:t>
      </w:r>
      <w:r w:rsidR="005A2C18" w:rsidRPr="00B413F8">
        <w:rPr>
          <w:rFonts w:ascii="Times New Roman" w:hAnsi="Times New Roman"/>
          <w:szCs w:val="22"/>
          <w:lang w:val="pl-PL"/>
        </w:rPr>
        <w:t xml:space="preserve"> </w:t>
      </w:r>
    </w:p>
    <w:p w14:paraId="0A65DE2B" w14:textId="551F4161" w:rsidR="005A2C18" w:rsidRPr="00B413F8" w:rsidRDefault="006951CF" w:rsidP="00CC4550">
      <w:pPr>
        <w:pStyle w:val="Tekstpodstawowy"/>
        <w:spacing w:before="120" w:after="120"/>
        <w:ind w:right="0"/>
        <w:rPr>
          <w:rFonts w:ascii="Times New Roman" w:hAnsi="Times New Roman"/>
          <w:szCs w:val="22"/>
          <w:lang w:val="pl-PL"/>
        </w:rPr>
      </w:pPr>
      <w:r w:rsidRPr="00B413F8">
        <w:rPr>
          <w:rFonts w:ascii="Times New Roman" w:hAnsi="Times New Roman"/>
          <w:szCs w:val="22"/>
          <w:lang w:val="pl-PL"/>
        </w:rPr>
        <w:lastRenderedPageBreak/>
        <w:t xml:space="preserve">Na końcu akapitu drugiego dodaje się następujące zdanie: „Inżynier udzieli niezbędnych wyjaśnień lub wyda odpowiednie polecenie również w przypadku ujawnienia się wątpliwości co do zakresu poszczególnych zobowiązań Wykonawcy wynikających z Kontraktu.”. </w:t>
      </w:r>
    </w:p>
    <w:p w14:paraId="08B2DCC2" w14:textId="77777777" w:rsidR="004D78EC" w:rsidRPr="00B413F8" w:rsidRDefault="004D78EC" w:rsidP="00E21AEB">
      <w:pPr>
        <w:pStyle w:val="Nagwek2"/>
        <w:tabs>
          <w:tab w:val="clear" w:pos="720"/>
          <w:tab w:val="left" w:pos="851"/>
        </w:tabs>
        <w:spacing w:before="120" w:after="120"/>
        <w:ind w:right="0"/>
        <w:jc w:val="both"/>
        <w:rPr>
          <w:szCs w:val="22"/>
        </w:rPr>
      </w:pPr>
      <w:bookmarkStart w:id="24" w:name="_Toc94498663"/>
      <w:bookmarkStart w:id="25" w:name="_Toc117065772"/>
      <w:bookmarkStart w:id="26" w:name="_Toc117072762"/>
      <w:bookmarkStart w:id="27" w:name="_Toc7089777"/>
      <w:r w:rsidRPr="00B413F8">
        <w:rPr>
          <w:szCs w:val="22"/>
        </w:rPr>
        <w:t>1.6</w:t>
      </w:r>
      <w:r w:rsidRPr="00B413F8">
        <w:rPr>
          <w:szCs w:val="22"/>
        </w:rPr>
        <w:tab/>
        <w:t>Akt Umowy</w:t>
      </w:r>
      <w:bookmarkEnd w:id="24"/>
      <w:bookmarkEnd w:id="25"/>
      <w:bookmarkEnd w:id="26"/>
      <w:bookmarkEnd w:id="27"/>
    </w:p>
    <w:p w14:paraId="50CBAD4E" w14:textId="77777777" w:rsidR="004D78EC" w:rsidRPr="00B413F8" w:rsidRDefault="004D78EC" w:rsidP="00E21AEB">
      <w:pPr>
        <w:spacing w:before="120" w:after="120"/>
        <w:jc w:val="both"/>
        <w:rPr>
          <w:sz w:val="22"/>
          <w:szCs w:val="22"/>
        </w:rPr>
      </w:pPr>
      <w:r w:rsidRPr="00B413F8">
        <w:rPr>
          <w:sz w:val="22"/>
          <w:szCs w:val="22"/>
        </w:rPr>
        <w:t>Skreśla się Klauzulę 1.6 i zastępuje następująco:</w:t>
      </w:r>
    </w:p>
    <w:p w14:paraId="30C47755" w14:textId="77777777" w:rsidR="004D78EC" w:rsidRPr="00B413F8" w:rsidRDefault="004D78EC" w:rsidP="00E21AEB">
      <w:pPr>
        <w:spacing w:before="120" w:after="120"/>
        <w:ind w:left="851"/>
        <w:jc w:val="both"/>
        <w:rPr>
          <w:sz w:val="22"/>
          <w:szCs w:val="22"/>
        </w:rPr>
      </w:pPr>
      <w:r w:rsidRPr="00B413F8">
        <w:rPr>
          <w:sz w:val="22"/>
          <w:szCs w:val="22"/>
        </w:rPr>
        <w:t>Kontrakt wchodzi w życie w dniu, w którym podpiszą go obie Strony</w:t>
      </w:r>
      <w:r w:rsidR="001C3451" w:rsidRPr="00B413F8">
        <w:rPr>
          <w:sz w:val="22"/>
          <w:szCs w:val="22"/>
        </w:rPr>
        <w:t>.</w:t>
      </w:r>
    </w:p>
    <w:p w14:paraId="7C22C43A" w14:textId="77777777" w:rsidR="004D78EC" w:rsidRPr="00B413F8" w:rsidRDefault="004D78EC" w:rsidP="00E21AEB">
      <w:pPr>
        <w:pStyle w:val="Nagwek2"/>
        <w:tabs>
          <w:tab w:val="clear" w:pos="720"/>
          <w:tab w:val="left" w:pos="851"/>
        </w:tabs>
        <w:spacing w:before="120" w:after="120"/>
        <w:ind w:right="0"/>
        <w:jc w:val="both"/>
        <w:rPr>
          <w:szCs w:val="22"/>
        </w:rPr>
      </w:pPr>
      <w:bookmarkStart w:id="28" w:name="_Toc117065773"/>
      <w:bookmarkStart w:id="29" w:name="_Toc117072763"/>
      <w:bookmarkStart w:id="30" w:name="_Toc7089778"/>
      <w:bookmarkStart w:id="31" w:name="_Toc94498664"/>
      <w:r w:rsidRPr="00B413F8">
        <w:rPr>
          <w:szCs w:val="22"/>
        </w:rPr>
        <w:t>1.7</w:t>
      </w:r>
      <w:r w:rsidRPr="00B413F8">
        <w:rPr>
          <w:szCs w:val="22"/>
        </w:rPr>
        <w:tab/>
        <w:t>Cesje</w:t>
      </w:r>
      <w:bookmarkEnd w:id="28"/>
      <w:bookmarkEnd w:id="29"/>
      <w:bookmarkEnd w:id="30"/>
    </w:p>
    <w:p w14:paraId="5CCEE8CB" w14:textId="77777777" w:rsidR="001C3451" w:rsidRPr="00B413F8" w:rsidRDefault="001C3451" w:rsidP="00E21AEB">
      <w:pPr>
        <w:spacing w:before="120" w:after="120"/>
        <w:jc w:val="both"/>
        <w:rPr>
          <w:sz w:val="22"/>
          <w:szCs w:val="22"/>
        </w:rPr>
      </w:pPr>
      <w:r w:rsidRPr="00B413F8">
        <w:rPr>
          <w:sz w:val="22"/>
          <w:szCs w:val="22"/>
        </w:rPr>
        <w:t>Skreśla się treść Klauzuli 1.7 i zastępuje następująco:</w:t>
      </w:r>
    </w:p>
    <w:p w14:paraId="08C59A2D" w14:textId="77777777" w:rsidR="001C3451" w:rsidRPr="00B413F8" w:rsidRDefault="001C3451" w:rsidP="00E21AEB">
      <w:pPr>
        <w:spacing w:before="120" w:after="120"/>
        <w:ind w:left="851"/>
        <w:jc w:val="both"/>
        <w:rPr>
          <w:sz w:val="22"/>
          <w:szCs w:val="22"/>
        </w:rPr>
      </w:pPr>
      <w:r w:rsidRPr="00B413F8">
        <w:rPr>
          <w:sz w:val="22"/>
          <w:szCs w:val="22"/>
        </w:rPr>
        <w:t xml:space="preserve">Wykonawca nie może przelać wierzytelności wynikających z tego </w:t>
      </w:r>
      <w:r w:rsidR="00723B50" w:rsidRPr="00B413F8">
        <w:rPr>
          <w:sz w:val="22"/>
          <w:szCs w:val="22"/>
        </w:rPr>
        <w:t>K</w:t>
      </w:r>
      <w:r w:rsidRPr="00B413F8">
        <w:rPr>
          <w:sz w:val="22"/>
          <w:szCs w:val="22"/>
        </w:rPr>
        <w:t>ontraktu na osobę trzecią za wyjątkiem banku udzielającego kredytu na potrzeby realizacji Kontraktu.</w:t>
      </w:r>
    </w:p>
    <w:p w14:paraId="1FB86F71" w14:textId="77777777" w:rsidR="001C3451" w:rsidRPr="00B413F8" w:rsidRDefault="001C3451" w:rsidP="00E21AEB">
      <w:pPr>
        <w:spacing w:before="120" w:after="120"/>
        <w:ind w:left="851"/>
        <w:jc w:val="both"/>
        <w:rPr>
          <w:sz w:val="22"/>
          <w:szCs w:val="22"/>
        </w:rPr>
      </w:pPr>
      <w:r w:rsidRPr="00B413F8">
        <w:rPr>
          <w:sz w:val="22"/>
          <w:szCs w:val="22"/>
        </w:rPr>
        <w:t xml:space="preserve">Jeżeli Wykonawcą jest konsorcjum składające się z podmiotów gospodarczych i któryś z tych podmiotów ulegnie rozwiązaniu lub likwidacji, upadłości, względnie umrze, to w jego miejsce może wejść nowy podmiot wskazany </w:t>
      </w:r>
      <w:r w:rsidR="00A95245" w:rsidRPr="00B413F8">
        <w:rPr>
          <w:sz w:val="22"/>
          <w:szCs w:val="22"/>
        </w:rPr>
        <w:t>przez</w:t>
      </w:r>
      <w:r w:rsidRPr="00B413F8">
        <w:rPr>
          <w:sz w:val="22"/>
          <w:szCs w:val="22"/>
        </w:rPr>
        <w:t xml:space="preserve"> pozostałych członków konsorcjum i zaakceptowany przez Zamawiającego.</w:t>
      </w:r>
    </w:p>
    <w:p w14:paraId="0197F348" w14:textId="77777777" w:rsidR="001C3451" w:rsidRPr="00B413F8" w:rsidRDefault="001C3451" w:rsidP="00E21AEB">
      <w:pPr>
        <w:spacing w:before="120" w:after="120"/>
        <w:ind w:left="851"/>
        <w:jc w:val="both"/>
        <w:rPr>
          <w:sz w:val="22"/>
          <w:szCs w:val="22"/>
        </w:rPr>
      </w:pPr>
      <w:r w:rsidRPr="00B413F8">
        <w:rPr>
          <w:sz w:val="22"/>
          <w:szCs w:val="22"/>
        </w:rPr>
        <w:t xml:space="preserve">Zamawiający </w:t>
      </w:r>
      <w:r w:rsidR="00A95245" w:rsidRPr="00B413F8">
        <w:rPr>
          <w:sz w:val="22"/>
          <w:szCs w:val="22"/>
        </w:rPr>
        <w:t>może dopuścić</w:t>
      </w:r>
      <w:r w:rsidRPr="00B413F8">
        <w:rPr>
          <w:sz w:val="22"/>
          <w:szCs w:val="22"/>
        </w:rPr>
        <w:t xml:space="preserve"> wykonywanie zamówienia w razie rozwiązania, likwidacji, upadłości względnie śmierci jednego z członków konsorcjum przez pozostałych członków konsorcjum.</w:t>
      </w:r>
    </w:p>
    <w:p w14:paraId="3D5CD198" w14:textId="77777777" w:rsidR="004D78EC" w:rsidRPr="00B413F8" w:rsidRDefault="004D78EC" w:rsidP="00E21AEB">
      <w:pPr>
        <w:pStyle w:val="Nagwek2"/>
        <w:tabs>
          <w:tab w:val="clear" w:pos="720"/>
          <w:tab w:val="left" w:pos="851"/>
        </w:tabs>
        <w:spacing w:before="120" w:after="120"/>
        <w:ind w:right="0"/>
        <w:jc w:val="both"/>
        <w:rPr>
          <w:szCs w:val="22"/>
        </w:rPr>
      </w:pPr>
      <w:bookmarkStart w:id="32" w:name="_Toc94498665"/>
      <w:bookmarkStart w:id="33" w:name="_Toc117065775"/>
      <w:bookmarkStart w:id="34" w:name="_Toc117072764"/>
      <w:bookmarkStart w:id="35" w:name="_Toc7089779"/>
      <w:bookmarkEnd w:id="31"/>
      <w:r w:rsidRPr="00B413F8">
        <w:rPr>
          <w:szCs w:val="22"/>
        </w:rPr>
        <w:t>1.8</w:t>
      </w:r>
      <w:r w:rsidRPr="00B413F8">
        <w:rPr>
          <w:szCs w:val="22"/>
        </w:rPr>
        <w:tab/>
        <w:t>Przechowywanie i dostarczanie dokumentów</w:t>
      </w:r>
      <w:bookmarkEnd w:id="32"/>
      <w:bookmarkEnd w:id="33"/>
      <w:bookmarkEnd w:id="34"/>
      <w:bookmarkEnd w:id="35"/>
    </w:p>
    <w:p w14:paraId="2CE19627" w14:textId="77777777" w:rsidR="004D78EC" w:rsidRPr="00B413F8" w:rsidRDefault="004D78EC" w:rsidP="00E21AEB">
      <w:pPr>
        <w:tabs>
          <w:tab w:val="left" w:pos="3024"/>
        </w:tabs>
        <w:spacing w:before="120" w:after="120"/>
        <w:jc w:val="both"/>
        <w:rPr>
          <w:sz w:val="22"/>
          <w:szCs w:val="22"/>
        </w:rPr>
      </w:pPr>
      <w:r w:rsidRPr="00B413F8">
        <w:rPr>
          <w:sz w:val="22"/>
          <w:szCs w:val="22"/>
        </w:rPr>
        <w:t>W niniejszej Klauzuli 1.8 wprowadza się następujące zmiany:</w:t>
      </w:r>
    </w:p>
    <w:p w14:paraId="654A249E" w14:textId="77777777" w:rsidR="004D78EC" w:rsidRPr="00B413F8" w:rsidRDefault="004D78EC" w:rsidP="00E21AEB">
      <w:pPr>
        <w:tabs>
          <w:tab w:val="left" w:pos="576"/>
          <w:tab w:val="left" w:pos="851"/>
          <w:tab w:val="left" w:pos="3024"/>
          <w:tab w:val="right" w:leader="dot" w:pos="9288"/>
        </w:tabs>
        <w:spacing w:before="120" w:after="120"/>
        <w:ind w:left="851" w:hanging="851"/>
        <w:jc w:val="both"/>
        <w:rPr>
          <w:sz w:val="22"/>
          <w:szCs w:val="22"/>
        </w:rPr>
      </w:pPr>
      <w:r w:rsidRPr="00B413F8">
        <w:rPr>
          <w:sz w:val="22"/>
          <w:szCs w:val="22"/>
        </w:rPr>
        <w:t>Drugie zdanie pierwszego akapitu skreśla się i zastępuje się następująco:</w:t>
      </w:r>
    </w:p>
    <w:p w14:paraId="686BA20E" w14:textId="77777777" w:rsidR="004D78EC" w:rsidRPr="00B413F8" w:rsidRDefault="004D78EC" w:rsidP="00E21AEB">
      <w:pPr>
        <w:tabs>
          <w:tab w:val="left" w:pos="851"/>
          <w:tab w:val="left" w:pos="3024"/>
          <w:tab w:val="right" w:leader="dot" w:pos="9288"/>
        </w:tabs>
        <w:spacing w:before="120" w:after="120"/>
        <w:ind w:left="851"/>
        <w:jc w:val="both"/>
        <w:rPr>
          <w:sz w:val="22"/>
          <w:szCs w:val="22"/>
        </w:rPr>
      </w:pPr>
      <w:r w:rsidRPr="00B413F8">
        <w:rPr>
          <w:sz w:val="22"/>
          <w:szCs w:val="22"/>
        </w:rPr>
        <w:t>Wykonawca otrzyma jeden egzemplarz Kontraktu i wszelkich następnych Rysunków.</w:t>
      </w:r>
    </w:p>
    <w:p w14:paraId="0434D911" w14:textId="77777777" w:rsidR="004D78EC" w:rsidRPr="00B413F8" w:rsidRDefault="004D78EC" w:rsidP="00E21AEB">
      <w:pPr>
        <w:tabs>
          <w:tab w:val="left" w:pos="576"/>
          <w:tab w:val="left" w:pos="851"/>
          <w:tab w:val="left" w:pos="3024"/>
          <w:tab w:val="right" w:leader="dot" w:pos="9288"/>
        </w:tabs>
        <w:spacing w:before="120" w:after="120"/>
        <w:ind w:left="851" w:hanging="851"/>
        <w:jc w:val="both"/>
        <w:rPr>
          <w:sz w:val="22"/>
          <w:szCs w:val="22"/>
        </w:rPr>
      </w:pPr>
      <w:r w:rsidRPr="00B413F8">
        <w:rPr>
          <w:sz w:val="22"/>
          <w:szCs w:val="22"/>
        </w:rPr>
        <w:t>Ostatnie zdanie pierwszego akapitu skreśla się i zastępuje następującym tekstem:</w:t>
      </w:r>
    </w:p>
    <w:p w14:paraId="7A781CD1" w14:textId="77777777" w:rsidR="004D78EC" w:rsidRPr="00B413F8" w:rsidRDefault="004D78EC" w:rsidP="00E21AEB">
      <w:pPr>
        <w:tabs>
          <w:tab w:val="left" w:pos="851"/>
          <w:tab w:val="right" w:leader="dot" w:pos="9288"/>
        </w:tabs>
        <w:spacing w:before="120" w:after="120"/>
        <w:ind w:left="851"/>
        <w:jc w:val="both"/>
        <w:rPr>
          <w:sz w:val="22"/>
          <w:szCs w:val="22"/>
        </w:rPr>
      </w:pPr>
      <w:r w:rsidRPr="00B413F8">
        <w:rPr>
          <w:sz w:val="22"/>
          <w:szCs w:val="22"/>
        </w:rPr>
        <w:t>Wykonawca</w:t>
      </w:r>
      <w:r w:rsidRPr="00B413F8">
        <w:rPr>
          <w:b/>
          <w:bCs/>
          <w:sz w:val="22"/>
          <w:szCs w:val="22"/>
        </w:rPr>
        <w:t xml:space="preserve"> </w:t>
      </w:r>
      <w:r w:rsidRPr="00B413F8">
        <w:rPr>
          <w:sz w:val="22"/>
          <w:szCs w:val="22"/>
        </w:rPr>
        <w:t>będzie również prowadził na Placu Budowy Dziennik Budowy, zgodnie z Klauzulą 4.25 [</w:t>
      </w:r>
      <w:r w:rsidRPr="00B413F8">
        <w:rPr>
          <w:i/>
          <w:iCs/>
          <w:sz w:val="22"/>
          <w:szCs w:val="22"/>
        </w:rPr>
        <w:t>Dziennik Budowy</w:t>
      </w:r>
      <w:r w:rsidRPr="00B413F8">
        <w:rPr>
          <w:sz w:val="22"/>
          <w:szCs w:val="22"/>
        </w:rPr>
        <w:t>].</w:t>
      </w:r>
    </w:p>
    <w:p w14:paraId="6CF66E3E" w14:textId="77777777" w:rsidR="004D78EC" w:rsidRPr="00B413F8" w:rsidRDefault="004D78EC" w:rsidP="00E21AEB">
      <w:pPr>
        <w:tabs>
          <w:tab w:val="left" w:pos="851"/>
          <w:tab w:val="right" w:leader="dot" w:pos="9288"/>
        </w:tabs>
        <w:spacing w:before="120" w:after="120"/>
        <w:ind w:left="851"/>
        <w:jc w:val="both"/>
        <w:rPr>
          <w:sz w:val="22"/>
          <w:szCs w:val="22"/>
        </w:rPr>
      </w:pPr>
      <w:r w:rsidRPr="00B413F8">
        <w:rPr>
          <w:sz w:val="22"/>
          <w:szCs w:val="22"/>
        </w:rPr>
        <w:t xml:space="preserve">Wykonawca dostarczy Inżynierowi </w:t>
      </w:r>
      <w:r w:rsidR="00014633" w:rsidRPr="00B413F8">
        <w:rPr>
          <w:sz w:val="22"/>
          <w:szCs w:val="22"/>
        </w:rPr>
        <w:t>dwa</w:t>
      </w:r>
      <w:r w:rsidRPr="00B413F8">
        <w:rPr>
          <w:sz w:val="22"/>
          <w:szCs w:val="22"/>
        </w:rPr>
        <w:t xml:space="preserve"> egzemplarze każdego z Dokumentów Wykonawcy</w:t>
      </w:r>
      <w:r w:rsidR="002D0407" w:rsidRPr="00B413F8">
        <w:rPr>
          <w:sz w:val="22"/>
          <w:szCs w:val="22"/>
        </w:rPr>
        <w:t>, chyba że z Programu Funkcjonalno- Użytkowego</w:t>
      </w:r>
      <w:r w:rsidR="002D2B62" w:rsidRPr="00B413F8">
        <w:rPr>
          <w:sz w:val="22"/>
          <w:szCs w:val="22"/>
        </w:rPr>
        <w:t xml:space="preserve"> wynika inaczej</w:t>
      </w:r>
      <w:r w:rsidRPr="00B413F8">
        <w:rPr>
          <w:sz w:val="22"/>
          <w:szCs w:val="22"/>
        </w:rPr>
        <w:t>.</w:t>
      </w:r>
    </w:p>
    <w:p w14:paraId="44F02527" w14:textId="77777777" w:rsidR="004D78EC" w:rsidRPr="00B413F8" w:rsidRDefault="004D78EC" w:rsidP="00E21AEB">
      <w:pPr>
        <w:widowControl w:val="0"/>
        <w:spacing w:before="120" w:after="120"/>
        <w:ind w:left="851"/>
        <w:jc w:val="both"/>
        <w:rPr>
          <w:sz w:val="22"/>
          <w:szCs w:val="22"/>
        </w:rPr>
      </w:pPr>
      <w:r w:rsidRPr="00B413F8">
        <w:rPr>
          <w:sz w:val="22"/>
          <w:szCs w:val="22"/>
        </w:rPr>
        <w:t xml:space="preserve">Wykonawca przedłoży Inżynierowi do zatwierdzenia takie rysunki, świadectwa, obliczenia i/lub inną techniczną dokumentację, jak określone zostało w Programie Funkcjonalno-Użytkowym lub jak wymagane jest przez Inżyniera. </w:t>
      </w:r>
    </w:p>
    <w:p w14:paraId="4BCE20E9" w14:textId="77777777" w:rsidR="004F48CB" w:rsidRPr="00B413F8" w:rsidRDefault="004F48CB" w:rsidP="00E21AEB">
      <w:pPr>
        <w:pStyle w:val="Nagwek2"/>
        <w:tabs>
          <w:tab w:val="clear" w:pos="720"/>
          <w:tab w:val="left" w:pos="851"/>
        </w:tabs>
        <w:spacing w:before="120" w:after="120"/>
        <w:ind w:right="0"/>
        <w:jc w:val="both"/>
        <w:rPr>
          <w:szCs w:val="22"/>
        </w:rPr>
      </w:pPr>
      <w:bookmarkStart w:id="36" w:name="_Toc7089780"/>
      <w:r w:rsidRPr="00B413F8">
        <w:rPr>
          <w:szCs w:val="22"/>
        </w:rPr>
        <w:t>1.9</w:t>
      </w:r>
      <w:r w:rsidRPr="00B413F8">
        <w:rPr>
          <w:szCs w:val="22"/>
        </w:rPr>
        <w:tab/>
        <w:t>Błędy w Wymaganiach Zamawiającego</w:t>
      </w:r>
      <w:bookmarkEnd w:id="36"/>
    </w:p>
    <w:p w14:paraId="3DD15905" w14:textId="77777777" w:rsidR="001438CD" w:rsidRPr="00B413F8" w:rsidRDefault="004F48CB" w:rsidP="00E21AEB">
      <w:pPr>
        <w:widowControl w:val="0"/>
        <w:spacing w:before="120" w:after="120"/>
        <w:ind w:left="851" w:hanging="851"/>
        <w:jc w:val="both"/>
        <w:rPr>
          <w:sz w:val="22"/>
          <w:szCs w:val="22"/>
        </w:rPr>
      </w:pPr>
      <w:r w:rsidRPr="00B413F8">
        <w:rPr>
          <w:sz w:val="22"/>
          <w:szCs w:val="22"/>
        </w:rPr>
        <w:t>W niniejszej Klauzuli w punkcie (b) wykreśla się słowa „plus odpowiedni zysk”.</w:t>
      </w:r>
    </w:p>
    <w:p w14:paraId="2350EE82" w14:textId="77777777" w:rsidR="004F48CB" w:rsidRPr="00B413F8" w:rsidRDefault="004F48CB" w:rsidP="00E21AEB">
      <w:pPr>
        <w:widowControl w:val="0"/>
        <w:spacing w:before="120" w:after="120"/>
        <w:jc w:val="both"/>
        <w:rPr>
          <w:sz w:val="22"/>
          <w:szCs w:val="22"/>
        </w:rPr>
      </w:pPr>
      <w:r w:rsidRPr="00B413F8">
        <w:rPr>
          <w:sz w:val="22"/>
          <w:szCs w:val="22"/>
        </w:rPr>
        <w:t>W akapicie drugim</w:t>
      </w:r>
      <w:r w:rsidR="00766030" w:rsidRPr="00B413F8">
        <w:rPr>
          <w:sz w:val="22"/>
          <w:szCs w:val="22"/>
        </w:rPr>
        <w:t>, na końcu d</w:t>
      </w:r>
      <w:r w:rsidRPr="00B413F8">
        <w:rPr>
          <w:sz w:val="22"/>
          <w:szCs w:val="22"/>
        </w:rPr>
        <w:t>odaje się zdanie:</w:t>
      </w:r>
      <w:r w:rsidR="00766030" w:rsidRPr="00B413F8">
        <w:rPr>
          <w:sz w:val="22"/>
          <w:szCs w:val="22"/>
        </w:rPr>
        <w:t xml:space="preserve"> „Inżynier będzie ustalał Koszt w sposób podany w Klauzuli 13.1[</w:t>
      </w:r>
      <w:r w:rsidR="00766030" w:rsidRPr="00B413F8">
        <w:rPr>
          <w:i/>
          <w:sz w:val="22"/>
          <w:szCs w:val="22"/>
        </w:rPr>
        <w:t>Prawo do Zmian</w:t>
      </w:r>
      <w:r w:rsidR="00766030" w:rsidRPr="00B413F8">
        <w:rPr>
          <w:sz w:val="22"/>
          <w:szCs w:val="22"/>
        </w:rPr>
        <w:t>].”</w:t>
      </w:r>
    </w:p>
    <w:p w14:paraId="72DAB4F5" w14:textId="77777777" w:rsidR="004D78EC" w:rsidRPr="00B413F8" w:rsidRDefault="00474C37" w:rsidP="00E21AEB">
      <w:pPr>
        <w:pStyle w:val="Nagwek2"/>
        <w:tabs>
          <w:tab w:val="clear" w:pos="720"/>
          <w:tab w:val="left" w:pos="851"/>
        </w:tabs>
        <w:spacing w:before="120" w:after="120"/>
        <w:ind w:right="0"/>
        <w:jc w:val="both"/>
        <w:rPr>
          <w:szCs w:val="22"/>
        </w:rPr>
      </w:pPr>
      <w:bookmarkStart w:id="37" w:name="_Toc117065777"/>
      <w:bookmarkStart w:id="38" w:name="_Toc117072766"/>
      <w:bookmarkStart w:id="39" w:name="_Toc7089781"/>
      <w:r w:rsidRPr="00B413F8">
        <w:rPr>
          <w:szCs w:val="22"/>
        </w:rPr>
        <w:t>1.10</w:t>
      </w:r>
      <w:r w:rsidRPr="00B413F8">
        <w:rPr>
          <w:szCs w:val="22"/>
        </w:rPr>
        <w:tab/>
      </w:r>
      <w:r w:rsidR="004D78EC" w:rsidRPr="00B413F8">
        <w:rPr>
          <w:szCs w:val="22"/>
        </w:rPr>
        <w:t>Używanie Dokumentów Wykonawcy przez Zamawiającego</w:t>
      </w:r>
      <w:bookmarkEnd w:id="37"/>
      <w:bookmarkEnd w:id="38"/>
      <w:bookmarkEnd w:id="39"/>
      <w:r w:rsidR="004D78EC" w:rsidRPr="00B413F8">
        <w:rPr>
          <w:szCs w:val="22"/>
        </w:rPr>
        <w:t xml:space="preserve"> </w:t>
      </w:r>
    </w:p>
    <w:p w14:paraId="4B5D2300" w14:textId="77777777" w:rsidR="00A22FBD" w:rsidRPr="00B413F8" w:rsidRDefault="00A22FBD" w:rsidP="00E21AEB">
      <w:pPr>
        <w:tabs>
          <w:tab w:val="left" w:pos="3024"/>
        </w:tabs>
        <w:spacing w:before="120" w:after="120"/>
        <w:jc w:val="both"/>
        <w:rPr>
          <w:sz w:val="22"/>
          <w:szCs w:val="22"/>
        </w:rPr>
      </w:pPr>
      <w:r w:rsidRPr="00B413F8">
        <w:rPr>
          <w:sz w:val="22"/>
          <w:szCs w:val="22"/>
        </w:rPr>
        <w:t>Skreśla się treść Klauzuli 1.10 i zastępuje następująco:</w:t>
      </w:r>
    </w:p>
    <w:p w14:paraId="4F14848D" w14:textId="77777777" w:rsidR="00A22FBD" w:rsidRPr="00B413F8" w:rsidRDefault="00A22FBD" w:rsidP="00E21AEB">
      <w:pPr>
        <w:tabs>
          <w:tab w:val="left" w:pos="851"/>
        </w:tabs>
        <w:spacing w:before="120" w:after="120"/>
        <w:ind w:left="851"/>
        <w:jc w:val="both"/>
        <w:rPr>
          <w:sz w:val="22"/>
          <w:szCs w:val="22"/>
        </w:rPr>
      </w:pPr>
      <w:r w:rsidRPr="00B413F8">
        <w:rPr>
          <w:sz w:val="22"/>
          <w:szCs w:val="22"/>
        </w:rPr>
        <w:t>Z chwilą podpisania Kontraktu - w odniesieniu do utworów już istniejących - lub z chwilą przyjęcia utworu lub tych jego elementów które powstaną w przyszłości, Wykonawca przenosi na Zamawiającego, bez żadnych ograniczeń czasowych, ilościowych, ani terytorialnych, całość autorskich praw majątkowych do utworów, na wszystkich znanych polach eksploatacji, w najszerszym możliwym zakresie, w szczególności w ramach pól eksploatacji wskazanych poniżej:</w:t>
      </w:r>
    </w:p>
    <w:p w14:paraId="612DEEFC" w14:textId="77777777" w:rsidR="00A22FBD" w:rsidRPr="00B413F8" w:rsidRDefault="00A22FBD" w:rsidP="00E21AEB">
      <w:pPr>
        <w:pStyle w:val="Tekstkomentarza"/>
        <w:numPr>
          <w:ilvl w:val="0"/>
          <w:numId w:val="45"/>
        </w:numPr>
        <w:spacing w:before="120" w:after="120"/>
        <w:ind w:left="1418" w:hanging="567"/>
        <w:jc w:val="both"/>
        <w:rPr>
          <w:sz w:val="22"/>
          <w:szCs w:val="22"/>
        </w:rPr>
      </w:pPr>
      <w:r w:rsidRPr="00B413F8">
        <w:rPr>
          <w:sz w:val="22"/>
          <w:szCs w:val="22"/>
        </w:rPr>
        <w:t xml:space="preserve">w zakresie utrwalania i zwielokrotniania utworu - wytwarzanie określoną techniką egzemplarzy utworu, w tym techniką drukarską, reprograficzną, zapisu magnetycznego oraz techniką cyfrową; </w:t>
      </w:r>
    </w:p>
    <w:p w14:paraId="3A362A9D" w14:textId="77777777" w:rsidR="00A22FBD" w:rsidRPr="00B413F8" w:rsidRDefault="00A22FBD" w:rsidP="00E21AEB">
      <w:pPr>
        <w:pStyle w:val="Tekstkomentarza"/>
        <w:numPr>
          <w:ilvl w:val="0"/>
          <w:numId w:val="45"/>
        </w:numPr>
        <w:spacing w:before="120" w:after="120"/>
        <w:ind w:left="1418" w:hanging="567"/>
        <w:jc w:val="both"/>
        <w:rPr>
          <w:sz w:val="22"/>
          <w:szCs w:val="22"/>
        </w:rPr>
      </w:pPr>
      <w:r w:rsidRPr="00B413F8">
        <w:rPr>
          <w:sz w:val="22"/>
          <w:szCs w:val="22"/>
        </w:rPr>
        <w:lastRenderedPageBreak/>
        <w:t>w zakresie obrotu oryginałem albo egzemplarzami, na których utwór utrwalono - wprowadzanie do obrotu, użyczenie lub najem oryginału albo egzemplarzy;</w:t>
      </w:r>
    </w:p>
    <w:p w14:paraId="4B0DA68C" w14:textId="77777777" w:rsidR="00A22FBD" w:rsidRPr="00B413F8" w:rsidRDefault="00A22FBD" w:rsidP="00E21AEB">
      <w:pPr>
        <w:pStyle w:val="Tekstkomentarza"/>
        <w:numPr>
          <w:ilvl w:val="0"/>
          <w:numId w:val="45"/>
        </w:numPr>
        <w:spacing w:before="120" w:after="120"/>
        <w:ind w:left="1418" w:hanging="567"/>
        <w:jc w:val="both"/>
        <w:rPr>
          <w:sz w:val="22"/>
          <w:szCs w:val="22"/>
        </w:rPr>
      </w:pPr>
      <w:r w:rsidRPr="00B413F8">
        <w:rPr>
          <w:sz w:val="22"/>
          <w:szCs w:val="22"/>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65BB16B5" w14:textId="77777777" w:rsidR="00BC2A7C" w:rsidRPr="00B413F8" w:rsidRDefault="00A22FBD" w:rsidP="00E21AEB">
      <w:pPr>
        <w:tabs>
          <w:tab w:val="left" w:pos="3024"/>
        </w:tabs>
        <w:spacing w:before="120" w:after="120"/>
        <w:ind w:left="851"/>
        <w:jc w:val="both"/>
        <w:rPr>
          <w:sz w:val="22"/>
          <w:szCs w:val="22"/>
        </w:rPr>
      </w:pPr>
      <w:r w:rsidRPr="00B413F8">
        <w:rPr>
          <w:sz w:val="22"/>
          <w:szCs w:val="22"/>
        </w:rPr>
        <w:t>Wraz z przeniesieniem autorskich praw majątkowych do utworu, Wykonawca przenosi również na Zamawiającego prawo zezwalania na wykonywanie zależnego prawa autorskiego do utworu, na wszystkich polach eksploatacji wymienionych powyżej, w tym prawo tworzenia, korzystania oraz udzielania dalszego zezwolenia innym podmiotom na tworzenie i korzystanie z opracowań i modyfikacji utworu. Wykonawca przenosi na Zamawiającego także własność przekazanych materialnych nośników, na których utrwalono utwór</w:t>
      </w:r>
      <w:r w:rsidR="00720B2F" w:rsidRPr="00B413F8">
        <w:rPr>
          <w:sz w:val="22"/>
          <w:szCs w:val="22"/>
        </w:rPr>
        <w:t>.</w:t>
      </w:r>
    </w:p>
    <w:p w14:paraId="55631364" w14:textId="77777777" w:rsidR="00FD7502" w:rsidRPr="00B413F8" w:rsidRDefault="00FD7502" w:rsidP="001D5048">
      <w:pPr>
        <w:tabs>
          <w:tab w:val="left" w:pos="3024"/>
        </w:tabs>
        <w:spacing w:before="120" w:after="120"/>
        <w:ind w:left="851"/>
        <w:jc w:val="both"/>
        <w:rPr>
          <w:szCs w:val="22"/>
        </w:rPr>
      </w:pPr>
      <w:bookmarkStart w:id="40" w:name="_Toc117049719"/>
      <w:bookmarkStart w:id="41" w:name="_Toc117065778"/>
      <w:bookmarkStart w:id="42" w:name="_Toc117072767"/>
      <w:r w:rsidRPr="00B413F8">
        <w:rPr>
          <w:sz w:val="22"/>
          <w:szCs w:val="22"/>
        </w:rPr>
        <w:t xml:space="preserve">W przypadku skierowania przez osoby trzecie jakichkolwiek roszczeń przeciwko Zamawiającemu związanych z naruszeniem jakichkolwiek praw tych osób w związku z posiadaniem lub korzystaniem przez Zamawiającego z przedmiotu niniejszego Kontraktu lub jego części, a w szczególności z Dokumentów Wykonawcy lub Oprogramowania, Wykonawca zobowiązuje się zwolnić Zamawiającego z jakiejkolwiek odpowiedzialności w tym zakresie, w tym zwrócić Zamawiającemu jakiekolwiek kwoty zasądzone przez sąd lub wynikające z zawartej ugody. W powyższych przypadkach, Wykonawca jest zobowiązany w szczególności do poniesienia kosztów, wydatków i konsekwencji prawnej obrony Zamawiającego przed roszczeniami osób trzecich, wliczając w to koszty poniesione przez osoby trzecie, których prawa autorskie zostaną naruszone. Dodatkowo, jeżeli roszczenia osoby trzeciej uniemożliwią korzystanie przez Zamawiającego z przedmiotu Kontraktu lub innego elementu, z którym związane jest Oprogramowanie, Wykonawca zobowiązany jest do niezwłocznego wprowadzenia takich zmian lub podjęcia takich działań, aby umożliwić Zamawiającemu korzystanie dalsze niezakłócone korzystanie z przedmiotu Kontraktu. </w:t>
      </w:r>
    </w:p>
    <w:p w14:paraId="54EBC3E9" w14:textId="77777777" w:rsidR="004D78EC" w:rsidRPr="00B413F8" w:rsidRDefault="004D78EC" w:rsidP="00E21AEB">
      <w:pPr>
        <w:pStyle w:val="Nagwek2"/>
        <w:tabs>
          <w:tab w:val="clear" w:pos="720"/>
          <w:tab w:val="left" w:pos="851"/>
        </w:tabs>
        <w:spacing w:before="120" w:after="120"/>
        <w:ind w:right="0"/>
        <w:jc w:val="both"/>
        <w:rPr>
          <w:szCs w:val="22"/>
        </w:rPr>
      </w:pPr>
      <w:bookmarkStart w:id="43" w:name="_Toc7089782"/>
      <w:r w:rsidRPr="00B413F8">
        <w:rPr>
          <w:szCs w:val="22"/>
        </w:rPr>
        <w:t>1.12</w:t>
      </w:r>
      <w:r w:rsidRPr="00B413F8">
        <w:rPr>
          <w:szCs w:val="22"/>
        </w:rPr>
        <w:tab/>
        <w:t>Poufne szczegóły</w:t>
      </w:r>
      <w:bookmarkEnd w:id="40"/>
      <w:bookmarkEnd w:id="41"/>
      <w:bookmarkEnd w:id="42"/>
      <w:bookmarkEnd w:id="43"/>
    </w:p>
    <w:p w14:paraId="73C7A0A7" w14:textId="77777777" w:rsidR="004D78EC" w:rsidRPr="00B413F8" w:rsidRDefault="004D78EC" w:rsidP="00E21AEB">
      <w:pPr>
        <w:tabs>
          <w:tab w:val="left" w:pos="576"/>
          <w:tab w:val="left" w:pos="851"/>
          <w:tab w:val="left" w:pos="3024"/>
        </w:tabs>
        <w:spacing w:before="120" w:after="120"/>
        <w:ind w:left="851" w:hanging="851"/>
        <w:jc w:val="both"/>
        <w:rPr>
          <w:sz w:val="22"/>
          <w:szCs w:val="22"/>
        </w:rPr>
      </w:pPr>
      <w:r w:rsidRPr="00B413F8">
        <w:rPr>
          <w:sz w:val="22"/>
          <w:szCs w:val="22"/>
        </w:rPr>
        <w:t>Na końcu Klauzuli 1.12 dodaje się następujący tekst:</w:t>
      </w:r>
    </w:p>
    <w:p w14:paraId="4C6B0CCB" w14:textId="77777777" w:rsidR="00091C31" w:rsidRPr="00B413F8" w:rsidRDefault="004D78EC" w:rsidP="00E21AEB">
      <w:pPr>
        <w:spacing w:before="120" w:after="120"/>
        <w:ind w:left="851"/>
        <w:jc w:val="both"/>
        <w:rPr>
          <w:sz w:val="22"/>
          <w:szCs w:val="22"/>
        </w:rPr>
      </w:pPr>
      <w:r w:rsidRPr="00B413F8">
        <w:rPr>
          <w:sz w:val="22"/>
          <w:szCs w:val="22"/>
        </w:rPr>
        <w:t>Wykonawca winien traktować dane zawarte w Kontrakcie</w:t>
      </w:r>
      <w:r w:rsidR="00B76E27" w:rsidRPr="00B413F8">
        <w:rPr>
          <w:sz w:val="22"/>
          <w:szCs w:val="22"/>
        </w:rPr>
        <w:t xml:space="preserve">, jak i wszelkie dane, o których uzyskał informację w ramach postępowania o udzielenie zamówienia i w ramach realizacji Kontraktu </w:t>
      </w:r>
      <w:r w:rsidRPr="00B413F8">
        <w:rPr>
          <w:sz w:val="22"/>
          <w:szCs w:val="22"/>
        </w:rPr>
        <w:t xml:space="preserve">jako zastrzeżone i poufne z wyjątkiem </w:t>
      </w:r>
      <w:r w:rsidR="00AD6286" w:rsidRPr="00B413F8">
        <w:rPr>
          <w:sz w:val="22"/>
          <w:szCs w:val="22"/>
        </w:rPr>
        <w:t>tych informacji, które zostały udostępnione publicznie przed zawarciem Kontraktu,</w:t>
      </w:r>
      <w:r w:rsidR="00B76E27" w:rsidRPr="00B413F8">
        <w:rPr>
          <w:sz w:val="22"/>
          <w:szCs w:val="22"/>
        </w:rPr>
        <w:t xml:space="preserve"> </w:t>
      </w:r>
      <w:r w:rsidRPr="00B413F8">
        <w:rPr>
          <w:sz w:val="22"/>
          <w:szCs w:val="22"/>
        </w:rPr>
        <w:t xml:space="preserve">i nie będzie publikował ani ujawniał </w:t>
      </w:r>
      <w:r w:rsidR="00B76E27" w:rsidRPr="00B413F8">
        <w:rPr>
          <w:sz w:val="22"/>
          <w:szCs w:val="22"/>
        </w:rPr>
        <w:t xml:space="preserve">ich </w:t>
      </w:r>
      <w:r w:rsidRPr="00B413F8">
        <w:rPr>
          <w:sz w:val="22"/>
          <w:szCs w:val="22"/>
        </w:rPr>
        <w:t xml:space="preserve">ani żadnych </w:t>
      </w:r>
      <w:r w:rsidR="00AD6286" w:rsidRPr="00B413F8">
        <w:rPr>
          <w:sz w:val="22"/>
          <w:szCs w:val="22"/>
        </w:rPr>
        <w:t xml:space="preserve">ich </w:t>
      </w:r>
      <w:r w:rsidRPr="00B413F8">
        <w:rPr>
          <w:sz w:val="22"/>
          <w:szCs w:val="22"/>
        </w:rPr>
        <w:t xml:space="preserve">szczegółów w żadnej publikacji zawodowej lub technicznej ani </w:t>
      </w:r>
      <w:r w:rsidR="00A17B99" w:rsidRPr="00B413F8">
        <w:rPr>
          <w:sz w:val="22"/>
          <w:szCs w:val="22"/>
        </w:rPr>
        <w:t>w żaden inny sposób</w:t>
      </w:r>
      <w:r w:rsidR="00091C31" w:rsidRPr="00B413F8">
        <w:rPr>
          <w:sz w:val="22"/>
          <w:szCs w:val="22"/>
        </w:rPr>
        <w:t xml:space="preserve">, w tym </w:t>
      </w:r>
      <w:r w:rsidR="00AD6286" w:rsidRPr="00B413F8">
        <w:rPr>
          <w:sz w:val="22"/>
          <w:szCs w:val="22"/>
        </w:rPr>
        <w:t xml:space="preserve">nie ujawni tych informacji </w:t>
      </w:r>
      <w:r w:rsidR="00091C31" w:rsidRPr="00B413F8">
        <w:rPr>
          <w:sz w:val="22"/>
          <w:szCs w:val="22"/>
        </w:rPr>
        <w:t>żadnemu podmiotowi trzeciemu,</w:t>
      </w:r>
      <w:r w:rsidRPr="00B413F8">
        <w:rPr>
          <w:sz w:val="22"/>
          <w:szCs w:val="22"/>
        </w:rPr>
        <w:t xml:space="preserve"> bez uprzedniej pisemnej zgody Zamawiającego</w:t>
      </w:r>
      <w:r w:rsidR="00AD6286" w:rsidRPr="00B413F8">
        <w:rPr>
          <w:sz w:val="22"/>
          <w:szCs w:val="22"/>
        </w:rPr>
        <w:t>, chyba że wynika to z przepisów Prawa (w takiej sytuacji Wykonawca niezwłocznie powiadomi Zamawiającego o zgłoszonym żądaniu</w:t>
      </w:r>
      <w:r w:rsidR="00CD74C8" w:rsidRPr="00B413F8">
        <w:rPr>
          <w:sz w:val="22"/>
          <w:szCs w:val="22"/>
        </w:rPr>
        <w:t xml:space="preserve"> </w:t>
      </w:r>
      <w:r w:rsidR="00AD6286" w:rsidRPr="00B413F8">
        <w:rPr>
          <w:sz w:val="22"/>
          <w:szCs w:val="22"/>
        </w:rPr>
        <w:t>/ zaistnieniu obowiązku ujawnienia)</w:t>
      </w:r>
      <w:r w:rsidRPr="00B413F8">
        <w:rPr>
          <w:sz w:val="22"/>
          <w:szCs w:val="22"/>
        </w:rPr>
        <w:t xml:space="preserve">. </w:t>
      </w:r>
      <w:r w:rsidR="00F34A54" w:rsidRPr="00B413F8">
        <w:rPr>
          <w:sz w:val="22"/>
          <w:szCs w:val="22"/>
        </w:rPr>
        <w:t xml:space="preserve">Obowiązek zachowania poufności trwa również po zakończeniu Kontraktu, również w przypadku odstąpienia od niego przez Zamawiającego. </w:t>
      </w:r>
      <w:r w:rsidRPr="00B413F8">
        <w:rPr>
          <w:sz w:val="22"/>
          <w:szCs w:val="22"/>
        </w:rPr>
        <w:t>Jeżeli powstanie jakikolwiek spór co do konieczności publikacji lub ujawnienia</w:t>
      </w:r>
      <w:r w:rsidR="00A17B99" w:rsidRPr="00B413F8">
        <w:rPr>
          <w:sz w:val="22"/>
          <w:szCs w:val="22"/>
        </w:rPr>
        <w:t xml:space="preserve"> wskazanych wyżej informacji</w:t>
      </w:r>
      <w:r w:rsidRPr="00B413F8">
        <w:rPr>
          <w:sz w:val="22"/>
          <w:szCs w:val="22"/>
        </w:rPr>
        <w:t xml:space="preserve"> dla potrzeb Kontraktu, sprawa </w:t>
      </w:r>
      <w:r w:rsidR="00A17B99" w:rsidRPr="00B413F8">
        <w:rPr>
          <w:sz w:val="22"/>
          <w:szCs w:val="22"/>
        </w:rPr>
        <w:t>powinna</w:t>
      </w:r>
      <w:r w:rsidRPr="00B413F8">
        <w:rPr>
          <w:sz w:val="22"/>
          <w:szCs w:val="22"/>
        </w:rPr>
        <w:t xml:space="preserve"> być przedłożona Zamawiającemu, którego postanowienie będzie ostateczne. </w:t>
      </w:r>
      <w:r w:rsidR="00091C31" w:rsidRPr="00B413F8">
        <w:rPr>
          <w:sz w:val="22"/>
          <w:szCs w:val="22"/>
        </w:rPr>
        <w:t xml:space="preserve">Wykonawca zobowiązany jest do ujawniania informacji wskazanych wyżej swoim pracownikom i Podwykonawcom jedynie w zakresie niezbędnym </w:t>
      </w:r>
      <w:r w:rsidR="005B2034" w:rsidRPr="00B413F8">
        <w:rPr>
          <w:sz w:val="22"/>
          <w:szCs w:val="22"/>
        </w:rPr>
        <w:t xml:space="preserve">im </w:t>
      </w:r>
      <w:r w:rsidR="00091C31" w:rsidRPr="00B413F8">
        <w:rPr>
          <w:sz w:val="22"/>
          <w:szCs w:val="22"/>
        </w:rPr>
        <w:t xml:space="preserve">do realizacji przez nich Kontraktu. </w:t>
      </w:r>
    </w:p>
    <w:p w14:paraId="41D6B7C4" w14:textId="77777777" w:rsidR="005B2034" w:rsidRPr="00B413F8" w:rsidRDefault="005B2034" w:rsidP="00E21AEB">
      <w:pPr>
        <w:spacing w:before="120" w:after="120"/>
        <w:ind w:left="851"/>
        <w:jc w:val="both"/>
        <w:rPr>
          <w:sz w:val="22"/>
          <w:szCs w:val="22"/>
        </w:rPr>
      </w:pPr>
      <w:r w:rsidRPr="00B413F8">
        <w:rPr>
          <w:sz w:val="22"/>
          <w:szCs w:val="22"/>
        </w:rPr>
        <w:t>Wykonawca odpowiada za działania lub zaniechania osób, którym udostępnił lub ujawnił wskazane w akapicie powyżej informacje, w tym swoich pracowników, Podwykonawców oraz ich pracowników, jak za własne działania lub zaniechania.</w:t>
      </w:r>
    </w:p>
    <w:p w14:paraId="6554A2E2" w14:textId="77777777" w:rsidR="00AD6286" w:rsidRPr="00B413F8" w:rsidRDefault="00AD6286" w:rsidP="00E21AEB">
      <w:pPr>
        <w:spacing w:before="120" w:after="120"/>
        <w:ind w:left="851"/>
        <w:jc w:val="both"/>
        <w:rPr>
          <w:sz w:val="22"/>
          <w:szCs w:val="22"/>
        </w:rPr>
      </w:pPr>
      <w:r w:rsidRPr="00B413F8">
        <w:rPr>
          <w:sz w:val="22"/>
          <w:szCs w:val="22"/>
        </w:rPr>
        <w:t>W przypadku niezgodnego z Kontraktem ujawnienia, utraty lub nieuprawnionego udostępnienia informacji, co do których istniał obowiązek nieujawniania i ochrony</w:t>
      </w:r>
      <w:r w:rsidR="00AC4995" w:rsidRPr="00B413F8">
        <w:rPr>
          <w:sz w:val="22"/>
          <w:szCs w:val="22"/>
        </w:rPr>
        <w:t>,</w:t>
      </w:r>
      <w:r w:rsidRPr="00B413F8">
        <w:rPr>
          <w:sz w:val="22"/>
          <w:szCs w:val="22"/>
        </w:rPr>
        <w:t xml:space="preserve"> Wykonawca niezwłocznie zawiadomi Zamawiającego oraz podejmie niezbędne działania, w szczególności podejmie współpracę z Zamawiającym w celu minimalizacji zakresu naruszenia oraz szkód wynikających z ujawnienia, utraty lub udostępnienia tych informacji. </w:t>
      </w:r>
    </w:p>
    <w:p w14:paraId="7AF99948" w14:textId="77777777" w:rsidR="005B2034" w:rsidRPr="00B413F8" w:rsidRDefault="005B2034" w:rsidP="00E21AEB">
      <w:pPr>
        <w:spacing w:before="120" w:after="120"/>
        <w:ind w:left="851"/>
        <w:jc w:val="both"/>
        <w:rPr>
          <w:sz w:val="22"/>
          <w:szCs w:val="22"/>
        </w:rPr>
      </w:pPr>
      <w:r w:rsidRPr="00B413F8">
        <w:rPr>
          <w:sz w:val="22"/>
          <w:szCs w:val="22"/>
        </w:rPr>
        <w:lastRenderedPageBreak/>
        <w:t xml:space="preserve">W przypadku naruszenia postanowień dotyczących poufności w ramach </w:t>
      </w:r>
      <w:r w:rsidR="00AD6286" w:rsidRPr="00B413F8">
        <w:rPr>
          <w:sz w:val="22"/>
          <w:szCs w:val="22"/>
        </w:rPr>
        <w:t>niniejszego Kontraktu</w:t>
      </w:r>
      <w:r w:rsidRPr="00B413F8">
        <w:rPr>
          <w:sz w:val="22"/>
          <w:szCs w:val="22"/>
        </w:rPr>
        <w:t xml:space="preserve"> Zamawiający będzie mógł żądać od Wykonawcy łącznie lub według własnego wyboru:</w:t>
      </w:r>
    </w:p>
    <w:p w14:paraId="547A4F8C" w14:textId="77777777" w:rsidR="005B2034" w:rsidRPr="00B413F8" w:rsidRDefault="005B2034" w:rsidP="00E21AEB">
      <w:pPr>
        <w:pStyle w:val="Akapitzlist"/>
        <w:numPr>
          <w:ilvl w:val="0"/>
          <w:numId w:val="63"/>
        </w:numPr>
        <w:tabs>
          <w:tab w:val="left" w:pos="1418"/>
        </w:tabs>
        <w:spacing w:before="120" w:after="120"/>
        <w:ind w:left="1418" w:hanging="567"/>
        <w:jc w:val="both"/>
        <w:rPr>
          <w:sz w:val="22"/>
          <w:szCs w:val="22"/>
          <w:lang w:val="pl-PL"/>
        </w:rPr>
      </w:pPr>
      <w:r w:rsidRPr="00B413F8">
        <w:rPr>
          <w:sz w:val="22"/>
          <w:szCs w:val="22"/>
          <w:lang w:val="pl-PL"/>
        </w:rPr>
        <w:t>zaniechania niedozwolonych działań;</w:t>
      </w:r>
    </w:p>
    <w:p w14:paraId="734A9961" w14:textId="77777777" w:rsidR="005B2034" w:rsidRPr="00B413F8" w:rsidRDefault="005B2034" w:rsidP="00E21AEB">
      <w:pPr>
        <w:pStyle w:val="Akapitzlist"/>
        <w:numPr>
          <w:ilvl w:val="0"/>
          <w:numId w:val="63"/>
        </w:numPr>
        <w:tabs>
          <w:tab w:val="left" w:pos="1418"/>
        </w:tabs>
        <w:spacing w:before="120" w:after="120"/>
        <w:ind w:left="1418" w:hanging="567"/>
        <w:jc w:val="both"/>
        <w:rPr>
          <w:sz w:val="22"/>
          <w:szCs w:val="22"/>
          <w:lang w:val="pl-PL"/>
        </w:rPr>
      </w:pPr>
      <w:r w:rsidRPr="00B413F8">
        <w:rPr>
          <w:sz w:val="22"/>
          <w:szCs w:val="22"/>
          <w:lang w:val="pl-PL"/>
        </w:rPr>
        <w:t>usunięcia skutków niedozwolonych działań;</w:t>
      </w:r>
    </w:p>
    <w:p w14:paraId="0FEB112E" w14:textId="77777777" w:rsidR="005B2034" w:rsidRPr="00B413F8" w:rsidRDefault="005B2034" w:rsidP="00E21AEB">
      <w:pPr>
        <w:pStyle w:val="Akapitzlist"/>
        <w:numPr>
          <w:ilvl w:val="0"/>
          <w:numId w:val="63"/>
        </w:numPr>
        <w:tabs>
          <w:tab w:val="left" w:pos="1418"/>
        </w:tabs>
        <w:spacing w:before="120" w:after="120"/>
        <w:ind w:left="1418" w:hanging="567"/>
        <w:jc w:val="both"/>
        <w:rPr>
          <w:sz w:val="22"/>
          <w:szCs w:val="22"/>
          <w:lang w:val="pl-PL"/>
        </w:rPr>
      </w:pPr>
      <w:r w:rsidRPr="00B413F8">
        <w:rPr>
          <w:sz w:val="22"/>
          <w:szCs w:val="22"/>
          <w:lang w:val="pl-PL"/>
        </w:rPr>
        <w:t>złożenia jednokrotnego lub wielokrotnego oświadczenia odpowiedniej treści i w odpowiedniej formie;</w:t>
      </w:r>
    </w:p>
    <w:p w14:paraId="47FEDDC3" w14:textId="77777777" w:rsidR="005B2034" w:rsidRPr="00B413F8" w:rsidRDefault="005B2034" w:rsidP="001D5048">
      <w:pPr>
        <w:pStyle w:val="Akapitzlist"/>
        <w:numPr>
          <w:ilvl w:val="0"/>
          <w:numId w:val="63"/>
        </w:numPr>
        <w:tabs>
          <w:tab w:val="left" w:pos="1418"/>
        </w:tabs>
        <w:spacing w:before="120" w:after="120"/>
        <w:ind w:left="1418" w:hanging="567"/>
        <w:jc w:val="both"/>
        <w:rPr>
          <w:sz w:val="22"/>
          <w:szCs w:val="22"/>
          <w:lang w:val="pl-PL"/>
        </w:rPr>
      </w:pPr>
      <w:r w:rsidRPr="00B413F8">
        <w:rPr>
          <w:sz w:val="22"/>
          <w:szCs w:val="22"/>
          <w:lang w:val="pl-PL"/>
        </w:rPr>
        <w:t xml:space="preserve">zapłaty kary umownej w wysokości </w:t>
      </w:r>
      <w:r w:rsidR="00007D45" w:rsidRPr="00B413F8">
        <w:rPr>
          <w:sz w:val="22"/>
          <w:szCs w:val="22"/>
          <w:lang w:val="pl-PL"/>
        </w:rPr>
        <w:t>20</w:t>
      </w:r>
      <w:r w:rsidRPr="00B413F8">
        <w:rPr>
          <w:sz w:val="22"/>
          <w:szCs w:val="22"/>
          <w:lang w:val="pl-PL"/>
        </w:rPr>
        <w:t xml:space="preserve"> 000 zł za każdy przypadek naruszenia.</w:t>
      </w:r>
    </w:p>
    <w:p w14:paraId="178E69B1" w14:textId="77777777" w:rsidR="005B2034" w:rsidRPr="00B413F8" w:rsidRDefault="005B2034" w:rsidP="00E21AEB">
      <w:pPr>
        <w:spacing w:before="120" w:after="120"/>
        <w:ind w:left="851"/>
        <w:jc w:val="both"/>
        <w:rPr>
          <w:sz w:val="22"/>
          <w:szCs w:val="22"/>
        </w:rPr>
      </w:pPr>
      <w:r w:rsidRPr="00B413F8">
        <w:rPr>
          <w:sz w:val="22"/>
          <w:szCs w:val="22"/>
        </w:rPr>
        <w:t>Zamawiającemu przysługuje prawo dochodzenia roszczeń odszkodowawczych przenoszących wysokość zastrzeżonych kar umownych na zasadach ogólnych określonych w Kodeksie Cywilnym.</w:t>
      </w:r>
    </w:p>
    <w:p w14:paraId="4D797BB3" w14:textId="77777777" w:rsidR="000A5EE0" w:rsidRPr="00B413F8" w:rsidRDefault="000A5EE0" w:rsidP="00E21AEB">
      <w:pPr>
        <w:spacing w:before="120" w:after="120"/>
        <w:ind w:left="851"/>
        <w:jc w:val="both"/>
        <w:rPr>
          <w:sz w:val="22"/>
          <w:szCs w:val="22"/>
        </w:rPr>
      </w:pPr>
      <w:r w:rsidRPr="00B413F8">
        <w:rPr>
          <w:sz w:val="22"/>
          <w:szCs w:val="22"/>
        </w:rPr>
        <w:t xml:space="preserve">Po zakończeniu realizacji </w:t>
      </w:r>
      <w:r w:rsidR="00AD6286" w:rsidRPr="00B413F8">
        <w:rPr>
          <w:sz w:val="22"/>
          <w:szCs w:val="22"/>
        </w:rPr>
        <w:t>Kontraktu</w:t>
      </w:r>
      <w:r w:rsidRPr="00B413F8">
        <w:rPr>
          <w:sz w:val="22"/>
          <w:szCs w:val="22"/>
        </w:rPr>
        <w:t xml:space="preserve"> Wykonawca przekaże Zamawiającemu </w:t>
      </w:r>
      <w:r w:rsidR="00A17B99" w:rsidRPr="00B413F8">
        <w:rPr>
          <w:sz w:val="22"/>
          <w:szCs w:val="22"/>
        </w:rPr>
        <w:t xml:space="preserve">wszystkie dokumenty i inne nośniki, na których znajdują się informacje lub dane związane z realizacją Kontraktu, do których odnosi się wskazany wyżej zakaz ujawniania </w:t>
      </w:r>
      <w:r w:rsidRPr="00B413F8">
        <w:rPr>
          <w:sz w:val="22"/>
          <w:szCs w:val="22"/>
        </w:rPr>
        <w:t>lub zniszczy</w:t>
      </w:r>
      <w:r w:rsidR="00A17B99" w:rsidRPr="00B413F8">
        <w:rPr>
          <w:sz w:val="22"/>
          <w:szCs w:val="22"/>
        </w:rPr>
        <w:t xml:space="preserve"> te dokumenty i nośniki</w:t>
      </w:r>
      <w:r w:rsidRPr="00B413F8">
        <w:rPr>
          <w:sz w:val="22"/>
          <w:szCs w:val="22"/>
        </w:rPr>
        <w:t xml:space="preserve"> i da odpowiednie powiadomienie Zamawiającemu</w:t>
      </w:r>
      <w:r w:rsidR="00A17B99" w:rsidRPr="00B413F8">
        <w:rPr>
          <w:sz w:val="22"/>
          <w:szCs w:val="22"/>
        </w:rPr>
        <w:t>.</w:t>
      </w:r>
    </w:p>
    <w:p w14:paraId="488B580B" w14:textId="77777777" w:rsidR="004D78EC" w:rsidRPr="00B413F8" w:rsidRDefault="00EF4F17" w:rsidP="00E21AEB">
      <w:pPr>
        <w:pStyle w:val="Nagwek2"/>
        <w:tabs>
          <w:tab w:val="clear" w:pos="720"/>
          <w:tab w:val="left" w:pos="851"/>
        </w:tabs>
        <w:spacing w:before="120" w:after="120"/>
        <w:ind w:right="0"/>
        <w:jc w:val="both"/>
        <w:rPr>
          <w:szCs w:val="22"/>
        </w:rPr>
      </w:pPr>
      <w:bookmarkStart w:id="44" w:name="_Toc117065779"/>
      <w:bookmarkStart w:id="45" w:name="_Toc117072768"/>
      <w:bookmarkStart w:id="46" w:name="_Toc7089783"/>
      <w:r w:rsidRPr="00B413F8">
        <w:rPr>
          <w:szCs w:val="22"/>
        </w:rPr>
        <w:t>1.13</w:t>
      </w:r>
      <w:r w:rsidRPr="00B413F8">
        <w:rPr>
          <w:szCs w:val="22"/>
        </w:rPr>
        <w:tab/>
      </w:r>
      <w:r w:rsidR="004D78EC" w:rsidRPr="00B413F8">
        <w:rPr>
          <w:szCs w:val="22"/>
        </w:rPr>
        <w:t>Przestrzeganie Prawa</w:t>
      </w:r>
      <w:bookmarkEnd w:id="44"/>
      <w:bookmarkEnd w:id="45"/>
      <w:bookmarkEnd w:id="46"/>
    </w:p>
    <w:p w14:paraId="24BD8BEB" w14:textId="77777777" w:rsidR="004D78EC" w:rsidRPr="00B413F8" w:rsidRDefault="004D78EC" w:rsidP="00E21AEB">
      <w:pPr>
        <w:tabs>
          <w:tab w:val="left" w:pos="3024"/>
        </w:tabs>
        <w:spacing w:before="120" w:after="120"/>
        <w:jc w:val="both"/>
        <w:rPr>
          <w:sz w:val="22"/>
          <w:szCs w:val="22"/>
        </w:rPr>
      </w:pPr>
      <w:r w:rsidRPr="00B413F8">
        <w:rPr>
          <w:sz w:val="22"/>
          <w:szCs w:val="22"/>
        </w:rPr>
        <w:t>W niniejszej Klauzuli 1.13 wprowadza się następujące zmiany:</w:t>
      </w:r>
    </w:p>
    <w:p w14:paraId="16AD7BC2" w14:textId="77777777" w:rsidR="004D78EC" w:rsidRPr="00B413F8" w:rsidRDefault="004D78EC" w:rsidP="00E21AEB">
      <w:pPr>
        <w:tabs>
          <w:tab w:val="left" w:pos="576"/>
          <w:tab w:val="left" w:pos="851"/>
          <w:tab w:val="left" w:pos="3024"/>
          <w:tab w:val="right" w:leader="dot" w:pos="9288"/>
        </w:tabs>
        <w:spacing w:before="120" w:after="120"/>
        <w:ind w:left="851" w:hanging="851"/>
        <w:jc w:val="both"/>
        <w:rPr>
          <w:sz w:val="22"/>
          <w:szCs w:val="22"/>
        </w:rPr>
      </w:pPr>
      <w:r w:rsidRPr="00B413F8">
        <w:rPr>
          <w:sz w:val="22"/>
          <w:szCs w:val="22"/>
        </w:rPr>
        <w:t>Skreśla się tekst punktu (b) i zastępuje następująco:</w:t>
      </w:r>
    </w:p>
    <w:p w14:paraId="18717C99" w14:textId="77777777" w:rsidR="004D78EC" w:rsidRPr="00B413F8" w:rsidRDefault="008F0BDC" w:rsidP="00E21AEB">
      <w:pPr>
        <w:spacing w:before="120" w:after="120"/>
        <w:ind w:left="1418" w:hanging="567"/>
        <w:jc w:val="both"/>
        <w:rPr>
          <w:sz w:val="22"/>
          <w:szCs w:val="22"/>
        </w:rPr>
      </w:pPr>
      <w:r w:rsidRPr="00B413F8">
        <w:rPr>
          <w:sz w:val="22"/>
          <w:szCs w:val="22"/>
        </w:rPr>
        <w:t>(b)</w:t>
      </w:r>
      <w:r w:rsidR="004D78EC" w:rsidRPr="00B413F8">
        <w:rPr>
          <w:sz w:val="22"/>
          <w:szCs w:val="22"/>
        </w:rPr>
        <w:tab/>
        <w:t>Wykonawca wyda wszelkie powiadomienia, zapłaci podatki, cła i opłaty oraz uzyska na swój koszt wszelkie zezwolenia w tym</w:t>
      </w:r>
      <w:r w:rsidR="00007D45" w:rsidRPr="00B413F8">
        <w:rPr>
          <w:sz w:val="22"/>
          <w:szCs w:val="22"/>
        </w:rPr>
        <w:t xml:space="preserve"> potrzebne do wykonywania Robót </w:t>
      </w:r>
      <w:r w:rsidR="004D78EC" w:rsidRPr="00B413F8">
        <w:rPr>
          <w:sz w:val="22"/>
          <w:szCs w:val="22"/>
        </w:rPr>
        <w:t xml:space="preserve">zezwolenia i </w:t>
      </w:r>
      <w:r w:rsidR="00C25BFE" w:rsidRPr="00B413F8">
        <w:rPr>
          <w:sz w:val="22"/>
          <w:szCs w:val="22"/>
        </w:rPr>
        <w:t xml:space="preserve">pozwolenia </w:t>
      </w:r>
      <w:r w:rsidR="001E3024" w:rsidRPr="00B413F8">
        <w:rPr>
          <w:sz w:val="22"/>
          <w:szCs w:val="22"/>
        </w:rPr>
        <w:t xml:space="preserve">w tym </w:t>
      </w:r>
      <w:r w:rsidR="004D78EC" w:rsidRPr="00B413F8">
        <w:rPr>
          <w:sz w:val="22"/>
          <w:szCs w:val="22"/>
        </w:rPr>
        <w:t>na zajęcia pasa drogowego, na wycinkę drzew i krzewów, licencje i zatwierdzenia wymagane przez prawo w odniesieniu</w:t>
      </w:r>
      <w:r w:rsidR="001A0DE2" w:rsidRPr="00B413F8">
        <w:rPr>
          <w:sz w:val="22"/>
          <w:szCs w:val="22"/>
        </w:rPr>
        <w:t xml:space="preserve"> do wykonania </w:t>
      </w:r>
      <w:r w:rsidR="004D78EC" w:rsidRPr="00B413F8">
        <w:rPr>
          <w:sz w:val="22"/>
          <w:szCs w:val="22"/>
        </w:rPr>
        <w:t>i ukończenia Robót</w:t>
      </w:r>
      <w:r w:rsidR="00007D45" w:rsidRPr="00B413F8">
        <w:rPr>
          <w:sz w:val="22"/>
          <w:szCs w:val="22"/>
        </w:rPr>
        <w:t>, w szczególności Pozwolenie na Budowę i Pozwolenie na Użytkowanie</w:t>
      </w:r>
      <w:r w:rsidR="004D78EC" w:rsidRPr="00B413F8">
        <w:rPr>
          <w:sz w:val="22"/>
          <w:szCs w:val="22"/>
        </w:rPr>
        <w:t xml:space="preserve"> oraz usuwania wad i poniesie związane z tym wszelkie koszty i opłaty. Wykonawca ochroni Zamawiającego od wszelkich następstw swoich uchybień w tym zakresie i pokryje mu wszelkie wynikłe z tych uchybień koszty.</w:t>
      </w:r>
    </w:p>
    <w:p w14:paraId="54C5B91F" w14:textId="77777777" w:rsidR="004D78EC" w:rsidRPr="00B413F8" w:rsidRDefault="004D78EC" w:rsidP="00E21AEB">
      <w:pPr>
        <w:pStyle w:val="Nagwek2"/>
        <w:tabs>
          <w:tab w:val="clear" w:pos="720"/>
          <w:tab w:val="left" w:pos="851"/>
        </w:tabs>
        <w:spacing w:before="120" w:after="120"/>
        <w:ind w:right="0"/>
        <w:jc w:val="both"/>
        <w:rPr>
          <w:szCs w:val="22"/>
        </w:rPr>
      </w:pPr>
      <w:bookmarkStart w:id="47" w:name="_Toc94498667"/>
      <w:bookmarkStart w:id="48" w:name="_Toc117065780"/>
      <w:bookmarkStart w:id="49" w:name="_Toc117072769"/>
      <w:bookmarkStart w:id="50" w:name="_Toc7089784"/>
      <w:r w:rsidRPr="00B413F8">
        <w:rPr>
          <w:szCs w:val="22"/>
        </w:rPr>
        <w:t>1.14</w:t>
      </w:r>
      <w:r w:rsidRPr="00B413F8">
        <w:rPr>
          <w:szCs w:val="22"/>
        </w:rPr>
        <w:tab/>
        <w:t>Solidarna odpowiedzialność</w:t>
      </w:r>
      <w:bookmarkEnd w:id="47"/>
      <w:bookmarkEnd w:id="48"/>
      <w:bookmarkEnd w:id="49"/>
      <w:bookmarkEnd w:id="50"/>
    </w:p>
    <w:p w14:paraId="405BB54D" w14:textId="77777777" w:rsidR="00014633" w:rsidRPr="00B413F8" w:rsidRDefault="00014633" w:rsidP="00E21AEB">
      <w:pPr>
        <w:tabs>
          <w:tab w:val="left" w:pos="576"/>
          <w:tab w:val="left" w:pos="851"/>
          <w:tab w:val="left" w:pos="3024"/>
        </w:tabs>
        <w:spacing w:before="120" w:after="120"/>
        <w:ind w:left="851" w:hanging="851"/>
        <w:jc w:val="both"/>
        <w:rPr>
          <w:sz w:val="22"/>
          <w:szCs w:val="22"/>
        </w:rPr>
      </w:pPr>
      <w:bookmarkStart w:id="51" w:name="_Toc117049720"/>
      <w:bookmarkStart w:id="52" w:name="_Toc117065781"/>
      <w:r w:rsidRPr="00B413F8">
        <w:rPr>
          <w:sz w:val="22"/>
          <w:szCs w:val="22"/>
        </w:rPr>
        <w:t>W niniejszej Klauzuli 1.14 wprowadza się następujące zmiany:</w:t>
      </w:r>
    </w:p>
    <w:p w14:paraId="1947190D" w14:textId="77777777" w:rsidR="00014633" w:rsidRPr="00B413F8" w:rsidRDefault="00014633" w:rsidP="00E21AEB">
      <w:pPr>
        <w:pStyle w:val="Tekstpodstawowywcity"/>
        <w:tabs>
          <w:tab w:val="left" w:pos="576"/>
          <w:tab w:val="left" w:pos="851"/>
          <w:tab w:val="left" w:pos="3024"/>
        </w:tabs>
        <w:spacing w:after="120"/>
        <w:rPr>
          <w:rFonts w:ascii="Times New Roman" w:hAnsi="Times New Roman"/>
          <w:szCs w:val="22"/>
          <w:lang w:val="pl-PL"/>
        </w:rPr>
      </w:pPr>
      <w:r w:rsidRPr="00B413F8">
        <w:rPr>
          <w:rFonts w:ascii="Times New Roman" w:hAnsi="Times New Roman"/>
          <w:szCs w:val="22"/>
          <w:lang w:val="pl-PL"/>
        </w:rPr>
        <w:t>Skreśla się punkty (b) i (c) i zastępuje je następująco:</w:t>
      </w:r>
    </w:p>
    <w:p w14:paraId="5798C58A" w14:textId="77777777" w:rsidR="00014633" w:rsidRPr="00B413F8" w:rsidRDefault="00014633" w:rsidP="00E21AEB">
      <w:pPr>
        <w:pStyle w:val="Tekstpodstawowywcity"/>
        <w:tabs>
          <w:tab w:val="left" w:pos="576"/>
          <w:tab w:val="left" w:pos="1418"/>
          <w:tab w:val="left" w:pos="3024"/>
        </w:tabs>
        <w:spacing w:after="120"/>
        <w:ind w:left="1418" w:hanging="567"/>
        <w:rPr>
          <w:rFonts w:ascii="Times New Roman" w:hAnsi="Times New Roman"/>
          <w:szCs w:val="22"/>
          <w:lang w:val="pl-PL"/>
        </w:rPr>
      </w:pPr>
      <w:r w:rsidRPr="00B413F8">
        <w:rPr>
          <w:rFonts w:ascii="Times New Roman" w:hAnsi="Times New Roman"/>
          <w:szCs w:val="22"/>
          <w:lang w:val="pl-PL"/>
        </w:rPr>
        <w:t>(b)</w:t>
      </w:r>
      <w:r w:rsidRPr="00B413F8">
        <w:rPr>
          <w:rFonts w:ascii="Times New Roman" w:hAnsi="Times New Roman"/>
          <w:szCs w:val="22"/>
          <w:lang w:val="pl-PL"/>
        </w:rPr>
        <w:tab/>
        <w:t xml:space="preserve">osoby te powinny ustanowić Pełnomocnika, który będzie </w:t>
      </w:r>
      <w:r w:rsidR="00E91876" w:rsidRPr="00B413F8">
        <w:rPr>
          <w:rFonts w:ascii="Times New Roman" w:hAnsi="Times New Roman"/>
          <w:szCs w:val="22"/>
          <w:lang w:val="pl-PL"/>
        </w:rPr>
        <w:t xml:space="preserve">nieodwołalnie </w:t>
      </w:r>
      <w:r w:rsidRPr="00B413F8">
        <w:rPr>
          <w:rFonts w:ascii="Times New Roman" w:hAnsi="Times New Roman"/>
          <w:szCs w:val="22"/>
          <w:lang w:val="pl-PL"/>
        </w:rPr>
        <w:t xml:space="preserve">upoważniony, w imieniu wszystkich tych osób razem i każdego z osobna, do zaciągania zobowiązań, do przyjmowania zapłaty od Zamawiającego i do przyjmowania instrukcji. </w:t>
      </w:r>
    </w:p>
    <w:p w14:paraId="1ADF135B" w14:textId="77777777" w:rsidR="00014633" w:rsidRPr="00B413F8" w:rsidRDefault="00014633" w:rsidP="00E21AEB">
      <w:pPr>
        <w:pStyle w:val="Tekstpodstawowywcity"/>
        <w:tabs>
          <w:tab w:val="left" w:pos="1418"/>
        </w:tabs>
        <w:spacing w:after="120"/>
        <w:ind w:left="1418" w:hanging="567"/>
        <w:rPr>
          <w:rFonts w:ascii="Times New Roman" w:hAnsi="Times New Roman"/>
          <w:szCs w:val="22"/>
          <w:lang w:val="pl-PL"/>
        </w:rPr>
      </w:pPr>
      <w:r w:rsidRPr="00B413F8">
        <w:rPr>
          <w:rFonts w:ascii="Times New Roman" w:hAnsi="Times New Roman"/>
          <w:szCs w:val="22"/>
          <w:lang w:val="pl-PL"/>
        </w:rPr>
        <w:t>(c)</w:t>
      </w:r>
      <w:r w:rsidRPr="00B413F8">
        <w:rPr>
          <w:rFonts w:ascii="Times New Roman" w:hAnsi="Times New Roman"/>
          <w:szCs w:val="22"/>
          <w:lang w:val="pl-PL"/>
        </w:rPr>
        <w:tab/>
        <w:t>Wykonawca nie zmieni swojego składu podczas całego okresu wykonywania Kontraktu bez uprzedniej zgody Zamawiającego z wyjątkiem zmian będących następstwem połączenia, podziału, przekształcenia, upadłości lub likwidacji jednej z tych osób, restrukturyzacji lub nabycia wykonawcy lub jego przedsiębiorstwa, o ile ten nowy podmiot będzie spełniał wszystkie warunki udziału w postępowaniu i nie będą zachodziły wobec niego podstawy wykluczenia i nie pociągnie to za sobą innych istotnych zmian Kontraktu.</w:t>
      </w:r>
    </w:p>
    <w:p w14:paraId="7AF643D3" w14:textId="77777777" w:rsidR="004D78EC" w:rsidRPr="00B413F8" w:rsidRDefault="004D78EC" w:rsidP="006602DF">
      <w:pPr>
        <w:pStyle w:val="Nagwek1"/>
        <w:rPr>
          <w:rStyle w:val="Nagwek1ZnakZnak"/>
          <w:bCs/>
        </w:rPr>
      </w:pPr>
      <w:bookmarkStart w:id="53" w:name="_Toc7089785"/>
      <w:r w:rsidRPr="00B413F8">
        <w:rPr>
          <w:rStyle w:val="Nagwek1ZnakZnak"/>
          <w:bCs/>
        </w:rPr>
        <w:t>Klauzula 2</w:t>
      </w:r>
      <w:r w:rsidRPr="00B413F8">
        <w:rPr>
          <w:rStyle w:val="Nagwek1ZnakZnak"/>
          <w:bCs/>
        </w:rPr>
        <w:tab/>
      </w:r>
      <w:r w:rsidR="00C638EF" w:rsidRPr="00B413F8">
        <w:rPr>
          <w:rStyle w:val="Nagwek1ZnakZnak"/>
          <w:bCs/>
        </w:rPr>
        <w:tab/>
      </w:r>
      <w:r w:rsidRPr="00B413F8">
        <w:rPr>
          <w:rStyle w:val="Nagwek1ZnakZnak"/>
          <w:bCs/>
        </w:rPr>
        <w:t>Zamawiający</w:t>
      </w:r>
      <w:bookmarkEnd w:id="51"/>
      <w:bookmarkEnd w:id="52"/>
      <w:bookmarkEnd w:id="53"/>
    </w:p>
    <w:p w14:paraId="5494F794" w14:textId="77777777" w:rsidR="004D78EC" w:rsidRPr="00B413F8" w:rsidRDefault="004D78EC" w:rsidP="00E21AEB">
      <w:pPr>
        <w:pStyle w:val="Nagwek2"/>
        <w:tabs>
          <w:tab w:val="clear" w:pos="720"/>
          <w:tab w:val="left" w:pos="851"/>
        </w:tabs>
        <w:spacing w:before="120" w:after="120"/>
        <w:ind w:right="0"/>
        <w:jc w:val="both"/>
        <w:rPr>
          <w:szCs w:val="22"/>
        </w:rPr>
      </w:pPr>
      <w:bookmarkStart w:id="54" w:name="_Toc117049721"/>
      <w:bookmarkStart w:id="55" w:name="_Toc117065782"/>
      <w:bookmarkStart w:id="56" w:name="_Toc117072770"/>
      <w:bookmarkStart w:id="57" w:name="_Toc7089786"/>
      <w:r w:rsidRPr="00B413F8">
        <w:rPr>
          <w:szCs w:val="22"/>
        </w:rPr>
        <w:t>2.1</w:t>
      </w:r>
      <w:r w:rsidRPr="00B413F8">
        <w:rPr>
          <w:szCs w:val="22"/>
        </w:rPr>
        <w:tab/>
        <w:t>Prawo dostępu do Terenu Budowy</w:t>
      </w:r>
      <w:bookmarkEnd w:id="54"/>
      <w:bookmarkEnd w:id="55"/>
      <w:bookmarkEnd w:id="56"/>
      <w:bookmarkEnd w:id="57"/>
    </w:p>
    <w:p w14:paraId="71EAC167" w14:textId="77777777" w:rsidR="00F20615" w:rsidRPr="00B413F8" w:rsidRDefault="00F20615" w:rsidP="00E21AEB">
      <w:pPr>
        <w:spacing w:before="120" w:after="120"/>
        <w:ind w:left="851" w:hanging="851"/>
        <w:jc w:val="both"/>
        <w:rPr>
          <w:sz w:val="22"/>
          <w:szCs w:val="22"/>
        </w:rPr>
      </w:pPr>
      <w:r w:rsidRPr="00B413F8">
        <w:rPr>
          <w:sz w:val="22"/>
          <w:szCs w:val="22"/>
        </w:rPr>
        <w:t>W niniejszej Klauzuli 2.1 skreśla się akapit 1 i zastępuje następującym tekstem:</w:t>
      </w:r>
    </w:p>
    <w:p w14:paraId="560A880C" w14:textId="12F576D9" w:rsidR="00F20615" w:rsidRPr="00B413F8" w:rsidRDefault="00F20615" w:rsidP="00E21AEB">
      <w:pPr>
        <w:tabs>
          <w:tab w:val="left" w:pos="10773"/>
        </w:tabs>
        <w:spacing w:before="120" w:after="120"/>
        <w:ind w:left="851"/>
        <w:jc w:val="both"/>
        <w:rPr>
          <w:sz w:val="22"/>
          <w:szCs w:val="22"/>
        </w:rPr>
      </w:pPr>
      <w:r w:rsidRPr="00B413F8">
        <w:rPr>
          <w:sz w:val="22"/>
          <w:szCs w:val="22"/>
        </w:rPr>
        <w:t xml:space="preserve">Zamawiający przekaże Wykonawcy </w:t>
      </w:r>
      <w:r w:rsidR="007C0406" w:rsidRPr="00B413F8">
        <w:rPr>
          <w:sz w:val="22"/>
          <w:szCs w:val="22"/>
        </w:rPr>
        <w:t xml:space="preserve">prawo </w:t>
      </w:r>
      <w:r w:rsidR="0037081A" w:rsidRPr="00B413F8">
        <w:rPr>
          <w:sz w:val="22"/>
          <w:szCs w:val="22"/>
        </w:rPr>
        <w:t>wejścia na Teren Budowy</w:t>
      </w:r>
      <w:r w:rsidR="007C0406" w:rsidRPr="00B413F8">
        <w:rPr>
          <w:sz w:val="22"/>
          <w:szCs w:val="22"/>
        </w:rPr>
        <w:t xml:space="preserve"> i władania</w:t>
      </w:r>
      <w:r w:rsidRPr="00B413F8">
        <w:rPr>
          <w:sz w:val="22"/>
          <w:szCs w:val="22"/>
        </w:rPr>
        <w:t xml:space="preserve"> </w:t>
      </w:r>
      <w:r w:rsidR="0037081A" w:rsidRPr="00B413F8">
        <w:rPr>
          <w:sz w:val="22"/>
          <w:szCs w:val="22"/>
        </w:rPr>
        <w:t>Terenem Budowy</w:t>
      </w:r>
      <w:r w:rsidR="00626482" w:rsidRPr="00B413F8">
        <w:rPr>
          <w:sz w:val="22"/>
          <w:szCs w:val="22"/>
        </w:rPr>
        <w:t xml:space="preserve"> w zakresie niezbędnym do realizacji Kontraktu na danym etapie jego realizacji</w:t>
      </w:r>
      <w:r w:rsidR="00CC591E" w:rsidRPr="00B413F8">
        <w:rPr>
          <w:sz w:val="22"/>
          <w:szCs w:val="22"/>
        </w:rPr>
        <w:t>.</w:t>
      </w:r>
      <w:r w:rsidRPr="00B413F8">
        <w:rPr>
          <w:sz w:val="22"/>
          <w:szCs w:val="22"/>
        </w:rPr>
        <w:t xml:space="preserve"> To </w:t>
      </w:r>
      <w:r w:rsidRPr="00B413F8">
        <w:rPr>
          <w:sz w:val="22"/>
          <w:szCs w:val="22"/>
        </w:rPr>
        <w:lastRenderedPageBreak/>
        <w:t xml:space="preserve">prawo </w:t>
      </w:r>
      <w:r w:rsidR="0037081A" w:rsidRPr="00B413F8">
        <w:rPr>
          <w:sz w:val="22"/>
          <w:szCs w:val="22"/>
        </w:rPr>
        <w:t>wejścia</w:t>
      </w:r>
      <w:r w:rsidR="007C0406" w:rsidRPr="00B413F8">
        <w:rPr>
          <w:sz w:val="22"/>
          <w:szCs w:val="22"/>
        </w:rPr>
        <w:t xml:space="preserve"> i </w:t>
      </w:r>
      <w:r w:rsidRPr="00B413F8">
        <w:rPr>
          <w:sz w:val="22"/>
          <w:szCs w:val="22"/>
        </w:rPr>
        <w:t>władania nie musi być wyłączne dla Wykonawcy</w:t>
      </w:r>
      <w:r w:rsidR="00007D45" w:rsidRPr="00B413F8">
        <w:rPr>
          <w:sz w:val="22"/>
          <w:szCs w:val="22"/>
        </w:rPr>
        <w:t xml:space="preserve">, a Zamawiający wskazuje, że będzie eksploatował Zakład w czasie wykonywania Robót. </w:t>
      </w:r>
    </w:p>
    <w:p w14:paraId="6D122978" w14:textId="77777777" w:rsidR="00856C67" w:rsidRPr="00B413F8" w:rsidRDefault="0011457E" w:rsidP="005B1245">
      <w:pPr>
        <w:jc w:val="both"/>
        <w:rPr>
          <w:sz w:val="22"/>
        </w:rPr>
      </w:pPr>
      <w:bookmarkStart w:id="58" w:name="_Toc117049722"/>
      <w:bookmarkStart w:id="59" w:name="_Toc117065783"/>
      <w:bookmarkStart w:id="60" w:name="_Toc117072771"/>
      <w:r w:rsidRPr="00B413F8">
        <w:rPr>
          <w:sz w:val="22"/>
        </w:rPr>
        <w:t xml:space="preserve">W niniejszej </w:t>
      </w:r>
      <w:r w:rsidR="004D78EC" w:rsidRPr="00B413F8">
        <w:rPr>
          <w:sz w:val="22"/>
        </w:rPr>
        <w:t>Klauzul</w:t>
      </w:r>
      <w:r w:rsidR="001B2B52" w:rsidRPr="00B413F8">
        <w:rPr>
          <w:sz w:val="22"/>
        </w:rPr>
        <w:t>i</w:t>
      </w:r>
      <w:r w:rsidR="004D78EC" w:rsidRPr="00B413F8">
        <w:rPr>
          <w:sz w:val="22"/>
        </w:rPr>
        <w:t xml:space="preserve"> 2.1 </w:t>
      </w:r>
      <w:r w:rsidRPr="00B413F8">
        <w:rPr>
          <w:sz w:val="22"/>
        </w:rPr>
        <w:t>skreśla się akapity 3,4,</w:t>
      </w:r>
      <w:r w:rsidR="009B08E4" w:rsidRPr="00B413F8">
        <w:rPr>
          <w:sz w:val="22"/>
        </w:rPr>
        <w:t xml:space="preserve"> </w:t>
      </w:r>
      <w:r w:rsidRPr="00B413F8">
        <w:rPr>
          <w:sz w:val="22"/>
        </w:rPr>
        <w:t>5</w:t>
      </w:r>
      <w:r w:rsidR="0037081A" w:rsidRPr="00B413F8">
        <w:rPr>
          <w:sz w:val="22"/>
        </w:rPr>
        <w:t>.</w:t>
      </w:r>
      <w:r w:rsidRPr="00B413F8">
        <w:rPr>
          <w:sz w:val="22"/>
        </w:rPr>
        <w:t xml:space="preserve"> </w:t>
      </w:r>
    </w:p>
    <w:p w14:paraId="6CCDDD1F" w14:textId="77777777" w:rsidR="004D78EC" w:rsidRPr="00B413F8" w:rsidRDefault="004D78EC" w:rsidP="001D5048">
      <w:pPr>
        <w:pStyle w:val="Nagwek2"/>
        <w:tabs>
          <w:tab w:val="clear" w:pos="720"/>
          <w:tab w:val="left" w:pos="851"/>
        </w:tabs>
        <w:spacing w:before="120" w:after="120"/>
        <w:ind w:right="0"/>
        <w:jc w:val="both"/>
        <w:rPr>
          <w:szCs w:val="22"/>
        </w:rPr>
      </w:pPr>
      <w:bookmarkStart w:id="61" w:name="_Toc7089787"/>
      <w:r w:rsidRPr="00B413F8">
        <w:rPr>
          <w:szCs w:val="22"/>
        </w:rPr>
        <w:t>2.2</w:t>
      </w:r>
      <w:r w:rsidR="009856AE" w:rsidRPr="00B413F8">
        <w:rPr>
          <w:szCs w:val="22"/>
        </w:rPr>
        <w:tab/>
      </w:r>
      <w:r w:rsidRPr="00B413F8">
        <w:rPr>
          <w:szCs w:val="22"/>
        </w:rPr>
        <w:t>Zezwolenia, licencje i zatwierdzenia</w:t>
      </w:r>
      <w:bookmarkEnd w:id="58"/>
      <w:bookmarkEnd w:id="59"/>
      <w:bookmarkEnd w:id="60"/>
      <w:bookmarkEnd w:id="61"/>
    </w:p>
    <w:p w14:paraId="30A8EA45" w14:textId="05830F00" w:rsidR="004D78EC" w:rsidRPr="00B413F8" w:rsidRDefault="004D78EC" w:rsidP="00E21AEB">
      <w:pPr>
        <w:spacing w:before="120" w:after="120"/>
        <w:jc w:val="both"/>
        <w:rPr>
          <w:sz w:val="22"/>
        </w:rPr>
      </w:pPr>
      <w:r w:rsidRPr="00B413F8">
        <w:rPr>
          <w:sz w:val="22"/>
        </w:rPr>
        <w:t xml:space="preserve">W pierwszym zdaniu niniejszej Klauzuli 2.2 po słowach </w:t>
      </w:r>
      <w:r w:rsidR="00E81866" w:rsidRPr="00B413F8">
        <w:rPr>
          <w:sz w:val="22"/>
        </w:rPr>
        <w:t>„</w:t>
      </w:r>
      <w:r w:rsidRPr="00B413F8">
        <w:rPr>
          <w:sz w:val="22"/>
        </w:rPr>
        <w:t xml:space="preserve">na żądanie” dodaje się słowa </w:t>
      </w:r>
      <w:r w:rsidR="00E81866" w:rsidRPr="00B413F8">
        <w:rPr>
          <w:sz w:val="22"/>
        </w:rPr>
        <w:t>„</w:t>
      </w:r>
      <w:r w:rsidRPr="00B413F8">
        <w:rPr>
          <w:sz w:val="22"/>
        </w:rPr>
        <w:t xml:space="preserve">i na koszt”. </w:t>
      </w:r>
    </w:p>
    <w:p w14:paraId="3A5E630D" w14:textId="55DD59AE" w:rsidR="00357E37" w:rsidRPr="00B413F8" w:rsidRDefault="00357E37">
      <w:pPr>
        <w:spacing w:before="120" w:after="120"/>
        <w:ind w:left="851" w:hanging="851"/>
        <w:jc w:val="both"/>
        <w:rPr>
          <w:b/>
          <w:sz w:val="22"/>
        </w:rPr>
      </w:pPr>
      <w:r w:rsidRPr="00B413F8">
        <w:rPr>
          <w:b/>
          <w:sz w:val="22"/>
        </w:rPr>
        <w:t>2.3.</w:t>
      </w:r>
      <w:r w:rsidRPr="00B413F8">
        <w:rPr>
          <w:b/>
          <w:sz w:val="22"/>
        </w:rPr>
        <w:tab/>
        <w:t>Personal Zamawiającego</w:t>
      </w:r>
    </w:p>
    <w:p w14:paraId="1DA3712A" w14:textId="2AED2CD0" w:rsidR="00357E37" w:rsidRPr="00B413F8" w:rsidRDefault="00357E37" w:rsidP="00CC4550">
      <w:pPr>
        <w:tabs>
          <w:tab w:val="left" w:pos="567"/>
          <w:tab w:val="left" w:pos="851"/>
          <w:tab w:val="left" w:pos="3024"/>
        </w:tabs>
        <w:spacing w:before="120" w:after="120"/>
        <w:ind w:left="851" w:hanging="851"/>
        <w:jc w:val="both"/>
        <w:rPr>
          <w:sz w:val="22"/>
          <w:szCs w:val="22"/>
        </w:rPr>
      </w:pPr>
      <w:r w:rsidRPr="00B413F8">
        <w:rPr>
          <w:sz w:val="22"/>
          <w:szCs w:val="22"/>
        </w:rPr>
        <w:t>Do niniejszej Klauzuli 2.3. dodaje się akapit drugi o treści:</w:t>
      </w:r>
    </w:p>
    <w:p w14:paraId="67DCFD34" w14:textId="424FD4D0" w:rsidR="00357E37" w:rsidRPr="00B413F8" w:rsidRDefault="00357E37" w:rsidP="00B413F8">
      <w:pPr>
        <w:tabs>
          <w:tab w:val="left" w:pos="851"/>
        </w:tabs>
        <w:spacing w:before="120" w:after="120"/>
        <w:ind w:left="851"/>
        <w:jc w:val="both"/>
      </w:pPr>
      <w:r w:rsidRPr="00B413F8">
        <w:rPr>
          <w:sz w:val="22"/>
          <w:szCs w:val="22"/>
        </w:rPr>
        <w:t xml:space="preserve">Zamawiający </w:t>
      </w:r>
      <w:r w:rsidR="009600C6" w:rsidRPr="00B413F8">
        <w:rPr>
          <w:sz w:val="22"/>
          <w:szCs w:val="22"/>
        </w:rPr>
        <w:t>będzie współdziałał</w:t>
      </w:r>
      <w:r w:rsidRPr="00B413F8">
        <w:rPr>
          <w:sz w:val="22"/>
          <w:szCs w:val="22"/>
        </w:rPr>
        <w:t xml:space="preserve"> z Wykonawcą przy realizacji Kontraktu w </w:t>
      </w:r>
      <w:r w:rsidR="009600C6" w:rsidRPr="00B413F8">
        <w:rPr>
          <w:sz w:val="22"/>
          <w:szCs w:val="22"/>
        </w:rPr>
        <w:t>granicach określonych</w:t>
      </w:r>
      <w:r w:rsidRPr="00B413F8">
        <w:rPr>
          <w:sz w:val="22"/>
          <w:szCs w:val="22"/>
        </w:rPr>
        <w:t xml:space="preserve"> przepisami Prawa oraz niniejszym Kontraktem. Powyższe nie zwalnia Wykonawcy z jakichkolwiek jego obowiązków wynikających z przepisów Prawa lub niniejszego Kontraktu i nie może być podstawą do żądania od Zamawiającego jakichkolwiek działań, </w:t>
      </w:r>
      <w:r w:rsidR="009600C6" w:rsidRPr="00B413F8">
        <w:rPr>
          <w:sz w:val="22"/>
          <w:szCs w:val="22"/>
        </w:rPr>
        <w:t>które leżą w zakresie obowiązków Wykonawcy</w:t>
      </w:r>
      <w:r w:rsidR="001A1B55" w:rsidRPr="00B413F8">
        <w:rPr>
          <w:sz w:val="22"/>
          <w:szCs w:val="22"/>
        </w:rPr>
        <w:t>. W szczególności Wykonawca nie może domagać się od Zamawiającego</w:t>
      </w:r>
      <w:r w:rsidR="009600C6" w:rsidRPr="00B413F8">
        <w:rPr>
          <w:sz w:val="22"/>
          <w:szCs w:val="22"/>
        </w:rPr>
        <w:t xml:space="preserve"> </w:t>
      </w:r>
      <w:r w:rsidRPr="00B413F8">
        <w:rPr>
          <w:sz w:val="22"/>
          <w:szCs w:val="22"/>
        </w:rPr>
        <w:t>przekazywania jakichkolwiek informacji lub dokumentacji</w:t>
      </w:r>
      <w:r w:rsidR="009600C6" w:rsidRPr="00B413F8">
        <w:rPr>
          <w:sz w:val="22"/>
          <w:szCs w:val="22"/>
        </w:rPr>
        <w:t xml:space="preserve"> czy</w:t>
      </w:r>
      <w:r w:rsidRPr="00B413F8">
        <w:rPr>
          <w:sz w:val="22"/>
          <w:szCs w:val="22"/>
        </w:rPr>
        <w:t xml:space="preserve"> uzgadniania jakichkolwiek dokumentów</w:t>
      </w:r>
      <w:r w:rsidR="001A1B55" w:rsidRPr="00B413F8">
        <w:rPr>
          <w:sz w:val="22"/>
          <w:szCs w:val="22"/>
        </w:rPr>
        <w:t xml:space="preserve"> w przypadku, gdy Kontrakt wyraźnie nie stanowi o istnieniu po stronie Zamawiającego takiego obowiązku. </w:t>
      </w:r>
      <w:r w:rsidR="009600C6" w:rsidRPr="00B413F8">
        <w:rPr>
          <w:sz w:val="22"/>
          <w:szCs w:val="22"/>
        </w:rPr>
        <w:t xml:space="preserve"> </w:t>
      </w:r>
    </w:p>
    <w:p w14:paraId="5B302438" w14:textId="77777777" w:rsidR="004D78EC" w:rsidRPr="00B413F8" w:rsidRDefault="004D78EC" w:rsidP="00E21AEB">
      <w:pPr>
        <w:pStyle w:val="Nagwek2"/>
        <w:tabs>
          <w:tab w:val="clear" w:pos="720"/>
          <w:tab w:val="left" w:pos="851"/>
        </w:tabs>
        <w:spacing w:before="120" w:after="120"/>
        <w:ind w:right="0"/>
        <w:jc w:val="both"/>
      </w:pPr>
      <w:bookmarkStart w:id="62" w:name="_Toc117065784"/>
      <w:bookmarkStart w:id="63" w:name="_Toc117072772"/>
      <w:bookmarkStart w:id="64" w:name="_Toc7089788"/>
      <w:r w:rsidRPr="00B413F8">
        <w:t>2.4</w:t>
      </w:r>
      <w:r w:rsidRPr="00B413F8">
        <w:tab/>
        <w:t>Przygotowanie finansowania przez Zamawiającego</w:t>
      </w:r>
      <w:bookmarkEnd w:id="62"/>
      <w:bookmarkEnd w:id="63"/>
      <w:bookmarkEnd w:id="64"/>
    </w:p>
    <w:p w14:paraId="60EA594D" w14:textId="77777777" w:rsidR="004D78EC" w:rsidRPr="00B413F8" w:rsidRDefault="004D78EC" w:rsidP="00E21AEB">
      <w:pPr>
        <w:tabs>
          <w:tab w:val="left" w:pos="567"/>
          <w:tab w:val="left" w:pos="851"/>
          <w:tab w:val="left" w:pos="3024"/>
        </w:tabs>
        <w:spacing w:before="120" w:after="120"/>
        <w:ind w:left="851" w:hanging="851"/>
        <w:jc w:val="both"/>
        <w:rPr>
          <w:sz w:val="22"/>
          <w:szCs w:val="22"/>
        </w:rPr>
      </w:pPr>
      <w:r w:rsidRPr="00B413F8">
        <w:rPr>
          <w:sz w:val="22"/>
          <w:szCs w:val="22"/>
        </w:rPr>
        <w:t>Do niniejszej Klauzuli 2.4 dodaje się następujący tekst:</w:t>
      </w:r>
    </w:p>
    <w:p w14:paraId="1970BA76" w14:textId="77777777" w:rsidR="008F0D02" w:rsidRPr="00B413F8" w:rsidRDefault="008F0D02" w:rsidP="00E21AEB">
      <w:pPr>
        <w:tabs>
          <w:tab w:val="left" w:pos="851"/>
        </w:tabs>
        <w:spacing w:before="120" w:after="120"/>
        <w:ind w:left="851"/>
        <w:jc w:val="both"/>
        <w:rPr>
          <w:sz w:val="22"/>
          <w:szCs w:val="22"/>
        </w:rPr>
      </w:pPr>
      <w:r w:rsidRPr="00B413F8">
        <w:rPr>
          <w:sz w:val="22"/>
          <w:szCs w:val="22"/>
        </w:rPr>
        <w:t>Strony ustalają, że Wykonawca żądając od Zamawiającego gwarancji zapłaty za wykonanie robót budowlanych na podstawie Ustawy Kodeks cywilny:</w:t>
      </w:r>
    </w:p>
    <w:p w14:paraId="14AE1264" w14:textId="77777777" w:rsidR="008F0D02" w:rsidRPr="00B413F8" w:rsidRDefault="009329F4" w:rsidP="00E21AEB">
      <w:pPr>
        <w:numPr>
          <w:ilvl w:val="0"/>
          <w:numId w:val="26"/>
        </w:numPr>
        <w:tabs>
          <w:tab w:val="clear" w:pos="1830"/>
          <w:tab w:val="left" w:pos="1560"/>
        </w:tabs>
        <w:spacing w:before="120" w:after="120"/>
        <w:ind w:left="1418" w:hanging="567"/>
        <w:jc w:val="both"/>
        <w:rPr>
          <w:sz w:val="22"/>
          <w:szCs w:val="22"/>
        </w:rPr>
      </w:pPr>
      <w:r w:rsidRPr="00B413F8">
        <w:rPr>
          <w:sz w:val="22"/>
          <w:szCs w:val="22"/>
        </w:rPr>
        <w:t>w</w:t>
      </w:r>
      <w:r w:rsidR="008F0D02" w:rsidRPr="00B413F8">
        <w:rPr>
          <w:sz w:val="22"/>
          <w:szCs w:val="22"/>
        </w:rPr>
        <w:t>yznaczy termin 90 dni roboczych do jej przedłożenia licząc od dnia doręczenia wezwania (żądania) Zamawiającemu.</w:t>
      </w:r>
    </w:p>
    <w:p w14:paraId="750451C7" w14:textId="77777777" w:rsidR="008F0D02" w:rsidRPr="00B413F8" w:rsidRDefault="009329F4" w:rsidP="00E21AEB">
      <w:pPr>
        <w:numPr>
          <w:ilvl w:val="0"/>
          <w:numId w:val="26"/>
        </w:numPr>
        <w:tabs>
          <w:tab w:val="clear" w:pos="1830"/>
          <w:tab w:val="left" w:pos="1560"/>
        </w:tabs>
        <w:spacing w:before="120" w:after="120"/>
        <w:ind w:left="1418" w:hanging="567"/>
        <w:jc w:val="both"/>
        <w:rPr>
          <w:sz w:val="22"/>
          <w:szCs w:val="22"/>
        </w:rPr>
      </w:pPr>
      <w:r w:rsidRPr="00B413F8">
        <w:rPr>
          <w:sz w:val="22"/>
          <w:szCs w:val="22"/>
        </w:rPr>
        <w:t>ż</w:t>
      </w:r>
      <w:r w:rsidR="008F0D02" w:rsidRPr="00B413F8">
        <w:rPr>
          <w:sz w:val="22"/>
          <w:szCs w:val="22"/>
        </w:rPr>
        <w:t>ądanie gwarancji zapłaty każdorazowo obejmie nie więcej niż trzy kolejno następujące po sobie płatności w oparciu o plan płatności Wykonawcy uzgodniony z Inżynierem. Nie ogranicza to żądania kolejnych gwarancji do pełnej kwoty należnego Wykonawcy wynagrodzenia</w:t>
      </w:r>
      <w:r w:rsidR="00C73769" w:rsidRPr="00B413F8">
        <w:rPr>
          <w:sz w:val="22"/>
          <w:szCs w:val="22"/>
        </w:rPr>
        <w:t>, przy czym okresy, których będzie dotyczyło żądanie gwarancji nie mogą się powielać.</w:t>
      </w:r>
      <w:r w:rsidR="008F0D02" w:rsidRPr="00B413F8">
        <w:rPr>
          <w:sz w:val="22"/>
          <w:szCs w:val="22"/>
        </w:rPr>
        <w:t>.</w:t>
      </w:r>
    </w:p>
    <w:p w14:paraId="41C23C20" w14:textId="77777777" w:rsidR="008F0D02" w:rsidRPr="00B413F8" w:rsidRDefault="008F0D02" w:rsidP="00E21AEB">
      <w:pPr>
        <w:pStyle w:val="Nagwek2"/>
        <w:tabs>
          <w:tab w:val="clear" w:pos="720"/>
          <w:tab w:val="left" w:pos="851"/>
        </w:tabs>
        <w:spacing w:before="120" w:after="120"/>
        <w:ind w:right="0"/>
        <w:jc w:val="both"/>
      </w:pPr>
      <w:bookmarkStart w:id="65" w:name="_Toc7089789"/>
      <w:r w:rsidRPr="00B413F8">
        <w:t>2.5</w:t>
      </w:r>
      <w:r w:rsidRPr="00B413F8">
        <w:tab/>
        <w:t>Roszczenia Zamawiającego</w:t>
      </w:r>
      <w:bookmarkEnd w:id="65"/>
    </w:p>
    <w:p w14:paraId="538962C7" w14:textId="77777777" w:rsidR="008F0D02" w:rsidRPr="00B413F8" w:rsidRDefault="008F0D02" w:rsidP="00E21AEB">
      <w:pPr>
        <w:tabs>
          <w:tab w:val="left" w:pos="851"/>
          <w:tab w:val="left" w:pos="900"/>
          <w:tab w:val="left" w:pos="3024"/>
        </w:tabs>
        <w:spacing w:before="120" w:after="120"/>
        <w:jc w:val="both"/>
        <w:rPr>
          <w:sz w:val="22"/>
          <w:szCs w:val="22"/>
        </w:rPr>
      </w:pPr>
      <w:r w:rsidRPr="00B413F8">
        <w:rPr>
          <w:sz w:val="22"/>
          <w:szCs w:val="22"/>
        </w:rPr>
        <w:t>Tekst Klauzuli 2.5 skreśla się i zastępuje następującym:</w:t>
      </w:r>
    </w:p>
    <w:p w14:paraId="589F4D40" w14:textId="77777777" w:rsidR="008F0D02" w:rsidRPr="00B413F8" w:rsidRDefault="008F0D02" w:rsidP="00E21AEB">
      <w:pPr>
        <w:pStyle w:val="Standard"/>
        <w:spacing w:before="120" w:after="120"/>
        <w:ind w:left="851"/>
        <w:jc w:val="both"/>
        <w:rPr>
          <w:kern w:val="0"/>
          <w:sz w:val="22"/>
          <w:szCs w:val="22"/>
          <w:lang w:eastAsia="pl-PL"/>
        </w:rPr>
      </w:pPr>
      <w:r w:rsidRPr="00B413F8">
        <w:rPr>
          <w:kern w:val="0"/>
          <w:sz w:val="22"/>
          <w:szCs w:val="22"/>
          <w:lang w:eastAsia="pl-PL"/>
        </w:rPr>
        <w:t>Jeżeli Zamawiający uważa się za uprawnionego do skierowania roszczenia do Wykonawcy, w tym w szczególności roszczenia o płatności według jakiejkolwiek Klauzuli niniejszych Warunków Kontraktu lub o jakiekolwiek przedłużenie Okresu Zgłaszania Wad, to Zamawiający lub w jego imieniu Inżynier da Wykonawcy powiadomienie z odnośnymi informacjami.</w:t>
      </w:r>
    </w:p>
    <w:p w14:paraId="72636BBC" w14:textId="77777777" w:rsidR="008F0D02" w:rsidRPr="00B413F8" w:rsidRDefault="008F0D02" w:rsidP="00E21AEB">
      <w:pPr>
        <w:pStyle w:val="Standard"/>
        <w:spacing w:before="120" w:after="120"/>
        <w:ind w:left="851"/>
        <w:jc w:val="both"/>
        <w:rPr>
          <w:kern w:val="0"/>
          <w:sz w:val="22"/>
          <w:szCs w:val="22"/>
          <w:lang w:eastAsia="pl-PL"/>
        </w:rPr>
      </w:pPr>
      <w:r w:rsidRPr="00B413F8">
        <w:rPr>
          <w:kern w:val="0"/>
          <w:sz w:val="22"/>
          <w:szCs w:val="22"/>
          <w:lang w:eastAsia="pl-PL"/>
        </w:rPr>
        <w:t>Jednakże powiadomienie nie jest wymagane dla płatności należnych według Klauzuli 4.19 [</w:t>
      </w:r>
      <w:r w:rsidRPr="00B413F8">
        <w:rPr>
          <w:i/>
          <w:kern w:val="0"/>
          <w:sz w:val="22"/>
          <w:szCs w:val="22"/>
          <w:lang w:eastAsia="pl-PL"/>
        </w:rPr>
        <w:t>Elektryczność, woda i gaz</w:t>
      </w:r>
      <w:r w:rsidRPr="00B413F8">
        <w:rPr>
          <w:kern w:val="0"/>
          <w:sz w:val="22"/>
          <w:szCs w:val="22"/>
          <w:lang w:eastAsia="pl-PL"/>
        </w:rPr>
        <w:t>].</w:t>
      </w:r>
    </w:p>
    <w:p w14:paraId="6B29032E" w14:textId="77777777" w:rsidR="008F0D02" w:rsidRPr="00B413F8" w:rsidRDefault="008F0D02" w:rsidP="00E21AEB">
      <w:pPr>
        <w:pStyle w:val="Standard"/>
        <w:shd w:val="clear" w:color="auto" w:fill="FFFFFF"/>
        <w:autoSpaceDE w:val="0"/>
        <w:spacing w:before="120" w:after="120"/>
        <w:ind w:left="851"/>
        <w:jc w:val="both"/>
        <w:rPr>
          <w:kern w:val="0"/>
          <w:sz w:val="22"/>
          <w:szCs w:val="22"/>
          <w:lang w:eastAsia="pl-PL"/>
        </w:rPr>
      </w:pPr>
      <w:r w:rsidRPr="00B413F8">
        <w:rPr>
          <w:kern w:val="0"/>
          <w:sz w:val="22"/>
          <w:szCs w:val="22"/>
          <w:lang w:eastAsia="pl-PL"/>
        </w:rPr>
        <w:t>Powiadomienie będzie dane tak szybko, jak jest to praktycznie możliwe.</w:t>
      </w:r>
    </w:p>
    <w:p w14:paraId="1F6BED88" w14:textId="77777777" w:rsidR="008F0D02" w:rsidRPr="00B413F8" w:rsidRDefault="008F0D02" w:rsidP="00E21AEB">
      <w:pPr>
        <w:pStyle w:val="Standard"/>
        <w:shd w:val="clear" w:color="auto" w:fill="FFFFFF"/>
        <w:autoSpaceDE w:val="0"/>
        <w:spacing w:before="120" w:after="120"/>
        <w:ind w:left="851"/>
        <w:jc w:val="both"/>
        <w:rPr>
          <w:kern w:val="0"/>
          <w:sz w:val="22"/>
          <w:szCs w:val="22"/>
          <w:lang w:eastAsia="pl-PL"/>
        </w:rPr>
      </w:pPr>
      <w:r w:rsidRPr="00B413F8">
        <w:rPr>
          <w:kern w:val="0"/>
          <w:sz w:val="22"/>
          <w:szCs w:val="22"/>
          <w:lang w:eastAsia="pl-PL"/>
        </w:rPr>
        <w:t>Inżynier wtedy uzgodni lub określi:</w:t>
      </w:r>
    </w:p>
    <w:p w14:paraId="0A842A97" w14:textId="77777777" w:rsidR="008F0D02" w:rsidRPr="00B413F8" w:rsidRDefault="008F0D02" w:rsidP="00E21AEB">
      <w:pPr>
        <w:pStyle w:val="Standard"/>
        <w:numPr>
          <w:ilvl w:val="0"/>
          <w:numId w:val="27"/>
        </w:numPr>
        <w:shd w:val="clear" w:color="auto" w:fill="FFFFFF"/>
        <w:tabs>
          <w:tab w:val="left" w:pos="1418"/>
        </w:tabs>
        <w:autoSpaceDE w:val="0"/>
        <w:spacing w:before="120" w:after="120"/>
        <w:ind w:left="1418" w:hanging="567"/>
        <w:jc w:val="both"/>
        <w:rPr>
          <w:kern w:val="0"/>
          <w:sz w:val="22"/>
          <w:szCs w:val="22"/>
          <w:lang w:eastAsia="pl-PL"/>
        </w:rPr>
      </w:pPr>
      <w:r w:rsidRPr="00B413F8">
        <w:rPr>
          <w:kern w:val="0"/>
          <w:sz w:val="22"/>
          <w:szCs w:val="22"/>
          <w:lang w:eastAsia="pl-PL"/>
        </w:rPr>
        <w:t>kwotę (jeśli jest), którą Zamawiający ma prawo otrzymać od Wykonawcy, lub</w:t>
      </w:r>
    </w:p>
    <w:p w14:paraId="0B628E78" w14:textId="77777777" w:rsidR="008F0D02" w:rsidRPr="00B413F8" w:rsidRDefault="008F0D02" w:rsidP="00E21AEB">
      <w:pPr>
        <w:pStyle w:val="Standard"/>
        <w:numPr>
          <w:ilvl w:val="0"/>
          <w:numId w:val="27"/>
        </w:numPr>
        <w:shd w:val="clear" w:color="auto" w:fill="FFFFFF"/>
        <w:tabs>
          <w:tab w:val="left" w:pos="1418"/>
        </w:tabs>
        <w:autoSpaceDE w:val="0"/>
        <w:spacing w:before="120" w:after="120"/>
        <w:ind w:left="1418" w:hanging="567"/>
        <w:jc w:val="both"/>
        <w:rPr>
          <w:kern w:val="0"/>
          <w:sz w:val="22"/>
          <w:szCs w:val="22"/>
          <w:lang w:eastAsia="pl-PL"/>
        </w:rPr>
      </w:pPr>
      <w:r w:rsidRPr="00B413F8">
        <w:rPr>
          <w:kern w:val="0"/>
          <w:sz w:val="22"/>
          <w:szCs w:val="22"/>
          <w:lang w:eastAsia="pl-PL"/>
        </w:rPr>
        <w:t xml:space="preserve">przedłużenie (jeśli jest) Okresu Zgłaszania Wad dla Robót, jeśli i w zakresie, </w:t>
      </w:r>
      <w:r w:rsidRPr="00B413F8">
        <w:rPr>
          <w:kern w:val="0"/>
          <w:sz w:val="22"/>
          <w:szCs w:val="22"/>
          <w:lang w:eastAsia="pl-PL"/>
        </w:rPr>
        <w:br/>
        <w:t xml:space="preserve">w jakim Roboty lub Urządzenie (w zależności od przypadku a po przejęciu Robót) nie mogą być używane do zamierzonych celów z powodu jakiejś Wady lub gdy stwierdzona Wada skutkuje obniżeniem trwałości. Jednakże Okres Zgłaszania Wad nie będzie przedłużony o więcej niż 5 lat, </w:t>
      </w:r>
    </w:p>
    <w:p w14:paraId="5F003A21" w14:textId="77777777" w:rsidR="008F0D02" w:rsidRPr="00B413F8" w:rsidRDefault="008F0D02" w:rsidP="00E21AEB">
      <w:pPr>
        <w:pStyle w:val="Standard"/>
        <w:numPr>
          <w:ilvl w:val="0"/>
          <w:numId w:val="27"/>
        </w:numPr>
        <w:shd w:val="clear" w:color="auto" w:fill="FFFFFF"/>
        <w:tabs>
          <w:tab w:val="left" w:pos="1418"/>
        </w:tabs>
        <w:autoSpaceDE w:val="0"/>
        <w:spacing w:before="120" w:after="120"/>
        <w:ind w:left="1418" w:hanging="567"/>
        <w:jc w:val="both"/>
        <w:rPr>
          <w:kern w:val="0"/>
          <w:sz w:val="22"/>
          <w:szCs w:val="22"/>
          <w:lang w:eastAsia="pl-PL"/>
        </w:rPr>
      </w:pPr>
      <w:r w:rsidRPr="00B413F8">
        <w:rPr>
          <w:kern w:val="0"/>
          <w:sz w:val="22"/>
          <w:szCs w:val="22"/>
          <w:lang w:eastAsia="pl-PL"/>
        </w:rPr>
        <w:t>klauzulę lub inną podstawę.</w:t>
      </w:r>
    </w:p>
    <w:p w14:paraId="26C2E818" w14:textId="77777777" w:rsidR="008F0D02" w:rsidRPr="00B413F8" w:rsidRDefault="008F0D02" w:rsidP="00E21AEB">
      <w:pPr>
        <w:pStyle w:val="Tekstpodstawowy23"/>
        <w:shd w:val="clear" w:color="auto" w:fill="auto"/>
        <w:spacing w:before="120" w:after="120" w:line="240" w:lineRule="auto"/>
        <w:ind w:left="851" w:firstLine="0"/>
        <w:rPr>
          <w:rFonts w:ascii="Times New Roman" w:eastAsia="Times New Roman" w:hAnsi="Times New Roman"/>
          <w:kern w:val="0"/>
          <w:lang w:eastAsia="pl-PL"/>
        </w:rPr>
      </w:pPr>
      <w:r w:rsidRPr="00B413F8">
        <w:rPr>
          <w:rFonts w:ascii="Times New Roman" w:eastAsia="Times New Roman" w:hAnsi="Times New Roman"/>
          <w:kern w:val="0"/>
          <w:lang w:eastAsia="pl-PL"/>
        </w:rPr>
        <w:t>Następnie Inżynier wyda ustalenie, o którym mowa w Klauzuli 3.5 [</w:t>
      </w:r>
      <w:r w:rsidRPr="00B413F8">
        <w:rPr>
          <w:rFonts w:ascii="Times New Roman" w:eastAsia="Times New Roman" w:hAnsi="Times New Roman"/>
          <w:i/>
          <w:kern w:val="0"/>
          <w:lang w:eastAsia="pl-PL"/>
        </w:rPr>
        <w:t>Ustalenia</w:t>
      </w:r>
      <w:r w:rsidRPr="00B413F8">
        <w:rPr>
          <w:rFonts w:ascii="Times New Roman" w:eastAsia="Times New Roman" w:hAnsi="Times New Roman"/>
          <w:kern w:val="0"/>
          <w:lang w:eastAsia="pl-PL"/>
        </w:rPr>
        <w:t>].</w:t>
      </w:r>
    </w:p>
    <w:p w14:paraId="1E4EADF9" w14:textId="77777777" w:rsidR="008F0D02" w:rsidRPr="00B413F8" w:rsidRDefault="008F0D02" w:rsidP="00E21AEB">
      <w:pPr>
        <w:pStyle w:val="Tekstpodstawowy23"/>
        <w:shd w:val="clear" w:color="auto" w:fill="auto"/>
        <w:spacing w:before="120" w:after="120" w:line="240" w:lineRule="auto"/>
        <w:ind w:left="851" w:firstLine="0"/>
        <w:rPr>
          <w:rFonts w:ascii="Times New Roman" w:eastAsia="Times New Roman" w:hAnsi="Times New Roman"/>
          <w:kern w:val="0"/>
          <w:lang w:eastAsia="pl-PL"/>
        </w:rPr>
      </w:pPr>
      <w:r w:rsidRPr="00B413F8">
        <w:rPr>
          <w:rFonts w:ascii="Times New Roman" w:eastAsia="Times New Roman" w:hAnsi="Times New Roman"/>
          <w:kern w:val="0"/>
          <w:lang w:eastAsia="pl-PL"/>
        </w:rPr>
        <w:lastRenderedPageBreak/>
        <w:t>Kwota należna Zamawiającemu może być potrącona z jakiejkolwiek należnej Wykonawcy płatności, w tym z jakiejkolwiek kwoty poświadczonej w jakimś Świadectwie Płatności, lub do wystąpienia w inny sposób z roszczeniami w stosunku do Wykonawcy. Kwota ta może zostać także zaspokojona z Zabezpieczenia Wykonania.</w:t>
      </w:r>
    </w:p>
    <w:p w14:paraId="4B74E759" w14:textId="77777777" w:rsidR="008F0D02" w:rsidRPr="00B413F8" w:rsidRDefault="008F0D02" w:rsidP="00E21AEB">
      <w:pPr>
        <w:pStyle w:val="Standard"/>
        <w:spacing w:before="120" w:after="120"/>
        <w:ind w:left="851"/>
        <w:jc w:val="both"/>
        <w:rPr>
          <w:kern w:val="0"/>
          <w:sz w:val="22"/>
          <w:szCs w:val="22"/>
          <w:lang w:eastAsia="pl-PL"/>
        </w:rPr>
      </w:pPr>
      <w:r w:rsidRPr="00B413F8">
        <w:rPr>
          <w:kern w:val="0"/>
          <w:sz w:val="22"/>
          <w:szCs w:val="22"/>
          <w:lang w:eastAsia="pl-PL"/>
        </w:rPr>
        <w:t xml:space="preserve">Zamawiający lub w jego imieniu Inżynier jest także uprawniony cyklicznie przekazywać Wykonawcy powiadomienie o okolicznościach mających wpływ na realizację Kontraktu (np. w okresach miesięcznych). Powiadomienie to może zawierać informacje dotyczące nienależytego wykonywania przez Wykonawcę </w:t>
      </w:r>
      <w:r w:rsidR="00C318EA" w:rsidRPr="00B413F8">
        <w:rPr>
          <w:kern w:val="0"/>
          <w:sz w:val="22"/>
          <w:szCs w:val="22"/>
          <w:lang w:eastAsia="pl-PL"/>
        </w:rPr>
        <w:t xml:space="preserve">Kontraktu </w:t>
      </w:r>
      <w:r w:rsidRPr="00B413F8">
        <w:rPr>
          <w:kern w:val="0"/>
          <w:sz w:val="22"/>
          <w:szCs w:val="22"/>
          <w:lang w:eastAsia="pl-PL"/>
        </w:rPr>
        <w:t>w danym miesiącu w zakresie:</w:t>
      </w:r>
    </w:p>
    <w:p w14:paraId="5EDC1C85" w14:textId="77777777" w:rsidR="008F0D02" w:rsidRPr="00B413F8" w:rsidRDefault="008F0D02" w:rsidP="00E21AEB">
      <w:pPr>
        <w:pStyle w:val="Standard"/>
        <w:numPr>
          <w:ilvl w:val="0"/>
          <w:numId w:val="28"/>
        </w:numPr>
        <w:tabs>
          <w:tab w:val="left" w:pos="1418"/>
        </w:tabs>
        <w:spacing w:before="120" w:after="120"/>
        <w:ind w:left="1418" w:hanging="567"/>
        <w:jc w:val="both"/>
        <w:rPr>
          <w:kern w:val="0"/>
          <w:sz w:val="22"/>
          <w:szCs w:val="22"/>
          <w:lang w:eastAsia="pl-PL"/>
        </w:rPr>
      </w:pPr>
      <w:r w:rsidRPr="00B413F8">
        <w:rPr>
          <w:kern w:val="0"/>
          <w:sz w:val="22"/>
          <w:szCs w:val="22"/>
          <w:lang w:eastAsia="pl-PL"/>
        </w:rPr>
        <w:t xml:space="preserve">zaawansowania Robót w stosunku do Programu Wykonawcy w podziale </w:t>
      </w:r>
      <w:r w:rsidRPr="00B413F8">
        <w:rPr>
          <w:kern w:val="0"/>
          <w:sz w:val="22"/>
          <w:szCs w:val="22"/>
          <w:lang w:eastAsia="pl-PL"/>
        </w:rPr>
        <w:br/>
        <w:t>na poszczególne asortymenty Robót,</w:t>
      </w:r>
    </w:p>
    <w:p w14:paraId="3D3EF654" w14:textId="77777777" w:rsidR="008F0D02" w:rsidRPr="00B413F8" w:rsidRDefault="008F0D02" w:rsidP="00E21AEB">
      <w:pPr>
        <w:pStyle w:val="Standard"/>
        <w:numPr>
          <w:ilvl w:val="0"/>
          <w:numId w:val="28"/>
        </w:numPr>
        <w:tabs>
          <w:tab w:val="left" w:pos="1418"/>
        </w:tabs>
        <w:spacing w:before="120" w:after="120"/>
        <w:ind w:left="1418" w:hanging="567"/>
        <w:jc w:val="both"/>
        <w:rPr>
          <w:kern w:val="0"/>
          <w:sz w:val="22"/>
          <w:szCs w:val="22"/>
          <w:lang w:eastAsia="pl-PL"/>
        </w:rPr>
      </w:pPr>
      <w:r w:rsidRPr="00B413F8">
        <w:rPr>
          <w:kern w:val="0"/>
          <w:sz w:val="22"/>
          <w:szCs w:val="22"/>
          <w:lang w:eastAsia="pl-PL"/>
        </w:rPr>
        <w:t>czasu pracy Wykonawcy na Kontrakcie,</w:t>
      </w:r>
    </w:p>
    <w:p w14:paraId="337CD074" w14:textId="77777777" w:rsidR="008F0D02" w:rsidRPr="00B413F8" w:rsidRDefault="008F0D02" w:rsidP="00E21AEB">
      <w:pPr>
        <w:pStyle w:val="Standard"/>
        <w:numPr>
          <w:ilvl w:val="0"/>
          <w:numId w:val="28"/>
        </w:numPr>
        <w:tabs>
          <w:tab w:val="left" w:pos="1418"/>
        </w:tabs>
        <w:spacing w:before="120" w:after="120"/>
        <w:ind w:left="1418" w:hanging="567"/>
        <w:jc w:val="both"/>
        <w:rPr>
          <w:kern w:val="0"/>
          <w:sz w:val="22"/>
          <w:szCs w:val="22"/>
          <w:lang w:eastAsia="pl-PL"/>
        </w:rPr>
      </w:pPr>
      <w:r w:rsidRPr="00B413F8">
        <w:rPr>
          <w:kern w:val="0"/>
          <w:sz w:val="22"/>
          <w:szCs w:val="22"/>
          <w:lang w:eastAsia="pl-PL"/>
        </w:rPr>
        <w:t xml:space="preserve">mobilizacji zasobów ludzkich i sprzętowych, a w szczególności ich zgodność </w:t>
      </w:r>
      <w:r w:rsidRPr="00B413F8">
        <w:rPr>
          <w:kern w:val="0"/>
          <w:sz w:val="22"/>
          <w:szCs w:val="22"/>
          <w:lang w:eastAsia="pl-PL"/>
        </w:rPr>
        <w:br/>
        <w:t>z Programem i wpływem na opóźnienia Robót na Kontrakcie,</w:t>
      </w:r>
    </w:p>
    <w:p w14:paraId="5655C71C" w14:textId="77777777" w:rsidR="008F0D02" w:rsidRPr="00B413F8" w:rsidRDefault="008F0D02" w:rsidP="00E21AEB">
      <w:pPr>
        <w:pStyle w:val="Standard"/>
        <w:numPr>
          <w:ilvl w:val="0"/>
          <w:numId w:val="28"/>
        </w:numPr>
        <w:tabs>
          <w:tab w:val="left" w:pos="1418"/>
        </w:tabs>
        <w:spacing w:before="120" w:after="120"/>
        <w:ind w:left="1418" w:hanging="567"/>
        <w:jc w:val="both"/>
        <w:rPr>
          <w:kern w:val="0"/>
          <w:sz w:val="22"/>
          <w:szCs w:val="22"/>
          <w:lang w:eastAsia="pl-PL"/>
        </w:rPr>
      </w:pPr>
      <w:r w:rsidRPr="00B413F8">
        <w:rPr>
          <w:kern w:val="0"/>
          <w:sz w:val="22"/>
          <w:szCs w:val="22"/>
          <w:lang w:eastAsia="pl-PL"/>
        </w:rPr>
        <w:t>wpływu zaniedbań Wykonawcy, na Czas na Ukończenie wraz z określeniem ilości dni opóźnienia, do którego przyczynił się Wykonawca, oraz</w:t>
      </w:r>
    </w:p>
    <w:p w14:paraId="33C45643" w14:textId="77777777" w:rsidR="008F0D02" w:rsidRPr="00B413F8" w:rsidRDefault="008F0D02" w:rsidP="00E21AEB">
      <w:pPr>
        <w:pStyle w:val="Standard"/>
        <w:numPr>
          <w:ilvl w:val="0"/>
          <w:numId w:val="28"/>
        </w:numPr>
        <w:tabs>
          <w:tab w:val="left" w:pos="1418"/>
        </w:tabs>
        <w:spacing w:before="120" w:after="120"/>
        <w:ind w:left="1418" w:hanging="567"/>
        <w:jc w:val="both"/>
        <w:rPr>
          <w:kern w:val="0"/>
          <w:sz w:val="22"/>
          <w:szCs w:val="22"/>
          <w:lang w:eastAsia="pl-PL"/>
        </w:rPr>
      </w:pPr>
      <w:r w:rsidRPr="00B413F8">
        <w:rPr>
          <w:kern w:val="0"/>
          <w:sz w:val="22"/>
          <w:szCs w:val="22"/>
          <w:lang w:eastAsia="pl-PL"/>
        </w:rPr>
        <w:t>innych przypadków naruszeń przez Wykonawcę Prawa, Warunków Kontraktu lub wzajemnych ustaleń Stron.</w:t>
      </w:r>
    </w:p>
    <w:p w14:paraId="0E2E210F" w14:textId="77777777" w:rsidR="008F0D02" w:rsidRPr="00B413F8" w:rsidRDefault="008F0D02" w:rsidP="00E21AEB">
      <w:pPr>
        <w:pStyle w:val="Standard"/>
        <w:spacing w:before="120" w:after="120"/>
        <w:ind w:left="851"/>
        <w:jc w:val="both"/>
        <w:rPr>
          <w:kern w:val="0"/>
          <w:sz w:val="22"/>
          <w:szCs w:val="22"/>
          <w:lang w:eastAsia="pl-PL"/>
        </w:rPr>
      </w:pPr>
      <w:r w:rsidRPr="00B413F8">
        <w:rPr>
          <w:kern w:val="0"/>
          <w:sz w:val="22"/>
          <w:szCs w:val="22"/>
          <w:lang w:eastAsia="pl-PL"/>
        </w:rPr>
        <w:t xml:space="preserve">Zamawiający, lub w jego imieniu Inżynier, uprawniony jest również  do wskazania </w:t>
      </w:r>
      <w:r w:rsidRPr="00B413F8">
        <w:rPr>
          <w:kern w:val="0"/>
          <w:sz w:val="22"/>
          <w:szCs w:val="22"/>
          <w:lang w:eastAsia="pl-PL"/>
        </w:rPr>
        <w:br/>
        <w:t xml:space="preserve">w powiadomieniach o okolicznościach mających wpływ na realizację Kontraktu, jakie szkody powstały lub mogą powstać w związku z nienależytym wykonywaniem przez Wykonawcę </w:t>
      </w:r>
      <w:r w:rsidR="00C318EA" w:rsidRPr="00B413F8">
        <w:rPr>
          <w:kern w:val="0"/>
          <w:sz w:val="22"/>
          <w:szCs w:val="22"/>
          <w:lang w:eastAsia="pl-PL"/>
        </w:rPr>
        <w:t>Kontraktu</w:t>
      </w:r>
      <w:r w:rsidRPr="00B413F8">
        <w:rPr>
          <w:kern w:val="0"/>
          <w:sz w:val="22"/>
          <w:szCs w:val="22"/>
          <w:lang w:eastAsia="pl-PL"/>
        </w:rPr>
        <w:t>.</w:t>
      </w:r>
    </w:p>
    <w:p w14:paraId="1AB6F253" w14:textId="77777777" w:rsidR="004D78EC" w:rsidRPr="00B413F8" w:rsidRDefault="004D78EC" w:rsidP="006602DF">
      <w:pPr>
        <w:pStyle w:val="Nagwek1"/>
        <w:rPr>
          <w:rStyle w:val="Nagwek1ZnakZnak"/>
          <w:szCs w:val="22"/>
        </w:rPr>
      </w:pPr>
      <w:bookmarkStart w:id="66" w:name="_Toc117049724"/>
      <w:bookmarkStart w:id="67" w:name="_Toc117065786"/>
      <w:bookmarkStart w:id="68" w:name="_Toc7089790"/>
      <w:r w:rsidRPr="00B413F8">
        <w:rPr>
          <w:rStyle w:val="Nagwek1ZnakZnak"/>
          <w:szCs w:val="22"/>
        </w:rPr>
        <w:t>Klauzula 3</w:t>
      </w:r>
      <w:r w:rsidR="00204384" w:rsidRPr="00B413F8">
        <w:rPr>
          <w:rStyle w:val="Nagwek1ZnakZnak"/>
          <w:szCs w:val="22"/>
        </w:rPr>
        <w:tab/>
      </w:r>
      <w:r w:rsidRPr="00B413F8">
        <w:rPr>
          <w:rStyle w:val="Nagwek1ZnakZnak"/>
          <w:szCs w:val="22"/>
        </w:rPr>
        <w:tab/>
        <w:t>Inżynier</w:t>
      </w:r>
      <w:bookmarkEnd w:id="66"/>
      <w:bookmarkEnd w:id="67"/>
      <w:bookmarkEnd w:id="68"/>
    </w:p>
    <w:p w14:paraId="777B24A1" w14:textId="77777777" w:rsidR="004D78EC" w:rsidRPr="00B413F8" w:rsidRDefault="004D78EC" w:rsidP="00E21AEB">
      <w:pPr>
        <w:pStyle w:val="Nagwek2"/>
        <w:tabs>
          <w:tab w:val="clear" w:pos="720"/>
          <w:tab w:val="left" w:pos="851"/>
        </w:tabs>
        <w:spacing w:before="120" w:after="120"/>
        <w:ind w:right="0"/>
        <w:jc w:val="both"/>
        <w:rPr>
          <w:szCs w:val="22"/>
        </w:rPr>
      </w:pPr>
      <w:bookmarkStart w:id="69" w:name="_Toc117065787"/>
      <w:bookmarkStart w:id="70" w:name="_Toc117072773"/>
      <w:bookmarkStart w:id="71" w:name="_Toc7089791"/>
      <w:r w:rsidRPr="00B413F8">
        <w:rPr>
          <w:szCs w:val="22"/>
        </w:rPr>
        <w:t>3.1</w:t>
      </w:r>
      <w:bookmarkStart w:id="72" w:name="_Toc94498671"/>
      <w:r w:rsidR="00380451" w:rsidRPr="00B413F8">
        <w:rPr>
          <w:szCs w:val="22"/>
        </w:rPr>
        <w:tab/>
      </w:r>
      <w:r w:rsidRPr="00B413F8">
        <w:rPr>
          <w:szCs w:val="22"/>
        </w:rPr>
        <w:t>Obowiązki i uprawnienia Inżyniera</w:t>
      </w:r>
      <w:bookmarkEnd w:id="69"/>
      <w:bookmarkEnd w:id="70"/>
      <w:bookmarkEnd w:id="72"/>
      <w:bookmarkEnd w:id="71"/>
    </w:p>
    <w:p w14:paraId="4A392375" w14:textId="77777777" w:rsidR="008F0D02" w:rsidRPr="00B413F8" w:rsidRDefault="008F0D02" w:rsidP="00E21AEB">
      <w:pPr>
        <w:tabs>
          <w:tab w:val="left" w:pos="3024"/>
        </w:tabs>
        <w:spacing w:before="120" w:after="120"/>
        <w:jc w:val="both"/>
        <w:rPr>
          <w:sz w:val="22"/>
          <w:szCs w:val="22"/>
        </w:rPr>
      </w:pPr>
      <w:bookmarkStart w:id="73" w:name="_Toc199572691"/>
      <w:r w:rsidRPr="00B413F8">
        <w:rPr>
          <w:sz w:val="22"/>
          <w:szCs w:val="22"/>
        </w:rPr>
        <w:t>W niniejszej Klauzuli 3.1 wprowadza się następujące zmiany:</w:t>
      </w:r>
    </w:p>
    <w:p w14:paraId="0D1219CC" w14:textId="77777777" w:rsidR="008F0D02" w:rsidRPr="00B413F8" w:rsidRDefault="008F0D02" w:rsidP="00E21AEB">
      <w:pPr>
        <w:spacing w:before="120" w:after="120"/>
        <w:jc w:val="both"/>
        <w:rPr>
          <w:sz w:val="22"/>
          <w:szCs w:val="22"/>
        </w:rPr>
      </w:pPr>
      <w:r w:rsidRPr="00B413F8">
        <w:rPr>
          <w:sz w:val="22"/>
          <w:szCs w:val="22"/>
        </w:rPr>
        <w:t>W trzecim akapicie skreśla się drugie i trzecie zdanie i uzupełnia się następującym tekstem po zdaniu pierwszym:</w:t>
      </w:r>
    </w:p>
    <w:p w14:paraId="0A7455DE" w14:textId="77777777" w:rsidR="008F0D02" w:rsidRPr="00B413F8" w:rsidRDefault="008F0D02" w:rsidP="00E21AEB">
      <w:pPr>
        <w:spacing w:before="120" w:after="120"/>
        <w:ind w:left="851"/>
        <w:jc w:val="both"/>
        <w:rPr>
          <w:sz w:val="22"/>
          <w:szCs w:val="22"/>
        </w:rPr>
      </w:pPr>
      <w:r w:rsidRPr="00B413F8">
        <w:rPr>
          <w:sz w:val="22"/>
          <w:szCs w:val="22"/>
        </w:rPr>
        <w:t xml:space="preserve">Inżynier winien uzyskać zgodę </w:t>
      </w:r>
      <w:r w:rsidRPr="00B413F8">
        <w:rPr>
          <w:i/>
          <w:iCs/>
          <w:sz w:val="22"/>
          <w:szCs w:val="22"/>
        </w:rPr>
        <w:t>Z</w:t>
      </w:r>
      <w:r w:rsidRPr="00B413F8">
        <w:rPr>
          <w:sz w:val="22"/>
          <w:szCs w:val="22"/>
        </w:rPr>
        <w:t>amawiającego przed podjęciem decyzji w sprawach związanych z czynnościami określonymi w następujących klauzulach Warunków Ogólnych:</w:t>
      </w:r>
    </w:p>
    <w:p w14:paraId="2C0EE650" w14:textId="77777777" w:rsidR="008F0D02" w:rsidRPr="00B413F8" w:rsidRDefault="008F0D02" w:rsidP="00E21AEB">
      <w:pPr>
        <w:numPr>
          <w:ilvl w:val="0"/>
          <w:numId w:val="29"/>
        </w:numPr>
        <w:tabs>
          <w:tab w:val="left" w:pos="-142"/>
          <w:tab w:val="left" w:pos="1418"/>
        </w:tabs>
        <w:spacing w:before="120" w:after="120"/>
        <w:ind w:left="1418" w:hanging="567"/>
        <w:jc w:val="both"/>
        <w:rPr>
          <w:sz w:val="22"/>
          <w:szCs w:val="22"/>
        </w:rPr>
      </w:pPr>
      <w:r w:rsidRPr="00B413F8">
        <w:rPr>
          <w:sz w:val="22"/>
          <w:szCs w:val="22"/>
        </w:rPr>
        <w:t>Klauzula 3.2 [</w:t>
      </w:r>
      <w:r w:rsidRPr="00B413F8">
        <w:rPr>
          <w:i/>
          <w:iCs/>
          <w:sz w:val="22"/>
          <w:szCs w:val="22"/>
        </w:rPr>
        <w:t>Pełnomocnictwa wydane przez Inżyniera</w:t>
      </w:r>
      <w:r w:rsidRPr="00B413F8">
        <w:rPr>
          <w:sz w:val="22"/>
          <w:szCs w:val="22"/>
        </w:rPr>
        <w:t>]</w:t>
      </w:r>
    </w:p>
    <w:p w14:paraId="52A65B89" w14:textId="77777777" w:rsidR="008F0D02" w:rsidRPr="00B413F8" w:rsidRDefault="008F0D02" w:rsidP="00E21AEB">
      <w:pPr>
        <w:numPr>
          <w:ilvl w:val="0"/>
          <w:numId w:val="29"/>
        </w:numPr>
        <w:tabs>
          <w:tab w:val="left" w:pos="-142"/>
          <w:tab w:val="left" w:pos="1418"/>
        </w:tabs>
        <w:spacing w:before="120" w:after="120"/>
        <w:ind w:left="1418" w:hanging="567"/>
        <w:jc w:val="both"/>
        <w:rPr>
          <w:sz w:val="22"/>
          <w:szCs w:val="22"/>
        </w:rPr>
      </w:pPr>
      <w:r w:rsidRPr="00B413F8">
        <w:rPr>
          <w:sz w:val="22"/>
          <w:szCs w:val="22"/>
        </w:rPr>
        <w:t>Klauzula 3.5 [</w:t>
      </w:r>
      <w:r w:rsidRPr="00B413F8">
        <w:rPr>
          <w:i/>
          <w:iCs/>
          <w:sz w:val="22"/>
          <w:szCs w:val="22"/>
        </w:rPr>
        <w:t>Ustalenia</w:t>
      </w:r>
      <w:r w:rsidRPr="00B413F8">
        <w:rPr>
          <w:sz w:val="22"/>
          <w:szCs w:val="22"/>
        </w:rPr>
        <w:t>]</w:t>
      </w:r>
    </w:p>
    <w:p w14:paraId="531273C1" w14:textId="77777777" w:rsidR="008F0D02" w:rsidRPr="00B413F8" w:rsidRDefault="008F0D02" w:rsidP="00E21AEB">
      <w:pPr>
        <w:numPr>
          <w:ilvl w:val="0"/>
          <w:numId w:val="29"/>
        </w:numPr>
        <w:tabs>
          <w:tab w:val="left" w:pos="-142"/>
          <w:tab w:val="left" w:pos="1418"/>
        </w:tabs>
        <w:spacing w:before="120" w:after="120"/>
        <w:ind w:left="1418" w:hanging="567"/>
        <w:jc w:val="both"/>
        <w:rPr>
          <w:sz w:val="22"/>
          <w:szCs w:val="22"/>
        </w:rPr>
      </w:pPr>
      <w:r w:rsidRPr="00B413F8">
        <w:rPr>
          <w:sz w:val="22"/>
          <w:szCs w:val="22"/>
        </w:rPr>
        <w:t>Klauzula 8.8 [</w:t>
      </w:r>
      <w:r w:rsidRPr="00B413F8">
        <w:rPr>
          <w:i/>
          <w:iCs/>
          <w:sz w:val="22"/>
          <w:szCs w:val="22"/>
        </w:rPr>
        <w:t>Zawieszenie Robót</w:t>
      </w:r>
      <w:r w:rsidRPr="00B413F8">
        <w:rPr>
          <w:sz w:val="22"/>
          <w:szCs w:val="22"/>
        </w:rPr>
        <w:t>]</w:t>
      </w:r>
    </w:p>
    <w:p w14:paraId="05EF9CEA" w14:textId="77777777" w:rsidR="008F0D02" w:rsidRPr="00B413F8" w:rsidRDefault="008F0D02" w:rsidP="00E21AEB">
      <w:pPr>
        <w:numPr>
          <w:ilvl w:val="0"/>
          <w:numId w:val="29"/>
        </w:numPr>
        <w:tabs>
          <w:tab w:val="left" w:pos="-142"/>
          <w:tab w:val="left" w:pos="1418"/>
        </w:tabs>
        <w:spacing w:before="120" w:after="120"/>
        <w:ind w:left="1418" w:hanging="567"/>
        <w:jc w:val="both"/>
        <w:rPr>
          <w:sz w:val="22"/>
          <w:szCs w:val="22"/>
        </w:rPr>
      </w:pPr>
      <w:r w:rsidRPr="00B413F8">
        <w:rPr>
          <w:sz w:val="22"/>
          <w:szCs w:val="22"/>
        </w:rPr>
        <w:t>Klauzula 8.11 [</w:t>
      </w:r>
      <w:r w:rsidRPr="00B413F8">
        <w:rPr>
          <w:i/>
          <w:iCs/>
          <w:sz w:val="22"/>
          <w:szCs w:val="22"/>
        </w:rPr>
        <w:t>Przedłużone zawieszenie</w:t>
      </w:r>
      <w:r w:rsidRPr="00B413F8">
        <w:rPr>
          <w:sz w:val="22"/>
          <w:szCs w:val="22"/>
        </w:rPr>
        <w:t>]</w:t>
      </w:r>
    </w:p>
    <w:p w14:paraId="546382C4" w14:textId="77777777" w:rsidR="008F0D02" w:rsidRPr="00B413F8" w:rsidRDefault="008F0D02" w:rsidP="00E21AEB">
      <w:pPr>
        <w:numPr>
          <w:ilvl w:val="0"/>
          <w:numId w:val="29"/>
        </w:numPr>
        <w:tabs>
          <w:tab w:val="left" w:pos="-142"/>
          <w:tab w:val="left" w:pos="1418"/>
        </w:tabs>
        <w:spacing w:before="120" w:after="120"/>
        <w:ind w:left="1418" w:hanging="567"/>
        <w:jc w:val="both"/>
        <w:rPr>
          <w:sz w:val="22"/>
          <w:szCs w:val="22"/>
        </w:rPr>
      </w:pPr>
      <w:r w:rsidRPr="00B413F8">
        <w:rPr>
          <w:sz w:val="22"/>
          <w:szCs w:val="22"/>
        </w:rPr>
        <w:t>Klauzula 13 [</w:t>
      </w:r>
      <w:r w:rsidRPr="00B413F8">
        <w:rPr>
          <w:i/>
          <w:iCs/>
          <w:sz w:val="22"/>
          <w:szCs w:val="22"/>
        </w:rPr>
        <w:t>Zmiany i korekty</w:t>
      </w:r>
      <w:r w:rsidRPr="00B413F8">
        <w:rPr>
          <w:sz w:val="22"/>
          <w:szCs w:val="22"/>
        </w:rPr>
        <w:t>]</w:t>
      </w:r>
    </w:p>
    <w:p w14:paraId="089C772B" w14:textId="77777777" w:rsidR="008F0D02" w:rsidRPr="00B413F8" w:rsidRDefault="008F0D02" w:rsidP="00E21AEB">
      <w:pPr>
        <w:numPr>
          <w:ilvl w:val="0"/>
          <w:numId w:val="29"/>
        </w:numPr>
        <w:tabs>
          <w:tab w:val="left" w:pos="-142"/>
          <w:tab w:val="left" w:pos="1418"/>
        </w:tabs>
        <w:spacing w:before="120" w:after="120"/>
        <w:ind w:left="1418" w:hanging="567"/>
        <w:jc w:val="both"/>
        <w:rPr>
          <w:rFonts w:ascii="Arial" w:hAnsi="Arial" w:cs="Arial"/>
          <w:sz w:val="22"/>
          <w:szCs w:val="22"/>
        </w:rPr>
      </w:pPr>
      <w:r w:rsidRPr="00B413F8">
        <w:rPr>
          <w:sz w:val="22"/>
          <w:szCs w:val="22"/>
        </w:rPr>
        <w:t>Klauzula 17.4 [</w:t>
      </w:r>
      <w:r w:rsidRPr="00B413F8">
        <w:rPr>
          <w:i/>
          <w:iCs/>
          <w:sz w:val="22"/>
          <w:szCs w:val="22"/>
        </w:rPr>
        <w:t>Następstwa ryzyka Zamawiającego</w:t>
      </w:r>
      <w:r w:rsidRPr="00B413F8">
        <w:rPr>
          <w:sz w:val="22"/>
          <w:szCs w:val="22"/>
        </w:rPr>
        <w:t>]</w:t>
      </w:r>
      <w:r w:rsidRPr="00B413F8">
        <w:rPr>
          <w:rFonts w:ascii="Arial" w:hAnsi="Arial" w:cs="Arial"/>
          <w:sz w:val="22"/>
          <w:szCs w:val="22"/>
        </w:rPr>
        <w:t xml:space="preserve"> </w:t>
      </w:r>
    </w:p>
    <w:p w14:paraId="7594578D" w14:textId="77777777" w:rsidR="008F0D02" w:rsidRPr="00B413F8" w:rsidRDefault="008F0D02" w:rsidP="00E21AEB">
      <w:pPr>
        <w:tabs>
          <w:tab w:val="left" w:pos="-142"/>
          <w:tab w:val="left" w:pos="3024"/>
        </w:tabs>
        <w:spacing w:before="120" w:after="120"/>
        <w:ind w:left="851"/>
        <w:jc w:val="both"/>
        <w:rPr>
          <w:rFonts w:ascii="Arial" w:hAnsi="Arial" w:cs="Arial"/>
          <w:sz w:val="22"/>
          <w:szCs w:val="22"/>
        </w:rPr>
      </w:pPr>
      <w:r w:rsidRPr="00B413F8">
        <w:rPr>
          <w:sz w:val="22"/>
          <w:szCs w:val="22"/>
        </w:rPr>
        <w:t>Do zakresu obowiązków Inżyniera będą również należały obowiązki inspektorów nadzoru, określone w polskim Prawie Budowlanym.</w:t>
      </w:r>
    </w:p>
    <w:p w14:paraId="56EFBF7F" w14:textId="77777777" w:rsidR="008F0D02" w:rsidRPr="00B413F8" w:rsidRDefault="008F0D02" w:rsidP="00E21AEB">
      <w:pPr>
        <w:tabs>
          <w:tab w:val="left" w:pos="-142"/>
          <w:tab w:val="left" w:pos="3024"/>
        </w:tabs>
        <w:spacing w:before="120" w:after="120"/>
        <w:ind w:left="851"/>
        <w:jc w:val="both"/>
        <w:rPr>
          <w:sz w:val="22"/>
          <w:szCs w:val="22"/>
        </w:rPr>
      </w:pPr>
      <w:r w:rsidRPr="00B413F8">
        <w:rPr>
          <w:sz w:val="22"/>
          <w:szCs w:val="22"/>
        </w:rPr>
        <w:t>Niezależnie od obowiązku uzyskania zgody, jak objaśniono powyżej, jeżeli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ryzyka. Wykonawca, pomimo braku zgody Zamawiającego, winien wówczas zastosować się do każdego takiego polecenia Inżyniera. Jeżeli takie polecenie stanowi Zmianę, Klauzula 13 [</w:t>
      </w:r>
      <w:r w:rsidRPr="00B413F8">
        <w:rPr>
          <w:i/>
          <w:iCs/>
          <w:sz w:val="22"/>
          <w:szCs w:val="22"/>
        </w:rPr>
        <w:t>Zmiany i korekty</w:t>
      </w:r>
      <w:r w:rsidRPr="00B413F8">
        <w:rPr>
          <w:sz w:val="22"/>
          <w:szCs w:val="22"/>
        </w:rPr>
        <w:t>] będzie miała zastosowanie.</w:t>
      </w:r>
    </w:p>
    <w:p w14:paraId="46924DF8" w14:textId="77777777" w:rsidR="008F0D02" w:rsidRPr="00B413F8" w:rsidRDefault="008F0D02" w:rsidP="00E21AEB">
      <w:pPr>
        <w:tabs>
          <w:tab w:val="left" w:pos="-142"/>
          <w:tab w:val="left" w:pos="3024"/>
        </w:tabs>
        <w:spacing w:before="120" w:after="120"/>
        <w:ind w:left="851" w:hanging="851"/>
        <w:jc w:val="both"/>
        <w:rPr>
          <w:sz w:val="22"/>
          <w:szCs w:val="22"/>
        </w:rPr>
      </w:pPr>
      <w:r w:rsidRPr="00B413F8">
        <w:rPr>
          <w:sz w:val="22"/>
          <w:szCs w:val="22"/>
        </w:rPr>
        <w:t>Skreśla się tekst czwartego akapitu zaczynającego się od słów „</w:t>
      </w:r>
      <w:r w:rsidR="001A09C4" w:rsidRPr="00B413F8">
        <w:rPr>
          <w:sz w:val="22"/>
          <w:szCs w:val="22"/>
        </w:rPr>
        <w:t>Jednakże, jeżeli</w:t>
      </w:r>
      <w:r w:rsidRPr="00B413F8">
        <w:rPr>
          <w:sz w:val="22"/>
          <w:szCs w:val="22"/>
        </w:rPr>
        <w:t xml:space="preserve"> ...”. </w:t>
      </w:r>
    </w:p>
    <w:p w14:paraId="75C5ECF8" w14:textId="77777777" w:rsidR="007879DA" w:rsidRPr="00B413F8" w:rsidRDefault="007879DA" w:rsidP="00E21AEB">
      <w:pPr>
        <w:pStyle w:val="Nagwek2"/>
        <w:tabs>
          <w:tab w:val="clear" w:pos="720"/>
          <w:tab w:val="left" w:pos="851"/>
        </w:tabs>
        <w:spacing w:before="120" w:after="120"/>
        <w:ind w:right="0"/>
        <w:jc w:val="both"/>
        <w:rPr>
          <w:szCs w:val="22"/>
        </w:rPr>
      </w:pPr>
      <w:bookmarkStart w:id="74" w:name="_Toc7089792"/>
      <w:r w:rsidRPr="00B413F8">
        <w:rPr>
          <w:szCs w:val="22"/>
        </w:rPr>
        <w:lastRenderedPageBreak/>
        <w:t>3.4</w:t>
      </w:r>
      <w:r w:rsidR="00701477" w:rsidRPr="00B413F8">
        <w:rPr>
          <w:szCs w:val="22"/>
        </w:rPr>
        <w:tab/>
      </w:r>
      <w:r w:rsidRPr="00B413F8">
        <w:rPr>
          <w:szCs w:val="22"/>
        </w:rPr>
        <w:t>Zmiana Inżyniera</w:t>
      </w:r>
      <w:bookmarkEnd w:id="74"/>
    </w:p>
    <w:p w14:paraId="4520EA0B" w14:textId="77777777" w:rsidR="007879DA" w:rsidRPr="00B413F8" w:rsidRDefault="007879DA" w:rsidP="00E21AEB">
      <w:pPr>
        <w:tabs>
          <w:tab w:val="left" w:pos="3024"/>
        </w:tabs>
        <w:spacing w:before="120" w:after="120"/>
        <w:jc w:val="both"/>
        <w:rPr>
          <w:sz w:val="22"/>
          <w:szCs w:val="22"/>
        </w:rPr>
      </w:pPr>
      <w:r w:rsidRPr="00B413F8">
        <w:rPr>
          <w:sz w:val="22"/>
          <w:szCs w:val="22"/>
        </w:rPr>
        <w:t xml:space="preserve">W niniejszej Klauzuli 3.4 liczbę 42 zastępuje się </w:t>
      </w:r>
      <w:r w:rsidR="001A09C4" w:rsidRPr="00B413F8">
        <w:rPr>
          <w:sz w:val="22"/>
          <w:szCs w:val="22"/>
        </w:rPr>
        <w:t xml:space="preserve">liczbą </w:t>
      </w:r>
      <w:r w:rsidRPr="00B413F8">
        <w:rPr>
          <w:sz w:val="22"/>
          <w:szCs w:val="22"/>
        </w:rPr>
        <w:t>7</w:t>
      </w:r>
      <w:r w:rsidR="008F0D02" w:rsidRPr="00B413F8">
        <w:rPr>
          <w:sz w:val="22"/>
          <w:szCs w:val="22"/>
        </w:rPr>
        <w:t xml:space="preserve"> i skreśla się ostatnie zdanie</w:t>
      </w:r>
      <w:r w:rsidRPr="00B413F8">
        <w:rPr>
          <w:sz w:val="22"/>
          <w:szCs w:val="22"/>
        </w:rPr>
        <w:t>.</w:t>
      </w:r>
    </w:p>
    <w:p w14:paraId="1ABF7CE4" w14:textId="77777777" w:rsidR="00A50211" w:rsidRPr="00B413F8" w:rsidRDefault="00701477" w:rsidP="00E21AEB">
      <w:pPr>
        <w:pStyle w:val="Nagwek2"/>
        <w:tabs>
          <w:tab w:val="clear" w:pos="720"/>
          <w:tab w:val="left" w:pos="851"/>
        </w:tabs>
        <w:spacing w:before="120" w:after="120"/>
        <w:ind w:right="0"/>
        <w:jc w:val="both"/>
        <w:rPr>
          <w:szCs w:val="22"/>
        </w:rPr>
      </w:pPr>
      <w:bookmarkStart w:id="75" w:name="_Toc7089793"/>
      <w:r w:rsidRPr="00B413F8">
        <w:rPr>
          <w:szCs w:val="22"/>
        </w:rPr>
        <w:t>3.5</w:t>
      </w:r>
      <w:r w:rsidRPr="00B413F8">
        <w:rPr>
          <w:szCs w:val="22"/>
        </w:rPr>
        <w:tab/>
      </w:r>
      <w:r w:rsidR="00A50211" w:rsidRPr="00B413F8">
        <w:rPr>
          <w:szCs w:val="22"/>
        </w:rPr>
        <w:t>Ustalenia</w:t>
      </w:r>
      <w:bookmarkEnd w:id="73"/>
      <w:bookmarkEnd w:id="75"/>
    </w:p>
    <w:p w14:paraId="3F2708F3" w14:textId="77777777" w:rsidR="00A50211" w:rsidRPr="00B413F8" w:rsidRDefault="00A50211" w:rsidP="00E21AEB">
      <w:pPr>
        <w:tabs>
          <w:tab w:val="left" w:pos="3024"/>
        </w:tabs>
        <w:spacing w:before="120" w:after="120"/>
        <w:jc w:val="both"/>
        <w:rPr>
          <w:sz w:val="22"/>
          <w:szCs w:val="22"/>
        </w:rPr>
      </w:pPr>
      <w:r w:rsidRPr="00B413F8">
        <w:rPr>
          <w:sz w:val="22"/>
          <w:szCs w:val="22"/>
        </w:rPr>
        <w:t>W niniejszej Klauzuli 3.5 wprowadza się następujące zmiany:</w:t>
      </w:r>
    </w:p>
    <w:p w14:paraId="578F2F1D" w14:textId="77777777" w:rsidR="00E97442" w:rsidRPr="00B413F8" w:rsidRDefault="00A50211" w:rsidP="00E21AEB">
      <w:pPr>
        <w:pStyle w:val="Tekstpodstawowywcity"/>
        <w:spacing w:after="120"/>
        <w:ind w:left="0" w:firstLine="0"/>
        <w:rPr>
          <w:rFonts w:ascii="Times New Roman" w:hAnsi="Times New Roman"/>
          <w:szCs w:val="22"/>
          <w:lang w:val="pl-PL"/>
        </w:rPr>
      </w:pPr>
      <w:r w:rsidRPr="00B413F8">
        <w:rPr>
          <w:rFonts w:ascii="Times New Roman" w:hAnsi="Times New Roman"/>
          <w:szCs w:val="22"/>
          <w:lang w:val="pl-PL"/>
        </w:rPr>
        <w:t>Skreśla się ostatnie zdanie w pierwszym akapicie a drugi akapit zastępuje się zmienioną następującą treścią:</w:t>
      </w:r>
    </w:p>
    <w:p w14:paraId="2B0F4766" w14:textId="77777777" w:rsidR="00A50211" w:rsidRPr="00B413F8" w:rsidRDefault="00A50211" w:rsidP="00E21AEB">
      <w:pPr>
        <w:pStyle w:val="Tekstpodstawowywcity"/>
        <w:tabs>
          <w:tab w:val="left" w:pos="851"/>
        </w:tabs>
        <w:spacing w:after="120"/>
        <w:ind w:firstLine="0"/>
        <w:rPr>
          <w:rFonts w:ascii="Times New Roman" w:hAnsi="Times New Roman"/>
          <w:szCs w:val="22"/>
          <w:lang w:val="pl-PL"/>
        </w:rPr>
      </w:pPr>
      <w:r w:rsidRPr="00B413F8">
        <w:rPr>
          <w:rFonts w:ascii="Times New Roman" w:hAnsi="Times New Roman"/>
          <w:szCs w:val="22"/>
          <w:lang w:val="pl-PL"/>
        </w:rPr>
        <w:t xml:space="preserve">Jeżeli pomiędzy stronami nie dojdzie do porozumienia, Inżynier przedstawi Wykonawcy ostateczne stanowisko Zamawiającego. Wykonawca zastosuje się do tego stanowiska </w:t>
      </w:r>
      <w:r w:rsidR="00321675" w:rsidRPr="00B413F8">
        <w:rPr>
          <w:rFonts w:ascii="Times New Roman" w:hAnsi="Times New Roman"/>
          <w:szCs w:val="22"/>
          <w:lang w:val="pl-PL"/>
        </w:rPr>
        <w:t>a równolegle może skorzystać z przysługującego mu prawa dochodzenia roszczeń.</w:t>
      </w:r>
    </w:p>
    <w:p w14:paraId="0432E20F" w14:textId="77777777" w:rsidR="004D78EC" w:rsidRPr="00B413F8" w:rsidRDefault="004D78EC" w:rsidP="006602DF">
      <w:pPr>
        <w:pStyle w:val="Nagwek1"/>
        <w:rPr>
          <w:rStyle w:val="Nagwek1ZnakZnak"/>
        </w:rPr>
      </w:pPr>
      <w:bookmarkStart w:id="76" w:name="_Toc117049725"/>
      <w:bookmarkStart w:id="77" w:name="_Toc117065788"/>
      <w:bookmarkStart w:id="78" w:name="_Toc7089794"/>
      <w:r w:rsidRPr="00B413F8">
        <w:rPr>
          <w:rStyle w:val="Nagwek1ZnakZnak"/>
        </w:rPr>
        <w:t>Klauzula 4</w:t>
      </w:r>
      <w:r w:rsidRPr="00B413F8">
        <w:rPr>
          <w:rStyle w:val="Nagwek1ZnakZnak"/>
        </w:rPr>
        <w:tab/>
      </w:r>
      <w:r w:rsidR="00C638EF" w:rsidRPr="00B413F8">
        <w:rPr>
          <w:rStyle w:val="Nagwek1ZnakZnak"/>
        </w:rPr>
        <w:tab/>
      </w:r>
      <w:r w:rsidRPr="00B413F8">
        <w:rPr>
          <w:rStyle w:val="Nagwek1ZnakZnak"/>
        </w:rPr>
        <w:t>Wykonawca</w:t>
      </w:r>
      <w:bookmarkEnd w:id="76"/>
      <w:bookmarkEnd w:id="77"/>
      <w:bookmarkEnd w:id="78"/>
    </w:p>
    <w:p w14:paraId="2F17104C" w14:textId="77777777" w:rsidR="004D78EC" w:rsidRPr="00B413F8" w:rsidRDefault="004D78EC" w:rsidP="00E21AEB">
      <w:pPr>
        <w:pStyle w:val="Nagwek2"/>
        <w:tabs>
          <w:tab w:val="clear" w:pos="720"/>
          <w:tab w:val="left" w:pos="851"/>
        </w:tabs>
        <w:spacing w:before="120" w:after="120"/>
        <w:ind w:right="0"/>
        <w:jc w:val="both"/>
      </w:pPr>
      <w:bookmarkStart w:id="79" w:name="_Toc117049726"/>
      <w:bookmarkStart w:id="80" w:name="_Toc117065789"/>
      <w:bookmarkStart w:id="81" w:name="_Toc117072774"/>
      <w:bookmarkStart w:id="82" w:name="_Toc7089795"/>
      <w:r w:rsidRPr="00B413F8">
        <w:t>4.1</w:t>
      </w:r>
      <w:r w:rsidRPr="00B413F8">
        <w:tab/>
        <w:t>Ogólne zobowiązania Wykonawcy</w:t>
      </w:r>
      <w:bookmarkEnd w:id="79"/>
      <w:bookmarkEnd w:id="80"/>
      <w:bookmarkEnd w:id="81"/>
      <w:bookmarkEnd w:id="82"/>
    </w:p>
    <w:p w14:paraId="22D90BF4" w14:textId="77777777" w:rsidR="004D78EC" w:rsidRPr="00B413F8" w:rsidRDefault="004D78EC" w:rsidP="00E21AEB">
      <w:pPr>
        <w:tabs>
          <w:tab w:val="left" w:pos="567"/>
          <w:tab w:val="left" w:pos="851"/>
          <w:tab w:val="left" w:pos="1701"/>
          <w:tab w:val="left" w:pos="3024"/>
          <w:tab w:val="right" w:leader="dot" w:pos="9288"/>
        </w:tabs>
        <w:spacing w:before="120" w:after="120"/>
        <w:ind w:left="851" w:hanging="851"/>
        <w:jc w:val="both"/>
        <w:rPr>
          <w:sz w:val="22"/>
        </w:rPr>
      </w:pPr>
      <w:r w:rsidRPr="00B413F8">
        <w:rPr>
          <w:sz w:val="22"/>
        </w:rPr>
        <w:t>Następujące zmiany wprowadza się do niniejszej Klauzuli 4.1:</w:t>
      </w:r>
    </w:p>
    <w:p w14:paraId="7BAC4908" w14:textId="77777777" w:rsidR="004D78EC" w:rsidRPr="00B413F8" w:rsidRDefault="004D78EC" w:rsidP="00E21AEB">
      <w:pPr>
        <w:tabs>
          <w:tab w:val="left" w:pos="10773"/>
        </w:tabs>
        <w:spacing w:before="120" w:after="120"/>
        <w:jc w:val="both"/>
        <w:rPr>
          <w:sz w:val="22"/>
        </w:rPr>
      </w:pPr>
      <w:r w:rsidRPr="00B413F8">
        <w:rPr>
          <w:sz w:val="22"/>
        </w:rPr>
        <w:t xml:space="preserve">W pierwszym </w:t>
      </w:r>
      <w:r w:rsidR="00321675" w:rsidRPr="00B413F8">
        <w:rPr>
          <w:sz w:val="22"/>
        </w:rPr>
        <w:t>akapicie</w:t>
      </w:r>
      <w:r w:rsidRPr="00B413F8">
        <w:rPr>
          <w:sz w:val="22"/>
        </w:rPr>
        <w:t xml:space="preserve"> po słowie ”Wykonawca” dodaje się słowa ”z należytą starannością i pilnością</w:t>
      </w:r>
      <w:r w:rsidR="001A09C4" w:rsidRPr="00B413F8">
        <w:rPr>
          <w:sz w:val="22"/>
        </w:rPr>
        <w:t>, z zastosowaniem się do Prawa Kraju i do procedur obowiązujących na terenie Zakładu.</w:t>
      </w:r>
      <w:r w:rsidRPr="00B413F8">
        <w:rPr>
          <w:sz w:val="22"/>
        </w:rPr>
        <w:t>”.</w:t>
      </w:r>
    </w:p>
    <w:p w14:paraId="1B7ABD5B" w14:textId="77777777" w:rsidR="004D78EC" w:rsidRPr="00B413F8" w:rsidRDefault="004D78EC" w:rsidP="00E21AEB">
      <w:pPr>
        <w:tabs>
          <w:tab w:val="left" w:pos="10773"/>
        </w:tabs>
        <w:spacing w:before="120" w:after="120"/>
        <w:jc w:val="both"/>
        <w:rPr>
          <w:sz w:val="22"/>
        </w:rPr>
      </w:pPr>
      <w:r w:rsidRPr="00B413F8">
        <w:rPr>
          <w:sz w:val="22"/>
        </w:rPr>
        <w:t xml:space="preserve">Następujący tekst dodaje się </w:t>
      </w:r>
      <w:r w:rsidR="00321675" w:rsidRPr="00B413F8">
        <w:rPr>
          <w:sz w:val="22"/>
        </w:rPr>
        <w:t xml:space="preserve">w pierwszym akapicie </w:t>
      </w:r>
      <w:r w:rsidRPr="00B413F8">
        <w:rPr>
          <w:sz w:val="22"/>
        </w:rPr>
        <w:t>jako drugie zdanie w niniejszej klauzuli 4.1:</w:t>
      </w:r>
    </w:p>
    <w:p w14:paraId="4EBF12DE" w14:textId="77777777" w:rsidR="00CF3C39" w:rsidRPr="00B413F8" w:rsidRDefault="004D78EC" w:rsidP="00E21AEB">
      <w:pPr>
        <w:tabs>
          <w:tab w:val="right" w:leader="dot" w:pos="9288"/>
        </w:tabs>
        <w:spacing w:before="120" w:after="120"/>
        <w:ind w:left="851"/>
        <w:jc w:val="both"/>
        <w:rPr>
          <w:sz w:val="22"/>
          <w:shd w:val="clear" w:color="auto" w:fill="FFFFFF"/>
        </w:rPr>
      </w:pPr>
      <w:r w:rsidRPr="00B413F8">
        <w:rPr>
          <w:sz w:val="22"/>
        </w:rPr>
        <w:t xml:space="preserve">W tym celu Wykonawca opracuje i przyjmie pełną odpowiedzialność za </w:t>
      </w:r>
      <w:r w:rsidR="00321675" w:rsidRPr="00B413F8">
        <w:rPr>
          <w:sz w:val="22"/>
        </w:rPr>
        <w:t xml:space="preserve">wykonane przez niego </w:t>
      </w:r>
      <w:r w:rsidRPr="00B413F8">
        <w:rPr>
          <w:sz w:val="22"/>
        </w:rPr>
        <w:t>projekt</w:t>
      </w:r>
      <w:r w:rsidR="00321675" w:rsidRPr="00B413F8">
        <w:rPr>
          <w:sz w:val="22"/>
        </w:rPr>
        <w:t>y</w:t>
      </w:r>
      <w:r w:rsidRPr="00B413F8">
        <w:rPr>
          <w:sz w:val="22"/>
        </w:rPr>
        <w:t xml:space="preserve"> oraz za każdy inny dokument wymagany przez Zamawiającego zgodnie z Prawem Kraju. Po zaakceptowaniu </w:t>
      </w:r>
      <w:r w:rsidR="00321675" w:rsidRPr="00B413F8">
        <w:rPr>
          <w:sz w:val="22"/>
        </w:rPr>
        <w:t xml:space="preserve">każdego </w:t>
      </w:r>
      <w:r w:rsidRPr="00B413F8">
        <w:rPr>
          <w:sz w:val="22"/>
        </w:rPr>
        <w:t xml:space="preserve">projektu przez Inżyniera i Zamawiającego (co nie zwalnia Wykonawcy </w:t>
      </w:r>
      <w:r w:rsidR="00253CC2" w:rsidRPr="00B413F8">
        <w:rPr>
          <w:sz w:val="22"/>
        </w:rPr>
        <w:t>od</w:t>
      </w:r>
      <w:r w:rsidRPr="00B413F8">
        <w:rPr>
          <w:sz w:val="22"/>
        </w:rPr>
        <w:t xml:space="preserve"> odpowiedzialności), </w:t>
      </w:r>
      <w:r w:rsidRPr="00B413F8">
        <w:rPr>
          <w:sz w:val="22"/>
          <w:shd w:val="clear" w:color="auto" w:fill="FFFFFF"/>
        </w:rPr>
        <w:t>Wykonawca uzyska w imieniu Zamawiającego Pozwolenie</w:t>
      </w:r>
      <w:r w:rsidR="0042005E" w:rsidRPr="00B413F8">
        <w:rPr>
          <w:sz w:val="22"/>
          <w:shd w:val="clear" w:color="auto" w:fill="FFFFFF"/>
        </w:rPr>
        <w:t xml:space="preserve"> na Budowę</w:t>
      </w:r>
      <w:r w:rsidRPr="00B413F8">
        <w:rPr>
          <w:sz w:val="22"/>
          <w:shd w:val="clear" w:color="auto" w:fill="FFFFFF"/>
        </w:rPr>
        <w:t>, zgodnie z Prawem Kraju, na prowadzenie Robót, a następnie</w:t>
      </w:r>
      <w:r w:rsidR="00637050" w:rsidRPr="00B413F8">
        <w:rPr>
          <w:sz w:val="22"/>
          <w:shd w:val="clear" w:color="auto" w:fill="FFFFFF"/>
        </w:rPr>
        <w:t xml:space="preserve"> </w:t>
      </w:r>
      <w:r w:rsidRPr="00B413F8">
        <w:rPr>
          <w:sz w:val="22"/>
          <w:shd w:val="clear" w:color="auto" w:fill="FFFFFF"/>
        </w:rPr>
        <w:t xml:space="preserve">natychmiast przystąpi do wykonania Robót. </w:t>
      </w:r>
      <w:r w:rsidR="00B71273" w:rsidRPr="00B413F8">
        <w:rPr>
          <w:sz w:val="22"/>
          <w:shd w:val="clear" w:color="auto" w:fill="FFFFFF"/>
        </w:rPr>
        <w:t xml:space="preserve">Wykonawca winien uzyskać w imieniu Zamawiającego </w:t>
      </w:r>
      <w:r w:rsidR="0091356B" w:rsidRPr="00B413F8">
        <w:rPr>
          <w:sz w:val="22"/>
          <w:shd w:val="clear" w:color="auto" w:fill="FFFFFF"/>
        </w:rPr>
        <w:t xml:space="preserve">wszystkie wymagane </w:t>
      </w:r>
      <w:r w:rsidR="00A97BD0" w:rsidRPr="00B413F8">
        <w:rPr>
          <w:sz w:val="22"/>
          <w:shd w:val="clear" w:color="auto" w:fill="FFFFFF"/>
        </w:rPr>
        <w:t>do prowadzenia i zakończenia Robót p</w:t>
      </w:r>
      <w:r w:rsidR="0091356B" w:rsidRPr="00B413F8">
        <w:rPr>
          <w:sz w:val="22"/>
          <w:shd w:val="clear" w:color="auto" w:fill="FFFFFF"/>
        </w:rPr>
        <w:t>ozwolenia/</w:t>
      </w:r>
      <w:r w:rsidR="00A97BD0" w:rsidRPr="00B413F8">
        <w:rPr>
          <w:sz w:val="22"/>
          <w:shd w:val="clear" w:color="auto" w:fill="FFFFFF"/>
        </w:rPr>
        <w:t>z</w:t>
      </w:r>
      <w:r w:rsidR="0091356B" w:rsidRPr="00B413F8">
        <w:rPr>
          <w:sz w:val="22"/>
          <w:shd w:val="clear" w:color="auto" w:fill="FFFFFF"/>
        </w:rPr>
        <w:t>ezwolenia/</w:t>
      </w:r>
      <w:r w:rsidR="00A97BD0" w:rsidRPr="00B413F8">
        <w:rPr>
          <w:sz w:val="22"/>
          <w:shd w:val="clear" w:color="auto" w:fill="FFFFFF"/>
        </w:rPr>
        <w:t>d</w:t>
      </w:r>
      <w:r w:rsidR="0091356B" w:rsidRPr="00B413F8">
        <w:rPr>
          <w:sz w:val="22"/>
          <w:shd w:val="clear" w:color="auto" w:fill="FFFFFF"/>
        </w:rPr>
        <w:t>ecyzje</w:t>
      </w:r>
      <w:r w:rsidR="00A97BD0" w:rsidRPr="00B413F8">
        <w:rPr>
          <w:sz w:val="22"/>
          <w:shd w:val="clear" w:color="auto" w:fill="FFFFFF"/>
        </w:rPr>
        <w:t xml:space="preserve">, w tym w szczególności pozwolenie na wycinkę drzew lub krzewów, jeżeli będzie niezbędne i Pozwolenie na Użytkowanie. </w:t>
      </w:r>
    </w:p>
    <w:p w14:paraId="13439B14" w14:textId="77777777" w:rsidR="004D78EC" w:rsidRPr="00B413F8" w:rsidRDefault="004D78EC" w:rsidP="00E21AEB">
      <w:pPr>
        <w:tabs>
          <w:tab w:val="left" w:pos="2268"/>
          <w:tab w:val="left" w:pos="3024"/>
          <w:tab w:val="right" w:leader="dot" w:pos="9288"/>
        </w:tabs>
        <w:spacing w:before="120" w:after="120"/>
        <w:ind w:left="851"/>
        <w:jc w:val="both"/>
        <w:rPr>
          <w:sz w:val="22"/>
          <w:shd w:val="clear" w:color="auto" w:fill="FFFFFF"/>
        </w:rPr>
      </w:pPr>
      <w:r w:rsidRPr="00B413F8">
        <w:rPr>
          <w:sz w:val="22"/>
          <w:shd w:val="clear" w:color="auto" w:fill="FFFFFF"/>
        </w:rPr>
        <w:t xml:space="preserve">W tym celu Wykonawca zgromadzi wszystkie niezbędne dokumenty, przygotuje i skieruje </w:t>
      </w:r>
      <w:r w:rsidR="003E2C65" w:rsidRPr="00B413F8">
        <w:rPr>
          <w:sz w:val="22"/>
          <w:shd w:val="clear" w:color="auto" w:fill="FFFFFF"/>
        </w:rPr>
        <w:t xml:space="preserve">wymagane </w:t>
      </w:r>
      <w:r w:rsidRPr="00B413F8">
        <w:rPr>
          <w:sz w:val="22"/>
          <w:shd w:val="clear" w:color="auto" w:fill="FFFFFF"/>
        </w:rPr>
        <w:t>zawiadomienia i wnios</w:t>
      </w:r>
      <w:r w:rsidR="00B71273" w:rsidRPr="00B413F8">
        <w:rPr>
          <w:sz w:val="22"/>
          <w:shd w:val="clear" w:color="auto" w:fill="FFFFFF"/>
        </w:rPr>
        <w:t>ki</w:t>
      </w:r>
      <w:r w:rsidRPr="00B413F8">
        <w:rPr>
          <w:sz w:val="22"/>
          <w:shd w:val="clear" w:color="auto" w:fill="FFFFFF"/>
        </w:rPr>
        <w:t xml:space="preserve">. </w:t>
      </w:r>
    </w:p>
    <w:p w14:paraId="23A10C3C" w14:textId="77777777" w:rsidR="004D78EC" w:rsidRPr="00B413F8" w:rsidRDefault="004D78EC" w:rsidP="00E21AEB">
      <w:pPr>
        <w:tabs>
          <w:tab w:val="left" w:pos="0"/>
          <w:tab w:val="left" w:pos="567"/>
          <w:tab w:val="left" w:pos="2268"/>
          <w:tab w:val="left" w:pos="3024"/>
        </w:tabs>
        <w:spacing w:before="120" w:after="120"/>
        <w:jc w:val="both"/>
        <w:rPr>
          <w:sz w:val="22"/>
        </w:rPr>
      </w:pPr>
      <w:r w:rsidRPr="00B413F8">
        <w:rPr>
          <w:sz w:val="22"/>
        </w:rPr>
        <w:t>Na końcu niniejszej Klauzuli 4.1 dodaje się następujący tekst:</w:t>
      </w:r>
    </w:p>
    <w:p w14:paraId="745F1596" w14:textId="77777777" w:rsidR="004D78EC" w:rsidRPr="00B413F8" w:rsidRDefault="004D78EC" w:rsidP="00E21AEB">
      <w:pPr>
        <w:tabs>
          <w:tab w:val="left" w:pos="851"/>
        </w:tabs>
        <w:spacing w:before="120" w:after="120"/>
        <w:ind w:left="851"/>
        <w:jc w:val="both"/>
        <w:rPr>
          <w:sz w:val="22"/>
          <w:szCs w:val="22"/>
        </w:rPr>
      </w:pPr>
      <w:r w:rsidRPr="00B413F8">
        <w:rPr>
          <w:sz w:val="22"/>
          <w:szCs w:val="22"/>
        </w:rPr>
        <w:t>Wykonawca, jeśli tak zażąda Instytucja uprawniona do ko</w:t>
      </w:r>
      <w:r w:rsidR="001B22C2" w:rsidRPr="00B413F8">
        <w:rPr>
          <w:sz w:val="22"/>
          <w:szCs w:val="22"/>
        </w:rPr>
        <w:t xml:space="preserve">ntroli, pozwoli tej Instytucji </w:t>
      </w:r>
      <w:r w:rsidRPr="00B413F8">
        <w:rPr>
          <w:sz w:val="22"/>
          <w:szCs w:val="22"/>
        </w:rPr>
        <w:t>skontrolować zestawienia rachunków i dokumenty księgowe Wykonawcy związane z wykonywaniem Kontraktu i przeprowadzić ich audyt przez audytorów wyznaczonych przez Instytucję uprawnioną do kontroli.</w:t>
      </w:r>
    </w:p>
    <w:p w14:paraId="7ECC19BE" w14:textId="77777777" w:rsidR="008132DD" w:rsidRPr="00B413F8" w:rsidRDefault="00AE034A" w:rsidP="00E21AEB">
      <w:pPr>
        <w:tabs>
          <w:tab w:val="left" w:pos="567"/>
          <w:tab w:val="left" w:pos="851"/>
          <w:tab w:val="left" w:pos="2268"/>
          <w:tab w:val="left" w:pos="3024"/>
        </w:tabs>
        <w:spacing w:before="120" w:after="120"/>
        <w:ind w:left="851"/>
        <w:jc w:val="both"/>
        <w:rPr>
          <w:sz w:val="22"/>
          <w:szCs w:val="22"/>
        </w:rPr>
      </w:pPr>
      <w:r w:rsidRPr="00B413F8">
        <w:rPr>
          <w:sz w:val="22"/>
          <w:szCs w:val="22"/>
        </w:rPr>
        <w:t>Wykonawca zobowiązany jest do prowadzenia działań informacyjnych</w:t>
      </w:r>
      <w:r w:rsidR="006A60BC" w:rsidRPr="00B413F8">
        <w:rPr>
          <w:sz w:val="22"/>
          <w:szCs w:val="22"/>
        </w:rPr>
        <w:t xml:space="preserve"> i promocyjnych</w:t>
      </w:r>
      <w:r w:rsidRPr="00B413F8">
        <w:rPr>
          <w:sz w:val="22"/>
          <w:szCs w:val="22"/>
        </w:rPr>
        <w:t xml:space="preserve"> w zakresie określonym </w:t>
      </w:r>
      <w:r w:rsidR="00324A9B" w:rsidRPr="00B413F8">
        <w:rPr>
          <w:sz w:val="22"/>
          <w:szCs w:val="22"/>
        </w:rPr>
        <w:t xml:space="preserve">w </w:t>
      </w:r>
      <w:r w:rsidRPr="00B413F8">
        <w:rPr>
          <w:sz w:val="22"/>
          <w:szCs w:val="22"/>
        </w:rPr>
        <w:t xml:space="preserve">PFU. </w:t>
      </w:r>
    </w:p>
    <w:p w14:paraId="770490C5" w14:textId="2EC6A3DC" w:rsidR="00FE77B2" w:rsidRPr="00B413F8" w:rsidRDefault="00FE77B2" w:rsidP="00E21AEB">
      <w:pPr>
        <w:tabs>
          <w:tab w:val="left" w:pos="567"/>
          <w:tab w:val="left" w:pos="851"/>
          <w:tab w:val="left" w:pos="2268"/>
          <w:tab w:val="left" w:pos="3024"/>
        </w:tabs>
        <w:spacing w:before="120" w:after="120"/>
        <w:ind w:left="851"/>
        <w:jc w:val="both"/>
        <w:rPr>
          <w:sz w:val="22"/>
          <w:szCs w:val="22"/>
        </w:rPr>
      </w:pPr>
      <w:r w:rsidRPr="00B413F8">
        <w:rPr>
          <w:sz w:val="22"/>
          <w:szCs w:val="22"/>
        </w:rPr>
        <w:t xml:space="preserve">W każdym przypadku niewywiązania się przez Wykonawcę z </w:t>
      </w:r>
      <w:r w:rsidR="008132DD" w:rsidRPr="00B413F8">
        <w:rPr>
          <w:sz w:val="22"/>
          <w:szCs w:val="22"/>
        </w:rPr>
        <w:t xml:space="preserve">jakichkolwiek zobowiązań Wykonawcy wynikających z </w:t>
      </w:r>
      <w:r w:rsidRPr="00B413F8">
        <w:rPr>
          <w:sz w:val="22"/>
          <w:szCs w:val="22"/>
        </w:rPr>
        <w:t>postanowień niniejszego Kontraktu, Zamawiający, po uprzednim wezwaniu Wykonawcy do wykonania określonych Robót w ustalonym przez siebie racjonalnym terminie</w:t>
      </w:r>
      <w:r w:rsidR="00324A9B" w:rsidRPr="00B413F8">
        <w:rPr>
          <w:sz w:val="22"/>
          <w:szCs w:val="22"/>
        </w:rPr>
        <w:t>,</w:t>
      </w:r>
      <w:r w:rsidRPr="00B413F8">
        <w:rPr>
          <w:sz w:val="22"/>
          <w:szCs w:val="22"/>
        </w:rPr>
        <w:t xml:space="preserve"> uprawniony jest do zlecenia wykonania określonych </w:t>
      </w:r>
      <w:r w:rsidR="006E7367" w:rsidRPr="00B413F8">
        <w:rPr>
          <w:sz w:val="22"/>
          <w:szCs w:val="22"/>
        </w:rPr>
        <w:t>Robót</w:t>
      </w:r>
      <w:r w:rsidRPr="00B413F8">
        <w:rPr>
          <w:sz w:val="22"/>
          <w:szCs w:val="22"/>
        </w:rPr>
        <w:t xml:space="preserve"> osobie trzeciej na koszt i ryzyko Wykonawcy. </w:t>
      </w:r>
    </w:p>
    <w:p w14:paraId="39071622" w14:textId="423F8286" w:rsidR="004A21FE" w:rsidRPr="00B413F8" w:rsidRDefault="004A21FE" w:rsidP="004A21FE">
      <w:pPr>
        <w:tabs>
          <w:tab w:val="left" w:pos="567"/>
          <w:tab w:val="left" w:pos="851"/>
          <w:tab w:val="left" w:pos="2268"/>
          <w:tab w:val="left" w:pos="3024"/>
        </w:tabs>
        <w:spacing w:before="120" w:after="120"/>
        <w:ind w:left="851"/>
        <w:jc w:val="both"/>
        <w:rPr>
          <w:sz w:val="22"/>
          <w:szCs w:val="22"/>
        </w:rPr>
      </w:pPr>
      <w:r w:rsidRPr="00B413F8">
        <w:rPr>
          <w:sz w:val="22"/>
          <w:szCs w:val="22"/>
        </w:rPr>
        <w:t xml:space="preserve">W przypadku skorzystania przez Zamawiającego z możliwości udzielenia zamówienia na podstawie art. 67 ust. 1 pkt 6 </w:t>
      </w:r>
      <w:proofErr w:type="spellStart"/>
      <w:r w:rsidRPr="00B413F8">
        <w:rPr>
          <w:sz w:val="22"/>
          <w:szCs w:val="22"/>
        </w:rPr>
        <w:t>upzp</w:t>
      </w:r>
      <w:proofErr w:type="spellEnd"/>
      <w:r w:rsidRPr="00B413F8">
        <w:rPr>
          <w:sz w:val="22"/>
          <w:szCs w:val="22"/>
        </w:rPr>
        <w:t>, Wykonawca będzie zobowiązany:</w:t>
      </w:r>
    </w:p>
    <w:p w14:paraId="5FE8EE17" w14:textId="4363D33C" w:rsidR="004A21FE" w:rsidRPr="00B413F8" w:rsidRDefault="004A21FE" w:rsidP="004A21FE">
      <w:pPr>
        <w:tabs>
          <w:tab w:val="left" w:pos="567"/>
          <w:tab w:val="left" w:pos="851"/>
          <w:tab w:val="left" w:pos="2268"/>
          <w:tab w:val="left" w:pos="3024"/>
        </w:tabs>
        <w:spacing w:before="120" w:after="120"/>
        <w:ind w:left="851"/>
        <w:jc w:val="both"/>
        <w:rPr>
          <w:sz w:val="22"/>
          <w:szCs w:val="22"/>
        </w:rPr>
      </w:pPr>
      <w:r w:rsidRPr="00B413F8">
        <w:rPr>
          <w:sz w:val="22"/>
          <w:szCs w:val="22"/>
        </w:rPr>
        <w:t xml:space="preserve">- zaoferować Zamawiającemu wykonanie podobnych usług lub robót budowlanych, o których mowa powyżej na warunkach nie mniej korzystnych niż oferowane w niniejszym Postępowaniu, w tym w szczególności, że zapewni standard wykonywania podobnych usług lub robót budowlanych nie gorszy niż zaoferowany w niniejszym Postępowaniu, oraz że zaakceptuje istotne warunki przyszłej umowy analogiczne do warunków umowy określonych w </w:t>
      </w:r>
      <w:r w:rsidR="00752043" w:rsidRPr="00B413F8">
        <w:rPr>
          <w:sz w:val="22"/>
          <w:szCs w:val="22"/>
        </w:rPr>
        <w:t>niniejszym Kontrakcie</w:t>
      </w:r>
      <w:r w:rsidRPr="00B413F8">
        <w:rPr>
          <w:sz w:val="22"/>
          <w:szCs w:val="22"/>
        </w:rPr>
        <w:t>;</w:t>
      </w:r>
    </w:p>
    <w:p w14:paraId="1588EF10" w14:textId="00D22B51" w:rsidR="004A21FE" w:rsidRPr="00B413F8" w:rsidRDefault="004A21FE" w:rsidP="004A21FE">
      <w:pPr>
        <w:tabs>
          <w:tab w:val="left" w:pos="567"/>
          <w:tab w:val="left" w:pos="851"/>
          <w:tab w:val="left" w:pos="2268"/>
          <w:tab w:val="left" w:pos="3024"/>
        </w:tabs>
        <w:spacing w:before="120" w:after="120"/>
        <w:ind w:left="851"/>
        <w:jc w:val="both"/>
        <w:rPr>
          <w:sz w:val="22"/>
          <w:szCs w:val="22"/>
        </w:rPr>
      </w:pPr>
      <w:r w:rsidRPr="00B413F8">
        <w:rPr>
          <w:sz w:val="22"/>
          <w:szCs w:val="22"/>
        </w:rPr>
        <w:lastRenderedPageBreak/>
        <w:t>- przystąpić do negocjacji w dobrej wierze.</w:t>
      </w:r>
    </w:p>
    <w:p w14:paraId="0532D46D" w14:textId="77777777" w:rsidR="004D78EC" w:rsidRPr="00B413F8" w:rsidRDefault="00996691" w:rsidP="00E21AEB">
      <w:pPr>
        <w:pStyle w:val="Nagwek2"/>
        <w:tabs>
          <w:tab w:val="clear" w:pos="720"/>
        </w:tabs>
        <w:spacing w:before="120" w:after="120"/>
        <w:ind w:right="0"/>
        <w:jc w:val="both"/>
      </w:pPr>
      <w:bookmarkStart w:id="83" w:name="_Toc117065790"/>
      <w:bookmarkStart w:id="84" w:name="_Toc117072775"/>
      <w:bookmarkStart w:id="85" w:name="_Toc7089796"/>
      <w:r w:rsidRPr="00B413F8">
        <w:t>4.2</w:t>
      </w:r>
      <w:r w:rsidRPr="00B413F8">
        <w:tab/>
      </w:r>
      <w:r w:rsidR="004D78EC" w:rsidRPr="00B413F8">
        <w:t>Zabezpieczenie Wykonania</w:t>
      </w:r>
      <w:bookmarkEnd w:id="83"/>
      <w:bookmarkEnd w:id="84"/>
      <w:bookmarkEnd w:id="85"/>
    </w:p>
    <w:p w14:paraId="0A0BFAA5" w14:textId="77777777" w:rsidR="00321675" w:rsidRPr="00B413F8" w:rsidRDefault="00321675" w:rsidP="00E21AEB">
      <w:pPr>
        <w:tabs>
          <w:tab w:val="left" w:pos="567"/>
          <w:tab w:val="left" w:pos="851"/>
          <w:tab w:val="left" w:pos="1701"/>
          <w:tab w:val="left" w:pos="3024"/>
          <w:tab w:val="right" w:leader="dot" w:pos="9288"/>
        </w:tabs>
        <w:spacing w:before="120" w:after="120"/>
        <w:ind w:left="851" w:hanging="851"/>
        <w:jc w:val="both"/>
        <w:rPr>
          <w:sz w:val="22"/>
          <w:szCs w:val="22"/>
        </w:rPr>
      </w:pPr>
      <w:bookmarkStart w:id="86" w:name="_Toc117049727"/>
      <w:bookmarkStart w:id="87" w:name="_Toc117065791"/>
      <w:bookmarkStart w:id="88" w:name="_Toc117072776"/>
      <w:r w:rsidRPr="00B413F8">
        <w:rPr>
          <w:sz w:val="22"/>
          <w:szCs w:val="22"/>
        </w:rPr>
        <w:t>Skreśla się akapit 1, 2, 3 i wprowadza się następującą treść:</w:t>
      </w:r>
    </w:p>
    <w:p w14:paraId="089B4364" w14:textId="77777777" w:rsidR="00321675" w:rsidRPr="00B413F8" w:rsidRDefault="00321675" w:rsidP="00E21AEB">
      <w:pPr>
        <w:pStyle w:val="Standard"/>
        <w:spacing w:before="120" w:after="120"/>
        <w:ind w:left="851"/>
        <w:jc w:val="both"/>
        <w:rPr>
          <w:bCs/>
          <w:sz w:val="22"/>
          <w:szCs w:val="22"/>
        </w:rPr>
      </w:pPr>
      <w:r w:rsidRPr="00B413F8">
        <w:rPr>
          <w:bCs/>
          <w:sz w:val="22"/>
          <w:szCs w:val="22"/>
        </w:rPr>
        <w:t xml:space="preserve">Wykonawca zobowiązany jest do wniesienia Zabezpieczenia Wykonania w wysokości </w:t>
      </w:r>
      <w:r w:rsidR="00ED40BA" w:rsidRPr="00B413F8">
        <w:rPr>
          <w:bCs/>
          <w:sz w:val="22"/>
          <w:szCs w:val="22"/>
        </w:rPr>
        <w:t>podanej w Załączniku do Oferty</w:t>
      </w:r>
      <w:r w:rsidR="005B1B81" w:rsidRPr="00B413F8">
        <w:rPr>
          <w:bCs/>
          <w:sz w:val="22"/>
          <w:szCs w:val="22"/>
        </w:rPr>
        <w:t xml:space="preserve">, przy czym w związku z art. 150 ust. 7-9 </w:t>
      </w:r>
      <w:proofErr w:type="spellStart"/>
      <w:r w:rsidR="00416A03" w:rsidRPr="00B413F8">
        <w:rPr>
          <w:bCs/>
          <w:sz w:val="22"/>
          <w:szCs w:val="22"/>
        </w:rPr>
        <w:t>upzp</w:t>
      </w:r>
      <w:proofErr w:type="spellEnd"/>
      <w:r w:rsidR="00416A03" w:rsidRPr="00B413F8">
        <w:rPr>
          <w:bCs/>
          <w:sz w:val="22"/>
          <w:szCs w:val="22"/>
        </w:rPr>
        <w:t xml:space="preserve"> </w:t>
      </w:r>
      <w:r w:rsidR="005B1B81" w:rsidRPr="00B413F8">
        <w:rPr>
          <w:bCs/>
          <w:sz w:val="22"/>
          <w:szCs w:val="22"/>
        </w:rPr>
        <w:t xml:space="preserve">oraz okresem, na jaki ma zostać wniesione </w:t>
      </w:r>
      <w:r w:rsidR="000A6AA4" w:rsidRPr="00B413F8">
        <w:rPr>
          <w:bCs/>
          <w:sz w:val="22"/>
          <w:szCs w:val="22"/>
        </w:rPr>
        <w:t>Z</w:t>
      </w:r>
      <w:r w:rsidR="005B1B81" w:rsidRPr="00B413F8">
        <w:rPr>
          <w:bCs/>
          <w:sz w:val="22"/>
          <w:szCs w:val="22"/>
        </w:rPr>
        <w:t>abezpieczenie</w:t>
      </w:r>
      <w:r w:rsidR="000A6AA4" w:rsidRPr="00B413F8">
        <w:rPr>
          <w:bCs/>
          <w:sz w:val="22"/>
          <w:szCs w:val="22"/>
        </w:rPr>
        <w:t xml:space="preserve"> Wykonania</w:t>
      </w:r>
      <w:r w:rsidR="005B1B81" w:rsidRPr="00B413F8">
        <w:rPr>
          <w:bCs/>
          <w:sz w:val="22"/>
          <w:szCs w:val="22"/>
        </w:rPr>
        <w:t xml:space="preserve">, który przekracza okres 5 lat, </w:t>
      </w:r>
      <w:r w:rsidR="000A6AA4" w:rsidRPr="00B413F8">
        <w:rPr>
          <w:bCs/>
          <w:sz w:val="22"/>
          <w:szCs w:val="22"/>
        </w:rPr>
        <w:t>Z</w:t>
      </w:r>
      <w:r w:rsidR="005B1B81" w:rsidRPr="00B413F8">
        <w:rPr>
          <w:bCs/>
          <w:sz w:val="22"/>
          <w:szCs w:val="22"/>
        </w:rPr>
        <w:t xml:space="preserve">abezpieczenie </w:t>
      </w:r>
      <w:r w:rsidR="000A6AA4" w:rsidRPr="00B413F8">
        <w:rPr>
          <w:bCs/>
          <w:sz w:val="22"/>
          <w:szCs w:val="22"/>
        </w:rPr>
        <w:t xml:space="preserve">Wykonania </w:t>
      </w:r>
      <w:r w:rsidR="005B1B81" w:rsidRPr="00B413F8">
        <w:rPr>
          <w:bCs/>
          <w:sz w:val="22"/>
          <w:szCs w:val="22"/>
        </w:rPr>
        <w:t xml:space="preserve">w pieniądzu Wykonawca wnosi na cały wymagany przez Zamawiającego okres, natomiast </w:t>
      </w:r>
      <w:r w:rsidR="000A6AA4" w:rsidRPr="00B413F8">
        <w:rPr>
          <w:bCs/>
          <w:sz w:val="22"/>
          <w:szCs w:val="22"/>
        </w:rPr>
        <w:t>Z</w:t>
      </w:r>
      <w:r w:rsidR="005B1B81" w:rsidRPr="00B413F8">
        <w:rPr>
          <w:bCs/>
          <w:sz w:val="22"/>
          <w:szCs w:val="22"/>
        </w:rPr>
        <w:t xml:space="preserve">abezpieczenie </w:t>
      </w:r>
      <w:r w:rsidR="000A6AA4" w:rsidRPr="00B413F8">
        <w:rPr>
          <w:bCs/>
          <w:sz w:val="22"/>
          <w:szCs w:val="22"/>
        </w:rPr>
        <w:t xml:space="preserve">Wykonania </w:t>
      </w:r>
      <w:r w:rsidR="005B1B81" w:rsidRPr="00B413F8">
        <w:rPr>
          <w:bCs/>
          <w:sz w:val="22"/>
          <w:szCs w:val="22"/>
        </w:rPr>
        <w:t xml:space="preserve">w innej formie niż pieniężna Wykonawca wnosi na okres nie krótszy niż 5 lat z jednoczesnym zobowiązaniem się Wykonawcy do przedłużenia </w:t>
      </w:r>
      <w:r w:rsidR="000A6AA4" w:rsidRPr="00B413F8">
        <w:rPr>
          <w:bCs/>
          <w:sz w:val="22"/>
          <w:szCs w:val="22"/>
        </w:rPr>
        <w:t>Z</w:t>
      </w:r>
      <w:r w:rsidR="005B1B81" w:rsidRPr="00B413F8">
        <w:rPr>
          <w:bCs/>
          <w:sz w:val="22"/>
          <w:szCs w:val="22"/>
        </w:rPr>
        <w:t xml:space="preserve">abezpieczenia </w:t>
      </w:r>
      <w:r w:rsidR="000A6AA4" w:rsidRPr="00B413F8">
        <w:rPr>
          <w:bCs/>
          <w:sz w:val="22"/>
          <w:szCs w:val="22"/>
        </w:rPr>
        <w:t xml:space="preserve">Wykonania </w:t>
      </w:r>
      <w:r w:rsidR="005B1B81" w:rsidRPr="00B413F8">
        <w:rPr>
          <w:bCs/>
          <w:sz w:val="22"/>
          <w:szCs w:val="22"/>
        </w:rPr>
        <w:t xml:space="preserve">lub wniesienia nowego </w:t>
      </w:r>
      <w:r w:rsidR="000A6AA4" w:rsidRPr="00B413F8">
        <w:rPr>
          <w:bCs/>
          <w:sz w:val="22"/>
          <w:szCs w:val="22"/>
        </w:rPr>
        <w:t>Z</w:t>
      </w:r>
      <w:r w:rsidR="005B1B81" w:rsidRPr="00B413F8">
        <w:rPr>
          <w:bCs/>
          <w:sz w:val="22"/>
          <w:szCs w:val="22"/>
        </w:rPr>
        <w:t xml:space="preserve">abezpieczenia </w:t>
      </w:r>
      <w:r w:rsidR="000A6AA4" w:rsidRPr="00B413F8">
        <w:rPr>
          <w:bCs/>
          <w:sz w:val="22"/>
          <w:szCs w:val="22"/>
        </w:rPr>
        <w:t xml:space="preserve">Wykonania </w:t>
      </w:r>
      <w:r w:rsidR="005B1B81" w:rsidRPr="00B413F8">
        <w:rPr>
          <w:bCs/>
          <w:sz w:val="22"/>
          <w:szCs w:val="22"/>
        </w:rPr>
        <w:t xml:space="preserve">na kolejny okres pozostały do upływu terminu, na jaki Zamawiający wymaga wniesienia </w:t>
      </w:r>
      <w:r w:rsidR="00C318EA" w:rsidRPr="00B413F8">
        <w:rPr>
          <w:bCs/>
          <w:sz w:val="22"/>
          <w:szCs w:val="22"/>
        </w:rPr>
        <w:t>Zabezpieczenia Wykonania</w:t>
      </w:r>
      <w:r w:rsidR="005B1B81" w:rsidRPr="00B413F8">
        <w:rPr>
          <w:bCs/>
          <w:sz w:val="22"/>
          <w:szCs w:val="22"/>
        </w:rPr>
        <w:t xml:space="preserve"> </w:t>
      </w:r>
      <w:r w:rsidR="00C318EA" w:rsidRPr="00B413F8">
        <w:rPr>
          <w:bCs/>
          <w:sz w:val="22"/>
          <w:szCs w:val="22"/>
        </w:rPr>
        <w:t>Kontraktu</w:t>
      </w:r>
      <w:r w:rsidR="005B1B81" w:rsidRPr="00B413F8">
        <w:rPr>
          <w:bCs/>
          <w:sz w:val="22"/>
          <w:szCs w:val="22"/>
        </w:rPr>
        <w:t xml:space="preserve">. W przypadku nieprzedłużenia lub niewniesienia zabezpieczenia najpóźniej na 30 dni </w:t>
      </w:r>
      <w:r w:rsidR="0002098D" w:rsidRPr="00B413F8">
        <w:rPr>
          <w:bCs/>
          <w:sz w:val="22"/>
          <w:szCs w:val="22"/>
        </w:rPr>
        <w:t xml:space="preserve">przed </w:t>
      </w:r>
      <w:r w:rsidR="005B1B81" w:rsidRPr="00B413F8">
        <w:rPr>
          <w:bCs/>
          <w:sz w:val="22"/>
          <w:szCs w:val="22"/>
        </w:rPr>
        <w:t xml:space="preserve">upływem terminu ważności dotychczasowego </w:t>
      </w:r>
      <w:r w:rsidR="000A6AA4" w:rsidRPr="00B413F8">
        <w:rPr>
          <w:bCs/>
          <w:sz w:val="22"/>
          <w:szCs w:val="22"/>
        </w:rPr>
        <w:t xml:space="preserve">Zabezpieczenia Wykonania </w:t>
      </w:r>
      <w:r w:rsidR="005B1B81" w:rsidRPr="00B413F8">
        <w:rPr>
          <w:bCs/>
          <w:sz w:val="22"/>
          <w:szCs w:val="22"/>
        </w:rPr>
        <w:t xml:space="preserve">wniesionego w innej formie niż w pieniądzu, Zamawiający zmieni formę na zabezpieczenie w pieniądzu poprzez wypłatę </w:t>
      </w:r>
      <w:r w:rsidR="00BC719D" w:rsidRPr="00B413F8">
        <w:rPr>
          <w:bCs/>
          <w:sz w:val="22"/>
          <w:szCs w:val="22"/>
        </w:rPr>
        <w:t xml:space="preserve">z dotychczasowego </w:t>
      </w:r>
      <w:r w:rsidR="000A6AA4" w:rsidRPr="00B413F8">
        <w:rPr>
          <w:bCs/>
          <w:sz w:val="22"/>
          <w:szCs w:val="22"/>
        </w:rPr>
        <w:t xml:space="preserve">Zabezpieczenia Wykonania </w:t>
      </w:r>
      <w:r w:rsidR="005B1B81" w:rsidRPr="00B413F8">
        <w:rPr>
          <w:bCs/>
          <w:sz w:val="22"/>
          <w:szCs w:val="22"/>
        </w:rPr>
        <w:t xml:space="preserve">odpowiedniej kwoty niezbędnej do zabezpieczenia należytego wykonania </w:t>
      </w:r>
      <w:r w:rsidR="00C318EA" w:rsidRPr="00B413F8">
        <w:rPr>
          <w:bCs/>
          <w:sz w:val="22"/>
          <w:szCs w:val="22"/>
        </w:rPr>
        <w:t xml:space="preserve">Kontraktu </w:t>
      </w:r>
      <w:r w:rsidR="005B1B81" w:rsidRPr="00B413F8">
        <w:rPr>
          <w:bCs/>
          <w:sz w:val="22"/>
          <w:szCs w:val="22"/>
        </w:rPr>
        <w:t xml:space="preserve">na cały pozostały okres, przy czym wypłata taka następuje nie później niż w ostatnim dniu ważności dotychczasowego </w:t>
      </w:r>
      <w:r w:rsidR="009E1FE0" w:rsidRPr="00B413F8">
        <w:rPr>
          <w:bCs/>
          <w:sz w:val="22"/>
          <w:szCs w:val="22"/>
        </w:rPr>
        <w:t>Z</w:t>
      </w:r>
      <w:r w:rsidR="005B1B81" w:rsidRPr="00B413F8">
        <w:rPr>
          <w:bCs/>
          <w:sz w:val="22"/>
          <w:szCs w:val="22"/>
        </w:rPr>
        <w:t>abezpieczenia</w:t>
      </w:r>
      <w:r w:rsidR="009E1FE0" w:rsidRPr="00B413F8">
        <w:rPr>
          <w:bCs/>
          <w:sz w:val="22"/>
          <w:szCs w:val="22"/>
        </w:rPr>
        <w:t xml:space="preserve"> Wykonania</w:t>
      </w:r>
      <w:r w:rsidR="005B1B81" w:rsidRPr="00B413F8">
        <w:rPr>
          <w:bCs/>
          <w:sz w:val="22"/>
          <w:szCs w:val="22"/>
        </w:rPr>
        <w:t>.</w:t>
      </w:r>
    </w:p>
    <w:p w14:paraId="477516B0" w14:textId="77777777" w:rsidR="00321675" w:rsidRPr="00B413F8" w:rsidRDefault="00321675" w:rsidP="00E21AEB">
      <w:pPr>
        <w:pStyle w:val="Standard"/>
        <w:spacing w:before="120" w:after="120"/>
        <w:ind w:left="851"/>
        <w:jc w:val="both"/>
        <w:rPr>
          <w:bCs/>
          <w:sz w:val="22"/>
          <w:szCs w:val="22"/>
        </w:rPr>
      </w:pPr>
      <w:r w:rsidRPr="00B413F8">
        <w:rPr>
          <w:bCs/>
          <w:sz w:val="22"/>
          <w:szCs w:val="22"/>
        </w:rPr>
        <w:t xml:space="preserve">Zabezpieczenie </w:t>
      </w:r>
      <w:r w:rsidR="009E1FE0" w:rsidRPr="00B413F8">
        <w:rPr>
          <w:bCs/>
          <w:sz w:val="22"/>
          <w:szCs w:val="22"/>
        </w:rPr>
        <w:t>Wykonania Kontraktu</w:t>
      </w:r>
      <w:r w:rsidRPr="00B413F8">
        <w:rPr>
          <w:bCs/>
          <w:sz w:val="22"/>
          <w:szCs w:val="22"/>
        </w:rPr>
        <w:t xml:space="preserve"> może być wnoszone w jednej z form wymienionych w art. 148 ust. 1 </w:t>
      </w:r>
      <w:proofErr w:type="spellStart"/>
      <w:r w:rsidR="00416A03" w:rsidRPr="00B413F8">
        <w:rPr>
          <w:bCs/>
          <w:sz w:val="22"/>
          <w:szCs w:val="22"/>
        </w:rPr>
        <w:t>upzp</w:t>
      </w:r>
      <w:proofErr w:type="spellEnd"/>
      <w:r w:rsidR="00FC1F7D" w:rsidRPr="00B413F8">
        <w:rPr>
          <w:bCs/>
          <w:sz w:val="22"/>
          <w:szCs w:val="22"/>
        </w:rPr>
        <w:t>, z zastrzeżeniem postanowień wymienionych w Instrukcji dla Wykonawców (IDW)</w:t>
      </w:r>
      <w:r w:rsidR="0071695C" w:rsidRPr="00B413F8">
        <w:rPr>
          <w:bCs/>
          <w:sz w:val="22"/>
          <w:szCs w:val="22"/>
        </w:rPr>
        <w:t>.</w:t>
      </w:r>
      <w:r w:rsidR="00FC1F7D" w:rsidRPr="00B413F8">
        <w:rPr>
          <w:bCs/>
          <w:sz w:val="22"/>
          <w:szCs w:val="22"/>
        </w:rPr>
        <w:t xml:space="preserve"> </w:t>
      </w:r>
    </w:p>
    <w:p w14:paraId="71F44317" w14:textId="77777777" w:rsidR="00321675" w:rsidRPr="00B413F8" w:rsidRDefault="00321675" w:rsidP="00E21AEB">
      <w:pPr>
        <w:pStyle w:val="Standard"/>
        <w:spacing w:before="120" w:after="120"/>
        <w:ind w:left="851"/>
        <w:jc w:val="both"/>
        <w:rPr>
          <w:bCs/>
          <w:sz w:val="22"/>
          <w:szCs w:val="22"/>
        </w:rPr>
      </w:pPr>
      <w:r w:rsidRPr="00B413F8">
        <w:rPr>
          <w:bCs/>
          <w:sz w:val="22"/>
          <w:szCs w:val="22"/>
        </w:rPr>
        <w:t xml:space="preserve">Jeżeli Zabezpieczenie </w:t>
      </w:r>
      <w:r w:rsidR="009E1FE0" w:rsidRPr="00B413F8">
        <w:rPr>
          <w:bCs/>
          <w:sz w:val="22"/>
          <w:szCs w:val="22"/>
        </w:rPr>
        <w:t xml:space="preserve">Wykonania </w:t>
      </w:r>
      <w:r w:rsidRPr="00B413F8">
        <w:rPr>
          <w:bCs/>
          <w:sz w:val="22"/>
          <w:szCs w:val="22"/>
        </w:rPr>
        <w:t>będzie w formie gwarancji bankowej lub ubezpieczenia winno mieć treść zgodną z treścią podaną w Instrukcji dla Wykonawców stanowiącej część składową Kontraktu.</w:t>
      </w:r>
    </w:p>
    <w:p w14:paraId="42BEAB70" w14:textId="77777777" w:rsidR="00321675" w:rsidRPr="00B413F8" w:rsidRDefault="00321675" w:rsidP="00E21AEB">
      <w:pPr>
        <w:pStyle w:val="Standard"/>
        <w:spacing w:before="120" w:after="120"/>
        <w:ind w:left="851"/>
        <w:jc w:val="both"/>
        <w:rPr>
          <w:bCs/>
          <w:sz w:val="22"/>
          <w:szCs w:val="22"/>
        </w:rPr>
      </w:pPr>
      <w:r w:rsidRPr="00B413F8">
        <w:rPr>
          <w:bCs/>
          <w:sz w:val="22"/>
          <w:szCs w:val="22"/>
        </w:rPr>
        <w:t>Za zgodą Zamawiającego warunki Zabezpieczenia Wykonania (gwarancja, poręczenie) mogą zawierać datę wygaśnięcia. W takim przypadku jeżeli Wykonawca z jakichkolwiek powodów nie zdoła uzyskać prawa do Świadectwa Przejęcia w terminie poprzedzającym o 30 dni datę wygaśnięcia, to Wykonawca w terminie nie później niż 30 dni przed datą wygaśnięcia przedłuży odpowiednio okr</w:t>
      </w:r>
      <w:r w:rsidR="0071695C" w:rsidRPr="00B413F8">
        <w:rPr>
          <w:bCs/>
          <w:sz w:val="22"/>
          <w:szCs w:val="22"/>
        </w:rPr>
        <w:t>esy ważności Zabezpieczenia tak,</w:t>
      </w:r>
      <w:r w:rsidRPr="00B413F8">
        <w:rPr>
          <w:bCs/>
          <w:sz w:val="22"/>
          <w:szCs w:val="22"/>
        </w:rPr>
        <w:t xml:space="preserve"> aby było ono ważne do czasu zakończenia Robót i upływu Okresu Zgłaszania Wad.</w:t>
      </w:r>
    </w:p>
    <w:p w14:paraId="27C3B8B0" w14:textId="77777777" w:rsidR="00CB2881" w:rsidRPr="00B413F8" w:rsidRDefault="00321675" w:rsidP="00E21AEB">
      <w:pPr>
        <w:pStyle w:val="Standard"/>
        <w:spacing w:before="120" w:after="120"/>
        <w:ind w:left="851"/>
        <w:jc w:val="both"/>
        <w:rPr>
          <w:bCs/>
          <w:sz w:val="22"/>
          <w:szCs w:val="22"/>
        </w:rPr>
      </w:pPr>
      <w:r w:rsidRPr="00B413F8">
        <w:rPr>
          <w:bCs/>
          <w:sz w:val="22"/>
          <w:szCs w:val="22"/>
        </w:rPr>
        <w:t xml:space="preserve">Ze 100% wysokości kwoty Zabezpieczenia 70% zostanie zwolnione lub zwrócone (w zależności od rodzaju zabezpieczenia) w terminie 30 dni po dniu wydania Świadectwa Przejęcia a 30% w terminie nie późniejszym niż </w:t>
      </w:r>
      <w:r w:rsidR="00047DCE" w:rsidRPr="00B413F8">
        <w:rPr>
          <w:bCs/>
          <w:sz w:val="22"/>
          <w:szCs w:val="22"/>
        </w:rPr>
        <w:t xml:space="preserve">w </w:t>
      </w:r>
      <w:r w:rsidRPr="00B413F8">
        <w:rPr>
          <w:bCs/>
          <w:sz w:val="22"/>
          <w:szCs w:val="22"/>
        </w:rPr>
        <w:t>15 dni</w:t>
      </w:r>
      <w:r w:rsidR="00047DCE" w:rsidRPr="00B413F8">
        <w:rPr>
          <w:bCs/>
          <w:sz w:val="22"/>
          <w:szCs w:val="22"/>
        </w:rPr>
        <w:t>u</w:t>
      </w:r>
      <w:r w:rsidRPr="00B413F8">
        <w:rPr>
          <w:bCs/>
          <w:sz w:val="22"/>
          <w:szCs w:val="22"/>
        </w:rPr>
        <w:t xml:space="preserve"> po </w:t>
      </w:r>
      <w:r w:rsidR="00047DCE" w:rsidRPr="00B413F8">
        <w:rPr>
          <w:bCs/>
          <w:sz w:val="22"/>
          <w:szCs w:val="22"/>
        </w:rPr>
        <w:t xml:space="preserve">upływie okresu rękojmi za </w:t>
      </w:r>
      <w:r w:rsidR="00A41A56" w:rsidRPr="00B413F8">
        <w:rPr>
          <w:bCs/>
          <w:sz w:val="22"/>
          <w:szCs w:val="22"/>
        </w:rPr>
        <w:t>W</w:t>
      </w:r>
      <w:r w:rsidR="00047DCE" w:rsidRPr="00B413F8">
        <w:rPr>
          <w:bCs/>
          <w:sz w:val="22"/>
          <w:szCs w:val="22"/>
        </w:rPr>
        <w:t>ady (Okresu Zgłaszania Wad)</w:t>
      </w:r>
      <w:r w:rsidRPr="00B413F8">
        <w:rPr>
          <w:bCs/>
          <w:sz w:val="22"/>
          <w:szCs w:val="22"/>
        </w:rPr>
        <w:t>.</w:t>
      </w:r>
      <w:r w:rsidR="00CB2881" w:rsidRPr="00B413F8">
        <w:rPr>
          <w:bCs/>
          <w:sz w:val="22"/>
          <w:szCs w:val="22"/>
        </w:rPr>
        <w:t xml:space="preserve"> </w:t>
      </w:r>
    </w:p>
    <w:p w14:paraId="1A90F8FA" w14:textId="77777777" w:rsidR="00321675" w:rsidRPr="00B413F8" w:rsidRDefault="00321675" w:rsidP="00E21AEB">
      <w:pPr>
        <w:pStyle w:val="Standard"/>
        <w:spacing w:before="120" w:after="120"/>
        <w:jc w:val="both"/>
        <w:rPr>
          <w:bCs/>
          <w:sz w:val="22"/>
          <w:szCs w:val="22"/>
        </w:rPr>
      </w:pPr>
      <w:r w:rsidRPr="00B413F8">
        <w:rPr>
          <w:bCs/>
          <w:sz w:val="22"/>
          <w:szCs w:val="22"/>
        </w:rPr>
        <w:t>W dotychczasowym akapicie czwartym:</w:t>
      </w:r>
    </w:p>
    <w:p w14:paraId="46AC5BC6" w14:textId="77777777" w:rsidR="00B32E82" w:rsidRPr="00B413F8" w:rsidRDefault="00B32E82" w:rsidP="00E21AEB">
      <w:pPr>
        <w:pStyle w:val="Standard"/>
        <w:numPr>
          <w:ilvl w:val="0"/>
          <w:numId w:val="32"/>
        </w:numPr>
        <w:spacing w:before="120" w:after="120"/>
        <w:ind w:left="567" w:hanging="567"/>
        <w:jc w:val="both"/>
        <w:rPr>
          <w:bCs/>
          <w:sz w:val="22"/>
          <w:szCs w:val="22"/>
        </w:rPr>
      </w:pPr>
      <w:r w:rsidRPr="00B413F8">
        <w:rPr>
          <w:bCs/>
          <w:sz w:val="22"/>
          <w:szCs w:val="22"/>
        </w:rPr>
        <w:t>podane liczby „42” zastępuje się liczbą „14”,</w:t>
      </w:r>
    </w:p>
    <w:p w14:paraId="5D49834F" w14:textId="77777777" w:rsidR="00321675" w:rsidRPr="00B413F8" w:rsidRDefault="00321675" w:rsidP="00E21AEB">
      <w:pPr>
        <w:pStyle w:val="Standard"/>
        <w:numPr>
          <w:ilvl w:val="0"/>
          <w:numId w:val="32"/>
        </w:numPr>
        <w:spacing w:before="120" w:after="120"/>
        <w:ind w:left="567" w:hanging="567"/>
        <w:jc w:val="both"/>
        <w:rPr>
          <w:bCs/>
          <w:sz w:val="22"/>
          <w:szCs w:val="22"/>
        </w:rPr>
      </w:pPr>
      <w:r w:rsidRPr="00B413F8">
        <w:rPr>
          <w:bCs/>
          <w:sz w:val="22"/>
          <w:szCs w:val="22"/>
        </w:rPr>
        <w:t>w punkcie (c) po słowach „takiego uchybienia” skreśla się słowo „lub” a dodaje się słowa „do wysokości ustalonej przez Inżyniera Kontraktu na</w:t>
      </w:r>
      <w:r w:rsidRPr="00B413F8">
        <w:rPr>
          <w:b/>
          <w:bCs/>
          <w:sz w:val="22"/>
          <w:szCs w:val="22"/>
        </w:rPr>
        <w:t xml:space="preserve"> </w:t>
      </w:r>
      <w:r w:rsidRPr="00B413F8">
        <w:rPr>
          <w:bCs/>
          <w:sz w:val="22"/>
          <w:szCs w:val="22"/>
        </w:rPr>
        <w:t>mocy</w:t>
      </w:r>
      <w:r w:rsidRPr="00B413F8">
        <w:rPr>
          <w:b/>
          <w:bCs/>
          <w:sz w:val="22"/>
          <w:szCs w:val="22"/>
        </w:rPr>
        <w:t xml:space="preserve"> </w:t>
      </w:r>
      <w:r w:rsidRPr="00B413F8">
        <w:rPr>
          <w:bCs/>
          <w:sz w:val="22"/>
          <w:szCs w:val="22"/>
        </w:rPr>
        <w:t>Klauzuli 3.5 [</w:t>
      </w:r>
      <w:r w:rsidRPr="00B413F8">
        <w:rPr>
          <w:bCs/>
          <w:i/>
          <w:sz w:val="22"/>
          <w:szCs w:val="22"/>
        </w:rPr>
        <w:t>Ustalenia</w:t>
      </w:r>
      <w:r w:rsidR="00065C02" w:rsidRPr="00B413F8">
        <w:rPr>
          <w:bCs/>
          <w:sz w:val="22"/>
          <w:szCs w:val="22"/>
        </w:rPr>
        <w:t>]</w:t>
      </w:r>
      <w:r w:rsidRPr="00B413F8">
        <w:rPr>
          <w:bCs/>
          <w:sz w:val="22"/>
          <w:szCs w:val="22"/>
        </w:rPr>
        <w:t>;”</w:t>
      </w:r>
    </w:p>
    <w:p w14:paraId="683F595E" w14:textId="77777777" w:rsidR="00321675" w:rsidRPr="00B413F8" w:rsidRDefault="00321675" w:rsidP="00E21AEB">
      <w:pPr>
        <w:pStyle w:val="Standard"/>
        <w:numPr>
          <w:ilvl w:val="0"/>
          <w:numId w:val="32"/>
        </w:numPr>
        <w:spacing w:before="120" w:after="120"/>
        <w:ind w:left="567" w:hanging="567"/>
        <w:jc w:val="both"/>
        <w:rPr>
          <w:bCs/>
          <w:sz w:val="22"/>
          <w:szCs w:val="22"/>
        </w:rPr>
      </w:pPr>
      <w:r w:rsidRPr="00B413F8">
        <w:rPr>
          <w:sz w:val="22"/>
          <w:szCs w:val="22"/>
        </w:rPr>
        <w:t>w punkcie (d) dodaje się na końcu po wyrazie „wydane”, następujący tekst „ i niezależnie od innych uprawnień/roszczeń Zamawiającego przysługujących mu z tego tytułu.”</w:t>
      </w:r>
    </w:p>
    <w:p w14:paraId="61546C06" w14:textId="77777777" w:rsidR="00321675" w:rsidRPr="00B413F8" w:rsidRDefault="00321675" w:rsidP="00E21AEB">
      <w:pPr>
        <w:spacing w:before="120" w:after="120"/>
        <w:ind w:left="851" w:hanging="851"/>
        <w:jc w:val="both"/>
        <w:rPr>
          <w:sz w:val="22"/>
          <w:szCs w:val="22"/>
        </w:rPr>
      </w:pPr>
      <w:r w:rsidRPr="00B413F8">
        <w:rPr>
          <w:sz w:val="22"/>
          <w:szCs w:val="22"/>
        </w:rPr>
        <w:t>Skreśla się tekst ostatniego akapitu.</w:t>
      </w:r>
    </w:p>
    <w:p w14:paraId="7EC10C33" w14:textId="77777777" w:rsidR="004D78EC" w:rsidRPr="00B413F8" w:rsidRDefault="00996691" w:rsidP="00E21AEB">
      <w:pPr>
        <w:pStyle w:val="Nagwek2"/>
        <w:tabs>
          <w:tab w:val="clear" w:pos="720"/>
          <w:tab w:val="left" w:pos="851"/>
        </w:tabs>
        <w:spacing w:before="120" w:after="120"/>
        <w:ind w:right="0"/>
        <w:jc w:val="both"/>
      </w:pPr>
      <w:bookmarkStart w:id="89" w:name="_Toc7089797"/>
      <w:r w:rsidRPr="00B413F8">
        <w:t>4.3</w:t>
      </w:r>
      <w:r w:rsidRPr="00B413F8">
        <w:tab/>
      </w:r>
      <w:r w:rsidR="004D78EC" w:rsidRPr="00B413F8">
        <w:t>Przedstawiciel Wykonawcy</w:t>
      </w:r>
      <w:bookmarkEnd w:id="86"/>
      <w:bookmarkEnd w:id="87"/>
      <w:bookmarkEnd w:id="88"/>
      <w:bookmarkEnd w:id="89"/>
    </w:p>
    <w:p w14:paraId="4EFE018E" w14:textId="77777777" w:rsidR="004D78EC" w:rsidRPr="00B413F8" w:rsidRDefault="004D78EC" w:rsidP="00E21AEB">
      <w:pPr>
        <w:spacing w:before="120" w:after="120"/>
        <w:jc w:val="both"/>
        <w:rPr>
          <w:sz w:val="22"/>
          <w:szCs w:val="22"/>
        </w:rPr>
      </w:pPr>
      <w:r w:rsidRPr="00B413F8">
        <w:rPr>
          <w:sz w:val="22"/>
          <w:szCs w:val="22"/>
        </w:rPr>
        <w:t>Na końcu ostatniego zdania niniejszej Klauzuli 4.3 po słowach „dla komunikowania się” dodaje się słowa:</w:t>
      </w:r>
      <w:r w:rsidRPr="00B413F8">
        <w:rPr>
          <w:b/>
          <w:bCs/>
          <w:sz w:val="22"/>
          <w:szCs w:val="22"/>
        </w:rPr>
        <w:t xml:space="preserve"> </w:t>
      </w:r>
      <w:r w:rsidRPr="00B413F8">
        <w:rPr>
          <w:sz w:val="22"/>
          <w:szCs w:val="22"/>
        </w:rPr>
        <w:t xml:space="preserve">”lub Wykonawca udostępni wystarczającą liczbę kompetentnych tłumaczy na Terenie Budowy we wszystkich godzinach pracy”. </w:t>
      </w:r>
    </w:p>
    <w:p w14:paraId="018E7656" w14:textId="77777777" w:rsidR="004D78EC" w:rsidRPr="00B413F8" w:rsidRDefault="004D78EC" w:rsidP="00E21AEB">
      <w:pPr>
        <w:pStyle w:val="Nagwek2"/>
        <w:tabs>
          <w:tab w:val="clear" w:pos="720"/>
          <w:tab w:val="left" w:pos="851"/>
        </w:tabs>
        <w:spacing w:before="120" w:after="120"/>
        <w:ind w:right="0"/>
        <w:jc w:val="both"/>
      </w:pPr>
      <w:bookmarkStart w:id="90" w:name="_Toc117049728"/>
      <w:bookmarkStart w:id="91" w:name="_Toc117065792"/>
      <w:bookmarkStart w:id="92" w:name="_Toc117072777"/>
      <w:bookmarkStart w:id="93" w:name="_Toc7089798"/>
      <w:r w:rsidRPr="00B413F8">
        <w:lastRenderedPageBreak/>
        <w:t>4.4</w:t>
      </w:r>
      <w:r w:rsidRPr="00B413F8">
        <w:tab/>
        <w:t>Podwykonawcy</w:t>
      </w:r>
      <w:bookmarkEnd w:id="90"/>
      <w:bookmarkEnd w:id="91"/>
      <w:bookmarkEnd w:id="92"/>
      <w:bookmarkEnd w:id="93"/>
    </w:p>
    <w:p w14:paraId="515E7B3C" w14:textId="77777777" w:rsidR="00321675" w:rsidRPr="00B413F8" w:rsidRDefault="00321675" w:rsidP="00E21AEB">
      <w:pPr>
        <w:tabs>
          <w:tab w:val="left" w:pos="567"/>
          <w:tab w:val="left" w:pos="851"/>
          <w:tab w:val="left" w:pos="2268"/>
          <w:tab w:val="left" w:pos="3024"/>
        </w:tabs>
        <w:spacing w:before="120" w:after="120"/>
        <w:jc w:val="both"/>
        <w:rPr>
          <w:sz w:val="22"/>
          <w:szCs w:val="22"/>
        </w:rPr>
      </w:pPr>
      <w:bookmarkStart w:id="94" w:name="_Toc208386472"/>
      <w:bookmarkStart w:id="95" w:name="_Toc208655645"/>
      <w:bookmarkStart w:id="96" w:name="_Toc117049729"/>
      <w:bookmarkStart w:id="97" w:name="_Toc117065793"/>
      <w:bookmarkStart w:id="98" w:name="_Toc117072778"/>
      <w:r w:rsidRPr="00B413F8">
        <w:rPr>
          <w:sz w:val="22"/>
          <w:szCs w:val="22"/>
        </w:rPr>
        <w:t>Treść tej klauzuli zmienia się na następującą:</w:t>
      </w:r>
    </w:p>
    <w:p w14:paraId="30AA9D44" w14:textId="77777777" w:rsidR="00FF7352" w:rsidRPr="00B413F8" w:rsidRDefault="00051B95" w:rsidP="005A3DF5">
      <w:pPr>
        <w:tabs>
          <w:tab w:val="left" w:pos="851"/>
        </w:tabs>
        <w:spacing w:before="120" w:after="120"/>
        <w:ind w:left="851"/>
        <w:jc w:val="both"/>
        <w:rPr>
          <w:sz w:val="22"/>
          <w:szCs w:val="22"/>
        </w:rPr>
      </w:pPr>
      <w:r w:rsidRPr="00B413F8">
        <w:rPr>
          <w:sz w:val="22"/>
          <w:szCs w:val="22"/>
        </w:rPr>
        <w:t>Zamawiający zastrzega obowiązek</w:t>
      </w:r>
      <w:r w:rsidRPr="00B413F8">
        <w:rPr>
          <w:sz w:val="22"/>
        </w:rPr>
        <w:t xml:space="preserve"> osobistego wykonania </w:t>
      </w:r>
      <w:r w:rsidRPr="00B413F8">
        <w:rPr>
          <w:sz w:val="22"/>
          <w:szCs w:val="22"/>
        </w:rPr>
        <w:t xml:space="preserve">przez Wykonawcę </w:t>
      </w:r>
      <w:r w:rsidRPr="00B413F8">
        <w:rPr>
          <w:sz w:val="22"/>
        </w:rPr>
        <w:t>kluczowych części zamówienia</w:t>
      </w:r>
      <w:r w:rsidRPr="00B413F8">
        <w:rPr>
          <w:sz w:val="22"/>
          <w:szCs w:val="22"/>
        </w:rPr>
        <w:t>,</w:t>
      </w:r>
      <w:r w:rsidRPr="00B413F8">
        <w:rPr>
          <w:sz w:val="22"/>
        </w:rPr>
        <w:t xml:space="preserve"> tj. </w:t>
      </w:r>
      <w:r w:rsidR="00DD0E4D" w:rsidRPr="00B413F8">
        <w:rPr>
          <w:sz w:val="22"/>
          <w:szCs w:val="22"/>
        </w:rPr>
        <w:t xml:space="preserve"> </w:t>
      </w:r>
      <w:r w:rsidRPr="00B413F8">
        <w:rPr>
          <w:sz w:val="22"/>
          <w:szCs w:val="22"/>
        </w:rPr>
        <w:t>konstrukcji żelbetowych komór i zbiorników</w:t>
      </w:r>
      <w:r w:rsidRPr="00B413F8">
        <w:rPr>
          <w:sz w:val="22"/>
        </w:rPr>
        <w:t xml:space="preserve">. </w:t>
      </w:r>
      <w:r w:rsidR="00FF7352" w:rsidRPr="00B413F8">
        <w:rPr>
          <w:sz w:val="22"/>
        </w:rPr>
        <w:t>Pozostałe Roboty Wykonawca jest uprawniony zlecić Podwykonawcom.</w:t>
      </w:r>
    </w:p>
    <w:p w14:paraId="1C60114C" w14:textId="77777777" w:rsidR="00321675" w:rsidRPr="00B413F8" w:rsidRDefault="00321675" w:rsidP="005A3DF5">
      <w:pPr>
        <w:spacing w:before="120" w:after="120"/>
        <w:ind w:left="851"/>
        <w:jc w:val="both"/>
        <w:rPr>
          <w:sz w:val="22"/>
          <w:szCs w:val="22"/>
        </w:rPr>
      </w:pPr>
      <w:r w:rsidRPr="00B413F8">
        <w:rPr>
          <w:sz w:val="22"/>
          <w:szCs w:val="22"/>
        </w:rPr>
        <w:t>Wykonawca dostosuje się do zasad określonych poniżej:</w:t>
      </w:r>
    </w:p>
    <w:p w14:paraId="2C84510D" w14:textId="77777777" w:rsidR="00321675" w:rsidRPr="00B413F8" w:rsidRDefault="00321675" w:rsidP="00E21AEB">
      <w:pPr>
        <w:numPr>
          <w:ilvl w:val="0"/>
          <w:numId w:val="31"/>
        </w:numPr>
        <w:tabs>
          <w:tab w:val="left" w:pos="1418"/>
        </w:tabs>
        <w:spacing w:before="120" w:after="120"/>
        <w:ind w:left="1418" w:hanging="567"/>
        <w:jc w:val="both"/>
        <w:rPr>
          <w:sz w:val="22"/>
          <w:szCs w:val="22"/>
        </w:rPr>
      </w:pPr>
      <w:r w:rsidRPr="00B413F8">
        <w:rPr>
          <w:sz w:val="22"/>
          <w:szCs w:val="22"/>
        </w:rPr>
        <w:t xml:space="preserve">Wykonawca, </w:t>
      </w:r>
      <w:r w:rsidR="00943C3F" w:rsidRPr="00B413F8">
        <w:rPr>
          <w:sz w:val="22"/>
          <w:szCs w:val="22"/>
        </w:rPr>
        <w:t>P</w:t>
      </w:r>
      <w:r w:rsidRPr="00B413F8">
        <w:rPr>
          <w:sz w:val="22"/>
          <w:szCs w:val="22"/>
        </w:rPr>
        <w:t xml:space="preserve">odwykonawca i dalszy </w:t>
      </w:r>
      <w:r w:rsidR="00943C3F" w:rsidRPr="00B413F8">
        <w:rPr>
          <w:sz w:val="22"/>
          <w:szCs w:val="22"/>
        </w:rPr>
        <w:t>P</w:t>
      </w:r>
      <w:r w:rsidRPr="00B413F8">
        <w:rPr>
          <w:sz w:val="22"/>
          <w:szCs w:val="22"/>
        </w:rPr>
        <w:t>odwykonawca zamierzając zawrzeć umowę o podwykonawstwo, której przedmiotem są roboty budowlane objęte Kontraktem, jest zobowiązany zgłosić to Zamawiającemu i przedłożyć mu projekt tej um</w:t>
      </w:r>
      <w:r w:rsidR="00F31DC3" w:rsidRPr="00B413F8">
        <w:rPr>
          <w:sz w:val="22"/>
          <w:szCs w:val="22"/>
        </w:rPr>
        <w:t>owy a także projekt jej zmiany, przy czym Podwykonawca lub dalszy Podwykonawca jest obowiązany dołączyć zgodę Wykonawcy na zawarcie umowy o Podwykonawstwo o treści zgodnej z projektem umowy.</w:t>
      </w:r>
    </w:p>
    <w:p w14:paraId="6B261B4A" w14:textId="77777777" w:rsidR="00321675" w:rsidRPr="00B413F8" w:rsidRDefault="00321675" w:rsidP="00E21AEB">
      <w:pPr>
        <w:tabs>
          <w:tab w:val="left" w:pos="1418"/>
        </w:tabs>
        <w:spacing w:before="120" w:after="120"/>
        <w:ind w:left="1418"/>
        <w:jc w:val="both"/>
        <w:rPr>
          <w:sz w:val="22"/>
          <w:szCs w:val="22"/>
        </w:rPr>
      </w:pPr>
      <w:r w:rsidRPr="00B413F8">
        <w:rPr>
          <w:sz w:val="22"/>
          <w:szCs w:val="22"/>
        </w:rPr>
        <w:t>W każdym z tych przypadków, jeżeli Zamawiający w ciągu trzydziestu dni od dnia doręczenia mu projektu umowy lub projektu zmiany do tej umowy nie zgłosi w formie pisemnej zastrzeżeń do projektu umowy lub zmian</w:t>
      </w:r>
      <w:r w:rsidR="00FB54C5" w:rsidRPr="00B413F8">
        <w:rPr>
          <w:sz w:val="22"/>
          <w:szCs w:val="22"/>
        </w:rPr>
        <w:t>y</w:t>
      </w:r>
      <w:r w:rsidRPr="00B413F8">
        <w:rPr>
          <w:sz w:val="22"/>
          <w:szCs w:val="22"/>
        </w:rPr>
        <w:t xml:space="preserve"> </w:t>
      </w:r>
      <w:r w:rsidR="00957202" w:rsidRPr="00B413F8">
        <w:rPr>
          <w:sz w:val="22"/>
          <w:szCs w:val="22"/>
        </w:rPr>
        <w:t xml:space="preserve">umowy </w:t>
      </w:r>
      <w:r w:rsidRPr="00B413F8">
        <w:rPr>
          <w:sz w:val="22"/>
          <w:szCs w:val="22"/>
        </w:rPr>
        <w:t>będzie się uważało, że</w:t>
      </w:r>
      <w:r w:rsidR="00957202" w:rsidRPr="00B413F8">
        <w:rPr>
          <w:sz w:val="22"/>
          <w:szCs w:val="22"/>
        </w:rPr>
        <w:t xml:space="preserve"> Zamawiający</w:t>
      </w:r>
      <w:r w:rsidRPr="00B413F8">
        <w:rPr>
          <w:sz w:val="22"/>
          <w:szCs w:val="22"/>
        </w:rPr>
        <w:t xml:space="preserve"> zaakceptował projekt umowy lub projekt zmian</w:t>
      </w:r>
      <w:r w:rsidR="00A9180B" w:rsidRPr="00B413F8">
        <w:rPr>
          <w:sz w:val="22"/>
          <w:szCs w:val="22"/>
        </w:rPr>
        <w:t>y</w:t>
      </w:r>
      <w:r w:rsidRPr="00B413F8">
        <w:rPr>
          <w:sz w:val="22"/>
          <w:szCs w:val="22"/>
        </w:rPr>
        <w:t xml:space="preserve"> do umowy.</w:t>
      </w:r>
    </w:p>
    <w:p w14:paraId="2FF1CF3C" w14:textId="77777777" w:rsidR="006B5D95" w:rsidRPr="00B413F8" w:rsidRDefault="006B5D95" w:rsidP="005A3DF5">
      <w:pPr>
        <w:tabs>
          <w:tab w:val="left" w:pos="851"/>
        </w:tabs>
        <w:spacing w:before="120" w:after="120"/>
        <w:ind w:left="851"/>
        <w:jc w:val="both"/>
        <w:rPr>
          <w:sz w:val="22"/>
          <w:szCs w:val="22"/>
        </w:rPr>
      </w:pPr>
      <w:r w:rsidRPr="00B413F8">
        <w:rPr>
          <w:sz w:val="22"/>
          <w:szCs w:val="22"/>
        </w:rPr>
        <w:t>Umowa o podwykonawstwo powinna określać:</w:t>
      </w:r>
    </w:p>
    <w:p w14:paraId="6AA7F342" w14:textId="77777777" w:rsidR="006B5D95" w:rsidRPr="00B413F8" w:rsidRDefault="006B5D95" w:rsidP="005A3DF5">
      <w:pPr>
        <w:pStyle w:val="Akapitzlist"/>
        <w:numPr>
          <w:ilvl w:val="0"/>
          <w:numId w:val="65"/>
        </w:numPr>
        <w:tabs>
          <w:tab w:val="left" w:pos="1418"/>
        </w:tabs>
        <w:spacing w:before="120" w:after="120"/>
        <w:ind w:left="1418" w:hanging="578"/>
        <w:jc w:val="both"/>
        <w:rPr>
          <w:sz w:val="22"/>
          <w:szCs w:val="22"/>
          <w:lang w:val="pl-PL"/>
        </w:rPr>
      </w:pPr>
      <w:r w:rsidRPr="00B413F8">
        <w:rPr>
          <w:sz w:val="22"/>
          <w:szCs w:val="22"/>
          <w:lang w:val="pl-PL"/>
        </w:rPr>
        <w:t xml:space="preserve">zakres robót powierzonych </w:t>
      </w:r>
      <w:r w:rsidR="008132DD" w:rsidRPr="00B413F8">
        <w:rPr>
          <w:sz w:val="22"/>
          <w:szCs w:val="22"/>
          <w:lang w:val="pl-PL"/>
        </w:rPr>
        <w:t>P</w:t>
      </w:r>
      <w:r w:rsidRPr="00B413F8">
        <w:rPr>
          <w:sz w:val="22"/>
          <w:szCs w:val="22"/>
          <w:lang w:val="pl-PL"/>
        </w:rPr>
        <w:t>odwykonawcy do wykonania,</w:t>
      </w:r>
    </w:p>
    <w:p w14:paraId="482C093C" w14:textId="77777777" w:rsidR="006B5D95" w:rsidRPr="00B413F8" w:rsidRDefault="006B5D95" w:rsidP="005A3DF5">
      <w:pPr>
        <w:pStyle w:val="Akapitzlist"/>
        <w:numPr>
          <w:ilvl w:val="0"/>
          <w:numId w:val="65"/>
        </w:numPr>
        <w:tabs>
          <w:tab w:val="left" w:pos="1418"/>
        </w:tabs>
        <w:spacing w:before="120" w:after="120"/>
        <w:ind w:left="1418" w:hanging="578"/>
        <w:jc w:val="both"/>
        <w:rPr>
          <w:sz w:val="22"/>
          <w:szCs w:val="22"/>
        </w:rPr>
      </w:pPr>
      <w:r w:rsidRPr="00B413F8">
        <w:rPr>
          <w:sz w:val="22"/>
          <w:szCs w:val="22"/>
          <w:lang w:val="pl-PL"/>
        </w:rPr>
        <w:t xml:space="preserve">wynagrodzenie </w:t>
      </w:r>
      <w:r w:rsidR="008132DD" w:rsidRPr="00B413F8">
        <w:rPr>
          <w:sz w:val="22"/>
          <w:szCs w:val="22"/>
          <w:lang w:val="pl-PL"/>
        </w:rPr>
        <w:t>P</w:t>
      </w:r>
      <w:r w:rsidRPr="00B413F8">
        <w:rPr>
          <w:sz w:val="22"/>
          <w:szCs w:val="22"/>
          <w:lang w:val="pl-PL"/>
        </w:rPr>
        <w:t>odwykonawcy,</w:t>
      </w:r>
    </w:p>
    <w:p w14:paraId="5C6B2FF7" w14:textId="77777777" w:rsidR="006B5D95" w:rsidRPr="00B413F8" w:rsidRDefault="006B5D95" w:rsidP="005A3DF5">
      <w:pPr>
        <w:pStyle w:val="Akapitzlist"/>
        <w:numPr>
          <w:ilvl w:val="0"/>
          <w:numId w:val="65"/>
        </w:numPr>
        <w:tabs>
          <w:tab w:val="left" w:pos="1418"/>
        </w:tabs>
        <w:spacing w:before="120" w:after="120"/>
        <w:ind w:left="1418" w:hanging="578"/>
        <w:jc w:val="both"/>
        <w:rPr>
          <w:sz w:val="22"/>
          <w:szCs w:val="22"/>
          <w:lang w:val="pl-PL"/>
        </w:rPr>
      </w:pPr>
      <w:r w:rsidRPr="00B413F8">
        <w:rPr>
          <w:sz w:val="22"/>
          <w:szCs w:val="22"/>
          <w:lang w:val="pl-PL"/>
        </w:rPr>
        <w:t>termin zapłaty wynagrodz</w:t>
      </w:r>
      <w:r w:rsidR="00416A03" w:rsidRPr="00B413F8">
        <w:rPr>
          <w:sz w:val="22"/>
          <w:szCs w:val="22"/>
          <w:lang w:val="pl-PL"/>
        </w:rPr>
        <w:t>enia P</w:t>
      </w:r>
      <w:r w:rsidR="008132DD" w:rsidRPr="00B413F8">
        <w:rPr>
          <w:sz w:val="22"/>
          <w:szCs w:val="22"/>
          <w:lang w:val="pl-PL"/>
        </w:rPr>
        <w:t>odwykonawcy lub dalszemu P</w:t>
      </w:r>
      <w:r w:rsidRPr="00B413F8">
        <w:rPr>
          <w:sz w:val="22"/>
          <w:szCs w:val="22"/>
          <w:lang w:val="pl-PL"/>
        </w:rPr>
        <w:t xml:space="preserve">odwykonawcy przewidziany w umowie o podwykonawstwo nie dłuższy niż termin określony w art. 143b ust. 2 </w:t>
      </w:r>
      <w:proofErr w:type="spellStart"/>
      <w:r w:rsidR="00416A03" w:rsidRPr="00B413F8">
        <w:rPr>
          <w:sz w:val="22"/>
          <w:szCs w:val="22"/>
          <w:lang w:val="pl-PL"/>
        </w:rPr>
        <w:t>upzp</w:t>
      </w:r>
      <w:proofErr w:type="spellEnd"/>
      <w:r w:rsidR="00300F62" w:rsidRPr="00B413F8">
        <w:rPr>
          <w:sz w:val="22"/>
          <w:szCs w:val="22"/>
          <w:lang w:val="pl-PL"/>
        </w:rPr>
        <w:t>,</w:t>
      </w:r>
      <w:r w:rsidRPr="00B413F8">
        <w:rPr>
          <w:sz w:val="22"/>
          <w:szCs w:val="22"/>
          <w:lang w:val="pl-PL"/>
        </w:rPr>
        <w:t xml:space="preserve"> </w:t>
      </w:r>
    </w:p>
    <w:p w14:paraId="171C0986" w14:textId="77777777" w:rsidR="006B5D95" w:rsidRPr="00B413F8" w:rsidRDefault="006B5D95" w:rsidP="005A3DF5">
      <w:pPr>
        <w:pStyle w:val="Akapitzlist"/>
        <w:numPr>
          <w:ilvl w:val="0"/>
          <w:numId w:val="65"/>
        </w:numPr>
        <w:tabs>
          <w:tab w:val="left" w:pos="1418"/>
        </w:tabs>
        <w:spacing w:before="120" w:after="120"/>
        <w:ind w:left="1418" w:hanging="578"/>
        <w:jc w:val="both"/>
        <w:rPr>
          <w:sz w:val="22"/>
          <w:szCs w:val="22"/>
          <w:lang w:val="pl-PL"/>
        </w:rPr>
      </w:pPr>
      <w:r w:rsidRPr="00B413F8">
        <w:rPr>
          <w:sz w:val="22"/>
          <w:szCs w:val="22"/>
          <w:lang w:val="pl-PL"/>
        </w:rPr>
        <w:t xml:space="preserve">okres odpowiedzialności </w:t>
      </w:r>
      <w:r w:rsidR="008132DD" w:rsidRPr="00B413F8">
        <w:rPr>
          <w:sz w:val="22"/>
          <w:szCs w:val="22"/>
          <w:lang w:val="pl-PL"/>
        </w:rPr>
        <w:t>P</w:t>
      </w:r>
      <w:r w:rsidRPr="00B413F8">
        <w:rPr>
          <w:sz w:val="22"/>
          <w:szCs w:val="22"/>
          <w:lang w:val="pl-PL"/>
        </w:rPr>
        <w:t xml:space="preserve">odwykonawcy za </w:t>
      </w:r>
      <w:r w:rsidR="00A41A56" w:rsidRPr="00B413F8">
        <w:rPr>
          <w:sz w:val="22"/>
          <w:szCs w:val="22"/>
          <w:lang w:val="pl-PL"/>
        </w:rPr>
        <w:t>W</w:t>
      </w:r>
      <w:r w:rsidRPr="00B413F8">
        <w:rPr>
          <w:sz w:val="22"/>
          <w:szCs w:val="22"/>
          <w:lang w:val="pl-PL"/>
        </w:rPr>
        <w:t xml:space="preserve">ady przedmiotu umowy o podwykonawstwo, </w:t>
      </w:r>
      <w:r w:rsidR="00825617" w:rsidRPr="00B413F8">
        <w:rPr>
          <w:sz w:val="22"/>
          <w:szCs w:val="22"/>
          <w:lang w:val="pl-PL"/>
        </w:rPr>
        <w:t xml:space="preserve">który </w:t>
      </w:r>
      <w:r w:rsidRPr="00B413F8">
        <w:rPr>
          <w:sz w:val="22"/>
          <w:szCs w:val="22"/>
          <w:lang w:val="pl-PL"/>
        </w:rPr>
        <w:t xml:space="preserve">nie będzie krótszy od okresu odpowiedzialności za </w:t>
      </w:r>
      <w:r w:rsidR="00A41A56" w:rsidRPr="00B413F8">
        <w:rPr>
          <w:sz w:val="22"/>
          <w:szCs w:val="22"/>
          <w:lang w:val="pl-PL"/>
        </w:rPr>
        <w:t>W</w:t>
      </w:r>
      <w:r w:rsidRPr="00B413F8">
        <w:rPr>
          <w:sz w:val="22"/>
          <w:szCs w:val="22"/>
          <w:lang w:val="pl-PL"/>
        </w:rPr>
        <w:t xml:space="preserve">ady przedmiotu </w:t>
      </w:r>
      <w:r w:rsidR="00AF2909" w:rsidRPr="00B413F8">
        <w:rPr>
          <w:sz w:val="22"/>
          <w:szCs w:val="22"/>
          <w:lang w:val="pl-PL"/>
        </w:rPr>
        <w:t>Kontraktu</w:t>
      </w:r>
      <w:r w:rsidRPr="00B413F8">
        <w:rPr>
          <w:sz w:val="22"/>
          <w:szCs w:val="22"/>
          <w:lang w:val="pl-PL"/>
        </w:rPr>
        <w:t>.</w:t>
      </w:r>
    </w:p>
    <w:p w14:paraId="29A617A6" w14:textId="77777777" w:rsidR="006B5D95" w:rsidRPr="00B413F8" w:rsidRDefault="006B5D95" w:rsidP="005A3DF5">
      <w:pPr>
        <w:tabs>
          <w:tab w:val="left" w:pos="851"/>
        </w:tabs>
        <w:spacing w:before="120" w:after="120"/>
        <w:ind w:left="851"/>
        <w:jc w:val="both"/>
        <w:rPr>
          <w:sz w:val="22"/>
          <w:szCs w:val="22"/>
        </w:rPr>
      </w:pPr>
      <w:r w:rsidRPr="00B413F8">
        <w:rPr>
          <w:sz w:val="22"/>
          <w:szCs w:val="22"/>
        </w:rPr>
        <w:t xml:space="preserve">Umowa o podwykonawstwo nie może zawierać postanowień: </w:t>
      </w:r>
    </w:p>
    <w:p w14:paraId="63E5F718" w14:textId="77777777" w:rsidR="006B5D95" w:rsidRPr="00B413F8" w:rsidRDefault="006B5D95" w:rsidP="005A3DF5">
      <w:pPr>
        <w:pStyle w:val="Akapitzlist"/>
        <w:numPr>
          <w:ilvl w:val="0"/>
          <w:numId w:val="67"/>
        </w:numPr>
        <w:tabs>
          <w:tab w:val="left" w:pos="1418"/>
        </w:tabs>
        <w:spacing w:before="120" w:after="120"/>
        <w:ind w:left="1418" w:hanging="567"/>
        <w:jc w:val="both"/>
        <w:rPr>
          <w:sz w:val="22"/>
          <w:szCs w:val="22"/>
          <w:lang w:val="pl-PL"/>
        </w:rPr>
      </w:pPr>
      <w:r w:rsidRPr="00B413F8">
        <w:rPr>
          <w:sz w:val="22"/>
          <w:szCs w:val="22"/>
          <w:lang w:val="pl-PL"/>
        </w:rPr>
        <w:t xml:space="preserve">uzależniających uzyskanie przez </w:t>
      </w:r>
      <w:r w:rsidR="008132DD" w:rsidRPr="00B413F8">
        <w:rPr>
          <w:sz w:val="22"/>
          <w:szCs w:val="22"/>
          <w:lang w:val="pl-PL"/>
        </w:rPr>
        <w:t>P</w:t>
      </w:r>
      <w:r w:rsidRPr="00B413F8">
        <w:rPr>
          <w:sz w:val="22"/>
          <w:szCs w:val="22"/>
          <w:lang w:val="pl-PL"/>
        </w:rPr>
        <w:t xml:space="preserve">odwykonawcę lub dalszego </w:t>
      </w:r>
      <w:r w:rsidR="008132DD" w:rsidRPr="00B413F8">
        <w:rPr>
          <w:sz w:val="22"/>
          <w:szCs w:val="22"/>
          <w:lang w:val="pl-PL"/>
        </w:rPr>
        <w:t>P</w:t>
      </w:r>
      <w:r w:rsidRPr="00B413F8">
        <w:rPr>
          <w:sz w:val="22"/>
          <w:szCs w:val="22"/>
          <w:lang w:val="pl-PL"/>
        </w:rPr>
        <w:t xml:space="preserve">odwykonawcę zapłaty odpowiednio od </w:t>
      </w:r>
      <w:r w:rsidR="00324A9B" w:rsidRPr="00B413F8">
        <w:rPr>
          <w:sz w:val="22"/>
          <w:szCs w:val="22"/>
          <w:lang w:val="pl-PL"/>
        </w:rPr>
        <w:t xml:space="preserve">- </w:t>
      </w:r>
      <w:r w:rsidRPr="00B413F8">
        <w:rPr>
          <w:sz w:val="22"/>
          <w:szCs w:val="22"/>
          <w:lang w:val="pl-PL"/>
        </w:rPr>
        <w:t xml:space="preserve">Wykonawcy lub </w:t>
      </w:r>
      <w:r w:rsidR="008132DD" w:rsidRPr="00B413F8">
        <w:rPr>
          <w:sz w:val="22"/>
          <w:szCs w:val="22"/>
          <w:lang w:val="pl-PL"/>
        </w:rPr>
        <w:t>P</w:t>
      </w:r>
      <w:r w:rsidRPr="00B413F8">
        <w:rPr>
          <w:sz w:val="22"/>
          <w:szCs w:val="22"/>
          <w:lang w:val="pl-PL"/>
        </w:rPr>
        <w:t xml:space="preserve">odwykonawcy za wykonanie przedmiotu umowy o podwykonawstwo </w:t>
      </w:r>
      <w:r w:rsidR="00DD369F" w:rsidRPr="00B413F8">
        <w:rPr>
          <w:sz w:val="22"/>
          <w:szCs w:val="22"/>
          <w:lang w:val="pl-PL"/>
        </w:rPr>
        <w:t xml:space="preserve">- </w:t>
      </w:r>
      <w:r w:rsidRPr="00B413F8">
        <w:rPr>
          <w:sz w:val="22"/>
          <w:szCs w:val="22"/>
          <w:lang w:val="pl-PL"/>
        </w:rPr>
        <w:t xml:space="preserve">od zapłaty przez Zamawiającego wynagrodzenia Wykonawcy lub odpowiednio od zapłaty przez Wykonawcę wynagrodzenia </w:t>
      </w:r>
      <w:r w:rsidR="00416A03" w:rsidRPr="00B413F8">
        <w:rPr>
          <w:sz w:val="22"/>
          <w:szCs w:val="22"/>
          <w:lang w:val="pl-PL"/>
        </w:rPr>
        <w:t>P</w:t>
      </w:r>
      <w:r w:rsidRPr="00B413F8">
        <w:rPr>
          <w:sz w:val="22"/>
          <w:szCs w:val="22"/>
          <w:lang w:val="pl-PL"/>
        </w:rPr>
        <w:t xml:space="preserve">odwykonawcy; </w:t>
      </w:r>
    </w:p>
    <w:p w14:paraId="084551FA" w14:textId="77777777" w:rsidR="006B5D95" w:rsidRPr="00B413F8" w:rsidRDefault="006B5D95" w:rsidP="005A3DF5">
      <w:pPr>
        <w:pStyle w:val="Akapitzlist"/>
        <w:numPr>
          <w:ilvl w:val="0"/>
          <w:numId w:val="67"/>
        </w:numPr>
        <w:tabs>
          <w:tab w:val="left" w:pos="1418"/>
        </w:tabs>
        <w:spacing w:before="120" w:after="120"/>
        <w:ind w:left="1418" w:hanging="567"/>
        <w:jc w:val="both"/>
        <w:rPr>
          <w:sz w:val="22"/>
          <w:szCs w:val="22"/>
          <w:lang w:val="pl-PL"/>
        </w:rPr>
      </w:pPr>
      <w:r w:rsidRPr="00B413F8">
        <w:rPr>
          <w:sz w:val="22"/>
          <w:szCs w:val="22"/>
          <w:lang w:val="pl-PL"/>
        </w:rPr>
        <w:t xml:space="preserve">uzależniających zwrot kwot zabezpieczenia przez Wykonawcę </w:t>
      </w:r>
      <w:r w:rsidR="008132DD" w:rsidRPr="00B413F8">
        <w:rPr>
          <w:sz w:val="22"/>
          <w:szCs w:val="22"/>
          <w:lang w:val="pl-PL"/>
        </w:rPr>
        <w:t>P</w:t>
      </w:r>
      <w:r w:rsidRPr="00B413F8">
        <w:rPr>
          <w:sz w:val="22"/>
          <w:szCs w:val="22"/>
          <w:lang w:val="pl-PL"/>
        </w:rPr>
        <w:t xml:space="preserve">odwykonawcy, od zwrotu </w:t>
      </w:r>
      <w:r w:rsidR="009E1FE0" w:rsidRPr="00B413F8">
        <w:rPr>
          <w:sz w:val="22"/>
          <w:szCs w:val="22"/>
          <w:lang w:val="pl-PL"/>
        </w:rPr>
        <w:t>Zabezpieczenia Wykonania</w:t>
      </w:r>
      <w:r w:rsidRPr="00B413F8">
        <w:rPr>
          <w:sz w:val="22"/>
          <w:szCs w:val="22"/>
          <w:lang w:val="pl-PL"/>
        </w:rPr>
        <w:t xml:space="preserve"> </w:t>
      </w:r>
      <w:r w:rsidR="008132DD" w:rsidRPr="00B413F8">
        <w:rPr>
          <w:sz w:val="22"/>
          <w:szCs w:val="22"/>
          <w:lang w:val="pl-PL"/>
        </w:rPr>
        <w:t>Kontraktu</w:t>
      </w:r>
      <w:r w:rsidR="00DD369F" w:rsidRPr="00B413F8">
        <w:rPr>
          <w:sz w:val="22"/>
          <w:szCs w:val="22"/>
          <w:lang w:val="pl-PL"/>
        </w:rPr>
        <w:t xml:space="preserve"> </w:t>
      </w:r>
      <w:r w:rsidRPr="00B413F8">
        <w:rPr>
          <w:sz w:val="22"/>
          <w:szCs w:val="22"/>
          <w:lang w:val="pl-PL"/>
        </w:rPr>
        <w:t xml:space="preserve">Wykonawcy przez Zamawiającego.  </w:t>
      </w:r>
    </w:p>
    <w:p w14:paraId="666699C4" w14:textId="77777777" w:rsidR="006B5D95" w:rsidRPr="00B413F8" w:rsidRDefault="006B5D95" w:rsidP="005A3DF5">
      <w:pPr>
        <w:tabs>
          <w:tab w:val="left" w:pos="3024"/>
        </w:tabs>
        <w:spacing w:before="120" w:after="120"/>
        <w:ind w:left="851"/>
        <w:jc w:val="both"/>
        <w:rPr>
          <w:sz w:val="22"/>
          <w:szCs w:val="22"/>
        </w:rPr>
      </w:pPr>
      <w:r w:rsidRPr="00B413F8">
        <w:rPr>
          <w:sz w:val="22"/>
          <w:szCs w:val="22"/>
        </w:rPr>
        <w:t>Umowa o podwykonawstwo musi zawierać postanowienia, że:</w:t>
      </w:r>
    </w:p>
    <w:p w14:paraId="0925EC04" w14:textId="77777777" w:rsidR="006B5D95" w:rsidRPr="00B413F8" w:rsidRDefault="006B5D95" w:rsidP="005A3DF5">
      <w:pPr>
        <w:numPr>
          <w:ilvl w:val="0"/>
          <w:numId w:val="51"/>
        </w:numPr>
        <w:spacing w:before="120" w:after="120"/>
        <w:ind w:left="1418" w:hanging="567"/>
        <w:jc w:val="both"/>
        <w:rPr>
          <w:sz w:val="22"/>
          <w:szCs w:val="22"/>
        </w:rPr>
      </w:pPr>
      <w:r w:rsidRPr="00B413F8">
        <w:rPr>
          <w:sz w:val="22"/>
          <w:szCs w:val="22"/>
        </w:rPr>
        <w:t xml:space="preserve">wysokość wynagrodzenia </w:t>
      </w:r>
      <w:r w:rsidR="008132DD" w:rsidRPr="00B413F8">
        <w:rPr>
          <w:sz w:val="22"/>
          <w:szCs w:val="22"/>
        </w:rPr>
        <w:t>P</w:t>
      </w:r>
      <w:r w:rsidRPr="00B413F8">
        <w:rPr>
          <w:sz w:val="22"/>
          <w:szCs w:val="22"/>
        </w:rPr>
        <w:t xml:space="preserve">odwykonawcy, nie może być wyższa niż kwota, którą Zamawiający, zgodnie z </w:t>
      </w:r>
      <w:r w:rsidR="00825617" w:rsidRPr="00B413F8">
        <w:rPr>
          <w:sz w:val="22"/>
          <w:szCs w:val="22"/>
        </w:rPr>
        <w:t>Kontraktem</w:t>
      </w:r>
      <w:r w:rsidRPr="00B413F8">
        <w:rPr>
          <w:sz w:val="22"/>
          <w:szCs w:val="22"/>
        </w:rPr>
        <w:t xml:space="preserve"> zobowiązany jest zapłacić za roboty budowlane stanowiące równocześnie przedmiot umowy o podwykonawstwo</w:t>
      </w:r>
      <w:r w:rsidR="00825617" w:rsidRPr="00B413F8">
        <w:rPr>
          <w:sz w:val="22"/>
          <w:szCs w:val="22"/>
        </w:rPr>
        <w:t xml:space="preserve"> (</w:t>
      </w:r>
      <w:r w:rsidRPr="00B413F8">
        <w:rPr>
          <w:sz w:val="22"/>
          <w:szCs w:val="22"/>
        </w:rPr>
        <w:t xml:space="preserve">z uwzględnieniem wartości wynagrodzeń innych </w:t>
      </w:r>
      <w:r w:rsidR="00825617" w:rsidRPr="00B413F8">
        <w:rPr>
          <w:sz w:val="22"/>
          <w:szCs w:val="22"/>
        </w:rPr>
        <w:t>Podwykonawców),</w:t>
      </w:r>
    </w:p>
    <w:p w14:paraId="0EDC19F1" w14:textId="77777777" w:rsidR="006B5D95" w:rsidRPr="00B413F8" w:rsidRDefault="006B5D95" w:rsidP="005A3DF5">
      <w:pPr>
        <w:numPr>
          <w:ilvl w:val="0"/>
          <w:numId w:val="51"/>
        </w:numPr>
        <w:spacing w:before="120" w:after="120"/>
        <w:ind w:left="1418" w:hanging="567"/>
        <w:jc w:val="both"/>
        <w:rPr>
          <w:sz w:val="22"/>
          <w:szCs w:val="22"/>
        </w:rPr>
      </w:pPr>
      <w:r w:rsidRPr="00B413F8">
        <w:rPr>
          <w:sz w:val="22"/>
          <w:szCs w:val="22"/>
        </w:rPr>
        <w:t xml:space="preserve">końcowy termin realizacji przedmiotu umowy o podwykonawstwo nie może przekraczać terminu wykonania </w:t>
      </w:r>
      <w:r w:rsidR="009B08E4" w:rsidRPr="00B413F8">
        <w:rPr>
          <w:sz w:val="22"/>
          <w:szCs w:val="22"/>
        </w:rPr>
        <w:t xml:space="preserve">Kontraktu, </w:t>
      </w:r>
    </w:p>
    <w:p w14:paraId="2CDBE6C7" w14:textId="77777777" w:rsidR="00825617" w:rsidRPr="00B413F8" w:rsidRDefault="00825617" w:rsidP="001D5048">
      <w:pPr>
        <w:tabs>
          <w:tab w:val="left" w:pos="3024"/>
        </w:tabs>
        <w:spacing w:before="120" w:after="120"/>
        <w:ind w:left="1418"/>
        <w:jc w:val="both"/>
        <w:rPr>
          <w:sz w:val="22"/>
          <w:szCs w:val="22"/>
        </w:rPr>
      </w:pPr>
      <w:r w:rsidRPr="00B413F8">
        <w:rPr>
          <w:sz w:val="22"/>
          <w:szCs w:val="22"/>
        </w:rPr>
        <w:t>Wymagania dotyczące umowy o podwykonawstwo określone powyżej stosuje się wobec dalszych Podwykonawców.</w:t>
      </w:r>
    </w:p>
    <w:p w14:paraId="0B312AED"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 xml:space="preserve">Wykonawca, </w:t>
      </w:r>
      <w:r w:rsidR="009D2355" w:rsidRPr="00B413F8">
        <w:rPr>
          <w:sz w:val="22"/>
          <w:szCs w:val="22"/>
        </w:rPr>
        <w:t>P</w:t>
      </w:r>
      <w:r w:rsidRPr="00B413F8">
        <w:rPr>
          <w:sz w:val="22"/>
          <w:szCs w:val="22"/>
        </w:rPr>
        <w:t xml:space="preserve">odwykonawca lub dalszy </w:t>
      </w:r>
      <w:r w:rsidR="009D2355" w:rsidRPr="00B413F8">
        <w:rPr>
          <w:sz w:val="22"/>
          <w:szCs w:val="22"/>
        </w:rPr>
        <w:t>P</w:t>
      </w:r>
      <w:r w:rsidRPr="00B413F8">
        <w:rPr>
          <w:sz w:val="22"/>
          <w:szCs w:val="22"/>
        </w:rPr>
        <w:t xml:space="preserve">odwykonawca zobowiązany jest w terminie 7 dni od </w:t>
      </w:r>
      <w:r w:rsidR="00D74F62" w:rsidRPr="00B413F8">
        <w:rPr>
          <w:sz w:val="22"/>
          <w:szCs w:val="22"/>
        </w:rPr>
        <w:t xml:space="preserve">dnia </w:t>
      </w:r>
      <w:r w:rsidRPr="00B413F8">
        <w:rPr>
          <w:sz w:val="22"/>
          <w:szCs w:val="22"/>
        </w:rPr>
        <w:t xml:space="preserve">zawarcia umowy z </w:t>
      </w:r>
      <w:r w:rsidR="00416A03" w:rsidRPr="00B413F8">
        <w:rPr>
          <w:sz w:val="22"/>
          <w:szCs w:val="22"/>
        </w:rPr>
        <w:t>P</w:t>
      </w:r>
      <w:r w:rsidRPr="00B413F8">
        <w:rPr>
          <w:sz w:val="22"/>
          <w:szCs w:val="22"/>
        </w:rPr>
        <w:t xml:space="preserve">odwykonawcą </w:t>
      </w:r>
      <w:r w:rsidR="00D74F62" w:rsidRPr="00B413F8">
        <w:rPr>
          <w:sz w:val="22"/>
          <w:szCs w:val="22"/>
        </w:rPr>
        <w:t>lub</w:t>
      </w:r>
      <w:r w:rsidRPr="00B413F8">
        <w:rPr>
          <w:sz w:val="22"/>
          <w:szCs w:val="22"/>
        </w:rPr>
        <w:t xml:space="preserve"> dalszym </w:t>
      </w:r>
      <w:r w:rsidR="00416A03" w:rsidRPr="00B413F8">
        <w:rPr>
          <w:sz w:val="22"/>
          <w:szCs w:val="22"/>
        </w:rPr>
        <w:t>P</w:t>
      </w:r>
      <w:r w:rsidRPr="00B413F8">
        <w:rPr>
          <w:sz w:val="22"/>
          <w:szCs w:val="22"/>
        </w:rPr>
        <w:t>odwykonawcą</w:t>
      </w:r>
      <w:r w:rsidR="00D74F62" w:rsidRPr="00B413F8">
        <w:rPr>
          <w:sz w:val="22"/>
          <w:szCs w:val="22"/>
        </w:rPr>
        <w:t xml:space="preserve"> lub od dnia zmiany takiej umowy,</w:t>
      </w:r>
      <w:r w:rsidRPr="00B413F8">
        <w:rPr>
          <w:sz w:val="22"/>
          <w:szCs w:val="22"/>
        </w:rPr>
        <w:t xml:space="preserve"> której przedmiotem są </w:t>
      </w:r>
      <w:r w:rsidRPr="00B413F8">
        <w:rPr>
          <w:sz w:val="22"/>
          <w:szCs w:val="22"/>
        </w:rPr>
        <w:lastRenderedPageBreak/>
        <w:t>roboty budowlane objęte Kontraktem, przedłożyć Zamawiającemu poświadczoną za zgodność z oryginałem kopię zawartej umowy lub zawartego aneksu.</w:t>
      </w:r>
    </w:p>
    <w:p w14:paraId="78487646"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 xml:space="preserve">Niezgłoszenie przez Zamawiającego </w:t>
      </w:r>
      <w:r w:rsidR="00D74F62" w:rsidRPr="00B413F8">
        <w:rPr>
          <w:sz w:val="22"/>
          <w:szCs w:val="22"/>
        </w:rPr>
        <w:t>w formie pisemnej</w:t>
      </w:r>
      <w:r w:rsidRPr="00B413F8">
        <w:rPr>
          <w:sz w:val="22"/>
          <w:szCs w:val="22"/>
        </w:rPr>
        <w:t xml:space="preserve"> sprzeciwu do </w:t>
      </w:r>
      <w:r w:rsidR="00D74F62" w:rsidRPr="00B413F8">
        <w:rPr>
          <w:sz w:val="22"/>
          <w:szCs w:val="22"/>
        </w:rPr>
        <w:t xml:space="preserve">przedłożonej Zamawiającemu </w:t>
      </w:r>
      <w:r w:rsidRPr="00B413F8">
        <w:rPr>
          <w:sz w:val="22"/>
          <w:szCs w:val="22"/>
        </w:rPr>
        <w:t>zawartej umowy lub do aneksu</w:t>
      </w:r>
      <w:r w:rsidR="009D2355" w:rsidRPr="00B413F8">
        <w:rPr>
          <w:sz w:val="22"/>
          <w:szCs w:val="22"/>
        </w:rPr>
        <w:t>, o których mowa w lit. (b) powyżej</w:t>
      </w:r>
      <w:r w:rsidRPr="00B413F8">
        <w:rPr>
          <w:sz w:val="22"/>
          <w:szCs w:val="22"/>
        </w:rPr>
        <w:t xml:space="preserve"> w terminie 30 dni od ich otrzymania, uważa się za ich akceptację.</w:t>
      </w:r>
    </w:p>
    <w:p w14:paraId="0EEE53C5"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 xml:space="preserve">Wykonawca, </w:t>
      </w:r>
      <w:r w:rsidR="009D2355" w:rsidRPr="00B413F8">
        <w:rPr>
          <w:sz w:val="22"/>
          <w:szCs w:val="22"/>
        </w:rPr>
        <w:t>P</w:t>
      </w:r>
      <w:r w:rsidRPr="00B413F8">
        <w:rPr>
          <w:sz w:val="22"/>
          <w:szCs w:val="22"/>
        </w:rPr>
        <w:t xml:space="preserve">odwykonawca lub dalszy </w:t>
      </w:r>
      <w:r w:rsidR="009D2355" w:rsidRPr="00B413F8">
        <w:rPr>
          <w:sz w:val="22"/>
          <w:szCs w:val="22"/>
        </w:rPr>
        <w:t>P</w:t>
      </w:r>
      <w:r w:rsidRPr="00B413F8">
        <w:rPr>
          <w:sz w:val="22"/>
          <w:szCs w:val="22"/>
        </w:rPr>
        <w:t>odwykonawca zobowiązany jest przed</w:t>
      </w:r>
      <w:r w:rsidR="00A9180B" w:rsidRPr="00B413F8">
        <w:rPr>
          <w:sz w:val="22"/>
          <w:szCs w:val="22"/>
        </w:rPr>
        <w:t>łożyć Zamawiającemu poświadczoną</w:t>
      </w:r>
      <w:r w:rsidRPr="00B413F8">
        <w:rPr>
          <w:sz w:val="22"/>
          <w:szCs w:val="22"/>
        </w:rPr>
        <w:t xml:space="preserve"> za zgodność z oryginałem kopię zawartej umowy o podwykonawstwo której przedmiotem są dostawy lub usługi oraz ich zmian w terminie 7 dni od dnia jej zawarcia, z wyłączeniem umów o podwykonawstwo o wartości mniejszej niż 0,5% wartości Kontraktu</w:t>
      </w:r>
      <w:r w:rsidR="00D74F62" w:rsidRPr="00B413F8">
        <w:rPr>
          <w:sz w:val="22"/>
          <w:szCs w:val="22"/>
        </w:rPr>
        <w:t>.</w:t>
      </w:r>
      <w:r w:rsidRPr="00B413F8">
        <w:rPr>
          <w:sz w:val="22"/>
          <w:szCs w:val="22"/>
        </w:rPr>
        <w:t xml:space="preserve"> Wyłączenie o którym mowa w zdaniu pierwszym nie dotyczy umów o podwykonawstwo o wartości większej niż </w:t>
      </w:r>
      <w:r w:rsidR="00D74F62" w:rsidRPr="00B413F8">
        <w:rPr>
          <w:sz w:val="22"/>
          <w:szCs w:val="22"/>
        </w:rPr>
        <w:t>50</w:t>
      </w:r>
      <w:r w:rsidRPr="00B413F8">
        <w:rPr>
          <w:sz w:val="22"/>
          <w:szCs w:val="22"/>
        </w:rPr>
        <w:t xml:space="preserve">.000,00 zł. Jeżeli termin płatności wynagrodzenia z tych umów będzie dłuższy niż </w:t>
      </w:r>
      <w:r w:rsidR="008315B7" w:rsidRPr="00B413F8">
        <w:rPr>
          <w:sz w:val="22"/>
          <w:szCs w:val="22"/>
        </w:rPr>
        <w:t>30 dni od dnia doręczenia Wykonawcy, Podwykonawcy lub dalszemu Podwykonawcy faktury lub rachunku, potwierdzających wykonanie zleconej Podwykonawcy lub dalszemu Podwykonawcy dostawy lub usługi</w:t>
      </w:r>
      <w:r w:rsidRPr="00B413F8">
        <w:rPr>
          <w:sz w:val="22"/>
          <w:szCs w:val="22"/>
        </w:rPr>
        <w:t xml:space="preserve">, Zamawiający poinformuje o tym Wykonawcę i wezwie go do zmiany tej umowy w wyznaczonym terminie pod rygorem żądania </w:t>
      </w:r>
      <w:r w:rsidR="00D74F62" w:rsidRPr="00B413F8">
        <w:rPr>
          <w:sz w:val="22"/>
          <w:szCs w:val="22"/>
        </w:rPr>
        <w:t xml:space="preserve">zapłaty </w:t>
      </w:r>
      <w:r w:rsidRPr="00B413F8">
        <w:rPr>
          <w:sz w:val="22"/>
          <w:szCs w:val="22"/>
        </w:rPr>
        <w:t>kary umownej.</w:t>
      </w:r>
    </w:p>
    <w:p w14:paraId="68105540"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W umowach o podwykonawstwo lub dalsze podwykonawstwo termin płatności za wykonanie robót budowlan</w:t>
      </w:r>
      <w:r w:rsidR="009D2355" w:rsidRPr="00B413F8">
        <w:rPr>
          <w:sz w:val="22"/>
          <w:szCs w:val="22"/>
        </w:rPr>
        <w:t xml:space="preserve">ych lub za dostawy, lub usługi </w:t>
      </w:r>
      <w:r w:rsidRPr="00B413F8">
        <w:rPr>
          <w:sz w:val="22"/>
          <w:szCs w:val="22"/>
        </w:rPr>
        <w:t xml:space="preserve">nie może być dłuższy niż 30 dni od dnia doręczenia Wykonawcy, </w:t>
      </w:r>
      <w:r w:rsidR="00475BEE" w:rsidRPr="00B413F8">
        <w:rPr>
          <w:sz w:val="22"/>
          <w:szCs w:val="22"/>
        </w:rPr>
        <w:t>P</w:t>
      </w:r>
      <w:r w:rsidRPr="00B413F8">
        <w:rPr>
          <w:sz w:val="22"/>
          <w:szCs w:val="22"/>
        </w:rPr>
        <w:t xml:space="preserve">odwykonawcy lub dalszemu </w:t>
      </w:r>
      <w:r w:rsidR="00475BEE" w:rsidRPr="00B413F8">
        <w:rPr>
          <w:sz w:val="22"/>
          <w:szCs w:val="22"/>
        </w:rPr>
        <w:t>P</w:t>
      </w:r>
      <w:r w:rsidRPr="00B413F8">
        <w:rPr>
          <w:sz w:val="22"/>
          <w:szCs w:val="22"/>
        </w:rPr>
        <w:t xml:space="preserve">odwykonawcy faktury lub rachunku, potwierdzających wykonanie zleconej </w:t>
      </w:r>
      <w:r w:rsidR="00475BEE" w:rsidRPr="00B413F8">
        <w:rPr>
          <w:sz w:val="22"/>
          <w:szCs w:val="22"/>
        </w:rPr>
        <w:t>P</w:t>
      </w:r>
      <w:r w:rsidRPr="00B413F8">
        <w:rPr>
          <w:sz w:val="22"/>
          <w:szCs w:val="22"/>
        </w:rPr>
        <w:t xml:space="preserve">odwykonawcy lub dalszemu </w:t>
      </w:r>
      <w:r w:rsidR="00475BEE" w:rsidRPr="00B413F8">
        <w:rPr>
          <w:sz w:val="22"/>
          <w:szCs w:val="22"/>
        </w:rPr>
        <w:t>P</w:t>
      </w:r>
      <w:r w:rsidRPr="00B413F8">
        <w:rPr>
          <w:sz w:val="22"/>
          <w:szCs w:val="22"/>
        </w:rPr>
        <w:t>odwykonawcy dostawy, usługi lub roboty budowlanej.</w:t>
      </w:r>
    </w:p>
    <w:p w14:paraId="55A36A4A"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W umowach o podwykonawstwo</w:t>
      </w:r>
      <w:r w:rsidR="00475BEE" w:rsidRPr="00B413F8">
        <w:rPr>
          <w:sz w:val="22"/>
          <w:szCs w:val="22"/>
        </w:rPr>
        <w:t xml:space="preserve"> robót budowlanych</w:t>
      </w:r>
      <w:r w:rsidRPr="00B413F8">
        <w:rPr>
          <w:sz w:val="22"/>
          <w:szCs w:val="22"/>
        </w:rPr>
        <w:t xml:space="preserve"> Wykonawca zawrze </w:t>
      </w:r>
      <w:r w:rsidR="00475BEE" w:rsidRPr="00B413F8">
        <w:rPr>
          <w:sz w:val="22"/>
          <w:szCs w:val="22"/>
        </w:rPr>
        <w:t>postanowienie</w:t>
      </w:r>
      <w:r w:rsidRPr="00B413F8">
        <w:rPr>
          <w:sz w:val="22"/>
          <w:szCs w:val="22"/>
        </w:rPr>
        <w:t xml:space="preserve">, że </w:t>
      </w:r>
      <w:r w:rsidR="00475BEE" w:rsidRPr="00B413F8">
        <w:rPr>
          <w:sz w:val="22"/>
          <w:szCs w:val="22"/>
        </w:rPr>
        <w:t>P</w:t>
      </w:r>
      <w:r w:rsidRPr="00B413F8">
        <w:rPr>
          <w:sz w:val="22"/>
          <w:szCs w:val="22"/>
        </w:rPr>
        <w:t xml:space="preserve">odwykonawca i dalszy </w:t>
      </w:r>
      <w:r w:rsidR="00475BEE" w:rsidRPr="00B413F8">
        <w:rPr>
          <w:sz w:val="22"/>
          <w:szCs w:val="22"/>
        </w:rPr>
        <w:t>P</w:t>
      </w:r>
      <w:r w:rsidRPr="00B413F8">
        <w:rPr>
          <w:sz w:val="22"/>
          <w:szCs w:val="22"/>
        </w:rPr>
        <w:t>odwykonawca będzie przesyłał do Zamawiającego kopię każdej wystawionej faktury za wykonanie robót budowlanych wraz z protokołem odbioru robót, w terminie 7 dni od jej wystawienia.</w:t>
      </w:r>
    </w:p>
    <w:p w14:paraId="79318440" w14:textId="77777777" w:rsidR="00321675" w:rsidRPr="00B413F8" w:rsidRDefault="00321675" w:rsidP="005A3DF5">
      <w:pPr>
        <w:tabs>
          <w:tab w:val="left" w:pos="851"/>
        </w:tabs>
        <w:spacing w:before="120" w:after="120"/>
        <w:ind w:left="1418"/>
        <w:jc w:val="both"/>
        <w:rPr>
          <w:sz w:val="22"/>
          <w:szCs w:val="22"/>
        </w:rPr>
      </w:pPr>
      <w:r w:rsidRPr="00B413F8">
        <w:rPr>
          <w:sz w:val="22"/>
          <w:szCs w:val="22"/>
        </w:rPr>
        <w:t xml:space="preserve">Zamawiający nie dopuszcza potrącenia </w:t>
      </w:r>
      <w:r w:rsidR="00D74F62" w:rsidRPr="00B413F8">
        <w:rPr>
          <w:sz w:val="22"/>
          <w:szCs w:val="22"/>
        </w:rPr>
        <w:t>przez Wykonawcę z</w:t>
      </w:r>
      <w:r w:rsidRPr="00B413F8">
        <w:rPr>
          <w:sz w:val="22"/>
          <w:szCs w:val="22"/>
        </w:rPr>
        <w:t xml:space="preserve"> wynagrodzenia należnego </w:t>
      </w:r>
      <w:r w:rsidR="00475BEE" w:rsidRPr="00B413F8">
        <w:rPr>
          <w:sz w:val="22"/>
          <w:szCs w:val="22"/>
        </w:rPr>
        <w:t>P</w:t>
      </w:r>
      <w:r w:rsidRPr="00B413F8">
        <w:rPr>
          <w:sz w:val="22"/>
          <w:szCs w:val="22"/>
        </w:rPr>
        <w:t xml:space="preserve">odwykonawcy lub dalszemu </w:t>
      </w:r>
      <w:r w:rsidR="00475BEE" w:rsidRPr="00B413F8">
        <w:rPr>
          <w:sz w:val="22"/>
          <w:szCs w:val="22"/>
        </w:rPr>
        <w:t>P</w:t>
      </w:r>
      <w:r w:rsidRPr="00B413F8">
        <w:rPr>
          <w:sz w:val="22"/>
          <w:szCs w:val="22"/>
        </w:rPr>
        <w:t>odwykonawcy kwot na zabezpieczenie należytego wykonania umowy</w:t>
      </w:r>
      <w:r w:rsidR="00475BEE" w:rsidRPr="00B413F8">
        <w:rPr>
          <w:sz w:val="22"/>
          <w:szCs w:val="22"/>
        </w:rPr>
        <w:t xml:space="preserve"> z Podwykonawcą</w:t>
      </w:r>
      <w:r w:rsidRPr="00B413F8">
        <w:rPr>
          <w:sz w:val="22"/>
          <w:szCs w:val="22"/>
        </w:rPr>
        <w:t>.</w:t>
      </w:r>
    </w:p>
    <w:p w14:paraId="7BAB969D" w14:textId="77777777" w:rsidR="00321675" w:rsidRPr="00B413F8" w:rsidRDefault="00321675" w:rsidP="005A3DF5">
      <w:pPr>
        <w:tabs>
          <w:tab w:val="left" w:pos="851"/>
        </w:tabs>
        <w:spacing w:before="120" w:after="120"/>
        <w:ind w:left="1418"/>
        <w:jc w:val="both"/>
        <w:rPr>
          <w:sz w:val="22"/>
          <w:szCs w:val="22"/>
        </w:rPr>
      </w:pPr>
      <w:r w:rsidRPr="00B413F8">
        <w:rPr>
          <w:sz w:val="22"/>
          <w:szCs w:val="22"/>
        </w:rPr>
        <w:t xml:space="preserve">Wykonawca, w umowie z </w:t>
      </w:r>
      <w:r w:rsidR="00475BEE" w:rsidRPr="00B413F8">
        <w:rPr>
          <w:sz w:val="22"/>
          <w:szCs w:val="22"/>
        </w:rPr>
        <w:t>P</w:t>
      </w:r>
      <w:r w:rsidRPr="00B413F8">
        <w:rPr>
          <w:sz w:val="22"/>
          <w:szCs w:val="22"/>
        </w:rPr>
        <w:t xml:space="preserve">odwykonawcą, określi jego obowiązek zastosowania zasad zawierania umów o podwykonawstwo z dalszymi </w:t>
      </w:r>
      <w:r w:rsidR="00416A03" w:rsidRPr="00B413F8">
        <w:rPr>
          <w:sz w:val="22"/>
          <w:szCs w:val="22"/>
        </w:rPr>
        <w:t>P</w:t>
      </w:r>
      <w:r w:rsidRPr="00B413F8">
        <w:rPr>
          <w:sz w:val="22"/>
          <w:szCs w:val="22"/>
        </w:rPr>
        <w:t xml:space="preserve">odwykonawcami odpowiednio do opisanych w punktach (a) do (f) z dodaniem, że </w:t>
      </w:r>
      <w:r w:rsidR="00475BEE" w:rsidRPr="00B413F8">
        <w:rPr>
          <w:sz w:val="22"/>
          <w:szCs w:val="22"/>
        </w:rPr>
        <w:t>P</w:t>
      </w:r>
      <w:r w:rsidRPr="00B413F8">
        <w:rPr>
          <w:sz w:val="22"/>
          <w:szCs w:val="22"/>
        </w:rPr>
        <w:t xml:space="preserve">odwykonawca lub dalszy </w:t>
      </w:r>
      <w:r w:rsidR="00475BEE" w:rsidRPr="00B413F8">
        <w:rPr>
          <w:sz w:val="22"/>
          <w:szCs w:val="22"/>
        </w:rPr>
        <w:t>P</w:t>
      </w:r>
      <w:r w:rsidRPr="00B413F8">
        <w:rPr>
          <w:sz w:val="22"/>
          <w:szCs w:val="22"/>
        </w:rPr>
        <w:t xml:space="preserve">odwykonawca przedkładając Zamawiającemu projekt umowy z dalszym </w:t>
      </w:r>
      <w:r w:rsidR="00475BEE" w:rsidRPr="00B413F8">
        <w:rPr>
          <w:sz w:val="22"/>
          <w:szCs w:val="22"/>
        </w:rPr>
        <w:t>P</w:t>
      </w:r>
      <w:r w:rsidRPr="00B413F8">
        <w:rPr>
          <w:sz w:val="22"/>
          <w:szCs w:val="22"/>
        </w:rPr>
        <w:t>odwykonawcą obowiązany jest dołączyć zgodę Wykonawcy na zawarcie umowy o podwykonawstwo o treści zgodnej z projektem umowy.</w:t>
      </w:r>
    </w:p>
    <w:p w14:paraId="00BDFF8C"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Obowiązki dotyczące umów określone w punkcie (d) odnoszą się odpowiednio do zmian tych umów.</w:t>
      </w:r>
    </w:p>
    <w:p w14:paraId="140150BD" w14:textId="77777777" w:rsidR="00321675" w:rsidRPr="00B413F8" w:rsidRDefault="00321675" w:rsidP="005A3DF5">
      <w:pPr>
        <w:numPr>
          <w:ilvl w:val="0"/>
          <w:numId w:val="31"/>
        </w:numPr>
        <w:tabs>
          <w:tab w:val="left" w:pos="1985"/>
        </w:tabs>
        <w:spacing w:before="120" w:after="120"/>
        <w:ind w:left="1985" w:hanging="567"/>
        <w:jc w:val="both"/>
        <w:rPr>
          <w:sz w:val="22"/>
          <w:szCs w:val="22"/>
        </w:rPr>
      </w:pPr>
      <w:r w:rsidRPr="00B413F8">
        <w:rPr>
          <w:sz w:val="22"/>
          <w:szCs w:val="22"/>
        </w:rPr>
        <w:t>Wykonawca zapłaci Zamawiającemu kary umowne z tytułu:</w:t>
      </w:r>
    </w:p>
    <w:p w14:paraId="118322F4" w14:textId="77777777" w:rsidR="00321675" w:rsidRPr="00B413F8" w:rsidRDefault="00321675" w:rsidP="006516EA">
      <w:pPr>
        <w:numPr>
          <w:ilvl w:val="0"/>
          <w:numId w:val="30"/>
        </w:numPr>
        <w:tabs>
          <w:tab w:val="left" w:pos="2552"/>
        </w:tabs>
        <w:spacing w:before="120" w:after="120"/>
        <w:ind w:left="2552" w:hanging="567"/>
        <w:jc w:val="both"/>
        <w:rPr>
          <w:sz w:val="22"/>
          <w:szCs w:val="22"/>
        </w:rPr>
      </w:pPr>
      <w:r w:rsidRPr="00B413F8">
        <w:rPr>
          <w:sz w:val="22"/>
          <w:szCs w:val="22"/>
        </w:rPr>
        <w:t>braku zapłaty lub nieterminowej zapłaty wynagrodzenia należnego</w:t>
      </w:r>
      <w:r w:rsidR="00EE12BB" w:rsidRPr="00B413F8">
        <w:rPr>
          <w:sz w:val="22"/>
          <w:szCs w:val="22"/>
        </w:rPr>
        <w:t xml:space="preserve"> któremukolwiek z</w:t>
      </w:r>
      <w:r w:rsidRPr="00B413F8">
        <w:rPr>
          <w:sz w:val="22"/>
          <w:szCs w:val="22"/>
        </w:rPr>
        <w:t xml:space="preserve"> </w:t>
      </w:r>
      <w:r w:rsidR="005E129A" w:rsidRPr="00B413F8">
        <w:rPr>
          <w:sz w:val="22"/>
          <w:szCs w:val="22"/>
        </w:rPr>
        <w:t>P</w:t>
      </w:r>
      <w:r w:rsidRPr="00B413F8">
        <w:rPr>
          <w:sz w:val="22"/>
          <w:szCs w:val="22"/>
        </w:rPr>
        <w:t>odwykonawc</w:t>
      </w:r>
      <w:r w:rsidR="00EE12BB" w:rsidRPr="00B413F8">
        <w:rPr>
          <w:sz w:val="22"/>
          <w:szCs w:val="22"/>
        </w:rPr>
        <w:t>ów</w:t>
      </w:r>
      <w:r w:rsidRPr="00B413F8">
        <w:rPr>
          <w:sz w:val="22"/>
          <w:szCs w:val="22"/>
        </w:rPr>
        <w:t xml:space="preserve"> w wysokości </w:t>
      </w:r>
      <w:r w:rsidR="00096945" w:rsidRPr="00B413F8">
        <w:rPr>
          <w:sz w:val="22"/>
          <w:szCs w:val="22"/>
        </w:rPr>
        <w:t>25.000,00 zł</w:t>
      </w:r>
      <w:r w:rsidR="00EE12BB" w:rsidRPr="00B413F8">
        <w:rPr>
          <w:sz w:val="22"/>
          <w:szCs w:val="22"/>
        </w:rPr>
        <w:t xml:space="preserve"> za każdy przypadek naruszenia</w:t>
      </w:r>
      <w:r w:rsidRPr="00B413F8">
        <w:rPr>
          <w:sz w:val="22"/>
          <w:szCs w:val="22"/>
        </w:rPr>
        <w:t xml:space="preserve">, </w:t>
      </w:r>
    </w:p>
    <w:p w14:paraId="6EE0A3C5" w14:textId="77777777" w:rsidR="00321675" w:rsidRPr="00B413F8" w:rsidRDefault="00321675" w:rsidP="006516EA">
      <w:pPr>
        <w:numPr>
          <w:ilvl w:val="0"/>
          <w:numId w:val="30"/>
        </w:numPr>
        <w:tabs>
          <w:tab w:val="left" w:pos="2552"/>
        </w:tabs>
        <w:spacing w:before="120" w:after="120"/>
        <w:ind w:left="2552" w:hanging="567"/>
        <w:jc w:val="both"/>
        <w:rPr>
          <w:sz w:val="22"/>
          <w:szCs w:val="22"/>
        </w:rPr>
      </w:pPr>
      <w:r w:rsidRPr="00B413F8">
        <w:rPr>
          <w:sz w:val="22"/>
          <w:szCs w:val="22"/>
        </w:rPr>
        <w:t>nieprzedłożenia do zaakceptowania projektu umowy o podwykonawstwo, której przedmiotem są roboty budowlane, lub projektu jej zmiany, w wysokości 10.000,00 zł</w:t>
      </w:r>
      <w:r w:rsidR="00EE12BB" w:rsidRPr="00B413F8">
        <w:rPr>
          <w:sz w:val="22"/>
          <w:szCs w:val="22"/>
        </w:rPr>
        <w:t xml:space="preserve"> za każdy przypadek naruszenia</w:t>
      </w:r>
      <w:r w:rsidRPr="00B413F8">
        <w:rPr>
          <w:sz w:val="22"/>
          <w:szCs w:val="22"/>
        </w:rPr>
        <w:t>,</w:t>
      </w:r>
    </w:p>
    <w:p w14:paraId="3AF7BCCF" w14:textId="77777777" w:rsidR="00321675" w:rsidRPr="00B413F8" w:rsidRDefault="00321675" w:rsidP="006516EA">
      <w:pPr>
        <w:numPr>
          <w:ilvl w:val="0"/>
          <w:numId w:val="30"/>
        </w:numPr>
        <w:tabs>
          <w:tab w:val="left" w:pos="2552"/>
        </w:tabs>
        <w:spacing w:before="120" w:after="120"/>
        <w:ind w:left="2552" w:hanging="567"/>
        <w:jc w:val="both"/>
        <w:rPr>
          <w:sz w:val="22"/>
          <w:szCs w:val="22"/>
        </w:rPr>
      </w:pPr>
      <w:r w:rsidRPr="00B413F8">
        <w:rPr>
          <w:sz w:val="22"/>
          <w:szCs w:val="22"/>
        </w:rPr>
        <w:lastRenderedPageBreak/>
        <w:t>nieprzedłożenia poświadczonej za zgodność z oryginałem kopii umowy o podwykonawstwo lub jej zmiany, w wysokości 20.000,00</w:t>
      </w:r>
      <w:r w:rsidR="00096945" w:rsidRPr="00B413F8">
        <w:rPr>
          <w:sz w:val="22"/>
          <w:szCs w:val="22"/>
        </w:rPr>
        <w:t xml:space="preserve"> zł</w:t>
      </w:r>
      <w:r w:rsidR="00EE12BB" w:rsidRPr="00B413F8">
        <w:rPr>
          <w:sz w:val="22"/>
          <w:szCs w:val="22"/>
        </w:rPr>
        <w:t xml:space="preserve"> za każdy przypadek naruszenia</w:t>
      </w:r>
      <w:r w:rsidRPr="00B413F8">
        <w:rPr>
          <w:sz w:val="22"/>
          <w:szCs w:val="22"/>
        </w:rPr>
        <w:t>,</w:t>
      </w:r>
    </w:p>
    <w:p w14:paraId="4D131336" w14:textId="77777777" w:rsidR="00321675" w:rsidRPr="00B413F8" w:rsidRDefault="00321675" w:rsidP="006516EA">
      <w:pPr>
        <w:numPr>
          <w:ilvl w:val="0"/>
          <w:numId w:val="30"/>
        </w:numPr>
        <w:tabs>
          <w:tab w:val="left" w:pos="2552"/>
        </w:tabs>
        <w:spacing w:before="120" w:after="120"/>
        <w:ind w:left="2552" w:hanging="567"/>
        <w:jc w:val="both"/>
        <w:rPr>
          <w:sz w:val="22"/>
          <w:szCs w:val="22"/>
        </w:rPr>
      </w:pPr>
      <w:r w:rsidRPr="00B413F8">
        <w:rPr>
          <w:sz w:val="22"/>
          <w:szCs w:val="22"/>
        </w:rPr>
        <w:t>jeżeli Wykonawca nie wykona obowiązku skorygowania terminu płatności, o którym mowa w punkcie (d) w terminie wyznaczonym przez Zamawiającego, Zamawiający może żądać</w:t>
      </w:r>
      <w:r w:rsidR="00EE12BB" w:rsidRPr="00B413F8">
        <w:rPr>
          <w:sz w:val="22"/>
          <w:szCs w:val="22"/>
        </w:rPr>
        <w:t xml:space="preserve"> zapłaty</w:t>
      </w:r>
      <w:r w:rsidRPr="00B413F8">
        <w:rPr>
          <w:sz w:val="22"/>
          <w:szCs w:val="22"/>
        </w:rPr>
        <w:t xml:space="preserve"> kary umownej w wysokości 100,00 zł za każdy dzień nie przedłożenia zmienionej umowy licząc od dnia upływu wyznaczonego terminu, do dnia przedłożenia tej umowy</w:t>
      </w:r>
    </w:p>
    <w:p w14:paraId="6FD4D96D" w14:textId="77777777" w:rsidR="00321675" w:rsidRPr="00B413F8" w:rsidRDefault="00321675" w:rsidP="00E21AEB">
      <w:pPr>
        <w:tabs>
          <w:tab w:val="left" w:pos="851"/>
        </w:tabs>
        <w:spacing w:before="120" w:after="120"/>
        <w:ind w:left="851"/>
        <w:jc w:val="both"/>
        <w:rPr>
          <w:sz w:val="22"/>
          <w:szCs w:val="22"/>
        </w:rPr>
      </w:pPr>
      <w:r w:rsidRPr="00B413F8">
        <w:rPr>
          <w:sz w:val="22"/>
          <w:szCs w:val="22"/>
        </w:rPr>
        <w:t>Zamawiający może dochodzić odszkodowania przewyższającego wysokość powyżej określonych kar</w:t>
      </w:r>
      <w:r w:rsidR="00EE12BB" w:rsidRPr="00B413F8">
        <w:rPr>
          <w:sz w:val="22"/>
          <w:szCs w:val="22"/>
        </w:rPr>
        <w:t xml:space="preserve"> umownych</w:t>
      </w:r>
      <w:r w:rsidRPr="00B413F8">
        <w:rPr>
          <w:sz w:val="22"/>
          <w:szCs w:val="22"/>
        </w:rPr>
        <w:t>.</w:t>
      </w:r>
    </w:p>
    <w:bookmarkEnd w:id="94"/>
    <w:bookmarkEnd w:id="95"/>
    <w:p w14:paraId="53A6307E" w14:textId="77777777" w:rsidR="00321675" w:rsidRPr="00B413F8" w:rsidRDefault="00321675" w:rsidP="00E21AEB">
      <w:pPr>
        <w:pStyle w:val="Nagwek"/>
        <w:tabs>
          <w:tab w:val="left" w:pos="720"/>
        </w:tabs>
        <w:spacing w:before="120" w:after="120"/>
        <w:ind w:left="851"/>
        <w:jc w:val="both"/>
        <w:rPr>
          <w:sz w:val="22"/>
          <w:szCs w:val="22"/>
          <w:lang w:val="pl-PL"/>
        </w:rPr>
      </w:pPr>
      <w:r w:rsidRPr="00B413F8">
        <w:rPr>
          <w:sz w:val="22"/>
          <w:szCs w:val="22"/>
          <w:lang w:val="pl-PL"/>
        </w:rPr>
        <w:t xml:space="preserve">Zawarcie umowy z Podwykonawcą, i dalszym </w:t>
      </w:r>
      <w:r w:rsidR="005E129A" w:rsidRPr="00B413F8">
        <w:rPr>
          <w:sz w:val="22"/>
          <w:szCs w:val="22"/>
          <w:lang w:val="pl-PL"/>
        </w:rPr>
        <w:t>P</w:t>
      </w:r>
      <w:r w:rsidRPr="00B413F8">
        <w:rPr>
          <w:sz w:val="22"/>
          <w:szCs w:val="22"/>
          <w:lang w:val="pl-PL"/>
        </w:rPr>
        <w:t>odwykonawcą</w:t>
      </w:r>
      <w:r w:rsidR="005E129A" w:rsidRPr="00B413F8">
        <w:rPr>
          <w:sz w:val="22"/>
          <w:szCs w:val="22"/>
          <w:lang w:val="pl-PL"/>
        </w:rPr>
        <w:t xml:space="preserve"> robót budowlanych</w:t>
      </w:r>
      <w:r w:rsidRPr="00B413F8">
        <w:rPr>
          <w:sz w:val="22"/>
          <w:szCs w:val="22"/>
          <w:lang w:val="pl-PL"/>
        </w:rPr>
        <w:t xml:space="preserve">, bez zachowania powyżej opisanych zasad, zwalnia Zamawiającego z odpowiedzialności solidarnej wobec takiego Podwykonawcy lub dalszego </w:t>
      </w:r>
      <w:r w:rsidR="00416A03" w:rsidRPr="00B413F8">
        <w:rPr>
          <w:sz w:val="22"/>
          <w:szCs w:val="22"/>
          <w:lang w:val="pl-PL"/>
        </w:rPr>
        <w:t>P</w:t>
      </w:r>
      <w:r w:rsidRPr="00B413F8">
        <w:rPr>
          <w:sz w:val="22"/>
          <w:szCs w:val="22"/>
          <w:lang w:val="pl-PL"/>
        </w:rPr>
        <w:t>odwykonawcy.</w:t>
      </w:r>
    </w:p>
    <w:p w14:paraId="299F4264" w14:textId="77777777" w:rsidR="00321675" w:rsidRPr="00B413F8" w:rsidRDefault="00321675" w:rsidP="00E21AEB">
      <w:pPr>
        <w:tabs>
          <w:tab w:val="left" w:pos="3024"/>
        </w:tabs>
        <w:spacing w:before="120" w:after="120"/>
        <w:ind w:left="851"/>
        <w:jc w:val="both"/>
        <w:rPr>
          <w:rFonts w:eastAsia="SimSun"/>
          <w:sz w:val="22"/>
          <w:szCs w:val="22"/>
          <w:lang w:eastAsia="zh-CN"/>
        </w:rPr>
      </w:pPr>
      <w:r w:rsidRPr="00B413F8">
        <w:rPr>
          <w:rFonts w:eastAsia="SimSun"/>
          <w:sz w:val="22"/>
          <w:szCs w:val="22"/>
          <w:lang w:eastAsia="zh-CN"/>
        </w:rPr>
        <w:t>Wykonawca będzie odpowiedzialny za działania lub uchybienia każdego Podwykonawcy, jego przedstawicieli lub pracowników tak, jakby to były działania lub uchybienia Wykonawcy.</w:t>
      </w:r>
    </w:p>
    <w:p w14:paraId="5DC2D064" w14:textId="77777777" w:rsidR="004D78EC" w:rsidRPr="00B413F8" w:rsidRDefault="004D78EC" w:rsidP="00E21AEB">
      <w:pPr>
        <w:pStyle w:val="Nagwek2"/>
        <w:tabs>
          <w:tab w:val="clear" w:pos="720"/>
          <w:tab w:val="left" w:pos="851"/>
        </w:tabs>
        <w:spacing w:before="120" w:after="120"/>
        <w:ind w:right="0"/>
        <w:jc w:val="both"/>
        <w:rPr>
          <w:szCs w:val="22"/>
        </w:rPr>
      </w:pPr>
      <w:bookmarkStart w:id="99" w:name="_Toc7089799"/>
      <w:r w:rsidRPr="00B413F8">
        <w:rPr>
          <w:szCs w:val="22"/>
        </w:rPr>
        <w:t>4.5</w:t>
      </w:r>
      <w:r w:rsidRPr="00B413F8">
        <w:rPr>
          <w:szCs w:val="22"/>
        </w:rPr>
        <w:tab/>
        <w:t>Wyznaczeni Podwykonawcy</w:t>
      </w:r>
      <w:bookmarkEnd w:id="96"/>
      <w:bookmarkEnd w:id="97"/>
      <w:bookmarkEnd w:id="98"/>
      <w:bookmarkEnd w:id="99"/>
    </w:p>
    <w:p w14:paraId="15C172E8" w14:textId="77777777" w:rsidR="004D78EC" w:rsidRPr="00B413F8" w:rsidRDefault="004D78EC" w:rsidP="00E21AEB">
      <w:pPr>
        <w:spacing w:before="120" w:after="120"/>
        <w:jc w:val="both"/>
        <w:rPr>
          <w:sz w:val="22"/>
          <w:szCs w:val="22"/>
        </w:rPr>
      </w:pPr>
      <w:r w:rsidRPr="00B413F8">
        <w:rPr>
          <w:sz w:val="22"/>
          <w:szCs w:val="22"/>
        </w:rPr>
        <w:t>Tekst Klauzuli 4.5 skreśla się i zastępuje następującym:</w:t>
      </w:r>
    </w:p>
    <w:p w14:paraId="3961FB4F" w14:textId="77777777" w:rsidR="004D78EC" w:rsidRPr="00B413F8" w:rsidRDefault="004D78EC" w:rsidP="00E21AEB">
      <w:pPr>
        <w:spacing w:before="120" w:after="120"/>
        <w:ind w:left="851"/>
        <w:jc w:val="both"/>
        <w:rPr>
          <w:sz w:val="22"/>
          <w:szCs w:val="22"/>
        </w:rPr>
      </w:pPr>
      <w:bookmarkStart w:id="100" w:name="_Toc117049730"/>
      <w:bookmarkStart w:id="101" w:name="_Toc117065691"/>
      <w:bookmarkStart w:id="102" w:name="_Toc117065794"/>
      <w:bookmarkStart w:id="103" w:name="_Toc117067893"/>
      <w:bookmarkStart w:id="104" w:name="_Toc117072779"/>
      <w:r w:rsidRPr="00B413F8">
        <w:rPr>
          <w:sz w:val="22"/>
          <w:szCs w:val="22"/>
        </w:rPr>
        <w:t>W tym Kontrakcie „Wyznaczony Podwykonawca” oznacza Podwykonawcę</w:t>
      </w:r>
      <w:bookmarkEnd w:id="100"/>
      <w:bookmarkEnd w:id="101"/>
      <w:bookmarkEnd w:id="102"/>
      <w:bookmarkEnd w:id="103"/>
      <w:bookmarkEnd w:id="104"/>
      <w:r w:rsidRPr="00B413F8">
        <w:rPr>
          <w:sz w:val="22"/>
          <w:szCs w:val="22"/>
        </w:rPr>
        <w:t>.</w:t>
      </w:r>
    </w:p>
    <w:p w14:paraId="7EF2D50B" w14:textId="77777777" w:rsidR="00291F50" w:rsidRPr="00B413F8" w:rsidRDefault="00291F50" w:rsidP="00E21AEB">
      <w:pPr>
        <w:spacing w:before="120" w:after="120"/>
        <w:ind w:left="851"/>
        <w:jc w:val="both"/>
        <w:rPr>
          <w:b/>
          <w:bCs/>
          <w:sz w:val="22"/>
          <w:szCs w:val="22"/>
        </w:rPr>
      </w:pPr>
      <w:r w:rsidRPr="00B413F8">
        <w:rPr>
          <w:sz w:val="22"/>
          <w:szCs w:val="22"/>
        </w:rPr>
        <w:t>Wykonawca zapłaci Podwykonawcom zgodnie z postanowieniami umów z nimi zawartych.</w:t>
      </w:r>
    </w:p>
    <w:p w14:paraId="44E414E9" w14:textId="77777777" w:rsidR="004D78EC" w:rsidRPr="00B413F8" w:rsidRDefault="004D78EC" w:rsidP="00E21AEB">
      <w:pPr>
        <w:pStyle w:val="Nagwek2"/>
        <w:tabs>
          <w:tab w:val="clear" w:pos="720"/>
          <w:tab w:val="left" w:pos="851"/>
        </w:tabs>
        <w:spacing w:before="120" w:after="120"/>
        <w:ind w:right="0"/>
        <w:jc w:val="both"/>
        <w:rPr>
          <w:szCs w:val="22"/>
        </w:rPr>
      </w:pPr>
      <w:bookmarkStart w:id="105" w:name="_Toc117049731"/>
      <w:bookmarkStart w:id="106" w:name="_Toc117065795"/>
      <w:bookmarkStart w:id="107" w:name="_Toc117072780"/>
      <w:bookmarkStart w:id="108" w:name="_Toc7089800"/>
      <w:r w:rsidRPr="00B413F8">
        <w:rPr>
          <w:szCs w:val="22"/>
        </w:rPr>
        <w:t>4.6</w:t>
      </w:r>
      <w:r w:rsidRPr="00B413F8">
        <w:rPr>
          <w:szCs w:val="22"/>
        </w:rPr>
        <w:tab/>
        <w:t>Współpraca</w:t>
      </w:r>
      <w:bookmarkEnd w:id="105"/>
      <w:bookmarkEnd w:id="106"/>
      <w:bookmarkEnd w:id="107"/>
      <w:bookmarkEnd w:id="108"/>
    </w:p>
    <w:p w14:paraId="7D0309AE" w14:textId="77777777" w:rsidR="004D78EC" w:rsidRPr="00B413F8" w:rsidRDefault="00DD0E4D" w:rsidP="00E21AEB">
      <w:pPr>
        <w:tabs>
          <w:tab w:val="left" w:pos="10773"/>
        </w:tabs>
        <w:spacing w:before="120" w:after="120"/>
        <w:ind w:left="851" w:hanging="851"/>
        <w:jc w:val="both"/>
        <w:rPr>
          <w:sz w:val="22"/>
          <w:szCs w:val="22"/>
        </w:rPr>
      </w:pPr>
      <w:r w:rsidRPr="00B413F8">
        <w:rPr>
          <w:sz w:val="22"/>
          <w:szCs w:val="22"/>
        </w:rPr>
        <w:t>T</w:t>
      </w:r>
      <w:r w:rsidR="004D78EC" w:rsidRPr="00B413F8">
        <w:rPr>
          <w:sz w:val="22"/>
          <w:szCs w:val="22"/>
        </w:rPr>
        <w:t>ekst drugiego akapitu niniejszej Klauzuli 4.6.</w:t>
      </w:r>
      <w:r w:rsidRPr="00B413F8">
        <w:rPr>
          <w:sz w:val="22"/>
          <w:szCs w:val="22"/>
        </w:rPr>
        <w:t xml:space="preserve"> zastępuje się następującą treścią:</w:t>
      </w:r>
    </w:p>
    <w:p w14:paraId="78974CA5" w14:textId="77777777" w:rsidR="00DD0E4D" w:rsidRPr="00B413F8" w:rsidRDefault="00DD0E4D" w:rsidP="00E21AEB">
      <w:pPr>
        <w:tabs>
          <w:tab w:val="left" w:pos="10773"/>
        </w:tabs>
        <w:spacing w:before="120" w:after="120"/>
        <w:ind w:left="851"/>
        <w:jc w:val="both"/>
        <w:rPr>
          <w:b/>
          <w:sz w:val="22"/>
          <w:szCs w:val="22"/>
        </w:rPr>
      </w:pPr>
      <w:r w:rsidRPr="00B413F8">
        <w:rPr>
          <w:sz w:val="22"/>
          <w:szCs w:val="22"/>
        </w:rPr>
        <w:t xml:space="preserve">Wymagana jest pełna współpraca Wykonawcy z </w:t>
      </w:r>
      <w:r w:rsidR="00CE07C1" w:rsidRPr="00B413F8">
        <w:rPr>
          <w:sz w:val="22"/>
          <w:szCs w:val="22"/>
        </w:rPr>
        <w:t xml:space="preserve">kierownictwem </w:t>
      </w:r>
      <w:r w:rsidR="009066A3" w:rsidRPr="00B413F8">
        <w:rPr>
          <w:sz w:val="22"/>
          <w:szCs w:val="22"/>
        </w:rPr>
        <w:t>Zakładu</w:t>
      </w:r>
      <w:r w:rsidR="00CE07C1" w:rsidRPr="00B413F8">
        <w:rPr>
          <w:sz w:val="22"/>
          <w:szCs w:val="22"/>
        </w:rPr>
        <w:t xml:space="preserve"> </w:t>
      </w:r>
      <w:r w:rsidRPr="00B413F8">
        <w:rPr>
          <w:sz w:val="22"/>
          <w:szCs w:val="22"/>
        </w:rPr>
        <w:t xml:space="preserve">oraz pełen przekaz informacji o podejmowanych przez Wykonawcę działaniach mających znaczenie dla prawidłowej pracy obiektów oczyszczalni. Przy </w:t>
      </w:r>
      <w:r w:rsidR="00CE07C1" w:rsidRPr="00B413F8">
        <w:rPr>
          <w:sz w:val="22"/>
          <w:szCs w:val="22"/>
        </w:rPr>
        <w:t>Robotach</w:t>
      </w:r>
      <w:r w:rsidRPr="00B413F8">
        <w:rPr>
          <w:sz w:val="22"/>
          <w:szCs w:val="22"/>
        </w:rPr>
        <w:t xml:space="preserve"> istotnych dla działania </w:t>
      </w:r>
      <w:r w:rsidR="00CE07C1" w:rsidRPr="00B413F8">
        <w:rPr>
          <w:sz w:val="22"/>
          <w:szCs w:val="22"/>
        </w:rPr>
        <w:t>Zakładu</w:t>
      </w:r>
      <w:r w:rsidRPr="00B413F8">
        <w:rPr>
          <w:sz w:val="22"/>
          <w:szCs w:val="22"/>
        </w:rPr>
        <w:t xml:space="preserve"> i bezpieczeństwa ludzi, Wykonawca winien z odpowiednim wyprzedzeniem informować kierownictwo </w:t>
      </w:r>
      <w:r w:rsidR="00CE07C1" w:rsidRPr="00B413F8">
        <w:rPr>
          <w:sz w:val="22"/>
          <w:szCs w:val="22"/>
        </w:rPr>
        <w:t>Zakładu</w:t>
      </w:r>
      <w:r w:rsidRPr="00B413F8">
        <w:rPr>
          <w:sz w:val="22"/>
          <w:szCs w:val="22"/>
        </w:rPr>
        <w:t xml:space="preserve"> pisemnie z </w:t>
      </w:r>
      <w:r w:rsidR="00CE07C1" w:rsidRPr="00B413F8">
        <w:rPr>
          <w:sz w:val="22"/>
          <w:szCs w:val="22"/>
        </w:rPr>
        <w:t xml:space="preserve">jednoczesnym </w:t>
      </w:r>
      <w:r w:rsidRPr="00B413F8">
        <w:rPr>
          <w:sz w:val="22"/>
          <w:szCs w:val="22"/>
        </w:rPr>
        <w:t xml:space="preserve">powiadomieniem Inżyniera. </w:t>
      </w:r>
    </w:p>
    <w:p w14:paraId="5F6460A2" w14:textId="77777777" w:rsidR="004D78EC" w:rsidRPr="00B413F8" w:rsidRDefault="004D78EC" w:rsidP="00E21AEB">
      <w:pPr>
        <w:pStyle w:val="Nagwek2"/>
        <w:tabs>
          <w:tab w:val="clear" w:pos="720"/>
          <w:tab w:val="left" w:pos="851"/>
        </w:tabs>
        <w:spacing w:before="120" w:after="120"/>
        <w:ind w:right="0"/>
        <w:jc w:val="both"/>
        <w:rPr>
          <w:szCs w:val="22"/>
        </w:rPr>
      </w:pPr>
      <w:bookmarkStart w:id="109" w:name="_Toc117049732"/>
      <w:bookmarkStart w:id="110" w:name="_Toc117065796"/>
      <w:bookmarkStart w:id="111" w:name="_Toc117072781"/>
      <w:bookmarkStart w:id="112" w:name="_Toc7089801"/>
      <w:r w:rsidRPr="00B413F8">
        <w:rPr>
          <w:szCs w:val="22"/>
        </w:rPr>
        <w:t>4.7</w:t>
      </w:r>
      <w:r w:rsidRPr="00B413F8">
        <w:rPr>
          <w:szCs w:val="22"/>
        </w:rPr>
        <w:tab/>
        <w:t>Wytyczenie</w:t>
      </w:r>
      <w:bookmarkEnd w:id="109"/>
      <w:bookmarkEnd w:id="110"/>
      <w:bookmarkEnd w:id="111"/>
      <w:bookmarkEnd w:id="112"/>
    </w:p>
    <w:p w14:paraId="28DC0916" w14:textId="77777777" w:rsidR="004D78EC" w:rsidRPr="00B413F8" w:rsidRDefault="004D78EC" w:rsidP="00E21AEB">
      <w:pPr>
        <w:tabs>
          <w:tab w:val="left" w:pos="0"/>
          <w:tab w:val="left" w:pos="567"/>
          <w:tab w:val="left" w:pos="2268"/>
          <w:tab w:val="left" w:pos="3024"/>
        </w:tabs>
        <w:spacing w:before="120" w:after="120"/>
        <w:jc w:val="both"/>
        <w:rPr>
          <w:sz w:val="22"/>
          <w:szCs w:val="22"/>
        </w:rPr>
      </w:pPr>
      <w:r w:rsidRPr="00B413F8">
        <w:rPr>
          <w:sz w:val="22"/>
          <w:szCs w:val="22"/>
        </w:rPr>
        <w:t xml:space="preserve">Klauzulę 4.7 </w:t>
      </w:r>
      <w:r w:rsidR="00321675" w:rsidRPr="00B413F8">
        <w:rPr>
          <w:sz w:val="22"/>
          <w:szCs w:val="22"/>
        </w:rPr>
        <w:t>zmienia</w:t>
      </w:r>
      <w:r w:rsidRPr="00B413F8">
        <w:rPr>
          <w:sz w:val="22"/>
          <w:szCs w:val="22"/>
        </w:rPr>
        <w:t xml:space="preserve"> się następująco:</w:t>
      </w:r>
    </w:p>
    <w:p w14:paraId="1C55497E" w14:textId="77777777" w:rsidR="004D78EC" w:rsidRPr="00B413F8" w:rsidRDefault="004D78EC" w:rsidP="00E21AEB">
      <w:pPr>
        <w:tabs>
          <w:tab w:val="left" w:pos="3024"/>
          <w:tab w:val="right" w:leader="dot" w:pos="9288"/>
        </w:tabs>
        <w:spacing w:before="120" w:after="120"/>
        <w:ind w:left="851"/>
        <w:jc w:val="both"/>
        <w:rPr>
          <w:sz w:val="22"/>
          <w:szCs w:val="22"/>
        </w:rPr>
      </w:pPr>
      <w:r w:rsidRPr="00B413F8">
        <w:rPr>
          <w:sz w:val="22"/>
          <w:szCs w:val="22"/>
        </w:rPr>
        <w:t>Wykonawca jest odpowiedzialny za poprawne usytuowanie wszystkich części Robót i naprawi każdy błąd w usytuowaniu, poziomach, wymiarach czy wyosiowaniu Robót.</w:t>
      </w:r>
    </w:p>
    <w:p w14:paraId="0EF1189B" w14:textId="77777777" w:rsidR="004D78EC" w:rsidRPr="00B413F8" w:rsidRDefault="004D78EC" w:rsidP="00E21AEB">
      <w:pPr>
        <w:tabs>
          <w:tab w:val="left" w:pos="3024"/>
          <w:tab w:val="right" w:leader="dot" w:pos="9288"/>
        </w:tabs>
        <w:spacing w:before="120" w:after="120"/>
        <w:ind w:left="851"/>
        <w:jc w:val="both"/>
        <w:rPr>
          <w:sz w:val="22"/>
          <w:szCs w:val="22"/>
        </w:rPr>
      </w:pPr>
      <w:r w:rsidRPr="00B413F8">
        <w:rPr>
          <w:sz w:val="22"/>
          <w:szCs w:val="22"/>
        </w:rPr>
        <w:t>Wykonawca winien starannie chronić i zachowywać wszystkie przyrządy i inne przedmioty użyte do wytyczenia Robót i przechowywać je w doskonałym stanie technicznym w okresie wykonywania Robót. Przeprowadzenie przez Inżyniera sprawdzenia jakiegokolwiek ustawienia, kierunku lub poziomu nie zwalnia Wykonawcy z jego odpowiedzialności za dokładność Robót.</w:t>
      </w:r>
    </w:p>
    <w:p w14:paraId="52499DC4" w14:textId="77777777" w:rsidR="004D78EC" w:rsidRPr="00B413F8" w:rsidRDefault="004D78EC" w:rsidP="00E21AEB">
      <w:pPr>
        <w:tabs>
          <w:tab w:val="left" w:pos="3024"/>
          <w:tab w:val="right" w:leader="dot" w:pos="9288"/>
        </w:tabs>
        <w:spacing w:before="120" w:after="120"/>
        <w:ind w:left="851"/>
        <w:jc w:val="both"/>
        <w:rPr>
          <w:sz w:val="22"/>
          <w:szCs w:val="22"/>
        </w:rPr>
      </w:pPr>
      <w:r w:rsidRPr="00B413F8">
        <w:rPr>
          <w:sz w:val="22"/>
          <w:szCs w:val="22"/>
        </w:rPr>
        <w:t>Wykonawca zapewni niezbędną obsługę geodezyjną Robót zgodnie z Prawem Budowlanym i innymi przepisami. Po ukończeniu Robót Wykonawca wykona i dostarczy Zamawiającemu powykonawczą dokumentację geodezyjną, jak określono w Pro</w:t>
      </w:r>
      <w:r w:rsidR="0059077F" w:rsidRPr="00B413F8">
        <w:rPr>
          <w:sz w:val="22"/>
          <w:szCs w:val="22"/>
        </w:rPr>
        <w:t>gramie Funkcjonalno-Użytkowym.</w:t>
      </w:r>
    </w:p>
    <w:p w14:paraId="6D364F87" w14:textId="77777777" w:rsidR="004D78EC" w:rsidRPr="00B413F8" w:rsidRDefault="004D78EC" w:rsidP="00E21AEB">
      <w:pPr>
        <w:pStyle w:val="Nagwek2"/>
        <w:tabs>
          <w:tab w:val="clear" w:pos="720"/>
          <w:tab w:val="left" w:pos="851"/>
        </w:tabs>
        <w:spacing w:before="120" w:after="120"/>
        <w:ind w:right="0"/>
        <w:jc w:val="both"/>
        <w:rPr>
          <w:szCs w:val="22"/>
        </w:rPr>
      </w:pPr>
      <w:bookmarkStart w:id="113" w:name="_Toc117049733"/>
      <w:bookmarkStart w:id="114" w:name="_Toc117065797"/>
      <w:bookmarkStart w:id="115" w:name="_Toc117072782"/>
      <w:bookmarkStart w:id="116" w:name="_Toc7089802"/>
      <w:r w:rsidRPr="00B413F8">
        <w:rPr>
          <w:szCs w:val="22"/>
        </w:rPr>
        <w:t>4.8</w:t>
      </w:r>
      <w:r w:rsidRPr="00B413F8">
        <w:rPr>
          <w:szCs w:val="22"/>
        </w:rPr>
        <w:tab/>
        <w:t>Procedury bezpieczeństwa</w:t>
      </w:r>
      <w:bookmarkEnd w:id="113"/>
      <w:bookmarkEnd w:id="114"/>
      <w:bookmarkEnd w:id="115"/>
      <w:bookmarkEnd w:id="116"/>
    </w:p>
    <w:p w14:paraId="5795DA63" w14:textId="77777777" w:rsidR="004D78EC" w:rsidRPr="00B413F8" w:rsidRDefault="004D78EC" w:rsidP="00E21AEB">
      <w:pPr>
        <w:pStyle w:val="Tekstpodstawowywcity"/>
        <w:tabs>
          <w:tab w:val="left" w:pos="567"/>
          <w:tab w:val="left" w:pos="2268"/>
        </w:tabs>
        <w:spacing w:after="120"/>
        <w:rPr>
          <w:szCs w:val="22"/>
          <w:lang w:val="pl-PL"/>
        </w:rPr>
      </w:pPr>
      <w:r w:rsidRPr="00B413F8">
        <w:rPr>
          <w:rFonts w:ascii="Times New Roman" w:hAnsi="Times New Roman"/>
          <w:szCs w:val="22"/>
          <w:lang w:val="pl-PL"/>
        </w:rPr>
        <w:t>Następujące zmiany wprowadza się do niniejszej Klauzuli 4.8:</w:t>
      </w:r>
    </w:p>
    <w:p w14:paraId="2AE7FAFB" w14:textId="77777777" w:rsidR="004D78EC" w:rsidRPr="00B413F8" w:rsidRDefault="004D78EC" w:rsidP="00E21AEB">
      <w:pPr>
        <w:tabs>
          <w:tab w:val="left" w:pos="567"/>
          <w:tab w:val="left" w:pos="851"/>
          <w:tab w:val="left" w:pos="2268"/>
          <w:tab w:val="left" w:pos="3024"/>
        </w:tabs>
        <w:spacing w:before="120" w:after="120"/>
        <w:ind w:left="851" w:hanging="851"/>
        <w:jc w:val="both"/>
        <w:rPr>
          <w:b/>
          <w:bCs/>
          <w:sz w:val="22"/>
          <w:szCs w:val="22"/>
        </w:rPr>
      </w:pPr>
      <w:r w:rsidRPr="00B413F8">
        <w:rPr>
          <w:sz w:val="22"/>
          <w:szCs w:val="22"/>
        </w:rPr>
        <w:t>Na końcu punktu (a) niniejszej klauzuli dodaje się:</w:t>
      </w:r>
    </w:p>
    <w:p w14:paraId="2094420E" w14:textId="77777777" w:rsidR="004D78EC" w:rsidRPr="00B413F8" w:rsidRDefault="00C117BE" w:rsidP="00E21AEB">
      <w:pPr>
        <w:tabs>
          <w:tab w:val="left" w:pos="2268"/>
          <w:tab w:val="left" w:pos="3024"/>
        </w:tabs>
        <w:spacing w:before="120" w:after="120"/>
        <w:ind w:left="851"/>
        <w:jc w:val="both"/>
        <w:rPr>
          <w:sz w:val="22"/>
          <w:szCs w:val="22"/>
        </w:rPr>
      </w:pPr>
      <w:r w:rsidRPr="00B413F8">
        <w:rPr>
          <w:sz w:val="22"/>
          <w:szCs w:val="22"/>
        </w:rPr>
        <w:lastRenderedPageBreak/>
        <w:t xml:space="preserve">oraz </w:t>
      </w:r>
      <w:r w:rsidR="004D78EC" w:rsidRPr="00B413F8">
        <w:rPr>
          <w:sz w:val="22"/>
          <w:szCs w:val="22"/>
        </w:rPr>
        <w:t xml:space="preserve">dostarczyć </w:t>
      </w:r>
      <w:r w:rsidRPr="00B413F8">
        <w:rPr>
          <w:sz w:val="22"/>
          <w:szCs w:val="22"/>
        </w:rPr>
        <w:t>Inżynierowi</w:t>
      </w:r>
      <w:r w:rsidR="004D78EC" w:rsidRPr="00B413F8">
        <w:rPr>
          <w:sz w:val="22"/>
          <w:szCs w:val="22"/>
        </w:rPr>
        <w:t xml:space="preserve"> plan bezpieczeństwa i ochrony zdrowia </w:t>
      </w:r>
      <w:r w:rsidRPr="00B413F8">
        <w:rPr>
          <w:sz w:val="22"/>
          <w:szCs w:val="22"/>
        </w:rPr>
        <w:t>przed</w:t>
      </w:r>
      <w:r w:rsidR="004D78EC" w:rsidRPr="00B413F8">
        <w:rPr>
          <w:sz w:val="22"/>
          <w:szCs w:val="22"/>
        </w:rPr>
        <w:t xml:space="preserve"> Dat</w:t>
      </w:r>
      <w:r w:rsidRPr="00B413F8">
        <w:rPr>
          <w:sz w:val="22"/>
          <w:szCs w:val="22"/>
        </w:rPr>
        <w:t>ą</w:t>
      </w:r>
      <w:r w:rsidR="004D78EC" w:rsidRPr="00B413F8">
        <w:rPr>
          <w:sz w:val="22"/>
          <w:szCs w:val="22"/>
        </w:rPr>
        <w:t xml:space="preserve"> Rozpoczęcia, a także modyfikować ten plan dla zapewnienia jego zgodności z wymogami prawa, oraz uzyskiwać akceptację Inżyniera dla planu bezpieczeństwa i ochrony zdrowia,</w:t>
      </w:r>
    </w:p>
    <w:p w14:paraId="72B6E8E0" w14:textId="77777777" w:rsidR="004D78EC" w:rsidRPr="00B413F8" w:rsidRDefault="004D78EC" w:rsidP="00E21AEB">
      <w:pPr>
        <w:tabs>
          <w:tab w:val="left" w:pos="10773"/>
        </w:tabs>
        <w:spacing w:before="120" w:after="120"/>
        <w:ind w:left="851" w:hanging="851"/>
        <w:jc w:val="both"/>
        <w:rPr>
          <w:rFonts w:ascii="Arial" w:hAnsi="Arial" w:cs="Arial"/>
          <w:sz w:val="22"/>
          <w:szCs w:val="22"/>
        </w:rPr>
      </w:pPr>
      <w:r w:rsidRPr="00B413F8">
        <w:rPr>
          <w:sz w:val="22"/>
          <w:szCs w:val="22"/>
        </w:rPr>
        <w:t>Następujący tekst dodaje się na końcu niniejszej Klauzuli jako punkt (f):</w:t>
      </w:r>
    </w:p>
    <w:p w14:paraId="6E10D8C0" w14:textId="77777777" w:rsidR="003149E1" w:rsidRPr="00B413F8" w:rsidRDefault="004D78EC" w:rsidP="00E21AEB">
      <w:pPr>
        <w:numPr>
          <w:ilvl w:val="0"/>
          <w:numId w:val="13"/>
        </w:numPr>
        <w:tabs>
          <w:tab w:val="clear" w:pos="1211"/>
          <w:tab w:val="left" w:pos="1418"/>
        </w:tabs>
        <w:spacing w:before="120" w:after="120"/>
        <w:ind w:left="1418" w:hanging="567"/>
        <w:jc w:val="both"/>
        <w:rPr>
          <w:sz w:val="22"/>
          <w:szCs w:val="22"/>
        </w:rPr>
      </w:pPr>
      <w:r w:rsidRPr="00B413F8">
        <w:rPr>
          <w:sz w:val="22"/>
          <w:szCs w:val="22"/>
        </w:rPr>
        <w:t xml:space="preserve">Wykonawca </w:t>
      </w:r>
      <w:r w:rsidR="00D760ED" w:rsidRPr="00B413F8">
        <w:rPr>
          <w:sz w:val="22"/>
          <w:szCs w:val="22"/>
        </w:rPr>
        <w:t xml:space="preserve">powinien przestrzegać wszystkich procedur obowiązujących </w:t>
      </w:r>
      <w:r w:rsidR="00C56EDD" w:rsidRPr="00B413F8">
        <w:rPr>
          <w:sz w:val="22"/>
          <w:szCs w:val="22"/>
        </w:rPr>
        <w:t xml:space="preserve">na terenie Zakładu, w tym w szczególności procedur </w:t>
      </w:r>
      <w:r w:rsidR="00165B12" w:rsidRPr="00B413F8">
        <w:rPr>
          <w:sz w:val="22"/>
          <w:szCs w:val="22"/>
        </w:rPr>
        <w:t>związanych z bezpieczeństwem i ochroną</w:t>
      </w:r>
      <w:r w:rsidR="00C56EDD" w:rsidRPr="00B413F8">
        <w:rPr>
          <w:sz w:val="22"/>
          <w:szCs w:val="22"/>
        </w:rPr>
        <w:t xml:space="preserve"> infrastruktury krytycznej</w:t>
      </w:r>
      <w:r w:rsidR="00576E54" w:rsidRPr="00B413F8">
        <w:rPr>
          <w:sz w:val="22"/>
          <w:szCs w:val="22"/>
        </w:rPr>
        <w:t>, jak i zapewnić przestrzeganie tych procedur przez swoich pracowników, Podwykonawców i pracowników tych Podwykonawców</w:t>
      </w:r>
      <w:r w:rsidR="00C56EDD" w:rsidRPr="00B413F8">
        <w:rPr>
          <w:sz w:val="22"/>
          <w:szCs w:val="22"/>
        </w:rPr>
        <w:t xml:space="preserve">. </w:t>
      </w:r>
      <w:r w:rsidR="00576E54" w:rsidRPr="00B413F8">
        <w:rPr>
          <w:sz w:val="22"/>
          <w:szCs w:val="22"/>
        </w:rPr>
        <w:t>Wykonawca będzie na bieżąco kontrol</w:t>
      </w:r>
      <w:r w:rsidR="003F6B87" w:rsidRPr="00B413F8">
        <w:rPr>
          <w:sz w:val="22"/>
          <w:szCs w:val="22"/>
        </w:rPr>
        <w:t xml:space="preserve">ował spełnianie tego obowiązku, co podlegać będzie ocenie Inżyniera. </w:t>
      </w:r>
    </w:p>
    <w:p w14:paraId="175835DD" w14:textId="77777777" w:rsidR="0052349F" w:rsidRPr="00B413F8" w:rsidRDefault="0052349F" w:rsidP="00E21AEB">
      <w:pPr>
        <w:spacing w:before="120" w:after="120"/>
        <w:jc w:val="both"/>
        <w:rPr>
          <w:sz w:val="22"/>
          <w:szCs w:val="22"/>
        </w:rPr>
      </w:pPr>
      <w:r w:rsidRPr="00B413F8">
        <w:rPr>
          <w:sz w:val="22"/>
          <w:szCs w:val="22"/>
        </w:rPr>
        <w:t xml:space="preserve">Na końcu niniejszej Klauzuli dodaje się następujący </w:t>
      </w:r>
      <w:r w:rsidR="00BF2E14" w:rsidRPr="00B413F8">
        <w:rPr>
          <w:sz w:val="22"/>
          <w:szCs w:val="22"/>
        </w:rPr>
        <w:t>tekst</w:t>
      </w:r>
      <w:r w:rsidRPr="00B413F8">
        <w:rPr>
          <w:sz w:val="22"/>
          <w:szCs w:val="22"/>
        </w:rPr>
        <w:t>:</w:t>
      </w:r>
    </w:p>
    <w:p w14:paraId="2E17195B" w14:textId="77777777" w:rsidR="0052349F" w:rsidRPr="00B413F8" w:rsidRDefault="003F6B87" w:rsidP="00E21AEB">
      <w:pPr>
        <w:spacing w:before="120" w:after="120"/>
        <w:ind w:left="851"/>
        <w:jc w:val="both"/>
        <w:rPr>
          <w:sz w:val="22"/>
          <w:szCs w:val="22"/>
        </w:rPr>
      </w:pPr>
      <w:r w:rsidRPr="00B413F8">
        <w:rPr>
          <w:sz w:val="22"/>
          <w:szCs w:val="22"/>
        </w:rPr>
        <w:t>Inżynier</w:t>
      </w:r>
      <w:r w:rsidR="0052349F" w:rsidRPr="00B413F8">
        <w:rPr>
          <w:sz w:val="22"/>
          <w:szCs w:val="22"/>
        </w:rPr>
        <w:t xml:space="preserve"> może zażądać od Wykonawcy, by ten wycofał (lub doprowadził do wycofania) każdego członka personelu Wykonawcy lub Podwykonawcy, w tym Przedstawiciela Wykonawcy, który zgodnie z racjonalną opinią </w:t>
      </w:r>
      <w:r w:rsidRPr="00B413F8">
        <w:rPr>
          <w:sz w:val="22"/>
          <w:szCs w:val="22"/>
        </w:rPr>
        <w:t>Inżyniera</w:t>
      </w:r>
      <w:r w:rsidR="0052349F" w:rsidRPr="00B413F8">
        <w:rPr>
          <w:sz w:val="22"/>
          <w:szCs w:val="22"/>
        </w:rPr>
        <w:t>:</w:t>
      </w:r>
    </w:p>
    <w:p w14:paraId="47348922" w14:textId="77777777" w:rsidR="0052349F" w:rsidRPr="00B413F8" w:rsidRDefault="0052349F" w:rsidP="00E21AEB">
      <w:pPr>
        <w:pStyle w:val="Akapitzlist"/>
        <w:numPr>
          <w:ilvl w:val="0"/>
          <w:numId w:val="69"/>
        </w:numPr>
        <w:tabs>
          <w:tab w:val="left" w:pos="1418"/>
        </w:tabs>
        <w:spacing w:before="120" w:after="120"/>
        <w:ind w:left="1418" w:hanging="567"/>
        <w:jc w:val="both"/>
        <w:rPr>
          <w:sz w:val="22"/>
          <w:szCs w:val="22"/>
          <w:lang w:val="pl-PL"/>
        </w:rPr>
      </w:pPr>
      <w:r w:rsidRPr="00B413F8">
        <w:rPr>
          <w:sz w:val="22"/>
          <w:szCs w:val="22"/>
          <w:lang w:val="pl-PL"/>
        </w:rPr>
        <w:t>zaniedbuje realizację swoich obowiązków; lub</w:t>
      </w:r>
    </w:p>
    <w:p w14:paraId="457DA55C" w14:textId="77777777" w:rsidR="0052349F" w:rsidRPr="00B413F8" w:rsidRDefault="00294DD6" w:rsidP="00E21AEB">
      <w:pPr>
        <w:pStyle w:val="Akapitzlist"/>
        <w:numPr>
          <w:ilvl w:val="0"/>
          <w:numId w:val="69"/>
        </w:numPr>
        <w:tabs>
          <w:tab w:val="left" w:pos="1418"/>
        </w:tabs>
        <w:spacing w:before="120" w:after="120"/>
        <w:ind w:left="1418" w:hanging="567"/>
        <w:jc w:val="both"/>
        <w:rPr>
          <w:sz w:val="22"/>
          <w:szCs w:val="22"/>
          <w:lang w:val="pl-PL"/>
        </w:rPr>
      </w:pPr>
      <w:r w:rsidRPr="00B413F8">
        <w:rPr>
          <w:sz w:val="22"/>
          <w:szCs w:val="22"/>
          <w:lang w:val="pl-PL"/>
        </w:rPr>
        <w:t xml:space="preserve">zachowuje się </w:t>
      </w:r>
      <w:r w:rsidR="00EC5288" w:rsidRPr="00B413F8">
        <w:rPr>
          <w:sz w:val="22"/>
          <w:szCs w:val="22"/>
          <w:lang w:val="pl-PL"/>
        </w:rPr>
        <w:t>w taki spo</w:t>
      </w:r>
      <w:r w:rsidR="00E11BA9" w:rsidRPr="00B413F8">
        <w:rPr>
          <w:sz w:val="22"/>
          <w:szCs w:val="22"/>
          <w:lang w:val="pl-PL"/>
        </w:rPr>
        <w:t>s</w:t>
      </w:r>
      <w:r w:rsidR="00EC5288" w:rsidRPr="00B413F8">
        <w:rPr>
          <w:sz w:val="22"/>
          <w:szCs w:val="22"/>
          <w:lang w:val="pl-PL"/>
        </w:rPr>
        <w:t xml:space="preserve">ób, że jego działanie może </w:t>
      </w:r>
      <w:r w:rsidR="00E11BA9" w:rsidRPr="00B413F8">
        <w:rPr>
          <w:sz w:val="22"/>
          <w:szCs w:val="22"/>
          <w:lang w:val="pl-PL"/>
        </w:rPr>
        <w:t>wpływać</w:t>
      </w:r>
      <w:r w:rsidR="00EC5288" w:rsidRPr="00B413F8">
        <w:rPr>
          <w:sz w:val="22"/>
          <w:szCs w:val="22"/>
          <w:lang w:val="pl-PL"/>
        </w:rPr>
        <w:t xml:space="preserve"> lub </w:t>
      </w:r>
      <w:r w:rsidR="0052349F" w:rsidRPr="00B413F8">
        <w:rPr>
          <w:sz w:val="22"/>
          <w:szCs w:val="22"/>
          <w:lang w:val="pl-PL"/>
        </w:rPr>
        <w:t>wpływa szkodliw</w:t>
      </w:r>
      <w:r w:rsidR="00EC5288" w:rsidRPr="00B413F8">
        <w:rPr>
          <w:sz w:val="22"/>
          <w:szCs w:val="22"/>
          <w:lang w:val="pl-PL"/>
        </w:rPr>
        <w:t>i</w:t>
      </w:r>
      <w:r w:rsidR="0052349F" w:rsidRPr="00B413F8">
        <w:rPr>
          <w:sz w:val="22"/>
          <w:szCs w:val="22"/>
          <w:lang w:val="pl-PL"/>
        </w:rPr>
        <w:t>e na bezpieczeństwo, zdrowie lub ochronę środowiska.</w:t>
      </w:r>
    </w:p>
    <w:p w14:paraId="003D8342" w14:textId="77777777" w:rsidR="002D0407" w:rsidRPr="00B413F8" w:rsidRDefault="00DD2C32" w:rsidP="00E21AEB">
      <w:pPr>
        <w:spacing w:before="120" w:after="120"/>
        <w:ind w:left="851"/>
        <w:jc w:val="both"/>
        <w:rPr>
          <w:sz w:val="22"/>
          <w:szCs w:val="22"/>
        </w:rPr>
      </w:pPr>
      <w:r w:rsidRPr="00B413F8">
        <w:rPr>
          <w:sz w:val="22"/>
          <w:szCs w:val="22"/>
        </w:rPr>
        <w:t xml:space="preserve">Wykonawca zobowiązany jest do przestrzegania procedur ochrony przeciwpożarowej i do zabezpieczenia przed pożarem w zgodzie z PFU. </w:t>
      </w:r>
    </w:p>
    <w:p w14:paraId="52E11D5E" w14:textId="77777777" w:rsidR="00BF2E14" w:rsidRPr="00B413F8" w:rsidRDefault="00BF2E14" w:rsidP="001D5048">
      <w:pPr>
        <w:spacing w:before="120" w:after="120"/>
        <w:ind w:left="851"/>
        <w:jc w:val="both"/>
        <w:rPr>
          <w:sz w:val="22"/>
          <w:szCs w:val="22"/>
        </w:rPr>
      </w:pPr>
      <w:r w:rsidRPr="00B413F8">
        <w:rPr>
          <w:sz w:val="22"/>
          <w:szCs w:val="22"/>
        </w:rPr>
        <w:t xml:space="preserve">Zamawiający może nałożyć na Wykonawcę karę w wysokości 500.00 zł za każdy udokumentowany przypadek naruszenia przez Wykonawcę lub jego Podwykonawców zobowiązań wynikających z niniejszej Klauzuli. </w:t>
      </w:r>
    </w:p>
    <w:p w14:paraId="2130874D" w14:textId="77777777" w:rsidR="004D78EC" w:rsidRPr="00B413F8" w:rsidRDefault="004D78EC" w:rsidP="00E21AEB">
      <w:pPr>
        <w:pStyle w:val="Nagwek2"/>
        <w:tabs>
          <w:tab w:val="clear" w:pos="720"/>
          <w:tab w:val="left" w:pos="851"/>
        </w:tabs>
        <w:spacing w:before="120" w:after="120"/>
        <w:ind w:right="0"/>
        <w:jc w:val="both"/>
        <w:rPr>
          <w:szCs w:val="22"/>
        </w:rPr>
      </w:pPr>
      <w:bookmarkStart w:id="117" w:name="_Toc94498678"/>
      <w:bookmarkStart w:id="118" w:name="_Toc117065798"/>
      <w:bookmarkStart w:id="119" w:name="_Toc117072783"/>
      <w:bookmarkStart w:id="120" w:name="_Toc7089803"/>
      <w:r w:rsidRPr="00B413F8">
        <w:rPr>
          <w:szCs w:val="22"/>
        </w:rPr>
        <w:t>4.9</w:t>
      </w:r>
      <w:r w:rsidRPr="00B413F8">
        <w:rPr>
          <w:szCs w:val="22"/>
        </w:rPr>
        <w:tab/>
        <w:t>Zapewnienie jakości</w:t>
      </w:r>
      <w:bookmarkEnd w:id="117"/>
      <w:bookmarkEnd w:id="118"/>
      <w:bookmarkEnd w:id="119"/>
      <w:bookmarkEnd w:id="120"/>
    </w:p>
    <w:p w14:paraId="5DC36944" w14:textId="77777777" w:rsidR="004D78EC" w:rsidRPr="00B413F8" w:rsidRDefault="004D78EC" w:rsidP="00E21AEB">
      <w:pPr>
        <w:tabs>
          <w:tab w:val="left" w:pos="567"/>
          <w:tab w:val="left" w:pos="851"/>
          <w:tab w:val="left" w:pos="2268"/>
          <w:tab w:val="left" w:pos="3024"/>
        </w:tabs>
        <w:spacing w:before="120" w:after="120"/>
        <w:ind w:left="851" w:hanging="851"/>
        <w:jc w:val="both"/>
        <w:rPr>
          <w:b/>
          <w:bCs/>
          <w:sz w:val="22"/>
          <w:szCs w:val="22"/>
        </w:rPr>
      </w:pPr>
      <w:r w:rsidRPr="00B413F8">
        <w:rPr>
          <w:sz w:val="22"/>
          <w:szCs w:val="22"/>
        </w:rPr>
        <w:t>Drugie zdanie pierwszego akapitu niniejszej Klauzuli 4.9 skreśla się i zastępuje następująco:</w:t>
      </w:r>
    </w:p>
    <w:p w14:paraId="2CAA3CCE" w14:textId="77777777" w:rsidR="004D78EC" w:rsidRPr="00B413F8" w:rsidRDefault="004D78EC" w:rsidP="00E21AEB">
      <w:pPr>
        <w:pStyle w:val="Stopka"/>
        <w:widowControl w:val="0"/>
        <w:spacing w:before="120" w:after="120"/>
        <w:ind w:left="851"/>
        <w:jc w:val="both"/>
        <w:rPr>
          <w:sz w:val="22"/>
          <w:szCs w:val="22"/>
          <w:lang w:val="pl-PL"/>
        </w:rPr>
      </w:pPr>
      <w:r w:rsidRPr="00B413F8">
        <w:rPr>
          <w:sz w:val="22"/>
          <w:szCs w:val="22"/>
          <w:lang w:val="pl-PL"/>
        </w:rPr>
        <w:t xml:space="preserve">W terminie 28 dni od </w:t>
      </w:r>
      <w:r w:rsidR="00321675" w:rsidRPr="00B413F8">
        <w:rPr>
          <w:sz w:val="22"/>
          <w:szCs w:val="22"/>
          <w:lang w:val="pl-PL"/>
        </w:rPr>
        <w:t>podpisania</w:t>
      </w:r>
      <w:r w:rsidRPr="00B413F8">
        <w:rPr>
          <w:sz w:val="22"/>
          <w:szCs w:val="22"/>
          <w:lang w:val="pl-PL"/>
        </w:rPr>
        <w:t xml:space="preserve"> Kontraktu Wykonawca przedstawi Inżynierowi szczegóły tego systemu i zawierać on będzie</w:t>
      </w:r>
      <w:r w:rsidR="007B6517" w:rsidRPr="00B413F8">
        <w:rPr>
          <w:sz w:val="22"/>
          <w:szCs w:val="22"/>
          <w:lang w:val="pl-PL"/>
        </w:rPr>
        <w:t xml:space="preserve"> elementy wskazane w Programie Funkcjonalno- Użytkowym.</w:t>
      </w:r>
    </w:p>
    <w:p w14:paraId="19EB8248" w14:textId="77777777" w:rsidR="004D78EC" w:rsidRPr="00B413F8" w:rsidRDefault="004D78EC" w:rsidP="00E21AEB">
      <w:pPr>
        <w:pStyle w:val="Stopka"/>
        <w:spacing w:before="120" w:after="120"/>
        <w:ind w:left="902"/>
        <w:jc w:val="both"/>
        <w:rPr>
          <w:sz w:val="22"/>
          <w:szCs w:val="22"/>
          <w:lang w:val="pl-PL"/>
        </w:rPr>
      </w:pPr>
      <w:r w:rsidRPr="00B413F8">
        <w:rPr>
          <w:sz w:val="22"/>
          <w:szCs w:val="22"/>
          <w:lang w:val="pl-PL"/>
        </w:rPr>
        <w:t>Wykonawca uzyska akceptację Inżyniera dla przedstawionego sytemu zapewnienia jakości w terminie 14 dni od otrzymania przez Inżyniera tego systemu.</w:t>
      </w:r>
    </w:p>
    <w:p w14:paraId="7AF1B6A8" w14:textId="77777777" w:rsidR="00321675" w:rsidRPr="00B413F8" w:rsidRDefault="004C161B" w:rsidP="00E21AEB">
      <w:pPr>
        <w:pStyle w:val="Stopka"/>
        <w:spacing w:before="120" w:after="120"/>
        <w:jc w:val="both"/>
        <w:rPr>
          <w:sz w:val="22"/>
          <w:szCs w:val="22"/>
          <w:lang w:val="pl-PL"/>
        </w:rPr>
      </w:pPr>
      <w:r w:rsidRPr="00B413F8">
        <w:rPr>
          <w:sz w:val="22"/>
          <w:szCs w:val="22"/>
          <w:lang w:val="pl-PL"/>
        </w:rPr>
        <w:t>Skreśla się akapit drugi i w to miejsce wprowadza się zdanie o treści:</w:t>
      </w:r>
    </w:p>
    <w:p w14:paraId="25F93535" w14:textId="77777777" w:rsidR="004C161B" w:rsidRPr="00B413F8" w:rsidRDefault="004C161B" w:rsidP="00E21AEB">
      <w:pPr>
        <w:pStyle w:val="Stopka"/>
        <w:spacing w:before="120" w:after="120"/>
        <w:ind w:left="851"/>
        <w:jc w:val="both"/>
        <w:rPr>
          <w:sz w:val="22"/>
          <w:szCs w:val="22"/>
          <w:lang w:val="pl-PL"/>
        </w:rPr>
      </w:pPr>
      <w:r w:rsidRPr="00B413F8">
        <w:rPr>
          <w:sz w:val="22"/>
          <w:szCs w:val="22"/>
          <w:lang w:val="pl-PL"/>
        </w:rPr>
        <w:t>Wykonawca zapłaci Zamawiającemu karę umowną za przekroczenie terminu przedstawienia Inżynierowi systemu zapewnienia jakości, w wysokości 500,00 zł za każdy dzień opóźnienia.</w:t>
      </w:r>
    </w:p>
    <w:p w14:paraId="647AF490" w14:textId="77777777" w:rsidR="004D78EC" w:rsidRPr="00B413F8" w:rsidRDefault="004D78EC" w:rsidP="00E21AEB">
      <w:pPr>
        <w:pStyle w:val="Nagwek2"/>
        <w:tabs>
          <w:tab w:val="clear" w:pos="720"/>
          <w:tab w:val="left" w:pos="851"/>
        </w:tabs>
        <w:spacing w:before="120" w:after="120"/>
        <w:ind w:right="0"/>
        <w:jc w:val="both"/>
        <w:rPr>
          <w:szCs w:val="22"/>
        </w:rPr>
      </w:pPr>
      <w:bookmarkStart w:id="121" w:name="_Toc94498679"/>
      <w:bookmarkStart w:id="122" w:name="_Toc117065799"/>
      <w:bookmarkStart w:id="123" w:name="_Toc117072784"/>
      <w:bookmarkStart w:id="124" w:name="_Toc7089804"/>
      <w:r w:rsidRPr="00B413F8">
        <w:rPr>
          <w:szCs w:val="22"/>
        </w:rPr>
        <w:t>4.10</w:t>
      </w:r>
      <w:r w:rsidRPr="00B413F8">
        <w:rPr>
          <w:szCs w:val="22"/>
        </w:rPr>
        <w:tab/>
        <w:t>Dane o Terenie Budowy</w:t>
      </w:r>
      <w:bookmarkEnd w:id="121"/>
      <w:bookmarkEnd w:id="122"/>
      <w:bookmarkEnd w:id="123"/>
      <w:bookmarkEnd w:id="124"/>
    </w:p>
    <w:p w14:paraId="5C052EFF" w14:textId="77777777" w:rsidR="009F75DB" w:rsidRPr="00B413F8" w:rsidRDefault="009F75DB" w:rsidP="00E21AEB">
      <w:pPr>
        <w:spacing w:before="120" w:after="120"/>
        <w:jc w:val="both"/>
        <w:rPr>
          <w:sz w:val="22"/>
          <w:szCs w:val="22"/>
        </w:rPr>
      </w:pPr>
      <w:r w:rsidRPr="00B413F8">
        <w:rPr>
          <w:sz w:val="22"/>
          <w:szCs w:val="22"/>
        </w:rPr>
        <w:t>Następujące zmiany wprowadza się do niniejszej Klauzuli 4.10:</w:t>
      </w:r>
    </w:p>
    <w:p w14:paraId="4DE8E20C" w14:textId="77777777" w:rsidR="00686427" w:rsidRPr="00B413F8" w:rsidRDefault="00686427" w:rsidP="001D5048">
      <w:pPr>
        <w:spacing w:before="120" w:after="120"/>
        <w:jc w:val="both"/>
        <w:rPr>
          <w:sz w:val="22"/>
          <w:szCs w:val="22"/>
        </w:rPr>
      </w:pPr>
      <w:r w:rsidRPr="00B413F8">
        <w:rPr>
          <w:sz w:val="22"/>
          <w:szCs w:val="22"/>
        </w:rPr>
        <w:t>Pierwszy akapit klauzuli skreśla się</w:t>
      </w:r>
      <w:r w:rsidR="00AA390E" w:rsidRPr="00B413F8">
        <w:rPr>
          <w:sz w:val="22"/>
          <w:szCs w:val="22"/>
        </w:rPr>
        <w:t>.</w:t>
      </w:r>
      <w:r w:rsidR="00CE07C1" w:rsidRPr="00B413F8">
        <w:rPr>
          <w:sz w:val="22"/>
          <w:szCs w:val="22"/>
        </w:rPr>
        <w:t xml:space="preserve"> </w:t>
      </w:r>
    </w:p>
    <w:p w14:paraId="7A34D866" w14:textId="77777777" w:rsidR="004D78EC" w:rsidRPr="00B413F8" w:rsidRDefault="004D78EC" w:rsidP="00E21AEB">
      <w:pPr>
        <w:widowControl w:val="0"/>
        <w:tabs>
          <w:tab w:val="left" w:pos="0"/>
          <w:tab w:val="left" w:pos="567"/>
          <w:tab w:val="left" w:pos="2268"/>
          <w:tab w:val="left" w:pos="3024"/>
        </w:tabs>
        <w:spacing w:before="120" w:after="120"/>
        <w:jc w:val="both"/>
        <w:rPr>
          <w:sz w:val="22"/>
          <w:szCs w:val="22"/>
        </w:rPr>
      </w:pPr>
      <w:r w:rsidRPr="00B413F8">
        <w:rPr>
          <w:sz w:val="22"/>
          <w:szCs w:val="22"/>
        </w:rPr>
        <w:t xml:space="preserve">Następujące słowa dodaje się na końcu punktu (a) niniejszej Klauzuli 4.10 </w:t>
      </w:r>
      <w:r w:rsidR="0059077F" w:rsidRPr="00B413F8">
        <w:rPr>
          <w:sz w:val="22"/>
          <w:szCs w:val="22"/>
        </w:rPr>
        <w:t xml:space="preserve"> „</w:t>
      </w:r>
      <w:r w:rsidRPr="00B413F8">
        <w:rPr>
          <w:sz w:val="22"/>
          <w:szCs w:val="22"/>
        </w:rPr>
        <w:t>i istniejącą infrastrukturą techniczną</w:t>
      </w:r>
      <w:r w:rsidR="0010713E" w:rsidRPr="00B413F8">
        <w:rPr>
          <w:sz w:val="22"/>
          <w:szCs w:val="22"/>
        </w:rPr>
        <w:t xml:space="preserve"> w Zakładzie</w:t>
      </w:r>
      <w:r w:rsidRPr="00B413F8">
        <w:rPr>
          <w:sz w:val="22"/>
          <w:szCs w:val="22"/>
        </w:rPr>
        <w:t>”.</w:t>
      </w:r>
    </w:p>
    <w:p w14:paraId="585EAC6D" w14:textId="77777777" w:rsidR="00AA390E" w:rsidRPr="00B413F8" w:rsidRDefault="00AA390E" w:rsidP="00E21AEB">
      <w:pPr>
        <w:widowControl w:val="0"/>
        <w:tabs>
          <w:tab w:val="left" w:pos="0"/>
          <w:tab w:val="left" w:pos="567"/>
          <w:tab w:val="left" w:pos="2268"/>
          <w:tab w:val="left" w:pos="3024"/>
        </w:tabs>
        <w:spacing w:before="120" w:after="120"/>
        <w:jc w:val="both"/>
        <w:rPr>
          <w:sz w:val="22"/>
          <w:szCs w:val="22"/>
        </w:rPr>
      </w:pPr>
      <w:r w:rsidRPr="00B413F8">
        <w:rPr>
          <w:sz w:val="22"/>
          <w:szCs w:val="22"/>
        </w:rPr>
        <w:t>Na końcu Klauzuli 4.10 wprowadza się następującą treść:</w:t>
      </w:r>
    </w:p>
    <w:p w14:paraId="4309B6AD" w14:textId="77777777" w:rsidR="00AA390E" w:rsidRPr="00B413F8" w:rsidRDefault="00AA390E" w:rsidP="00E21AEB">
      <w:pPr>
        <w:widowControl w:val="0"/>
        <w:tabs>
          <w:tab w:val="left" w:pos="851"/>
        </w:tabs>
        <w:spacing w:before="120" w:after="120"/>
        <w:ind w:left="851"/>
        <w:jc w:val="both"/>
        <w:rPr>
          <w:sz w:val="22"/>
          <w:szCs w:val="22"/>
        </w:rPr>
      </w:pPr>
      <w:r w:rsidRPr="00B413F8">
        <w:rPr>
          <w:sz w:val="22"/>
          <w:szCs w:val="22"/>
        </w:rPr>
        <w:t xml:space="preserve">Przekazana Wykonawcy przed złożeniem Oferty Dokumentacja Istniejących Obiektów ma charakter wyłącznie informacyjny i jakiekolwiek błędy, niezgodności czy wady tej dokumentacji nie mogą być podstawą zwolnienia Wykonawcy z odpowiedzialności za nienależyte wykonanie </w:t>
      </w:r>
      <w:r w:rsidR="00080AA0" w:rsidRPr="00B413F8">
        <w:rPr>
          <w:sz w:val="22"/>
          <w:szCs w:val="22"/>
        </w:rPr>
        <w:t xml:space="preserve">lub niewykonanie </w:t>
      </w:r>
      <w:r w:rsidRPr="00B413F8">
        <w:rPr>
          <w:sz w:val="22"/>
          <w:szCs w:val="22"/>
        </w:rPr>
        <w:t xml:space="preserve">jakiegokolwiek zobowiązania wynikającego z niniejszego Kontraktu. </w:t>
      </w:r>
      <w:r w:rsidR="00332349" w:rsidRPr="00B413F8">
        <w:rPr>
          <w:sz w:val="22"/>
          <w:szCs w:val="22"/>
        </w:rPr>
        <w:t xml:space="preserve">Wykonawca zobowiązany jest dokonać inwentaryzacji zgodnie z PFU i na tej podstawie </w:t>
      </w:r>
      <w:r w:rsidR="00080AA0" w:rsidRPr="00B413F8">
        <w:rPr>
          <w:sz w:val="22"/>
          <w:szCs w:val="22"/>
        </w:rPr>
        <w:t xml:space="preserve">wykonywać Roboty. </w:t>
      </w:r>
      <w:r w:rsidR="00332349" w:rsidRPr="00B413F8">
        <w:rPr>
          <w:sz w:val="22"/>
          <w:szCs w:val="22"/>
        </w:rPr>
        <w:t xml:space="preserve"> </w:t>
      </w:r>
    </w:p>
    <w:p w14:paraId="66B1E5F5" w14:textId="77777777" w:rsidR="004D78EC" w:rsidRPr="00B413F8" w:rsidRDefault="004D78EC" w:rsidP="00E21AEB">
      <w:pPr>
        <w:pStyle w:val="Nagwek2"/>
        <w:tabs>
          <w:tab w:val="clear" w:pos="720"/>
          <w:tab w:val="left" w:pos="851"/>
        </w:tabs>
        <w:spacing w:before="120" w:after="120"/>
        <w:ind w:right="0"/>
        <w:jc w:val="both"/>
        <w:rPr>
          <w:szCs w:val="22"/>
        </w:rPr>
      </w:pPr>
      <w:bookmarkStart w:id="125" w:name="_Toc94498680"/>
      <w:bookmarkStart w:id="126" w:name="_Toc117065800"/>
      <w:bookmarkStart w:id="127" w:name="_Toc117072785"/>
      <w:bookmarkStart w:id="128" w:name="_Toc7089805"/>
      <w:r w:rsidRPr="00B413F8">
        <w:rPr>
          <w:szCs w:val="22"/>
        </w:rPr>
        <w:lastRenderedPageBreak/>
        <w:t>4.11</w:t>
      </w:r>
      <w:r w:rsidRPr="00B413F8">
        <w:rPr>
          <w:szCs w:val="22"/>
        </w:rPr>
        <w:tab/>
        <w:t>Uznanie Zatwierdzonej Kwoty Kontraktow</w:t>
      </w:r>
      <w:bookmarkEnd w:id="125"/>
      <w:r w:rsidRPr="00B413F8">
        <w:rPr>
          <w:szCs w:val="22"/>
        </w:rPr>
        <w:t>ej</w:t>
      </w:r>
      <w:bookmarkEnd w:id="126"/>
      <w:bookmarkEnd w:id="127"/>
      <w:bookmarkEnd w:id="128"/>
    </w:p>
    <w:p w14:paraId="51CFE369" w14:textId="77777777" w:rsidR="004D78EC" w:rsidRPr="00B413F8" w:rsidRDefault="004D78EC" w:rsidP="00E21AEB">
      <w:pPr>
        <w:tabs>
          <w:tab w:val="right" w:leader="dot" w:pos="9288"/>
        </w:tabs>
        <w:spacing w:before="120" w:after="120"/>
        <w:jc w:val="both"/>
        <w:rPr>
          <w:sz w:val="22"/>
          <w:szCs w:val="22"/>
        </w:rPr>
      </w:pPr>
      <w:r w:rsidRPr="00B413F8">
        <w:rPr>
          <w:sz w:val="22"/>
          <w:szCs w:val="22"/>
        </w:rPr>
        <w:t xml:space="preserve">Na początku niniejszej Klauzuli 4.11 </w:t>
      </w:r>
      <w:r w:rsidR="00686427" w:rsidRPr="00B413F8">
        <w:rPr>
          <w:sz w:val="22"/>
          <w:szCs w:val="22"/>
        </w:rPr>
        <w:t>wyrazy „będzie się uważało” zastępuje się zdaniem:</w:t>
      </w:r>
    </w:p>
    <w:p w14:paraId="2F541334" w14:textId="77777777" w:rsidR="004D78EC" w:rsidRPr="00B413F8" w:rsidRDefault="004D78EC" w:rsidP="00E21AEB">
      <w:pPr>
        <w:pStyle w:val="Tekstpodstawowywcity"/>
        <w:tabs>
          <w:tab w:val="left" w:pos="851"/>
          <w:tab w:val="right" w:leader="dot" w:pos="9288"/>
        </w:tabs>
        <w:spacing w:after="120"/>
        <w:ind w:firstLine="0"/>
        <w:rPr>
          <w:rFonts w:ascii="Times New Roman" w:hAnsi="Times New Roman"/>
          <w:szCs w:val="22"/>
          <w:lang w:val="pl-PL"/>
        </w:rPr>
      </w:pPr>
      <w:r w:rsidRPr="00B413F8">
        <w:rPr>
          <w:rFonts w:ascii="Times New Roman" w:hAnsi="Times New Roman"/>
          <w:szCs w:val="22"/>
          <w:lang w:val="pl-PL"/>
        </w:rPr>
        <w:t>Uznaje się, iż w celu dokładnego zrozumienia zakresu Robót i ustalenia wystarczalności Zatwierdzonej Kwoty Kontraktowej, Wykonawca przed złożeniem Oferty dogłębnie zaznajomił się z zawartością i wymaganiami Programu Funkcjonalno-Użytkowego oraz z Warunkami Kontraktu</w:t>
      </w:r>
      <w:r w:rsidR="00686427" w:rsidRPr="00B413F8">
        <w:rPr>
          <w:rFonts w:ascii="Times New Roman" w:hAnsi="Times New Roman"/>
          <w:szCs w:val="22"/>
          <w:lang w:val="pl-PL"/>
        </w:rPr>
        <w:t xml:space="preserve"> i że, Wykonawca:</w:t>
      </w:r>
    </w:p>
    <w:p w14:paraId="4771867C" w14:textId="77777777" w:rsidR="004D78EC" w:rsidRPr="00B413F8" w:rsidRDefault="004D78EC" w:rsidP="00E21AEB">
      <w:pPr>
        <w:tabs>
          <w:tab w:val="left" w:pos="567"/>
          <w:tab w:val="left" w:pos="851"/>
          <w:tab w:val="left" w:pos="1701"/>
          <w:tab w:val="left" w:pos="3024"/>
        </w:tabs>
        <w:spacing w:before="120" w:after="120"/>
        <w:ind w:left="851" w:hanging="851"/>
        <w:jc w:val="both"/>
        <w:rPr>
          <w:sz w:val="22"/>
          <w:szCs w:val="22"/>
        </w:rPr>
      </w:pPr>
      <w:r w:rsidRPr="00B413F8">
        <w:rPr>
          <w:sz w:val="22"/>
          <w:szCs w:val="22"/>
        </w:rPr>
        <w:t>Zmienia się treść drugiego akapitu niniejszej Klauzuli 4.11 na następujący:</w:t>
      </w:r>
    </w:p>
    <w:p w14:paraId="69411FA8" w14:textId="77777777" w:rsidR="004D78EC" w:rsidRPr="00B413F8" w:rsidRDefault="004D78EC" w:rsidP="00E21AEB">
      <w:pPr>
        <w:tabs>
          <w:tab w:val="left" w:pos="851"/>
        </w:tabs>
        <w:spacing w:before="120" w:after="120"/>
        <w:ind w:left="851"/>
        <w:jc w:val="both"/>
        <w:rPr>
          <w:sz w:val="22"/>
          <w:szCs w:val="22"/>
        </w:rPr>
      </w:pPr>
      <w:r w:rsidRPr="00B413F8">
        <w:rPr>
          <w:sz w:val="22"/>
          <w:szCs w:val="22"/>
        </w:rPr>
        <w:t xml:space="preserve">Zatwierdzona Kwota Kontraktowa pokrywa wszelkie zobowiązania Wykonawcy objęte </w:t>
      </w:r>
      <w:r w:rsidR="0010713E" w:rsidRPr="00B413F8">
        <w:rPr>
          <w:sz w:val="22"/>
          <w:szCs w:val="22"/>
        </w:rPr>
        <w:t>K</w:t>
      </w:r>
      <w:r w:rsidRPr="00B413F8">
        <w:rPr>
          <w:sz w:val="22"/>
          <w:szCs w:val="22"/>
        </w:rPr>
        <w:t xml:space="preserve">ontraktem, oraz wszystko potrzebne dla właściwego wykonania i ukończenia Robót oraz usunięcia wszelkich </w:t>
      </w:r>
      <w:r w:rsidR="00A41A56" w:rsidRPr="00B413F8">
        <w:rPr>
          <w:sz w:val="22"/>
          <w:szCs w:val="22"/>
        </w:rPr>
        <w:t>W</w:t>
      </w:r>
      <w:r w:rsidRPr="00B413F8">
        <w:rPr>
          <w:sz w:val="22"/>
          <w:szCs w:val="22"/>
        </w:rPr>
        <w:t>ad</w:t>
      </w:r>
      <w:r w:rsidR="00686427" w:rsidRPr="00B413F8">
        <w:rPr>
          <w:sz w:val="22"/>
          <w:szCs w:val="22"/>
        </w:rPr>
        <w:t>, a także pokrywa koszty nadzoru archeologicznego, konserwator</w:t>
      </w:r>
      <w:r w:rsidR="006443C9" w:rsidRPr="00B413F8">
        <w:rPr>
          <w:sz w:val="22"/>
          <w:szCs w:val="22"/>
        </w:rPr>
        <w:t xml:space="preserve">skiego i </w:t>
      </w:r>
      <w:r w:rsidR="00686427" w:rsidRPr="00B413F8">
        <w:rPr>
          <w:sz w:val="22"/>
          <w:szCs w:val="22"/>
        </w:rPr>
        <w:t>ewentualnych badań i prac z tym nadzorem związanych lub z niego wynikających</w:t>
      </w:r>
      <w:r w:rsidRPr="00B413F8">
        <w:rPr>
          <w:sz w:val="22"/>
          <w:szCs w:val="22"/>
        </w:rPr>
        <w:t>.</w:t>
      </w:r>
    </w:p>
    <w:p w14:paraId="02685D5B" w14:textId="77777777" w:rsidR="00D15751" w:rsidRPr="00B413F8" w:rsidRDefault="00D15751" w:rsidP="00E21AEB">
      <w:pPr>
        <w:pStyle w:val="Nagwek2"/>
        <w:tabs>
          <w:tab w:val="clear" w:pos="720"/>
          <w:tab w:val="left" w:pos="851"/>
        </w:tabs>
        <w:spacing w:before="120" w:after="120"/>
        <w:ind w:right="0"/>
        <w:jc w:val="both"/>
        <w:rPr>
          <w:szCs w:val="22"/>
        </w:rPr>
      </w:pPr>
      <w:bookmarkStart w:id="129" w:name="_Toc7089806"/>
      <w:r w:rsidRPr="00B413F8">
        <w:rPr>
          <w:szCs w:val="22"/>
        </w:rPr>
        <w:t>4.12</w:t>
      </w:r>
      <w:r w:rsidRPr="00B413F8">
        <w:rPr>
          <w:szCs w:val="22"/>
        </w:rPr>
        <w:tab/>
        <w:t>Nieprzewidywalne warunki fizyczne</w:t>
      </w:r>
      <w:bookmarkEnd w:id="129"/>
    </w:p>
    <w:p w14:paraId="78D2200E" w14:textId="77777777" w:rsidR="00D15751" w:rsidRPr="00B413F8" w:rsidRDefault="00F14C69" w:rsidP="00E21AEB">
      <w:pPr>
        <w:tabs>
          <w:tab w:val="left" w:pos="567"/>
          <w:tab w:val="left" w:pos="1701"/>
          <w:tab w:val="left" w:pos="3024"/>
        </w:tabs>
        <w:spacing w:before="120" w:after="120"/>
        <w:jc w:val="both"/>
        <w:rPr>
          <w:sz w:val="22"/>
          <w:szCs w:val="22"/>
        </w:rPr>
      </w:pPr>
      <w:r w:rsidRPr="00B413F8">
        <w:rPr>
          <w:sz w:val="22"/>
          <w:szCs w:val="22"/>
        </w:rPr>
        <w:t xml:space="preserve">W niniejszej klauzuli w akapicie </w:t>
      </w:r>
      <w:r w:rsidR="001A438F" w:rsidRPr="00B413F8">
        <w:rPr>
          <w:sz w:val="22"/>
          <w:szCs w:val="22"/>
        </w:rPr>
        <w:t>piątym</w:t>
      </w:r>
      <w:r w:rsidRPr="00B413F8">
        <w:rPr>
          <w:sz w:val="22"/>
          <w:szCs w:val="22"/>
        </w:rPr>
        <w:t xml:space="preserve"> zaczynającym się od słów „Po otrzymaniu …”, dodaje się dodatkowe postanowienia:</w:t>
      </w:r>
    </w:p>
    <w:p w14:paraId="3024BB8A" w14:textId="77777777" w:rsidR="00F14C69" w:rsidRPr="00B413F8" w:rsidRDefault="00F14C69" w:rsidP="00E21AEB">
      <w:pPr>
        <w:tabs>
          <w:tab w:val="left" w:pos="567"/>
          <w:tab w:val="left" w:pos="851"/>
        </w:tabs>
        <w:spacing w:before="120" w:after="120"/>
        <w:ind w:left="851"/>
        <w:jc w:val="both"/>
        <w:rPr>
          <w:sz w:val="22"/>
          <w:szCs w:val="22"/>
        </w:rPr>
      </w:pPr>
      <w:r w:rsidRPr="00B413F8">
        <w:rPr>
          <w:sz w:val="22"/>
          <w:szCs w:val="22"/>
        </w:rPr>
        <w:t xml:space="preserve">Dokonując ustaleń co do punktu (a) Inżynier weźmie pod uwagę </w:t>
      </w:r>
      <w:r w:rsidR="00730EBA" w:rsidRPr="00B413F8">
        <w:rPr>
          <w:sz w:val="22"/>
          <w:szCs w:val="22"/>
        </w:rPr>
        <w:t>warunek</w:t>
      </w:r>
      <w:r w:rsidRPr="00B413F8">
        <w:rPr>
          <w:sz w:val="22"/>
          <w:szCs w:val="22"/>
        </w:rPr>
        <w:t xml:space="preserve">, że wydłużenie czasu nie może przekroczyć faktycznego, niezbędnego okresu do </w:t>
      </w:r>
      <w:r w:rsidR="009E6222" w:rsidRPr="00B413F8">
        <w:rPr>
          <w:sz w:val="22"/>
          <w:szCs w:val="22"/>
        </w:rPr>
        <w:t>usunięcia lub ominięcia przeszkód opisanych w niniejsze</w:t>
      </w:r>
      <w:r w:rsidR="00A018D0" w:rsidRPr="00B413F8">
        <w:rPr>
          <w:sz w:val="22"/>
          <w:szCs w:val="22"/>
        </w:rPr>
        <w:t>j</w:t>
      </w:r>
      <w:r w:rsidR="009E6222" w:rsidRPr="00B413F8">
        <w:rPr>
          <w:sz w:val="22"/>
          <w:szCs w:val="22"/>
        </w:rPr>
        <w:t xml:space="preserve"> klauzuli.</w:t>
      </w:r>
    </w:p>
    <w:p w14:paraId="0C3B70AE" w14:textId="77777777" w:rsidR="009E6222" w:rsidRPr="00B413F8" w:rsidRDefault="009E6222" w:rsidP="00E21AEB">
      <w:pPr>
        <w:tabs>
          <w:tab w:val="left" w:pos="851"/>
        </w:tabs>
        <w:spacing w:before="120" w:after="120"/>
        <w:ind w:left="851"/>
        <w:jc w:val="both"/>
        <w:rPr>
          <w:sz w:val="22"/>
          <w:szCs w:val="22"/>
        </w:rPr>
      </w:pPr>
      <w:r w:rsidRPr="00B413F8">
        <w:rPr>
          <w:sz w:val="22"/>
          <w:szCs w:val="22"/>
        </w:rPr>
        <w:t>Ustaleń dotyczących sprawy opisanej w punkcie (b) Inżynier dokona w sposób określony w Klauzuli 13.1 [Zmiany].</w:t>
      </w:r>
    </w:p>
    <w:p w14:paraId="5F5E8AFE" w14:textId="77777777" w:rsidR="004D78EC" w:rsidRPr="00B413F8" w:rsidRDefault="004D78EC" w:rsidP="00E21AEB">
      <w:pPr>
        <w:pStyle w:val="Nagwek2"/>
        <w:tabs>
          <w:tab w:val="clear" w:pos="720"/>
          <w:tab w:val="left" w:pos="851"/>
        </w:tabs>
        <w:spacing w:before="120" w:after="120"/>
        <w:ind w:right="0"/>
        <w:jc w:val="both"/>
        <w:rPr>
          <w:szCs w:val="22"/>
        </w:rPr>
      </w:pPr>
      <w:bookmarkStart w:id="130" w:name="_Toc117049734"/>
      <w:bookmarkStart w:id="131" w:name="_Toc117065801"/>
      <w:bookmarkStart w:id="132" w:name="_Toc117072786"/>
      <w:bookmarkStart w:id="133" w:name="_Toc7089807"/>
      <w:r w:rsidRPr="00B413F8">
        <w:rPr>
          <w:szCs w:val="22"/>
        </w:rPr>
        <w:t>4.14</w:t>
      </w:r>
      <w:r w:rsidRPr="00B413F8">
        <w:rPr>
          <w:szCs w:val="22"/>
        </w:rPr>
        <w:tab/>
        <w:t>Unikanie zakłóceń</w:t>
      </w:r>
      <w:bookmarkEnd w:id="130"/>
      <w:bookmarkEnd w:id="131"/>
      <w:bookmarkEnd w:id="132"/>
      <w:bookmarkEnd w:id="133"/>
    </w:p>
    <w:p w14:paraId="49070C90" w14:textId="77777777" w:rsidR="004D78EC" w:rsidRPr="00B413F8" w:rsidRDefault="00686427" w:rsidP="00E21AEB">
      <w:pPr>
        <w:tabs>
          <w:tab w:val="left" w:pos="567"/>
          <w:tab w:val="left" w:pos="851"/>
          <w:tab w:val="left" w:pos="2268"/>
          <w:tab w:val="left" w:pos="3024"/>
        </w:tabs>
        <w:spacing w:before="120" w:after="120"/>
        <w:ind w:left="851" w:hanging="851"/>
        <w:jc w:val="both"/>
        <w:rPr>
          <w:sz w:val="22"/>
          <w:szCs w:val="22"/>
        </w:rPr>
      </w:pPr>
      <w:r w:rsidRPr="00B413F8">
        <w:rPr>
          <w:sz w:val="22"/>
          <w:szCs w:val="22"/>
        </w:rPr>
        <w:t>Zmienia się</w:t>
      </w:r>
      <w:r w:rsidR="004D78EC" w:rsidRPr="00B413F8">
        <w:rPr>
          <w:sz w:val="22"/>
          <w:szCs w:val="22"/>
        </w:rPr>
        <w:t xml:space="preserve"> tekst </w:t>
      </w:r>
      <w:r w:rsidRPr="00B413F8">
        <w:rPr>
          <w:sz w:val="22"/>
          <w:szCs w:val="22"/>
        </w:rPr>
        <w:t>pierwszego akapitu</w:t>
      </w:r>
      <w:r w:rsidR="004D78EC" w:rsidRPr="00B413F8">
        <w:rPr>
          <w:sz w:val="22"/>
          <w:szCs w:val="22"/>
        </w:rPr>
        <w:t xml:space="preserve"> Klauzuli 4.14</w:t>
      </w:r>
      <w:r w:rsidRPr="00B413F8">
        <w:rPr>
          <w:sz w:val="22"/>
          <w:szCs w:val="22"/>
        </w:rPr>
        <w:t xml:space="preserve"> na następujący</w:t>
      </w:r>
      <w:r w:rsidR="004D78EC" w:rsidRPr="00B413F8">
        <w:rPr>
          <w:sz w:val="22"/>
          <w:szCs w:val="22"/>
        </w:rPr>
        <w:t>:</w:t>
      </w:r>
    </w:p>
    <w:p w14:paraId="2E79C56F" w14:textId="77777777" w:rsidR="006649DD" w:rsidRPr="00B413F8" w:rsidRDefault="004D78EC" w:rsidP="00E21AEB">
      <w:pPr>
        <w:tabs>
          <w:tab w:val="left" w:pos="851"/>
        </w:tabs>
        <w:spacing w:before="120" w:after="120"/>
        <w:ind w:left="851"/>
        <w:jc w:val="both"/>
        <w:rPr>
          <w:sz w:val="22"/>
          <w:szCs w:val="22"/>
        </w:rPr>
      </w:pPr>
      <w:r w:rsidRPr="00B413F8">
        <w:rPr>
          <w:sz w:val="22"/>
          <w:szCs w:val="22"/>
        </w:rPr>
        <w:t xml:space="preserve">Wykonawca winien zapewnić ciągłość </w:t>
      </w:r>
      <w:r w:rsidR="004966B6" w:rsidRPr="00B413F8">
        <w:rPr>
          <w:sz w:val="22"/>
          <w:szCs w:val="22"/>
        </w:rPr>
        <w:t xml:space="preserve">pracy </w:t>
      </w:r>
      <w:r w:rsidR="00CE07C1" w:rsidRPr="00B413F8">
        <w:rPr>
          <w:sz w:val="22"/>
          <w:szCs w:val="22"/>
        </w:rPr>
        <w:t>Zakładu</w:t>
      </w:r>
      <w:r w:rsidR="004966B6" w:rsidRPr="00B413F8">
        <w:rPr>
          <w:sz w:val="22"/>
          <w:szCs w:val="22"/>
        </w:rPr>
        <w:t xml:space="preserve"> podczas realizacji </w:t>
      </w:r>
      <w:r w:rsidR="00AC61F6" w:rsidRPr="00B413F8">
        <w:rPr>
          <w:sz w:val="22"/>
          <w:szCs w:val="22"/>
        </w:rPr>
        <w:t xml:space="preserve">całego </w:t>
      </w:r>
      <w:r w:rsidR="004966B6" w:rsidRPr="00B413F8">
        <w:rPr>
          <w:sz w:val="22"/>
          <w:szCs w:val="22"/>
        </w:rPr>
        <w:t xml:space="preserve">Kontraktu. </w:t>
      </w:r>
      <w:r w:rsidR="006649DD" w:rsidRPr="00B413F8">
        <w:rPr>
          <w:sz w:val="22"/>
          <w:szCs w:val="22"/>
        </w:rPr>
        <w:t xml:space="preserve">Ciągłość pracy oznacza zarówno konieczność zapewnienia oczyszczania wszystkich ścieków </w:t>
      </w:r>
      <w:r w:rsidR="002E397B" w:rsidRPr="00B413F8">
        <w:rPr>
          <w:sz w:val="22"/>
          <w:szCs w:val="22"/>
        </w:rPr>
        <w:t xml:space="preserve">dopływających do oczyszczalni w okresie realizacji Kontraktu, jak i zapewnienie spełnienia parametrów ścieków odprowadzanych do wód wynikających z </w:t>
      </w:r>
      <w:r w:rsidR="000D2016" w:rsidRPr="00B413F8">
        <w:rPr>
          <w:sz w:val="22"/>
          <w:szCs w:val="22"/>
        </w:rPr>
        <w:t>PFU</w:t>
      </w:r>
      <w:r w:rsidR="00EC5288" w:rsidRPr="00B413F8">
        <w:rPr>
          <w:sz w:val="22"/>
          <w:szCs w:val="22"/>
        </w:rPr>
        <w:t xml:space="preserve"> oraz </w:t>
      </w:r>
      <w:r w:rsidR="00CE07C1" w:rsidRPr="00B413F8">
        <w:rPr>
          <w:sz w:val="22"/>
          <w:szCs w:val="22"/>
        </w:rPr>
        <w:t>aktualnego</w:t>
      </w:r>
      <w:r w:rsidR="00EC5288" w:rsidRPr="00B413F8">
        <w:rPr>
          <w:sz w:val="22"/>
          <w:szCs w:val="22"/>
        </w:rPr>
        <w:t xml:space="preserve"> pozwolenia wodno- prawnego posiadanego przez Zamawiającego</w:t>
      </w:r>
      <w:r w:rsidR="000D2016" w:rsidRPr="00B413F8">
        <w:rPr>
          <w:sz w:val="22"/>
          <w:szCs w:val="22"/>
        </w:rPr>
        <w:t xml:space="preserve">, w tym </w:t>
      </w:r>
      <w:r w:rsidR="002E397B" w:rsidRPr="00B413F8">
        <w:rPr>
          <w:sz w:val="22"/>
          <w:szCs w:val="22"/>
        </w:rPr>
        <w:t xml:space="preserve">parametru rocznego azotu </w:t>
      </w:r>
      <w:r w:rsidR="000D2016" w:rsidRPr="00B413F8">
        <w:rPr>
          <w:sz w:val="22"/>
          <w:szCs w:val="22"/>
        </w:rPr>
        <w:t xml:space="preserve">ogólnego </w:t>
      </w:r>
      <w:r w:rsidR="002E397B" w:rsidRPr="00B413F8">
        <w:rPr>
          <w:sz w:val="22"/>
          <w:szCs w:val="22"/>
        </w:rPr>
        <w:t xml:space="preserve">w ściekach na poziomie </w:t>
      </w:r>
      <w:r w:rsidR="000D2016" w:rsidRPr="00B413F8">
        <w:rPr>
          <w:sz w:val="22"/>
          <w:szCs w:val="22"/>
        </w:rPr>
        <w:t>10 mg N/l</w:t>
      </w:r>
      <w:r w:rsidR="004E6454" w:rsidRPr="00B413F8">
        <w:rPr>
          <w:sz w:val="22"/>
          <w:szCs w:val="22"/>
        </w:rPr>
        <w:t>,</w:t>
      </w:r>
      <w:r w:rsidR="000D2016" w:rsidRPr="00B413F8">
        <w:rPr>
          <w:sz w:val="22"/>
          <w:szCs w:val="22"/>
        </w:rPr>
        <w:t xml:space="preserve"> </w:t>
      </w:r>
      <w:r w:rsidR="0002795E" w:rsidRPr="00B413F8">
        <w:rPr>
          <w:sz w:val="22"/>
          <w:szCs w:val="22"/>
        </w:rPr>
        <w:t xml:space="preserve">co stanowi warunek wynikający z </w:t>
      </w:r>
      <w:r w:rsidR="00080AA0" w:rsidRPr="00B413F8">
        <w:rPr>
          <w:sz w:val="22"/>
          <w:szCs w:val="22"/>
        </w:rPr>
        <w:t>Umowy o dofinansowanie nr POIS.01.01.00-00-004/12-00 Projektu „Modernizacja oczyszczalni ścieków KAPUŚCISKA w Bydgoszczy” w ramach działania I.1: Gospodarka wodno-ściekowa w aglomeracjach powyżej 15 tyś. RLM priorytetu I: Gospodarka wodno-ściekowa Programu Operacyjnego Infrastruktura i Środowisko 2007-2013”</w:t>
      </w:r>
      <w:r w:rsidR="002E397B" w:rsidRPr="00B413F8">
        <w:rPr>
          <w:sz w:val="22"/>
          <w:szCs w:val="22"/>
        </w:rPr>
        <w:t xml:space="preserve">. </w:t>
      </w:r>
      <w:r w:rsidR="0002795E" w:rsidRPr="00B413F8">
        <w:rPr>
          <w:sz w:val="22"/>
          <w:szCs w:val="22"/>
        </w:rPr>
        <w:t xml:space="preserve">Wykonawca ma świadomość, że w przypadku przekroczenia wskazanych wyżej parametrów, </w:t>
      </w:r>
      <w:r w:rsidR="00DF5C67" w:rsidRPr="00B413F8">
        <w:rPr>
          <w:sz w:val="22"/>
          <w:szCs w:val="22"/>
        </w:rPr>
        <w:t xml:space="preserve">istnieje ryzyko nałożenia kary lub korekty finansowej na Zamawiającego przez Wojewódzki Fundusz Ochrony Środowiska i Gospodarki Wodnej lub też Wojewódzki Inspektorat Ochrony Środowiska. W takim przypadku, jak i w każdym innym przypadku zapłaty przez Zamawiającego jakiejkolwiek kwoty </w:t>
      </w:r>
      <w:r w:rsidR="00660B3A" w:rsidRPr="00B413F8">
        <w:rPr>
          <w:sz w:val="22"/>
          <w:szCs w:val="22"/>
        </w:rPr>
        <w:t xml:space="preserve">żądanej przez </w:t>
      </w:r>
      <w:r w:rsidR="00DF5C67" w:rsidRPr="00B413F8">
        <w:rPr>
          <w:sz w:val="22"/>
          <w:szCs w:val="22"/>
        </w:rPr>
        <w:t xml:space="preserve">jakikolwiek podmiot </w:t>
      </w:r>
      <w:r w:rsidR="00EC5288" w:rsidRPr="00B413F8">
        <w:rPr>
          <w:sz w:val="22"/>
          <w:szCs w:val="22"/>
        </w:rPr>
        <w:t xml:space="preserve">lub organ </w:t>
      </w:r>
      <w:r w:rsidR="00DF5C67" w:rsidRPr="00B413F8">
        <w:rPr>
          <w:sz w:val="22"/>
          <w:szCs w:val="22"/>
        </w:rPr>
        <w:t>w związku z niedotrzymaniem wskazanych wyżej parametrów</w:t>
      </w:r>
      <w:r w:rsidR="00AC61F6" w:rsidRPr="00B413F8">
        <w:rPr>
          <w:sz w:val="22"/>
          <w:szCs w:val="22"/>
        </w:rPr>
        <w:t xml:space="preserve"> lub z niewywiązaniem się przez oczyszczalnię ze swoich zadań </w:t>
      </w:r>
      <w:r w:rsidR="00EC5288" w:rsidRPr="00B413F8">
        <w:rPr>
          <w:sz w:val="22"/>
          <w:szCs w:val="22"/>
        </w:rPr>
        <w:t xml:space="preserve">lub zobowiązań </w:t>
      </w:r>
      <w:r w:rsidR="00AC61F6" w:rsidRPr="00B413F8">
        <w:rPr>
          <w:sz w:val="22"/>
          <w:szCs w:val="22"/>
        </w:rPr>
        <w:t>w jakikolwiek inny sposób</w:t>
      </w:r>
      <w:r w:rsidR="00DF5C67" w:rsidRPr="00B413F8">
        <w:rPr>
          <w:sz w:val="22"/>
          <w:szCs w:val="22"/>
        </w:rPr>
        <w:t xml:space="preserve">, </w:t>
      </w:r>
      <w:r w:rsidR="00AF2909" w:rsidRPr="00B413F8">
        <w:rPr>
          <w:sz w:val="22"/>
          <w:szCs w:val="22"/>
        </w:rPr>
        <w:t xml:space="preserve">jak również w przypadku wystąpienia z przyczyn leżących po stronie Wykonawcy szkody w środowisku, </w:t>
      </w:r>
      <w:r w:rsidR="00DF5C67" w:rsidRPr="00B413F8">
        <w:rPr>
          <w:sz w:val="22"/>
          <w:szCs w:val="22"/>
        </w:rPr>
        <w:t>Wykonawca zapłaci Zamawiającemu odszkodowanie odpowiadające kwocie nałożonej kary</w:t>
      </w:r>
      <w:r w:rsidR="00EC5288" w:rsidRPr="00B413F8">
        <w:rPr>
          <w:sz w:val="22"/>
          <w:szCs w:val="22"/>
        </w:rPr>
        <w:t xml:space="preserve"> lub</w:t>
      </w:r>
      <w:r w:rsidR="00DF5C67" w:rsidRPr="00B413F8">
        <w:rPr>
          <w:sz w:val="22"/>
          <w:szCs w:val="22"/>
        </w:rPr>
        <w:t xml:space="preserve"> korekty finansowej. </w:t>
      </w:r>
      <w:r w:rsidR="00AC61F6" w:rsidRPr="00B413F8">
        <w:rPr>
          <w:sz w:val="22"/>
          <w:szCs w:val="22"/>
        </w:rPr>
        <w:t xml:space="preserve">W przypadku </w:t>
      </w:r>
      <w:r w:rsidR="00F26C1C" w:rsidRPr="00B413F8">
        <w:rPr>
          <w:sz w:val="22"/>
          <w:szCs w:val="22"/>
        </w:rPr>
        <w:t>zaistnienia</w:t>
      </w:r>
      <w:r w:rsidR="00AC61F6" w:rsidRPr="00B413F8">
        <w:rPr>
          <w:sz w:val="22"/>
          <w:szCs w:val="22"/>
        </w:rPr>
        <w:t xml:space="preserve"> </w:t>
      </w:r>
      <w:r w:rsidR="0033670F" w:rsidRPr="00B413F8">
        <w:rPr>
          <w:sz w:val="22"/>
          <w:szCs w:val="22"/>
        </w:rPr>
        <w:t xml:space="preserve">jakiejkolwiek </w:t>
      </w:r>
      <w:r w:rsidR="00AC61F6" w:rsidRPr="00B413F8">
        <w:rPr>
          <w:sz w:val="22"/>
          <w:szCs w:val="22"/>
        </w:rPr>
        <w:t>innej szkody po stronie Zamawiającego</w:t>
      </w:r>
      <w:r w:rsidR="00F26C1C" w:rsidRPr="00B413F8">
        <w:rPr>
          <w:sz w:val="22"/>
          <w:szCs w:val="22"/>
        </w:rPr>
        <w:t xml:space="preserve">, w szczególności </w:t>
      </w:r>
      <w:r w:rsidR="00AC61F6" w:rsidRPr="00B413F8">
        <w:rPr>
          <w:sz w:val="22"/>
          <w:szCs w:val="22"/>
        </w:rPr>
        <w:t>z uwagi na niezapewnienie ciągłości p</w:t>
      </w:r>
      <w:r w:rsidR="00F26C1C" w:rsidRPr="00B413F8">
        <w:rPr>
          <w:sz w:val="22"/>
          <w:szCs w:val="22"/>
        </w:rPr>
        <w:t>r</w:t>
      </w:r>
      <w:r w:rsidR="00AC61F6" w:rsidRPr="00B413F8">
        <w:rPr>
          <w:sz w:val="22"/>
          <w:szCs w:val="22"/>
        </w:rPr>
        <w:t xml:space="preserve">acy </w:t>
      </w:r>
      <w:r w:rsidR="00D161BE" w:rsidRPr="00B413F8">
        <w:rPr>
          <w:sz w:val="22"/>
          <w:szCs w:val="22"/>
        </w:rPr>
        <w:t>Zakładu</w:t>
      </w:r>
      <w:r w:rsidR="000A2C87" w:rsidRPr="00B413F8">
        <w:rPr>
          <w:sz w:val="22"/>
          <w:szCs w:val="22"/>
        </w:rPr>
        <w:t>, zakłócenie je</w:t>
      </w:r>
      <w:r w:rsidR="00D161BE" w:rsidRPr="00B413F8">
        <w:rPr>
          <w:sz w:val="22"/>
          <w:szCs w:val="22"/>
        </w:rPr>
        <w:t>go</w:t>
      </w:r>
      <w:r w:rsidR="000A2C87" w:rsidRPr="00B413F8">
        <w:rPr>
          <w:sz w:val="22"/>
          <w:szCs w:val="22"/>
        </w:rPr>
        <w:t xml:space="preserve"> pracy, s</w:t>
      </w:r>
      <w:r w:rsidR="008132DD" w:rsidRPr="00B413F8">
        <w:rPr>
          <w:sz w:val="22"/>
          <w:szCs w:val="22"/>
        </w:rPr>
        <w:t>powodowanie awarii je</w:t>
      </w:r>
      <w:r w:rsidR="00D161BE" w:rsidRPr="00B413F8">
        <w:rPr>
          <w:sz w:val="22"/>
          <w:szCs w:val="22"/>
        </w:rPr>
        <w:t>go</w:t>
      </w:r>
      <w:r w:rsidR="008132DD" w:rsidRPr="00B413F8">
        <w:rPr>
          <w:sz w:val="22"/>
          <w:szCs w:val="22"/>
        </w:rPr>
        <w:t xml:space="preserve"> urządzeń</w:t>
      </w:r>
      <w:r w:rsidR="000A2C87" w:rsidRPr="00B413F8">
        <w:rPr>
          <w:sz w:val="22"/>
          <w:szCs w:val="22"/>
        </w:rPr>
        <w:t>,</w:t>
      </w:r>
      <w:r w:rsidR="00AC61F6" w:rsidRPr="00B413F8">
        <w:rPr>
          <w:sz w:val="22"/>
          <w:szCs w:val="22"/>
        </w:rPr>
        <w:t xml:space="preserve"> Wykonawca </w:t>
      </w:r>
      <w:r w:rsidR="00B0465F" w:rsidRPr="00B413F8">
        <w:rPr>
          <w:sz w:val="22"/>
          <w:szCs w:val="22"/>
        </w:rPr>
        <w:t xml:space="preserve">zobowiązany jest do wypłaty Zamawiającemu odszkodowania pokrywającego tę szkodę. </w:t>
      </w:r>
    </w:p>
    <w:p w14:paraId="1097F3FE" w14:textId="77777777" w:rsidR="004D78EC" w:rsidRPr="00B413F8" w:rsidRDefault="00AC61F6" w:rsidP="00E21AEB">
      <w:pPr>
        <w:spacing w:before="120" w:after="120"/>
        <w:ind w:left="851"/>
        <w:jc w:val="both"/>
        <w:rPr>
          <w:sz w:val="22"/>
          <w:szCs w:val="22"/>
        </w:rPr>
      </w:pPr>
      <w:r w:rsidRPr="00B413F8">
        <w:rPr>
          <w:sz w:val="22"/>
          <w:szCs w:val="22"/>
        </w:rPr>
        <w:t xml:space="preserve">Wszelkie wstrzymania pracy jakiegokolwiek ciągu lub jakiegokolwiek urządzenia </w:t>
      </w:r>
      <w:r w:rsidR="00D161BE" w:rsidRPr="00B413F8">
        <w:rPr>
          <w:sz w:val="22"/>
          <w:szCs w:val="22"/>
        </w:rPr>
        <w:t>wchodzącego</w:t>
      </w:r>
      <w:r w:rsidRPr="00B413F8">
        <w:rPr>
          <w:sz w:val="22"/>
          <w:szCs w:val="22"/>
        </w:rPr>
        <w:t xml:space="preserve"> muszą wynikać z Programu. </w:t>
      </w:r>
    </w:p>
    <w:p w14:paraId="30780162" w14:textId="77777777" w:rsidR="008D5BA4" w:rsidRPr="00B413F8" w:rsidRDefault="008D5BA4" w:rsidP="00E21AEB">
      <w:pPr>
        <w:spacing w:before="120" w:after="120"/>
        <w:ind w:left="851"/>
        <w:jc w:val="both"/>
        <w:rPr>
          <w:sz w:val="22"/>
          <w:szCs w:val="22"/>
        </w:rPr>
      </w:pPr>
      <w:r w:rsidRPr="00B413F8">
        <w:rPr>
          <w:sz w:val="22"/>
          <w:szCs w:val="22"/>
        </w:rPr>
        <w:t>Wykonawca zobowiązany jest do niezwłocznego informowania Inżyniera o wszelkich zdarzeniach czy wypadkach, które choćby potencjalnie mogą zagrozić pracy Zakładu</w:t>
      </w:r>
      <w:r w:rsidR="004676D4" w:rsidRPr="00B413F8">
        <w:rPr>
          <w:sz w:val="22"/>
          <w:szCs w:val="22"/>
        </w:rPr>
        <w:t xml:space="preserve"> lub </w:t>
      </w:r>
      <w:r w:rsidR="004676D4" w:rsidRPr="00B413F8">
        <w:rPr>
          <w:sz w:val="22"/>
          <w:szCs w:val="22"/>
        </w:rPr>
        <w:lastRenderedPageBreak/>
        <w:t xml:space="preserve">realizacji </w:t>
      </w:r>
      <w:r w:rsidR="00CB32C6" w:rsidRPr="00B413F8">
        <w:rPr>
          <w:sz w:val="22"/>
          <w:szCs w:val="22"/>
        </w:rPr>
        <w:t>Kontraktu</w:t>
      </w:r>
      <w:r w:rsidRPr="00B413F8">
        <w:rPr>
          <w:sz w:val="22"/>
          <w:szCs w:val="22"/>
        </w:rPr>
        <w:t>. Powiadomienie powyższe nie zwalnia Wykonawc</w:t>
      </w:r>
      <w:r w:rsidR="00857F74" w:rsidRPr="00B413F8">
        <w:rPr>
          <w:sz w:val="22"/>
          <w:szCs w:val="22"/>
        </w:rPr>
        <w:t>y</w:t>
      </w:r>
      <w:r w:rsidRPr="00B413F8">
        <w:rPr>
          <w:sz w:val="22"/>
          <w:szCs w:val="22"/>
        </w:rPr>
        <w:t xml:space="preserve"> z odpowiedzialności za skutki takiego zdarzenia lub wypadku. </w:t>
      </w:r>
    </w:p>
    <w:p w14:paraId="06D9E997" w14:textId="77777777" w:rsidR="000A2C87" w:rsidRPr="00B413F8" w:rsidRDefault="002626A9" w:rsidP="00E21AEB">
      <w:pPr>
        <w:spacing w:before="120" w:after="120"/>
        <w:ind w:left="851"/>
        <w:jc w:val="both"/>
        <w:rPr>
          <w:sz w:val="22"/>
          <w:szCs w:val="22"/>
        </w:rPr>
      </w:pPr>
      <w:r w:rsidRPr="00B413F8">
        <w:rPr>
          <w:sz w:val="22"/>
          <w:szCs w:val="22"/>
        </w:rPr>
        <w:t xml:space="preserve">Inżynier i </w:t>
      </w:r>
      <w:r w:rsidR="000A2C87" w:rsidRPr="00B413F8">
        <w:rPr>
          <w:sz w:val="22"/>
          <w:szCs w:val="22"/>
        </w:rPr>
        <w:t>Zamawiający uprawniony jest</w:t>
      </w:r>
      <w:r w:rsidRPr="00B413F8">
        <w:rPr>
          <w:sz w:val="22"/>
          <w:szCs w:val="22"/>
        </w:rPr>
        <w:t xml:space="preserve"> do wstrzymania Robót w każdej sytuacji, w której uzna to za niezbędne dla zapewnienia ciągłości pracy </w:t>
      </w:r>
      <w:r w:rsidR="00CB32C6" w:rsidRPr="00B413F8">
        <w:rPr>
          <w:sz w:val="22"/>
          <w:szCs w:val="22"/>
        </w:rPr>
        <w:t>Zakładu</w:t>
      </w:r>
      <w:r w:rsidRPr="00B413F8">
        <w:rPr>
          <w:sz w:val="22"/>
          <w:szCs w:val="22"/>
        </w:rPr>
        <w:t xml:space="preserve">. </w:t>
      </w:r>
      <w:r w:rsidR="00873F6D" w:rsidRPr="00B413F8">
        <w:rPr>
          <w:sz w:val="22"/>
          <w:szCs w:val="22"/>
        </w:rPr>
        <w:t>Z</w:t>
      </w:r>
      <w:r w:rsidR="00857F74" w:rsidRPr="00B413F8">
        <w:rPr>
          <w:sz w:val="22"/>
          <w:szCs w:val="22"/>
        </w:rPr>
        <w:t>a</w:t>
      </w:r>
      <w:r w:rsidR="00873F6D" w:rsidRPr="00B413F8">
        <w:rPr>
          <w:sz w:val="22"/>
          <w:szCs w:val="22"/>
        </w:rPr>
        <w:t xml:space="preserve"> wyjątkiem sytuacji nieprzewidywalnych</w:t>
      </w:r>
      <w:r w:rsidR="00857F74" w:rsidRPr="00B413F8">
        <w:rPr>
          <w:sz w:val="22"/>
          <w:szCs w:val="22"/>
        </w:rPr>
        <w:t>,</w:t>
      </w:r>
      <w:r w:rsidR="00873F6D" w:rsidRPr="00B413F8">
        <w:rPr>
          <w:sz w:val="22"/>
          <w:szCs w:val="22"/>
        </w:rPr>
        <w:t xml:space="preserve"> Zamawiający poinformuje Wykonawcę o zamiarze wstrzymania Robót na co najmniej 5 dni przed planowanym wstrzymaniem. </w:t>
      </w:r>
      <w:r w:rsidRPr="00B413F8">
        <w:rPr>
          <w:sz w:val="22"/>
          <w:szCs w:val="22"/>
        </w:rPr>
        <w:t xml:space="preserve">W zakresie, w jakim zagrożenie ciągłości pracy </w:t>
      </w:r>
      <w:r w:rsidR="00CB32C6" w:rsidRPr="00B413F8">
        <w:rPr>
          <w:sz w:val="22"/>
          <w:szCs w:val="22"/>
        </w:rPr>
        <w:t>Zakładu</w:t>
      </w:r>
      <w:r w:rsidRPr="00B413F8">
        <w:rPr>
          <w:sz w:val="22"/>
          <w:szCs w:val="22"/>
        </w:rPr>
        <w:t xml:space="preserve"> spowodowane jest przyczynami leżącymi po stronie Wykonawcy, Wykonawca nie jest uprawniony do formułowania jakichkolwiek roszczeń </w:t>
      </w:r>
      <w:r w:rsidR="00873F6D" w:rsidRPr="00B413F8">
        <w:rPr>
          <w:sz w:val="22"/>
          <w:szCs w:val="22"/>
        </w:rPr>
        <w:t xml:space="preserve">w związku ze wstrzymaniem Robót </w:t>
      </w:r>
      <w:r w:rsidRPr="00B413F8">
        <w:rPr>
          <w:sz w:val="22"/>
          <w:szCs w:val="22"/>
        </w:rPr>
        <w:t xml:space="preserve">wobec Zamawiającego. </w:t>
      </w:r>
    </w:p>
    <w:p w14:paraId="70E3094A" w14:textId="77777777" w:rsidR="00281989" w:rsidRPr="00B413F8" w:rsidRDefault="004D78EC" w:rsidP="00E21AEB">
      <w:pPr>
        <w:pStyle w:val="Nagwek2"/>
        <w:tabs>
          <w:tab w:val="clear" w:pos="720"/>
          <w:tab w:val="left" w:pos="851"/>
        </w:tabs>
        <w:spacing w:before="120" w:after="120"/>
        <w:ind w:right="0"/>
        <w:jc w:val="both"/>
      </w:pPr>
      <w:bookmarkStart w:id="134" w:name="_Toc117065802"/>
      <w:bookmarkStart w:id="135" w:name="_Toc117072787"/>
      <w:bookmarkStart w:id="136" w:name="_Toc7089808"/>
      <w:bookmarkStart w:id="137" w:name="_Toc94498681"/>
      <w:r w:rsidRPr="00B413F8">
        <w:t>4.18</w:t>
      </w:r>
      <w:r w:rsidRPr="00B413F8">
        <w:tab/>
        <w:t>Ochrona środowiska</w:t>
      </w:r>
      <w:bookmarkEnd w:id="134"/>
      <w:bookmarkEnd w:id="135"/>
      <w:bookmarkEnd w:id="136"/>
    </w:p>
    <w:p w14:paraId="50E84801" w14:textId="77777777" w:rsidR="006B4261" w:rsidRPr="00B413F8" w:rsidRDefault="006B4261" w:rsidP="00E21AEB">
      <w:pPr>
        <w:spacing w:before="120" w:after="120"/>
        <w:ind w:left="851" w:hanging="851"/>
        <w:jc w:val="both"/>
        <w:rPr>
          <w:sz w:val="22"/>
          <w:szCs w:val="22"/>
        </w:rPr>
      </w:pPr>
      <w:r w:rsidRPr="00B413F8">
        <w:rPr>
          <w:sz w:val="22"/>
          <w:szCs w:val="22"/>
        </w:rPr>
        <w:t xml:space="preserve">Następujący tekst dodaje się jako </w:t>
      </w:r>
      <w:r w:rsidR="008C7CC8" w:rsidRPr="00B413F8">
        <w:rPr>
          <w:sz w:val="22"/>
          <w:szCs w:val="22"/>
        </w:rPr>
        <w:t xml:space="preserve">trzeci </w:t>
      </w:r>
      <w:r w:rsidRPr="00B413F8">
        <w:rPr>
          <w:sz w:val="22"/>
          <w:szCs w:val="22"/>
        </w:rPr>
        <w:t>akapit</w:t>
      </w:r>
      <w:r w:rsidRPr="00B413F8">
        <w:rPr>
          <w:b/>
          <w:bCs/>
          <w:sz w:val="22"/>
          <w:szCs w:val="22"/>
        </w:rPr>
        <w:t xml:space="preserve"> </w:t>
      </w:r>
      <w:r w:rsidRPr="00B413F8">
        <w:rPr>
          <w:sz w:val="22"/>
          <w:szCs w:val="22"/>
        </w:rPr>
        <w:t>Klauzuli 4.18:</w:t>
      </w:r>
    </w:p>
    <w:p w14:paraId="7A1F2C65" w14:textId="77777777" w:rsidR="006B4261" w:rsidRPr="00B413F8" w:rsidRDefault="006B4261" w:rsidP="00E21AEB">
      <w:pPr>
        <w:tabs>
          <w:tab w:val="left" w:pos="851"/>
        </w:tabs>
        <w:spacing w:before="120" w:after="120"/>
        <w:ind w:left="851"/>
        <w:jc w:val="both"/>
        <w:rPr>
          <w:sz w:val="22"/>
          <w:szCs w:val="22"/>
        </w:rPr>
      </w:pPr>
      <w:r w:rsidRPr="00B413F8">
        <w:rPr>
          <w:sz w:val="22"/>
          <w:szCs w:val="22"/>
        </w:rPr>
        <w:t>W przypadku gdy w związku z prowadzonymi Robotami wystąpi zanieczyszczenie środowiska bądź jego elementów, w szczególności powierzchni ziemi oraz wód, to Wykonawca zobowiązany będzie do usunięcia tego zanieczyszczenia oraz jego skutków na swój własny koszt, a w przypadku braku usunięcia</w:t>
      </w:r>
      <w:r w:rsidR="00777D56" w:rsidRPr="00B413F8">
        <w:rPr>
          <w:sz w:val="22"/>
          <w:szCs w:val="22"/>
        </w:rPr>
        <w:t xml:space="preserve"> lub braku fizycznej możliwości usunięcia</w:t>
      </w:r>
      <w:r w:rsidRPr="00B413F8">
        <w:rPr>
          <w:sz w:val="22"/>
          <w:szCs w:val="22"/>
        </w:rPr>
        <w:t xml:space="preserve"> – do pokrycia kosztów lub szkody, gdy Zamawiający dokona usunięcia samodzielnie lub gdy Zamawiający dozna szkody z tytułu zanieczyszczenia środowiska bądź jego elementów.</w:t>
      </w:r>
    </w:p>
    <w:p w14:paraId="18F71D53" w14:textId="77777777" w:rsidR="004D78EC" w:rsidRPr="00B413F8" w:rsidRDefault="004E6CC8" w:rsidP="00E21AEB">
      <w:pPr>
        <w:pStyle w:val="Nagwek2"/>
        <w:tabs>
          <w:tab w:val="clear" w:pos="720"/>
          <w:tab w:val="left" w:pos="851"/>
        </w:tabs>
        <w:spacing w:before="120" w:after="120"/>
        <w:ind w:right="0"/>
        <w:jc w:val="both"/>
      </w:pPr>
      <w:bookmarkStart w:id="138" w:name="_Toc94498682"/>
      <w:bookmarkStart w:id="139" w:name="_Toc117065803"/>
      <w:bookmarkStart w:id="140" w:name="_Toc117072788"/>
      <w:bookmarkStart w:id="141" w:name="_Toc7089809"/>
      <w:bookmarkEnd w:id="137"/>
      <w:r w:rsidRPr="00B413F8">
        <w:t>4.19</w:t>
      </w:r>
      <w:r w:rsidRPr="00B413F8">
        <w:tab/>
      </w:r>
      <w:r w:rsidR="004D78EC" w:rsidRPr="00B413F8">
        <w:t>Elektryczność, woda i gaz</w:t>
      </w:r>
      <w:bookmarkEnd w:id="138"/>
      <w:bookmarkEnd w:id="139"/>
      <w:bookmarkEnd w:id="140"/>
      <w:bookmarkEnd w:id="141"/>
    </w:p>
    <w:p w14:paraId="5B2CABBA" w14:textId="77777777" w:rsidR="004D78EC" w:rsidRPr="00B413F8" w:rsidRDefault="004D78EC" w:rsidP="00E21AEB">
      <w:pPr>
        <w:tabs>
          <w:tab w:val="left" w:pos="0"/>
          <w:tab w:val="left" w:pos="567"/>
          <w:tab w:val="left" w:pos="2268"/>
          <w:tab w:val="left" w:pos="3024"/>
        </w:tabs>
        <w:spacing w:before="120" w:after="120"/>
        <w:jc w:val="both"/>
        <w:rPr>
          <w:sz w:val="22"/>
          <w:szCs w:val="22"/>
        </w:rPr>
      </w:pPr>
      <w:r w:rsidRPr="00B413F8">
        <w:rPr>
          <w:sz w:val="22"/>
          <w:szCs w:val="22"/>
        </w:rPr>
        <w:t>Tekst Klauzuli 4.19 skreśla się i zastępuje następująco:</w:t>
      </w:r>
    </w:p>
    <w:p w14:paraId="5BC4EFB6" w14:textId="77777777" w:rsidR="004D78EC" w:rsidRPr="00B413F8" w:rsidRDefault="00877394" w:rsidP="00E21AEB">
      <w:pPr>
        <w:spacing w:before="120" w:after="120"/>
        <w:ind w:left="851"/>
        <w:jc w:val="both"/>
        <w:rPr>
          <w:sz w:val="22"/>
          <w:szCs w:val="22"/>
        </w:rPr>
      </w:pPr>
      <w:r w:rsidRPr="00B413F8">
        <w:rPr>
          <w:sz w:val="22"/>
          <w:szCs w:val="22"/>
        </w:rPr>
        <w:t xml:space="preserve">Dostęp do mediów i sposób korzystania z nich przez Wykonawcę w czasie realizacji Robót określa stanowiący integralną część Kontraktu Program Funkcjonalno- Użytkowy (PFU) w A. Części opisowej II. Wymagania Zamawiającego. WZ-01. Wymagania ogólne pkt 5.15. </w:t>
      </w:r>
    </w:p>
    <w:p w14:paraId="2D2CFD99" w14:textId="77777777" w:rsidR="004D78EC" w:rsidRPr="00B413F8" w:rsidRDefault="00877394" w:rsidP="00E21AEB">
      <w:pPr>
        <w:spacing w:before="120" w:after="120"/>
        <w:ind w:left="851"/>
        <w:jc w:val="both"/>
        <w:rPr>
          <w:sz w:val="22"/>
          <w:szCs w:val="22"/>
        </w:rPr>
      </w:pPr>
      <w:r w:rsidRPr="00B413F8">
        <w:rPr>
          <w:sz w:val="22"/>
          <w:szCs w:val="22"/>
        </w:rPr>
        <w:t xml:space="preserve">Przypisane Wykonawcy w PFU koszty zużycia mediów </w:t>
      </w:r>
      <w:r w:rsidR="004D78EC" w:rsidRPr="00B413F8">
        <w:rPr>
          <w:sz w:val="22"/>
          <w:szCs w:val="22"/>
        </w:rPr>
        <w:t>uważa się za wliczone i objęte cenami jednostkowymi lub stawkami wprowadzonymi przez Wykonawcę w Wykazie Cen.</w:t>
      </w:r>
    </w:p>
    <w:p w14:paraId="3209A050" w14:textId="77777777" w:rsidR="004D78EC" w:rsidRPr="00B413F8" w:rsidRDefault="004D78EC" w:rsidP="00E21AEB">
      <w:pPr>
        <w:tabs>
          <w:tab w:val="left" w:pos="567"/>
          <w:tab w:val="left" w:pos="851"/>
          <w:tab w:val="left" w:pos="1701"/>
          <w:tab w:val="left" w:pos="3024"/>
        </w:tabs>
        <w:spacing w:before="120" w:after="120"/>
        <w:jc w:val="both"/>
        <w:rPr>
          <w:b/>
          <w:sz w:val="22"/>
        </w:rPr>
      </w:pPr>
      <w:r w:rsidRPr="00B413F8">
        <w:rPr>
          <w:b/>
          <w:sz w:val="22"/>
        </w:rPr>
        <w:t>Klauzulę 4.20</w:t>
      </w:r>
      <w:r w:rsidRPr="00B413F8">
        <w:rPr>
          <w:b/>
          <w:i/>
          <w:sz w:val="22"/>
        </w:rPr>
        <w:t xml:space="preserve"> [Sprzęt Zamawiającego i przedmioty udostępnione bezpłatnie]</w:t>
      </w:r>
      <w:r w:rsidRPr="00B413F8">
        <w:rPr>
          <w:sz w:val="22"/>
        </w:rPr>
        <w:t xml:space="preserve"> skreśla się jako nie mającą zastosowania w niniejszych Warunkach</w:t>
      </w:r>
      <w:r w:rsidR="006516EA" w:rsidRPr="00B413F8">
        <w:rPr>
          <w:sz w:val="22"/>
        </w:rPr>
        <w:t>.</w:t>
      </w:r>
    </w:p>
    <w:p w14:paraId="3657ECB6" w14:textId="77777777" w:rsidR="004D78EC" w:rsidRPr="00B413F8" w:rsidRDefault="004D78EC" w:rsidP="00E21AEB">
      <w:pPr>
        <w:pStyle w:val="Nagwek2"/>
        <w:tabs>
          <w:tab w:val="clear" w:pos="720"/>
          <w:tab w:val="left" w:pos="851"/>
        </w:tabs>
        <w:spacing w:before="120" w:after="120"/>
        <w:ind w:right="0"/>
        <w:jc w:val="both"/>
      </w:pPr>
      <w:bookmarkStart w:id="142" w:name="_Toc94498684"/>
      <w:bookmarkStart w:id="143" w:name="_Toc117065804"/>
      <w:bookmarkStart w:id="144" w:name="_Toc117072789"/>
      <w:bookmarkStart w:id="145" w:name="_Toc7089810"/>
      <w:r w:rsidRPr="00B413F8">
        <w:t>4.21</w:t>
      </w:r>
      <w:r w:rsidRPr="00B413F8">
        <w:tab/>
        <w:t>Raporty o postępie</w:t>
      </w:r>
      <w:bookmarkEnd w:id="142"/>
      <w:bookmarkEnd w:id="143"/>
      <w:bookmarkEnd w:id="144"/>
      <w:bookmarkEnd w:id="145"/>
      <w:r w:rsidRPr="00B413F8">
        <w:t xml:space="preserve"> </w:t>
      </w:r>
    </w:p>
    <w:p w14:paraId="6620DF2D" w14:textId="77777777" w:rsidR="004D78EC" w:rsidRPr="00B413F8" w:rsidRDefault="004D78EC" w:rsidP="00E21AEB">
      <w:pPr>
        <w:tabs>
          <w:tab w:val="left" w:pos="567"/>
          <w:tab w:val="left" w:pos="851"/>
          <w:tab w:val="left" w:pos="1701"/>
          <w:tab w:val="left" w:pos="3024"/>
          <w:tab w:val="right" w:leader="dot" w:pos="9288"/>
        </w:tabs>
        <w:spacing w:before="120" w:after="120"/>
        <w:ind w:left="851" w:hanging="851"/>
        <w:jc w:val="both"/>
        <w:rPr>
          <w:sz w:val="22"/>
          <w:szCs w:val="22"/>
        </w:rPr>
      </w:pPr>
      <w:r w:rsidRPr="00B413F8">
        <w:rPr>
          <w:sz w:val="22"/>
          <w:szCs w:val="22"/>
        </w:rPr>
        <w:t>Następujące zmiany wprowadza się do niniejszej Klauzuli 4.21:</w:t>
      </w:r>
    </w:p>
    <w:p w14:paraId="161EB21E" w14:textId="77777777" w:rsidR="004D78EC" w:rsidRPr="00B413F8" w:rsidRDefault="004D78EC" w:rsidP="00E21AEB">
      <w:pPr>
        <w:tabs>
          <w:tab w:val="left" w:pos="567"/>
          <w:tab w:val="left" w:pos="851"/>
          <w:tab w:val="left" w:pos="1701"/>
          <w:tab w:val="left" w:pos="3024"/>
          <w:tab w:val="right" w:leader="dot" w:pos="9288"/>
        </w:tabs>
        <w:spacing w:before="120" w:after="120"/>
        <w:ind w:left="851" w:hanging="851"/>
        <w:jc w:val="both"/>
        <w:rPr>
          <w:sz w:val="22"/>
          <w:szCs w:val="22"/>
        </w:rPr>
      </w:pPr>
      <w:r w:rsidRPr="00B413F8">
        <w:rPr>
          <w:sz w:val="22"/>
          <w:szCs w:val="22"/>
        </w:rPr>
        <w:t>Pierwsze zdanie pierwszego akapitu skreśla się i zastępuje następująco:</w:t>
      </w:r>
    </w:p>
    <w:p w14:paraId="32A3EA89" w14:textId="77777777" w:rsidR="004D78EC" w:rsidRPr="00B413F8" w:rsidRDefault="004D78EC" w:rsidP="00E21AEB">
      <w:pPr>
        <w:spacing w:before="120" w:after="120"/>
        <w:ind w:left="851"/>
        <w:jc w:val="both"/>
        <w:rPr>
          <w:sz w:val="22"/>
          <w:szCs w:val="22"/>
        </w:rPr>
      </w:pPr>
      <w:r w:rsidRPr="00B413F8">
        <w:rPr>
          <w:sz w:val="22"/>
          <w:szCs w:val="22"/>
        </w:rPr>
        <w:t xml:space="preserve">Miesięczne raporty o postępie będą przygotowywane przez Wykonawcę według wzoru opracowanego przez Inżyniera i przedkładane Inżynierowi w </w:t>
      </w:r>
      <w:r w:rsidR="00FA0539" w:rsidRPr="00B413F8">
        <w:rPr>
          <w:sz w:val="22"/>
          <w:szCs w:val="22"/>
        </w:rPr>
        <w:t>2</w:t>
      </w:r>
      <w:r w:rsidRPr="00B413F8">
        <w:rPr>
          <w:sz w:val="22"/>
          <w:szCs w:val="22"/>
        </w:rPr>
        <w:t xml:space="preserve"> egzemplarzach.</w:t>
      </w:r>
    </w:p>
    <w:p w14:paraId="5569681A" w14:textId="77777777" w:rsidR="004D78EC" w:rsidRPr="00B413F8" w:rsidRDefault="004D78EC" w:rsidP="00E21AEB">
      <w:pPr>
        <w:tabs>
          <w:tab w:val="left" w:pos="567"/>
          <w:tab w:val="left" w:pos="851"/>
          <w:tab w:val="left" w:pos="1701"/>
          <w:tab w:val="left" w:pos="3024"/>
          <w:tab w:val="right" w:leader="dot" w:pos="9288"/>
        </w:tabs>
        <w:spacing w:before="120" w:after="120"/>
        <w:ind w:left="851" w:hanging="851"/>
        <w:jc w:val="both"/>
        <w:rPr>
          <w:sz w:val="22"/>
          <w:szCs w:val="22"/>
        </w:rPr>
      </w:pPr>
      <w:r w:rsidRPr="00B413F8">
        <w:rPr>
          <w:sz w:val="22"/>
          <w:szCs w:val="22"/>
        </w:rPr>
        <w:t>Na końcu niniejszej Klauzuli dodaje się punkty (i), (j), (k) i tekst w brzmieniu:</w:t>
      </w:r>
    </w:p>
    <w:p w14:paraId="47CBA196" w14:textId="77777777" w:rsidR="004D78EC" w:rsidRPr="00B413F8" w:rsidRDefault="004D78EC" w:rsidP="00E21AEB">
      <w:pPr>
        <w:spacing w:before="120" w:after="120"/>
        <w:ind w:left="1276" w:hanging="425"/>
        <w:jc w:val="both"/>
        <w:rPr>
          <w:sz w:val="22"/>
          <w:szCs w:val="22"/>
        </w:rPr>
      </w:pPr>
      <w:r w:rsidRPr="00B413F8">
        <w:rPr>
          <w:sz w:val="22"/>
          <w:szCs w:val="22"/>
        </w:rPr>
        <w:t>oraz</w:t>
      </w:r>
    </w:p>
    <w:p w14:paraId="6A02BFCC" w14:textId="77777777" w:rsidR="004D78EC" w:rsidRPr="00B413F8" w:rsidRDefault="004D78EC" w:rsidP="00E21AEB">
      <w:pPr>
        <w:pStyle w:val="Akapitzlist"/>
        <w:numPr>
          <w:ilvl w:val="0"/>
          <w:numId w:val="71"/>
        </w:numPr>
        <w:tabs>
          <w:tab w:val="left" w:pos="1418"/>
        </w:tabs>
        <w:spacing w:before="120" w:after="120"/>
        <w:ind w:left="1418" w:hanging="567"/>
        <w:jc w:val="both"/>
        <w:rPr>
          <w:sz w:val="22"/>
          <w:szCs w:val="22"/>
          <w:lang w:val="pl-PL"/>
        </w:rPr>
      </w:pPr>
      <w:r w:rsidRPr="00B413F8">
        <w:rPr>
          <w:sz w:val="22"/>
          <w:szCs w:val="22"/>
          <w:lang w:val="pl-PL"/>
        </w:rPr>
        <w:t>prognozę Ceny Kontraktowej, która zawierać będzie wszystkie pozycje, o ile takie będą, według Klauzuli 13 [</w:t>
      </w:r>
      <w:r w:rsidRPr="00B413F8">
        <w:rPr>
          <w:i/>
          <w:iCs/>
          <w:sz w:val="22"/>
          <w:szCs w:val="22"/>
          <w:lang w:val="pl-PL"/>
        </w:rPr>
        <w:t>Zmiany i korekty</w:t>
      </w:r>
      <w:r w:rsidRPr="00B413F8">
        <w:rPr>
          <w:sz w:val="22"/>
          <w:szCs w:val="22"/>
          <w:lang w:val="pl-PL"/>
        </w:rPr>
        <w:t>] oraz Klauzuli 20 [</w:t>
      </w:r>
      <w:r w:rsidRPr="00B413F8">
        <w:rPr>
          <w:i/>
          <w:iCs/>
          <w:sz w:val="22"/>
          <w:szCs w:val="22"/>
          <w:lang w:val="pl-PL"/>
        </w:rPr>
        <w:t>Roszczenia, spory i arbitraż</w:t>
      </w:r>
      <w:r w:rsidRPr="00B413F8">
        <w:rPr>
          <w:sz w:val="22"/>
          <w:szCs w:val="22"/>
          <w:lang w:val="pl-PL"/>
        </w:rPr>
        <w:t xml:space="preserve">]; </w:t>
      </w:r>
    </w:p>
    <w:p w14:paraId="0684D9D1" w14:textId="77777777" w:rsidR="004D78EC" w:rsidRPr="00B413F8" w:rsidRDefault="004D78EC" w:rsidP="00E21AEB">
      <w:pPr>
        <w:pStyle w:val="Akapitzlist"/>
        <w:numPr>
          <w:ilvl w:val="0"/>
          <w:numId w:val="71"/>
        </w:numPr>
        <w:tabs>
          <w:tab w:val="left" w:pos="1418"/>
        </w:tabs>
        <w:spacing w:before="120" w:after="120"/>
        <w:ind w:left="1418" w:hanging="567"/>
        <w:jc w:val="both"/>
        <w:rPr>
          <w:sz w:val="22"/>
          <w:szCs w:val="22"/>
          <w:lang w:val="pl-PL"/>
        </w:rPr>
      </w:pPr>
      <w:r w:rsidRPr="00B413F8">
        <w:rPr>
          <w:sz w:val="22"/>
          <w:szCs w:val="22"/>
          <w:lang w:val="pl-PL"/>
        </w:rPr>
        <w:t>uaktualnione plany płatności zgodnie z wymogami Klauzuli 14.4 [</w:t>
      </w:r>
      <w:r w:rsidRPr="00B413F8">
        <w:rPr>
          <w:i/>
          <w:iCs/>
          <w:sz w:val="22"/>
          <w:szCs w:val="22"/>
          <w:lang w:val="pl-PL"/>
        </w:rPr>
        <w:t>Plan płatności</w:t>
      </w:r>
      <w:r w:rsidRPr="00B413F8">
        <w:rPr>
          <w:sz w:val="22"/>
          <w:szCs w:val="22"/>
          <w:lang w:val="pl-PL"/>
        </w:rPr>
        <w:t>] w odstępach miesięcznych;</w:t>
      </w:r>
    </w:p>
    <w:p w14:paraId="31A4DF33" w14:textId="77777777" w:rsidR="004D78EC" w:rsidRPr="00B413F8" w:rsidRDefault="004D78EC" w:rsidP="00E21AEB">
      <w:pPr>
        <w:pStyle w:val="Akapitzlist"/>
        <w:numPr>
          <w:ilvl w:val="0"/>
          <w:numId w:val="71"/>
        </w:numPr>
        <w:tabs>
          <w:tab w:val="left" w:pos="1418"/>
        </w:tabs>
        <w:spacing w:before="120" w:after="120"/>
        <w:ind w:left="1418" w:hanging="567"/>
        <w:jc w:val="both"/>
        <w:rPr>
          <w:sz w:val="22"/>
          <w:szCs w:val="22"/>
          <w:lang w:val="pl-PL"/>
        </w:rPr>
      </w:pPr>
      <w:r w:rsidRPr="00B413F8">
        <w:rPr>
          <w:sz w:val="22"/>
          <w:szCs w:val="22"/>
          <w:lang w:val="pl-PL"/>
        </w:rPr>
        <w:t xml:space="preserve">inne pozycje jeśli </w:t>
      </w:r>
      <w:r w:rsidR="006D2AC6" w:rsidRPr="00B413F8">
        <w:rPr>
          <w:sz w:val="22"/>
          <w:szCs w:val="22"/>
          <w:lang w:val="pl-PL"/>
        </w:rPr>
        <w:t xml:space="preserve">są </w:t>
      </w:r>
      <w:r w:rsidR="00AE034A" w:rsidRPr="00B413F8">
        <w:rPr>
          <w:sz w:val="22"/>
          <w:szCs w:val="22"/>
          <w:lang w:val="pl-PL"/>
        </w:rPr>
        <w:t xml:space="preserve">wskazane w PFU lub </w:t>
      </w:r>
      <w:r w:rsidRPr="00B413F8">
        <w:rPr>
          <w:sz w:val="22"/>
          <w:szCs w:val="22"/>
          <w:lang w:val="pl-PL"/>
        </w:rPr>
        <w:t>wymagane pisemnie przez Inżyniera.</w:t>
      </w:r>
    </w:p>
    <w:p w14:paraId="1D136AD1" w14:textId="08B45966" w:rsidR="004D78EC" w:rsidRPr="00B413F8" w:rsidRDefault="004D78EC" w:rsidP="00E21AEB">
      <w:pPr>
        <w:spacing w:before="120" w:after="120"/>
        <w:ind w:left="851"/>
        <w:jc w:val="both"/>
        <w:rPr>
          <w:sz w:val="22"/>
          <w:szCs w:val="22"/>
        </w:rPr>
      </w:pPr>
      <w:r w:rsidRPr="00B413F8">
        <w:rPr>
          <w:sz w:val="22"/>
          <w:szCs w:val="22"/>
        </w:rPr>
        <w:t>Wykonawca zorganizuje na Terenie Budowy spotkanie dotyczące postępu, w którym udział wezmą Inżynier oraz Przedstawiciel Wykonawcy, celem dokonania przeglądu raportu o postępie oraz innych związanych z tym kwestii. Każdorazowo o takich spotkaniach Wykonawca będzie informował Zamawiającego, którego personel może również uczestniczyć w tych spotkaniach. Z każdego spotkania</w:t>
      </w:r>
      <w:r w:rsidRPr="00B413F8">
        <w:rPr>
          <w:rFonts w:ascii="Arial" w:hAnsi="Arial" w:cs="Arial"/>
          <w:sz w:val="22"/>
          <w:szCs w:val="22"/>
        </w:rPr>
        <w:t xml:space="preserve"> </w:t>
      </w:r>
      <w:r w:rsidRPr="00B413F8">
        <w:rPr>
          <w:sz w:val="22"/>
          <w:szCs w:val="22"/>
        </w:rPr>
        <w:t xml:space="preserve">dotyczącego postępu Inżynier sporządzi protokół, który zostanie przedstawiony Przedstawicielowi Wykonawcy w celu </w:t>
      </w:r>
      <w:r w:rsidRPr="00B413F8">
        <w:rPr>
          <w:sz w:val="22"/>
          <w:szCs w:val="22"/>
        </w:rPr>
        <w:lastRenderedPageBreak/>
        <w:t xml:space="preserve">zatwierdzenia. </w:t>
      </w:r>
      <w:r w:rsidR="00016F67" w:rsidRPr="00B413F8">
        <w:rPr>
          <w:sz w:val="22"/>
          <w:szCs w:val="22"/>
        </w:rPr>
        <w:t xml:space="preserve">W przypadku sporu co do treści Protokołu uważa się, że stanowisko Inżyniera ma charakter decydujący. </w:t>
      </w:r>
      <w:r w:rsidRPr="00B413F8">
        <w:rPr>
          <w:sz w:val="22"/>
          <w:szCs w:val="22"/>
        </w:rPr>
        <w:t>Protokół ten nie będzie zastępczy w stosunku do jakichkolwiek komunikatów wymaganych Kontraktem, a odnoszących się do Klauzuli 1.3 [</w:t>
      </w:r>
      <w:r w:rsidRPr="00B413F8">
        <w:rPr>
          <w:i/>
          <w:iCs/>
          <w:sz w:val="22"/>
          <w:szCs w:val="22"/>
        </w:rPr>
        <w:t>Przepływ informacji</w:t>
      </w:r>
      <w:r w:rsidRPr="00B413F8">
        <w:rPr>
          <w:sz w:val="22"/>
          <w:szCs w:val="22"/>
        </w:rPr>
        <w:t>].</w:t>
      </w:r>
    </w:p>
    <w:p w14:paraId="0CF58BC0" w14:textId="51A72B1D" w:rsidR="004D78EC" w:rsidRPr="00B413F8" w:rsidRDefault="004D78EC" w:rsidP="00E21AEB">
      <w:pPr>
        <w:spacing w:before="120" w:after="120"/>
        <w:ind w:left="851"/>
        <w:jc w:val="both"/>
        <w:rPr>
          <w:sz w:val="22"/>
          <w:szCs w:val="22"/>
        </w:rPr>
      </w:pPr>
      <w:r w:rsidRPr="00B413F8">
        <w:rPr>
          <w:sz w:val="22"/>
          <w:szCs w:val="22"/>
        </w:rPr>
        <w:t>Inżynier</w:t>
      </w:r>
      <w:r w:rsidR="00016F67" w:rsidRPr="00B413F8">
        <w:rPr>
          <w:sz w:val="22"/>
          <w:szCs w:val="22"/>
        </w:rPr>
        <w:t xml:space="preserve">, również w przypadku uzasadnionego wniosku Przedstawiciela Wykonawcy, </w:t>
      </w:r>
      <w:r w:rsidRPr="00B413F8">
        <w:rPr>
          <w:sz w:val="22"/>
          <w:szCs w:val="22"/>
        </w:rPr>
        <w:t xml:space="preserve">może wymagać dodatkowych spotkań </w:t>
      </w:r>
      <w:r w:rsidR="00016F67" w:rsidRPr="00B413F8">
        <w:rPr>
          <w:sz w:val="22"/>
          <w:szCs w:val="22"/>
        </w:rPr>
        <w:t xml:space="preserve">z Przedstawicielem Wykonawcy </w:t>
      </w:r>
      <w:r w:rsidRPr="00B413F8">
        <w:rPr>
          <w:sz w:val="22"/>
          <w:szCs w:val="22"/>
        </w:rPr>
        <w:t xml:space="preserve">poza miesięcznymi spotkaniami dotyczącymi postępu i powinien zapewnić zawiadomienie o takim dodatkowym spotkaniu z 7–dniowym wyprzedzeniem, podając jego powody. </w:t>
      </w:r>
    </w:p>
    <w:p w14:paraId="42FF0497" w14:textId="77777777" w:rsidR="00BF2E14" w:rsidRPr="00B413F8" w:rsidRDefault="00BF2E14" w:rsidP="00E21AEB">
      <w:pPr>
        <w:spacing w:before="120" w:after="120"/>
        <w:ind w:left="851"/>
        <w:jc w:val="both"/>
        <w:rPr>
          <w:sz w:val="22"/>
          <w:szCs w:val="22"/>
        </w:rPr>
      </w:pPr>
      <w:r w:rsidRPr="00B413F8">
        <w:rPr>
          <w:sz w:val="22"/>
          <w:szCs w:val="22"/>
        </w:rPr>
        <w:t xml:space="preserve">Wykonawca zobowiązany jest na bieżąco informować Inżyniera i Zamawiającego o wszelkich okolicznościach, zdarzeniach lub wypadkach, które szkodzą lub mogą zaszkodzić terminowej realizacji Robót zgodnie z Programem. </w:t>
      </w:r>
    </w:p>
    <w:p w14:paraId="4C5FE567" w14:textId="77777777" w:rsidR="004D78EC" w:rsidRPr="00B413F8" w:rsidRDefault="00841594" w:rsidP="00E21AEB">
      <w:pPr>
        <w:pStyle w:val="Nagwek2"/>
        <w:tabs>
          <w:tab w:val="clear" w:pos="720"/>
          <w:tab w:val="left" w:pos="851"/>
        </w:tabs>
        <w:spacing w:before="120" w:after="120"/>
        <w:ind w:right="0"/>
        <w:jc w:val="both"/>
      </w:pPr>
      <w:bookmarkStart w:id="146" w:name="_Toc117049735"/>
      <w:bookmarkStart w:id="147" w:name="_Toc117065805"/>
      <w:bookmarkStart w:id="148" w:name="_Toc117072790"/>
      <w:bookmarkStart w:id="149" w:name="_Toc7089811"/>
      <w:r w:rsidRPr="00B413F8">
        <w:t>4.22</w:t>
      </w:r>
      <w:r w:rsidRPr="00B413F8">
        <w:tab/>
      </w:r>
      <w:r w:rsidR="004D78EC" w:rsidRPr="00B413F8">
        <w:t>Zabezpieczenie Terenu Budowy</w:t>
      </w:r>
      <w:bookmarkEnd w:id="146"/>
      <w:bookmarkEnd w:id="147"/>
      <w:bookmarkEnd w:id="148"/>
      <w:bookmarkEnd w:id="149"/>
    </w:p>
    <w:p w14:paraId="15F08460" w14:textId="77777777" w:rsidR="004D78EC" w:rsidRPr="00B413F8" w:rsidRDefault="004D78EC" w:rsidP="00E21AEB">
      <w:pPr>
        <w:tabs>
          <w:tab w:val="left" w:pos="567"/>
          <w:tab w:val="left" w:pos="851"/>
          <w:tab w:val="left" w:pos="1701"/>
          <w:tab w:val="left" w:pos="3024"/>
        </w:tabs>
        <w:spacing w:before="120" w:after="120"/>
        <w:ind w:left="851" w:hanging="851"/>
        <w:jc w:val="both"/>
        <w:rPr>
          <w:sz w:val="22"/>
          <w:szCs w:val="22"/>
        </w:rPr>
      </w:pPr>
      <w:r w:rsidRPr="00B413F8">
        <w:rPr>
          <w:sz w:val="22"/>
          <w:szCs w:val="22"/>
        </w:rPr>
        <w:t>Zmienia się treść punktu (b) niniejszej Klauzuli 4.22 na następujący:</w:t>
      </w:r>
    </w:p>
    <w:p w14:paraId="47131630" w14:textId="77777777" w:rsidR="004D78EC" w:rsidRPr="00B413F8" w:rsidRDefault="004D78EC" w:rsidP="00E21AEB">
      <w:pPr>
        <w:pStyle w:val="Akapitzlist"/>
        <w:numPr>
          <w:ilvl w:val="0"/>
          <w:numId w:val="73"/>
        </w:numPr>
        <w:tabs>
          <w:tab w:val="left" w:pos="1418"/>
        </w:tabs>
        <w:spacing w:before="120" w:after="120"/>
        <w:ind w:left="1418" w:hanging="567"/>
        <w:jc w:val="both"/>
        <w:rPr>
          <w:sz w:val="22"/>
          <w:szCs w:val="22"/>
          <w:lang w:val="pl-PL"/>
        </w:rPr>
      </w:pPr>
      <w:r w:rsidRPr="00B413F8">
        <w:rPr>
          <w:sz w:val="22"/>
          <w:szCs w:val="22"/>
          <w:lang w:val="pl-PL"/>
        </w:rPr>
        <w:t xml:space="preserve">osoby upoważnione będą ograniczone do Personelu Wykonawcy, Personelu Inżyniera i Personelu Zamawiającego, oraz wszelkiego innego personelu, o którym Wykonawca został powiadomiony przez Zamawiającego lub Inżyniera, jako o upoważnionym personelu innych wykonawców Zamawiającego na </w:t>
      </w:r>
      <w:r w:rsidR="00113EFF" w:rsidRPr="00B413F8">
        <w:rPr>
          <w:sz w:val="22"/>
          <w:szCs w:val="22"/>
          <w:lang w:val="pl-PL"/>
        </w:rPr>
        <w:t>Terenie Budowy</w:t>
      </w:r>
      <w:r w:rsidRPr="00B413F8">
        <w:rPr>
          <w:sz w:val="22"/>
          <w:szCs w:val="22"/>
          <w:lang w:val="pl-PL"/>
        </w:rPr>
        <w:t xml:space="preserve"> a także przedstawicieli Instytucji upoważnionych do kontroli.</w:t>
      </w:r>
    </w:p>
    <w:p w14:paraId="42471BEF" w14:textId="77777777" w:rsidR="001321CA" w:rsidRPr="00B413F8" w:rsidRDefault="001321CA" w:rsidP="00E21AEB">
      <w:pPr>
        <w:tabs>
          <w:tab w:val="left" w:pos="567"/>
          <w:tab w:val="left" w:pos="1276"/>
          <w:tab w:val="left" w:pos="1701"/>
          <w:tab w:val="left" w:pos="3024"/>
        </w:tabs>
        <w:spacing w:before="120" w:after="120"/>
        <w:jc w:val="both"/>
        <w:rPr>
          <w:sz w:val="22"/>
          <w:szCs w:val="22"/>
        </w:rPr>
      </w:pPr>
      <w:r w:rsidRPr="00B413F8">
        <w:rPr>
          <w:sz w:val="22"/>
          <w:szCs w:val="22"/>
        </w:rPr>
        <w:t>Na końcu niniejszej Klauzuli dodaje się akapit drugi w następującym brzmieniu:</w:t>
      </w:r>
    </w:p>
    <w:p w14:paraId="3D077A43" w14:textId="77777777" w:rsidR="001321CA" w:rsidRPr="00B413F8" w:rsidRDefault="001321CA" w:rsidP="00E21AEB">
      <w:pPr>
        <w:spacing w:before="120" w:after="120"/>
        <w:ind w:left="851"/>
        <w:jc w:val="both"/>
        <w:rPr>
          <w:sz w:val="22"/>
          <w:szCs w:val="22"/>
        </w:rPr>
      </w:pPr>
      <w:r w:rsidRPr="00B413F8">
        <w:rPr>
          <w:sz w:val="22"/>
          <w:szCs w:val="22"/>
        </w:rPr>
        <w:t>Wykonawca zobowiązany będzie do:</w:t>
      </w:r>
    </w:p>
    <w:p w14:paraId="62EA3F65" w14:textId="77777777" w:rsidR="001321CA" w:rsidRPr="00B413F8" w:rsidRDefault="001321CA" w:rsidP="00E21AEB">
      <w:pPr>
        <w:pStyle w:val="Akapitzlist"/>
        <w:numPr>
          <w:ilvl w:val="0"/>
          <w:numId w:val="74"/>
        </w:numPr>
        <w:tabs>
          <w:tab w:val="left" w:pos="1418"/>
        </w:tabs>
        <w:spacing w:before="120" w:after="120"/>
        <w:ind w:left="1418" w:hanging="567"/>
        <w:jc w:val="both"/>
        <w:rPr>
          <w:sz w:val="22"/>
          <w:szCs w:val="22"/>
          <w:lang w:val="pl-PL"/>
        </w:rPr>
      </w:pPr>
      <w:r w:rsidRPr="00B413F8">
        <w:rPr>
          <w:sz w:val="22"/>
          <w:szCs w:val="22"/>
          <w:lang w:val="pl-PL"/>
        </w:rPr>
        <w:t>utrzymywania Terenu Budowy, terenu Zakładu oraz Robót w stanie wolnym od wszelkich przeszkód w celu uniknięcia zagrożeń względem osób pracujących na Terenie Budowy i w Zakładzie; oraz</w:t>
      </w:r>
    </w:p>
    <w:p w14:paraId="4F8EE47A" w14:textId="77777777" w:rsidR="001321CA" w:rsidRPr="00B413F8" w:rsidRDefault="001321CA" w:rsidP="00E21AEB">
      <w:pPr>
        <w:pStyle w:val="Akapitzlist"/>
        <w:numPr>
          <w:ilvl w:val="0"/>
          <w:numId w:val="74"/>
        </w:numPr>
        <w:tabs>
          <w:tab w:val="left" w:pos="1418"/>
        </w:tabs>
        <w:spacing w:before="120" w:after="120"/>
        <w:ind w:left="1418" w:hanging="567"/>
        <w:jc w:val="both"/>
        <w:rPr>
          <w:sz w:val="22"/>
          <w:szCs w:val="22"/>
          <w:lang w:val="pl-PL"/>
        </w:rPr>
      </w:pPr>
      <w:r w:rsidRPr="00B413F8">
        <w:rPr>
          <w:sz w:val="22"/>
          <w:szCs w:val="22"/>
          <w:lang w:val="pl-PL"/>
        </w:rPr>
        <w:t>zapewnienia ogrodzenia, oświetlenia, ochrony i bezpieczeństwa Robót w niezbędnym zakresie.</w:t>
      </w:r>
    </w:p>
    <w:p w14:paraId="37DFED8B" w14:textId="77777777" w:rsidR="002C3398" w:rsidRPr="00B413F8" w:rsidRDefault="002C3398" w:rsidP="00E21AEB">
      <w:pPr>
        <w:pStyle w:val="Nagwek2"/>
        <w:tabs>
          <w:tab w:val="clear" w:pos="720"/>
          <w:tab w:val="left" w:pos="851"/>
        </w:tabs>
        <w:spacing w:before="120" w:after="120"/>
        <w:ind w:right="0"/>
        <w:jc w:val="both"/>
      </w:pPr>
      <w:bookmarkStart w:id="150" w:name="_Toc487088814"/>
      <w:bookmarkStart w:id="151" w:name="_Toc7089812"/>
      <w:r w:rsidRPr="00B413F8">
        <w:t>4.24</w:t>
      </w:r>
      <w:r w:rsidRPr="00B413F8">
        <w:tab/>
        <w:t>Wykopaliska</w:t>
      </w:r>
      <w:bookmarkEnd w:id="150"/>
      <w:bookmarkEnd w:id="151"/>
    </w:p>
    <w:p w14:paraId="24A8C371" w14:textId="77777777" w:rsidR="002C3398" w:rsidRPr="00B413F8" w:rsidRDefault="002C3398" w:rsidP="00E21AEB">
      <w:pPr>
        <w:spacing w:before="120" w:after="120"/>
        <w:jc w:val="both"/>
      </w:pPr>
      <w:r w:rsidRPr="00B413F8">
        <w:rPr>
          <w:sz w:val="22"/>
          <w:szCs w:val="22"/>
        </w:rPr>
        <w:t>Tekst Klauzuli 4.24 skreśla się i zastępuje następującym:</w:t>
      </w:r>
    </w:p>
    <w:p w14:paraId="795E86A3" w14:textId="77777777" w:rsidR="00730EBA" w:rsidRPr="00B413F8" w:rsidRDefault="002C3398" w:rsidP="00E21AEB">
      <w:pPr>
        <w:spacing w:before="120" w:after="120"/>
        <w:ind w:left="851"/>
        <w:jc w:val="both"/>
        <w:rPr>
          <w:sz w:val="22"/>
          <w:szCs w:val="22"/>
        </w:rPr>
      </w:pPr>
      <w:r w:rsidRPr="00B413F8">
        <w:rPr>
          <w:sz w:val="22"/>
          <w:szCs w:val="22"/>
        </w:rPr>
        <w:t>O wszelkich wykopaliskach, znalezionych monetach, przedmiotach wartościowych lub starożytnych, konstrukcjach i innych przedmiotach interesujących z punktu widzenia geologicznego lub archeologicznego, znalezionych na Terenie Budowy, Wykonawca powiadomi właściwe urzędy administracji publicznej, w tym Wojewódzki Urząd Ochrony Zabytków Oddział w Bydgoszczy i postąpi zgodnie z wytycznymi tych urzędów. Powiadomienie takie Wykonawca prześle do wiadomości Inżyniera Kontraktu. Jeżeli wymienione znaleziska spowodują konieczność wstrzymania robót i powstaną opóźnienia, Wykonawca wystąpi z powiadomieniem  do Inżyniera stosownie do klauzuli 20.1 warunków kontraktu.</w:t>
      </w:r>
      <w:r w:rsidR="0059077F" w:rsidRPr="00B413F8">
        <w:rPr>
          <w:sz w:val="22"/>
          <w:szCs w:val="22"/>
        </w:rPr>
        <w:t xml:space="preserve"> </w:t>
      </w:r>
    </w:p>
    <w:p w14:paraId="3A600B15" w14:textId="77777777" w:rsidR="002C3398" w:rsidRPr="00B413F8" w:rsidRDefault="002C3398" w:rsidP="00E21AEB">
      <w:pPr>
        <w:spacing w:before="120" w:after="120"/>
        <w:ind w:left="851"/>
        <w:jc w:val="both"/>
        <w:rPr>
          <w:sz w:val="22"/>
          <w:szCs w:val="22"/>
        </w:rPr>
      </w:pPr>
      <w:r w:rsidRPr="00B413F8">
        <w:rPr>
          <w:sz w:val="22"/>
          <w:szCs w:val="22"/>
        </w:rPr>
        <w:t>Inżynier postąpi zgodnie z Klauzulą 3.5 [</w:t>
      </w:r>
      <w:r w:rsidRPr="00B413F8">
        <w:rPr>
          <w:i/>
          <w:sz w:val="22"/>
          <w:szCs w:val="22"/>
        </w:rPr>
        <w:t>Ustalenia</w:t>
      </w:r>
      <w:r w:rsidR="00730EBA" w:rsidRPr="00B413F8">
        <w:rPr>
          <w:sz w:val="22"/>
          <w:szCs w:val="22"/>
        </w:rPr>
        <w:t>] dokonując ustaleń dotyczących opóźnień i przedłużenia Czasu na Ukończenie. Inżynier będzie brał pod uwagę wytyczne urzędów, okres wstrzymania robót i trwania robót archeologicznych. Ewentualne przedłużenie Czasu na Ukończenie nie może być dłuższe od tych okresów.</w:t>
      </w:r>
    </w:p>
    <w:p w14:paraId="119605D0" w14:textId="77777777" w:rsidR="004D78EC" w:rsidRPr="00B413F8" w:rsidRDefault="004D78EC" w:rsidP="00E21AEB">
      <w:pPr>
        <w:tabs>
          <w:tab w:val="left" w:pos="1701"/>
          <w:tab w:val="left" w:pos="3024"/>
        </w:tabs>
        <w:spacing w:before="120" w:after="120"/>
        <w:jc w:val="both"/>
        <w:rPr>
          <w:rFonts w:ascii="Arial" w:hAnsi="Arial" w:cs="Arial"/>
          <w:sz w:val="22"/>
          <w:szCs w:val="22"/>
        </w:rPr>
      </w:pPr>
      <w:r w:rsidRPr="00B413F8">
        <w:rPr>
          <w:sz w:val="22"/>
          <w:szCs w:val="22"/>
        </w:rPr>
        <w:t xml:space="preserve">Dodaje się nową </w:t>
      </w:r>
      <w:r w:rsidRPr="00B413F8">
        <w:rPr>
          <w:b/>
          <w:bCs/>
          <w:sz w:val="22"/>
          <w:szCs w:val="22"/>
        </w:rPr>
        <w:t>Klauzulę 4.25</w:t>
      </w:r>
      <w:r w:rsidRPr="00B413F8">
        <w:rPr>
          <w:sz w:val="22"/>
          <w:szCs w:val="22"/>
        </w:rPr>
        <w:t xml:space="preserve"> </w:t>
      </w:r>
      <w:r w:rsidRPr="00B413F8">
        <w:rPr>
          <w:b/>
          <w:bCs/>
          <w:sz w:val="22"/>
          <w:szCs w:val="22"/>
        </w:rPr>
        <w:t>[</w:t>
      </w:r>
      <w:r w:rsidRPr="00B413F8">
        <w:rPr>
          <w:i/>
          <w:iCs/>
          <w:sz w:val="22"/>
          <w:szCs w:val="22"/>
        </w:rPr>
        <w:t>Dziennik Budowy</w:t>
      </w:r>
      <w:r w:rsidRPr="00B413F8">
        <w:rPr>
          <w:b/>
          <w:bCs/>
          <w:sz w:val="22"/>
          <w:szCs w:val="22"/>
        </w:rPr>
        <w:t>]</w:t>
      </w:r>
      <w:r w:rsidRPr="00B413F8">
        <w:rPr>
          <w:sz w:val="22"/>
          <w:szCs w:val="22"/>
        </w:rPr>
        <w:t xml:space="preserve"> w brzmieniu:</w:t>
      </w:r>
    </w:p>
    <w:p w14:paraId="4369C697" w14:textId="77777777" w:rsidR="004D78EC" w:rsidRPr="00B413F8" w:rsidRDefault="004D78EC" w:rsidP="00E21AEB">
      <w:pPr>
        <w:pStyle w:val="Nagwek2"/>
        <w:tabs>
          <w:tab w:val="clear" w:pos="720"/>
          <w:tab w:val="left" w:pos="851"/>
        </w:tabs>
        <w:spacing w:before="120" w:after="120"/>
        <w:ind w:right="0"/>
        <w:jc w:val="both"/>
      </w:pPr>
      <w:bookmarkStart w:id="152" w:name="_Toc94498685"/>
      <w:bookmarkStart w:id="153" w:name="_Toc117065807"/>
      <w:bookmarkStart w:id="154" w:name="_Toc117072792"/>
      <w:bookmarkStart w:id="155" w:name="_Toc7089813"/>
      <w:r w:rsidRPr="00B413F8">
        <w:t>4.25</w:t>
      </w:r>
      <w:r w:rsidRPr="00B413F8">
        <w:tab/>
        <w:t>Dziennik Budowy</w:t>
      </w:r>
      <w:bookmarkEnd w:id="152"/>
      <w:bookmarkEnd w:id="153"/>
      <w:bookmarkEnd w:id="154"/>
      <w:bookmarkEnd w:id="155"/>
    </w:p>
    <w:p w14:paraId="4BF47A61" w14:textId="77777777" w:rsidR="004D78EC" w:rsidRPr="00B413F8" w:rsidRDefault="004D78EC" w:rsidP="00E21AEB">
      <w:pPr>
        <w:spacing w:before="120" w:after="120"/>
        <w:ind w:left="851"/>
        <w:jc w:val="both"/>
        <w:rPr>
          <w:sz w:val="22"/>
        </w:rPr>
      </w:pPr>
      <w:r w:rsidRPr="00B413F8">
        <w:rPr>
          <w:sz w:val="22"/>
        </w:rPr>
        <w:t>Przed datą rozpoczęcia robót budowlanych Wykonawca z upoważnienia Zamawiającego wystąpi do organu, który wydał Pozwolenie na Budowę o wydanie Dziennika Budowy.</w:t>
      </w:r>
    </w:p>
    <w:p w14:paraId="7D07A7D0" w14:textId="77777777" w:rsidR="004D78EC" w:rsidRPr="00B413F8" w:rsidRDefault="004D78EC" w:rsidP="00E21AEB">
      <w:pPr>
        <w:spacing w:before="120" w:after="120"/>
        <w:ind w:left="851"/>
        <w:jc w:val="both"/>
        <w:rPr>
          <w:sz w:val="22"/>
          <w:szCs w:val="22"/>
        </w:rPr>
      </w:pPr>
      <w:r w:rsidRPr="00B413F8">
        <w:rPr>
          <w:sz w:val="22"/>
          <w:szCs w:val="22"/>
        </w:rPr>
        <w:lastRenderedPageBreak/>
        <w:t xml:space="preserve">Dziennik Budowy będzie przechowywany na Terenie Budowy i Kierownik Robót będzie odpowiedzialny za jego prowadzenie zgodnie z polskim Prawem Budowlanym. Informacje będą wprowadzane do Dziennika Budowy jedynie przez osoby właściwie umocowane zgodnie z polskim Prawem Budowlanym. </w:t>
      </w:r>
    </w:p>
    <w:p w14:paraId="29BDC8D4" w14:textId="77777777" w:rsidR="004D78EC" w:rsidRPr="00B413F8" w:rsidRDefault="004D78EC" w:rsidP="00E21AEB">
      <w:pPr>
        <w:pStyle w:val="Tekstpodstawowywcity"/>
        <w:tabs>
          <w:tab w:val="left" w:pos="4440"/>
        </w:tabs>
        <w:spacing w:after="120"/>
        <w:ind w:firstLine="0"/>
        <w:rPr>
          <w:rFonts w:ascii="Times New Roman" w:hAnsi="Times New Roman"/>
          <w:lang w:val="pl-PL"/>
        </w:rPr>
      </w:pPr>
      <w:r w:rsidRPr="00B413F8">
        <w:rPr>
          <w:rFonts w:ascii="Times New Roman" w:hAnsi="Times New Roman"/>
          <w:lang w:val="pl-PL"/>
        </w:rPr>
        <w:t>Wpisy do Dziennika Budowy nie zwalniają Stron oraz Inżyniera ze stosowania się do wymagań Klauzuli 1.3 [</w:t>
      </w:r>
      <w:r w:rsidRPr="00B413F8">
        <w:rPr>
          <w:rFonts w:ascii="Times New Roman" w:hAnsi="Times New Roman"/>
          <w:i/>
          <w:iCs/>
          <w:lang w:val="pl-PL"/>
        </w:rPr>
        <w:t>Przepływ informacji</w:t>
      </w:r>
      <w:r w:rsidRPr="00B413F8">
        <w:rPr>
          <w:rFonts w:ascii="Times New Roman" w:hAnsi="Times New Roman"/>
          <w:lang w:val="pl-PL"/>
        </w:rPr>
        <w:t xml:space="preserve">], chyba, że będzie to uzgodnione przez Strony i Inżyniera i potwierdzone na piśmie. </w:t>
      </w:r>
    </w:p>
    <w:p w14:paraId="70CE4700" w14:textId="77777777" w:rsidR="004D78EC" w:rsidRPr="00B413F8" w:rsidRDefault="004D78EC" w:rsidP="00E21AEB">
      <w:pPr>
        <w:pStyle w:val="Tekstpodstawowywcity"/>
        <w:spacing w:after="120"/>
        <w:ind w:firstLine="0"/>
        <w:rPr>
          <w:rFonts w:ascii="Times New Roman" w:hAnsi="Times New Roman"/>
          <w:lang w:val="pl-PL"/>
        </w:rPr>
      </w:pPr>
      <w:r w:rsidRPr="00B413F8">
        <w:rPr>
          <w:rFonts w:ascii="Times New Roman" w:hAnsi="Times New Roman"/>
          <w:lang w:val="pl-PL"/>
        </w:rPr>
        <w:t>Wszystkie wpisy do Dziennika Budowy dokonane przez właściwie umocowane osoby nie reprezentujące Zamawiającego, Wykonawcy ani Inżyniera będą natychmiast zgłaszane Inżynierowi przez Przedstawiciela Wykonawcy. Inżynier podejmie wszelkie działania wymagane takimi wpisami w zgodzie z polskim Prawem Budowlanym oraz z Kontraktem.</w:t>
      </w:r>
    </w:p>
    <w:p w14:paraId="3486D0F9" w14:textId="77777777" w:rsidR="004D78EC" w:rsidRPr="00B413F8" w:rsidRDefault="004D78EC" w:rsidP="00E21AEB">
      <w:pPr>
        <w:pStyle w:val="Nagwek"/>
        <w:widowControl w:val="0"/>
        <w:tabs>
          <w:tab w:val="clear" w:pos="4320"/>
          <w:tab w:val="clear" w:pos="8640"/>
        </w:tabs>
        <w:spacing w:before="120" w:after="120"/>
        <w:jc w:val="both"/>
        <w:rPr>
          <w:b/>
          <w:bCs/>
          <w:sz w:val="22"/>
          <w:szCs w:val="22"/>
          <w:lang w:val="pl-PL"/>
        </w:rPr>
      </w:pPr>
      <w:r w:rsidRPr="00B413F8">
        <w:rPr>
          <w:sz w:val="22"/>
          <w:szCs w:val="22"/>
          <w:lang w:val="pl-PL"/>
        </w:rPr>
        <w:t>Dodaje się nową Klauzulę</w:t>
      </w:r>
      <w:r w:rsidRPr="00B413F8">
        <w:rPr>
          <w:b/>
          <w:bCs/>
          <w:sz w:val="22"/>
          <w:szCs w:val="22"/>
          <w:lang w:val="pl-PL"/>
        </w:rPr>
        <w:t xml:space="preserve"> 4.26</w:t>
      </w:r>
      <w:r w:rsidRPr="00B413F8">
        <w:rPr>
          <w:sz w:val="22"/>
          <w:szCs w:val="22"/>
          <w:lang w:val="pl-PL"/>
        </w:rPr>
        <w:t xml:space="preserve"> </w:t>
      </w:r>
      <w:r w:rsidRPr="00B413F8">
        <w:rPr>
          <w:b/>
          <w:bCs/>
          <w:sz w:val="22"/>
          <w:szCs w:val="22"/>
          <w:lang w:val="pl-PL"/>
        </w:rPr>
        <w:t>[</w:t>
      </w:r>
      <w:r w:rsidRPr="00B413F8">
        <w:rPr>
          <w:i/>
          <w:iCs/>
          <w:sz w:val="22"/>
          <w:szCs w:val="22"/>
          <w:lang w:val="pl-PL"/>
        </w:rPr>
        <w:t xml:space="preserve">Zabezpieczenie </w:t>
      </w:r>
      <w:r w:rsidR="00B06857" w:rsidRPr="00B413F8">
        <w:rPr>
          <w:i/>
          <w:iCs/>
          <w:sz w:val="22"/>
          <w:szCs w:val="22"/>
          <w:lang w:val="pl-PL"/>
        </w:rPr>
        <w:t>własności prywatnej i publicznej</w:t>
      </w:r>
      <w:r w:rsidRPr="00B413F8">
        <w:rPr>
          <w:b/>
          <w:bCs/>
          <w:sz w:val="22"/>
          <w:szCs w:val="22"/>
          <w:lang w:val="pl-PL"/>
        </w:rPr>
        <w:t>]</w:t>
      </w:r>
      <w:r w:rsidRPr="00B413F8">
        <w:rPr>
          <w:sz w:val="22"/>
          <w:szCs w:val="22"/>
          <w:lang w:val="pl-PL"/>
        </w:rPr>
        <w:t>, w brzmieniu:</w:t>
      </w:r>
    </w:p>
    <w:p w14:paraId="330BB19B" w14:textId="77777777" w:rsidR="004D78EC" w:rsidRPr="00B413F8" w:rsidRDefault="004D78EC" w:rsidP="00E21AEB">
      <w:pPr>
        <w:pStyle w:val="Nagwek2"/>
        <w:tabs>
          <w:tab w:val="clear" w:pos="720"/>
          <w:tab w:val="left" w:pos="851"/>
        </w:tabs>
        <w:spacing w:before="120" w:after="120"/>
        <w:ind w:right="0"/>
        <w:jc w:val="both"/>
      </w:pPr>
      <w:bookmarkStart w:id="156" w:name="_Toc94498686"/>
      <w:bookmarkStart w:id="157" w:name="_Toc117065808"/>
      <w:bookmarkStart w:id="158" w:name="_Toc117072793"/>
      <w:bookmarkStart w:id="159" w:name="_Toc7089814"/>
      <w:r w:rsidRPr="00B413F8">
        <w:t>4.26</w:t>
      </w:r>
      <w:r w:rsidRPr="00B413F8">
        <w:tab/>
        <w:t xml:space="preserve">Zabezpieczenie </w:t>
      </w:r>
      <w:bookmarkEnd w:id="156"/>
      <w:bookmarkEnd w:id="157"/>
      <w:bookmarkEnd w:id="158"/>
      <w:r w:rsidR="00B06857" w:rsidRPr="00B413F8">
        <w:t>własności prywatnej i publicznej</w:t>
      </w:r>
      <w:bookmarkEnd w:id="159"/>
    </w:p>
    <w:p w14:paraId="62A95648" w14:textId="77777777" w:rsidR="004D78EC" w:rsidRPr="00B413F8" w:rsidRDefault="004D78EC" w:rsidP="00E21AEB">
      <w:pPr>
        <w:widowControl w:val="0"/>
        <w:spacing w:before="120" w:after="120"/>
        <w:ind w:left="851"/>
        <w:jc w:val="both"/>
        <w:rPr>
          <w:sz w:val="22"/>
          <w:szCs w:val="22"/>
        </w:rPr>
      </w:pPr>
      <w:r w:rsidRPr="00B413F8">
        <w:rPr>
          <w:sz w:val="22"/>
          <w:szCs w:val="22"/>
        </w:rPr>
        <w:t xml:space="preserve">Wykonawca, na własną odpowiedzialność i na swój koszt, podejmie wszelkie środki zapobiegawcze wymagane przez rzetelną praktykę budowlaną oraz aktualne okoliczności, aby zabezpieczyć </w:t>
      </w:r>
      <w:r w:rsidR="00B06857" w:rsidRPr="00B413F8">
        <w:rPr>
          <w:sz w:val="22"/>
          <w:szCs w:val="22"/>
        </w:rPr>
        <w:t xml:space="preserve">Zakład, jak i każdą inną własność prywatną lub publiczną, czy to Zamawiającego czy osoby trzeciej, w tym </w:t>
      </w:r>
      <w:r w:rsidRPr="00B413F8">
        <w:rPr>
          <w:sz w:val="22"/>
          <w:szCs w:val="22"/>
        </w:rPr>
        <w:t>prawa właścicieli posesji i budynków sąsiadujących z Terenem Budowy</w:t>
      </w:r>
      <w:r w:rsidR="00B06857" w:rsidRPr="00B413F8">
        <w:rPr>
          <w:sz w:val="22"/>
          <w:szCs w:val="22"/>
        </w:rPr>
        <w:t>.</w:t>
      </w:r>
    </w:p>
    <w:p w14:paraId="155FF33B" w14:textId="77777777" w:rsidR="004D78EC" w:rsidRPr="00B413F8" w:rsidRDefault="004D78EC" w:rsidP="00E21AEB">
      <w:pPr>
        <w:spacing w:before="120" w:after="120"/>
        <w:ind w:left="851"/>
        <w:jc w:val="both"/>
        <w:rPr>
          <w:sz w:val="22"/>
          <w:szCs w:val="22"/>
        </w:rPr>
      </w:pPr>
      <w:r w:rsidRPr="00B413F8">
        <w:rPr>
          <w:sz w:val="22"/>
          <w:szCs w:val="22"/>
        </w:rPr>
        <w:t xml:space="preserve">Wykonawca zabezpieczy Zamawiającego przed, i przejmie odpowiedzialność materialną za wszelkie skutki finansowe z tytułu jakichkolwiek roszczeń wniesionych przez </w:t>
      </w:r>
      <w:r w:rsidR="00B06857" w:rsidRPr="00B413F8">
        <w:rPr>
          <w:sz w:val="22"/>
          <w:szCs w:val="22"/>
        </w:rPr>
        <w:t>podmioty trzecie</w:t>
      </w:r>
      <w:r w:rsidRPr="00B413F8">
        <w:rPr>
          <w:sz w:val="22"/>
          <w:szCs w:val="22"/>
        </w:rPr>
        <w:t xml:space="preserve"> w zakresie, w jakim Wykonawca odpowiada za </w:t>
      </w:r>
      <w:r w:rsidR="00D21763" w:rsidRPr="00B413F8">
        <w:rPr>
          <w:sz w:val="22"/>
          <w:szCs w:val="22"/>
        </w:rPr>
        <w:t>będące podstawą tego roszczen</w:t>
      </w:r>
      <w:r w:rsidR="00A079C0" w:rsidRPr="00B413F8">
        <w:rPr>
          <w:sz w:val="22"/>
          <w:szCs w:val="22"/>
        </w:rPr>
        <w:t>ia uszkodzenie lub zakłócenie.</w:t>
      </w:r>
    </w:p>
    <w:p w14:paraId="1D02E791" w14:textId="77777777" w:rsidR="004D78EC" w:rsidRPr="00B413F8" w:rsidRDefault="004D78EC" w:rsidP="00E21AEB">
      <w:pPr>
        <w:pStyle w:val="Nagwek"/>
        <w:widowControl w:val="0"/>
        <w:tabs>
          <w:tab w:val="clear" w:pos="4320"/>
          <w:tab w:val="clear" w:pos="8640"/>
        </w:tabs>
        <w:spacing w:before="120" w:after="120"/>
        <w:jc w:val="both"/>
        <w:rPr>
          <w:b/>
          <w:bCs/>
          <w:sz w:val="22"/>
          <w:lang w:val="pl-PL"/>
        </w:rPr>
      </w:pPr>
      <w:r w:rsidRPr="00B413F8">
        <w:rPr>
          <w:sz w:val="22"/>
          <w:lang w:val="pl-PL"/>
        </w:rPr>
        <w:t xml:space="preserve">Dodaje się nową </w:t>
      </w:r>
      <w:r w:rsidR="00C61CF4" w:rsidRPr="00B413F8">
        <w:rPr>
          <w:sz w:val="22"/>
          <w:lang w:val="pl-PL"/>
        </w:rPr>
        <w:t>K</w:t>
      </w:r>
      <w:r w:rsidRPr="00B413F8">
        <w:rPr>
          <w:sz w:val="22"/>
          <w:lang w:val="pl-PL"/>
        </w:rPr>
        <w:t>lauzulę</w:t>
      </w:r>
      <w:r w:rsidRPr="00B413F8">
        <w:rPr>
          <w:b/>
          <w:bCs/>
          <w:sz w:val="22"/>
          <w:lang w:val="pl-PL"/>
        </w:rPr>
        <w:t xml:space="preserve"> 4.27</w:t>
      </w:r>
      <w:r w:rsidRPr="00B413F8">
        <w:rPr>
          <w:sz w:val="22"/>
          <w:lang w:val="pl-PL"/>
        </w:rPr>
        <w:t xml:space="preserve"> </w:t>
      </w:r>
      <w:r w:rsidRPr="00B413F8">
        <w:rPr>
          <w:b/>
          <w:bCs/>
          <w:sz w:val="22"/>
          <w:lang w:val="pl-PL"/>
        </w:rPr>
        <w:t>[</w:t>
      </w:r>
      <w:r w:rsidRPr="00B413F8">
        <w:rPr>
          <w:i/>
          <w:iCs/>
          <w:sz w:val="22"/>
          <w:lang w:val="pl-PL"/>
        </w:rPr>
        <w:t>Istniejące instalacje</w:t>
      </w:r>
      <w:r w:rsidR="00560B68" w:rsidRPr="00B413F8">
        <w:rPr>
          <w:i/>
          <w:iCs/>
          <w:sz w:val="22"/>
          <w:lang w:val="pl-PL"/>
        </w:rPr>
        <w:t xml:space="preserve"> Zakładu</w:t>
      </w:r>
      <w:r w:rsidRPr="00B413F8">
        <w:rPr>
          <w:b/>
          <w:bCs/>
          <w:sz w:val="22"/>
          <w:lang w:val="pl-PL"/>
        </w:rPr>
        <w:t>]</w:t>
      </w:r>
      <w:r w:rsidRPr="00B413F8">
        <w:rPr>
          <w:sz w:val="22"/>
          <w:lang w:val="pl-PL"/>
        </w:rPr>
        <w:t>, w brzmieniu:</w:t>
      </w:r>
    </w:p>
    <w:p w14:paraId="137A63F2" w14:textId="77777777" w:rsidR="004D78EC" w:rsidRPr="00B413F8" w:rsidRDefault="004D78EC" w:rsidP="00E21AEB">
      <w:pPr>
        <w:pStyle w:val="Nagwek2"/>
        <w:tabs>
          <w:tab w:val="clear" w:pos="720"/>
          <w:tab w:val="left" w:pos="851"/>
        </w:tabs>
        <w:spacing w:before="120" w:after="120"/>
        <w:ind w:right="0"/>
        <w:jc w:val="both"/>
      </w:pPr>
      <w:bookmarkStart w:id="160" w:name="_Toc94498687"/>
      <w:bookmarkStart w:id="161" w:name="_Toc117065809"/>
      <w:bookmarkStart w:id="162" w:name="_Toc117072794"/>
      <w:bookmarkStart w:id="163" w:name="_Toc7089815"/>
      <w:r w:rsidRPr="00B413F8">
        <w:t>4.27</w:t>
      </w:r>
      <w:r w:rsidRPr="00B413F8">
        <w:tab/>
        <w:t>Istniejące instalacje</w:t>
      </w:r>
      <w:bookmarkEnd w:id="160"/>
      <w:bookmarkEnd w:id="161"/>
      <w:bookmarkEnd w:id="162"/>
      <w:r w:rsidR="00DF60D2" w:rsidRPr="00B413F8">
        <w:t xml:space="preserve"> </w:t>
      </w:r>
      <w:r w:rsidR="00FD461A" w:rsidRPr="00B413F8">
        <w:t>Zakładu</w:t>
      </w:r>
      <w:bookmarkEnd w:id="163"/>
    </w:p>
    <w:p w14:paraId="5958EC37" w14:textId="77777777" w:rsidR="004D78EC" w:rsidRPr="00B413F8" w:rsidRDefault="004D78EC" w:rsidP="00E21AEB">
      <w:pPr>
        <w:spacing w:before="120" w:after="120"/>
        <w:ind w:left="851"/>
        <w:jc w:val="both"/>
        <w:rPr>
          <w:sz w:val="22"/>
          <w:szCs w:val="22"/>
        </w:rPr>
      </w:pPr>
      <w:r w:rsidRPr="00B413F8">
        <w:rPr>
          <w:sz w:val="22"/>
          <w:szCs w:val="22"/>
        </w:rPr>
        <w:t>Wykonawca zaznajomi się z umiejscowieniem wsz</w:t>
      </w:r>
      <w:r w:rsidR="00A94063" w:rsidRPr="00B413F8">
        <w:rPr>
          <w:sz w:val="22"/>
          <w:szCs w:val="22"/>
        </w:rPr>
        <w:t xml:space="preserve">elkiego istniejącego wyposażenia, </w:t>
      </w:r>
      <w:r w:rsidRPr="00B413F8">
        <w:rPr>
          <w:sz w:val="22"/>
          <w:szCs w:val="22"/>
        </w:rPr>
        <w:t>instalacji</w:t>
      </w:r>
      <w:r w:rsidR="00A94063" w:rsidRPr="00B413F8">
        <w:rPr>
          <w:sz w:val="22"/>
          <w:szCs w:val="22"/>
        </w:rPr>
        <w:t xml:space="preserve">, urządzeń i obiektów </w:t>
      </w:r>
      <w:r w:rsidR="004F1088" w:rsidRPr="00B413F8">
        <w:rPr>
          <w:sz w:val="22"/>
          <w:szCs w:val="22"/>
        </w:rPr>
        <w:t>Zakładu</w:t>
      </w:r>
      <w:r w:rsidRPr="00B413F8">
        <w:rPr>
          <w:sz w:val="22"/>
          <w:szCs w:val="22"/>
        </w:rPr>
        <w:t xml:space="preserve">, </w:t>
      </w:r>
      <w:r w:rsidR="00FD461A" w:rsidRPr="00B413F8">
        <w:rPr>
          <w:sz w:val="22"/>
          <w:szCs w:val="22"/>
        </w:rPr>
        <w:t xml:space="preserve">w szczególności takich </w:t>
      </w:r>
      <w:r w:rsidRPr="00B413F8">
        <w:rPr>
          <w:sz w:val="22"/>
          <w:szCs w:val="22"/>
        </w:rPr>
        <w:t>jak odwodnienie</w:t>
      </w:r>
      <w:r w:rsidR="009F1513" w:rsidRPr="00B413F8">
        <w:rPr>
          <w:sz w:val="22"/>
          <w:szCs w:val="22"/>
        </w:rPr>
        <w:t xml:space="preserve"> </w:t>
      </w:r>
      <w:r w:rsidRPr="00B413F8">
        <w:rPr>
          <w:sz w:val="22"/>
          <w:szCs w:val="22"/>
        </w:rPr>
        <w:t xml:space="preserve">linie i słupy telefoniczne i elektryczne, światłowody, wodociągi, kanalizacja, gazociągi i podobne, przed rozpoczęciem jakichkolwiek </w:t>
      </w:r>
      <w:r w:rsidR="00EA331A" w:rsidRPr="00B413F8">
        <w:rPr>
          <w:sz w:val="22"/>
          <w:szCs w:val="22"/>
        </w:rPr>
        <w:t>Robót</w:t>
      </w:r>
      <w:r w:rsidRPr="00B413F8">
        <w:rPr>
          <w:sz w:val="22"/>
          <w:szCs w:val="22"/>
        </w:rPr>
        <w:t xml:space="preserve"> mogących uszkodzić istniejące instalacje</w:t>
      </w:r>
      <w:r w:rsidR="006A60BC" w:rsidRPr="00B413F8">
        <w:rPr>
          <w:sz w:val="22"/>
          <w:szCs w:val="22"/>
        </w:rPr>
        <w:t>. Wykonawca oświadcza, że zapozna</w:t>
      </w:r>
      <w:r w:rsidR="00AF2909" w:rsidRPr="00B413F8">
        <w:rPr>
          <w:sz w:val="22"/>
          <w:szCs w:val="22"/>
        </w:rPr>
        <w:t xml:space="preserve"> się z ich możliwym wpływem na </w:t>
      </w:r>
      <w:r w:rsidR="0042607A" w:rsidRPr="00B413F8">
        <w:rPr>
          <w:sz w:val="22"/>
          <w:szCs w:val="22"/>
        </w:rPr>
        <w:t>wykonywanie Robót w ramach niniejszego Kontraktu</w:t>
      </w:r>
      <w:r w:rsidR="006A60BC" w:rsidRPr="00B413F8">
        <w:rPr>
          <w:sz w:val="22"/>
          <w:szCs w:val="22"/>
        </w:rPr>
        <w:t xml:space="preserve"> i nie będzie z powodu tego wpływu formułował jakichkolwiek roszczeń wobec Zamawiającego</w:t>
      </w:r>
      <w:r w:rsidR="0042607A" w:rsidRPr="00B413F8">
        <w:rPr>
          <w:sz w:val="22"/>
          <w:szCs w:val="22"/>
        </w:rPr>
        <w:t xml:space="preserve">. </w:t>
      </w:r>
      <w:r w:rsidR="00EF24F9" w:rsidRPr="00B413F8">
        <w:rPr>
          <w:sz w:val="22"/>
          <w:szCs w:val="22"/>
        </w:rPr>
        <w:t xml:space="preserve"> </w:t>
      </w:r>
    </w:p>
    <w:p w14:paraId="436AE7C0" w14:textId="77777777" w:rsidR="00A94063" w:rsidRPr="00B413F8" w:rsidRDefault="00A94063" w:rsidP="00E21AEB">
      <w:pPr>
        <w:spacing w:before="120" w:after="120"/>
        <w:ind w:left="851"/>
        <w:jc w:val="both"/>
        <w:rPr>
          <w:sz w:val="22"/>
          <w:szCs w:val="22"/>
        </w:rPr>
      </w:pPr>
      <w:r w:rsidRPr="00B413F8">
        <w:rPr>
          <w:sz w:val="22"/>
          <w:szCs w:val="22"/>
        </w:rPr>
        <w:t xml:space="preserve">Uznaje się, że Wykonawca wziął pod uwagę projekt i urządzenia istniejącego Zakładu, określił je i wprowadził do </w:t>
      </w:r>
      <w:r w:rsidR="00D21763" w:rsidRPr="00B413F8">
        <w:rPr>
          <w:sz w:val="22"/>
          <w:szCs w:val="22"/>
        </w:rPr>
        <w:t>Dokumentów Wykonawcy</w:t>
      </w:r>
      <w:r w:rsidRPr="00B413F8">
        <w:rPr>
          <w:sz w:val="22"/>
          <w:szCs w:val="22"/>
        </w:rPr>
        <w:t xml:space="preserve">. W związku z powyższym Wykonawca nie będzie miał prawa do wydłużenia terminów realizacji ani naliczenia dodatkowych Kosztów wynikających z niekorzystnego wpływu na </w:t>
      </w:r>
      <w:r w:rsidR="00AC0493" w:rsidRPr="00B413F8">
        <w:rPr>
          <w:sz w:val="22"/>
          <w:szCs w:val="22"/>
        </w:rPr>
        <w:t xml:space="preserve">Roboty </w:t>
      </w:r>
      <w:r w:rsidRPr="00B413F8">
        <w:rPr>
          <w:sz w:val="22"/>
          <w:szCs w:val="22"/>
        </w:rPr>
        <w:t>istniejącego Zakładu.</w:t>
      </w:r>
      <w:r w:rsidR="00FF4821" w:rsidRPr="00B413F8">
        <w:rPr>
          <w:sz w:val="22"/>
          <w:szCs w:val="22"/>
        </w:rPr>
        <w:t xml:space="preserve"> Wykonawca zobowiązany jest zorganizować Roboty tak, by nie przeszkadzały w bieżącej pracy Zakładu. </w:t>
      </w:r>
    </w:p>
    <w:p w14:paraId="77498E8F" w14:textId="77777777" w:rsidR="001B237D" w:rsidRPr="00B413F8" w:rsidRDefault="00A94063" w:rsidP="00E21AEB">
      <w:pPr>
        <w:spacing w:before="120" w:after="120"/>
        <w:ind w:left="851"/>
        <w:jc w:val="both"/>
        <w:rPr>
          <w:sz w:val="22"/>
          <w:szCs w:val="22"/>
        </w:rPr>
      </w:pPr>
      <w:r w:rsidRPr="00B413F8">
        <w:rPr>
          <w:sz w:val="22"/>
          <w:szCs w:val="22"/>
        </w:rPr>
        <w:t>Wykonawca odpowiedzialny</w:t>
      </w:r>
      <w:r w:rsidR="001B237D" w:rsidRPr="00B413F8">
        <w:rPr>
          <w:sz w:val="22"/>
          <w:szCs w:val="22"/>
        </w:rPr>
        <w:t xml:space="preserve"> będzie wobec Zamawiającego za wszelkie szkody powstałe przy realizacji </w:t>
      </w:r>
      <w:r w:rsidR="00C318EA" w:rsidRPr="00B413F8">
        <w:rPr>
          <w:sz w:val="22"/>
          <w:szCs w:val="22"/>
        </w:rPr>
        <w:t>Kontraktu</w:t>
      </w:r>
      <w:r w:rsidR="001B237D" w:rsidRPr="00B413F8">
        <w:rPr>
          <w:sz w:val="22"/>
          <w:szCs w:val="22"/>
        </w:rPr>
        <w:t xml:space="preserve"> w Zakładzie. W szczególności</w:t>
      </w:r>
      <w:r w:rsidR="006D2AC6" w:rsidRPr="00B413F8">
        <w:rPr>
          <w:sz w:val="22"/>
          <w:szCs w:val="22"/>
        </w:rPr>
        <w:t>,</w:t>
      </w:r>
      <w:r w:rsidR="001B237D" w:rsidRPr="00B413F8">
        <w:rPr>
          <w:sz w:val="22"/>
          <w:szCs w:val="22"/>
        </w:rPr>
        <w:t xml:space="preserve"> Wykonawca odpowiedzialny będzie za zmniejszenie wartości jakichkolwiek elementów Zakładu, ich uszkodzenie oraz </w:t>
      </w:r>
      <w:r w:rsidRPr="00B413F8">
        <w:rPr>
          <w:sz w:val="22"/>
          <w:szCs w:val="22"/>
        </w:rPr>
        <w:t>ograniczenie lub uniemożliwienie pracy jakiegokolwiek elementu Zakładu</w:t>
      </w:r>
      <w:r w:rsidR="001B237D" w:rsidRPr="00B413F8">
        <w:rPr>
          <w:sz w:val="22"/>
          <w:szCs w:val="22"/>
        </w:rPr>
        <w:t>. Wykonawca odpowiadać będzie w</w:t>
      </w:r>
      <w:r w:rsidR="00F34A54" w:rsidRPr="00B413F8">
        <w:rPr>
          <w:sz w:val="22"/>
          <w:szCs w:val="22"/>
        </w:rPr>
        <w:t>obec Zamawiającego za wynikłe z tych okoliczności d</w:t>
      </w:r>
      <w:r w:rsidR="001B237D" w:rsidRPr="00B413F8">
        <w:rPr>
          <w:sz w:val="22"/>
          <w:szCs w:val="22"/>
        </w:rPr>
        <w:t xml:space="preserve">la Zamawiającego dodatkowe koszty i straty. W przypadku powstania takiej szkody spowodowanej przez Wykonawcę lub jego Podwykonawców podczas wykonywania Robót, Wykonawca zobowiązany jest niezwłocznie poinformować o niej Inżyniera, jak i naprawić szkody niezwłocznie w sposób zaakceptowany przez </w:t>
      </w:r>
      <w:r w:rsidR="00DF60D2" w:rsidRPr="00B413F8">
        <w:rPr>
          <w:sz w:val="22"/>
          <w:szCs w:val="22"/>
        </w:rPr>
        <w:t>niego</w:t>
      </w:r>
      <w:r w:rsidR="001B237D" w:rsidRPr="00B413F8">
        <w:rPr>
          <w:sz w:val="22"/>
          <w:szCs w:val="22"/>
        </w:rPr>
        <w:t xml:space="preserve">, a także, jeżeli jest to konieczne, przeprowadzić na własny koszt inne prace nakazane przez Inżyniera. W przypadku braku naprawy szkody, Zamawiający może wezwać Wykonawcę do jej naprawy z wyznaczeniem odpowiedniego terminu, a po jego bezskutecznym upływie zlecić wykonanie zastępcze na </w:t>
      </w:r>
      <w:r w:rsidR="001B237D" w:rsidRPr="00B413F8">
        <w:rPr>
          <w:sz w:val="22"/>
          <w:szCs w:val="22"/>
        </w:rPr>
        <w:lastRenderedPageBreak/>
        <w:t xml:space="preserve">koszt i ryzyko Wykonawcy. Wykonawca odpowiadać będzie również za szkodę wynikłą z braku niezwłocznej naprawy szkód w Zakładzie. </w:t>
      </w:r>
    </w:p>
    <w:p w14:paraId="5BEEEDAC" w14:textId="77777777" w:rsidR="004D78EC" w:rsidRPr="00B413F8" w:rsidRDefault="004D78EC" w:rsidP="00E21AEB">
      <w:pPr>
        <w:pStyle w:val="Nagwek"/>
        <w:tabs>
          <w:tab w:val="clear" w:pos="4320"/>
          <w:tab w:val="clear" w:pos="8640"/>
        </w:tabs>
        <w:spacing w:before="120" w:after="120"/>
        <w:ind w:left="851"/>
        <w:jc w:val="both"/>
        <w:rPr>
          <w:sz w:val="22"/>
          <w:szCs w:val="22"/>
          <w:lang w:val="pl-PL"/>
        </w:rPr>
      </w:pPr>
      <w:r w:rsidRPr="00B413F8">
        <w:rPr>
          <w:sz w:val="22"/>
          <w:szCs w:val="22"/>
          <w:lang w:val="pl-PL"/>
        </w:rPr>
        <w:t>Każdorazowo przed przystąpieniem do wykonywania robót ziemnych, kontrolne wykopy będą wykonane w celu zidentyfikowania podziemnej instalacji, której uszkodzenie może stanowić zagrożenie bezpieczeństwa ruchu</w:t>
      </w:r>
      <w:r w:rsidR="002C3398" w:rsidRPr="00B413F8">
        <w:rPr>
          <w:sz w:val="22"/>
          <w:szCs w:val="22"/>
          <w:lang w:val="pl-PL"/>
        </w:rPr>
        <w:t xml:space="preserve"> i prawidłowego funkcjonowania instalacji</w:t>
      </w:r>
      <w:r w:rsidRPr="00B413F8">
        <w:rPr>
          <w:sz w:val="22"/>
          <w:szCs w:val="22"/>
          <w:lang w:val="pl-PL"/>
        </w:rPr>
        <w:t xml:space="preserve">. </w:t>
      </w:r>
    </w:p>
    <w:p w14:paraId="7820C4B6" w14:textId="77777777" w:rsidR="004D78EC" w:rsidRPr="00B413F8" w:rsidRDefault="004D78EC" w:rsidP="00E21AEB">
      <w:pPr>
        <w:pStyle w:val="Nagwek"/>
        <w:tabs>
          <w:tab w:val="clear" w:pos="4320"/>
          <w:tab w:val="clear" w:pos="8640"/>
        </w:tabs>
        <w:spacing w:before="120" w:after="120"/>
        <w:ind w:left="851"/>
        <w:jc w:val="both"/>
        <w:rPr>
          <w:sz w:val="22"/>
          <w:szCs w:val="22"/>
          <w:lang w:val="pl-PL"/>
        </w:rPr>
      </w:pPr>
      <w:r w:rsidRPr="00B413F8">
        <w:rPr>
          <w:sz w:val="22"/>
          <w:szCs w:val="22"/>
          <w:lang w:val="pl-PL"/>
        </w:rPr>
        <w:t>Wykonawca będzie odpowiedzialny za wszelkie uszkodzenia dróg, rowów odwadniających, wodociągów, kanalizacji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na własny koszt, inne prace nakazane przez Inżyniera.</w:t>
      </w:r>
    </w:p>
    <w:p w14:paraId="1C27632B" w14:textId="77777777" w:rsidR="001A6D3B" w:rsidRPr="00B413F8" w:rsidRDefault="001A6D3B" w:rsidP="00E21AEB">
      <w:pPr>
        <w:pStyle w:val="Nagwek"/>
        <w:widowControl w:val="0"/>
        <w:tabs>
          <w:tab w:val="clear" w:pos="4320"/>
          <w:tab w:val="clear" w:pos="8640"/>
        </w:tabs>
        <w:spacing w:before="120" w:after="120"/>
        <w:jc w:val="both"/>
        <w:rPr>
          <w:sz w:val="22"/>
          <w:szCs w:val="22"/>
          <w:lang w:val="pl-PL"/>
        </w:rPr>
      </w:pPr>
      <w:r w:rsidRPr="00B413F8">
        <w:rPr>
          <w:sz w:val="22"/>
          <w:szCs w:val="22"/>
          <w:lang w:val="pl-PL"/>
        </w:rPr>
        <w:t>Dodaje się nową Klauzulę</w:t>
      </w:r>
      <w:r w:rsidRPr="00B413F8">
        <w:rPr>
          <w:b/>
          <w:sz w:val="22"/>
          <w:lang w:val="pl-PL"/>
        </w:rPr>
        <w:t xml:space="preserve"> </w:t>
      </w:r>
      <w:r w:rsidRPr="00B413F8">
        <w:rPr>
          <w:b/>
          <w:sz w:val="22"/>
          <w:szCs w:val="22"/>
          <w:lang w:val="pl-PL"/>
        </w:rPr>
        <w:t>4.28</w:t>
      </w:r>
      <w:r w:rsidRPr="00B413F8">
        <w:rPr>
          <w:sz w:val="22"/>
          <w:lang w:val="pl-PL"/>
        </w:rPr>
        <w:t xml:space="preserve"> </w:t>
      </w:r>
      <w:r w:rsidRPr="00B413F8">
        <w:rPr>
          <w:b/>
          <w:sz w:val="22"/>
          <w:lang w:val="pl-PL"/>
        </w:rPr>
        <w:t>[</w:t>
      </w:r>
      <w:r w:rsidR="004C718C" w:rsidRPr="00B413F8">
        <w:rPr>
          <w:i/>
          <w:iCs/>
          <w:sz w:val="22"/>
          <w:lang w:val="pl-PL"/>
        </w:rPr>
        <w:t>Wycinka zieleni</w:t>
      </w:r>
      <w:r w:rsidRPr="00B413F8">
        <w:rPr>
          <w:b/>
          <w:sz w:val="22"/>
          <w:lang w:val="pl-PL"/>
        </w:rPr>
        <w:t>]</w:t>
      </w:r>
      <w:r w:rsidRPr="00B413F8">
        <w:rPr>
          <w:sz w:val="22"/>
          <w:szCs w:val="22"/>
          <w:lang w:val="pl-PL"/>
        </w:rPr>
        <w:t>, w brzmieniu:</w:t>
      </w:r>
    </w:p>
    <w:p w14:paraId="2E143593" w14:textId="77777777" w:rsidR="00700CCF" w:rsidRPr="00B413F8" w:rsidRDefault="00700CCF" w:rsidP="00E21AEB">
      <w:pPr>
        <w:pStyle w:val="Nagwek2"/>
        <w:tabs>
          <w:tab w:val="clear" w:pos="720"/>
          <w:tab w:val="left" w:pos="851"/>
        </w:tabs>
        <w:spacing w:before="120" w:after="120"/>
        <w:ind w:right="0"/>
        <w:jc w:val="both"/>
      </w:pPr>
      <w:bookmarkStart w:id="164" w:name="_Toc7089816"/>
      <w:r w:rsidRPr="00B413F8">
        <w:t>4.28</w:t>
      </w:r>
      <w:r w:rsidR="004C718C" w:rsidRPr="00B413F8">
        <w:tab/>
        <w:t>Wycinka zieleni</w:t>
      </w:r>
      <w:bookmarkEnd w:id="164"/>
    </w:p>
    <w:p w14:paraId="585810C8" w14:textId="77777777" w:rsidR="004C718C" w:rsidRPr="00B413F8" w:rsidRDefault="004C718C" w:rsidP="00E21AEB">
      <w:pPr>
        <w:pStyle w:val="Nagwek"/>
        <w:widowControl w:val="0"/>
        <w:tabs>
          <w:tab w:val="clear" w:pos="4320"/>
          <w:tab w:val="clear" w:pos="8640"/>
        </w:tabs>
        <w:spacing w:before="120" w:after="120"/>
        <w:ind w:left="851"/>
        <w:jc w:val="both"/>
        <w:rPr>
          <w:bCs/>
          <w:sz w:val="22"/>
          <w:lang w:val="pl-PL"/>
        </w:rPr>
      </w:pPr>
      <w:r w:rsidRPr="00B413F8">
        <w:rPr>
          <w:bCs/>
          <w:sz w:val="22"/>
          <w:lang w:val="pl-PL"/>
        </w:rPr>
        <w:t>Drzewa po wycince</w:t>
      </w:r>
      <w:r w:rsidR="00F215FC" w:rsidRPr="00B413F8">
        <w:rPr>
          <w:bCs/>
          <w:sz w:val="22"/>
          <w:lang w:val="pl-PL"/>
        </w:rPr>
        <w:t>, o ile taka będzie konieczność,</w:t>
      </w:r>
      <w:r w:rsidRPr="00B413F8">
        <w:rPr>
          <w:bCs/>
          <w:sz w:val="22"/>
          <w:lang w:val="pl-PL"/>
        </w:rPr>
        <w:t xml:space="preserve"> stanowią własność Zamawiającego.</w:t>
      </w:r>
    </w:p>
    <w:p w14:paraId="4588B454" w14:textId="77777777" w:rsidR="00877394" w:rsidRPr="00B413F8" w:rsidRDefault="00877394" w:rsidP="00E21AEB">
      <w:pPr>
        <w:pStyle w:val="Nagwek"/>
        <w:tabs>
          <w:tab w:val="clear" w:pos="4320"/>
          <w:tab w:val="clear" w:pos="8640"/>
        </w:tabs>
        <w:spacing w:before="120" w:after="120"/>
        <w:jc w:val="both"/>
        <w:rPr>
          <w:sz w:val="22"/>
          <w:szCs w:val="22"/>
          <w:lang w:val="pl-PL"/>
        </w:rPr>
      </w:pPr>
      <w:r w:rsidRPr="00B413F8">
        <w:rPr>
          <w:sz w:val="22"/>
          <w:szCs w:val="22"/>
          <w:lang w:val="pl-PL"/>
        </w:rPr>
        <w:t>Dodaje się nową Klauzulę</w:t>
      </w:r>
      <w:r w:rsidRPr="00B413F8">
        <w:rPr>
          <w:sz w:val="22"/>
          <w:lang w:val="pl-PL"/>
        </w:rPr>
        <w:t xml:space="preserve"> </w:t>
      </w:r>
      <w:r w:rsidR="00B85DBE" w:rsidRPr="00B413F8">
        <w:rPr>
          <w:b/>
          <w:sz w:val="22"/>
          <w:szCs w:val="22"/>
          <w:lang w:val="pl-PL"/>
        </w:rPr>
        <w:t>4.29</w:t>
      </w:r>
      <w:r w:rsidRPr="00B413F8">
        <w:rPr>
          <w:b/>
          <w:sz w:val="22"/>
          <w:lang w:val="pl-PL"/>
        </w:rPr>
        <w:t xml:space="preserve"> </w:t>
      </w:r>
      <w:r w:rsidRPr="00B413F8">
        <w:rPr>
          <w:sz w:val="22"/>
          <w:lang w:val="pl-PL"/>
        </w:rPr>
        <w:t>[</w:t>
      </w:r>
      <w:r w:rsidRPr="00B413F8">
        <w:rPr>
          <w:i/>
          <w:sz w:val="22"/>
          <w:szCs w:val="22"/>
          <w:lang w:val="pl-PL"/>
        </w:rPr>
        <w:t>Oprogramowanie</w:t>
      </w:r>
      <w:r w:rsidRPr="00B413F8">
        <w:rPr>
          <w:sz w:val="22"/>
          <w:lang w:val="pl-PL"/>
        </w:rPr>
        <w:t>]</w:t>
      </w:r>
      <w:r w:rsidRPr="00B413F8">
        <w:rPr>
          <w:sz w:val="22"/>
          <w:szCs w:val="22"/>
          <w:lang w:val="pl-PL"/>
        </w:rPr>
        <w:t>, w brzmieniu:</w:t>
      </w:r>
    </w:p>
    <w:p w14:paraId="287AD508" w14:textId="77777777" w:rsidR="00877394" w:rsidRPr="00B413F8" w:rsidRDefault="00877394" w:rsidP="001D5048">
      <w:pPr>
        <w:pStyle w:val="Nagwek2"/>
        <w:tabs>
          <w:tab w:val="clear" w:pos="720"/>
          <w:tab w:val="left" w:pos="851"/>
        </w:tabs>
        <w:spacing w:before="120" w:after="120"/>
        <w:ind w:right="0"/>
        <w:jc w:val="both"/>
        <w:rPr>
          <w:sz w:val="24"/>
        </w:rPr>
      </w:pPr>
      <w:bookmarkStart w:id="165" w:name="_Toc7089817"/>
      <w:r w:rsidRPr="00B413F8">
        <w:t>4.2</w:t>
      </w:r>
      <w:r w:rsidR="00B85DBE" w:rsidRPr="00B413F8">
        <w:t>9</w:t>
      </w:r>
      <w:r w:rsidR="00E21AEB" w:rsidRPr="00B413F8">
        <w:rPr>
          <w:szCs w:val="22"/>
        </w:rPr>
        <w:tab/>
      </w:r>
      <w:r w:rsidRPr="00B413F8">
        <w:rPr>
          <w:szCs w:val="22"/>
        </w:rPr>
        <w:t>Oprogramowanie</w:t>
      </w:r>
      <w:bookmarkEnd w:id="165"/>
    </w:p>
    <w:p w14:paraId="0B4B5792" w14:textId="152DE5C2" w:rsidR="00642233" w:rsidRPr="00B413F8" w:rsidRDefault="00642233" w:rsidP="00642233">
      <w:pPr>
        <w:tabs>
          <w:tab w:val="left" w:pos="567"/>
        </w:tabs>
        <w:ind w:left="567"/>
        <w:jc w:val="both"/>
        <w:rPr>
          <w:iCs/>
          <w:sz w:val="22"/>
          <w:szCs w:val="22"/>
        </w:rPr>
      </w:pPr>
      <w:r w:rsidRPr="00B413F8">
        <w:rPr>
          <w:iCs/>
          <w:sz w:val="22"/>
          <w:szCs w:val="22"/>
        </w:rPr>
        <w:t xml:space="preserve">W ramach Zatwierdzonej Kwoty Kontraktowej Wykonawca zobowiązany jest do rozbudowania istniejącej struktury systemu </w:t>
      </w:r>
      <w:r w:rsidR="00F02564" w:rsidRPr="00B413F8">
        <w:rPr>
          <w:iCs/>
          <w:sz w:val="22"/>
          <w:szCs w:val="22"/>
        </w:rPr>
        <w:t xml:space="preserve">sterownia </w:t>
      </w:r>
      <w:r w:rsidRPr="00B413F8">
        <w:rPr>
          <w:iCs/>
          <w:sz w:val="22"/>
          <w:szCs w:val="22"/>
        </w:rPr>
        <w:t>i automatyki poprzez zapewnienie Oprogramowania w zakresie odpowiadającym zakresowi modernizacji, zgodnie z PFU. Nowo dostarczone Oprogramowanie powinno być kompatybilne z istniejącą strukturą systemu sterowania i automatyki oraz z oprogramowaniem SCADA, jak i odpowiednie dla potrzeb modernizacji Zakładu. Wykonawca zobowiązany jest do doprowadzenia do posiadania przez Zamawiającego  licencji na wszelkie Oprogramowanie, które wchodzi w zakres niniejszego Kontraktu, zgodnie z ustaleniami z Zamawiającym albo przez ustanowienie na jego rzecz licencji albo przez udzielenie mu sublicencji lub dalszej licencji na korzystanie z Oprogramowania i dokumentacji dotyczącej tego Oprogramowania na terytorium Polski oraz zapewnić Zamawiającemu niezbędny know-how, w tym przeszkolić Zamawiającego i osoby wskazane przez Zamawiającego w sposób określony w PFU.  Zamawiający dopuszcza korzystanie przez Wykonawcę z oprogramowania Open Source, o ile oprogramowanie to gwarantuje Zamawiającemu możliwość wykonywania praw autorskich w zakresie wskazanym poniżej</w:t>
      </w:r>
      <w:r w:rsidR="00AC2DCF" w:rsidRPr="00B413F8">
        <w:rPr>
          <w:iCs/>
          <w:sz w:val="22"/>
          <w:szCs w:val="22"/>
        </w:rPr>
        <w:t xml:space="preserve"> oraz nie posiada klauzuli </w:t>
      </w:r>
      <w:proofErr w:type="spellStart"/>
      <w:r w:rsidR="00AC2DCF" w:rsidRPr="00B413F8">
        <w:rPr>
          <w:iCs/>
          <w:sz w:val="22"/>
          <w:szCs w:val="22"/>
        </w:rPr>
        <w:t>copyleft</w:t>
      </w:r>
      <w:proofErr w:type="spellEnd"/>
      <w:r w:rsidRPr="00B413F8">
        <w:rPr>
          <w:iCs/>
          <w:sz w:val="22"/>
          <w:szCs w:val="22"/>
        </w:rPr>
        <w:t>. Wykonawca odpowiada wobec Zamawiającego za zapewnienie możliwości wykonywania przez Zamawiającego praw autorskich w tym zakresie.</w:t>
      </w:r>
    </w:p>
    <w:p w14:paraId="646B3056" w14:textId="0BD25383" w:rsidR="00642233" w:rsidRPr="00B413F8" w:rsidRDefault="00642233" w:rsidP="00642233">
      <w:pPr>
        <w:tabs>
          <w:tab w:val="left" w:pos="567"/>
        </w:tabs>
        <w:ind w:left="567"/>
        <w:jc w:val="both"/>
        <w:rPr>
          <w:iCs/>
          <w:sz w:val="22"/>
          <w:szCs w:val="22"/>
        </w:rPr>
      </w:pPr>
      <w:r w:rsidRPr="00B413F8">
        <w:rPr>
          <w:iCs/>
          <w:sz w:val="22"/>
          <w:szCs w:val="22"/>
        </w:rPr>
        <w:t>Z chwilą zainstalowania Oprogramowania Wykonawca przekaże Zamawiającemu hasła dostępowe, w tym konfiguracyjne, administracyjne i inżynierskie, do oprogramowania systemowego i aplikacyjnego sterowników (kody dostępu). W przypadku, gdyby po terminie przekazania, o którym mowa w zdaniu poprzednim, nastąpiła zmiana kodów dostępu, o których mowa w zdaniu poprzedzającym z jakichkolwiek przyczyn, Wykonawca przekaże Zamawiającemu kody dostępu w terminie 3 dni od dnia dokonania takiej zmiany. W ramach tej licencji (lub odpowiednio sublicencji) Wykonawca upoważni Zamawiającego do użytkowania Oprogramowania na czas nieoznaczony wraz z prawem do udzielania przez Zamawiającego dalszych licencji. W ramach udzielonej licencji (lub odpowiednio sublicencji) Wykonawca upoważnia Zamawiającego do korzystania z Oprogramowania w</w:t>
      </w:r>
      <w:r w:rsidR="00370B14" w:rsidRPr="00B413F8">
        <w:rPr>
          <w:iCs/>
          <w:sz w:val="22"/>
          <w:szCs w:val="22"/>
        </w:rPr>
        <w:t xml:space="preserve"> zakresie</w:t>
      </w:r>
      <w:r w:rsidRPr="00B413F8">
        <w:rPr>
          <w:iCs/>
          <w:sz w:val="22"/>
          <w:szCs w:val="22"/>
        </w:rPr>
        <w:t xml:space="preserve"> </w:t>
      </w:r>
      <w:r w:rsidR="00AC2DCF" w:rsidRPr="00B413F8">
        <w:rPr>
          <w:iCs/>
          <w:sz w:val="22"/>
          <w:szCs w:val="22"/>
        </w:rPr>
        <w:t xml:space="preserve">niezbędnym do zapewnienia pełnej bezawaryjnej eksploatacji Oczyszczalni Kapuściska, w szczególności na polach eksploatacji wskazanych poniżej: </w:t>
      </w:r>
    </w:p>
    <w:p w14:paraId="7F2A4B33" w14:textId="77777777" w:rsidR="00642233" w:rsidRPr="00B413F8" w:rsidRDefault="00642233" w:rsidP="00642233">
      <w:pPr>
        <w:pStyle w:val="Akapitzlist"/>
        <w:tabs>
          <w:tab w:val="left" w:pos="1134"/>
        </w:tabs>
        <w:ind w:left="993" w:hanging="426"/>
        <w:jc w:val="both"/>
        <w:rPr>
          <w:rFonts w:cs="Times New Roman"/>
          <w:iCs/>
          <w:sz w:val="22"/>
          <w:szCs w:val="22"/>
          <w:lang w:val="pl-PL"/>
        </w:rPr>
      </w:pPr>
      <w:r w:rsidRPr="00B413F8">
        <w:rPr>
          <w:rFonts w:cs="Times New Roman"/>
          <w:iCs/>
          <w:sz w:val="22"/>
          <w:szCs w:val="22"/>
          <w:lang w:val="pl-PL"/>
        </w:rPr>
        <w:t>a)  stosowanie, wyświetlanie, przechowywanie i przekazywanie dowolnymi środkami i w dowolnej formie;</w:t>
      </w:r>
    </w:p>
    <w:p w14:paraId="1493DC51" w14:textId="77777777" w:rsidR="00642233" w:rsidRPr="00B413F8" w:rsidRDefault="00642233" w:rsidP="00642233">
      <w:pPr>
        <w:pStyle w:val="Akapitzlist"/>
        <w:tabs>
          <w:tab w:val="left" w:pos="1134"/>
        </w:tabs>
        <w:ind w:left="993" w:hanging="426"/>
        <w:jc w:val="both"/>
        <w:rPr>
          <w:rFonts w:cs="Times New Roman"/>
          <w:iCs/>
          <w:sz w:val="22"/>
          <w:szCs w:val="22"/>
          <w:lang w:val="pl-PL"/>
        </w:rPr>
      </w:pPr>
      <w:r w:rsidRPr="00B413F8">
        <w:rPr>
          <w:rFonts w:cs="Times New Roman"/>
          <w:iCs/>
          <w:sz w:val="22"/>
          <w:szCs w:val="22"/>
          <w:lang w:val="pl-PL"/>
        </w:rPr>
        <w:t>b)  trwałe lub czasowe utrwalanie i zwielokrotnianie oprogramowania w całości lub w części dowolnymi środkami i w dowolnej formie oraz dowolne korzystanie i rozporządzanie kopiami oprogramowania;</w:t>
      </w:r>
    </w:p>
    <w:p w14:paraId="0777BB6A" w14:textId="77777777" w:rsidR="00642233" w:rsidRPr="00B413F8" w:rsidRDefault="00642233" w:rsidP="00642233">
      <w:pPr>
        <w:pStyle w:val="Akapitzlist"/>
        <w:tabs>
          <w:tab w:val="left" w:pos="1134"/>
        </w:tabs>
        <w:ind w:left="993" w:hanging="426"/>
        <w:jc w:val="both"/>
        <w:rPr>
          <w:rFonts w:cs="Times New Roman"/>
          <w:iCs/>
          <w:sz w:val="22"/>
          <w:szCs w:val="22"/>
          <w:lang w:val="pl-PL"/>
        </w:rPr>
      </w:pPr>
      <w:r w:rsidRPr="00B413F8">
        <w:rPr>
          <w:rFonts w:cs="Times New Roman"/>
          <w:iCs/>
          <w:sz w:val="22"/>
          <w:szCs w:val="22"/>
          <w:lang w:val="pl-PL"/>
        </w:rPr>
        <w:lastRenderedPageBreak/>
        <w:t>c)  tłumaczenie, przystosowywanie, zmiany układu lub treści, kompilacje, dekompilacje, dezasemblacje oraz jakiekolwiek inne zmiany w oprogramowaniu, w tym sporządzanie opracowań, adaptacji oraz nowych wersji oprogramowania zarówno przez Zamawiającego, jak i osoby trzecie;</w:t>
      </w:r>
    </w:p>
    <w:p w14:paraId="175D7686" w14:textId="77777777" w:rsidR="00642233" w:rsidRPr="00B413F8" w:rsidRDefault="00642233" w:rsidP="00642233">
      <w:pPr>
        <w:pStyle w:val="Akapitzlist"/>
        <w:tabs>
          <w:tab w:val="left" w:pos="1134"/>
        </w:tabs>
        <w:ind w:left="993" w:hanging="426"/>
        <w:jc w:val="both"/>
        <w:rPr>
          <w:rFonts w:cs="Times New Roman"/>
          <w:iCs/>
          <w:sz w:val="22"/>
          <w:szCs w:val="22"/>
          <w:lang w:val="pl-PL"/>
        </w:rPr>
      </w:pPr>
      <w:r w:rsidRPr="00B413F8">
        <w:rPr>
          <w:rFonts w:cs="Times New Roman"/>
          <w:iCs/>
          <w:sz w:val="22"/>
          <w:szCs w:val="22"/>
          <w:lang w:val="pl-PL"/>
        </w:rPr>
        <w:t>d)  rozpowszechnianie oprogramowania oraz jego kopii, w tym wersji zmienionych w całości lub w części dowolnymi środkami i w dowolnej formie w sieci</w:t>
      </w:r>
      <w:r w:rsidR="00F02564" w:rsidRPr="00B413F8">
        <w:rPr>
          <w:rFonts w:cs="Times New Roman"/>
          <w:iCs/>
          <w:sz w:val="22"/>
          <w:szCs w:val="22"/>
          <w:lang w:val="pl-PL"/>
        </w:rPr>
        <w:t xml:space="preserve"> lokalnej Zamawiającego </w:t>
      </w:r>
      <w:r w:rsidRPr="00B413F8">
        <w:rPr>
          <w:rFonts w:cs="Times New Roman"/>
          <w:iCs/>
          <w:sz w:val="22"/>
          <w:szCs w:val="22"/>
          <w:lang w:val="pl-PL"/>
        </w:rPr>
        <w:t>;</w:t>
      </w:r>
    </w:p>
    <w:p w14:paraId="7798C22D" w14:textId="029AFB2D" w:rsidR="00642233" w:rsidRPr="00B413F8" w:rsidRDefault="00642233" w:rsidP="00642233">
      <w:pPr>
        <w:ind w:left="567"/>
        <w:jc w:val="both"/>
        <w:rPr>
          <w:iCs/>
          <w:sz w:val="22"/>
          <w:szCs w:val="22"/>
        </w:rPr>
      </w:pPr>
      <w:r w:rsidRPr="00B413F8">
        <w:rPr>
          <w:iCs/>
          <w:sz w:val="22"/>
          <w:szCs w:val="22"/>
        </w:rPr>
        <w:t>W szczególności Wykonawca upoważnia Zamawiającego do swobodnego konfigurowania Oprogramowania w zakresie wynikającym z Kontraktu, w celu uzyskania kompatybilności programowej lub sprzętowej tzw. „</w:t>
      </w:r>
      <w:proofErr w:type="spellStart"/>
      <w:r w:rsidRPr="00B413F8">
        <w:rPr>
          <w:iCs/>
          <w:sz w:val="22"/>
          <w:szCs w:val="22"/>
        </w:rPr>
        <w:t>reverse</w:t>
      </w:r>
      <w:proofErr w:type="spellEnd"/>
      <w:r w:rsidRPr="00B413F8">
        <w:rPr>
          <w:iCs/>
          <w:sz w:val="22"/>
          <w:szCs w:val="22"/>
        </w:rPr>
        <w:t xml:space="preserve"> engineering” na potrzeby jego działalności. W ramach udzielonej licencji (lub odpowiednio sublicencji), Zamawiający upoważniony jest do wykonywania autorskich praw zależnych do Oprogramowania wraz z prawem do udzielania dalszych zgód w przedmiotowym zakresie i na polach eksploatacji, o których mowa powyżej. Ponadto, Wykonawca upoważnia Zamawiającego do wykonywania autorskich praw osobistych w imieniu uprawnionych z tytułu autorskich praw osobistych do Oprogramowania (wraz z prawem do udzielania dalszych zgód w tym zakresie na rzecz osób trzecich) i gwarantuje, że autorzy ci nie będą wykonywać tych praw wobec Zamawiającego lub podmiotów przez niego upoważnionych</w:t>
      </w:r>
      <w:r w:rsidR="00CF6127" w:rsidRPr="00B413F8">
        <w:rPr>
          <w:iCs/>
          <w:sz w:val="22"/>
          <w:szCs w:val="22"/>
        </w:rPr>
        <w:t>, w szczególności w odniesieniu do prawa do integralności utworu.</w:t>
      </w:r>
    </w:p>
    <w:p w14:paraId="3A5E2DD6" w14:textId="77777777" w:rsidR="00642233" w:rsidRPr="00B413F8" w:rsidRDefault="00642233" w:rsidP="00642233">
      <w:pPr>
        <w:tabs>
          <w:tab w:val="left" w:pos="567"/>
        </w:tabs>
        <w:ind w:left="567"/>
        <w:jc w:val="both"/>
        <w:rPr>
          <w:iCs/>
          <w:sz w:val="22"/>
          <w:szCs w:val="22"/>
        </w:rPr>
      </w:pPr>
      <w:r w:rsidRPr="00B413F8">
        <w:rPr>
          <w:iCs/>
          <w:sz w:val="22"/>
          <w:szCs w:val="22"/>
        </w:rPr>
        <w:t>Niniejsza umowa licencyjna zawarta jest na czas nieoznaczony z okresem wypowiedzenia, który Strony zgodnie ustalają na 20 lat, jak również wszelkie elementy będące przedmiotem sublicencji na rzecz Zamawiającego będą posiadały co najmniej taki sam termin wypowiedzenia. W przypadku wypowiedzenia przez Wykonawcę licencji (lub odpowiednio wypowiedzenia sublicencji) lub w przypadku utraty takiej licencji (lub odpowiednio sublicencji) przez Zamawiającego z przyczyn nie leżących po stronie Zamawiającego, Zamawiający jest uprawniony do podjęcia wszelkich czynności mających na celu pozyskanie dla Zamawiającego licencji zastępczej, o co najmniej takim samym zakresie jak wskazany w niniejszych postanowieniach licencyjnych udzielona pierwotnie przez Wykonawcę. Wykonawca zwróci Zamawiającemu wszelkie koszty poniesione przez Zamawiającego z tego tytułu w związku z utratą licencji (lub odpowiednio sublicencji) udzielonej przez Wykonawcę.</w:t>
      </w:r>
    </w:p>
    <w:p w14:paraId="4A113D63" w14:textId="77777777" w:rsidR="00642233" w:rsidRPr="00B413F8" w:rsidRDefault="00642233" w:rsidP="008F6CD3">
      <w:pPr>
        <w:pStyle w:val="CMSANHeading2"/>
        <w:numPr>
          <w:ilvl w:val="0"/>
          <w:numId w:val="0"/>
        </w:numPr>
        <w:tabs>
          <w:tab w:val="left" w:pos="567"/>
        </w:tabs>
        <w:spacing w:before="0" w:after="0" w:line="240" w:lineRule="auto"/>
        <w:ind w:left="567"/>
        <w:rPr>
          <w:i/>
          <w:iCs/>
          <w:color w:val="auto"/>
          <w:lang w:val="pl-PL" w:eastAsia="pl-PL"/>
        </w:rPr>
      </w:pPr>
      <w:r w:rsidRPr="00B413F8">
        <w:rPr>
          <w:iCs/>
          <w:color w:val="auto"/>
          <w:lang w:val="pl-PL" w:eastAsia="pl-PL"/>
        </w:rPr>
        <w:t>W przypadku odstąpienia od Kontraktu, jeżeli odstąpienie ma skutek wyłącznie do części Kontraktu, Zamawiający wskaże, które Oprogramowanie, choćby nieukończone, i w jakim zakresie ma dla niego samodzielne znaczenie i chce je zatrzymać. W razie zatrzymania przez Zamawiającego Oprogramowania, Wykonawca zachowa prawo do wynagrodzenia za nie, które zostanie ustalone przez Inżyniera zgodnie z Klauzulą 3.5. w oparciu o Wykaz Cen. Wykonawca wyda Zamawiającemu takie Oprogramowanie, jak również przekaże wszelkie informacje dotyczące aktualnego stanu prac jeśli Oprogramowanie to jest w formie nieukończonej i zapewni udzielenie niezbędnych licencji w zakresie wskazanym niniejszą Klauzulą, jak i wyda Zamawiającemu ewentualne dokumenty gwarancji, atesty, certyfikaty, oświadczenia, dokumenty licencji, nośniki oprogramowania, treść kodów źródłowych do oprogramowania oraz pozostałą dokumentację, którą zgodnie z Kontraktem zobowiązany byłby wydać Zamawiającemu, gdyby Kontrakt został w pełni zrealizowany</w:t>
      </w:r>
      <w:r w:rsidRPr="00B413F8">
        <w:rPr>
          <w:i/>
          <w:iCs/>
          <w:color w:val="auto"/>
          <w:lang w:val="pl-PL" w:eastAsia="pl-PL"/>
        </w:rPr>
        <w:t xml:space="preserve">. </w:t>
      </w:r>
    </w:p>
    <w:p w14:paraId="126CE638" w14:textId="34ECDF71" w:rsidR="00642233" w:rsidRPr="00B413F8" w:rsidRDefault="00642233" w:rsidP="00642233">
      <w:pPr>
        <w:tabs>
          <w:tab w:val="left" w:pos="567"/>
        </w:tabs>
        <w:ind w:left="567"/>
        <w:jc w:val="both"/>
        <w:rPr>
          <w:sz w:val="22"/>
          <w:szCs w:val="22"/>
        </w:rPr>
      </w:pPr>
      <w:r w:rsidRPr="00B413F8">
        <w:rPr>
          <w:iCs/>
          <w:sz w:val="22"/>
          <w:szCs w:val="22"/>
        </w:rPr>
        <w:t xml:space="preserve">Strony zgodnie postanawiają, że wynagrodzenie z Kontraktu obejmuje przeniesienie praw, udzielenie licencji (lub sublicencji) na wszystkich wskazanych polach eksploatacji, </w:t>
      </w:r>
      <w:r w:rsidR="00CF6127" w:rsidRPr="00B413F8">
        <w:rPr>
          <w:iCs/>
          <w:sz w:val="22"/>
          <w:szCs w:val="22"/>
        </w:rPr>
        <w:t xml:space="preserve">prawo do dokonania cesji licencji, </w:t>
      </w:r>
      <w:r w:rsidRPr="00B413F8">
        <w:rPr>
          <w:iCs/>
          <w:sz w:val="22"/>
          <w:szCs w:val="22"/>
        </w:rPr>
        <w:t>jak również wszelkie wskazane powyżej zgody i gwarancje Wykonawcy.</w:t>
      </w:r>
      <w:r w:rsidRPr="00B413F8">
        <w:rPr>
          <w:sz w:val="22"/>
          <w:szCs w:val="22"/>
        </w:rPr>
        <w:t>”</w:t>
      </w:r>
    </w:p>
    <w:p w14:paraId="76C8B15B" w14:textId="77777777" w:rsidR="00642233" w:rsidRPr="00B413F8" w:rsidRDefault="00642233" w:rsidP="00642233">
      <w:pPr>
        <w:tabs>
          <w:tab w:val="left" w:pos="567"/>
        </w:tabs>
        <w:ind w:left="567"/>
        <w:jc w:val="both"/>
        <w:rPr>
          <w:rFonts w:ascii="Arial" w:hAnsi="Arial" w:cs="Arial"/>
        </w:rPr>
      </w:pPr>
    </w:p>
    <w:p w14:paraId="0C48E70C" w14:textId="77777777" w:rsidR="001A27E1" w:rsidRPr="00B413F8" w:rsidRDefault="00D67ADD" w:rsidP="00E21AEB">
      <w:pPr>
        <w:tabs>
          <w:tab w:val="left" w:pos="567"/>
          <w:tab w:val="left" w:pos="851"/>
          <w:tab w:val="left" w:pos="2268"/>
          <w:tab w:val="left" w:pos="3024"/>
        </w:tabs>
        <w:spacing w:before="120" w:after="120"/>
        <w:jc w:val="both"/>
        <w:rPr>
          <w:sz w:val="22"/>
          <w:szCs w:val="22"/>
        </w:rPr>
      </w:pPr>
      <w:r w:rsidRPr="00B413F8">
        <w:rPr>
          <w:sz w:val="22"/>
          <w:szCs w:val="22"/>
        </w:rPr>
        <w:t xml:space="preserve">Dodaje się nową Klauzulę </w:t>
      </w:r>
      <w:r w:rsidRPr="00B413F8">
        <w:rPr>
          <w:b/>
          <w:sz w:val="22"/>
          <w:szCs w:val="22"/>
        </w:rPr>
        <w:t>4.</w:t>
      </w:r>
      <w:r w:rsidR="00B85DBE" w:rsidRPr="00B413F8">
        <w:rPr>
          <w:b/>
          <w:sz w:val="22"/>
          <w:szCs w:val="22"/>
        </w:rPr>
        <w:t>30</w:t>
      </w:r>
      <w:r w:rsidRPr="00B413F8">
        <w:rPr>
          <w:sz w:val="22"/>
          <w:szCs w:val="22"/>
        </w:rPr>
        <w:t xml:space="preserve"> [</w:t>
      </w:r>
      <w:r w:rsidRPr="00B413F8">
        <w:rPr>
          <w:i/>
          <w:sz w:val="22"/>
          <w:szCs w:val="22"/>
        </w:rPr>
        <w:t>Ochrona danych osobowych</w:t>
      </w:r>
      <w:r w:rsidRPr="00B413F8">
        <w:rPr>
          <w:sz w:val="22"/>
          <w:szCs w:val="22"/>
        </w:rPr>
        <w:t>] o następującym brzmieniu:</w:t>
      </w:r>
    </w:p>
    <w:p w14:paraId="63D47BEB" w14:textId="77777777" w:rsidR="00D67ADD" w:rsidRPr="00B413F8" w:rsidRDefault="00B85DBE" w:rsidP="001D5048">
      <w:pPr>
        <w:pStyle w:val="Nagwek2"/>
        <w:tabs>
          <w:tab w:val="clear" w:pos="720"/>
          <w:tab w:val="left" w:pos="851"/>
        </w:tabs>
        <w:spacing w:before="120" w:after="120"/>
        <w:ind w:right="0"/>
        <w:jc w:val="both"/>
        <w:rPr>
          <w:szCs w:val="22"/>
        </w:rPr>
      </w:pPr>
      <w:bookmarkStart w:id="166" w:name="_Toc7089818"/>
      <w:r w:rsidRPr="00B413F8">
        <w:rPr>
          <w:szCs w:val="22"/>
        </w:rPr>
        <w:t>4.30</w:t>
      </w:r>
      <w:r w:rsidR="00D67ADD" w:rsidRPr="00B413F8">
        <w:rPr>
          <w:szCs w:val="22"/>
        </w:rPr>
        <w:t xml:space="preserve"> </w:t>
      </w:r>
      <w:r w:rsidRPr="00B413F8">
        <w:rPr>
          <w:szCs w:val="22"/>
        </w:rPr>
        <w:tab/>
        <w:t>Ochrona danych osobowych</w:t>
      </w:r>
      <w:bookmarkEnd w:id="166"/>
    </w:p>
    <w:p w14:paraId="69A2C7ED" w14:textId="77777777" w:rsidR="00D67ADD" w:rsidRPr="00B413F8" w:rsidRDefault="00D67ADD" w:rsidP="00E91736">
      <w:pPr>
        <w:tabs>
          <w:tab w:val="left" w:pos="851"/>
        </w:tabs>
        <w:spacing w:before="120" w:after="120"/>
        <w:ind w:left="851"/>
        <w:jc w:val="both"/>
        <w:rPr>
          <w:sz w:val="22"/>
          <w:szCs w:val="22"/>
        </w:rPr>
      </w:pPr>
      <w:r w:rsidRPr="00B413F8">
        <w:rPr>
          <w:sz w:val="22"/>
          <w:szCs w:val="22"/>
        </w:rPr>
        <w:t>Wykonawca jest zobowiązany do zachowania w ścisłej tajemnicy wszelkich danych osobowych, do których będzie miał dostęp w ramach wykonywania Kontraktu. Obowiązek zachowania tajemnicy danych osobowych trwa po zakończeni</w:t>
      </w:r>
      <w:r w:rsidR="00BA4FD8" w:rsidRPr="00B413F8">
        <w:rPr>
          <w:sz w:val="22"/>
          <w:szCs w:val="22"/>
        </w:rPr>
        <w:t>u</w:t>
      </w:r>
      <w:r w:rsidRPr="00B413F8">
        <w:rPr>
          <w:sz w:val="22"/>
          <w:szCs w:val="22"/>
        </w:rPr>
        <w:t xml:space="preserve"> Kontraktu.</w:t>
      </w:r>
    </w:p>
    <w:p w14:paraId="24DCBBF8" w14:textId="77777777" w:rsidR="00D67ADD" w:rsidRPr="00B413F8" w:rsidRDefault="00D67ADD" w:rsidP="00E91736">
      <w:pPr>
        <w:tabs>
          <w:tab w:val="left" w:pos="851"/>
        </w:tabs>
        <w:spacing w:before="120" w:after="120"/>
        <w:ind w:left="851"/>
        <w:jc w:val="both"/>
        <w:rPr>
          <w:sz w:val="22"/>
          <w:szCs w:val="22"/>
        </w:rPr>
      </w:pPr>
      <w:r w:rsidRPr="00B413F8">
        <w:rPr>
          <w:sz w:val="22"/>
          <w:szCs w:val="22"/>
        </w:rPr>
        <w:lastRenderedPageBreak/>
        <w:t>Strony zobowiązują się wzajemnie, że w przypadku przekazywania w ramach realizacji niniejsze</w:t>
      </w:r>
      <w:r w:rsidR="00BA4FD8" w:rsidRPr="00B413F8">
        <w:rPr>
          <w:sz w:val="22"/>
          <w:szCs w:val="22"/>
        </w:rPr>
        <w:t>go</w:t>
      </w:r>
      <w:r w:rsidRPr="00B413F8">
        <w:rPr>
          <w:sz w:val="22"/>
          <w:szCs w:val="22"/>
        </w:rPr>
        <w:t xml:space="preserve"> Kontraktu jakichkolwiek danych osobowych, osoby, których dane osobowe zostaną przekazane jednej Stronie przez drugą Stronę, zostaną przez tę drugą Stronę poinformowane o ich przekazaniu w zakresie określonym art. 14 Rozporządzenie Parlamentu Europejskiego i Rady (UE) 2016/679 z dnia 27 kwietnia 2016 r. w sprawie ochrony osób fizycznych w związku z przetwarzaniem danych osobowych i w sprawie swobodnego przepływu takich danych oraz uchylenia dyrektywy 95/46/WE (ogólne ro</w:t>
      </w:r>
      <w:r w:rsidR="00D9674F" w:rsidRPr="00B413F8">
        <w:rPr>
          <w:sz w:val="22"/>
          <w:szCs w:val="22"/>
        </w:rPr>
        <w:t xml:space="preserve">zporządzenie o ochronie danych), w szczególności Wykonawca musi poinformować osoby, których dane przekazał Zamawiającemu w ramach realizacji niniejszego Kontraktu,  że do </w:t>
      </w:r>
      <w:r w:rsidR="00675349" w:rsidRPr="00B413F8">
        <w:rPr>
          <w:sz w:val="22"/>
          <w:szCs w:val="22"/>
        </w:rPr>
        <w:t>odbiorców tych danych</w:t>
      </w:r>
      <w:r w:rsidR="00D9674F" w:rsidRPr="00B413F8">
        <w:rPr>
          <w:sz w:val="22"/>
          <w:szCs w:val="22"/>
        </w:rPr>
        <w:t xml:space="preserve"> zaliczać się będą również osoby lub podmioty, którym zostanie udostępniona dokumentacja postępowania w oparciu o </w:t>
      </w:r>
      <w:proofErr w:type="spellStart"/>
      <w:r w:rsidR="00416A03" w:rsidRPr="00B413F8">
        <w:rPr>
          <w:sz w:val="22"/>
          <w:szCs w:val="22"/>
        </w:rPr>
        <w:t>upzp</w:t>
      </w:r>
      <w:proofErr w:type="spellEnd"/>
      <w:r w:rsidR="00D9674F" w:rsidRPr="00B413F8">
        <w:rPr>
          <w:sz w:val="22"/>
          <w:szCs w:val="22"/>
        </w:rPr>
        <w:t xml:space="preserve"> oraz podmioty kontrolujące wydatkowanie uzyskanych przez Zamawiającego środków finansowych.</w:t>
      </w:r>
    </w:p>
    <w:p w14:paraId="4323F003" w14:textId="77777777" w:rsidR="004D78EC" w:rsidRPr="00B413F8" w:rsidRDefault="004D78EC" w:rsidP="006602DF">
      <w:pPr>
        <w:pStyle w:val="Nagwek1"/>
        <w:rPr>
          <w:rStyle w:val="Nagwek1ZnakZnak"/>
        </w:rPr>
      </w:pPr>
      <w:bookmarkStart w:id="167" w:name="_Toc117049737"/>
      <w:bookmarkStart w:id="168" w:name="_Toc117065811"/>
      <w:bookmarkStart w:id="169" w:name="_Toc7089819"/>
      <w:r w:rsidRPr="00B413F8">
        <w:rPr>
          <w:rStyle w:val="Nagwek1ZnakZnak"/>
        </w:rPr>
        <w:t>Klauzula 5</w:t>
      </w:r>
      <w:r w:rsidRPr="00B413F8">
        <w:rPr>
          <w:rStyle w:val="Nagwek1ZnakZnak"/>
        </w:rPr>
        <w:tab/>
      </w:r>
      <w:r w:rsidR="00C638EF" w:rsidRPr="00B413F8">
        <w:rPr>
          <w:rStyle w:val="Nagwek1ZnakZnak"/>
        </w:rPr>
        <w:tab/>
      </w:r>
      <w:r w:rsidRPr="00B413F8">
        <w:rPr>
          <w:rStyle w:val="Nagwek1ZnakZnak"/>
        </w:rPr>
        <w:t>Projektowanie</w:t>
      </w:r>
      <w:bookmarkEnd w:id="167"/>
      <w:bookmarkEnd w:id="168"/>
      <w:bookmarkEnd w:id="169"/>
      <w:r w:rsidRPr="00B413F8">
        <w:rPr>
          <w:rStyle w:val="Nagwek1ZnakZnak"/>
        </w:rPr>
        <w:t xml:space="preserve"> </w:t>
      </w:r>
    </w:p>
    <w:p w14:paraId="54BB718A" w14:textId="77777777" w:rsidR="004D78EC" w:rsidRPr="00B413F8" w:rsidRDefault="004D78EC" w:rsidP="00E21AEB">
      <w:pPr>
        <w:pStyle w:val="Nagwek2"/>
        <w:tabs>
          <w:tab w:val="clear" w:pos="720"/>
          <w:tab w:val="left" w:pos="851"/>
        </w:tabs>
        <w:spacing w:before="120" w:after="120"/>
        <w:ind w:right="0"/>
        <w:jc w:val="both"/>
      </w:pPr>
      <w:bookmarkStart w:id="170" w:name="_Toc93806086"/>
      <w:bookmarkStart w:id="171" w:name="_Toc117065812"/>
      <w:bookmarkStart w:id="172" w:name="_Toc117072796"/>
      <w:bookmarkStart w:id="173" w:name="_Toc7089820"/>
      <w:r w:rsidRPr="00B413F8">
        <w:t>5.1</w:t>
      </w:r>
      <w:r w:rsidRPr="00B413F8">
        <w:tab/>
        <w:t>Ogólne zobowiązania projektowe</w:t>
      </w:r>
      <w:bookmarkEnd w:id="170"/>
      <w:bookmarkEnd w:id="171"/>
      <w:bookmarkEnd w:id="172"/>
      <w:bookmarkEnd w:id="173"/>
    </w:p>
    <w:p w14:paraId="35FF9BCB" w14:textId="77777777" w:rsidR="005B37A5" w:rsidRPr="00B413F8" w:rsidRDefault="005B37A5" w:rsidP="00E21AEB">
      <w:pPr>
        <w:pStyle w:val="Tekstpodstawowywcity"/>
        <w:widowControl w:val="0"/>
        <w:spacing w:after="120"/>
        <w:ind w:firstLine="0"/>
        <w:rPr>
          <w:rFonts w:ascii="Times New Roman" w:hAnsi="Times New Roman"/>
          <w:lang w:val="pl-PL"/>
        </w:rPr>
      </w:pPr>
      <w:r w:rsidRPr="00B413F8">
        <w:rPr>
          <w:rFonts w:ascii="Times New Roman" w:hAnsi="Times New Roman"/>
          <w:lang w:val="pl-PL"/>
        </w:rPr>
        <w:t xml:space="preserve">W pierwszym akapicie niniejszej klauzuli zmienia się pierwsze zdanie, zastępując je zdaniem o treści: „Wykonawca opracuje i zakończy projektowanie w terminie określonym </w:t>
      </w:r>
      <w:r w:rsidR="00E1026D" w:rsidRPr="00B413F8">
        <w:rPr>
          <w:rFonts w:ascii="Times New Roman" w:hAnsi="Times New Roman"/>
          <w:lang w:val="pl-PL"/>
        </w:rPr>
        <w:t xml:space="preserve"> </w:t>
      </w:r>
      <w:r w:rsidRPr="00B413F8">
        <w:rPr>
          <w:rFonts w:ascii="Times New Roman" w:hAnsi="Times New Roman"/>
          <w:lang w:val="pl-PL"/>
        </w:rPr>
        <w:t>w Programie Robót i będzie za nie odpowiedzialny”.</w:t>
      </w:r>
    </w:p>
    <w:p w14:paraId="2A087A5D" w14:textId="6C0D1FA5" w:rsidR="004D78EC" w:rsidRPr="00B413F8" w:rsidRDefault="004D78EC" w:rsidP="00E21AEB">
      <w:pPr>
        <w:pStyle w:val="Tekstpodstawowywcity"/>
        <w:widowControl w:val="0"/>
        <w:spacing w:after="120"/>
        <w:ind w:firstLine="0"/>
        <w:rPr>
          <w:rFonts w:ascii="Times New Roman" w:hAnsi="Times New Roman"/>
          <w:lang w:val="pl-PL"/>
        </w:rPr>
      </w:pPr>
      <w:r w:rsidRPr="00B413F8">
        <w:rPr>
          <w:rFonts w:ascii="Times New Roman" w:hAnsi="Times New Roman"/>
          <w:lang w:val="pl-PL"/>
        </w:rPr>
        <w:t xml:space="preserve">Na końcu pierwszego zdania drugiego akapitu niniejszej klauzuli 5.1 po słowach „konieczne do projektowania” dodaje się: „oraz niezbędne uprawnienia projektowe wymagane przez </w:t>
      </w:r>
      <w:r w:rsidR="00EE5286" w:rsidRPr="00B413F8">
        <w:rPr>
          <w:rFonts w:ascii="Times New Roman" w:hAnsi="Times New Roman"/>
          <w:lang w:val="pl-PL"/>
        </w:rPr>
        <w:t>obowiązujące przepisy</w:t>
      </w:r>
      <w:r w:rsidRPr="00B413F8">
        <w:rPr>
          <w:rFonts w:ascii="Times New Roman" w:hAnsi="Times New Roman"/>
          <w:lang w:val="pl-PL"/>
        </w:rPr>
        <w:t>”.</w:t>
      </w:r>
    </w:p>
    <w:p w14:paraId="4E83F281" w14:textId="4437D4A1" w:rsidR="0035310D" w:rsidRPr="00B413F8" w:rsidRDefault="0035310D" w:rsidP="00E21AEB">
      <w:pPr>
        <w:pStyle w:val="Tekstpodstawowywcity"/>
        <w:widowControl w:val="0"/>
        <w:spacing w:after="120"/>
        <w:ind w:firstLine="0"/>
        <w:rPr>
          <w:rFonts w:ascii="Times New Roman" w:hAnsi="Times New Roman"/>
          <w:lang w:val="pl-PL"/>
        </w:rPr>
      </w:pPr>
      <w:r w:rsidRPr="00B413F8">
        <w:rPr>
          <w:rFonts w:ascii="Times New Roman" w:hAnsi="Times New Roman"/>
          <w:lang w:val="pl-PL"/>
        </w:rPr>
        <w:t>Trzeci i czwarty akapit Klauzuli 5.1 skreśla się i zastępuje następująco:</w:t>
      </w:r>
    </w:p>
    <w:p w14:paraId="2CE50D2A" w14:textId="55036289" w:rsidR="0035310D" w:rsidRPr="00B413F8" w:rsidRDefault="0035310D" w:rsidP="00E21AEB">
      <w:pPr>
        <w:pStyle w:val="Tekstpodstawowywcity"/>
        <w:widowControl w:val="0"/>
        <w:spacing w:after="120"/>
        <w:ind w:firstLine="0"/>
        <w:rPr>
          <w:rFonts w:ascii="Times New Roman" w:hAnsi="Times New Roman"/>
          <w:lang w:val="pl-PL"/>
        </w:rPr>
      </w:pPr>
      <w:r w:rsidRPr="00B413F8">
        <w:rPr>
          <w:rFonts w:ascii="Times New Roman" w:hAnsi="Times New Roman"/>
          <w:lang w:val="pl-PL"/>
        </w:rPr>
        <w:t>Uważa się, że Wykonawca zbadał Wymagania Zamawiającego</w:t>
      </w:r>
      <w:r w:rsidR="00A82EF6" w:rsidRPr="00B413F8">
        <w:rPr>
          <w:rFonts w:ascii="Times New Roman" w:hAnsi="Times New Roman"/>
          <w:lang w:val="pl-PL"/>
        </w:rPr>
        <w:t xml:space="preserve"> włącznie z kryteriami projektowania i obliczeń </w:t>
      </w:r>
      <w:r w:rsidR="002752F5" w:rsidRPr="00B413F8">
        <w:rPr>
          <w:rFonts w:ascii="Times New Roman" w:hAnsi="Times New Roman"/>
          <w:lang w:val="pl-PL"/>
        </w:rPr>
        <w:t>p</w:t>
      </w:r>
      <w:r w:rsidRPr="00B413F8">
        <w:rPr>
          <w:rFonts w:ascii="Times New Roman" w:hAnsi="Times New Roman"/>
          <w:lang w:val="pl-PL"/>
        </w:rPr>
        <w:t>rzed złożeniem oferty. Jeżeli w trakcie realizacji Kontraktu Wykonawca zgłosi jakikolwiek błąd lub wadę w Wymaganiach Zamawiającego, którą</w:t>
      </w:r>
      <w:r w:rsidR="00A82EF6" w:rsidRPr="00B413F8">
        <w:rPr>
          <w:rFonts w:ascii="Times New Roman" w:hAnsi="Times New Roman"/>
          <w:lang w:val="pl-PL"/>
        </w:rPr>
        <w:t xml:space="preserve"> jako doświadczony Wykonawca powinien był wykryć w trakcie </w:t>
      </w:r>
      <w:r w:rsidR="001F7268" w:rsidRPr="00B413F8">
        <w:rPr>
          <w:rFonts w:ascii="Times New Roman" w:hAnsi="Times New Roman"/>
          <w:lang w:val="pl-PL"/>
        </w:rPr>
        <w:t>analizy</w:t>
      </w:r>
      <w:r w:rsidR="00A82EF6" w:rsidRPr="00B413F8">
        <w:rPr>
          <w:rFonts w:ascii="Times New Roman" w:hAnsi="Times New Roman"/>
          <w:lang w:val="pl-PL"/>
        </w:rPr>
        <w:t xml:space="preserve"> Wymagań Zamawiającego przez złożeniem oferty, Wykonawca nie będzie uprawniony do wydłużenia Czasu na Ukończenie ani do korekty Ceny Kontraktowej. </w:t>
      </w:r>
    </w:p>
    <w:p w14:paraId="224AFD6E" w14:textId="77777777" w:rsidR="004D78EC" w:rsidRPr="00B413F8" w:rsidRDefault="00841594" w:rsidP="00E21AEB">
      <w:pPr>
        <w:pStyle w:val="Nagwek2"/>
        <w:tabs>
          <w:tab w:val="clear" w:pos="720"/>
          <w:tab w:val="left" w:pos="851"/>
        </w:tabs>
        <w:spacing w:before="120" w:after="120"/>
        <w:ind w:right="0"/>
        <w:jc w:val="both"/>
      </w:pPr>
      <w:bookmarkStart w:id="174" w:name="_Toc7089821"/>
      <w:r w:rsidRPr="00B413F8">
        <w:t>5.2</w:t>
      </w:r>
      <w:r w:rsidRPr="00B413F8">
        <w:tab/>
      </w:r>
      <w:r w:rsidR="004D78EC" w:rsidRPr="00B413F8">
        <w:t>Dokumenty Wykonawcy</w:t>
      </w:r>
      <w:bookmarkEnd w:id="174"/>
    </w:p>
    <w:p w14:paraId="31E92EEB" w14:textId="77777777" w:rsidR="004D78EC" w:rsidRPr="00B413F8" w:rsidRDefault="004D78EC" w:rsidP="00E91736">
      <w:pPr>
        <w:tabs>
          <w:tab w:val="right" w:leader="dot" w:pos="8280"/>
        </w:tabs>
        <w:spacing w:before="120" w:after="120"/>
        <w:jc w:val="both"/>
        <w:rPr>
          <w:bCs/>
          <w:sz w:val="22"/>
        </w:rPr>
      </w:pPr>
      <w:r w:rsidRPr="00B413F8">
        <w:rPr>
          <w:bCs/>
          <w:sz w:val="22"/>
        </w:rPr>
        <w:t>Następujące zdanie dodaje się na końcu piątego akapitu niniejszej Klauzuli 5.2:</w:t>
      </w:r>
    </w:p>
    <w:p w14:paraId="59B9AB8F" w14:textId="77777777" w:rsidR="00DB4F85" w:rsidRPr="00B413F8" w:rsidRDefault="004D78EC" w:rsidP="00E91736">
      <w:pPr>
        <w:tabs>
          <w:tab w:val="left" w:pos="851"/>
          <w:tab w:val="right" w:leader="dot" w:pos="8280"/>
        </w:tabs>
        <w:spacing w:before="120" w:after="120"/>
        <w:ind w:left="851"/>
        <w:jc w:val="both"/>
        <w:rPr>
          <w:bCs/>
          <w:sz w:val="22"/>
        </w:rPr>
      </w:pPr>
      <w:r w:rsidRPr="00B413F8">
        <w:rPr>
          <w:bCs/>
          <w:sz w:val="22"/>
        </w:rPr>
        <w:t xml:space="preserve">Projekt Budowlany zatwierdzony przez Inżyniera oraz wszelkie Dokumenty Wykonawcy pozwalające uzyskać wymagane przepisami zatwierdzenia muszą być dostarczone Zamawiającemu do akceptacji. Po otrzymaniu pisemnej akceptacji Zamawiającego wraz z odpowiednimi zawiadomieniami o upoważnieniu, Wykonawca wystąpi o Pozwolenie na Budowę. </w:t>
      </w:r>
    </w:p>
    <w:p w14:paraId="42F78403" w14:textId="77777777" w:rsidR="004D78EC" w:rsidRPr="00B413F8" w:rsidRDefault="004D78EC" w:rsidP="006602DF">
      <w:pPr>
        <w:pStyle w:val="Nagwek1"/>
        <w:rPr>
          <w:rStyle w:val="Nagwek1ZnakZnak"/>
        </w:rPr>
      </w:pPr>
      <w:bookmarkStart w:id="175" w:name="_Toc117049739"/>
      <w:bookmarkStart w:id="176" w:name="_Toc117065814"/>
      <w:bookmarkStart w:id="177" w:name="_Toc7089822"/>
      <w:r w:rsidRPr="00B413F8">
        <w:rPr>
          <w:rStyle w:val="Nagwek1ZnakZnak"/>
        </w:rPr>
        <w:t>Klauzula 6</w:t>
      </w:r>
      <w:r w:rsidR="00C638EF" w:rsidRPr="00B413F8">
        <w:rPr>
          <w:rStyle w:val="Nagwek1ZnakZnak"/>
        </w:rPr>
        <w:tab/>
      </w:r>
      <w:r w:rsidRPr="00B413F8">
        <w:rPr>
          <w:rStyle w:val="Nagwek1ZnakZnak"/>
        </w:rPr>
        <w:tab/>
        <w:t>Kadra i robotnicy</w:t>
      </w:r>
      <w:bookmarkEnd w:id="175"/>
      <w:bookmarkEnd w:id="176"/>
      <w:bookmarkEnd w:id="177"/>
    </w:p>
    <w:p w14:paraId="2C90329E" w14:textId="77777777" w:rsidR="004D78EC" w:rsidRPr="00B413F8" w:rsidRDefault="004D78EC" w:rsidP="00E21AEB">
      <w:pPr>
        <w:pStyle w:val="Nagwek2"/>
        <w:tabs>
          <w:tab w:val="clear" w:pos="720"/>
          <w:tab w:val="left" w:pos="851"/>
        </w:tabs>
        <w:spacing w:before="120" w:after="120"/>
        <w:ind w:right="0"/>
        <w:jc w:val="both"/>
      </w:pPr>
      <w:bookmarkStart w:id="178" w:name="_Toc93806090"/>
      <w:bookmarkStart w:id="179" w:name="_Toc117065816"/>
      <w:bookmarkStart w:id="180" w:name="_Toc117072799"/>
      <w:bookmarkStart w:id="181" w:name="_Toc7089823"/>
      <w:r w:rsidRPr="00B413F8">
        <w:t>6.2</w:t>
      </w:r>
      <w:r w:rsidRPr="00B413F8">
        <w:tab/>
        <w:t>Stawki wynagrodzeń i warunki zatrudnienia</w:t>
      </w:r>
      <w:bookmarkEnd w:id="178"/>
      <w:bookmarkEnd w:id="179"/>
      <w:bookmarkEnd w:id="180"/>
      <w:bookmarkEnd w:id="181"/>
    </w:p>
    <w:p w14:paraId="32F2B4D6" w14:textId="77777777" w:rsidR="004D78EC" w:rsidRPr="00B413F8" w:rsidRDefault="004D78EC" w:rsidP="00E21AEB">
      <w:pPr>
        <w:tabs>
          <w:tab w:val="left" w:pos="-142"/>
          <w:tab w:val="left" w:pos="851"/>
          <w:tab w:val="left" w:pos="1701"/>
          <w:tab w:val="left" w:pos="3024"/>
          <w:tab w:val="right" w:leader="dot" w:pos="9288"/>
        </w:tabs>
        <w:spacing w:before="120" w:after="120"/>
        <w:ind w:left="851" w:hanging="851"/>
        <w:jc w:val="both"/>
        <w:rPr>
          <w:sz w:val="22"/>
        </w:rPr>
      </w:pPr>
      <w:r w:rsidRPr="00B413F8">
        <w:rPr>
          <w:sz w:val="22"/>
        </w:rPr>
        <w:t>Następujący tekst dodaje się na końcu niniejszej klauzuli 6.2:</w:t>
      </w:r>
    </w:p>
    <w:p w14:paraId="24103CA0" w14:textId="77777777" w:rsidR="004D78EC" w:rsidRPr="00B413F8" w:rsidRDefault="004D78EC" w:rsidP="00E91736">
      <w:pPr>
        <w:pStyle w:val="Nagwek3"/>
        <w:spacing w:after="120"/>
        <w:ind w:left="851" w:firstLine="0"/>
        <w:rPr>
          <w:sz w:val="22"/>
          <w:lang w:val="pl-PL"/>
        </w:rPr>
      </w:pPr>
      <w:bookmarkStart w:id="182" w:name="_Toc117049741"/>
      <w:bookmarkStart w:id="183" w:name="_Toc117065817"/>
      <w:r w:rsidRPr="00B413F8">
        <w:rPr>
          <w:sz w:val="22"/>
          <w:lang w:val="pl-PL"/>
        </w:rPr>
        <w:t xml:space="preserve">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t>
      </w:r>
      <w:bookmarkEnd w:id="182"/>
      <w:bookmarkEnd w:id="183"/>
      <w:r w:rsidR="009B3C41" w:rsidRPr="00B413F8">
        <w:rPr>
          <w:sz w:val="22"/>
          <w:lang w:val="pl-PL"/>
        </w:rPr>
        <w:t>uwzględnione w Zatwierdzonej Kwocie Kontraktowej.</w:t>
      </w:r>
    </w:p>
    <w:p w14:paraId="1DF29986" w14:textId="77777777" w:rsidR="004D78EC" w:rsidRPr="00B413F8" w:rsidRDefault="004D78EC" w:rsidP="00E21AEB">
      <w:pPr>
        <w:pStyle w:val="Nagwek2"/>
        <w:tabs>
          <w:tab w:val="clear" w:pos="720"/>
          <w:tab w:val="left" w:pos="851"/>
        </w:tabs>
        <w:spacing w:before="120" w:after="120"/>
        <w:ind w:right="0"/>
        <w:jc w:val="both"/>
      </w:pPr>
      <w:bookmarkStart w:id="184" w:name="_Toc117049742"/>
      <w:bookmarkStart w:id="185" w:name="_Toc117065818"/>
      <w:bookmarkStart w:id="186" w:name="_Toc117072800"/>
      <w:bookmarkStart w:id="187" w:name="_Toc7089824"/>
      <w:r w:rsidRPr="00B413F8">
        <w:t>6.7</w:t>
      </w:r>
      <w:r w:rsidRPr="00B413F8">
        <w:tab/>
        <w:t>Zdrowie i bezpieczeństwo</w:t>
      </w:r>
      <w:bookmarkEnd w:id="184"/>
      <w:bookmarkEnd w:id="185"/>
      <w:bookmarkEnd w:id="186"/>
      <w:bookmarkEnd w:id="187"/>
    </w:p>
    <w:p w14:paraId="7EF86385" w14:textId="77777777" w:rsidR="004D78EC" w:rsidRPr="00B413F8" w:rsidRDefault="004D78EC" w:rsidP="00E21AEB">
      <w:pPr>
        <w:spacing w:before="120" w:after="120"/>
        <w:ind w:left="851" w:hanging="851"/>
        <w:jc w:val="both"/>
        <w:rPr>
          <w:sz w:val="22"/>
        </w:rPr>
      </w:pPr>
      <w:r w:rsidRPr="00B413F8">
        <w:rPr>
          <w:sz w:val="22"/>
        </w:rPr>
        <w:t>Tekst Klauzuli 6.7 skreśla się i zastępuje następującym:</w:t>
      </w:r>
    </w:p>
    <w:p w14:paraId="1A0EEE37" w14:textId="77777777" w:rsidR="004D78EC" w:rsidRPr="00B413F8" w:rsidRDefault="004D78EC" w:rsidP="00E21AEB">
      <w:pPr>
        <w:spacing w:before="120" w:after="120"/>
        <w:ind w:left="851"/>
        <w:jc w:val="both"/>
        <w:rPr>
          <w:sz w:val="22"/>
        </w:rPr>
      </w:pPr>
      <w:r w:rsidRPr="00B413F8">
        <w:rPr>
          <w:sz w:val="22"/>
        </w:rPr>
        <w:t xml:space="preserve">Wykonawca winien na własny koszt podjąć niezbędne środki ostrożności dla zapewnienia bezpieczeństwa własnej kadry i robotników, włączając w to bezpieczne narzędzia pracy i odzież ochronną. We współpracy i zgodnie z wymaganiami miejscowych władz służby </w:t>
      </w:r>
      <w:r w:rsidRPr="00B413F8">
        <w:rPr>
          <w:sz w:val="22"/>
        </w:rPr>
        <w:lastRenderedPageBreak/>
        <w:t>zdrowia, zapewniając przy tym opiekę lekarską, środki pierwszej pomocy, zapasy na Terenie Budowy w ciągu całego czasu trwania Kontraktu, a także, że zostaną dokonane odpowiednie czynności dla przeciwdziałania epidemiom i dla spełnienia wymagań opieki i higieny.</w:t>
      </w:r>
    </w:p>
    <w:p w14:paraId="49D56210" w14:textId="77777777" w:rsidR="004D78EC" w:rsidRPr="00B413F8" w:rsidRDefault="004D78EC" w:rsidP="001D5048">
      <w:pPr>
        <w:spacing w:before="120" w:after="120"/>
        <w:ind w:left="851"/>
        <w:jc w:val="both"/>
        <w:rPr>
          <w:sz w:val="22"/>
        </w:rPr>
      </w:pPr>
      <w:r w:rsidRPr="00B413F8">
        <w:rPr>
          <w:sz w:val="22"/>
        </w:rPr>
        <w:t>Wykonawca winien mieć na Terenie Budowy wśród swojego personelu inspektora zajmującego się sprawami bezpieczeństwa i zabezpieczenia przeciw wypadkom kadry i robotników. Inspektor taki winien mieć odpowiednie kwalifikacje dla swojej pracy i winien mieć uprawnienia do wydawania poleceń oraz podejmowania kroków dla przeciwdziałania wypadkom.</w:t>
      </w:r>
    </w:p>
    <w:p w14:paraId="1A1FCE7D" w14:textId="77777777" w:rsidR="00EC504F" w:rsidRPr="00B413F8" w:rsidRDefault="009B728A" w:rsidP="00E91736">
      <w:pPr>
        <w:spacing w:before="120" w:after="120"/>
        <w:ind w:left="851"/>
        <w:jc w:val="both"/>
        <w:rPr>
          <w:sz w:val="22"/>
        </w:rPr>
      </w:pPr>
      <w:r w:rsidRPr="00B413F8">
        <w:rPr>
          <w:sz w:val="22"/>
        </w:rPr>
        <w:t xml:space="preserve">Wykonawca zobowiązany jest do zastosowania się i do zapewnienia zastosowania się przez </w:t>
      </w:r>
      <w:r w:rsidR="00CB32C6" w:rsidRPr="00B413F8">
        <w:rPr>
          <w:sz w:val="22"/>
        </w:rPr>
        <w:t xml:space="preserve">swoich </w:t>
      </w:r>
      <w:r w:rsidRPr="00B413F8">
        <w:rPr>
          <w:sz w:val="22"/>
        </w:rPr>
        <w:t xml:space="preserve">pracowników, jak i </w:t>
      </w:r>
      <w:r w:rsidR="00CB32C6" w:rsidRPr="00B413F8">
        <w:rPr>
          <w:sz w:val="22"/>
        </w:rPr>
        <w:t>pracowników</w:t>
      </w:r>
      <w:r w:rsidRPr="00B413F8">
        <w:rPr>
          <w:sz w:val="22"/>
        </w:rPr>
        <w:t xml:space="preserve"> Podwykonawców, do procedur obowiązujących w Zakładzie.</w:t>
      </w:r>
    </w:p>
    <w:p w14:paraId="5141609C" w14:textId="77777777" w:rsidR="009B728A" w:rsidRPr="00B413F8" w:rsidRDefault="00EC504F" w:rsidP="00E91736">
      <w:pPr>
        <w:spacing w:before="120" w:after="120"/>
        <w:ind w:left="851"/>
        <w:jc w:val="both"/>
        <w:rPr>
          <w:sz w:val="22"/>
        </w:rPr>
      </w:pPr>
      <w:r w:rsidRPr="00B413F8">
        <w:rPr>
          <w:sz w:val="22"/>
        </w:rPr>
        <w:t>Na teren Zakładu, a w szczególności na Teren Budowy wstęp mają tylko te osoby z personelu Wykonawcy</w:t>
      </w:r>
      <w:r w:rsidR="00BA4FD8" w:rsidRPr="00B413F8">
        <w:rPr>
          <w:sz w:val="22"/>
        </w:rPr>
        <w:t xml:space="preserve"> </w:t>
      </w:r>
      <w:r w:rsidRPr="00B413F8">
        <w:rPr>
          <w:sz w:val="22"/>
        </w:rPr>
        <w:t>/ Podwykonawcy, które wzięły udział w stosownym szkoleniu przeprowadzonym przez Zamawiającego oraz potwierdziły zapoznanie się z procedurami wewnętrznymi obowiązującym</w:t>
      </w:r>
      <w:r w:rsidR="00BA4FD8" w:rsidRPr="00B413F8">
        <w:rPr>
          <w:sz w:val="22"/>
        </w:rPr>
        <w:t>i</w:t>
      </w:r>
      <w:r w:rsidRPr="00B413F8">
        <w:rPr>
          <w:sz w:val="22"/>
        </w:rPr>
        <w:t xml:space="preserve"> u Zamawiającego. </w:t>
      </w:r>
      <w:r w:rsidR="002146F6" w:rsidRPr="00B413F8">
        <w:rPr>
          <w:sz w:val="22"/>
        </w:rPr>
        <w:t xml:space="preserve">Wykonawca nie może dopuścić do wstępu na Teren Budowy osoby ze swojego personelu lub z personelu Podwykonawcy nielegitymujące się stosownym szkoleniem. </w:t>
      </w:r>
    </w:p>
    <w:p w14:paraId="54241A49" w14:textId="77777777" w:rsidR="004D78EC" w:rsidRPr="00B413F8" w:rsidRDefault="004D78EC" w:rsidP="00E21AEB">
      <w:pPr>
        <w:pStyle w:val="Nagwek2"/>
        <w:tabs>
          <w:tab w:val="clear" w:pos="720"/>
          <w:tab w:val="left" w:pos="851"/>
        </w:tabs>
        <w:spacing w:before="120" w:after="120"/>
        <w:ind w:right="0"/>
        <w:jc w:val="both"/>
      </w:pPr>
      <w:bookmarkStart w:id="188" w:name="_Toc117049743"/>
      <w:bookmarkStart w:id="189" w:name="_Toc117065819"/>
      <w:bookmarkStart w:id="190" w:name="_Toc117072801"/>
      <w:bookmarkStart w:id="191" w:name="_Toc7089825"/>
      <w:r w:rsidRPr="00B413F8">
        <w:t>6.8</w:t>
      </w:r>
      <w:r w:rsidRPr="00B413F8">
        <w:tab/>
        <w:t>Kadra Wykonawcy</w:t>
      </w:r>
      <w:bookmarkEnd w:id="188"/>
      <w:bookmarkEnd w:id="189"/>
      <w:bookmarkEnd w:id="190"/>
      <w:bookmarkEnd w:id="191"/>
    </w:p>
    <w:p w14:paraId="081145A7" w14:textId="77777777" w:rsidR="004D78EC" w:rsidRPr="00B413F8" w:rsidRDefault="004D78EC" w:rsidP="00E21AEB">
      <w:pPr>
        <w:tabs>
          <w:tab w:val="left" w:pos="-142"/>
          <w:tab w:val="left" w:pos="851"/>
          <w:tab w:val="left" w:pos="1701"/>
          <w:tab w:val="left" w:pos="3024"/>
          <w:tab w:val="right" w:leader="dot" w:pos="9288"/>
        </w:tabs>
        <w:spacing w:before="120" w:after="120"/>
        <w:ind w:left="851" w:hanging="851"/>
        <w:jc w:val="both"/>
        <w:rPr>
          <w:sz w:val="22"/>
        </w:rPr>
      </w:pPr>
      <w:r w:rsidRPr="00B413F8">
        <w:rPr>
          <w:sz w:val="22"/>
        </w:rPr>
        <w:t>Drugi akapit niniejszej Klauzuli 6.8 skreśla się i zastępuje następująco:</w:t>
      </w:r>
    </w:p>
    <w:p w14:paraId="19A9D70F" w14:textId="77777777" w:rsidR="004D78EC" w:rsidRPr="00B413F8" w:rsidRDefault="004D78EC" w:rsidP="00B94370">
      <w:pPr>
        <w:spacing w:before="120" w:after="120"/>
        <w:ind w:left="851"/>
        <w:jc w:val="both"/>
        <w:rPr>
          <w:sz w:val="22"/>
        </w:rPr>
      </w:pPr>
      <w:r w:rsidRPr="00B413F8">
        <w:rPr>
          <w:sz w:val="22"/>
        </w:rPr>
        <w:t xml:space="preserve">Odpowiednia część personelu kadry Wykonawcy będzie posiadała biegłą znajomość języka polskiego, w mowie i w piśmie, lub Wykonawca udostępni wystarczającą liczbę kompetentnych tłumaczy na Terenie Budowy we wszystkich godzinach pracy dla zapewnienia odpowiedniego przekazywania poleceń i informacji. </w:t>
      </w:r>
    </w:p>
    <w:p w14:paraId="23AC278D" w14:textId="77777777" w:rsidR="004D78EC" w:rsidRPr="00B413F8" w:rsidRDefault="004D78EC" w:rsidP="00E21AEB">
      <w:pPr>
        <w:tabs>
          <w:tab w:val="left" w:pos="-142"/>
          <w:tab w:val="left" w:pos="851"/>
          <w:tab w:val="left" w:pos="1701"/>
          <w:tab w:val="left" w:pos="3024"/>
          <w:tab w:val="right" w:leader="dot" w:pos="9288"/>
        </w:tabs>
        <w:spacing w:before="120" w:after="120"/>
        <w:ind w:left="851"/>
        <w:jc w:val="both"/>
        <w:rPr>
          <w:sz w:val="22"/>
        </w:rPr>
      </w:pPr>
      <w:r w:rsidRPr="00B413F8">
        <w:rPr>
          <w:sz w:val="22"/>
        </w:rPr>
        <w:t>Członkowie kluczowego personelu Wykonawcy, w zależności od przypisanych im zadań muszą posiadać uprawnienia wymagane przez polskie prawo, które pozwolą na wykonywanie tych zadań.</w:t>
      </w:r>
    </w:p>
    <w:p w14:paraId="1E76228B" w14:textId="77777777" w:rsidR="004D78EC" w:rsidRPr="00B413F8" w:rsidRDefault="004D78EC" w:rsidP="00E21AEB">
      <w:pPr>
        <w:pStyle w:val="Nagwek2"/>
        <w:tabs>
          <w:tab w:val="clear" w:pos="720"/>
          <w:tab w:val="left" w:pos="851"/>
        </w:tabs>
        <w:spacing w:before="120" w:after="120"/>
        <w:ind w:right="0"/>
        <w:jc w:val="both"/>
      </w:pPr>
      <w:bookmarkStart w:id="192" w:name="_Toc117049744"/>
      <w:bookmarkStart w:id="193" w:name="_Toc117065820"/>
      <w:bookmarkStart w:id="194" w:name="_Toc117072802"/>
      <w:bookmarkStart w:id="195" w:name="_Toc7089826"/>
      <w:r w:rsidRPr="00B413F8">
        <w:t>6.9</w:t>
      </w:r>
      <w:r w:rsidRPr="00B413F8">
        <w:tab/>
        <w:t>Personel Wykonawcy</w:t>
      </w:r>
      <w:bookmarkEnd w:id="192"/>
      <w:bookmarkEnd w:id="193"/>
      <w:bookmarkEnd w:id="194"/>
      <w:bookmarkEnd w:id="195"/>
    </w:p>
    <w:p w14:paraId="3517EB90" w14:textId="77777777" w:rsidR="00334F6B" w:rsidRPr="00B413F8" w:rsidRDefault="00334F6B" w:rsidP="00E21AEB">
      <w:pPr>
        <w:tabs>
          <w:tab w:val="left" w:pos="-142"/>
          <w:tab w:val="left" w:pos="851"/>
          <w:tab w:val="left" w:pos="1701"/>
          <w:tab w:val="left" w:pos="3024"/>
          <w:tab w:val="right" w:leader="dot" w:pos="9288"/>
        </w:tabs>
        <w:spacing w:before="120" w:after="120"/>
        <w:ind w:left="851" w:hanging="851"/>
        <w:jc w:val="both"/>
        <w:rPr>
          <w:sz w:val="22"/>
          <w:szCs w:val="22"/>
        </w:rPr>
      </w:pPr>
      <w:r w:rsidRPr="00B413F8">
        <w:rPr>
          <w:sz w:val="22"/>
          <w:szCs w:val="22"/>
        </w:rPr>
        <w:t>W niniejszej Klauzuli 6.9 wprowadza się następujące zmiany:</w:t>
      </w:r>
    </w:p>
    <w:p w14:paraId="71B4CE93" w14:textId="77777777" w:rsidR="00334F6B" w:rsidRPr="00B413F8" w:rsidRDefault="00334F6B" w:rsidP="00E21AEB">
      <w:pPr>
        <w:tabs>
          <w:tab w:val="left" w:pos="-142"/>
          <w:tab w:val="left" w:pos="851"/>
          <w:tab w:val="left" w:pos="1701"/>
          <w:tab w:val="left" w:pos="3024"/>
          <w:tab w:val="right" w:leader="dot" w:pos="9288"/>
        </w:tabs>
        <w:spacing w:before="120" w:after="120"/>
        <w:ind w:left="851" w:hanging="851"/>
        <w:jc w:val="both"/>
        <w:rPr>
          <w:sz w:val="22"/>
        </w:rPr>
      </w:pPr>
      <w:r w:rsidRPr="00B413F8">
        <w:rPr>
          <w:sz w:val="22"/>
          <w:szCs w:val="22"/>
        </w:rPr>
        <w:t>W akapicie pierwszym po pierwszym zdaniu wprowadza się treść:</w:t>
      </w:r>
    </w:p>
    <w:p w14:paraId="4065C062" w14:textId="77777777" w:rsidR="00334F6B" w:rsidRPr="00B413F8" w:rsidRDefault="00334F6B" w:rsidP="00E21AEB">
      <w:pPr>
        <w:spacing w:before="120" w:after="120"/>
        <w:ind w:left="851"/>
        <w:jc w:val="both"/>
        <w:rPr>
          <w:sz w:val="22"/>
          <w:szCs w:val="22"/>
        </w:rPr>
      </w:pPr>
      <w:r w:rsidRPr="00B413F8">
        <w:rPr>
          <w:sz w:val="22"/>
          <w:szCs w:val="22"/>
        </w:rPr>
        <w:t xml:space="preserve">Zamawiający wymaga zatrudnienia na podstawie umowy o pracę przez </w:t>
      </w:r>
      <w:r w:rsidR="000C0C78" w:rsidRPr="00B413F8">
        <w:rPr>
          <w:sz w:val="22"/>
          <w:szCs w:val="22"/>
        </w:rPr>
        <w:t>W</w:t>
      </w:r>
      <w:r w:rsidRPr="00B413F8">
        <w:rPr>
          <w:sz w:val="22"/>
          <w:szCs w:val="22"/>
        </w:rPr>
        <w:t xml:space="preserve">ykonawcę lub </w:t>
      </w:r>
      <w:r w:rsidR="00416A03" w:rsidRPr="00B413F8">
        <w:rPr>
          <w:sz w:val="22"/>
          <w:szCs w:val="22"/>
        </w:rPr>
        <w:t>P</w:t>
      </w:r>
      <w:r w:rsidRPr="00B413F8">
        <w:rPr>
          <w:sz w:val="22"/>
          <w:szCs w:val="22"/>
        </w:rPr>
        <w:t>odwykonawcę osób wykonujących wskazane poniżej czynności w trakcie realizacji zamówienia:</w:t>
      </w:r>
    </w:p>
    <w:p w14:paraId="1A92477F" w14:textId="77777777" w:rsidR="00051B95" w:rsidRPr="00B413F8" w:rsidRDefault="00051B95" w:rsidP="001D5048">
      <w:pPr>
        <w:pStyle w:val="Akapitzlist"/>
        <w:numPr>
          <w:ilvl w:val="0"/>
          <w:numId w:val="77"/>
        </w:numPr>
        <w:tabs>
          <w:tab w:val="left" w:pos="1418"/>
        </w:tabs>
        <w:spacing w:before="120" w:after="120"/>
        <w:ind w:left="1418" w:hanging="567"/>
        <w:jc w:val="both"/>
        <w:rPr>
          <w:sz w:val="22"/>
          <w:lang w:val="pl-PL"/>
        </w:rPr>
      </w:pPr>
      <w:r w:rsidRPr="00B413F8">
        <w:rPr>
          <w:sz w:val="22"/>
          <w:lang w:val="pl-PL"/>
        </w:rPr>
        <w:t>roboty montażowe na sieciach i instalacjach</w:t>
      </w:r>
      <w:r w:rsidRPr="00B413F8">
        <w:rPr>
          <w:sz w:val="22"/>
          <w:szCs w:val="22"/>
          <w:lang w:val="pl-PL"/>
        </w:rPr>
        <w:t>,</w:t>
      </w:r>
    </w:p>
    <w:p w14:paraId="78CD8915" w14:textId="77777777" w:rsidR="00051B95" w:rsidRPr="00B413F8" w:rsidRDefault="00051B95" w:rsidP="001D5048">
      <w:pPr>
        <w:pStyle w:val="Akapitzlist"/>
        <w:numPr>
          <w:ilvl w:val="0"/>
          <w:numId w:val="77"/>
        </w:numPr>
        <w:tabs>
          <w:tab w:val="left" w:pos="1418"/>
        </w:tabs>
        <w:spacing w:before="120" w:after="120"/>
        <w:ind w:left="1418" w:hanging="567"/>
        <w:jc w:val="both"/>
        <w:rPr>
          <w:sz w:val="22"/>
          <w:lang w:val="pl-PL"/>
        </w:rPr>
      </w:pPr>
      <w:r w:rsidRPr="00B413F8">
        <w:rPr>
          <w:sz w:val="22"/>
          <w:lang w:val="pl-PL"/>
        </w:rPr>
        <w:t>roboty budowlano</w:t>
      </w:r>
      <w:r w:rsidRPr="00B413F8">
        <w:rPr>
          <w:sz w:val="22"/>
          <w:szCs w:val="22"/>
          <w:lang w:val="pl-PL"/>
        </w:rPr>
        <w:t>-</w:t>
      </w:r>
      <w:r w:rsidRPr="00B413F8">
        <w:rPr>
          <w:sz w:val="22"/>
          <w:lang w:val="pl-PL"/>
        </w:rPr>
        <w:t xml:space="preserve">montażowe </w:t>
      </w:r>
      <w:r w:rsidRPr="00B413F8">
        <w:rPr>
          <w:sz w:val="22"/>
          <w:szCs w:val="22"/>
          <w:lang w:val="pl-PL"/>
        </w:rPr>
        <w:t>związane z  wykonywaniem</w:t>
      </w:r>
      <w:r w:rsidRPr="00B413F8">
        <w:rPr>
          <w:sz w:val="22"/>
          <w:lang w:val="pl-PL"/>
        </w:rPr>
        <w:t xml:space="preserve"> zbiorników</w:t>
      </w:r>
      <w:r w:rsidRPr="00B413F8">
        <w:rPr>
          <w:sz w:val="22"/>
          <w:szCs w:val="22"/>
          <w:lang w:val="pl-PL"/>
        </w:rPr>
        <w:t xml:space="preserve"> i komór</w:t>
      </w:r>
      <w:r w:rsidRPr="00B413F8">
        <w:rPr>
          <w:sz w:val="22"/>
          <w:lang w:val="pl-PL"/>
        </w:rPr>
        <w:t>,</w:t>
      </w:r>
    </w:p>
    <w:p w14:paraId="0010E272" w14:textId="77777777" w:rsidR="00051B95" w:rsidRPr="00B413F8" w:rsidRDefault="00051B95" w:rsidP="001D5048">
      <w:pPr>
        <w:pStyle w:val="Akapitzlist"/>
        <w:numPr>
          <w:ilvl w:val="0"/>
          <w:numId w:val="77"/>
        </w:numPr>
        <w:tabs>
          <w:tab w:val="left" w:pos="1418"/>
        </w:tabs>
        <w:spacing w:before="120" w:after="120"/>
        <w:ind w:left="1418" w:hanging="567"/>
        <w:jc w:val="both"/>
        <w:rPr>
          <w:sz w:val="22"/>
        </w:rPr>
      </w:pPr>
      <w:r w:rsidRPr="00B413F8">
        <w:rPr>
          <w:sz w:val="22"/>
          <w:lang w:val="pl-PL"/>
        </w:rPr>
        <w:t xml:space="preserve">nadzór (brygadziści, mistrzowie), z wyłączeniem osób pełniących samodzielne funkcje techniczne w rozumieniu ustawy z dnia 7 lipca 1994 roku </w:t>
      </w:r>
      <w:r w:rsidR="0018269C" w:rsidRPr="00B413F8">
        <w:rPr>
          <w:sz w:val="22"/>
          <w:szCs w:val="22"/>
          <w:lang w:val="pl-PL"/>
        </w:rPr>
        <w:t>Prawo</w:t>
      </w:r>
      <w:r w:rsidRPr="00B413F8">
        <w:rPr>
          <w:sz w:val="22"/>
          <w:lang w:val="pl-PL"/>
        </w:rPr>
        <w:t xml:space="preserve"> budowlane</w:t>
      </w:r>
      <w:r w:rsidR="0018269C" w:rsidRPr="00B413F8">
        <w:rPr>
          <w:sz w:val="22"/>
          <w:lang w:val="pl-PL"/>
        </w:rPr>
        <w:t xml:space="preserve"> (tj.</w:t>
      </w:r>
      <w:r w:rsidR="00476C52" w:rsidRPr="00B413F8">
        <w:rPr>
          <w:sz w:val="22"/>
          <w:lang w:val="pl-PL"/>
        </w:rPr>
        <w:t xml:space="preserve"> </w:t>
      </w:r>
      <w:proofErr w:type="spellStart"/>
      <w:r w:rsidR="00476C52" w:rsidRPr="00B413F8">
        <w:rPr>
          <w:sz w:val="22"/>
        </w:rPr>
        <w:t>Dz.U</w:t>
      </w:r>
      <w:proofErr w:type="spellEnd"/>
      <w:r w:rsidR="00476C52" w:rsidRPr="00B413F8">
        <w:rPr>
          <w:sz w:val="22"/>
        </w:rPr>
        <w:t xml:space="preserve">. z 2018 r. </w:t>
      </w:r>
      <w:proofErr w:type="spellStart"/>
      <w:r w:rsidR="00476C52" w:rsidRPr="00B413F8">
        <w:rPr>
          <w:sz w:val="22"/>
        </w:rPr>
        <w:t>poz</w:t>
      </w:r>
      <w:proofErr w:type="spellEnd"/>
      <w:r w:rsidR="00476C52" w:rsidRPr="00B413F8">
        <w:rPr>
          <w:sz w:val="22"/>
        </w:rPr>
        <w:t xml:space="preserve">. 1202, z </w:t>
      </w:r>
      <w:proofErr w:type="spellStart"/>
      <w:r w:rsidR="00476C52" w:rsidRPr="00B413F8">
        <w:rPr>
          <w:sz w:val="22"/>
        </w:rPr>
        <w:t>późn</w:t>
      </w:r>
      <w:proofErr w:type="spellEnd"/>
      <w:r w:rsidR="00476C52" w:rsidRPr="00B413F8">
        <w:rPr>
          <w:sz w:val="22"/>
        </w:rPr>
        <w:t xml:space="preserve">. </w:t>
      </w:r>
      <w:proofErr w:type="spellStart"/>
      <w:r w:rsidR="00476C52" w:rsidRPr="00B413F8">
        <w:rPr>
          <w:sz w:val="22"/>
        </w:rPr>
        <w:t>zm</w:t>
      </w:r>
      <w:proofErr w:type="spellEnd"/>
      <w:r w:rsidR="00476C52" w:rsidRPr="00B413F8">
        <w:rPr>
          <w:sz w:val="22"/>
        </w:rPr>
        <w:t>.)</w:t>
      </w:r>
      <w:r w:rsidRPr="00B413F8">
        <w:rPr>
          <w:sz w:val="22"/>
        </w:rPr>
        <w:t>.</w:t>
      </w:r>
    </w:p>
    <w:p w14:paraId="22CBCD9D" w14:textId="77777777" w:rsidR="00334F6B" w:rsidRPr="00B413F8" w:rsidRDefault="00334F6B" w:rsidP="00E21AEB">
      <w:pPr>
        <w:spacing w:before="120" w:after="120"/>
        <w:ind w:left="851"/>
        <w:jc w:val="both"/>
        <w:rPr>
          <w:sz w:val="22"/>
          <w:szCs w:val="22"/>
        </w:rPr>
      </w:pPr>
      <w:r w:rsidRPr="00B413F8">
        <w:rPr>
          <w:sz w:val="22"/>
          <w:szCs w:val="22"/>
        </w:rPr>
        <w:t xml:space="preserve">W trakcie realizacji zamówienia </w:t>
      </w:r>
      <w:r w:rsidR="000C0C78" w:rsidRPr="00B413F8">
        <w:rPr>
          <w:sz w:val="22"/>
          <w:szCs w:val="22"/>
        </w:rPr>
        <w:t>Z</w:t>
      </w:r>
      <w:r w:rsidRPr="00B413F8">
        <w:rPr>
          <w:sz w:val="22"/>
          <w:szCs w:val="22"/>
        </w:rPr>
        <w:t xml:space="preserve">amawiający uprawniony jest do wykonywania czynności kontrolnych wobec </w:t>
      </w:r>
      <w:r w:rsidR="000C0C78" w:rsidRPr="00B413F8">
        <w:rPr>
          <w:sz w:val="22"/>
          <w:szCs w:val="22"/>
        </w:rPr>
        <w:t>W</w:t>
      </w:r>
      <w:r w:rsidRPr="00B413F8">
        <w:rPr>
          <w:sz w:val="22"/>
          <w:szCs w:val="22"/>
        </w:rPr>
        <w:t xml:space="preserve">ykonawcy odnośnie spełniania przez </w:t>
      </w:r>
      <w:r w:rsidR="000C0C78" w:rsidRPr="00B413F8">
        <w:rPr>
          <w:sz w:val="22"/>
          <w:szCs w:val="22"/>
        </w:rPr>
        <w:t>W</w:t>
      </w:r>
      <w:r w:rsidRPr="00B413F8">
        <w:rPr>
          <w:sz w:val="22"/>
          <w:szCs w:val="22"/>
        </w:rPr>
        <w:t xml:space="preserve">ykonawcę lub </w:t>
      </w:r>
      <w:r w:rsidR="00416A03" w:rsidRPr="00B413F8">
        <w:rPr>
          <w:sz w:val="22"/>
          <w:szCs w:val="22"/>
        </w:rPr>
        <w:t>P</w:t>
      </w:r>
      <w:r w:rsidRPr="00B413F8">
        <w:rPr>
          <w:sz w:val="22"/>
          <w:szCs w:val="22"/>
        </w:rPr>
        <w:t xml:space="preserve">odwykonawcę wymogu zatrudnienia na podstawie umowy o pracę osób wykonujących wskazane wyżej czynności. Zamawiający uprawniony jest w szczególności do: </w:t>
      </w:r>
    </w:p>
    <w:p w14:paraId="7F9BBB3A" w14:textId="77777777" w:rsidR="00334F6B" w:rsidRPr="00B413F8" w:rsidRDefault="00334F6B" w:rsidP="00E91736">
      <w:pPr>
        <w:numPr>
          <w:ilvl w:val="0"/>
          <w:numId w:val="43"/>
        </w:numPr>
        <w:tabs>
          <w:tab w:val="left" w:pos="1418"/>
        </w:tabs>
        <w:spacing w:before="120" w:after="120"/>
        <w:ind w:left="1418" w:hanging="567"/>
        <w:jc w:val="both"/>
        <w:rPr>
          <w:sz w:val="22"/>
          <w:szCs w:val="22"/>
        </w:rPr>
      </w:pPr>
      <w:r w:rsidRPr="00B413F8">
        <w:rPr>
          <w:sz w:val="22"/>
          <w:szCs w:val="22"/>
        </w:rPr>
        <w:t>żądania oświadczeń i dokumentów w zakresie potwierdzenia spełniania ww. wymogów i dokonywania ich oceny,</w:t>
      </w:r>
    </w:p>
    <w:p w14:paraId="146A9A95" w14:textId="77777777" w:rsidR="00334F6B" w:rsidRPr="00B413F8" w:rsidRDefault="00334F6B" w:rsidP="00E91736">
      <w:pPr>
        <w:numPr>
          <w:ilvl w:val="0"/>
          <w:numId w:val="43"/>
        </w:numPr>
        <w:tabs>
          <w:tab w:val="left" w:pos="1418"/>
        </w:tabs>
        <w:spacing w:before="120" w:after="120"/>
        <w:ind w:left="1418" w:hanging="567"/>
        <w:jc w:val="both"/>
        <w:rPr>
          <w:sz w:val="22"/>
          <w:szCs w:val="22"/>
        </w:rPr>
      </w:pPr>
      <w:r w:rsidRPr="00B413F8">
        <w:rPr>
          <w:sz w:val="22"/>
          <w:szCs w:val="22"/>
        </w:rPr>
        <w:t>żądania wyjaśnień w przypadku wątpliwości w zakresie potwierdzenia spełniania ww. wymogów,</w:t>
      </w:r>
    </w:p>
    <w:p w14:paraId="58B8F901" w14:textId="77777777" w:rsidR="00334F6B" w:rsidRPr="00B413F8" w:rsidRDefault="00334F6B" w:rsidP="00E91736">
      <w:pPr>
        <w:numPr>
          <w:ilvl w:val="0"/>
          <w:numId w:val="43"/>
        </w:numPr>
        <w:tabs>
          <w:tab w:val="left" w:pos="1418"/>
        </w:tabs>
        <w:spacing w:before="120" w:after="120"/>
        <w:ind w:left="1418" w:hanging="567"/>
        <w:jc w:val="both"/>
        <w:rPr>
          <w:sz w:val="22"/>
          <w:szCs w:val="22"/>
        </w:rPr>
      </w:pPr>
      <w:r w:rsidRPr="00B413F8">
        <w:rPr>
          <w:sz w:val="22"/>
          <w:szCs w:val="22"/>
        </w:rPr>
        <w:lastRenderedPageBreak/>
        <w:t>przeprowadzania kontroli na miejscu wykonywania świadczenia.</w:t>
      </w:r>
    </w:p>
    <w:p w14:paraId="4B358204" w14:textId="77777777" w:rsidR="00334F6B" w:rsidRPr="00B413F8" w:rsidRDefault="00334F6B" w:rsidP="00E21AEB">
      <w:pPr>
        <w:spacing w:before="120" w:after="120"/>
        <w:ind w:left="851"/>
        <w:jc w:val="both"/>
        <w:rPr>
          <w:sz w:val="22"/>
          <w:szCs w:val="22"/>
        </w:rPr>
      </w:pPr>
      <w:r w:rsidRPr="00B413F8">
        <w:rPr>
          <w:sz w:val="22"/>
          <w:szCs w:val="22"/>
        </w:rPr>
        <w:t xml:space="preserve">W trakcie realizacji zamówienia na każde wezwanie </w:t>
      </w:r>
      <w:r w:rsidR="000C0C78" w:rsidRPr="00B413F8">
        <w:rPr>
          <w:sz w:val="22"/>
          <w:szCs w:val="22"/>
        </w:rPr>
        <w:t>Z</w:t>
      </w:r>
      <w:r w:rsidRPr="00B413F8">
        <w:rPr>
          <w:sz w:val="22"/>
          <w:szCs w:val="22"/>
        </w:rPr>
        <w:t xml:space="preserve">amawiającego w wyznaczonym w tym wezwaniu terminie </w:t>
      </w:r>
      <w:r w:rsidR="000C0C78" w:rsidRPr="00B413F8">
        <w:rPr>
          <w:sz w:val="22"/>
          <w:szCs w:val="22"/>
        </w:rPr>
        <w:t>W</w:t>
      </w:r>
      <w:r w:rsidRPr="00B413F8">
        <w:rPr>
          <w:sz w:val="22"/>
          <w:szCs w:val="22"/>
        </w:rPr>
        <w:t xml:space="preserve">ykonawca przedłoży </w:t>
      </w:r>
      <w:r w:rsidR="000C0C78" w:rsidRPr="00B413F8">
        <w:rPr>
          <w:sz w:val="22"/>
          <w:szCs w:val="22"/>
        </w:rPr>
        <w:t>Z</w:t>
      </w:r>
      <w:r w:rsidRPr="00B413F8">
        <w:rPr>
          <w:sz w:val="22"/>
          <w:szCs w:val="22"/>
        </w:rPr>
        <w:t xml:space="preserve">amawiającemu wskazane poniżej dowody w celu potwierdzenia spełnienia wymogu zatrudnienia na podstawie umowy o pracę przez </w:t>
      </w:r>
      <w:r w:rsidR="007765D4" w:rsidRPr="00B413F8">
        <w:rPr>
          <w:sz w:val="22"/>
          <w:szCs w:val="22"/>
        </w:rPr>
        <w:t>W</w:t>
      </w:r>
      <w:r w:rsidRPr="00B413F8">
        <w:rPr>
          <w:sz w:val="22"/>
          <w:szCs w:val="22"/>
        </w:rPr>
        <w:t xml:space="preserve">ykonawcę lub </w:t>
      </w:r>
      <w:r w:rsidR="007765D4" w:rsidRPr="00B413F8">
        <w:rPr>
          <w:sz w:val="22"/>
          <w:szCs w:val="22"/>
        </w:rPr>
        <w:t>P</w:t>
      </w:r>
      <w:r w:rsidRPr="00B413F8">
        <w:rPr>
          <w:sz w:val="22"/>
          <w:szCs w:val="22"/>
        </w:rPr>
        <w:t xml:space="preserve">odwykonawcę osób wykonujących wskazane </w:t>
      </w:r>
      <w:r w:rsidR="005E6E8B" w:rsidRPr="00B413F8">
        <w:rPr>
          <w:sz w:val="22"/>
          <w:szCs w:val="22"/>
        </w:rPr>
        <w:t>powyżej</w:t>
      </w:r>
      <w:r w:rsidRPr="00B413F8">
        <w:rPr>
          <w:sz w:val="22"/>
          <w:szCs w:val="22"/>
        </w:rPr>
        <w:t xml:space="preserve"> czynności w trakcie realizacji zamówienia:</w:t>
      </w:r>
    </w:p>
    <w:p w14:paraId="5EC9A772" w14:textId="77777777" w:rsidR="00334F6B" w:rsidRPr="00B413F8" w:rsidRDefault="00334F6B" w:rsidP="00E91736">
      <w:pPr>
        <w:numPr>
          <w:ilvl w:val="0"/>
          <w:numId w:val="44"/>
        </w:numPr>
        <w:spacing w:before="120" w:after="120"/>
        <w:ind w:left="1423" w:hanging="572"/>
        <w:jc w:val="both"/>
        <w:rPr>
          <w:sz w:val="22"/>
          <w:szCs w:val="22"/>
        </w:rPr>
      </w:pPr>
      <w:r w:rsidRPr="00B413F8">
        <w:rPr>
          <w:i/>
          <w:sz w:val="22"/>
          <w:szCs w:val="22"/>
        </w:rPr>
        <w:t xml:space="preserve">oświadczenie </w:t>
      </w:r>
      <w:r w:rsidR="007765D4" w:rsidRPr="00B413F8">
        <w:rPr>
          <w:i/>
          <w:sz w:val="22"/>
          <w:szCs w:val="22"/>
        </w:rPr>
        <w:t>W</w:t>
      </w:r>
      <w:r w:rsidRPr="00B413F8">
        <w:rPr>
          <w:i/>
          <w:sz w:val="22"/>
          <w:szCs w:val="22"/>
        </w:rPr>
        <w:t xml:space="preserve">ykonawcy lub </w:t>
      </w:r>
      <w:r w:rsidR="007765D4" w:rsidRPr="00B413F8">
        <w:rPr>
          <w:i/>
          <w:sz w:val="22"/>
          <w:szCs w:val="22"/>
        </w:rPr>
        <w:t>P</w:t>
      </w:r>
      <w:r w:rsidRPr="00B413F8">
        <w:rPr>
          <w:i/>
          <w:sz w:val="22"/>
          <w:szCs w:val="22"/>
        </w:rPr>
        <w:t>odwykonawcy</w:t>
      </w:r>
      <w:r w:rsidRPr="00B413F8">
        <w:rPr>
          <w:sz w:val="22"/>
          <w:szCs w:val="22"/>
        </w:rPr>
        <w:t xml:space="preserve"> o zatrudnieniu na podstawie umowy o pracę osób wykonujących czynn</w:t>
      </w:r>
      <w:r w:rsidR="00414673" w:rsidRPr="00B413F8">
        <w:rPr>
          <w:sz w:val="22"/>
          <w:szCs w:val="22"/>
        </w:rPr>
        <w:t>ości, których dotyczy wezwanie Z</w:t>
      </w:r>
      <w:r w:rsidRPr="00B413F8">
        <w:rPr>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414673" w:rsidRPr="00B413F8">
        <w:rPr>
          <w:sz w:val="22"/>
          <w:szCs w:val="22"/>
        </w:rPr>
        <w:t>łożenia oświadczenia w imieniu W</w:t>
      </w:r>
      <w:r w:rsidRPr="00B413F8">
        <w:rPr>
          <w:sz w:val="22"/>
          <w:szCs w:val="22"/>
        </w:rPr>
        <w:t xml:space="preserve">ykonawcy lub </w:t>
      </w:r>
      <w:r w:rsidR="007765D4" w:rsidRPr="00B413F8">
        <w:rPr>
          <w:sz w:val="22"/>
          <w:szCs w:val="22"/>
        </w:rPr>
        <w:t>P</w:t>
      </w:r>
      <w:r w:rsidRPr="00B413F8">
        <w:rPr>
          <w:sz w:val="22"/>
          <w:szCs w:val="22"/>
        </w:rPr>
        <w:t>odwykonawcy;</w:t>
      </w:r>
    </w:p>
    <w:p w14:paraId="7929B201" w14:textId="77777777" w:rsidR="00334F6B" w:rsidRPr="00B413F8" w:rsidRDefault="00334F6B" w:rsidP="00E91736">
      <w:pPr>
        <w:numPr>
          <w:ilvl w:val="0"/>
          <w:numId w:val="44"/>
        </w:numPr>
        <w:spacing w:before="120" w:after="120"/>
        <w:ind w:left="1423" w:hanging="572"/>
        <w:jc w:val="both"/>
        <w:rPr>
          <w:sz w:val="22"/>
          <w:szCs w:val="22"/>
        </w:rPr>
      </w:pPr>
      <w:r w:rsidRPr="00B413F8">
        <w:rPr>
          <w:sz w:val="22"/>
          <w:szCs w:val="22"/>
        </w:rPr>
        <w:t xml:space="preserve">poświadczoną za zgodność </w:t>
      </w:r>
      <w:r w:rsidR="00414673" w:rsidRPr="00B413F8">
        <w:rPr>
          <w:sz w:val="22"/>
          <w:szCs w:val="22"/>
        </w:rPr>
        <w:t>z oryginałem odpowiednio przez W</w:t>
      </w:r>
      <w:r w:rsidRPr="00B413F8">
        <w:rPr>
          <w:sz w:val="22"/>
          <w:szCs w:val="22"/>
        </w:rPr>
        <w:t xml:space="preserve">ykonawcę lub </w:t>
      </w:r>
      <w:r w:rsidR="007765D4" w:rsidRPr="00B413F8">
        <w:rPr>
          <w:sz w:val="22"/>
          <w:szCs w:val="22"/>
        </w:rPr>
        <w:t>P</w:t>
      </w:r>
      <w:r w:rsidRPr="00B413F8">
        <w:rPr>
          <w:sz w:val="22"/>
          <w:szCs w:val="22"/>
        </w:rPr>
        <w:t xml:space="preserve">odwykonawcę </w:t>
      </w:r>
      <w:r w:rsidRPr="00B413F8">
        <w:rPr>
          <w:i/>
          <w:sz w:val="22"/>
          <w:szCs w:val="22"/>
        </w:rPr>
        <w:t>kopię umowy/umów o pracę</w:t>
      </w:r>
      <w:r w:rsidRPr="00B413F8">
        <w:rPr>
          <w:sz w:val="22"/>
          <w:szCs w:val="22"/>
        </w:rPr>
        <w:t xml:space="preserve"> osób wykonujących w trakcie realizacji zamówienia czynności, których dotyczy ww. oświadczenie wykonawcy lub </w:t>
      </w:r>
      <w:r w:rsidR="007765D4" w:rsidRPr="00B413F8">
        <w:rPr>
          <w:sz w:val="22"/>
          <w:szCs w:val="22"/>
        </w:rPr>
        <w:t>P</w:t>
      </w:r>
      <w:r w:rsidRPr="00B413F8">
        <w:rPr>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w:t>
      </w:r>
      <w:r w:rsidR="006C7882" w:rsidRPr="00B413F8">
        <w:rPr>
          <w:sz w:val="22"/>
          <w:szCs w:val="22"/>
        </w:rPr>
        <w:t xml:space="preserve">10 maja 2018 r. o ochronie danych osobowych  </w:t>
      </w:r>
      <w:r w:rsidRPr="00B413F8">
        <w:rPr>
          <w:sz w:val="22"/>
          <w:szCs w:val="22"/>
        </w:rPr>
        <w:t xml:space="preserve">o ochronie danych osobowych </w:t>
      </w:r>
      <w:r w:rsidR="006C7882" w:rsidRPr="00B413F8">
        <w:rPr>
          <w:sz w:val="22"/>
          <w:szCs w:val="22"/>
        </w:rPr>
        <w:t xml:space="preserve">(tj. </w:t>
      </w:r>
      <w:proofErr w:type="spellStart"/>
      <w:r w:rsidR="006C7882" w:rsidRPr="00B413F8">
        <w:rPr>
          <w:sz w:val="22"/>
          <w:szCs w:val="22"/>
        </w:rPr>
        <w:t>Dz.U</w:t>
      </w:r>
      <w:proofErr w:type="spellEnd"/>
      <w:r w:rsidR="006C7882" w:rsidRPr="00B413F8">
        <w:rPr>
          <w:sz w:val="22"/>
          <w:szCs w:val="22"/>
        </w:rPr>
        <w:t xml:space="preserve">. 2018 poz. 1000 z </w:t>
      </w:r>
      <w:proofErr w:type="spellStart"/>
      <w:r w:rsidR="006C7882" w:rsidRPr="00B413F8">
        <w:rPr>
          <w:sz w:val="22"/>
          <w:szCs w:val="22"/>
        </w:rPr>
        <w:t>poźn</w:t>
      </w:r>
      <w:proofErr w:type="spellEnd"/>
      <w:r w:rsidR="006C7882" w:rsidRPr="00B413F8">
        <w:rPr>
          <w:sz w:val="22"/>
          <w:szCs w:val="22"/>
        </w:rPr>
        <w:t xml:space="preserve">. zm.) </w:t>
      </w:r>
      <w:r w:rsidRPr="00B413F8">
        <w:rPr>
          <w:sz w:val="22"/>
          <w:szCs w:val="22"/>
        </w:rPr>
        <w:t xml:space="preserve">w szczególności bez adresów, nr PESEL pracowników). Imię i nazwisko pracownika nie podlega </w:t>
      </w:r>
      <w:proofErr w:type="spellStart"/>
      <w:r w:rsidRPr="00B413F8">
        <w:rPr>
          <w:sz w:val="22"/>
          <w:szCs w:val="22"/>
        </w:rPr>
        <w:t>anonimizacji</w:t>
      </w:r>
      <w:proofErr w:type="spellEnd"/>
      <w:r w:rsidRPr="00B413F8">
        <w:rPr>
          <w:sz w:val="22"/>
          <w:szCs w:val="22"/>
        </w:rPr>
        <w:t>. Informacje takie jak: data zawarcia umowy, rodzaj umowy o pracę i wymiar etatu powinny być możliwe do zidentyfikowania;</w:t>
      </w:r>
    </w:p>
    <w:p w14:paraId="4F9EB84A" w14:textId="77777777" w:rsidR="00334F6B" w:rsidRPr="00B413F8" w:rsidRDefault="00334F6B" w:rsidP="00E91736">
      <w:pPr>
        <w:numPr>
          <w:ilvl w:val="0"/>
          <w:numId w:val="44"/>
        </w:numPr>
        <w:spacing w:before="120" w:after="120"/>
        <w:ind w:left="1423" w:hanging="572"/>
        <w:jc w:val="both"/>
        <w:rPr>
          <w:sz w:val="22"/>
          <w:szCs w:val="22"/>
        </w:rPr>
      </w:pPr>
      <w:r w:rsidRPr="00B413F8">
        <w:rPr>
          <w:i/>
          <w:sz w:val="22"/>
          <w:szCs w:val="22"/>
        </w:rPr>
        <w:t>zaświadczenie właściwego oddziału ZUS</w:t>
      </w:r>
      <w:r w:rsidRPr="00B413F8">
        <w:rPr>
          <w:sz w:val="22"/>
          <w:szCs w:val="22"/>
        </w:rPr>
        <w:t xml:space="preserve">, </w:t>
      </w:r>
      <w:r w:rsidR="00414673" w:rsidRPr="00B413F8">
        <w:rPr>
          <w:sz w:val="22"/>
          <w:szCs w:val="22"/>
        </w:rPr>
        <w:t>potwierdzające opłacanie przez W</w:t>
      </w:r>
      <w:r w:rsidRPr="00B413F8">
        <w:rPr>
          <w:sz w:val="22"/>
          <w:szCs w:val="22"/>
        </w:rPr>
        <w:t xml:space="preserve">ykonawcę lub </w:t>
      </w:r>
      <w:r w:rsidR="007765D4" w:rsidRPr="00B413F8">
        <w:rPr>
          <w:sz w:val="22"/>
          <w:szCs w:val="22"/>
        </w:rPr>
        <w:t>P</w:t>
      </w:r>
      <w:r w:rsidRPr="00B413F8">
        <w:rPr>
          <w:sz w:val="22"/>
          <w:szCs w:val="22"/>
        </w:rPr>
        <w:t>odwykonawcę składek na ubezpieczenia społeczne i zdrowotne z tytułu zatrudnienia na podstawie umów o pracę za ostatni okres rozliczeniowy;</w:t>
      </w:r>
    </w:p>
    <w:p w14:paraId="1710C654" w14:textId="77777777" w:rsidR="00334F6B" w:rsidRPr="00B413F8" w:rsidRDefault="00334F6B" w:rsidP="00E91736">
      <w:pPr>
        <w:numPr>
          <w:ilvl w:val="0"/>
          <w:numId w:val="44"/>
        </w:numPr>
        <w:spacing w:before="120" w:after="120"/>
        <w:ind w:left="1423" w:hanging="572"/>
        <w:jc w:val="both"/>
        <w:rPr>
          <w:sz w:val="22"/>
          <w:szCs w:val="22"/>
        </w:rPr>
      </w:pPr>
      <w:r w:rsidRPr="00B413F8">
        <w:rPr>
          <w:sz w:val="22"/>
          <w:szCs w:val="22"/>
        </w:rPr>
        <w:t xml:space="preserve">poświadczoną za zgodność </w:t>
      </w:r>
      <w:r w:rsidR="00414673" w:rsidRPr="00B413F8">
        <w:rPr>
          <w:sz w:val="22"/>
          <w:szCs w:val="22"/>
        </w:rPr>
        <w:t>z oryginałem odpowiednio przez W</w:t>
      </w:r>
      <w:r w:rsidRPr="00B413F8">
        <w:rPr>
          <w:sz w:val="22"/>
          <w:szCs w:val="22"/>
        </w:rPr>
        <w:t xml:space="preserve">ykonawcę lub </w:t>
      </w:r>
      <w:r w:rsidR="007765D4" w:rsidRPr="00B413F8">
        <w:rPr>
          <w:sz w:val="22"/>
          <w:szCs w:val="22"/>
        </w:rPr>
        <w:t>P</w:t>
      </w:r>
      <w:r w:rsidRPr="00B413F8">
        <w:rPr>
          <w:sz w:val="22"/>
          <w:szCs w:val="22"/>
        </w:rPr>
        <w:t xml:space="preserve">odwykonawcę </w:t>
      </w:r>
      <w:r w:rsidRPr="00B413F8">
        <w:rPr>
          <w:i/>
          <w:sz w:val="22"/>
          <w:szCs w:val="22"/>
        </w:rPr>
        <w:t>kopię dowodu potwierdzającego zgłoszenie pracownika przez pracodawcę do ubezpieczeń</w:t>
      </w:r>
      <w:r w:rsidRPr="00B413F8">
        <w:rPr>
          <w:sz w:val="22"/>
          <w:szCs w:val="22"/>
        </w:rPr>
        <w:t xml:space="preserve">, zanonimizowaną w sposób zapewniający ochronę danych osobowych pracowników, zgodnie z przepisami ustawy z dnia </w:t>
      </w:r>
      <w:r w:rsidR="006C7882" w:rsidRPr="00B413F8">
        <w:rPr>
          <w:sz w:val="22"/>
          <w:szCs w:val="22"/>
        </w:rPr>
        <w:t xml:space="preserve">10 maja 2018 r. o ochronie danych osobowych (tj. </w:t>
      </w:r>
      <w:proofErr w:type="spellStart"/>
      <w:r w:rsidR="006C7882" w:rsidRPr="00B413F8">
        <w:rPr>
          <w:sz w:val="22"/>
          <w:szCs w:val="22"/>
        </w:rPr>
        <w:t>Dz.U</w:t>
      </w:r>
      <w:proofErr w:type="spellEnd"/>
      <w:r w:rsidR="006C7882" w:rsidRPr="00B413F8">
        <w:rPr>
          <w:sz w:val="22"/>
          <w:szCs w:val="22"/>
        </w:rPr>
        <w:t>. 2018 poz. 1000</w:t>
      </w:r>
      <w:r w:rsidR="006C7882" w:rsidRPr="00B413F8" w:rsidDel="006C7882">
        <w:rPr>
          <w:sz w:val="22"/>
          <w:szCs w:val="22"/>
        </w:rPr>
        <w:t xml:space="preserve"> </w:t>
      </w:r>
      <w:r w:rsidR="006C7882" w:rsidRPr="00B413F8">
        <w:rPr>
          <w:sz w:val="22"/>
          <w:szCs w:val="22"/>
        </w:rPr>
        <w:t xml:space="preserve">z </w:t>
      </w:r>
      <w:proofErr w:type="spellStart"/>
      <w:r w:rsidR="006C7882" w:rsidRPr="00B413F8">
        <w:rPr>
          <w:sz w:val="22"/>
          <w:szCs w:val="22"/>
        </w:rPr>
        <w:t>poźn</w:t>
      </w:r>
      <w:proofErr w:type="spellEnd"/>
      <w:r w:rsidR="006C7882" w:rsidRPr="00B413F8">
        <w:rPr>
          <w:sz w:val="22"/>
          <w:szCs w:val="22"/>
        </w:rPr>
        <w:t xml:space="preserve">. zm.) </w:t>
      </w:r>
      <w:r w:rsidRPr="00B413F8">
        <w:rPr>
          <w:sz w:val="22"/>
          <w:szCs w:val="22"/>
        </w:rPr>
        <w:t xml:space="preserve">o ochronie danych osobowych. Imię i nazwisko pracownika nie podlega </w:t>
      </w:r>
      <w:proofErr w:type="spellStart"/>
      <w:r w:rsidRPr="00B413F8">
        <w:rPr>
          <w:sz w:val="22"/>
          <w:szCs w:val="22"/>
        </w:rPr>
        <w:t>anonimizacji</w:t>
      </w:r>
      <w:proofErr w:type="spellEnd"/>
      <w:r w:rsidRPr="00B413F8">
        <w:rPr>
          <w:sz w:val="22"/>
          <w:szCs w:val="22"/>
        </w:rPr>
        <w:t>.</w:t>
      </w:r>
    </w:p>
    <w:p w14:paraId="79953704" w14:textId="77777777" w:rsidR="00334F6B" w:rsidRPr="00B413F8" w:rsidRDefault="00334F6B" w:rsidP="00E21AEB">
      <w:pPr>
        <w:spacing w:before="120" w:after="120"/>
        <w:ind w:left="851"/>
        <w:jc w:val="both"/>
        <w:rPr>
          <w:sz w:val="22"/>
          <w:szCs w:val="22"/>
        </w:rPr>
      </w:pPr>
      <w:r w:rsidRPr="00B413F8">
        <w:rPr>
          <w:sz w:val="22"/>
          <w:szCs w:val="22"/>
        </w:rPr>
        <w:t xml:space="preserve">Z tytułu niespełnienia </w:t>
      </w:r>
      <w:r w:rsidR="00414673" w:rsidRPr="00B413F8">
        <w:rPr>
          <w:sz w:val="22"/>
          <w:szCs w:val="22"/>
        </w:rPr>
        <w:t>przez W</w:t>
      </w:r>
      <w:r w:rsidRPr="00B413F8">
        <w:rPr>
          <w:sz w:val="22"/>
          <w:szCs w:val="22"/>
        </w:rPr>
        <w:t xml:space="preserve">ykonawcę lub </w:t>
      </w:r>
      <w:r w:rsidR="006C7882" w:rsidRPr="00B413F8">
        <w:rPr>
          <w:sz w:val="22"/>
          <w:szCs w:val="22"/>
        </w:rPr>
        <w:t>P</w:t>
      </w:r>
      <w:r w:rsidRPr="00B413F8">
        <w:rPr>
          <w:sz w:val="22"/>
          <w:szCs w:val="22"/>
        </w:rPr>
        <w:t>odwykonawcę wymogu zatrudnienia na podstawie umowy o pracę osób wykonuj</w:t>
      </w:r>
      <w:r w:rsidR="00414673" w:rsidRPr="00B413F8">
        <w:rPr>
          <w:sz w:val="22"/>
          <w:szCs w:val="22"/>
        </w:rPr>
        <w:t>ących wskazane wyżej czynności Z</w:t>
      </w:r>
      <w:r w:rsidRPr="00B413F8">
        <w:rPr>
          <w:sz w:val="22"/>
          <w:szCs w:val="22"/>
        </w:rPr>
        <w:t>amawiający przewiduje sankcję w p</w:t>
      </w:r>
      <w:r w:rsidR="00414673" w:rsidRPr="00B413F8">
        <w:rPr>
          <w:sz w:val="22"/>
          <w:szCs w:val="22"/>
        </w:rPr>
        <w:t>ostaci obowiązku zapłaty przez W</w:t>
      </w:r>
      <w:r w:rsidRPr="00B413F8">
        <w:rPr>
          <w:sz w:val="22"/>
          <w:szCs w:val="22"/>
        </w:rPr>
        <w:t>ykonawcę kary umownej w wysokości 500,00 zł za każdą osobę zatrudnioną bez um</w:t>
      </w:r>
      <w:r w:rsidR="00414673" w:rsidRPr="00B413F8">
        <w:rPr>
          <w:sz w:val="22"/>
          <w:szCs w:val="22"/>
        </w:rPr>
        <w:t>owy o pracę. Niezłożenie przez Wykonawcę w wyznaczonym przez Z</w:t>
      </w:r>
      <w:r w:rsidRPr="00B413F8">
        <w:rPr>
          <w:sz w:val="22"/>
          <w:szCs w:val="22"/>
        </w:rPr>
        <w:t>amawia</w:t>
      </w:r>
      <w:r w:rsidR="00414673" w:rsidRPr="00B413F8">
        <w:rPr>
          <w:sz w:val="22"/>
          <w:szCs w:val="22"/>
        </w:rPr>
        <w:t>jącego terminie żądanych przez Z</w:t>
      </w:r>
      <w:r w:rsidRPr="00B413F8">
        <w:rPr>
          <w:sz w:val="22"/>
          <w:szCs w:val="22"/>
        </w:rPr>
        <w:t xml:space="preserve">amawiającego dowodów w celu </w:t>
      </w:r>
      <w:r w:rsidR="00414673" w:rsidRPr="00B413F8">
        <w:rPr>
          <w:sz w:val="22"/>
          <w:szCs w:val="22"/>
        </w:rPr>
        <w:t>potwierdzenia spełnienia przez W</w:t>
      </w:r>
      <w:r w:rsidRPr="00B413F8">
        <w:rPr>
          <w:sz w:val="22"/>
          <w:szCs w:val="22"/>
        </w:rPr>
        <w:t xml:space="preserve">ykonawcę lub </w:t>
      </w:r>
      <w:r w:rsidR="006C7882" w:rsidRPr="00B413F8">
        <w:rPr>
          <w:sz w:val="22"/>
          <w:szCs w:val="22"/>
        </w:rPr>
        <w:t>P</w:t>
      </w:r>
      <w:r w:rsidRPr="00B413F8">
        <w:rPr>
          <w:sz w:val="22"/>
          <w:szCs w:val="22"/>
        </w:rPr>
        <w:t>odwykonawcę wymogu zatrudnienia na podstawie umowy o pracę traktowane bę</w:t>
      </w:r>
      <w:r w:rsidR="00414673" w:rsidRPr="00B413F8">
        <w:rPr>
          <w:sz w:val="22"/>
          <w:szCs w:val="22"/>
        </w:rPr>
        <w:t>dzie jako niespełnienie przez W</w:t>
      </w:r>
      <w:r w:rsidRPr="00B413F8">
        <w:rPr>
          <w:sz w:val="22"/>
          <w:szCs w:val="22"/>
        </w:rPr>
        <w:t xml:space="preserve">ykonawcę lub </w:t>
      </w:r>
      <w:r w:rsidR="006C7882" w:rsidRPr="00B413F8">
        <w:rPr>
          <w:sz w:val="22"/>
          <w:szCs w:val="22"/>
        </w:rPr>
        <w:t>P</w:t>
      </w:r>
      <w:r w:rsidRPr="00B413F8">
        <w:rPr>
          <w:sz w:val="22"/>
          <w:szCs w:val="22"/>
        </w:rPr>
        <w:t xml:space="preserve">odwykonawcę wymogu zatrudnienia na podstawie umowy o pracę osób wykonujących wskazane wyżej czynności. </w:t>
      </w:r>
    </w:p>
    <w:p w14:paraId="6C6C7EA0" w14:textId="77777777" w:rsidR="00334F6B" w:rsidRPr="00B413F8" w:rsidRDefault="00334F6B" w:rsidP="00E21AEB">
      <w:pPr>
        <w:tabs>
          <w:tab w:val="left" w:pos="-142"/>
          <w:tab w:val="left" w:pos="851"/>
          <w:tab w:val="left" w:pos="1701"/>
          <w:tab w:val="left" w:pos="3024"/>
          <w:tab w:val="right" w:leader="dot" w:pos="9288"/>
        </w:tabs>
        <w:spacing w:before="120" w:after="120"/>
        <w:ind w:left="851"/>
        <w:jc w:val="both"/>
        <w:rPr>
          <w:sz w:val="22"/>
        </w:rPr>
      </w:pPr>
      <w:r w:rsidRPr="00B413F8">
        <w:rPr>
          <w:sz w:val="22"/>
          <w:szCs w:val="22"/>
        </w:rPr>
        <w:t>W przypadku uzasadnionych wątpliwości co do pr</w:t>
      </w:r>
      <w:r w:rsidR="00414673" w:rsidRPr="00B413F8">
        <w:rPr>
          <w:sz w:val="22"/>
          <w:szCs w:val="22"/>
        </w:rPr>
        <w:t>zestrzegania prawa pracy przez W</w:t>
      </w:r>
      <w:r w:rsidR="008520D5" w:rsidRPr="00B413F8">
        <w:rPr>
          <w:sz w:val="22"/>
          <w:szCs w:val="22"/>
        </w:rPr>
        <w:t xml:space="preserve">ykonawcę lub </w:t>
      </w:r>
      <w:r w:rsidR="006C7882" w:rsidRPr="00B413F8">
        <w:rPr>
          <w:sz w:val="22"/>
          <w:szCs w:val="22"/>
        </w:rPr>
        <w:t>P</w:t>
      </w:r>
      <w:r w:rsidR="008520D5" w:rsidRPr="00B413F8">
        <w:rPr>
          <w:sz w:val="22"/>
          <w:szCs w:val="22"/>
        </w:rPr>
        <w:t>odwykonawcę, Z</w:t>
      </w:r>
      <w:r w:rsidRPr="00B413F8">
        <w:rPr>
          <w:sz w:val="22"/>
          <w:szCs w:val="22"/>
        </w:rPr>
        <w:t>amawiający może zwrócić się o przeprowadzenie kontroli przez Państwową Inspekcję Pracy.</w:t>
      </w:r>
    </w:p>
    <w:p w14:paraId="1942A8CD" w14:textId="77777777" w:rsidR="00334F6B" w:rsidRPr="00B413F8" w:rsidRDefault="00334F6B" w:rsidP="00E21AEB">
      <w:pPr>
        <w:tabs>
          <w:tab w:val="left" w:pos="-142"/>
          <w:tab w:val="left" w:pos="851"/>
          <w:tab w:val="left" w:pos="1701"/>
          <w:tab w:val="left" w:pos="3024"/>
          <w:tab w:val="right" w:leader="dot" w:pos="9288"/>
        </w:tabs>
        <w:spacing w:before="120" w:after="120"/>
        <w:ind w:left="851" w:hanging="851"/>
        <w:jc w:val="both"/>
        <w:rPr>
          <w:sz w:val="22"/>
        </w:rPr>
      </w:pPr>
      <w:r w:rsidRPr="00B413F8">
        <w:rPr>
          <w:sz w:val="22"/>
        </w:rPr>
        <w:t>W akapicie pierwszym dodaje się punkt (e) o treści</w:t>
      </w:r>
      <w:r w:rsidR="00E91736" w:rsidRPr="00B413F8">
        <w:rPr>
          <w:sz w:val="22"/>
        </w:rPr>
        <w:t>:</w:t>
      </w:r>
    </w:p>
    <w:p w14:paraId="2D5290DF" w14:textId="77777777" w:rsidR="00334F6B" w:rsidRPr="00B413F8" w:rsidRDefault="00334F6B" w:rsidP="001D5048">
      <w:pPr>
        <w:pStyle w:val="Akapitzlist"/>
        <w:numPr>
          <w:ilvl w:val="0"/>
          <w:numId w:val="79"/>
        </w:numPr>
        <w:tabs>
          <w:tab w:val="left" w:pos="1418"/>
          <w:tab w:val="right" w:leader="dot" w:pos="9288"/>
        </w:tabs>
        <w:spacing w:before="120" w:after="120"/>
        <w:ind w:left="1418" w:hanging="567"/>
        <w:jc w:val="both"/>
        <w:rPr>
          <w:sz w:val="22"/>
          <w:lang w:val="pl-PL"/>
        </w:rPr>
      </w:pPr>
      <w:r w:rsidRPr="00B413F8">
        <w:rPr>
          <w:sz w:val="22"/>
          <w:lang w:val="pl-PL"/>
        </w:rPr>
        <w:t>nie posiada wymaganych dla danego rodzaju wykonywanych czynności kwalifikacji.</w:t>
      </w:r>
    </w:p>
    <w:p w14:paraId="538C9107" w14:textId="77777777" w:rsidR="004D78EC" w:rsidRPr="00B413F8" w:rsidRDefault="004D78EC" w:rsidP="00E21AEB">
      <w:pPr>
        <w:pStyle w:val="Nagwek2"/>
        <w:tabs>
          <w:tab w:val="clear" w:pos="720"/>
          <w:tab w:val="left" w:pos="851"/>
        </w:tabs>
        <w:spacing w:before="120" w:after="120"/>
        <w:ind w:right="0"/>
        <w:jc w:val="both"/>
      </w:pPr>
      <w:bookmarkStart w:id="196" w:name="_Toc117049745"/>
      <w:bookmarkStart w:id="197" w:name="_Toc117065821"/>
      <w:bookmarkStart w:id="198" w:name="_Toc117072803"/>
      <w:bookmarkStart w:id="199" w:name="_Toc7089827"/>
      <w:r w:rsidRPr="00B413F8">
        <w:lastRenderedPageBreak/>
        <w:t>6.11</w:t>
      </w:r>
      <w:r w:rsidRPr="00B413F8">
        <w:tab/>
        <w:t>Zakłócenia porządku publicznego</w:t>
      </w:r>
      <w:bookmarkEnd w:id="196"/>
      <w:bookmarkEnd w:id="197"/>
      <w:bookmarkEnd w:id="198"/>
      <w:bookmarkEnd w:id="199"/>
    </w:p>
    <w:p w14:paraId="52A4A776" w14:textId="77777777" w:rsidR="004D78EC" w:rsidRPr="00B413F8" w:rsidRDefault="004D78EC" w:rsidP="00E21AEB">
      <w:pPr>
        <w:tabs>
          <w:tab w:val="left" w:pos="-142"/>
          <w:tab w:val="left" w:pos="851"/>
          <w:tab w:val="left" w:pos="1701"/>
          <w:tab w:val="left" w:pos="3024"/>
          <w:tab w:val="right" w:leader="dot" w:pos="9288"/>
        </w:tabs>
        <w:spacing w:before="120" w:after="120"/>
        <w:ind w:left="851" w:hanging="851"/>
        <w:jc w:val="both"/>
        <w:rPr>
          <w:sz w:val="22"/>
        </w:rPr>
      </w:pPr>
      <w:r w:rsidRPr="00B413F8">
        <w:rPr>
          <w:sz w:val="22"/>
        </w:rPr>
        <w:t>Na końcu niniejszej Klauzuli 6.11 dodaje się następujący tekst:</w:t>
      </w:r>
    </w:p>
    <w:p w14:paraId="11B9459E" w14:textId="77777777" w:rsidR="004D78EC" w:rsidRPr="00B413F8" w:rsidRDefault="004D78EC" w:rsidP="00E21AEB">
      <w:pPr>
        <w:pStyle w:val="NoIndent"/>
        <w:spacing w:before="120" w:after="120"/>
        <w:ind w:left="851"/>
        <w:jc w:val="both"/>
        <w:rPr>
          <w:color w:val="auto"/>
          <w:lang w:val="pl-PL"/>
        </w:rPr>
      </w:pPr>
      <w:r w:rsidRPr="00B413F8">
        <w:rPr>
          <w:color w:val="auto"/>
          <w:lang w:val="pl-PL"/>
        </w:rPr>
        <w:t xml:space="preserve">W szczególności Wykonawca nie zezwoli personelowi Wykonawcy, wszystkim </w:t>
      </w:r>
      <w:r w:rsidR="007765D4" w:rsidRPr="00B413F8">
        <w:rPr>
          <w:color w:val="auto"/>
          <w:lang w:val="pl-PL"/>
        </w:rPr>
        <w:t>P</w:t>
      </w:r>
      <w:r w:rsidRPr="00B413F8">
        <w:rPr>
          <w:color w:val="auto"/>
          <w:lang w:val="pl-PL"/>
        </w:rPr>
        <w:t>odwykonawcom i dostawcom oraz ich pracownikom:</w:t>
      </w:r>
    </w:p>
    <w:p w14:paraId="0BB07985" w14:textId="77777777" w:rsidR="004D78EC" w:rsidRPr="00B413F8" w:rsidRDefault="004D78EC" w:rsidP="008269B9">
      <w:pPr>
        <w:numPr>
          <w:ilvl w:val="0"/>
          <w:numId w:val="80"/>
        </w:numPr>
        <w:tabs>
          <w:tab w:val="clear" w:pos="1571"/>
        </w:tabs>
        <w:spacing w:before="120" w:after="120"/>
        <w:ind w:left="1418" w:hanging="567"/>
        <w:jc w:val="both"/>
      </w:pPr>
      <w:r w:rsidRPr="00B413F8">
        <w:t>wnosić, sprzedawać ani konsumować napojów alkoholowych i środków odurzających na Teren</w:t>
      </w:r>
      <w:r w:rsidR="00756E27" w:rsidRPr="00B413F8">
        <w:t>ie</w:t>
      </w:r>
      <w:r w:rsidRPr="00B413F8">
        <w:t xml:space="preserve"> Budowy; ani też</w:t>
      </w:r>
    </w:p>
    <w:p w14:paraId="0C32A2DC" w14:textId="77777777" w:rsidR="004D78EC" w:rsidRPr="00B413F8" w:rsidRDefault="004D78EC" w:rsidP="00E91736">
      <w:pPr>
        <w:numPr>
          <w:ilvl w:val="0"/>
          <w:numId w:val="80"/>
        </w:numPr>
        <w:spacing w:before="120" w:after="120"/>
        <w:ind w:left="1418" w:hanging="567"/>
        <w:jc w:val="both"/>
        <w:rPr>
          <w:sz w:val="22"/>
        </w:rPr>
      </w:pPr>
      <w:r w:rsidRPr="00B413F8">
        <w:rPr>
          <w:sz w:val="22"/>
        </w:rPr>
        <w:t>wnosić, sprzedawać czy nosić jakiegokolwiek rodzaju bro</w:t>
      </w:r>
      <w:r w:rsidR="00756E27" w:rsidRPr="00B413F8">
        <w:rPr>
          <w:sz w:val="22"/>
        </w:rPr>
        <w:t>ni</w:t>
      </w:r>
      <w:r w:rsidRPr="00B413F8">
        <w:rPr>
          <w:sz w:val="22"/>
        </w:rPr>
        <w:t xml:space="preserve"> i amunicj</w:t>
      </w:r>
      <w:r w:rsidR="00756E27" w:rsidRPr="00B413F8">
        <w:rPr>
          <w:sz w:val="22"/>
        </w:rPr>
        <w:t>i</w:t>
      </w:r>
      <w:r w:rsidRPr="00B413F8">
        <w:rPr>
          <w:sz w:val="22"/>
        </w:rPr>
        <w:t xml:space="preserve"> na Terenie Budowy.</w:t>
      </w:r>
    </w:p>
    <w:p w14:paraId="0D9E869A" w14:textId="77777777" w:rsidR="004D78EC" w:rsidRPr="00B413F8" w:rsidRDefault="004D78EC" w:rsidP="006602DF">
      <w:pPr>
        <w:pStyle w:val="Nagwek1"/>
        <w:rPr>
          <w:rStyle w:val="Nagwek1ZnakZnak"/>
        </w:rPr>
      </w:pPr>
      <w:bookmarkStart w:id="200" w:name="_Toc117049746"/>
      <w:bookmarkStart w:id="201" w:name="_Toc117065822"/>
      <w:bookmarkStart w:id="202" w:name="_Toc7089828"/>
      <w:r w:rsidRPr="00B413F8">
        <w:rPr>
          <w:rStyle w:val="Nagwek1ZnakZnak"/>
        </w:rPr>
        <w:t>Klauzula 7</w:t>
      </w:r>
      <w:r w:rsidRPr="00B413F8">
        <w:rPr>
          <w:rStyle w:val="Nagwek1ZnakZnak"/>
        </w:rPr>
        <w:tab/>
      </w:r>
      <w:r w:rsidR="00137081" w:rsidRPr="00B413F8">
        <w:rPr>
          <w:rStyle w:val="Nagwek1ZnakZnak"/>
        </w:rPr>
        <w:tab/>
      </w:r>
      <w:r w:rsidRPr="00B413F8">
        <w:rPr>
          <w:rStyle w:val="Nagwek1ZnakZnak"/>
        </w:rPr>
        <w:t>Urządzenia, Materiały i wykonawstwo</w:t>
      </w:r>
      <w:bookmarkEnd w:id="200"/>
      <w:bookmarkEnd w:id="201"/>
      <w:bookmarkEnd w:id="202"/>
    </w:p>
    <w:p w14:paraId="159E69A9" w14:textId="77777777" w:rsidR="004D78EC" w:rsidRPr="00B413F8" w:rsidRDefault="004D78EC" w:rsidP="00E21AEB">
      <w:pPr>
        <w:pStyle w:val="Nagwek2"/>
        <w:tabs>
          <w:tab w:val="clear" w:pos="720"/>
          <w:tab w:val="left" w:pos="851"/>
        </w:tabs>
        <w:spacing w:before="120" w:after="120"/>
        <w:ind w:right="0"/>
        <w:jc w:val="both"/>
      </w:pPr>
      <w:bookmarkStart w:id="203" w:name="_Toc117049747"/>
      <w:bookmarkStart w:id="204" w:name="_Toc117065823"/>
      <w:bookmarkStart w:id="205" w:name="_Toc117072804"/>
      <w:bookmarkStart w:id="206" w:name="_Toc7089829"/>
      <w:r w:rsidRPr="00B413F8">
        <w:t>7.</w:t>
      </w:r>
      <w:r w:rsidR="00631368" w:rsidRPr="00B413F8">
        <w:t>2</w:t>
      </w:r>
      <w:r w:rsidRPr="00B413F8">
        <w:tab/>
        <w:t>Pró</w:t>
      </w:r>
      <w:bookmarkEnd w:id="203"/>
      <w:bookmarkEnd w:id="204"/>
      <w:bookmarkEnd w:id="205"/>
      <w:r w:rsidR="00631368" w:rsidRPr="00B413F8">
        <w:t>bki</w:t>
      </w:r>
      <w:bookmarkEnd w:id="206"/>
    </w:p>
    <w:p w14:paraId="79483635" w14:textId="77777777" w:rsidR="004D78EC" w:rsidRPr="00B413F8" w:rsidRDefault="004D78EC" w:rsidP="00E21AEB">
      <w:pPr>
        <w:tabs>
          <w:tab w:val="left" w:pos="1701"/>
        </w:tabs>
        <w:spacing w:before="120" w:after="120"/>
        <w:ind w:left="1418" w:hanging="1418"/>
        <w:jc w:val="both"/>
        <w:rPr>
          <w:sz w:val="22"/>
        </w:rPr>
      </w:pPr>
      <w:r w:rsidRPr="00B413F8">
        <w:rPr>
          <w:sz w:val="22"/>
        </w:rPr>
        <w:t xml:space="preserve">W </w:t>
      </w:r>
      <w:r w:rsidR="009B3C41" w:rsidRPr="00B413F8">
        <w:rPr>
          <w:sz w:val="22"/>
        </w:rPr>
        <w:t xml:space="preserve">klauzuli 7.2 w </w:t>
      </w:r>
      <w:r w:rsidR="00631368" w:rsidRPr="00B413F8">
        <w:rPr>
          <w:sz w:val="22"/>
        </w:rPr>
        <w:t xml:space="preserve">punkcie (b) </w:t>
      </w:r>
      <w:r w:rsidRPr="00B413F8">
        <w:rPr>
          <w:sz w:val="22"/>
        </w:rPr>
        <w:t xml:space="preserve">skreśla się </w:t>
      </w:r>
      <w:r w:rsidR="00631368" w:rsidRPr="00B413F8">
        <w:rPr>
          <w:sz w:val="22"/>
        </w:rPr>
        <w:t xml:space="preserve">słowa „jako </w:t>
      </w:r>
      <w:r w:rsidR="00465DFA" w:rsidRPr="00B413F8">
        <w:rPr>
          <w:sz w:val="22"/>
        </w:rPr>
        <w:t>Z</w:t>
      </w:r>
      <w:r w:rsidR="00631368" w:rsidRPr="00B413F8">
        <w:rPr>
          <w:sz w:val="22"/>
        </w:rPr>
        <w:t>miany”</w:t>
      </w:r>
      <w:r w:rsidRPr="00B413F8">
        <w:rPr>
          <w:sz w:val="22"/>
        </w:rPr>
        <w:t>.</w:t>
      </w:r>
    </w:p>
    <w:p w14:paraId="625489D6" w14:textId="77777777" w:rsidR="00275B8A" w:rsidRPr="00B413F8" w:rsidRDefault="00275B8A" w:rsidP="00E21AEB">
      <w:pPr>
        <w:tabs>
          <w:tab w:val="left" w:pos="1701"/>
        </w:tabs>
        <w:spacing w:before="120" w:after="120"/>
        <w:ind w:left="1418" w:hanging="1418"/>
        <w:jc w:val="both"/>
        <w:rPr>
          <w:sz w:val="22"/>
        </w:rPr>
      </w:pPr>
      <w:r w:rsidRPr="00B413F8">
        <w:rPr>
          <w:sz w:val="22"/>
        </w:rPr>
        <w:t>Dodaje się następujący akapit na końcu niniejszej klauzuli:</w:t>
      </w:r>
    </w:p>
    <w:p w14:paraId="6038B6E0" w14:textId="77777777" w:rsidR="00275B8A" w:rsidRPr="00B413F8" w:rsidRDefault="00275B8A" w:rsidP="008269B9">
      <w:pPr>
        <w:spacing w:before="120" w:after="120"/>
        <w:ind w:left="851"/>
        <w:jc w:val="both"/>
        <w:rPr>
          <w:sz w:val="22"/>
        </w:rPr>
      </w:pPr>
      <w:r w:rsidRPr="00B413F8">
        <w:rPr>
          <w:sz w:val="22"/>
        </w:rPr>
        <w:t>Szczegółowe obowiązki Wyk</w:t>
      </w:r>
      <w:r w:rsidR="00B14549" w:rsidRPr="00B413F8">
        <w:rPr>
          <w:sz w:val="22"/>
        </w:rPr>
        <w:t xml:space="preserve">onawcy w zakresie przedkładania Materiałów do zatwierdzenia </w:t>
      </w:r>
      <w:r w:rsidR="00BF4C1B" w:rsidRPr="00B413F8">
        <w:rPr>
          <w:sz w:val="22"/>
        </w:rPr>
        <w:t>znajdują się w</w:t>
      </w:r>
      <w:r w:rsidR="00B14549" w:rsidRPr="00B413F8">
        <w:rPr>
          <w:sz w:val="22"/>
        </w:rPr>
        <w:t xml:space="preserve"> PFU. </w:t>
      </w:r>
    </w:p>
    <w:p w14:paraId="7ACC8AEF" w14:textId="77777777" w:rsidR="00631368" w:rsidRPr="00B413F8" w:rsidRDefault="00631368" w:rsidP="00E21AEB">
      <w:pPr>
        <w:pStyle w:val="Nagwek2"/>
        <w:tabs>
          <w:tab w:val="clear" w:pos="720"/>
          <w:tab w:val="left" w:pos="851"/>
        </w:tabs>
        <w:spacing w:before="120" w:after="120"/>
        <w:ind w:right="0"/>
        <w:jc w:val="both"/>
      </w:pPr>
      <w:bookmarkStart w:id="207" w:name="_Toc7089830"/>
      <w:r w:rsidRPr="00B413F8">
        <w:t>7.4</w:t>
      </w:r>
      <w:r w:rsidRPr="00B413F8">
        <w:tab/>
        <w:t>Próby</w:t>
      </w:r>
      <w:bookmarkEnd w:id="207"/>
    </w:p>
    <w:p w14:paraId="13FAF1AE" w14:textId="77777777" w:rsidR="00F215FC" w:rsidRPr="00B413F8" w:rsidRDefault="00631368" w:rsidP="00E21AEB">
      <w:pPr>
        <w:tabs>
          <w:tab w:val="left" w:pos="1701"/>
        </w:tabs>
        <w:spacing w:before="120" w:after="120"/>
        <w:ind w:left="1418" w:hanging="1418"/>
        <w:jc w:val="both"/>
        <w:rPr>
          <w:sz w:val="22"/>
        </w:rPr>
      </w:pPr>
      <w:r w:rsidRPr="00B413F8">
        <w:rPr>
          <w:sz w:val="22"/>
        </w:rPr>
        <w:t xml:space="preserve">W Klauzuli 7.4 </w:t>
      </w:r>
      <w:r w:rsidR="00F215FC" w:rsidRPr="00B413F8">
        <w:rPr>
          <w:sz w:val="22"/>
        </w:rPr>
        <w:t>w akapicie drugim skreśla się wyrazy: „energię elektryczną”, „paliwo”.</w:t>
      </w:r>
    </w:p>
    <w:p w14:paraId="1D16679F" w14:textId="77777777" w:rsidR="00631368" w:rsidRPr="00B413F8" w:rsidRDefault="00F215FC" w:rsidP="00E21AEB">
      <w:pPr>
        <w:tabs>
          <w:tab w:val="left" w:pos="1701"/>
        </w:tabs>
        <w:spacing w:before="120" w:after="120"/>
        <w:ind w:left="1418" w:hanging="1418"/>
        <w:jc w:val="both"/>
        <w:rPr>
          <w:sz w:val="22"/>
        </w:rPr>
      </w:pPr>
      <w:r w:rsidRPr="00B413F8">
        <w:rPr>
          <w:sz w:val="22"/>
        </w:rPr>
        <w:t>S</w:t>
      </w:r>
      <w:r w:rsidR="00631368" w:rsidRPr="00B413F8">
        <w:rPr>
          <w:sz w:val="22"/>
        </w:rPr>
        <w:t>kreśla się tekst akapitu 5 i 6.</w:t>
      </w:r>
    </w:p>
    <w:p w14:paraId="7F91F635" w14:textId="77777777" w:rsidR="004D78EC" w:rsidRPr="00B413F8" w:rsidRDefault="0021005A" w:rsidP="006602DF">
      <w:pPr>
        <w:pStyle w:val="Nagwek1"/>
        <w:rPr>
          <w:rStyle w:val="Nagwek1ZnakZnak"/>
        </w:rPr>
      </w:pPr>
      <w:bookmarkStart w:id="208" w:name="_Toc117049748"/>
      <w:bookmarkStart w:id="209" w:name="_Toc117065824"/>
      <w:bookmarkStart w:id="210" w:name="_Toc7089831"/>
      <w:r w:rsidRPr="00B413F8">
        <w:rPr>
          <w:rStyle w:val="Nagwek1ZnakZnak"/>
        </w:rPr>
        <w:t>Klauzula 8</w:t>
      </w:r>
      <w:r w:rsidRPr="00B413F8">
        <w:rPr>
          <w:rStyle w:val="Nagwek1ZnakZnak"/>
        </w:rPr>
        <w:tab/>
      </w:r>
      <w:r w:rsidR="004D78EC" w:rsidRPr="00B413F8">
        <w:rPr>
          <w:rStyle w:val="Nagwek1ZnakZnak"/>
        </w:rPr>
        <w:tab/>
        <w:t>Rozpoczęcie, opóźnienia i zawieszenie</w:t>
      </w:r>
      <w:bookmarkEnd w:id="208"/>
      <w:bookmarkEnd w:id="209"/>
      <w:bookmarkEnd w:id="210"/>
    </w:p>
    <w:p w14:paraId="1D9F38FB" w14:textId="77777777" w:rsidR="004D78EC" w:rsidRPr="00B413F8" w:rsidRDefault="004D78EC" w:rsidP="00E21AEB">
      <w:pPr>
        <w:pStyle w:val="Nagwek2"/>
        <w:tabs>
          <w:tab w:val="clear" w:pos="720"/>
          <w:tab w:val="left" w:pos="851"/>
        </w:tabs>
        <w:spacing w:before="120" w:after="120"/>
        <w:ind w:right="0"/>
        <w:jc w:val="both"/>
      </w:pPr>
      <w:bookmarkStart w:id="211" w:name="_Toc94498696"/>
      <w:bookmarkStart w:id="212" w:name="_Toc117065825"/>
      <w:bookmarkStart w:id="213" w:name="_Toc117072805"/>
      <w:bookmarkStart w:id="214" w:name="_Toc7089832"/>
      <w:r w:rsidRPr="00B413F8">
        <w:t>8.1</w:t>
      </w:r>
      <w:r w:rsidRPr="00B413F8">
        <w:tab/>
        <w:t>Rozpoczęcie Robót</w:t>
      </w:r>
      <w:bookmarkEnd w:id="211"/>
      <w:bookmarkEnd w:id="212"/>
      <w:bookmarkEnd w:id="213"/>
      <w:bookmarkEnd w:id="214"/>
    </w:p>
    <w:p w14:paraId="0059B40D" w14:textId="77777777" w:rsidR="009B3C41" w:rsidRPr="00B413F8" w:rsidRDefault="009B3C41" w:rsidP="00E21AEB">
      <w:pPr>
        <w:pStyle w:val="Tekstpodstawowy"/>
        <w:spacing w:before="120" w:after="120"/>
        <w:ind w:right="0"/>
        <w:rPr>
          <w:rFonts w:ascii="Times New Roman" w:hAnsi="Times New Roman"/>
          <w:lang w:val="pl-PL"/>
        </w:rPr>
      </w:pPr>
      <w:bookmarkStart w:id="215" w:name="_Toc94498697"/>
      <w:bookmarkStart w:id="216" w:name="_Toc117065826"/>
      <w:bookmarkStart w:id="217" w:name="_Toc117072806"/>
      <w:r w:rsidRPr="00B413F8">
        <w:rPr>
          <w:rFonts w:ascii="Times New Roman" w:hAnsi="Times New Roman"/>
          <w:lang w:val="pl-PL"/>
        </w:rPr>
        <w:t>Tekst niniejszej Klauzuli 8.1 skreśla się i zastępuje następująco:</w:t>
      </w:r>
    </w:p>
    <w:p w14:paraId="0C5D196A" w14:textId="77777777" w:rsidR="009B3C41" w:rsidRPr="00B413F8" w:rsidRDefault="009B3C41" w:rsidP="00E21AEB">
      <w:pPr>
        <w:pStyle w:val="Tekstpodstawowy"/>
        <w:spacing w:before="120" w:after="120"/>
        <w:ind w:left="851" w:right="0"/>
        <w:rPr>
          <w:rFonts w:ascii="Times New Roman" w:hAnsi="Times New Roman"/>
          <w:lang w:val="pl-PL"/>
        </w:rPr>
      </w:pPr>
      <w:r w:rsidRPr="00B413F8">
        <w:rPr>
          <w:rFonts w:ascii="Times New Roman" w:hAnsi="Times New Roman"/>
          <w:lang w:val="pl-PL"/>
        </w:rPr>
        <w:t>Inżynier Kontraktu wyznaczy Datę Rozpoczęcia na 10</w:t>
      </w:r>
      <w:r w:rsidR="00B3397B" w:rsidRPr="00B413F8">
        <w:rPr>
          <w:rFonts w:ascii="Times New Roman" w:hAnsi="Times New Roman"/>
          <w:lang w:val="pl-PL"/>
        </w:rPr>
        <w:t>.</w:t>
      </w:r>
      <w:r w:rsidRPr="00B413F8">
        <w:rPr>
          <w:rFonts w:ascii="Times New Roman" w:hAnsi="Times New Roman"/>
          <w:lang w:val="pl-PL"/>
        </w:rPr>
        <w:t xml:space="preserve"> dzień licząc od dnia następnego po dniu podpisania Kontraktu</w:t>
      </w:r>
      <w:r w:rsidR="00F215FC" w:rsidRPr="00B413F8">
        <w:rPr>
          <w:rFonts w:ascii="Times New Roman" w:hAnsi="Times New Roman"/>
          <w:lang w:val="pl-PL"/>
        </w:rPr>
        <w:t>, chyba że ten dzień przypada w dniu świątecznym lub wolnym od pracy, to wówczas Data rozpoczęcia przypada na dzień roboczy, następny po tym dniu.</w:t>
      </w:r>
    </w:p>
    <w:p w14:paraId="6AA49DF2" w14:textId="77777777" w:rsidR="009B3C41" w:rsidRPr="00B413F8" w:rsidRDefault="009B3C41" w:rsidP="00E21AEB">
      <w:pPr>
        <w:pStyle w:val="Tekstpodstawowy"/>
        <w:spacing w:before="120" w:after="120"/>
        <w:ind w:left="851" w:right="0"/>
        <w:rPr>
          <w:rFonts w:ascii="Times New Roman" w:hAnsi="Times New Roman"/>
          <w:lang w:val="pl-PL"/>
        </w:rPr>
      </w:pPr>
      <w:r w:rsidRPr="00B413F8">
        <w:rPr>
          <w:rFonts w:ascii="Times New Roman" w:hAnsi="Times New Roman"/>
          <w:lang w:val="pl-PL"/>
        </w:rPr>
        <w:t>Wykonawca rozpocznie wykonywanie Robót w Dacie Rozpoczęcia, a następnie będzie wykonywał Roboty z należytym pośpiechem i bez opóźnień.</w:t>
      </w:r>
    </w:p>
    <w:p w14:paraId="484C3C19" w14:textId="77777777" w:rsidR="009B3C41" w:rsidRPr="00B413F8" w:rsidRDefault="009B3C41" w:rsidP="00E21AEB">
      <w:pPr>
        <w:pStyle w:val="Tekstpodstawowy"/>
        <w:spacing w:before="120" w:after="120"/>
        <w:ind w:left="851" w:right="0"/>
        <w:rPr>
          <w:rFonts w:ascii="Times New Roman" w:hAnsi="Times New Roman"/>
          <w:lang w:val="pl-PL"/>
        </w:rPr>
      </w:pPr>
      <w:r w:rsidRPr="00B413F8">
        <w:rPr>
          <w:rFonts w:ascii="Times New Roman" w:hAnsi="Times New Roman"/>
          <w:lang w:val="pl-PL"/>
        </w:rPr>
        <w:t xml:space="preserve">Wykonawca winien </w:t>
      </w:r>
      <w:r w:rsidR="00777D56" w:rsidRPr="00B413F8">
        <w:rPr>
          <w:rFonts w:ascii="Times New Roman" w:hAnsi="Times New Roman"/>
          <w:lang w:val="pl-PL"/>
        </w:rPr>
        <w:t xml:space="preserve">przed rozpoczęciem Robót </w:t>
      </w:r>
      <w:r w:rsidRPr="00B413F8">
        <w:rPr>
          <w:rFonts w:ascii="Times New Roman" w:hAnsi="Times New Roman"/>
          <w:lang w:val="pl-PL"/>
        </w:rPr>
        <w:t>na własny koszt uzyskać od właściwych władz odpowiednie pozwolenia/zezwolenia i decyzje wymagane w Kraju w tym m. innymi na zakłócenie ruchu drogowego, zakwaterowanie, używanie krótkofalówek, pozwoleń na rozpoczęcie prac lub pozwoleń na przemieszczenie urządzeń użytku publicznego, wycinka drzew oraz krzewów i innych</w:t>
      </w:r>
      <w:r w:rsidR="001E3024" w:rsidRPr="00B413F8">
        <w:rPr>
          <w:rFonts w:ascii="Times New Roman" w:hAnsi="Times New Roman"/>
          <w:lang w:val="pl-PL"/>
        </w:rPr>
        <w:t xml:space="preserve">, </w:t>
      </w:r>
      <w:r w:rsidR="00777D56" w:rsidRPr="00B413F8">
        <w:rPr>
          <w:rFonts w:ascii="Times New Roman" w:hAnsi="Times New Roman"/>
          <w:lang w:val="pl-PL"/>
        </w:rPr>
        <w:t>w szczególności Pozwolenie na Budowę</w:t>
      </w:r>
      <w:r w:rsidRPr="00B413F8">
        <w:rPr>
          <w:rFonts w:ascii="Times New Roman" w:hAnsi="Times New Roman"/>
          <w:lang w:val="pl-PL"/>
        </w:rPr>
        <w:t xml:space="preserve"> i ponieść opłaty za wydanie i wykonanie tych pozwoleń, zezwoleń, decyzji bez względu na to kto (Wykonawca czy Zamawiający) o takie pozwolenia/zezwolenia wystąpił. </w:t>
      </w:r>
    </w:p>
    <w:p w14:paraId="2FAA6AEB" w14:textId="77777777" w:rsidR="009B3C41" w:rsidRPr="00B413F8" w:rsidRDefault="009B3C41" w:rsidP="00E21AEB">
      <w:pPr>
        <w:pStyle w:val="Tekstpodstawowy"/>
        <w:spacing w:before="120" w:after="120"/>
        <w:ind w:left="851" w:right="0"/>
        <w:rPr>
          <w:lang w:val="pl-PL"/>
        </w:rPr>
      </w:pPr>
      <w:r w:rsidRPr="00B413F8">
        <w:rPr>
          <w:rFonts w:ascii="Times New Roman" w:hAnsi="Times New Roman"/>
          <w:lang w:val="pl-PL"/>
        </w:rPr>
        <w:t xml:space="preserve">Wykonawca winien spełnić wymagania zawarte w </w:t>
      </w:r>
      <w:r w:rsidR="008B4C6A" w:rsidRPr="00B413F8">
        <w:rPr>
          <w:rFonts w:ascii="Times New Roman" w:hAnsi="Times New Roman"/>
          <w:lang w:val="pl-PL"/>
        </w:rPr>
        <w:t xml:space="preserve">uzyskanych </w:t>
      </w:r>
      <w:r w:rsidRPr="00B413F8">
        <w:rPr>
          <w:rFonts w:ascii="Times New Roman" w:hAnsi="Times New Roman"/>
          <w:lang w:val="pl-PL"/>
        </w:rPr>
        <w:t xml:space="preserve">pozwoleniach </w:t>
      </w:r>
      <w:r w:rsidR="008B4C6A" w:rsidRPr="00B413F8">
        <w:rPr>
          <w:rFonts w:ascii="Times New Roman" w:hAnsi="Times New Roman"/>
          <w:lang w:val="pl-PL"/>
        </w:rPr>
        <w:t xml:space="preserve">dotyczących prowadzenia Robót, w tym w szczególności w Pozwoleniu na Budowę </w:t>
      </w:r>
      <w:r w:rsidRPr="00B413F8">
        <w:rPr>
          <w:rFonts w:ascii="Times New Roman" w:hAnsi="Times New Roman"/>
          <w:lang w:val="pl-PL"/>
        </w:rPr>
        <w:t>i winien zapewnić wystawiającym je władzom pełną możliwość inspekcji i sprawdzenia Robót, jak również uczestnictwo w próbach i badaniach Robót. Zgodność z wymaganiami podanymi w pozwoleniach nie zwalnia Wykonawcy z jakiegokolwiek obowiązku, zobowiązań czy odpowiedzialności w ramach Kontraktu.</w:t>
      </w:r>
    </w:p>
    <w:p w14:paraId="37D47910" w14:textId="77777777" w:rsidR="004D78EC" w:rsidRPr="00B413F8" w:rsidRDefault="004D78EC" w:rsidP="00E21AEB">
      <w:pPr>
        <w:pStyle w:val="Nagwek2"/>
        <w:tabs>
          <w:tab w:val="clear" w:pos="720"/>
          <w:tab w:val="left" w:pos="851"/>
        </w:tabs>
        <w:spacing w:before="120" w:after="120"/>
        <w:ind w:right="0"/>
        <w:jc w:val="both"/>
      </w:pPr>
      <w:bookmarkStart w:id="218" w:name="_Toc7089833"/>
      <w:r w:rsidRPr="00B413F8">
        <w:t>8.2</w:t>
      </w:r>
      <w:r w:rsidRPr="00B413F8">
        <w:tab/>
        <w:t>Czas na Ukończenie</w:t>
      </w:r>
      <w:bookmarkEnd w:id="215"/>
      <w:bookmarkEnd w:id="216"/>
      <w:bookmarkEnd w:id="217"/>
      <w:bookmarkEnd w:id="218"/>
    </w:p>
    <w:p w14:paraId="6D351D6C" w14:textId="77777777" w:rsidR="004D78EC" w:rsidRPr="00B413F8" w:rsidRDefault="004D78EC" w:rsidP="00E21AEB">
      <w:pPr>
        <w:pStyle w:val="Tekstpodstawowywcity"/>
        <w:tabs>
          <w:tab w:val="left" w:pos="-142"/>
          <w:tab w:val="left" w:pos="851"/>
          <w:tab w:val="left" w:pos="1701"/>
          <w:tab w:val="left" w:pos="3024"/>
          <w:tab w:val="right" w:leader="dot" w:pos="9288"/>
        </w:tabs>
        <w:spacing w:after="120"/>
        <w:rPr>
          <w:rFonts w:ascii="Times New Roman" w:hAnsi="Times New Roman"/>
          <w:szCs w:val="22"/>
          <w:lang w:val="pl-PL"/>
        </w:rPr>
      </w:pPr>
      <w:r w:rsidRPr="00B413F8">
        <w:rPr>
          <w:rFonts w:ascii="Times New Roman" w:hAnsi="Times New Roman"/>
          <w:szCs w:val="22"/>
          <w:lang w:val="pl-PL"/>
        </w:rPr>
        <w:t>Na początku niniejszej Klauzuli 8.2 dodaje się następujące zdania:</w:t>
      </w:r>
    </w:p>
    <w:p w14:paraId="29B6A46F" w14:textId="77777777" w:rsidR="004D78EC" w:rsidRPr="00B413F8" w:rsidRDefault="004D78EC" w:rsidP="008269B9">
      <w:pPr>
        <w:tabs>
          <w:tab w:val="left" w:pos="851"/>
          <w:tab w:val="right" w:leader="dot" w:pos="9288"/>
        </w:tabs>
        <w:spacing w:before="120" w:after="120"/>
        <w:ind w:left="851"/>
        <w:jc w:val="both"/>
        <w:rPr>
          <w:sz w:val="22"/>
          <w:szCs w:val="22"/>
        </w:rPr>
      </w:pPr>
      <w:r w:rsidRPr="00B413F8">
        <w:rPr>
          <w:sz w:val="22"/>
          <w:szCs w:val="22"/>
        </w:rPr>
        <w:t xml:space="preserve">Czas na Ukończenie </w:t>
      </w:r>
      <w:r w:rsidR="002560E8" w:rsidRPr="00B413F8">
        <w:rPr>
          <w:sz w:val="22"/>
          <w:szCs w:val="22"/>
        </w:rPr>
        <w:t xml:space="preserve">całości </w:t>
      </w:r>
      <w:r w:rsidRPr="00B413F8">
        <w:rPr>
          <w:sz w:val="22"/>
          <w:szCs w:val="22"/>
        </w:rPr>
        <w:t xml:space="preserve">Robót podany jest w Załączniku do Oferty. </w:t>
      </w:r>
    </w:p>
    <w:p w14:paraId="5ECEF4E3" w14:textId="77777777" w:rsidR="009B3C41" w:rsidRPr="00B413F8" w:rsidRDefault="009B3C41" w:rsidP="00E21AEB">
      <w:pPr>
        <w:tabs>
          <w:tab w:val="left" w:pos="-142"/>
          <w:tab w:val="left" w:pos="851"/>
          <w:tab w:val="left" w:pos="1701"/>
          <w:tab w:val="left" w:pos="3024"/>
          <w:tab w:val="right" w:leader="dot" w:pos="9288"/>
        </w:tabs>
        <w:spacing w:before="120" w:after="120"/>
        <w:ind w:left="851" w:hanging="851"/>
        <w:jc w:val="both"/>
        <w:rPr>
          <w:sz w:val="22"/>
          <w:szCs w:val="22"/>
        </w:rPr>
      </w:pPr>
      <w:r w:rsidRPr="00B413F8">
        <w:rPr>
          <w:sz w:val="22"/>
          <w:szCs w:val="22"/>
        </w:rPr>
        <w:t>W pierwszym akapicie po punkcie (b) dodaje się punkty (c) i (d)o następującej treści:</w:t>
      </w:r>
    </w:p>
    <w:p w14:paraId="44959C01" w14:textId="77777777" w:rsidR="009B3C41" w:rsidRPr="00B413F8" w:rsidRDefault="009B3C41" w:rsidP="008269B9">
      <w:pPr>
        <w:numPr>
          <w:ilvl w:val="0"/>
          <w:numId w:val="40"/>
        </w:numPr>
        <w:tabs>
          <w:tab w:val="left" w:pos="-142"/>
          <w:tab w:val="left" w:pos="1418"/>
          <w:tab w:val="left" w:pos="3024"/>
          <w:tab w:val="right" w:leader="dot" w:pos="9288"/>
        </w:tabs>
        <w:spacing w:before="120" w:after="120"/>
        <w:ind w:left="1418" w:hanging="567"/>
        <w:jc w:val="both"/>
        <w:rPr>
          <w:sz w:val="22"/>
          <w:szCs w:val="22"/>
        </w:rPr>
      </w:pPr>
      <w:r w:rsidRPr="00B413F8">
        <w:rPr>
          <w:sz w:val="22"/>
          <w:szCs w:val="22"/>
        </w:rPr>
        <w:lastRenderedPageBreak/>
        <w:t>sporządzeniem i dostarczeniem Inżynierowi dokumentacji powykonawczej zgodnie z wymaganiami klauzuli 5.6 [</w:t>
      </w:r>
      <w:r w:rsidRPr="00B413F8">
        <w:rPr>
          <w:i/>
          <w:sz w:val="22"/>
          <w:szCs w:val="22"/>
        </w:rPr>
        <w:t>Dokumentacja powykonawcza</w:t>
      </w:r>
      <w:r w:rsidRPr="00B413F8">
        <w:rPr>
          <w:sz w:val="22"/>
          <w:szCs w:val="22"/>
        </w:rPr>
        <w:t>]</w:t>
      </w:r>
      <w:r w:rsidR="00B54E7D" w:rsidRPr="00B413F8">
        <w:rPr>
          <w:sz w:val="22"/>
          <w:szCs w:val="22"/>
        </w:rPr>
        <w:t>,</w:t>
      </w:r>
    </w:p>
    <w:p w14:paraId="3A8EAFA6" w14:textId="77777777" w:rsidR="00FB279D" w:rsidRPr="00B413F8" w:rsidRDefault="00FB279D" w:rsidP="008269B9">
      <w:pPr>
        <w:numPr>
          <w:ilvl w:val="0"/>
          <w:numId w:val="40"/>
        </w:numPr>
        <w:tabs>
          <w:tab w:val="left" w:pos="-142"/>
          <w:tab w:val="left" w:pos="1418"/>
          <w:tab w:val="left" w:pos="3024"/>
          <w:tab w:val="right" w:leader="dot" w:pos="9288"/>
        </w:tabs>
        <w:spacing w:before="120" w:after="120"/>
        <w:ind w:left="1418" w:hanging="567"/>
        <w:jc w:val="both"/>
        <w:rPr>
          <w:sz w:val="22"/>
          <w:szCs w:val="22"/>
        </w:rPr>
      </w:pPr>
      <w:r w:rsidRPr="00B413F8">
        <w:rPr>
          <w:sz w:val="22"/>
          <w:szCs w:val="22"/>
        </w:rPr>
        <w:t xml:space="preserve">uzyskaniem w imieniu i na rzecz Zamawiającego </w:t>
      </w:r>
      <w:r w:rsidR="00E5355A" w:rsidRPr="00B413F8">
        <w:rPr>
          <w:sz w:val="22"/>
          <w:szCs w:val="22"/>
        </w:rPr>
        <w:t>pozwolenia na użytkowanie na podstawie pełnomocnictwa udzielonego przez Zamawiającego na wniosek Wykonawcy.</w:t>
      </w:r>
    </w:p>
    <w:p w14:paraId="0EF5529E" w14:textId="77777777" w:rsidR="004D78EC" w:rsidRPr="00B413F8" w:rsidRDefault="004D78EC" w:rsidP="00E21AEB">
      <w:pPr>
        <w:pStyle w:val="Nagwek2"/>
        <w:spacing w:before="120" w:after="120"/>
        <w:ind w:right="0"/>
        <w:jc w:val="both"/>
      </w:pPr>
      <w:bookmarkStart w:id="219" w:name="_Toc7089834"/>
      <w:r w:rsidRPr="00B413F8">
        <w:t>8.3</w:t>
      </w:r>
      <w:r w:rsidRPr="00B413F8">
        <w:tab/>
        <w:t>Program</w:t>
      </w:r>
      <w:bookmarkEnd w:id="219"/>
    </w:p>
    <w:p w14:paraId="746F2CAB" w14:textId="77777777" w:rsidR="004D78EC" w:rsidRPr="00B413F8" w:rsidRDefault="00B7172B" w:rsidP="00E21AEB">
      <w:pPr>
        <w:tabs>
          <w:tab w:val="left" w:pos="1701"/>
        </w:tabs>
        <w:spacing w:before="120" w:after="120"/>
        <w:jc w:val="both"/>
        <w:rPr>
          <w:sz w:val="22"/>
          <w:szCs w:val="22"/>
        </w:rPr>
      </w:pPr>
      <w:r w:rsidRPr="00B413F8">
        <w:rPr>
          <w:sz w:val="22"/>
          <w:szCs w:val="22"/>
        </w:rPr>
        <w:t>Pierwszy</w:t>
      </w:r>
      <w:r w:rsidR="00FE72DD" w:rsidRPr="00B413F8">
        <w:rPr>
          <w:sz w:val="22"/>
          <w:szCs w:val="22"/>
        </w:rPr>
        <w:t xml:space="preserve"> </w:t>
      </w:r>
      <w:r w:rsidR="0030196B" w:rsidRPr="00B413F8">
        <w:rPr>
          <w:sz w:val="22"/>
          <w:szCs w:val="22"/>
        </w:rPr>
        <w:t>akapit</w:t>
      </w:r>
      <w:r w:rsidR="004D78EC" w:rsidRPr="00B413F8">
        <w:rPr>
          <w:sz w:val="22"/>
          <w:szCs w:val="22"/>
        </w:rPr>
        <w:t xml:space="preserve"> niniejszej Klauzuli 8.3skreśla się i zastępuje następującym tekstem:</w:t>
      </w:r>
    </w:p>
    <w:p w14:paraId="6811A1F1" w14:textId="77777777" w:rsidR="004D78EC" w:rsidRPr="00B413F8" w:rsidRDefault="004D78EC" w:rsidP="00E21AEB">
      <w:pPr>
        <w:spacing w:before="120" w:after="120"/>
        <w:ind w:left="851"/>
        <w:jc w:val="both"/>
        <w:rPr>
          <w:sz w:val="22"/>
          <w:szCs w:val="22"/>
        </w:rPr>
      </w:pPr>
      <w:r w:rsidRPr="00B413F8">
        <w:rPr>
          <w:sz w:val="22"/>
          <w:szCs w:val="22"/>
        </w:rPr>
        <w:t xml:space="preserve">Wykonawca dostarczy </w:t>
      </w:r>
      <w:r w:rsidR="004E1C38" w:rsidRPr="00B413F8">
        <w:rPr>
          <w:sz w:val="22"/>
          <w:szCs w:val="22"/>
        </w:rPr>
        <w:t xml:space="preserve">jednocześnie </w:t>
      </w:r>
      <w:r w:rsidRPr="00B413F8">
        <w:rPr>
          <w:sz w:val="22"/>
          <w:szCs w:val="22"/>
        </w:rPr>
        <w:t xml:space="preserve">Inżynierowi </w:t>
      </w:r>
      <w:r w:rsidR="004E1C38" w:rsidRPr="00B413F8">
        <w:rPr>
          <w:sz w:val="22"/>
          <w:szCs w:val="22"/>
        </w:rPr>
        <w:t xml:space="preserve">i Zamawiającemu </w:t>
      </w:r>
      <w:r w:rsidRPr="00B413F8">
        <w:rPr>
          <w:sz w:val="22"/>
          <w:szCs w:val="22"/>
        </w:rPr>
        <w:t xml:space="preserve">szczegółowy Program </w:t>
      </w:r>
      <w:r w:rsidRPr="00B413F8">
        <w:rPr>
          <w:sz w:val="22"/>
        </w:rPr>
        <w:t xml:space="preserve">w </w:t>
      </w:r>
      <w:r w:rsidR="00612583" w:rsidRPr="00B413F8">
        <w:rPr>
          <w:sz w:val="22"/>
          <w:szCs w:val="22"/>
        </w:rPr>
        <w:t>ciągu</w:t>
      </w:r>
      <w:r w:rsidR="004E1C38" w:rsidRPr="00B413F8">
        <w:rPr>
          <w:sz w:val="22"/>
          <w:szCs w:val="22"/>
        </w:rPr>
        <w:t xml:space="preserve"> 30</w:t>
      </w:r>
      <w:r w:rsidR="00714DF3" w:rsidRPr="00B413F8">
        <w:rPr>
          <w:sz w:val="22"/>
          <w:szCs w:val="22"/>
        </w:rPr>
        <w:t xml:space="preserve"> </w:t>
      </w:r>
      <w:r w:rsidR="00612583" w:rsidRPr="00B413F8">
        <w:rPr>
          <w:sz w:val="22"/>
          <w:szCs w:val="22"/>
        </w:rPr>
        <w:t xml:space="preserve">dni od </w:t>
      </w:r>
      <w:r w:rsidR="00714DF3" w:rsidRPr="00B413F8">
        <w:rPr>
          <w:sz w:val="22"/>
          <w:szCs w:val="22"/>
        </w:rPr>
        <w:t>Daty Rozpoczęcia</w:t>
      </w:r>
      <w:r w:rsidR="004E1C38" w:rsidRPr="00B413F8">
        <w:rPr>
          <w:sz w:val="22"/>
          <w:szCs w:val="22"/>
        </w:rPr>
        <w:t>.</w:t>
      </w:r>
      <w:r w:rsidR="00714DF3" w:rsidRPr="00B413F8">
        <w:rPr>
          <w:sz w:val="22"/>
          <w:szCs w:val="22"/>
        </w:rPr>
        <w:t xml:space="preserve"> </w:t>
      </w:r>
      <w:r w:rsidRPr="00B413F8">
        <w:rPr>
          <w:sz w:val="22"/>
          <w:szCs w:val="22"/>
        </w:rPr>
        <w:t>Program winien odzwierciedlać wszelkie określone wymagania zawarte w Programie Funkcjonalno-Użytkowym.</w:t>
      </w:r>
      <w:r w:rsidR="00A31BCE" w:rsidRPr="00B413F8">
        <w:rPr>
          <w:sz w:val="22"/>
          <w:szCs w:val="22"/>
        </w:rPr>
        <w:t xml:space="preserve"> Program winien zawierać założenia, jakie zamierza przyjąć Wykonawca przy realizacji Kontraktu. Założenia powinny przewidywać w jaki sposób Wykonawca zamierza wykonać Roboty tak, aby zapewnić ciągłość pracy oczyszczalni, w szczególności przewidywać, jakie są planowane wyłączenia poszczególnych urządzeń oraz ciągów oczyszczalni, planowane przekierowania ścieków na pozostałe ciągi kiedy te wyłączenia i przekierowania są planowane. </w:t>
      </w:r>
      <w:r w:rsidRPr="00B413F8">
        <w:rPr>
          <w:sz w:val="22"/>
          <w:szCs w:val="22"/>
        </w:rPr>
        <w:t>Program winien, między innymi, szczegółowo opisywać projektowanie Robót, Tymczasowe i Stałe Roboty, które mają zostać wybudowane, wskazać ilości, typy i wydajności Sprzętu Wykonawcy i siłę roboczą, proponowane do wykorzystania w głównych działaniach dotyczących Robót oraz kolejność postępowania i czasokresy, w jakich Wykonawca proponuje wykonać Kontrakt.</w:t>
      </w:r>
      <w:r w:rsidR="0030196B" w:rsidRPr="00B413F8">
        <w:rPr>
          <w:sz w:val="22"/>
          <w:szCs w:val="22"/>
        </w:rPr>
        <w:t xml:space="preserve"> </w:t>
      </w:r>
      <w:r w:rsidR="0042005E" w:rsidRPr="00B413F8">
        <w:rPr>
          <w:sz w:val="22"/>
          <w:szCs w:val="22"/>
        </w:rPr>
        <w:t xml:space="preserve">Program powinien również </w:t>
      </w:r>
      <w:r w:rsidR="00A31BCE" w:rsidRPr="00B413F8">
        <w:rPr>
          <w:sz w:val="22"/>
          <w:szCs w:val="22"/>
        </w:rPr>
        <w:t>zawierać  szczegółowe informacje na temat metod prowadzenia Robót oraz metod nadzoru Wykonawcy nad Robotami, a także szczegółowe założenia techniczne i wykonawcze realizacji Kontraktu</w:t>
      </w:r>
      <w:r w:rsidR="008E0E5E" w:rsidRPr="00B413F8">
        <w:rPr>
          <w:sz w:val="22"/>
          <w:szCs w:val="22"/>
        </w:rPr>
        <w:t>.</w:t>
      </w:r>
      <w:r w:rsidR="0042005E" w:rsidRPr="00B413F8">
        <w:rPr>
          <w:sz w:val="22"/>
          <w:szCs w:val="22"/>
        </w:rPr>
        <w:t xml:space="preserve"> </w:t>
      </w:r>
      <w:r w:rsidR="0030196B" w:rsidRPr="00B413F8">
        <w:rPr>
          <w:sz w:val="22"/>
          <w:szCs w:val="22"/>
        </w:rPr>
        <w:t>W Programie winni być wskazani Podwykonawcy i jakie roboty są im przypisane.</w:t>
      </w:r>
      <w:r w:rsidR="00360E8D" w:rsidRPr="00B413F8">
        <w:rPr>
          <w:sz w:val="22"/>
          <w:szCs w:val="22"/>
        </w:rPr>
        <w:t xml:space="preserve"> </w:t>
      </w:r>
      <w:r w:rsidRPr="00B413F8">
        <w:rPr>
          <w:sz w:val="22"/>
          <w:szCs w:val="22"/>
        </w:rPr>
        <w:t>Podczas przygotowywania Programu Wykonawca winien uwzględnić niesprzyjające warunki atmosferyczne mogące zasadniczo ograniczyć postęp Robót w miesiącach zimowych. Program uwzględniający ograniczony zakres Robót lub ich wstrzymanie, może zostać zaakceptowany przez Inżyniera z tym, że akceptacja taka nie zwalnia Wykonawcy z zawartego w Kontrakcie obowiązku ukończenia Robót w Czasie na Ukończenie.</w:t>
      </w:r>
    </w:p>
    <w:p w14:paraId="077E8447" w14:textId="77777777" w:rsidR="004D78EC" w:rsidRPr="00B413F8" w:rsidRDefault="004D78EC" w:rsidP="00E21AEB">
      <w:pPr>
        <w:spacing w:before="120" w:after="120"/>
        <w:ind w:left="851"/>
        <w:jc w:val="both"/>
        <w:rPr>
          <w:sz w:val="22"/>
          <w:szCs w:val="22"/>
        </w:rPr>
      </w:pPr>
      <w:r w:rsidRPr="00B413F8">
        <w:rPr>
          <w:sz w:val="22"/>
          <w:szCs w:val="22"/>
        </w:rPr>
        <w:t xml:space="preserve">Wykonawca winien przechowywać na </w:t>
      </w:r>
      <w:r w:rsidR="00B3397B" w:rsidRPr="00B413F8">
        <w:rPr>
          <w:sz w:val="22"/>
          <w:szCs w:val="22"/>
        </w:rPr>
        <w:t xml:space="preserve">Terenie </w:t>
      </w:r>
      <w:r w:rsidRPr="00B413F8">
        <w:rPr>
          <w:sz w:val="22"/>
          <w:szCs w:val="22"/>
        </w:rPr>
        <w:t xml:space="preserve">Budowy kopię Programu Robót sporządzoną w formie wykresu ukazującego postęp wszystkich rodzajów Robót w odniesieniu do wykonania Kontraktu. </w:t>
      </w:r>
    </w:p>
    <w:p w14:paraId="1BA55696" w14:textId="77777777" w:rsidR="00122591" w:rsidRPr="00B413F8" w:rsidRDefault="004D78EC" w:rsidP="00122591">
      <w:pPr>
        <w:spacing w:before="120" w:after="120"/>
        <w:ind w:left="851"/>
        <w:jc w:val="both"/>
        <w:rPr>
          <w:sz w:val="22"/>
          <w:szCs w:val="22"/>
        </w:rPr>
      </w:pPr>
      <w:r w:rsidRPr="00B413F8">
        <w:rPr>
          <w:sz w:val="22"/>
          <w:szCs w:val="22"/>
        </w:rPr>
        <w:t>Program winien być uaktualniany przez Wykonawcę co miesiąc i dostarczany Inżynierowi jako część każdego raportu z postępu Robót składanego zgodnie z Klauzulą 4.21 [</w:t>
      </w:r>
      <w:r w:rsidRPr="00B413F8">
        <w:rPr>
          <w:i/>
          <w:iCs/>
          <w:sz w:val="22"/>
          <w:szCs w:val="22"/>
        </w:rPr>
        <w:t>Raporty o</w:t>
      </w:r>
      <w:r w:rsidR="00985510" w:rsidRPr="00B413F8">
        <w:rPr>
          <w:i/>
          <w:iCs/>
          <w:sz w:val="22"/>
          <w:szCs w:val="22"/>
        </w:rPr>
        <w:t> </w:t>
      </w:r>
      <w:r w:rsidRPr="00B413F8">
        <w:rPr>
          <w:i/>
          <w:iCs/>
          <w:sz w:val="22"/>
          <w:szCs w:val="22"/>
        </w:rPr>
        <w:t>postępie</w:t>
      </w:r>
      <w:r w:rsidRPr="00B413F8">
        <w:rPr>
          <w:sz w:val="22"/>
          <w:szCs w:val="22"/>
        </w:rPr>
        <w:t xml:space="preserve">]. </w:t>
      </w:r>
      <w:r w:rsidR="0030196B" w:rsidRPr="00B413F8">
        <w:rPr>
          <w:sz w:val="22"/>
          <w:szCs w:val="22"/>
        </w:rPr>
        <w:t xml:space="preserve">W uaktualnionym programie powinny być zawarte dane o </w:t>
      </w:r>
      <w:r w:rsidR="007765D4" w:rsidRPr="00B413F8">
        <w:rPr>
          <w:sz w:val="22"/>
          <w:szCs w:val="22"/>
        </w:rPr>
        <w:t>P</w:t>
      </w:r>
      <w:r w:rsidR="0030196B" w:rsidRPr="00B413F8">
        <w:rPr>
          <w:sz w:val="22"/>
          <w:szCs w:val="22"/>
        </w:rPr>
        <w:t>odwykonawcach i</w:t>
      </w:r>
      <w:r w:rsidR="00985510" w:rsidRPr="00B413F8">
        <w:rPr>
          <w:sz w:val="22"/>
          <w:szCs w:val="22"/>
        </w:rPr>
        <w:t> </w:t>
      </w:r>
      <w:r w:rsidR="0030196B" w:rsidRPr="00B413F8">
        <w:rPr>
          <w:sz w:val="22"/>
          <w:szCs w:val="22"/>
        </w:rPr>
        <w:t xml:space="preserve">dalszych </w:t>
      </w:r>
      <w:r w:rsidR="007765D4" w:rsidRPr="00B413F8">
        <w:rPr>
          <w:sz w:val="22"/>
          <w:szCs w:val="22"/>
        </w:rPr>
        <w:t>P</w:t>
      </w:r>
      <w:r w:rsidR="0030196B" w:rsidRPr="00B413F8">
        <w:rPr>
          <w:sz w:val="22"/>
          <w:szCs w:val="22"/>
        </w:rPr>
        <w:t xml:space="preserve">odwykonawcach oraz o przypisanych im </w:t>
      </w:r>
      <w:r w:rsidR="007765D4" w:rsidRPr="00B413F8">
        <w:rPr>
          <w:sz w:val="22"/>
          <w:szCs w:val="22"/>
        </w:rPr>
        <w:t>R</w:t>
      </w:r>
      <w:r w:rsidR="0030196B" w:rsidRPr="00B413F8">
        <w:rPr>
          <w:sz w:val="22"/>
          <w:szCs w:val="22"/>
        </w:rPr>
        <w:t>obotach.</w:t>
      </w:r>
    </w:p>
    <w:p w14:paraId="30F77436" w14:textId="77777777" w:rsidR="00122591" w:rsidRPr="00B413F8" w:rsidRDefault="00122591" w:rsidP="00122591">
      <w:pPr>
        <w:spacing w:before="120" w:after="120"/>
        <w:ind w:left="851" w:hanging="851"/>
        <w:jc w:val="both"/>
        <w:rPr>
          <w:sz w:val="22"/>
          <w:szCs w:val="22"/>
        </w:rPr>
      </w:pPr>
      <w:r w:rsidRPr="00B413F8">
        <w:rPr>
          <w:sz w:val="22"/>
          <w:szCs w:val="22"/>
        </w:rPr>
        <w:t>Na początku drugiego akapitu dodaje się następujący tekst:</w:t>
      </w:r>
    </w:p>
    <w:p w14:paraId="20320C8B" w14:textId="77777777" w:rsidR="00122591" w:rsidRPr="00B413F8" w:rsidRDefault="00122591" w:rsidP="00122591">
      <w:pPr>
        <w:spacing w:before="120" w:after="120"/>
        <w:ind w:left="851"/>
        <w:jc w:val="both"/>
        <w:rPr>
          <w:sz w:val="22"/>
          <w:szCs w:val="22"/>
        </w:rPr>
      </w:pPr>
      <w:r w:rsidRPr="00B413F8">
        <w:rPr>
          <w:sz w:val="22"/>
          <w:szCs w:val="22"/>
        </w:rPr>
        <w:t xml:space="preserve">Zamawiający może, w terminie 14 dni od daty otrzymania Programu, zgłaszać do Inżyniera  zastrzeżenia i uwagi do Programu. </w:t>
      </w:r>
    </w:p>
    <w:p w14:paraId="3B17EA91" w14:textId="77777777" w:rsidR="00122591" w:rsidRPr="00B413F8" w:rsidRDefault="00122591" w:rsidP="00122591">
      <w:pPr>
        <w:spacing w:before="120" w:after="120"/>
        <w:jc w:val="both"/>
        <w:rPr>
          <w:sz w:val="22"/>
          <w:szCs w:val="22"/>
        </w:rPr>
      </w:pPr>
      <w:r w:rsidRPr="00B413F8">
        <w:rPr>
          <w:sz w:val="22"/>
          <w:szCs w:val="22"/>
        </w:rPr>
        <w:t xml:space="preserve">W tekście dotychczasowego pierwszego zdania tekst „o zakresie swoich” zmienia się na „o zakresie swoich i Zamawiającego”. </w:t>
      </w:r>
    </w:p>
    <w:p w14:paraId="1F8E8DC0" w14:textId="77777777" w:rsidR="00122591" w:rsidRPr="00B413F8" w:rsidRDefault="00122591" w:rsidP="00122591">
      <w:pPr>
        <w:spacing w:before="120" w:after="120"/>
        <w:jc w:val="both"/>
        <w:rPr>
          <w:sz w:val="22"/>
          <w:szCs w:val="22"/>
        </w:rPr>
      </w:pPr>
      <w:r w:rsidRPr="00B413F8">
        <w:rPr>
          <w:sz w:val="22"/>
          <w:szCs w:val="22"/>
        </w:rPr>
        <w:t>Na końcu drugiego akapitu dodaje się następujący tekst:</w:t>
      </w:r>
    </w:p>
    <w:p w14:paraId="3AE0C6C2" w14:textId="77777777" w:rsidR="00122591" w:rsidRPr="00B413F8" w:rsidRDefault="00122591" w:rsidP="00122591">
      <w:pPr>
        <w:spacing w:before="120" w:after="120"/>
        <w:ind w:left="851"/>
        <w:jc w:val="both"/>
        <w:rPr>
          <w:sz w:val="22"/>
          <w:szCs w:val="22"/>
        </w:rPr>
      </w:pPr>
      <w:r w:rsidRPr="00B413F8">
        <w:rPr>
          <w:sz w:val="22"/>
          <w:szCs w:val="22"/>
        </w:rPr>
        <w:t>Wykonawca zobowiązany jest do dostosowania Programu do zgłoszonych zastrzeżeń i uwag w terminie 14 dni od ich otrzymania, chyba że wykaże, że zgodnie z zasadami wiedzy technicznej, nie jest to możliwe. Zamawiający i Inżynier mogą zgłaszać zastrzeżenia i uwagi każdorazowo w terminie 14 dni od daty otrzymania zaktualizowanego o wcześniejsze uwagi Programu. Program uważa się za zatwierdzony w przypadku braku złożenia zastrzeżeń i uwag przez Inżyniera lub Zamawiającego w tym czasie.</w:t>
      </w:r>
    </w:p>
    <w:p w14:paraId="5C35C94E" w14:textId="77777777" w:rsidR="00001A26" w:rsidRPr="00B413F8" w:rsidRDefault="00001A26" w:rsidP="00E21AEB">
      <w:pPr>
        <w:spacing w:before="120" w:after="120"/>
        <w:jc w:val="both"/>
        <w:rPr>
          <w:sz w:val="22"/>
          <w:szCs w:val="22"/>
        </w:rPr>
      </w:pPr>
      <w:r w:rsidRPr="00B413F8">
        <w:rPr>
          <w:sz w:val="22"/>
          <w:szCs w:val="22"/>
        </w:rPr>
        <w:t>Skreśla się akapit ostatni Klauzuli 8.3. i zastępuje następującym tekstem:</w:t>
      </w:r>
    </w:p>
    <w:p w14:paraId="1678A475" w14:textId="77777777" w:rsidR="00001A26" w:rsidRPr="00B413F8" w:rsidRDefault="00001A26" w:rsidP="00E21AEB">
      <w:pPr>
        <w:spacing w:before="120" w:after="120"/>
        <w:ind w:left="851"/>
        <w:jc w:val="both"/>
        <w:rPr>
          <w:sz w:val="22"/>
          <w:szCs w:val="22"/>
        </w:rPr>
      </w:pPr>
      <w:r w:rsidRPr="00B413F8">
        <w:rPr>
          <w:sz w:val="22"/>
          <w:szCs w:val="22"/>
        </w:rPr>
        <w:lastRenderedPageBreak/>
        <w:t xml:space="preserve">Inżynier uprawniony jest do bieżącej weryfikacji </w:t>
      </w:r>
      <w:r w:rsidR="006060E0" w:rsidRPr="00B413F8">
        <w:rPr>
          <w:sz w:val="22"/>
          <w:szCs w:val="22"/>
        </w:rPr>
        <w:t xml:space="preserve">realizacji Robót zgodnie z Programem. Jeżeli w jakimkolwiek czasie Inżynier powiadomi Wykonawcę, że </w:t>
      </w:r>
      <w:r w:rsidR="00360E8D" w:rsidRPr="00B413F8">
        <w:rPr>
          <w:sz w:val="22"/>
          <w:szCs w:val="22"/>
        </w:rPr>
        <w:t>P</w:t>
      </w:r>
      <w:r w:rsidR="006060E0" w:rsidRPr="00B413F8">
        <w:rPr>
          <w:sz w:val="22"/>
          <w:szCs w:val="22"/>
        </w:rPr>
        <w:t>rogram w określonym zakresie nie spełnia wymagań Kontraktu lub że nie jest zgodny z rzeczywistym postępem i deklarowanymi zamiarami Wykonawcy</w:t>
      </w:r>
      <w:r w:rsidR="00360E8D" w:rsidRPr="00B413F8">
        <w:rPr>
          <w:sz w:val="22"/>
          <w:szCs w:val="22"/>
        </w:rPr>
        <w:t xml:space="preserve"> lub nie zapewnia wykonani</w:t>
      </w:r>
      <w:r w:rsidR="000B51FB" w:rsidRPr="00B413F8">
        <w:rPr>
          <w:sz w:val="22"/>
          <w:szCs w:val="22"/>
        </w:rPr>
        <w:t>a</w:t>
      </w:r>
      <w:r w:rsidR="00360E8D" w:rsidRPr="00B413F8">
        <w:rPr>
          <w:sz w:val="22"/>
          <w:szCs w:val="22"/>
        </w:rPr>
        <w:t xml:space="preserve"> Robót w terminie wskazanym w Kontrakcie</w:t>
      </w:r>
      <w:r w:rsidR="006060E0" w:rsidRPr="00B413F8">
        <w:rPr>
          <w:sz w:val="22"/>
          <w:szCs w:val="22"/>
        </w:rPr>
        <w:t xml:space="preserve">, to Wykonawca winien w terminie 7 dni od otrzymania takiego powiadomienia przedłożyć Inżynierowi do zatwierdzenia </w:t>
      </w:r>
      <w:r w:rsidR="00360E8D" w:rsidRPr="00B413F8">
        <w:rPr>
          <w:sz w:val="22"/>
          <w:szCs w:val="22"/>
        </w:rPr>
        <w:t>P</w:t>
      </w:r>
      <w:r w:rsidR="006060E0" w:rsidRPr="00B413F8">
        <w:rPr>
          <w:sz w:val="22"/>
          <w:szCs w:val="22"/>
        </w:rPr>
        <w:t xml:space="preserve">rogram skorygowany. Skorygowany Program powinien zapewniać dotrzymanie terminu zakończenia Robót w zgodzie z Kontraktem. Jeżeli w ocenie Inżyniera skorygowany Program nie odpowiada warunkom Kontraktu i nie zapewnia dotrzymania terminu zakończenia Robót, Inżynier może wezwać Wykonawcę w terminie </w:t>
      </w:r>
      <w:r w:rsidR="00383072" w:rsidRPr="00B413F8">
        <w:rPr>
          <w:sz w:val="22"/>
          <w:szCs w:val="22"/>
        </w:rPr>
        <w:t xml:space="preserve">7 </w:t>
      </w:r>
      <w:r w:rsidR="006060E0" w:rsidRPr="00B413F8">
        <w:rPr>
          <w:sz w:val="22"/>
          <w:szCs w:val="22"/>
        </w:rPr>
        <w:t xml:space="preserve">dni do przedłożenia </w:t>
      </w:r>
      <w:r w:rsidR="00621FF6" w:rsidRPr="00B413F8">
        <w:rPr>
          <w:sz w:val="22"/>
          <w:szCs w:val="22"/>
        </w:rPr>
        <w:t xml:space="preserve">korekty. Jeżeli Wykonawca w terminie 7 dni nie przedłoży skorygowanego Programu lub też korekty do niego po wezwaniu Inżyniera albo też, jeżeli w ocenie Inżyniera zaproponowane przez Wykonawcę zmiany nie gwarantują zakończenia Robót w zgodzie z Kontraktem, Zamawiający będzie uprawniony do odstąpienia od Kontraktu. </w:t>
      </w:r>
    </w:p>
    <w:p w14:paraId="2D49DE4B" w14:textId="77777777" w:rsidR="004D78EC" w:rsidRPr="00B413F8" w:rsidRDefault="00E26E05" w:rsidP="00E21AEB">
      <w:pPr>
        <w:pStyle w:val="Nagwek2"/>
        <w:tabs>
          <w:tab w:val="clear" w:pos="720"/>
          <w:tab w:val="left" w:pos="851"/>
        </w:tabs>
        <w:spacing w:before="120" w:after="120"/>
        <w:ind w:right="0"/>
        <w:jc w:val="both"/>
      </w:pPr>
      <w:bookmarkStart w:id="220" w:name="_Toc117065828"/>
      <w:bookmarkStart w:id="221" w:name="_Toc117072808"/>
      <w:bookmarkStart w:id="222" w:name="_Toc7089835"/>
      <w:r w:rsidRPr="00B413F8">
        <w:t>8.4</w:t>
      </w:r>
      <w:r w:rsidRPr="00B413F8">
        <w:tab/>
      </w:r>
      <w:r w:rsidR="004D78EC" w:rsidRPr="00B413F8">
        <w:t>Przedłużenie Czasu na Ukończenie</w:t>
      </w:r>
      <w:bookmarkEnd w:id="220"/>
      <w:bookmarkEnd w:id="221"/>
      <w:bookmarkEnd w:id="222"/>
    </w:p>
    <w:p w14:paraId="05E1A928" w14:textId="77777777" w:rsidR="004D78EC" w:rsidRPr="00B413F8" w:rsidRDefault="00E47ECA" w:rsidP="00E21AEB">
      <w:pPr>
        <w:tabs>
          <w:tab w:val="left" w:pos="-142"/>
          <w:tab w:val="left" w:pos="851"/>
          <w:tab w:val="left" w:pos="1701"/>
          <w:tab w:val="left" w:pos="3024"/>
          <w:tab w:val="right" w:leader="dot" w:pos="9288"/>
        </w:tabs>
        <w:spacing w:before="120" w:after="120"/>
        <w:jc w:val="both"/>
        <w:rPr>
          <w:sz w:val="22"/>
          <w:szCs w:val="22"/>
        </w:rPr>
      </w:pPr>
      <w:r w:rsidRPr="00B413F8">
        <w:rPr>
          <w:sz w:val="22"/>
          <w:szCs w:val="22"/>
        </w:rPr>
        <w:t xml:space="preserve">W </w:t>
      </w:r>
      <w:r w:rsidR="004D78EC" w:rsidRPr="00B413F8">
        <w:rPr>
          <w:sz w:val="22"/>
          <w:szCs w:val="22"/>
        </w:rPr>
        <w:t xml:space="preserve">niniejszej Klauzuli 8.4 </w:t>
      </w:r>
      <w:r w:rsidRPr="00B413F8">
        <w:rPr>
          <w:sz w:val="22"/>
          <w:szCs w:val="22"/>
        </w:rPr>
        <w:t xml:space="preserve">wprowadza się </w:t>
      </w:r>
      <w:r w:rsidR="004D78EC" w:rsidRPr="00B413F8">
        <w:rPr>
          <w:sz w:val="22"/>
          <w:szCs w:val="22"/>
        </w:rPr>
        <w:t>następując</w:t>
      </w:r>
      <w:r w:rsidRPr="00B413F8">
        <w:rPr>
          <w:sz w:val="22"/>
          <w:szCs w:val="22"/>
        </w:rPr>
        <w:t>e zmiany</w:t>
      </w:r>
      <w:r w:rsidR="004D78EC" w:rsidRPr="00B413F8">
        <w:rPr>
          <w:sz w:val="22"/>
          <w:szCs w:val="22"/>
        </w:rPr>
        <w:t>:</w:t>
      </w:r>
    </w:p>
    <w:p w14:paraId="3D232911" w14:textId="77777777" w:rsidR="00280C4A" w:rsidRPr="00B413F8" w:rsidRDefault="00280C4A" w:rsidP="00E21AEB">
      <w:pPr>
        <w:tabs>
          <w:tab w:val="left" w:pos="-142"/>
          <w:tab w:val="left" w:pos="851"/>
          <w:tab w:val="left" w:pos="1701"/>
          <w:tab w:val="left" w:pos="3024"/>
          <w:tab w:val="right" w:leader="dot" w:pos="9288"/>
        </w:tabs>
        <w:spacing w:before="120" w:after="120"/>
        <w:jc w:val="both"/>
        <w:rPr>
          <w:sz w:val="22"/>
          <w:szCs w:val="22"/>
        </w:rPr>
      </w:pPr>
      <w:r w:rsidRPr="00B413F8">
        <w:rPr>
          <w:sz w:val="22"/>
          <w:szCs w:val="22"/>
        </w:rPr>
        <w:t>W akapicie pierwszym</w:t>
      </w:r>
      <w:r w:rsidR="00142258" w:rsidRPr="00B413F8">
        <w:rPr>
          <w:sz w:val="22"/>
          <w:szCs w:val="22"/>
        </w:rPr>
        <w:t xml:space="preserve"> </w:t>
      </w:r>
      <w:r w:rsidR="00CF62BC" w:rsidRPr="00B413F8">
        <w:rPr>
          <w:sz w:val="22"/>
          <w:szCs w:val="22"/>
        </w:rPr>
        <w:t xml:space="preserve">w </w:t>
      </w:r>
      <w:r w:rsidR="00142258" w:rsidRPr="00B413F8">
        <w:rPr>
          <w:sz w:val="22"/>
          <w:szCs w:val="22"/>
        </w:rPr>
        <w:t>punk</w:t>
      </w:r>
      <w:r w:rsidR="00CF62BC" w:rsidRPr="00B413F8">
        <w:rPr>
          <w:sz w:val="22"/>
          <w:szCs w:val="22"/>
        </w:rPr>
        <w:t>cie</w:t>
      </w:r>
      <w:r w:rsidR="00142258" w:rsidRPr="00B413F8">
        <w:rPr>
          <w:sz w:val="22"/>
          <w:szCs w:val="22"/>
        </w:rPr>
        <w:t xml:space="preserve"> (c) </w:t>
      </w:r>
      <w:r w:rsidR="00CF62BC" w:rsidRPr="00B413F8">
        <w:rPr>
          <w:sz w:val="22"/>
          <w:szCs w:val="22"/>
        </w:rPr>
        <w:t>po przecinku dodaje się następując</w:t>
      </w:r>
      <w:r w:rsidR="006E23AF" w:rsidRPr="00B413F8">
        <w:rPr>
          <w:sz w:val="22"/>
          <w:szCs w:val="22"/>
        </w:rPr>
        <w:t>ą</w:t>
      </w:r>
      <w:r w:rsidR="00CF62BC" w:rsidRPr="00B413F8">
        <w:rPr>
          <w:sz w:val="22"/>
          <w:szCs w:val="22"/>
        </w:rPr>
        <w:t xml:space="preserve"> treść</w:t>
      </w:r>
      <w:r w:rsidR="00142258" w:rsidRPr="00B413F8">
        <w:rPr>
          <w:sz w:val="22"/>
          <w:szCs w:val="22"/>
        </w:rPr>
        <w:t>:</w:t>
      </w:r>
    </w:p>
    <w:p w14:paraId="08EB3A3C" w14:textId="77777777" w:rsidR="00A33B4A" w:rsidRPr="00B413F8" w:rsidRDefault="00A33B4A" w:rsidP="00E21AEB">
      <w:pPr>
        <w:tabs>
          <w:tab w:val="left" w:pos="-142"/>
          <w:tab w:val="left" w:pos="851"/>
          <w:tab w:val="left" w:pos="1701"/>
          <w:tab w:val="left" w:pos="3024"/>
          <w:tab w:val="right" w:leader="dot" w:pos="9288"/>
        </w:tabs>
        <w:spacing w:before="120" w:after="120"/>
        <w:ind w:left="851"/>
        <w:jc w:val="both"/>
        <w:rPr>
          <w:sz w:val="22"/>
          <w:szCs w:val="22"/>
        </w:rPr>
      </w:pPr>
      <w:r w:rsidRPr="00B413F8">
        <w:rPr>
          <w:sz w:val="22"/>
          <w:szCs w:val="22"/>
        </w:rPr>
        <w:t>które:</w:t>
      </w:r>
    </w:p>
    <w:p w14:paraId="4325C718" w14:textId="77777777" w:rsidR="00A33B4A" w:rsidRPr="00B413F8" w:rsidRDefault="00A33B4A" w:rsidP="008269B9">
      <w:pPr>
        <w:numPr>
          <w:ilvl w:val="0"/>
          <w:numId w:val="81"/>
        </w:numPr>
        <w:tabs>
          <w:tab w:val="left" w:pos="1418"/>
          <w:tab w:val="right" w:leader="dot" w:pos="9288"/>
        </w:tabs>
        <w:spacing w:before="120" w:after="120"/>
        <w:ind w:left="1418" w:hanging="567"/>
        <w:jc w:val="both"/>
        <w:rPr>
          <w:sz w:val="22"/>
          <w:szCs w:val="22"/>
        </w:rPr>
      </w:pPr>
      <w:r w:rsidRPr="00B413F8">
        <w:rPr>
          <w:sz w:val="22"/>
          <w:szCs w:val="22"/>
        </w:rPr>
        <w:t>jeżeli wystąpią to, biorąc pod uwagę wymogi reżimów technologicznych determinujących wykonanie poszczególnych Robót, skutkują wstrzymaniem prowadzenia tychże Robót,</w:t>
      </w:r>
    </w:p>
    <w:p w14:paraId="1B53BF82" w14:textId="77777777" w:rsidR="00A33B4A" w:rsidRPr="00B413F8" w:rsidRDefault="00A33B4A" w:rsidP="0040696B">
      <w:pPr>
        <w:pStyle w:val="Akapitzlist"/>
        <w:numPr>
          <w:ilvl w:val="0"/>
          <w:numId w:val="81"/>
        </w:numPr>
        <w:tabs>
          <w:tab w:val="left" w:pos="1418"/>
          <w:tab w:val="right" w:leader="dot" w:pos="9288"/>
        </w:tabs>
        <w:spacing w:before="120" w:after="120"/>
        <w:ind w:left="1418" w:hanging="567"/>
        <w:jc w:val="both"/>
        <w:rPr>
          <w:sz w:val="22"/>
          <w:szCs w:val="22"/>
        </w:rPr>
      </w:pPr>
      <w:r w:rsidRPr="00B413F8">
        <w:rPr>
          <w:sz w:val="22"/>
          <w:szCs w:val="22"/>
          <w:lang w:val="pl-PL"/>
        </w:rPr>
        <w:t>ilość dni występowania czynników klimatycznych lub intensywność opadów skutkująca przeszkodami, o których mowa w podpunkcie (i), jest większa od średniej z ostatniego pięciolecia licząc od daty złożenia oferty wstecz. Okresem porównawczym będzie miesiąc.</w:t>
      </w:r>
    </w:p>
    <w:p w14:paraId="76E6A541" w14:textId="77777777" w:rsidR="005E48F1" w:rsidRPr="00B413F8" w:rsidRDefault="005E48F1" w:rsidP="001D5048">
      <w:pPr>
        <w:pStyle w:val="Tekstpodstawowywcity"/>
        <w:tabs>
          <w:tab w:val="left" w:pos="-142"/>
          <w:tab w:val="left" w:pos="851"/>
          <w:tab w:val="left" w:pos="1276"/>
          <w:tab w:val="left" w:pos="3024"/>
          <w:tab w:val="right" w:leader="dot" w:pos="9288"/>
        </w:tabs>
        <w:spacing w:after="120"/>
        <w:ind w:firstLine="0"/>
        <w:rPr>
          <w:rFonts w:ascii="Times New Roman" w:hAnsi="Times New Roman"/>
          <w:lang w:val="pl-PL"/>
        </w:rPr>
      </w:pPr>
      <w:r w:rsidRPr="00B413F8">
        <w:rPr>
          <w:rFonts w:ascii="Times New Roman" w:hAnsi="Times New Roman"/>
          <w:lang w:val="pl-PL"/>
        </w:rPr>
        <w:t>Niesprzyjające warunki klimatyczne nie stanowią podstawy do przedłużenia Czasu na Ukończenie.</w:t>
      </w:r>
    </w:p>
    <w:p w14:paraId="095EB650" w14:textId="77777777" w:rsidR="00142258" w:rsidRPr="00B413F8" w:rsidRDefault="00142258" w:rsidP="00E21AEB">
      <w:pPr>
        <w:pStyle w:val="Tekstpodstawowywcity"/>
        <w:tabs>
          <w:tab w:val="left" w:pos="-142"/>
          <w:tab w:val="left" w:pos="851"/>
          <w:tab w:val="left" w:pos="3024"/>
          <w:tab w:val="right" w:leader="dot" w:pos="9288"/>
        </w:tabs>
        <w:spacing w:after="120"/>
        <w:ind w:firstLine="0"/>
        <w:rPr>
          <w:rFonts w:ascii="Times New Roman" w:hAnsi="Times New Roman"/>
          <w:lang w:val="pl-PL"/>
        </w:rPr>
      </w:pPr>
      <w:r w:rsidRPr="00B413F8">
        <w:rPr>
          <w:rFonts w:ascii="Times New Roman" w:hAnsi="Times New Roman"/>
          <w:lang w:val="pl-PL"/>
        </w:rPr>
        <w:t>Ryzyko niesprzyjających warunków klimatycznych jest ryzykiem Wykonawcy. Wykonawca zapoznał się z charakterystyką klimatu, jego możliwymi zmianami i wahaniami temperatur, występowaniem opadów deszczu oraz śniegu w Kraju, takie ryzyko przyjął i wkalkulował w cenę oferty oraz uwzględnił w Czasie na Ukończenie.</w:t>
      </w:r>
    </w:p>
    <w:p w14:paraId="1184CCBE" w14:textId="77777777" w:rsidR="00142258" w:rsidRPr="00B413F8" w:rsidRDefault="00142258" w:rsidP="00E21AEB">
      <w:pPr>
        <w:pStyle w:val="Tekstpodstawowywcity"/>
        <w:tabs>
          <w:tab w:val="left" w:pos="-142"/>
          <w:tab w:val="left" w:pos="1276"/>
          <w:tab w:val="left" w:pos="3024"/>
          <w:tab w:val="right" w:leader="dot" w:pos="9288"/>
        </w:tabs>
        <w:spacing w:after="120"/>
        <w:ind w:left="1276" w:hanging="1276"/>
        <w:rPr>
          <w:rFonts w:ascii="Times New Roman" w:hAnsi="Times New Roman"/>
          <w:lang w:val="pl-PL"/>
        </w:rPr>
      </w:pPr>
      <w:r w:rsidRPr="00B413F8">
        <w:rPr>
          <w:rFonts w:ascii="Times New Roman" w:hAnsi="Times New Roman"/>
          <w:lang w:val="pl-PL"/>
        </w:rPr>
        <w:t>Tekst drugiego akapitu skreśla się i zastępuje się następująco:</w:t>
      </w:r>
    </w:p>
    <w:p w14:paraId="2EAF58E9" w14:textId="77777777" w:rsidR="004D78EC" w:rsidRPr="00B413F8" w:rsidRDefault="004D78EC" w:rsidP="008269B9">
      <w:pPr>
        <w:pStyle w:val="Tekstpodstawowywcity"/>
        <w:tabs>
          <w:tab w:val="left" w:pos="851"/>
          <w:tab w:val="right" w:leader="dot" w:pos="9288"/>
        </w:tabs>
        <w:spacing w:after="120"/>
        <w:ind w:firstLine="0"/>
        <w:rPr>
          <w:rFonts w:ascii="Times New Roman" w:hAnsi="Times New Roman"/>
          <w:lang w:val="pl-PL"/>
        </w:rPr>
      </w:pPr>
      <w:r w:rsidRPr="00B413F8">
        <w:rPr>
          <w:rFonts w:ascii="Times New Roman" w:hAnsi="Times New Roman"/>
          <w:lang w:val="pl-PL"/>
        </w:rPr>
        <w:t xml:space="preserve">Jeżeli Wykonawca uważa się za uprawnionego do przedłużenia Czasu na Ukończenie, to Wykonawca da Inżynierowi, z wiadomością dla Zamawiającego, powiadomienie zgodnie z </w:t>
      </w:r>
      <w:r w:rsidR="00FB279D" w:rsidRPr="00B413F8">
        <w:rPr>
          <w:rFonts w:ascii="Times New Roman" w:hAnsi="Times New Roman"/>
          <w:lang w:val="pl-PL"/>
        </w:rPr>
        <w:t>K</w:t>
      </w:r>
      <w:r w:rsidRPr="00B413F8">
        <w:rPr>
          <w:rFonts w:ascii="Times New Roman" w:hAnsi="Times New Roman"/>
          <w:lang w:val="pl-PL"/>
        </w:rPr>
        <w:t>lauzulą 20.1 [</w:t>
      </w:r>
      <w:r w:rsidRPr="00B413F8">
        <w:rPr>
          <w:rFonts w:ascii="Times New Roman" w:hAnsi="Times New Roman"/>
          <w:i/>
          <w:lang w:val="pl-PL"/>
        </w:rPr>
        <w:t>Roszczenia Wykonawcy</w:t>
      </w:r>
      <w:r w:rsidRPr="00B413F8">
        <w:rPr>
          <w:rFonts w:ascii="Times New Roman" w:hAnsi="Times New Roman"/>
          <w:lang w:val="pl-PL"/>
        </w:rPr>
        <w:t>].</w:t>
      </w:r>
    </w:p>
    <w:p w14:paraId="17F2ABDA" w14:textId="77777777" w:rsidR="005E48F1" w:rsidRPr="00B413F8" w:rsidRDefault="005E48F1" w:rsidP="008269B9">
      <w:pPr>
        <w:pStyle w:val="Tekstpodstawowywcity"/>
        <w:tabs>
          <w:tab w:val="left" w:pos="851"/>
          <w:tab w:val="right" w:leader="dot" w:pos="9288"/>
        </w:tabs>
        <w:spacing w:after="120"/>
        <w:ind w:firstLine="0"/>
        <w:rPr>
          <w:rFonts w:ascii="Times New Roman" w:hAnsi="Times New Roman"/>
          <w:lang w:val="pl-PL"/>
        </w:rPr>
      </w:pPr>
      <w:r w:rsidRPr="00B413F8">
        <w:rPr>
          <w:rFonts w:ascii="Times New Roman" w:hAnsi="Times New Roman"/>
          <w:lang w:val="pl-PL"/>
        </w:rPr>
        <w:t>Wykonawca występując do Inżyniera z roszczeniem o Przedłużenie Czasu na Ukończenie winien wykazać w oparciu o Program opracowany zgodnie z Klauzulą 8.3 o jaki czas wystąpienie okoliczności przewidzianych w</w:t>
      </w:r>
      <w:r w:rsidR="00A440AF" w:rsidRPr="00B413F8">
        <w:rPr>
          <w:rFonts w:ascii="Times New Roman" w:hAnsi="Times New Roman"/>
          <w:lang w:val="pl-PL"/>
        </w:rPr>
        <w:t xml:space="preserve"> K</w:t>
      </w:r>
      <w:r w:rsidRPr="00B413F8">
        <w:rPr>
          <w:rFonts w:ascii="Times New Roman" w:hAnsi="Times New Roman"/>
          <w:lang w:val="pl-PL"/>
        </w:rPr>
        <w:t>lauzuli 8.4 opóźnia wykonanie Robót. In</w:t>
      </w:r>
      <w:r w:rsidR="00A440AF" w:rsidRPr="00B413F8">
        <w:rPr>
          <w:rFonts w:ascii="Times New Roman" w:hAnsi="Times New Roman"/>
          <w:lang w:val="pl-PL"/>
        </w:rPr>
        <w:t>ż</w:t>
      </w:r>
      <w:r w:rsidRPr="00B413F8">
        <w:rPr>
          <w:rFonts w:ascii="Times New Roman" w:hAnsi="Times New Roman"/>
          <w:lang w:val="pl-PL"/>
        </w:rPr>
        <w:t>ynier rozpoznając roszczenie Wykonawcy o Pr</w:t>
      </w:r>
      <w:r w:rsidR="00A440AF" w:rsidRPr="00B413F8">
        <w:rPr>
          <w:rFonts w:ascii="Times New Roman" w:hAnsi="Times New Roman"/>
          <w:lang w:val="pl-PL"/>
        </w:rPr>
        <w:t>z</w:t>
      </w:r>
      <w:r w:rsidRPr="00B413F8">
        <w:rPr>
          <w:rFonts w:ascii="Times New Roman" w:hAnsi="Times New Roman"/>
          <w:lang w:val="pl-PL"/>
        </w:rPr>
        <w:t>edłu</w:t>
      </w:r>
      <w:r w:rsidR="00A440AF" w:rsidRPr="00B413F8">
        <w:rPr>
          <w:rFonts w:ascii="Times New Roman" w:hAnsi="Times New Roman"/>
          <w:lang w:val="pl-PL"/>
        </w:rPr>
        <w:t xml:space="preserve">żenie Czasu </w:t>
      </w:r>
      <w:r w:rsidRPr="00B413F8">
        <w:rPr>
          <w:rFonts w:ascii="Times New Roman" w:hAnsi="Times New Roman"/>
          <w:lang w:val="pl-PL"/>
        </w:rPr>
        <w:t xml:space="preserve">na Ukończenie winien dokonać </w:t>
      </w:r>
      <w:r w:rsidR="00A440AF" w:rsidRPr="00B413F8">
        <w:rPr>
          <w:rFonts w:ascii="Times New Roman" w:hAnsi="Times New Roman"/>
          <w:lang w:val="pl-PL"/>
        </w:rPr>
        <w:t>przeglądu wszystkich poprzednich ustaleń. Czas na Ukończenie może zostać zwiększon</w:t>
      </w:r>
      <w:r w:rsidR="005B64B1" w:rsidRPr="00B413F8">
        <w:rPr>
          <w:rFonts w:ascii="Times New Roman" w:hAnsi="Times New Roman"/>
          <w:lang w:val="pl-PL"/>
        </w:rPr>
        <w:t>y</w:t>
      </w:r>
      <w:r w:rsidR="00A440AF" w:rsidRPr="00B413F8">
        <w:rPr>
          <w:rFonts w:ascii="Times New Roman" w:hAnsi="Times New Roman"/>
          <w:lang w:val="pl-PL"/>
        </w:rPr>
        <w:t xml:space="preserve"> najwyżej o czas o jaki Wykonawca na skutek wystąpienia okoliczności wskazanych w Klauzuli 8.4 doznał opóźnienia w wykonywaniu Robót.</w:t>
      </w:r>
    </w:p>
    <w:p w14:paraId="53B78F6E" w14:textId="77777777" w:rsidR="00730EBA" w:rsidRPr="00B413F8" w:rsidRDefault="00730EBA" w:rsidP="00E21AEB">
      <w:pPr>
        <w:pStyle w:val="Nagwek2"/>
        <w:tabs>
          <w:tab w:val="clear" w:pos="720"/>
          <w:tab w:val="left" w:pos="851"/>
        </w:tabs>
        <w:spacing w:before="120" w:after="120"/>
        <w:ind w:right="0"/>
        <w:jc w:val="both"/>
      </w:pPr>
      <w:bookmarkStart w:id="223" w:name="_Toc7089836"/>
      <w:r w:rsidRPr="00B413F8">
        <w:t>8.5</w:t>
      </w:r>
      <w:r w:rsidRPr="00B413F8">
        <w:tab/>
        <w:t>Opóźnienia spowodowane przez władze</w:t>
      </w:r>
      <w:bookmarkEnd w:id="223"/>
    </w:p>
    <w:p w14:paraId="44064282" w14:textId="77777777" w:rsidR="00671DE0" w:rsidRPr="00B413F8" w:rsidRDefault="00671DE0" w:rsidP="00E21AEB">
      <w:pPr>
        <w:pStyle w:val="Tekstpodstawowywcity"/>
        <w:tabs>
          <w:tab w:val="left" w:pos="-142"/>
          <w:tab w:val="left" w:pos="851"/>
          <w:tab w:val="left" w:pos="1276"/>
          <w:tab w:val="left" w:pos="3024"/>
          <w:tab w:val="right" w:leader="dot" w:pos="9288"/>
        </w:tabs>
        <w:spacing w:after="120"/>
        <w:rPr>
          <w:rFonts w:ascii="Times New Roman" w:hAnsi="Times New Roman"/>
          <w:lang w:val="pl-PL"/>
        </w:rPr>
      </w:pPr>
      <w:r w:rsidRPr="00B413F8">
        <w:rPr>
          <w:rFonts w:ascii="Times New Roman" w:hAnsi="Times New Roman"/>
          <w:lang w:val="pl-PL"/>
        </w:rPr>
        <w:t>Na końcu klauzuli 8.5 dodaje się zdanie: Przedłużenie Czasu na Ukończenie wyniesie taki okres przez jaki trwały sytuacje powstałe w okolicznościach opisanych w punkcie (b) niniejszej klauzuli.</w:t>
      </w:r>
    </w:p>
    <w:p w14:paraId="3F323D02" w14:textId="77777777" w:rsidR="004D78EC" w:rsidRPr="00B413F8" w:rsidRDefault="004D78EC" w:rsidP="00E21AEB">
      <w:pPr>
        <w:pStyle w:val="Nagwek2"/>
        <w:tabs>
          <w:tab w:val="clear" w:pos="720"/>
          <w:tab w:val="left" w:pos="851"/>
        </w:tabs>
        <w:spacing w:before="120" w:after="120"/>
        <w:ind w:right="0"/>
        <w:jc w:val="both"/>
      </w:pPr>
      <w:bookmarkStart w:id="224" w:name="_Toc94498699"/>
      <w:bookmarkStart w:id="225" w:name="_Toc117065829"/>
      <w:bookmarkStart w:id="226" w:name="_Toc117072809"/>
      <w:bookmarkStart w:id="227" w:name="_Toc7089837"/>
      <w:r w:rsidRPr="00B413F8">
        <w:t>8.7</w:t>
      </w:r>
      <w:r w:rsidRPr="00B413F8">
        <w:tab/>
        <w:t>Kary za zwłokę</w:t>
      </w:r>
      <w:bookmarkEnd w:id="224"/>
      <w:bookmarkEnd w:id="225"/>
      <w:bookmarkEnd w:id="226"/>
      <w:bookmarkEnd w:id="227"/>
    </w:p>
    <w:p w14:paraId="055B5005" w14:textId="77777777" w:rsidR="00FB279D" w:rsidRPr="00B413F8" w:rsidRDefault="00FB279D" w:rsidP="008269B9">
      <w:pPr>
        <w:tabs>
          <w:tab w:val="right" w:leader="dot" w:pos="9288"/>
        </w:tabs>
        <w:spacing w:before="120" w:after="120"/>
        <w:jc w:val="both"/>
        <w:rPr>
          <w:sz w:val="22"/>
          <w:szCs w:val="22"/>
        </w:rPr>
      </w:pPr>
      <w:bookmarkStart w:id="228" w:name="_Toc117065830"/>
      <w:bookmarkStart w:id="229" w:name="_Toc117072810"/>
      <w:r w:rsidRPr="00B413F8">
        <w:rPr>
          <w:sz w:val="22"/>
          <w:szCs w:val="22"/>
        </w:rPr>
        <w:t>W niniejszej Klauzuli 8.7 skreśla się akapit drugi i w jego miejsce wprowadza następującą treść:</w:t>
      </w:r>
    </w:p>
    <w:p w14:paraId="1B197E93" w14:textId="77777777" w:rsidR="00FB279D" w:rsidRPr="00B413F8" w:rsidRDefault="00FB279D" w:rsidP="00E21AEB">
      <w:pPr>
        <w:spacing w:before="120" w:after="120"/>
        <w:ind w:left="851"/>
        <w:jc w:val="both"/>
        <w:rPr>
          <w:sz w:val="22"/>
          <w:szCs w:val="22"/>
        </w:rPr>
      </w:pPr>
      <w:r w:rsidRPr="00B413F8">
        <w:rPr>
          <w:sz w:val="22"/>
          <w:szCs w:val="22"/>
        </w:rPr>
        <w:lastRenderedPageBreak/>
        <w:t>Zamawiający może żądać odszkodowania przenoszącego wysokość zastrzeżonej kary.</w:t>
      </w:r>
    </w:p>
    <w:p w14:paraId="3C198E11" w14:textId="77777777" w:rsidR="004D78EC" w:rsidRPr="00B413F8" w:rsidRDefault="004D78EC" w:rsidP="00E21AEB">
      <w:pPr>
        <w:pStyle w:val="Nagwek2"/>
        <w:tabs>
          <w:tab w:val="clear" w:pos="720"/>
          <w:tab w:val="left" w:pos="851"/>
        </w:tabs>
        <w:spacing w:before="120" w:after="120"/>
        <w:ind w:right="0"/>
        <w:jc w:val="both"/>
      </w:pPr>
      <w:bookmarkStart w:id="230" w:name="_Toc7089838"/>
      <w:r w:rsidRPr="00B413F8">
        <w:t>8.8</w:t>
      </w:r>
      <w:r w:rsidRPr="00B413F8">
        <w:tab/>
        <w:t>Zawieszenie Robót</w:t>
      </w:r>
      <w:bookmarkEnd w:id="228"/>
      <w:bookmarkEnd w:id="229"/>
      <w:bookmarkEnd w:id="230"/>
    </w:p>
    <w:p w14:paraId="3B6BF2A6" w14:textId="77777777" w:rsidR="004D78EC" w:rsidRPr="00B413F8" w:rsidRDefault="004D78EC" w:rsidP="00E21AEB">
      <w:pPr>
        <w:spacing w:before="120" w:after="120"/>
        <w:jc w:val="both"/>
        <w:rPr>
          <w:sz w:val="22"/>
          <w:szCs w:val="22"/>
        </w:rPr>
      </w:pPr>
      <w:r w:rsidRPr="00B413F8">
        <w:rPr>
          <w:sz w:val="22"/>
          <w:szCs w:val="22"/>
        </w:rPr>
        <w:t>Po pierwszym zdaniu niniejszej Klauzuli 8.8 wprowadza się następujący zapis:</w:t>
      </w:r>
    </w:p>
    <w:p w14:paraId="3748A74B" w14:textId="77777777" w:rsidR="004D78EC" w:rsidRPr="00B413F8" w:rsidRDefault="004D78EC" w:rsidP="00E21AEB">
      <w:pPr>
        <w:spacing w:before="120" w:after="120"/>
        <w:ind w:left="851"/>
        <w:jc w:val="both"/>
        <w:rPr>
          <w:b/>
          <w:bCs/>
          <w:sz w:val="22"/>
          <w:szCs w:val="22"/>
        </w:rPr>
      </w:pPr>
      <w:r w:rsidRPr="00B413F8">
        <w:rPr>
          <w:sz w:val="22"/>
          <w:szCs w:val="22"/>
        </w:rPr>
        <w:t>Polecenie to musi być wydane z kopią dla Zamawiającego.</w:t>
      </w:r>
    </w:p>
    <w:p w14:paraId="7946ABAE" w14:textId="77777777" w:rsidR="004D78EC" w:rsidRPr="00B413F8" w:rsidRDefault="004D78EC" w:rsidP="00E21AEB">
      <w:pPr>
        <w:pStyle w:val="Nagwek2"/>
        <w:tabs>
          <w:tab w:val="clear" w:pos="720"/>
          <w:tab w:val="left" w:pos="851"/>
        </w:tabs>
        <w:spacing w:before="120" w:after="120"/>
        <w:ind w:right="0"/>
        <w:jc w:val="both"/>
      </w:pPr>
      <w:bookmarkStart w:id="231" w:name="_Toc117065831"/>
      <w:bookmarkStart w:id="232" w:name="_Toc117072811"/>
      <w:bookmarkStart w:id="233" w:name="_Toc7089839"/>
      <w:r w:rsidRPr="00B413F8">
        <w:t>8.9</w:t>
      </w:r>
      <w:r w:rsidRPr="00B413F8">
        <w:tab/>
        <w:t>Następstwa zawieszenia</w:t>
      </w:r>
      <w:bookmarkEnd w:id="231"/>
      <w:bookmarkEnd w:id="232"/>
      <w:bookmarkEnd w:id="233"/>
    </w:p>
    <w:p w14:paraId="27351E56" w14:textId="77777777" w:rsidR="004D78EC" w:rsidRPr="00B413F8" w:rsidRDefault="004D78EC" w:rsidP="008269B9">
      <w:pPr>
        <w:spacing w:before="120" w:after="120"/>
        <w:jc w:val="both"/>
        <w:rPr>
          <w:sz w:val="22"/>
          <w:szCs w:val="22"/>
        </w:rPr>
      </w:pPr>
      <w:r w:rsidRPr="00B413F8">
        <w:rPr>
          <w:sz w:val="22"/>
          <w:szCs w:val="22"/>
        </w:rPr>
        <w:t>Tekst Klauzuli 8.9 zastępuje się następującym:</w:t>
      </w:r>
    </w:p>
    <w:p w14:paraId="3BD980EA" w14:textId="77777777" w:rsidR="004D78EC" w:rsidRPr="00B413F8" w:rsidRDefault="004D78EC" w:rsidP="00E21AEB">
      <w:pPr>
        <w:spacing w:before="120" w:after="120"/>
        <w:ind w:left="851"/>
        <w:jc w:val="both"/>
        <w:rPr>
          <w:sz w:val="22"/>
          <w:szCs w:val="22"/>
        </w:rPr>
      </w:pPr>
      <w:r w:rsidRPr="00B413F8">
        <w:rPr>
          <w:sz w:val="22"/>
          <w:szCs w:val="22"/>
        </w:rPr>
        <w:t>Jeżeli w wyniku zastosowania się do polecenia Inżyniera wydanego zgodnie z Klauzulą 8.8 [</w:t>
      </w:r>
      <w:r w:rsidRPr="00B413F8">
        <w:rPr>
          <w:i/>
          <w:iCs/>
          <w:sz w:val="22"/>
          <w:szCs w:val="22"/>
        </w:rPr>
        <w:t xml:space="preserve">Zawieszenie </w:t>
      </w:r>
      <w:r w:rsidRPr="00B413F8">
        <w:rPr>
          <w:i/>
          <w:sz w:val="22"/>
          <w:szCs w:val="22"/>
        </w:rPr>
        <w:t>Robót</w:t>
      </w:r>
      <w:r w:rsidRPr="00B413F8">
        <w:rPr>
          <w:sz w:val="22"/>
          <w:szCs w:val="22"/>
        </w:rPr>
        <w:t xml:space="preserve">] czy też późniejszego podjęcia roboty </w:t>
      </w:r>
      <w:r w:rsidR="000710A8" w:rsidRPr="00B413F8">
        <w:rPr>
          <w:sz w:val="22"/>
          <w:szCs w:val="22"/>
        </w:rPr>
        <w:t xml:space="preserve">może wystąpić lub </w:t>
      </w:r>
      <w:r w:rsidRPr="00B413F8">
        <w:rPr>
          <w:sz w:val="22"/>
          <w:szCs w:val="22"/>
        </w:rPr>
        <w:t>wystąpi opóźnienie, to Wykonawca winien powiadomić o tym fakcie Inżyniera, z wiadomością dla Zamawiającego.</w:t>
      </w:r>
    </w:p>
    <w:p w14:paraId="22336947" w14:textId="77777777" w:rsidR="004D78EC" w:rsidRPr="00B413F8" w:rsidRDefault="004D78EC" w:rsidP="00E21AEB">
      <w:pPr>
        <w:spacing w:before="120" w:after="120"/>
        <w:ind w:left="851"/>
        <w:jc w:val="both"/>
        <w:rPr>
          <w:sz w:val="22"/>
          <w:szCs w:val="22"/>
        </w:rPr>
      </w:pPr>
      <w:r w:rsidRPr="00B413F8">
        <w:rPr>
          <w:sz w:val="22"/>
          <w:szCs w:val="22"/>
        </w:rPr>
        <w:t xml:space="preserve">Wykonawca nie będzie uprawniony do przedłużenia czasu, lub do płatności za poniesiony Koszt, w związku z poprawieniem następstw zastosowania wadliwego projektu, wykonawstwa lub materiałów Wykonawcy, ani z zaniedbaniem przez Wykonawcę ochrony, składowania lub zabezpieczenia zgodnie z </w:t>
      </w:r>
      <w:proofErr w:type="spellStart"/>
      <w:r w:rsidRPr="00B413F8">
        <w:rPr>
          <w:sz w:val="22"/>
          <w:szCs w:val="22"/>
        </w:rPr>
        <w:t>Subklauzulą</w:t>
      </w:r>
      <w:proofErr w:type="spellEnd"/>
      <w:r w:rsidRPr="00B413F8">
        <w:rPr>
          <w:sz w:val="22"/>
          <w:szCs w:val="22"/>
        </w:rPr>
        <w:t xml:space="preserve"> 8.8 [</w:t>
      </w:r>
      <w:r w:rsidRPr="00B413F8">
        <w:rPr>
          <w:i/>
          <w:iCs/>
          <w:sz w:val="22"/>
          <w:szCs w:val="22"/>
        </w:rPr>
        <w:t>Zawieszenie Robót</w:t>
      </w:r>
      <w:r w:rsidRPr="00B413F8">
        <w:rPr>
          <w:sz w:val="22"/>
          <w:szCs w:val="22"/>
        </w:rPr>
        <w:t>]</w:t>
      </w:r>
      <w:r w:rsidRPr="00B413F8">
        <w:rPr>
          <w:i/>
          <w:iCs/>
          <w:sz w:val="22"/>
          <w:szCs w:val="22"/>
        </w:rPr>
        <w:t>.</w:t>
      </w:r>
      <w:r w:rsidRPr="00B413F8">
        <w:rPr>
          <w:sz w:val="22"/>
          <w:szCs w:val="22"/>
        </w:rPr>
        <w:t xml:space="preserve"> </w:t>
      </w:r>
    </w:p>
    <w:p w14:paraId="295A7B39" w14:textId="77777777" w:rsidR="004D78EC" w:rsidRPr="00B413F8" w:rsidRDefault="002A4F73" w:rsidP="006602DF">
      <w:pPr>
        <w:pStyle w:val="Nagwek1"/>
        <w:rPr>
          <w:rStyle w:val="Nagwek1ZnakZnak"/>
        </w:rPr>
      </w:pPr>
      <w:bookmarkStart w:id="234" w:name="_Toc117049749"/>
      <w:bookmarkStart w:id="235" w:name="_Toc117065832"/>
      <w:bookmarkStart w:id="236" w:name="_Toc117072812"/>
      <w:bookmarkStart w:id="237" w:name="_Toc7089840"/>
      <w:r w:rsidRPr="00B413F8">
        <w:rPr>
          <w:rStyle w:val="Nagwek1ZnakZnak"/>
        </w:rPr>
        <w:t>Klauzula 9</w:t>
      </w:r>
      <w:r w:rsidRPr="00B413F8">
        <w:rPr>
          <w:rStyle w:val="Nagwek1ZnakZnak"/>
        </w:rPr>
        <w:tab/>
      </w:r>
      <w:r w:rsidR="004D78EC" w:rsidRPr="00B413F8">
        <w:rPr>
          <w:rStyle w:val="Nagwek1ZnakZnak"/>
        </w:rPr>
        <w:tab/>
        <w:t>Próby Końcowe</w:t>
      </w:r>
      <w:bookmarkEnd w:id="234"/>
      <w:bookmarkEnd w:id="235"/>
      <w:bookmarkEnd w:id="236"/>
      <w:bookmarkEnd w:id="237"/>
    </w:p>
    <w:p w14:paraId="0F35F68D" w14:textId="77777777" w:rsidR="004D78EC" w:rsidRPr="00B413F8" w:rsidRDefault="008D4F8E" w:rsidP="00E21AEB">
      <w:pPr>
        <w:pStyle w:val="Nagwek2"/>
        <w:tabs>
          <w:tab w:val="clear" w:pos="720"/>
          <w:tab w:val="left" w:pos="851"/>
        </w:tabs>
        <w:spacing w:before="120" w:after="120"/>
        <w:ind w:right="0"/>
        <w:jc w:val="both"/>
      </w:pPr>
      <w:bookmarkStart w:id="238" w:name="_Toc117065833"/>
      <w:bookmarkStart w:id="239" w:name="_Toc117072813"/>
      <w:bookmarkStart w:id="240" w:name="_Toc7089841"/>
      <w:r w:rsidRPr="00B413F8">
        <w:t>9.1</w:t>
      </w:r>
      <w:r w:rsidR="004D78EC" w:rsidRPr="00B413F8">
        <w:tab/>
        <w:t>Obowiązki Wykonawcy</w:t>
      </w:r>
      <w:bookmarkEnd w:id="238"/>
      <w:bookmarkEnd w:id="239"/>
      <w:bookmarkEnd w:id="240"/>
    </w:p>
    <w:p w14:paraId="24404595" w14:textId="77777777" w:rsidR="004B58EB" w:rsidRPr="00B413F8" w:rsidRDefault="004D78EC" w:rsidP="001D5048">
      <w:pPr>
        <w:tabs>
          <w:tab w:val="left" w:pos="1701"/>
        </w:tabs>
        <w:spacing w:before="120" w:after="120"/>
        <w:ind w:left="851" w:hanging="851"/>
        <w:jc w:val="both"/>
        <w:rPr>
          <w:sz w:val="22"/>
          <w:szCs w:val="22"/>
        </w:rPr>
      </w:pPr>
      <w:bookmarkStart w:id="241" w:name="_Toc117065834"/>
      <w:bookmarkStart w:id="242" w:name="_Toc117072814"/>
      <w:r w:rsidRPr="00B413F8">
        <w:rPr>
          <w:sz w:val="22"/>
          <w:szCs w:val="22"/>
        </w:rPr>
        <w:t>W</w:t>
      </w:r>
      <w:r w:rsidR="004B58EB" w:rsidRPr="00B413F8">
        <w:rPr>
          <w:sz w:val="22"/>
          <w:szCs w:val="22"/>
        </w:rPr>
        <w:t xml:space="preserve"> niniejszej</w:t>
      </w:r>
      <w:r w:rsidRPr="00B413F8">
        <w:rPr>
          <w:sz w:val="22"/>
          <w:szCs w:val="22"/>
        </w:rPr>
        <w:t xml:space="preserve"> Klauzuli 9.1 </w:t>
      </w:r>
      <w:r w:rsidR="004B58EB" w:rsidRPr="00B413F8">
        <w:rPr>
          <w:sz w:val="22"/>
          <w:szCs w:val="22"/>
        </w:rPr>
        <w:t>wprowadza się następujące zmiany.</w:t>
      </w:r>
    </w:p>
    <w:p w14:paraId="50BA2E1C" w14:textId="77777777" w:rsidR="0035178E" w:rsidRPr="00B413F8" w:rsidRDefault="004B58EB" w:rsidP="001D5048">
      <w:pPr>
        <w:tabs>
          <w:tab w:val="left" w:pos="1701"/>
        </w:tabs>
        <w:spacing w:before="120" w:after="120"/>
        <w:ind w:left="851" w:hanging="851"/>
        <w:jc w:val="both"/>
        <w:rPr>
          <w:sz w:val="22"/>
          <w:szCs w:val="22"/>
        </w:rPr>
      </w:pPr>
      <w:r w:rsidRPr="00B413F8">
        <w:rPr>
          <w:sz w:val="22"/>
          <w:szCs w:val="22"/>
        </w:rPr>
        <w:t>N</w:t>
      </w:r>
      <w:r w:rsidR="004D78EC" w:rsidRPr="00B413F8">
        <w:rPr>
          <w:sz w:val="22"/>
          <w:szCs w:val="22"/>
        </w:rPr>
        <w:t>a końcu pierwszego akapitu dodaje się tekst:</w:t>
      </w:r>
    </w:p>
    <w:p w14:paraId="1187BEDE" w14:textId="77777777" w:rsidR="004D78EC" w:rsidRPr="00B413F8" w:rsidRDefault="004D78EC" w:rsidP="008269B9">
      <w:pPr>
        <w:tabs>
          <w:tab w:val="left" w:pos="851"/>
        </w:tabs>
        <w:spacing w:before="120" w:after="120"/>
        <w:ind w:left="851"/>
        <w:jc w:val="both"/>
        <w:rPr>
          <w:sz w:val="22"/>
          <w:szCs w:val="22"/>
        </w:rPr>
      </w:pPr>
      <w:r w:rsidRPr="00B413F8">
        <w:rPr>
          <w:sz w:val="22"/>
          <w:szCs w:val="22"/>
        </w:rPr>
        <w:t>Próby te, winny potwierdzić że Roboty działają niezawodnie i zgodnie z Kontraktem.</w:t>
      </w:r>
    </w:p>
    <w:p w14:paraId="1FB20432" w14:textId="77777777" w:rsidR="007D0B4D" w:rsidRPr="00B413F8" w:rsidRDefault="00005D02" w:rsidP="001D5048">
      <w:pPr>
        <w:tabs>
          <w:tab w:val="left" w:pos="851"/>
          <w:tab w:val="left" w:pos="1134"/>
          <w:tab w:val="left" w:pos="1701"/>
        </w:tabs>
        <w:spacing w:before="120" w:after="120"/>
        <w:jc w:val="both"/>
        <w:rPr>
          <w:sz w:val="22"/>
          <w:szCs w:val="22"/>
        </w:rPr>
      </w:pPr>
      <w:r w:rsidRPr="00B413F8">
        <w:rPr>
          <w:sz w:val="22"/>
          <w:szCs w:val="22"/>
        </w:rPr>
        <w:t>W drugim akapicie po słowie „Inżyniera” dodaje się słowa „z kopią dla Zamawiającego”.</w:t>
      </w:r>
    </w:p>
    <w:p w14:paraId="0B57B8D3" w14:textId="77777777" w:rsidR="003658FB" w:rsidRPr="00B413F8" w:rsidRDefault="003658FB" w:rsidP="00E21AEB">
      <w:pPr>
        <w:tabs>
          <w:tab w:val="left" w:pos="851"/>
          <w:tab w:val="left" w:pos="1134"/>
          <w:tab w:val="left" w:pos="1701"/>
        </w:tabs>
        <w:spacing w:before="120" w:after="120"/>
        <w:jc w:val="both"/>
        <w:rPr>
          <w:sz w:val="22"/>
          <w:szCs w:val="22"/>
        </w:rPr>
      </w:pPr>
      <w:r w:rsidRPr="00B413F8">
        <w:rPr>
          <w:sz w:val="22"/>
          <w:szCs w:val="22"/>
        </w:rPr>
        <w:t>Skreśla się zdanie drugie drugiego akapitu</w:t>
      </w:r>
      <w:r w:rsidR="001C7C4A" w:rsidRPr="00B413F8">
        <w:rPr>
          <w:sz w:val="22"/>
          <w:szCs w:val="22"/>
        </w:rPr>
        <w:t>.</w:t>
      </w:r>
    </w:p>
    <w:p w14:paraId="3F5A3525" w14:textId="77777777" w:rsidR="008D769B" w:rsidRPr="00B413F8" w:rsidRDefault="008D769B" w:rsidP="00E21AEB">
      <w:pPr>
        <w:tabs>
          <w:tab w:val="left" w:pos="1134"/>
          <w:tab w:val="left" w:pos="1701"/>
        </w:tabs>
        <w:spacing w:before="120" w:after="120"/>
        <w:jc w:val="both"/>
        <w:rPr>
          <w:sz w:val="22"/>
          <w:szCs w:val="22"/>
        </w:rPr>
      </w:pPr>
      <w:r w:rsidRPr="00B413F8">
        <w:rPr>
          <w:sz w:val="22"/>
          <w:szCs w:val="22"/>
        </w:rPr>
        <w:t>Zmienia się treść trzeciego akapitu, który przyjmuje następujące brzmienie:</w:t>
      </w:r>
    </w:p>
    <w:p w14:paraId="02B592A7" w14:textId="77777777" w:rsidR="008D769B" w:rsidRPr="00B413F8" w:rsidRDefault="008D769B" w:rsidP="008269B9">
      <w:pPr>
        <w:spacing w:before="120" w:after="120"/>
        <w:ind w:left="851"/>
        <w:jc w:val="both"/>
        <w:rPr>
          <w:sz w:val="22"/>
          <w:szCs w:val="22"/>
        </w:rPr>
      </w:pPr>
      <w:r w:rsidRPr="00B413F8">
        <w:rPr>
          <w:sz w:val="22"/>
          <w:szCs w:val="22"/>
        </w:rPr>
        <w:t>Próby Końcowe będą dokonywane w następującej kolejności:</w:t>
      </w:r>
    </w:p>
    <w:p w14:paraId="0AC7CBB7" w14:textId="77777777" w:rsidR="008D769B" w:rsidRPr="00B413F8" w:rsidRDefault="008D769B" w:rsidP="008269B9">
      <w:pPr>
        <w:numPr>
          <w:ilvl w:val="0"/>
          <w:numId w:val="61"/>
        </w:numPr>
        <w:tabs>
          <w:tab w:val="left" w:pos="1418"/>
        </w:tabs>
        <w:spacing w:before="120" w:after="120"/>
        <w:ind w:left="1418" w:hanging="563"/>
        <w:jc w:val="both"/>
        <w:rPr>
          <w:sz w:val="22"/>
          <w:szCs w:val="22"/>
        </w:rPr>
      </w:pPr>
      <w:r w:rsidRPr="00B413F8">
        <w:rPr>
          <w:sz w:val="22"/>
          <w:szCs w:val="22"/>
        </w:rPr>
        <w:t xml:space="preserve">próby </w:t>
      </w:r>
      <w:proofErr w:type="spellStart"/>
      <w:r w:rsidRPr="00B413F8">
        <w:rPr>
          <w:sz w:val="22"/>
          <w:szCs w:val="22"/>
        </w:rPr>
        <w:t>przedodbiorowe</w:t>
      </w:r>
      <w:proofErr w:type="spellEnd"/>
      <w:r w:rsidRPr="00B413F8">
        <w:rPr>
          <w:sz w:val="22"/>
          <w:szCs w:val="22"/>
        </w:rPr>
        <w:t>, które obejmują sprawdzenie ilości i jakości materiałów i</w:t>
      </w:r>
      <w:r w:rsidR="00F36F60" w:rsidRPr="00B413F8">
        <w:rPr>
          <w:sz w:val="22"/>
          <w:szCs w:val="22"/>
        </w:rPr>
        <w:t> </w:t>
      </w:r>
      <w:r w:rsidRPr="00B413F8">
        <w:rPr>
          <w:sz w:val="22"/>
          <w:szCs w:val="22"/>
        </w:rPr>
        <w:t>urządzeń;</w:t>
      </w:r>
    </w:p>
    <w:p w14:paraId="2DDEE40E" w14:textId="77777777" w:rsidR="008D769B" w:rsidRPr="00B413F8" w:rsidRDefault="008D769B" w:rsidP="008269B9">
      <w:pPr>
        <w:numPr>
          <w:ilvl w:val="0"/>
          <w:numId w:val="61"/>
        </w:numPr>
        <w:tabs>
          <w:tab w:val="left" w:pos="1418"/>
        </w:tabs>
        <w:spacing w:before="120" w:after="120"/>
        <w:ind w:left="1418" w:hanging="563"/>
        <w:jc w:val="both"/>
        <w:rPr>
          <w:sz w:val="22"/>
          <w:szCs w:val="22"/>
        </w:rPr>
      </w:pPr>
      <w:r w:rsidRPr="00B413F8">
        <w:rPr>
          <w:sz w:val="22"/>
          <w:szCs w:val="22"/>
        </w:rPr>
        <w:t>próby odbiorowe, które obejmują sprawdzenie prawidłowości wykonania i</w:t>
      </w:r>
      <w:r w:rsidR="00F36F60" w:rsidRPr="00B413F8">
        <w:rPr>
          <w:sz w:val="22"/>
          <w:szCs w:val="22"/>
        </w:rPr>
        <w:t> </w:t>
      </w:r>
      <w:r w:rsidRPr="00B413F8">
        <w:rPr>
          <w:sz w:val="22"/>
          <w:szCs w:val="22"/>
        </w:rPr>
        <w:t>bezpieczeństwa oraz gotowości urządzeń/obiektów do przeprowadzenia rozruchu;</w:t>
      </w:r>
    </w:p>
    <w:p w14:paraId="5ADFBCE0" w14:textId="77777777" w:rsidR="008D769B" w:rsidRPr="00B413F8" w:rsidRDefault="008D769B" w:rsidP="008269B9">
      <w:pPr>
        <w:numPr>
          <w:ilvl w:val="0"/>
          <w:numId w:val="61"/>
        </w:numPr>
        <w:tabs>
          <w:tab w:val="left" w:pos="1418"/>
        </w:tabs>
        <w:spacing w:before="120" w:after="120"/>
        <w:ind w:left="1418" w:hanging="563"/>
        <w:jc w:val="both"/>
        <w:rPr>
          <w:sz w:val="22"/>
          <w:szCs w:val="22"/>
        </w:rPr>
      </w:pPr>
      <w:r w:rsidRPr="00B413F8">
        <w:rPr>
          <w:sz w:val="22"/>
          <w:szCs w:val="22"/>
        </w:rPr>
        <w:t>rozruch poszczególnych urządzeń/obiektów/węzłów, który obejmuje sprawdzenie możliwości włączenia urządzeń/obiektów/węzłów do eksploatacji;</w:t>
      </w:r>
    </w:p>
    <w:p w14:paraId="545DB920" w14:textId="77777777" w:rsidR="008D769B" w:rsidRPr="00B413F8" w:rsidRDefault="008D769B" w:rsidP="008269B9">
      <w:pPr>
        <w:numPr>
          <w:ilvl w:val="0"/>
          <w:numId w:val="61"/>
        </w:numPr>
        <w:tabs>
          <w:tab w:val="left" w:pos="1418"/>
        </w:tabs>
        <w:spacing w:before="120" w:after="120"/>
        <w:ind w:left="1418" w:hanging="563"/>
        <w:jc w:val="both"/>
        <w:rPr>
          <w:sz w:val="22"/>
          <w:szCs w:val="22"/>
        </w:rPr>
      </w:pPr>
      <w:r w:rsidRPr="00B413F8">
        <w:rPr>
          <w:sz w:val="22"/>
          <w:szCs w:val="22"/>
        </w:rPr>
        <w:t>ruch próbny całej oczyszczalni, który winien wykazać, że roboty działają niezawodnie i zgodnie z kontraktem.</w:t>
      </w:r>
    </w:p>
    <w:p w14:paraId="2A93D765" w14:textId="77777777" w:rsidR="004D78EC" w:rsidRPr="00B413F8" w:rsidRDefault="004D78EC" w:rsidP="00E21AEB">
      <w:pPr>
        <w:tabs>
          <w:tab w:val="left" w:pos="1701"/>
        </w:tabs>
        <w:spacing w:before="120" w:after="120"/>
        <w:ind w:left="1418" w:hanging="1418"/>
        <w:jc w:val="both"/>
        <w:rPr>
          <w:sz w:val="22"/>
          <w:szCs w:val="22"/>
        </w:rPr>
      </w:pPr>
      <w:r w:rsidRPr="00B413F8">
        <w:rPr>
          <w:sz w:val="22"/>
          <w:szCs w:val="22"/>
        </w:rPr>
        <w:t>W Klauzuli 9.1 skreśla się tekst piątego i szóstego akapitu i zastępuje następującym:</w:t>
      </w:r>
    </w:p>
    <w:p w14:paraId="04BAFE35" w14:textId="77777777" w:rsidR="004D78EC" w:rsidRPr="00B413F8" w:rsidRDefault="004D78EC" w:rsidP="008269B9">
      <w:pPr>
        <w:tabs>
          <w:tab w:val="left" w:pos="851"/>
        </w:tabs>
        <w:spacing w:before="120" w:after="120"/>
        <w:ind w:left="851"/>
        <w:jc w:val="both"/>
        <w:rPr>
          <w:sz w:val="22"/>
          <w:szCs w:val="22"/>
        </w:rPr>
      </w:pPr>
      <w:r w:rsidRPr="00B413F8">
        <w:rPr>
          <w:sz w:val="22"/>
          <w:szCs w:val="22"/>
        </w:rPr>
        <w:t>Podczas prowadzenia Prób Wykonawca Robót:</w:t>
      </w:r>
    </w:p>
    <w:p w14:paraId="14B6F9CB" w14:textId="77777777" w:rsidR="004D78EC" w:rsidRPr="00B413F8" w:rsidRDefault="004D78EC" w:rsidP="008269B9">
      <w:pPr>
        <w:numPr>
          <w:ilvl w:val="0"/>
          <w:numId w:val="3"/>
        </w:numPr>
        <w:tabs>
          <w:tab w:val="clear" w:pos="1211"/>
          <w:tab w:val="left" w:pos="1418"/>
        </w:tabs>
        <w:spacing w:before="120" w:after="120"/>
        <w:ind w:left="1418" w:hanging="567"/>
        <w:jc w:val="both"/>
        <w:rPr>
          <w:sz w:val="22"/>
          <w:szCs w:val="22"/>
        </w:rPr>
      </w:pPr>
      <w:r w:rsidRPr="00B413F8">
        <w:rPr>
          <w:sz w:val="22"/>
          <w:szCs w:val="22"/>
        </w:rPr>
        <w:t>ponosi koszty</w:t>
      </w:r>
      <w:r w:rsidR="008D769B" w:rsidRPr="00B413F8">
        <w:rPr>
          <w:sz w:val="22"/>
          <w:szCs w:val="22"/>
        </w:rPr>
        <w:t xml:space="preserve">, według wskazań zainstalowanych przez Wykonawcę układów pomiarowych, </w:t>
      </w:r>
      <w:r w:rsidRPr="00B413F8">
        <w:rPr>
          <w:sz w:val="22"/>
          <w:szCs w:val="22"/>
        </w:rPr>
        <w:t>zużycia wody</w:t>
      </w:r>
      <w:r w:rsidR="00162643" w:rsidRPr="00B413F8">
        <w:rPr>
          <w:sz w:val="22"/>
          <w:szCs w:val="22"/>
        </w:rPr>
        <w:t xml:space="preserve">, które powstaną każdorazowo przy powtarzaniu prób szczelności wymaganych w wyniku prowadzenia prób rozruchowych; </w:t>
      </w:r>
      <w:r w:rsidR="002C690C" w:rsidRPr="00B413F8">
        <w:rPr>
          <w:sz w:val="22"/>
          <w:szCs w:val="22"/>
        </w:rPr>
        <w:t xml:space="preserve"> </w:t>
      </w:r>
    </w:p>
    <w:p w14:paraId="4A999F9C" w14:textId="77777777" w:rsidR="00162643" w:rsidRPr="00B413F8" w:rsidRDefault="00162643" w:rsidP="008269B9">
      <w:pPr>
        <w:numPr>
          <w:ilvl w:val="0"/>
          <w:numId w:val="3"/>
        </w:numPr>
        <w:tabs>
          <w:tab w:val="clear" w:pos="1211"/>
          <w:tab w:val="left" w:pos="1418"/>
        </w:tabs>
        <w:spacing w:before="120" w:after="120"/>
        <w:ind w:left="1418" w:hanging="567"/>
        <w:jc w:val="both"/>
        <w:rPr>
          <w:sz w:val="22"/>
          <w:szCs w:val="22"/>
        </w:rPr>
      </w:pPr>
      <w:r w:rsidRPr="00B413F8">
        <w:rPr>
          <w:sz w:val="22"/>
          <w:szCs w:val="22"/>
        </w:rPr>
        <w:t>ponosi koszty wody i energii elektrycznej oraz wszystkich materiałów eksploatacyjnych w sytuacji przekroczenia przez Wykonawcę, z jego winy, terminu prowadzenia ruchu próbnego</w:t>
      </w:r>
      <w:r w:rsidR="001C7C4A" w:rsidRPr="00B413F8">
        <w:rPr>
          <w:sz w:val="22"/>
          <w:szCs w:val="22"/>
        </w:rPr>
        <w:t xml:space="preserve">; </w:t>
      </w:r>
    </w:p>
    <w:p w14:paraId="028D0CBA" w14:textId="77777777" w:rsidR="004D78EC" w:rsidRPr="00B413F8" w:rsidRDefault="004D78EC" w:rsidP="008269B9">
      <w:pPr>
        <w:numPr>
          <w:ilvl w:val="0"/>
          <w:numId w:val="3"/>
        </w:numPr>
        <w:tabs>
          <w:tab w:val="clear" w:pos="1211"/>
          <w:tab w:val="left" w:pos="1418"/>
        </w:tabs>
        <w:spacing w:before="120" w:after="120"/>
        <w:ind w:left="1418" w:hanging="567"/>
        <w:jc w:val="both"/>
        <w:rPr>
          <w:sz w:val="22"/>
          <w:szCs w:val="22"/>
        </w:rPr>
      </w:pPr>
      <w:r w:rsidRPr="00B413F8">
        <w:rPr>
          <w:sz w:val="22"/>
          <w:szCs w:val="22"/>
        </w:rPr>
        <w:t>dostarczy wszelkie inne urządzenia, sprzęt</w:t>
      </w:r>
      <w:r w:rsidR="007C003B" w:rsidRPr="00B413F8">
        <w:rPr>
          <w:sz w:val="22"/>
          <w:szCs w:val="22"/>
        </w:rPr>
        <w:t>, materiały (za wyjątkiem materiałów eksploatacyjnych zapewnianych przez Zamawiającego)</w:t>
      </w:r>
      <w:r w:rsidRPr="00B413F8">
        <w:rPr>
          <w:sz w:val="22"/>
          <w:szCs w:val="22"/>
        </w:rPr>
        <w:t xml:space="preserve"> oraz należycie wykwalifikowany i doświadczony personel, jakie będą konieczne do sprawnego przeprowadzenia Prób; oraz</w:t>
      </w:r>
    </w:p>
    <w:p w14:paraId="782DE201" w14:textId="77777777" w:rsidR="004D78EC" w:rsidRPr="00B413F8" w:rsidRDefault="004D78EC" w:rsidP="008269B9">
      <w:pPr>
        <w:numPr>
          <w:ilvl w:val="0"/>
          <w:numId w:val="3"/>
        </w:numPr>
        <w:tabs>
          <w:tab w:val="clear" w:pos="1211"/>
          <w:tab w:val="left" w:pos="1418"/>
        </w:tabs>
        <w:spacing w:before="120" w:after="120"/>
        <w:ind w:left="1418" w:hanging="567"/>
        <w:jc w:val="both"/>
        <w:rPr>
          <w:sz w:val="22"/>
          <w:szCs w:val="22"/>
        </w:rPr>
      </w:pPr>
      <w:r w:rsidRPr="00B413F8">
        <w:rPr>
          <w:sz w:val="22"/>
          <w:szCs w:val="22"/>
        </w:rPr>
        <w:lastRenderedPageBreak/>
        <w:t xml:space="preserve">przeprowadzi Próby w obecności takiego Personelu Zamawiającego, </w:t>
      </w:r>
      <w:r w:rsidR="00B725F9" w:rsidRPr="00B413F8">
        <w:rPr>
          <w:sz w:val="22"/>
          <w:szCs w:val="22"/>
        </w:rPr>
        <w:t>który zostanie przez niego wyznaczony</w:t>
      </w:r>
    </w:p>
    <w:p w14:paraId="1344478A" w14:textId="77777777" w:rsidR="00285AD9" w:rsidRPr="00B413F8" w:rsidRDefault="004D78EC" w:rsidP="00E21AEB">
      <w:pPr>
        <w:tabs>
          <w:tab w:val="num" w:pos="1211"/>
        </w:tabs>
        <w:spacing w:before="120" w:after="120"/>
        <w:ind w:left="851"/>
        <w:jc w:val="both"/>
        <w:rPr>
          <w:sz w:val="22"/>
          <w:szCs w:val="22"/>
        </w:rPr>
      </w:pPr>
      <w:r w:rsidRPr="00B413F8">
        <w:rPr>
          <w:sz w:val="22"/>
          <w:szCs w:val="22"/>
        </w:rPr>
        <w:t>Wyniki Prób będą zestawione i ocenione przez Wykonawcę, który przygotuje szczegółowy raport. Raport ten zostanie poddany pisemnej ocenie przez Inżyniera przed wystawieniem Świadectwa Przejęcia</w:t>
      </w:r>
      <w:r w:rsidR="00B725F9" w:rsidRPr="00B413F8">
        <w:rPr>
          <w:sz w:val="22"/>
          <w:szCs w:val="22"/>
        </w:rPr>
        <w:t xml:space="preserve"> Robót</w:t>
      </w:r>
      <w:r w:rsidRPr="00B413F8">
        <w:rPr>
          <w:sz w:val="22"/>
          <w:szCs w:val="22"/>
        </w:rPr>
        <w:t>.</w:t>
      </w:r>
    </w:p>
    <w:p w14:paraId="3D793766" w14:textId="77777777" w:rsidR="004D78EC" w:rsidRPr="00B413F8" w:rsidRDefault="00176277" w:rsidP="00E21AEB">
      <w:pPr>
        <w:pStyle w:val="Nagwek2"/>
        <w:tabs>
          <w:tab w:val="clear" w:pos="720"/>
          <w:tab w:val="left" w:pos="851"/>
        </w:tabs>
        <w:spacing w:before="120" w:after="120"/>
        <w:ind w:right="0"/>
        <w:jc w:val="both"/>
      </w:pPr>
      <w:bookmarkStart w:id="243" w:name="_Toc7089842"/>
      <w:r w:rsidRPr="00B413F8">
        <w:t>9.2</w:t>
      </w:r>
      <w:r w:rsidRPr="00B413F8">
        <w:tab/>
      </w:r>
      <w:r w:rsidR="004D78EC" w:rsidRPr="00B413F8">
        <w:t>Opóźnione Próby Końcowe</w:t>
      </w:r>
      <w:bookmarkEnd w:id="241"/>
      <w:bookmarkEnd w:id="242"/>
      <w:bookmarkEnd w:id="243"/>
    </w:p>
    <w:p w14:paraId="6E4F1BB8" w14:textId="77777777" w:rsidR="004D78EC" w:rsidRPr="00B413F8" w:rsidRDefault="004D78EC" w:rsidP="00E21AEB">
      <w:pPr>
        <w:spacing w:before="120" w:after="120"/>
        <w:ind w:left="851" w:hanging="851"/>
        <w:jc w:val="both"/>
        <w:rPr>
          <w:sz w:val="22"/>
          <w:szCs w:val="22"/>
        </w:rPr>
      </w:pPr>
      <w:r w:rsidRPr="00B413F8">
        <w:rPr>
          <w:sz w:val="22"/>
          <w:szCs w:val="22"/>
        </w:rPr>
        <w:t>Tekst Klauzuli 9.2 zastępuje się następującym:</w:t>
      </w:r>
    </w:p>
    <w:p w14:paraId="6BE74F9D" w14:textId="77777777" w:rsidR="004D78EC" w:rsidRPr="00B413F8" w:rsidRDefault="004D78EC" w:rsidP="00E21AEB">
      <w:pPr>
        <w:spacing w:before="120" w:after="120"/>
        <w:ind w:left="851"/>
        <w:jc w:val="both"/>
        <w:rPr>
          <w:sz w:val="22"/>
          <w:szCs w:val="22"/>
        </w:rPr>
      </w:pPr>
      <w:r w:rsidRPr="00B413F8">
        <w:rPr>
          <w:sz w:val="22"/>
          <w:szCs w:val="22"/>
        </w:rPr>
        <w:t>Jeżeli Zamawiający poniesie Koszt w wyniku jakiegokolwiek nieuzasadnionego opóźnienia przez Wykonawcę w przeprowadzeniu Prób Końcowych, to Zamawiający (i) da powiadomienie Wykonawcy oraz (ii) będzie uprawniony, z uwzględnieniem Klauzuli 2.5 [</w:t>
      </w:r>
      <w:r w:rsidRPr="00B413F8">
        <w:rPr>
          <w:i/>
          <w:iCs/>
          <w:sz w:val="22"/>
          <w:szCs w:val="22"/>
        </w:rPr>
        <w:t>Roszczenia Zamawiającego</w:t>
      </w:r>
      <w:r w:rsidRPr="00B413F8">
        <w:rPr>
          <w:sz w:val="22"/>
          <w:szCs w:val="22"/>
        </w:rPr>
        <w:t>]</w:t>
      </w:r>
      <w:r w:rsidRPr="00B413F8">
        <w:rPr>
          <w:i/>
          <w:iCs/>
          <w:sz w:val="22"/>
          <w:szCs w:val="22"/>
        </w:rPr>
        <w:t xml:space="preserve"> </w:t>
      </w:r>
      <w:r w:rsidRPr="00B413F8">
        <w:rPr>
          <w:sz w:val="22"/>
          <w:szCs w:val="22"/>
        </w:rPr>
        <w:t xml:space="preserve">do żądania pokrycia przez Wykonawcę jakiegokolwiek takiego kosztu. </w:t>
      </w:r>
    </w:p>
    <w:p w14:paraId="23E617EC" w14:textId="77777777" w:rsidR="004D78EC" w:rsidRPr="00B413F8" w:rsidRDefault="004D78EC" w:rsidP="00E21AEB">
      <w:pPr>
        <w:spacing w:before="120" w:after="120"/>
        <w:ind w:left="851"/>
        <w:jc w:val="both"/>
        <w:rPr>
          <w:sz w:val="22"/>
          <w:szCs w:val="22"/>
        </w:rPr>
      </w:pPr>
      <w:r w:rsidRPr="00B413F8">
        <w:rPr>
          <w:sz w:val="22"/>
          <w:szCs w:val="22"/>
        </w:rPr>
        <w:t xml:space="preserve">Jeżeli z przyczyn, które nie mogą być przypisane Wykonawcy, jakaś Próba Robót nie będzie mogła być ukończona w okresie realizacji Robót, </w:t>
      </w:r>
      <w:r w:rsidR="00B725F9" w:rsidRPr="00B413F8">
        <w:rPr>
          <w:sz w:val="22"/>
          <w:szCs w:val="22"/>
        </w:rPr>
        <w:t>to Wykonawca wykona tę Próbę w Okresie Zgłaszania Wad niezwłocznie po ustaniu przyczyny, z powodu której Próba ta nie mogła być wcześniej wykonana.</w:t>
      </w:r>
      <w:r w:rsidR="00C205FB" w:rsidRPr="00B413F8">
        <w:rPr>
          <w:sz w:val="22"/>
          <w:szCs w:val="22"/>
        </w:rPr>
        <w:t xml:space="preserve"> Nie wykonanie takiej próby będzie traktowane jako nieusunięcie </w:t>
      </w:r>
      <w:r w:rsidR="00A41A56" w:rsidRPr="00B413F8">
        <w:rPr>
          <w:sz w:val="22"/>
          <w:szCs w:val="22"/>
        </w:rPr>
        <w:t>W</w:t>
      </w:r>
      <w:r w:rsidR="00C205FB" w:rsidRPr="00B413F8">
        <w:rPr>
          <w:sz w:val="22"/>
          <w:szCs w:val="22"/>
        </w:rPr>
        <w:t>ady w rozumieniu Klauzuli 11.4.</w:t>
      </w:r>
    </w:p>
    <w:p w14:paraId="4D308323" w14:textId="77777777" w:rsidR="002E26BD" w:rsidRPr="00B413F8" w:rsidRDefault="002E26BD" w:rsidP="00E21AEB">
      <w:pPr>
        <w:spacing w:before="120" w:after="120"/>
        <w:jc w:val="both"/>
        <w:rPr>
          <w:sz w:val="22"/>
          <w:szCs w:val="22"/>
        </w:rPr>
      </w:pPr>
    </w:p>
    <w:p w14:paraId="5923BDB7" w14:textId="77777777" w:rsidR="004D78EC" w:rsidRPr="00B413F8" w:rsidRDefault="004D78EC" w:rsidP="006602DF">
      <w:pPr>
        <w:pStyle w:val="Nagwek1"/>
        <w:rPr>
          <w:rStyle w:val="Nagwek1ZnakZnak"/>
        </w:rPr>
      </w:pPr>
      <w:bookmarkStart w:id="244" w:name="_Toc117049750"/>
      <w:bookmarkStart w:id="245" w:name="_Toc117065835"/>
      <w:bookmarkStart w:id="246" w:name="_Toc7089843"/>
      <w:r w:rsidRPr="00B413F8">
        <w:rPr>
          <w:rStyle w:val="Nagwek1ZnakZnak"/>
        </w:rPr>
        <w:t>Klauzula 10</w:t>
      </w:r>
      <w:r w:rsidRPr="00B413F8">
        <w:rPr>
          <w:rStyle w:val="Nagwek1ZnakZnak"/>
        </w:rPr>
        <w:tab/>
        <w:t>Przejęcie przez Zamawiającego</w:t>
      </w:r>
      <w:bookmarkEnd w:id="244"/>
      <w:bookmarkEnd w:id="245"/>
      <w:bookmarkEnd w:id="246"/>
    </w:p>
    <w:p w14:paraId="4B31F3D1" w14:textId="77777777" w:rsidR="004D78EC" w:rsidRPr="00B413F8" w:rsidRDefault="0043289E" w:rsidP="00E21AEB">
      <w:pPr>
        <w:pStyle w:val="Nagwek2"/>
        <w:tabs>
          <w:tab w:val="clear" w:pos="720"/>
          <w:tab w:val="left" w:pos="851"/>
        </w:tabs>
        <w:spacing w:before="120" w:after="120"/>
        <w:ind w:right="0"/>
        <w:jc w:val="both"/>
      </w:pPr>
      <w:bookmarkStart w:id="247" w:name="_Toc117065836"/>
      <w:bookmarkStart w:id="248" w:name="_Toc117072815"/>
      <w:bookmarkStart w:id="249" w:name="_Toc7089844"/>
      <w:r w:rsidRPr="00B413F8">
        <w:t>10.1</w:t>
      </w:r>
      <w:r w:rsidRPr="00B413F8">
        <w:tab/>
      </w:r>
      <w:r w:rsidR="004D78EC" w:rsidRPr="00B413F8">
        <w:t xml:space="preserve">Przejęcie Robót </w:t>
      </w:r>
      <w:bookmarkEnd w:id="247"/>
      <w:bookmarkEnd w:id="248"/>
      <w:r w:rsidR="004D78EC" w:rsidRPr="00B413F8">
        <w:t>i Odcinków</w:t>
      </w:r>
      <w:bookmarkEnd w:id="249"/>
    </w:p>
    <w:p w14:paraId="566366B3" w14:textId="77777777" w:rsidR="00FC7B1E" w:rsidRPr="00B413F8" w:rsidRDefault="00FC7B1E" w:rsidP="00E21AEB">
      <w:pPr>
        <w:tabs>
          <w:tab w:val="left" w:pos="-142"/>
          <w:tab w:val="left" w:pos="851"/>
          <w:tab w:val="left" w:pos="1701"/>
          <w:tab w:val="left" w:pos="3024"/>
          <w:tab w:val="right" w:leader="dot" w:pos="9288"/>
        </w:tabs>
        <w:spacing w:before="120" w:after="120"/>
        <w:jc w:val="both"/>
        <w:rPr>
          <w:sz w:val="22"/>
          <w:szCs w:val="22"/>
        </w:rPr>
      </w:pPr>
      <w:r w:rsidRPr="00B413F8">
        <w:rPr>
          <w:sz w:val="22"/>
          <w:szCs w:val="22"/>
        </w:rPr>
        <w:t>W niniejszej Klauzuli 10.1 wprowadza się następujące zmiany:</w:t>
      </w:r>
    </w:p>
    <w:p w14:paraId="3E67CFB2" w14:textId="77777777" w:rsidR="00970465" w:rsidRPr="00B413F8" w:rsidRDefault="00FC7B1E" w:rsidP="00E21AEB">
      <w:pPr>
        <w:spacing w:before="120" w:after="120"/>
        <w:rPr>
          <w:sz w:val="22"/>
          <w:szCs w:val="22"/>
        </w:rPr>
      </w:pPr>
      <w:r w:rsidRPr="00B413F8">
        <w:rPr>
          <w:sz w:val="22"/>
          <w:szCs w:val="22"/>
        </w:rPr>
        <w:t xml:space="preserve">W drugim akapicie </w:t>
      </w:r>
      <w:r w:rsidR="000323C5" w:rsidRPr="00B413F8">
        <w:rPr>
          <w:sz w:val="22"/>
          <w:szCs w:val="22"/>
        </w:rPr>
        <w:t>w ostatnim zdaniu wyraz „może” zastępuje się wyrazem „powinien”</w:t>
      </w:r>
      <w:r w:rsidR="00ED304E" w:rsidRPr="00B413F8">
        <w:rPr>
          <w:sz w:val="22"/>
          <w:szCs w:val="22"/>
        </w:rPr>
        <w:t>.</w:t>
      </w:r>
    </w:p>
    <w:p w14:paraId="2F97C45E" w14:textId="77777777" w:rsidR="00B725F9" w:rsidRPr="00B413F8" w:rsidRDefault="00B725F9" w:rsidP="00E21AEB">
      <w:pPr>
        <w:spacing w:before="120" w:after="120"/>
        <w:ind w:left="709" w:hanging="709"/>
        <w:rPr>
          <w:sz w:val="22"/>
          <w:szCs w:val="22"/>
        </w:rPr>
      </w:pPr>
      <w:r w:rsidRPr="00B413F8">
        <w:rPr>
          <w:sz w:val="22"/>
          <w:szCs w:val="22"/>
        </w:rPr>
        <w:t>Zmienia się treść punktu (a) na następującą:</w:t>
      </w:r>
    </w:p>
    <w:p w14:paraId="6C5528C8" w14:textId="77777777" w:rsidR="00B725F9" w:rsidRPr="00B413F8" w:rsidRDefault="00B725F9" w:rsidP="008269B9">
      <w:pPr>
        <w:numPr>
          <w:ilvl w:val="0"/>
          <w:numId w:val="39"/>
        </w:numPr>
        <w:tabs>
          <w:tab w:val="left" w:pos="1418"/>
        </w:tabs>
        <w:spacing w:before="120" w:after="120"/>
        <w:ind w:left="1418" w:hanging="567"/>
        <w:jc w:val="both"/>
        <w:rPr>
          <w:sz w:val="22"/>
          <w:szCs w:val="22"/>
        </w:rPr>
      </w:pPr>
      <w:r w:rsidRPr="00B413F8">
        <w:rPr>
          <w:sz w:val="22"/>
          <w:szCs w:val="22"/>
        </w:rPr>
        <w:t xml:space="preserve">wystawić Świadectwo Przejęcia dla Wykonawcy ustalając datę z jaką Roboty zostały ukończone zgodnie z Kontraktem, poza drobniejszymi zaległymi pracami czy </w:t>
      </w:r>
      <w:r w:rsidR="00A41A56" w:rsidRPr="00B413F8">
        <w:rPr>
          <w:sz w:val="22"/>
          <w:szCs w:val="22"/>
        </w:rPr>
        <w:t>W</w:t>
      </w:r>
      <w:r w:rsidRPr="00B413F8">
        <w:rPr>
          <w:sz w:val="22"/>
          <w:szCs w:val="22"/>
        </w:rPr>
        <w:t xml:space="preserve">adami, których dokończenie czy też usunięcie nie będzie miało znaczącego wpływu na użytkowanie Robót zgodnie z przeznaczeniem, ale których usunięcia Inżynier Kontraktu zażąda w Świadectwie Przejęcia </w:t>
      </w:r>
      <w:r w:rsidR="00FC7B1E" w:rsidRPr="00B413F8">
        <w:rPr>
          <w:sz w:val="22"/>
          <w:szCs w:val="22"/>
        </w:rPr>
        <w:t xml:space="preserve">Robót </w:t>
      </w:r>
      <w:r w:rsidRPr="00B413F8">
        <w:rPr>
          <w:sz w:val="22"/>
          <w:szCs w:val="22"/>
        </w:rPr>
        <w:t>wyznaczając czas na takie usunięcie nie późniejszy niż do 20 dni od daty wystawienia Świadectwa Przejęcia</w:t>
      </w:r>
      <w:r w:rsidR="00CB3E24" w:rsidRPr="00B413F8">
        <w:rPr>
          <w:sz w:val="22"/>
          <w:szCs w:val="22"/>
        </w:rPr>
        <w:t>; w celu uniknięcia wątpliwości stwierdza się, że za</w:t>
      </w:r>
      <w:r w:rsidR="00A41A56" w:rsidRPr="00B413F8">
        <w:rPr>
          <w:sz w:val="22"/>
          <w:szCs w:val="22"/>
        </w:rPr>
        <w:t xml:space="preserve"> drobniejsze zaległe prace czy W</w:t>
      </w:r>
      <w:r w:rsidR="00CB3E24" w:rsidRPr="00B413F8">
        <w:rPr>
          <w:sz w:val="22"/>
          <w:szCs w:val="22"/>
        </w:rPr>
        <w:t xml:space="preserve">ady nie może być uznana konieczność doprowadzenia do osiągnięcia parametrów gwarantowanych określonych w </w:t>
      </w:r>
      <w:r w:rsidR="00A97E55" w:rsidRPr="00B413F8">
        <w:rPr>
          <w:sz w:val="22"/>
          <w:szCs w:val="22"/>
        </w:rPr>
        <w:t>Wykazie Gwarancji</w:t>
      </w:r>
      <w:r w:rsidR="00CB3E24" w:rsidRPr="00B413F8">
        <w:rPr>
          <w:sz w:val="22"/>
          <w:szCs w:val="22"/>
        </w:rPr>
        <w:t>, a osiągnięcie tych parametrów jest warunkiem koniecznym uznania Robót za zakończone</w:t>
      </w:r>
      <w:r w:rsidR="009B695D" w:rsidRPr="00B413F8">
        <w:rPr>
          <w:sz w:val="22"/>
          <w:szCs w:val="22"/>
        </w:rPr>
        <w:t xml:space="preserve">; za niezbędne dla uznania Kontraktu za ukończony uważane jest również dostarczenie przez Wykonawcę </w:t>
      </w:r>
      <w:r w:rsidR="00DE288F" w:rsidRPr="00B413F8">
        <w:rPr>
          <w:sz w:val="22"/>
          <w:szCs w:val="22"/>
        </w:rPr>
        <w:t>Oprogramowania i licencji (sublicencji) zgodnie z Klauzulą 4.30.</w:t>
      </w:r>
      <w:r w:rsidR="00CB3E24" w:rsidRPr="00B413F8">
        <w:rPr>
          <w:sz w:val="22"/>
          <w:szCs w:val="22"/>
        </w:rPr>
        <w:t xml:space="preserve"> </w:t>
      </w:r>
    </w:p>
    <w:p w14:paraId="1A0A6A4F" w14:textId="77777777" w:rsidR="00FC7B1E" w:rsidRPr="00B413F8" w:rsidRDefault="00B725F9" w:rsidP="008269B9">
      <w:pPr>
        <w:spacing w:before="120" w:after="120"/>
        <w:ind w:left="851"/>
        <w:jc w:val="both"/>
        <w:rPr>
          <w:sz w:val="22"/>
          <w:szCs w:val="22"/>
        </w:rPr>
      </w:pPr>
      <w:r w:rsidRPr="00B413F8">
        <w:rPr>
          <w:sz w:val="22"/>
          <w:szCs w:val="22"/>
        </w:rPr>
        <w:t>Niewykonanie przez Wykonawcę obowiązków określonych powyżej będzie uprawniało Zamawiającego do obciążenia Wykonawcy karą umowną</w:t>
      </w:r>
      <w:r w:rsidR="009A7545" w:rsidRPr="00B413F8">
        <w:rPr>
          <w:sz w:val="22"/>
          <w:szCs w:val="22"/>
        </w:rPr>
        <w:t xml:space="preserve"> w wysokości </w:t>
      </w:r>
      <w:r w:rsidRPr="00B413F8">
        <w:rPr>
          <w:sz w:val="22"/>
          <w:szCs w:val="22"/>
        </w:rPr>
        <w:t>0,02% Zatwierdzonej Kwoty Kontraktowej określonej w Akcie Umowy</w:t>
      </w:r>
      <w:r w:rsidR="0058462C" w:rsidRPr="00B413F8">
        <w:rPr>
          <w:sz w:val="22"/>
          <w:szCs w:val="22"/>
        </w:rPr>
        <w:t xml:space="preserve"> za każdy dzień opóźnienia</w:t>
      </w:r>
      <w:r w:rsidRPr="00B413F8">
        <w:rPr>
          <w:sz w:val="22"/>
          <w:szCs w:val="22"/>
        </w:rPr>
        <w:t xml:space="preserve">, która </w:t>
      </w:r>
      <w:r w:rsidR="00FC7B1E" w:rsidRPr="00B413F8">
        <w:rPr>
          <w:sz w:val="22"/>
          <w:szCs w:val="22"/>
        </w:rPr>
        <w:t xml:space="preserve">to kara </w:t>
      </w:r>
      <w:r w:rsidRPr="00B413F8">
        <w:rPr>
          <w:sz w:val="22"/>
          <w:szCs w:val="22"/>
        </w:rPr>
        <w:t>może być wyegzekwowana z zabezpieczenia wykonania (Klauzula 4.2)</w:t>
      </w:r>
      <w:r w:rsidR="00FC7B1E" w:rsidRPr="00B413F8">
        <w:rPr>
          <w:sz w:val="22"/>
          <w:szCs w:val="22"/>
        </w:rPr>
        <w:t xml:space="preserve">. Gdy Wykonawca nie przystąpi do wykonania polecenia Inżyniera, Zamawiający może zlecić usunięcie tych </w:t>
      </w:r>
      <w:r w:rsidR="00A41A56" w:rsidRPr="00B413F8">
        <w:rPr>
          <w:sz w:val="22"/>
          <w:szCs w:val="22"/>
        </w:rPr>
        <w:t>W</w:t>
      </w:r>
      <w:r w:rsidR="00FC7B1E" w:rsidRPr="00B413F8">
        <w:rPr>
          <w:sz w:val="22"/>
          <w:szCs w:val="22"/>
        </w:rPr>
        <w:t xml:space="preserve">ad i wykonanie drobnych zaległych prac innemu podmiotowi na koszt Wykonawcy. Naliczanie kar za zwłokę będzie się liczyło do dnia usunięcia </w:t>
      </w:r>
      <w:r w:rsidR="00A41A56" w:rsidRPr="00B413F8">
        <w:rPr>
          <w:sz w:val="22"/>
          <w:szCs w:val="22"/>
        </w:rPr>
        <w:t>W</w:t>
      </w:r>
      <w:r w:rsidR="00FC7B1E" w:rsidRPr="00B413F8">
        <w:rPr>
          <w:sz w:val="22"/>
          <w:szCs w:val="22"/>
        </w:rPr>
        <w:t xml:space="preserve">ad i usterek. Jeżeli koszty zastępczego usunięcia </w:t>
      </w:r>
      <w:r w:rsidR="00A41A56" w:rsidRPr="00B413F8">
        <w:rPr>
          <w:sz w:val="22"/>
          <w:szCs w:val="22"/>
        </w:rPr>
        <w:t>W</w:t>
      </w:r>
      <w:r w:rsidR="00FC7B1E" w:rsidRPr="00B413F8">
        <w:rPr>
          <w:sz w:val="22"/>
          <w:szCs w:val="22"/>
        </w:rPr>
        <w:t>ad lub usterek przewyższą karę umowną, Zamawiający będzie mógł dochodzić odszkodowania przewyższającego tę karę.</w:t>
      </w:r>
    </w:p>
    <w:p w14:paraId="1C9D10AC" w14:textId="77777777" w:rsidR="00B725F9" w:rsidRPr="00B413F8" w:rsidRDefault="00B725F9" w:rsidP="00E21AEB">
      <w:pPr>
        <w:spacing w:before="120" w:after="120"/>
        <w:rPr>
          <w:sz w:val="22"/>
          <w:szCs w:val="22"/>
        </w:rPr>
      </w:pPr>
      <w:bookmarkStart w:id="250" w:name="_Toc208386520"/>
      <w:bookmarkStart w:id="251" w:name="_Toc208655658"/>
      <w:bookmarkStart w:id="252" w:name="_Toc208735803"/>
      <w:r w:rsidRPr="00B413F8">
        <w:rPr>
          <w:sz w:val="22"/>
          <w:szCs w:val="22"/>
        </w:rPr>
        <w:t>Na końcu punktu (b) dodaje się następujący tekst:</w:t>
      </w:r>
    </w:p>
    <w:p w14:paraId="50956442" w14:textId="77777777" w:rsidR="00B725F9" w:rsidRPr="00B413F8" w:rsidRDefault="00B725F9" w:rsidP="00E21AEB">
      <w:pPr>
        <w:spacing w:before="120" w:after="120"/>
        <w:ind w:left="851"/>
        <w:jc w:val="both"/>
        <w:rPr>
          <w:sz w:val="22"/>
          <w:szCs w:val="22"/>
        </w:rPr>
      </w:pPr>
      <w:r w:rsidRPr="00B413F8">
        <w:rPr>
          <w:sz w:val="22"/>
          <w:szCs w:val="22"/>
        </w:rPr>
        <w:t xml:space="preserve">Jeżeli Inżynier odrzuci ponowny wniosek Wykonawcy na skutek negatywnych wyników </w:t>
      </w:r>
      <w:r w:rsidR="005214FE" w:rsidRPr="00B413F8">
        <w:rPr>
          <w:sz w:val="22"/>
          <w:szCs w:val="22"/>
        </w:rPr>
        <w:t>P</w:t>
      </w:r>
      <w:r w:rsidRPr="00B413F8">
        <w:rPr>
          <w:sz w:val="22"/>
          <w:szCs w:val="22"/>
        </w:rPr>
        <w:t xml:space="preserve">rób </w:t>
      </w:r>
      <w:r w:rsidR="005214FE" w:rsidRPr="00B413F8">
        <w:rPr>
          <w:sz w:val="22"/>
          <w:szCs w:val="22"/>
        </w:rPr>
        <w:t>K</w:t>
      </w:r>
      <w:r w:rsidRPr="00B413F8">
        <w:rPr>
          <w:sz w:val="22"/>
          <w:szCs w:val="22"/>
        </w:rPr>
        <w:t xml:space="preserve">ońcowych i Wykonawca w krótkim wyznaczonym mu czasie nie doprowadzi do usunięcia wszystkich </w:t>
      </w:r>
      <w:r w:rsidR="00A41A56" w:rsidRPr="00B413F8">
        <w:rPr>
          <w:sz w:val="22"/>
          <w:szCs w:val="22"/>
        </w:rPr>
        <w:t>W</w:t>
      </w:r>
      <w:r w:rsidRPr="00B413F8">
        <w:rPr>
          <w:sz w:val="22"/>
          <w:szCs w:val="22"/>
        </w:rPr>
        <w:t xml:space="preserve">ad uniemożliwiających prawidłowe używanie przedmiotu kontraktu </w:t>
      </w:r>
      <w:r w:rsidRPr="00B413F8">
        <w:rPr>
          <w:sz w:val="22"/>
          <w:szCs w:val="22"/>
        </w:rPr>
        <w:lastRenderedPageBreak/>
        <w:t>zgodnie z jego przeznaczeniem, Inżynier powiadomi Zamawiającego i do wiadomości Wykonawcy, że Kontrakt nie został wykonany.</w:t>
      </w:r>
    </w:p>
    <w:p w14:paraId="0E3426A6" w14:textId="77777777" w:rsidR="00B725F9" w:rsidRPr="00B413F8" w:rsidRDefault="00B725F9" w:rsidP="00E21AEB">
      <w:pPr>
        <w:spacing w:before="120" w:after="120"/>
        <w:rPr>
          <w:sz w:val="22"/>
          <w:szCs w:val="22"/>
        </w:rPr>
      </w:pPr>
      <w:r w:rsidRPr="00B413F8">
        <w:rPr>
          <w:sz w:val="22"/>
          <w:szCs w:val="22"/>
        </w:rPr>
        <w:t>Skreśla się treść ostatniego akapitu i zastępuje następującym:</w:t>
      </w:r>
      <w:bookmarkEnd w:id="250"/>
      <w:bookmarkEnd w:id="251"/>
      <w:bookmarkEnd w:id="252"/>
    </w:p>
    <w:p w14:paraId="01BB6CA6" w14:textId="77777777" w:rsidR="00B725F9" w:rsidRPr="00B413F8" w:rsidRDefault="00B725F9" w:rsidP="00E21AEB">
      <w:pPr>
        <w:spacing w:before="120" w:after="120"/>
        <w:ind w:left="851"/>
        <w:jc w:val="both"/>
        <w:rPr>
          <w:sz w:val="22"/>
          <w:szCs w:val="22"/>
        </w:rPr>
      </w:pPr>
      <w:bookmarkStart w:id="253" w:name="_Toc208386521"/>
      <w:bookmarkStart w:id="254" w:name="_Toc208655659"/>
      <w:bookmarkStart w:id="255" w:name="_Toc208735804"/>
      <w:r w:rsidRPr="00B413F8">
        <w:rPr>
          <w:sz w:val="22"/>
          <w:szCs w:val="22"/>
        </w:rPr>
        <w:t>Jeżeli Inżynier ani nie wystawi Świadectwa Przejęcia, ani nie odrzuci wniosku Wykonawcy w okresie 28 dni, a Roboty są zgodne z Kontraktem, to będzie się uważało, że Świadectwo Przejęcia zostało wystawione z ostatnim dniem tego okresu.</w:t>
      </w:r>
      <w:bookmarkEnd w:id="253"/>
      <w:bookmarkEnd w:id="254"/>
      <w:bookmarkEnd w:id="255"/>
    </w:p>
    <w:p w14:paraId="0E43D494" w14:textId="77777777" w:rsidR="00B725F9" w:rsidRPr="00B413F8" w:rsidRDefault="00B725F9" w:rsidP="00E21AEB">
      <w:pPr>
        <w:spacing w:before="120" w:after="120"/>
        <w:ind w:left="851"/>
        <w:jc w:val="both"/>
        <w:rPr>
          <w:sz w:val="22"/>
          <w:szCs w:val="22"/>
        </w:rPr>
      </w:pPr>
      <w:r w:rsidRPr="00B413F8">
        <w:rPr>
          <w:sz w:val="22"/>
          <w:szCs w:val="22"/>
        </w:rPr>
        <w:t>Wykonawca zobowiązany jest powiadomić Zamawiającego o braku działań Inżyniera na 3 dni robocze przed upływem wyżej wymienionego okresu pod rygorem nie uznania przez Zamawiającego, że Świadectwo Przejęcia zostało wystawione z ostatnim dniem tego okresu.</w:t>
      </w:r>
    </w:p>
    <w:p w14:paraId="5B3EF50D" w14:textId="77777777" w:rsidR="00971405" w:rsidRPr="00B413F8" w:rsidRDefault="00653E8C" w:rsidP="00E21AEB">
      <w:pPr>
        <w:spacing w:before="120" w:after="120"/>
        <w:ind w:left="703" w:hanging="703"/>
        <w:jc w:val="both"/>
        <w:rPr>
          <w:sz w:val="22"/>
          <w:szCs w:val="22"/>
        </w:rPr>
      </w:pPr>
      <w:r w:rsidRPr="00B413F8">
        <w:rPr>
          <w:sz w:val="22"/>
          <w:szCs w:val="22"/>
        </w:rPr>
        <w:t xml:space="preserve">Klauzulę 10.2 skreśla się jako niemającą zastosowania w Kontrakcie. </w:t>
      </w:r>
    </w:p>
    <w:p w14:paraId="194BE8EA" w14:textId="77777777" w:rsidR="004D78EC" w:rsidRPr="00B413F8" w:rsidRDefault="004D78EC" w:rsidP="00E21AEB">
      <w:pPr>
        <w:pStyle w:val="Nagwek2"/>
        <w:tabs>
          <w:tab w:val="clear" w:pos="720"/>
          <w:tab w:val="left" w:pos="851"/>
        </w:tabs>
        <w:spacing w:before="120" w:after="120"/>
        <w:ind w:right="0"/>
        <w:jc w:val="both"/>
      </w:pPr>
      <w:bookmarkStart w:id="256" w:name="_Toc117065837"/>
      <w:bookmarkStart w:id="257" w:name="_Toc117072816"/>
      <w:bookmarkStart w:id="258" w:name="_Toc7089845"/>
      <w:r w:rsidRPr="00B413F8">
        <w:t>10.3</w:t>
      </w:r>
      <w:r w:rsidR="0041579B" w:rsidRPr="00B413F8">
        <w:tab/>
      </w:r>
      <w:r w:rsidRPr="00B413F8">
        <w:t>Zakłócanie Prób Końcowych</w:t>
      </w:r>
      <w:bookmarkEnd w:id="256"/>
      <w:bookmarkEnd w:id="257"/>
      <w:bookmarkEnd w:id="258"/>
    </w:p>
    <w:p w14:paraId="10330FC9" w14:textId="77777777" w:rsidR="004D78EC" w:rsidRPr="00B413F8" w:rsidRDefault="0041579B" w:rsidP="00E21AEB">
      <w:pPr>
        <w:pStyle w:val="Tekstpodstawowy3"/>
        <w:keepNext/>
        <w:spacing w:before="120" w:after="120"/>
        <w:jc w:val="both"/>
        <w:outlineLvl w:val="1"/>
        <w:rPr>
          <w:b w:val="0"/>
          <w:sz w:val="22"/>
          <w:szCs w:val="22"/>
        </w:rPr>
      </w:pPr>
      <w:r w:rsidRPr="00B413F8">
        <w:rPr>
          <w:b w:val="0"/>
          <w:sz w:val="22"/>
          <w:szCs w:val="22"/>
        </w:rPr>
        <w:t>W punkcie (b) niniejszej Klauzuli 10.3 zmienia się treść</w:t>
      </w:r>
      <w:r w:rsidR="007C7CFB" w:rsidRPr="00B413F8">
        <w:rPr>
          <w:b w:val="0"/>
          <w:sz w:val="22"/>
          <w:szCs w:val="22"/>
        </w:rPr>
        <w:t xml:space="preserve"> na następującą: </w:t>
      </w:r>
    </w:p>
    <w:p w14:paraId="11F13D08" w14:textId="77777777" w:rsidR="00F0069C" w:rsidRPr="00B413F8" w:rsidRDefault="007C7CFB" w:rsidP="008269B9">
      <w:pPr>
        <w:pStyle w:val="Tekstpodstawowy3"/>
        <w:keepNext/>
        <w:numPr>
          <w:ilvl w:val="0"/>
          <w:numId w:val="83"/>
        </w:numPr>
        <w:tabs>
          <w:tab w:val="left" w:pos="1418"/>
        </w:tabs>
        <w:spacing w:before="120" w:after="120"/>
        <w:ind w:left="1418" w:hanging="567"/>
        <w:jc w:val="both"/>
        <w:outlineLvl w:val="1"/>
        <w:rPr>
          <w:b w:val="0"/>
          <w:sz w:val="22"/>
        </w:rPr>
      </w:pPr>
      <w:r w:rsidRPr="00B413F8">
        <w:rPr>
          <w:b w:val="0"/>
          <w:sz w:val="22"/>
          <w:szCs w:val="22"/>
        </w:rPr>
        <w:t>do pokrycia takiego kosztu.</w:t>
      </w:r>
    </w:p>
    <w:p w14:paraId="6EBF196B" w14:textId="77777777" w:rsidR="004D78EC" w:rsidRPr="00B413F8" w:rsidRDefault="004D78EC" w:rsidP="006602DF">
      <w:pPr>
        <w:pStyle w:val="Nagwek1"/>
        <w:rPr>
          <w:rStyle w:val="Nagwek1ZnakZnak"/>
        </w:rPr>
      </w:pPr>
      <w:bookmarkStart w:id="259" w:name="_Toc117049751"/>
      <w:bookmarkStart w:id="260" w:name="_Toc117065838"/>
      <w:bookmarkStart w:id="261" w:name="_Toc7089846"/>
      <w:r w:rsidRPr="00B413F8">
        <w:rPr>
          <w:rStyle w:val="Nagwek1ZnakZnak"/>
        </w:rPr>
        <w:t>Klauzula 11</w:t>
      </w:r>
      <w:r w:rsidRPr="00B413F8">
        <w:rPr>
          <w:rStyle w:val="Nagwek1ZnakZnak"/>
        </w:rPr>
        <w:tab/>
        <w:t>Odpowiedzialność za wady</w:t>
      </w:r>
      <w:bookmarkEnd w:id="259"/>
      <w:bookmarkEnd w:id="260"/>
      <w:bookmarkEnd w:id="261"/>
      <w:r w:rsidRPr="00B413F8">
        <w:rPr>
          <w:rStyle w:val="Nagwek1ZnakZnak"/>
        </w:rPr>
        <w:t xml:space="preserve"> </w:t>
      </w:r>
    </w:p>
    <w:p w14:paraId="343F22F2" w14:textId="77777777" w:rsidR="00016040" w:rsidRPr="00B413F8" w:rsidRDefault="00016040" w:rsidP="00E21AEB">
      <w:pPr>
        <w:pStyle w:val="Nagwek2"/>
        <w:spacing w:before="120" w:after="120"/>
        <w:ind w:left="709" w:right="0" w:hanging="709"/>
        <w:jc w:val="both"/>
      </w:pPr>
      <w:bookmarkStart w:id="262" w:name="_Toc487115731"/>
      <w:bookmarkStart w:id="263" w:name="_Toc7089847"/>
      <w:r w:rsidRPr="00B413F8">
        <w:t>11.1</w:t>
      </w:r>
      <w:r w:rsidRPr="00B413F8">
        <w:tab/>
        <w:t xml:space="preserve">Dokończenie zaległych prac i usuwanie </w:t>
      </w:r>
      <w:r w:rsidR="00A41A56" w:rsidRPr="00B413F8">
        <w:t>W</w:t>
      </w:r>
      <w:r w:rsidRPr="00B413F8">
        <w:t>ad</w:t>
      </w:r>
      <w:bookmarkEnd w:id="262"/>
      <w:bookmarkEnd w:id="263"/>
    </w:p>
    <w:p w14:paraId="752C682A" w14:textId="77777777" w:rsidR="00C773D1" w:rsidRPr="00B413F8" w:rsidRDefault="00C773D1" w:rsidP="00E21AEB">
      <w:pPr>
        <w:tabs>
          <w:tab w:val="left" w:pos="1701"/>
        </w:tabs>
        <w:spacing w:before="120" w:after="120"/>
        <w:ind w:left="1418" w:hanging="1418"/>
        <w:jc w:val="both"/>
        <w:rPr>
          <w:sz w:val="22"/>
          <w:szCs w:val="22"/>
        </w:rPr>
      </w:pPr>
      <w:r w:rsidRPr="00B413F8">
        <w:rPr>
          <w:sz w:val="22"/>
          <w:szCs w:val="22"/>
        </w:rPr>
        <w:t>W Klauzuli 11.1 po akapicie pierwszym dodaje się następujący tekst:</w:t>
      </w:r>
    </w:p>
    <w:p w14:paraId="43A513AF" w14:textId="77777777" w:rsidR="000D0643" w:rsidRPr="00B413F8" w:rsidRDefault="00B725F9" w:rsidP="00E21AEB">
      <w:pPr>
        <w:spacing w:before="120" w:after="120"/>
        <w:ind w:left="851"/>
        <w:jc w:val="both"/>
        <w:rPr>
          <w:sz w:val="22"/>
          <w:szCs w:val="22"/>
        </w:rPr>
      </w:pPr>
      <w:r w:rsidRPr="00B413F8">
        <w:rPr>
          <w:sz w:val="22"/>
          <w:szCs w:val="22"/>
        </w:rPr>
        <w:t xml:space="preserve">Wykonawca gwarantuje jakość wykonanych Robót, na które udziela gwarancji na </w:t>
      </w:r>
      <w:r w:rsidR="008D6D28" w:rsidRPr="00B413F8">
        <w:rPr>
          <w:sz w:val="22"/>
          <w:szCs w:val="22"/>
        </w:rPr>
        <w:t>o</w:t>
      </w:r>
      <w:r w:rsidRPr="00B413F8">
        <w:rPr>
          <w:sz w:val="22"/>
          <w:szCs w:val="22"/>
        </w:rPr>
        <w:t>kres określony w Załączniku do Oferty</w:t>
      </w:r>
      <w:r w:rsidR="00DC13E0" w:rsidRPr="00B413F8">
        <w:rPr>
          <w:sz w:val="22"/>
          <w:szCs w:val="22"/>
        </w:rPr>
        <w:t>.</w:t>
      </w:r>
      <w:r w:rsidRPr="00B413F8">
        <w:rPr>
          <w:sz w:val="22"/>
          <w:szCs w:val="22"/>
        </w:rPr>
        <w:t xml:space="preserve"> </w:t>
      </w:r>
      <w:r w:rsidR="00471B76" w:rsidRPr="00B413F8">
        <w:rPr>
          <w:sz w:val="22"/>
          <w:szCs w:val="22"/>
        </w:rPr>
        <w:t>Strony ustalają, że okres rękojmi</w:t>
      </w:r>
      <w:r w:rsidR="00486EBB" w:rsidRPr="00B413F8">
        <w:rPr>
          <w:sz w:val="22"/>
          <w:szCs w:val="22"/>
        </w:rPr>
        <w:t xml:space="preserve"> za Wady</w:t>
      </w:r>
      <w:r w:rsidR="00471B76" w:rsidRPr="00B413F8">
        <w:rPr>
          <w:sz w:val="22"/>
          <w:szCs w:val="22"/>
        </w:rPr>
        <w:t xml:space="preserve"> </w:t>
      </w:r>
      <w:r w:rsidR="00DC13E0" w:rsidRPr="00B413F8">
        <w:rPr>
          <w:sz w:val="22"/>
          <w:szCs w:val="22"/>
        </w:rPr>
        <w:t xml:space="preserve">odpowiada okresowi udzielonej przez Wykonawcę gwarancji. Okres gwarancji i rękojmi nazywany jest </w:t>
      </w:r>
      <w:r w:rsidR="00486EBB" w:rsidRPr="00B413F8">
        <w:rPr>
          <w:sz w:val="22"/>
          <w:szCs w:val="22"/>
        </w:rPr>
        <w:t xml:space="preserve">dalej </w:t>
      </w:r>
      <w:r w:rsidR="00DC13E0" w:rsidRPr="00B413F8">
        <w:rPr>
          <w:sz w:val="22"/>
          <w:szCs w:val="22"/>
        </w:rPr>
        <w:t xml:space="preserve">Okresem Zgłaszania Wad. </w:t>
      </w:r>
    </w:p>
    <w:p w14:paraId="2EF1074D" w14:textId="77777777" w:rsidR="00B725F9" w:rsidRPr="00B413F8" w:rsidRDefault="00B725F9" w:rsidP="00E21AEB">
      <w:pPr>
        <w:spacing w:before="120" w:after="120"/>
        <w:ind w:left="851"/>
        <w:jc w:val="both"/>
        <w:rPr>
          <w:sz w:val="22"/>
          <w:szCs w:val="22"/>
        </w:rPr>
      </w:pPr>
      <w:r w:rsidRPr="00B413F8">
        <w:rPr>
          <w:sz w:val="22"/>
          <w:szCs w:val="22"/>
        </w:rPr>
        <w:t xml:space="preserve">Zamawiający może </w:t>
      </w:r>
      <w:r w:rsidR="000D0643" w:rsidRPr="00B413F8">
        <w:rPr>
          <w:sz w:val="22"/>
          <w:szCs w:val="22"/>
        </w:rPr>
        <w:t xml:space="preserve">wedle swojego wyboru </w:t>
      </w:r>
      <w:r w:rsidRPr="00B413F8">
        <w:rPr>
          <w:sz w:val="22"/>
          <w:szCs w:val="22"/>
        </w:rPr>
        <w:t>korzystać z uprawnień z tytułu gwarancji lub rękojmi</w:t>
      </w:r>
      <w:r w:rsidR="000D0643" w:rsidRPr="00B413F8">
        <w:rPr>
          <w:sz w:val="22"/>
          <w:szCs w:val="22"/>
        </w:rPr>
        <w:t>.</w:t>
      </w:r>
    </w:p>
    <w:p w14:paraId="6FB1EFEF" w14:textId="77777777" w:rsidR="00B935A9" w:rsidRPr="00B413F8" w:rsidRDefault="00B935A9" w:rsidP="001D5048">
      <w:pPr>
        <w:spacing w:before="120" w:after="120"/>
        <w:jc w:val="both"/>
        <w:rPr>
          <w:sz w:val="22"/>
          <w:szCs w:val="22"/>
        </w:rPr>
      </w:pPr>
      <w:r w:rsidRPr="00B413F8">
        <w:rPr>
          <w:sz w:val="22"/>
          <w:szCs w:val="22"/>
        </w:rPr>
        <w:t>Dodaje się nową Klauzulę 11.1a [</w:t>
      </w:r>
      <w:r w:rsidRPr="00B413F8">
        <w:rPr>
          <w:i/>
          <w:sz w:val="22"/>
          <w:szCs w:val="22"/>
        </w:rPr>
        <w:t>Obowiązki serwisowe w zakresie Oprogramowania</w:t>
      </w:r>
      <w:r w:rsidRPr="00B413F8">
        <w:rPr>
          <w:sz w:val="22"/>
          <w:szCs w:val="22"/>
        </w:rPr>
        <w:t>]:</w:t>
      </w:r>
    </w:p>
    <w:p w14:paraId="184E914C" w14:textId="77777777" w:rsidR="00666F40" w:rsidRPr="00B413F8" w:rsidRDefault="00666F40" w:rsidP="00666F40">
      <w:pPr>
        <w:ind w:left="709"/>
        <w:jc w:val="both"/>
        <w:rPr>
          <w:b/>
          <w:bCs/>
          <w:sz w:val="22"/>
          <w:szCs w:val="22"/>
        </w:rPr>
      </w:pPr>
      <w:r w:rsidRPr="00B413F8">
        <w:rPr>
          <w:b/>
          <w:bCs/>
          <w:sz w:val="22"/>
          <w:szCs w:val="22"/>
        </w:rPr>
        <w:t xml:space="preserve">11.1a  </w:t>
      </w:r>
      <w:r w:rsidRPr="00B413F8">
        <w:rPr>
          <w:b/>
          <w:bCs/>
          <w:i/>
          <w:sz w:val="22"/>
          <w:szCs w:val="22"/>
        </w:rPr>
        <w:t>Obowiązki serwisowe i dostosowawcze w zakresie Oprogramowania</w:t>
      </w:r>
    </w:p>
    <w:p w14:paraId="1928D2A0" w14:textId="77777777" w:rsidR="00666F40" w:rsidRPr="00B413F8" w:rsidRDefault="00666F40" w:rsidP="00666F40">
      <w:pPr>
        <w:ind w:left="709"/>
        <w:jc w:val="both"/>
        <w:rPr>
          <w:sz w:val="22"/>
          <w:szCs w:val="22"/>
        </w:rPr>
      </w:pPr>
      <w:r w:rsidRPr="00B413F8">
        <w:rPr>
          <w:sz w:val="22"/>
          <w:szCs w:val="22"/>
        </w:rPr>
        <w:t xml:space="preserve">W ramach utrzymania Oprogramowania, Wykonawca jest zobowiązany do zapewnienia wsparcia technicznego, jak również stałego utrzymywania Oprogramowania i zapewnienia jego ewentualnych napraw w celu umożliwienia korzystania z niego zgodnie z Kontraktem i jego przeznaczeniem oraz do wykonywania prac dostosowawczych w zakresie określonym poniżej w terminie 6 miesięcy od daty wystawienia Świadectwa Przejęcia Robót.  </w:t>
      </w:r>
    </w:p>
    <w:p w14:paraId="4E24F893" w14:textId="77777777" w:rsidR="00666F40" w:rsidRPr="00B413F8" w:rsidRDefault="00666F40" w:rsidP="00666F40">
      <w:pPr>
        <w:ind w:left="709"/>
        <w:jc w:val="both"/>
        <w:rPr>
          <w:sz w:val="22"/>
          <w:szCs w:val="22"/>
        </w:rPr>
      </w:pPr>
      <w:r w:rsidRPr="00B413F8">
        <w:rPr>
          <w:sz w:val="22"/>
          <w:szCs w:val="22"/>
        </w:rPr>
        <w:t xml:space="preserve">Wykonawca udostępni Zamawiającemu możliwość składania zgłoszeń dotyczących problemów z działaniem Oprogramowania lub żądań przeprowadzenia prac dostosowawczych, poprzez wskazanie adresu mailowego, na który mogą być przekazywane zgłoszenia. </w:t>
      </w:r>
    </w:p>
    <w:p w14:paraId="7B60FEEF" w14:textId="77777777" w:rsidR="00666F40" w:rsidRPr="00B413F8" w:rsidRDefault="00666F40" w:rsidP="00666F40">
      <w:pPr>
        <w:ind w:left="709"/>
        <w:jc w:val="both"/>
        <w:rPr>
          <w:sz w:val="22"/>
          <w:szCs w:val="22"/>
        </w:rPr>
      </w:pPr>
      <w:r w:rsidRPr="00B413F8">
        <w:rPr>
          <w:sz w:val="22"/>
          <w:szCs w:val="22"/>
        </w:rPr>
        <w:t>Strony zgodnie postanawiają, że w ramach wykonywania usług wskazanych w akapicie pierwszym Klauzuli 11.1a, Strony wyróżniają trzy poziomy incydentów/ zdarzeń związanych z działaniem Oprogramowania i związane z nimi czasy reakcji:</w:t>
      </w:r>
    </w:p>
    <w:p w14:paraId="5321075E" w14:textId="77777777" w:rsidR="00666F40" w:rsidRPr="00B413F8" w:rsidRDefault="00666F40" w:rsidP="00666F40">
      <w:pPr>
        <w:ind w:left="1750" w:hanging="1041"/>
        <w:jc w:val="both"/>
        <w:rPr>
          <w:sz w:val="22"/>
          <w:szCs w:val="22"/>
        </w:rPr>
      </w:pPr>
      <w:r w:rsidRPr="00B413F8">
        <w:rPr>
          <w:sz w:val="22"/>
          <w:szCs w:val="22"/>
        </w:rPr>
        <w:t>Awaria – zakłócenie pracy Oprogramowania uniemożliwiające korzystanie z niego – czas reakcji to 48 godzin.</w:t>
      </w:r>
    </w:p>
    <w:p w14:paraId="35247465" w14:textId="77777777" w:rsidR="00666F40" w:rsidRPr="00B413F8" w:rsidRDefault="00666F40" w:rsidP="00666F40">
      <w:pPr>
        <w:ind w:left="1418" w:hanging="709"/>
        <w:jc w:val="both"/>
        <w:rPr>
          <w:sz w:val="22"/>
          <w:szCs w:val="22"/>
        </w:rPr>
      </w:pPr>
      <w:r w:rsidRPr="00B413F8">
        <w:rPr>
          <w:sz w:val="22"/>
          <w:szCs w:val="22"/>
        </w:rPr>
        <w:t>Błąd – działanie Oprogramowania niezgodnie z Kontraktem i jego przeznaczeniem, które utrudnia niezakłócone wykonywanie niektórych jego funkcji, ale nie zagraża w żaden sposób działalności Zamawiającego – czas reakcji to 7 dni.</w:t>
      </w:r>
    </w:p>
    <w:p w14:paraId="529218F6" w14:textId="77777777" w:rsidR="00666F40" w:rsidRPr="00B413F8" w:rsidRDefault="00666F40" w:rsidP="00666F40">
      <w:pPr>
        <w:tabs>
          <w:tab w:val="left" w:pos="1418"/>
        </w:tabs>
        <w:ind w:left="1418" w:hanging="709"/>
        <w:jc w:val="both"/>
        <w:rPr>
          <w:sz w:val="22"/>
          <w:szCs w:val="22"/>
        </w:rPr>
      </w:pPr>
      <w:r w:rsidRPr="00B413F8">
        <w:rPr>
          <w:sz w:val="22"/>
          <w:szCs w:val="22"/>
        </w:rPr>
        <w:t xml:space="preserve">Prace dostosowawcze – prace polegające na wprowadzeniu do Oprogramowania zmian dostosowujących je do środowiska informatycznego i potrzeb użytkowników Oprogramowania – czas reakcji to 7 dni. </w:t>
      </w:r>
    </w:p>
    <w:p w14:paraId="49D48024" w14:textId="77777777" w:rsidR="00666F40" w:rsidRPr="00B413F8" w:rsidRDefault="00666F40" w:rsidP="00666F40">
      <w:pPr>
        <w:tabs>
          <w:tab w:val="left" w:pos="709"/>
        </w:tabs>
        <w:ind w:left="709"/>
        <w:jc w:val="both"/>
        <w:rPr>
          <w:sz w:val="22"/>
          <w:szCs w:val="22"/>
        </w:rPr>
      </w:pPr>
      <w:r w:rsidRPr="00B413F8">
        <w:rPr>
          <w:sz w:val="22"/>
          <w:szCs w:val="22"/>
        </w:rPr>
        <w:t>Wykonawca gwarantuje czas reakcji wskazany w akapicie powyżej na zgłoszony przez Zamawiającego incydent/ żądanie przeprowadzenia prac dostosowawczych. Czas reakcji liczony będzie od momentu poinformowania Wykonawcy przez Zamawiającego o wykrytym incydencie/ konieczności przeprowadzenia pracy dostosowawczej.</w:t>
      </w:r>
    </w:p>
    <w:p w14:paraId="7844B8B2" w14:textId="77777777" w:rsidR="00666F40" w:rsidRPr="00B413F8" w:rsidRDefault="00666F40" w:rsidP="00666F40">
      <w:pPr>
        <w:tabs>
          <w:tab w:val="left" w:pos="709"/>
        </w:tabs>
        <w:ind w:left="709"/>
        <w:jc w:val="both"/>
        <w:rPr>
          <w:sz w:val="22"/>
          <w:szCs w:val="22"/>
        </w:rPr>
      </w:pPr>
      <w:r w:rsidRPr="00B413F8">
        <w:rPr>
          <w:sz w:val="22"/>
          <w:szCs w:val="22"/>
        </w:rPr>
        <w:lastRenderedPageBreak/>
        <w:t xml:space="preserve">Strony dopuszczają następujące działania zaradcze w przypadku incydentów: </w:t>
      </w:r>
    </w:p>
    <w:p w14:paraId="7F6E79C6" w14:textId="77777777" w:rsidR="00666F40" w:rsidRPr="00B413F8" w:rsidRDefault="00666F40" w:rsidP="00666F40">
      <w:pPr>
        <w:tabs>
          <w:tab w:val="left" w:pos="1701"/>
        </w:tabs>
        <w:ind w:left="1701" w:hanging="992"/>
        <w:jc w:val="both"/>
        <w:rPr>
          <w:sz w:val="22"/>
          <w:szCs w:val="22"/>
        </w:rPr>
      </w:pPr>
      <w:r w:rsidRPr="00B413F8">
        <w:rPr>
          <w:sz w:val="22"/>
          <w:szCs w:val="22"/>
        </w:rPr>
        <w:t>czasowe usunięcie – zaradzenie skutkom incydentu w sposób tymczasowy, umożliwiający korzystanie z Oprogramowania w sposób niezagrażający w żaden sposób działalności Zamawiającego; czasowe usunięcie jest środkiem umożliwiającym korzystanie z Oprogramowania obowiązkowym w przypadku szczególnie trudnych przypadków incydentu, przez które Strony rozumieją incydent niemożliwy do usunięcia w terminie 48 godzin od czasu przystąpienia do obsługi zgłoszenia w przypadku Awarii lub 7 dni od czasu przystąpienia do obsługi zgłoszenia w przypadku Błędu, co powinno zostać potwierdzone przez Zamawiającego; czasowe usunięcie zostaje wykonane w terminie 48 godzin od czasu przystąpienia do obsługi zgłoszenia w przypadku Awarii lub w terminie 7 dni od czasu przystąpienia do obsługi zgłoszenia w przypadku Błędu; czasowe usunięcie nie może być wprowadzone na dłużej niż 7 dni w przypadku Awarii lub 21 dni w przypadku Błędu i musi zostać zakończone usunięciem incydentu (rozwiązaniem problemu w sposób trwały);</w:t>
      </w:r>
    </w:p>
    <w:p w14:paraId="4C429D89" w14:textId="77777777" w:rsidR="00666F40" w:rsidRPr="00B413F8" w:rsidRDefault="00666F40" w:rsidP="00666F40">
      <w:pPr>
        <w:tabs>
          <w:tab w:val="left" w:pos="1701"/>
        </w:tabs>
        <w:ind w:left="1701" w:hanging="992"/>
        <w:jc w:val="both"/>
        <w:rPr>
          <w:sz w:val="22"/>
          <w:szCs w:val="22"/>
        </w:rPr>
      </w:pPr>
      <w:r w:rsidRPr="00B413F8">
        <w:rPr>
          <w:sz w:val="22"/>
          <w:szCs w:val="22"/>
        </w:rPr>
        <w:t>usunięcie – rozwiązanie problemu w sposób trwały; usunięcie wykonywane jest w terminie 48 godzin od czasu przystąpienia do obsługi zgłoszenia w przypadku Awarii lub 7 dni od czasu przystąpienia do obsługi zgłoszenia w przypadku Błędu.</w:t>
      </w:r>
    </w:p>
    <w:p w14:paraId="32A26D4F" w14:textId="77777777" w:rsidR="00666F40" w:rsidRPr="00B413F8" w:rsidRDefault="00666F40" w:rsidP="00666F40">
      <w:pPr>
        <w:tabs>
          <w:tab w:val="left" w:pos="709"/>
        </w:tabs>
        <w:ind w:left="709"/>
        <w:jc w:val="both"/>
        <w:rPr>
          <w:bCs/>
          <w:sz w:val="22"/>
          <w:szCs w:val="22"/>
        </w:rPr>
      </w:pPr>
      <w:r w:rsidRPr="00B413F8">
        <w:rPr>
          <w:bCs/>
          <w:sz w:val="22"/>
          <w:szCs w:val="22"/>
        </w:rPr>
        <w:t xml:space="preserve">Prace dostosowawcze wykonywane będą w siedzibie Zamawiającego (przy czym Zamawiający, o ile jest to technicznie uzasadnione, dopuszcza również ich zdalne wykonywanie za wcześniejszą zgodą Zamawiającego), maksymalnie 10 razy poprzez cały okres </w:t>
      </w:r>
      <w:r w:rsidRPr="00B413F8">
        <w:rPr>
          <w:sz w:val="22"/>
          <w:szCs w:val="22"/>
        </w:rPr>
        <w:t>6 miesięcy od daty wystawienia Świadectwa Przejęcia dla całości Robót,</w:t>
      </w:r>
      <w:r w:rsidRPr="00B413F8">
        <w:rPr>
          <w:bCs/>
          <w:sz w:val="22"/>
          <w:szCs w:val="22"/>
        </w:rPr>
        <w:t xml:space="preserve"> w maksymalnej łącznej liczbie 80 rzeczywiście przepracowanych godzin (w szczególności bez czasu dojazdu do Zamawiającego). Prace dostosowawcze mogą polegać w szczególności na wprowadzeniu zmian, dodawaniu obrazów, dodawaniu zmiennych w aplikacji SCADA, dodawaniu nowych raportów w programie raportowym, dokonywaniu zmian w programach sterowników PLC. W przypadku, gdy którakolwiek z prac dostosowawczych spowoduje zmianę Oprogramowania lub jego części składowej stanowiącej samodzielny utwór, Wykonawca udzieli Zamawiającemu licencji do korzystania ze zmienionego Oprogramowania lub jego części składowej stanowiącej samodzielny utwór w zakresie określonym Klauzulą 4.29. W takim przypadku Okres Zgłaszania Wad dla danej zmienionej części Oprogramowania lub jego części składowej stanowiącej samodzielny utwór zaczyna biec od dnia wprowadzenia przez Wykonawcę tej zmiany. </w:t>
      </w:r>
    </w:p>
    <w:p w14:paraId="1C482FB1" w14:textId="77777777" w:rsidR="00666F40" w:rsidRPr="00B413F8" w:rsidRDefault="00666F40" w:rsidP="00666F40">
      <w:pPr>
        <w:tabs>
          <w:tab w:val="left" w:pos="709"/>
        </w:tabs>
        <w:ind w:left="709"/>
        <w:jc w:val="both"/>
        <w:rPr>
          <w:sz w:val="22"/>
          <w:szCs w:val="22"/>
        </w:rPr>
      </w:pPr>
      <w:r w:rsidRPr="00B413F8">
        <w:rPr>
          <w:sz w:val="22"/>
          <w:szCs w:val="22"/>
        </w:rPr>
        <w:t xml:space="preserve">Do świadczenia usług w zakresie opisanym w niniejszej Klauzuli 11.1.a, Wykonawca zobowiązany jest w ramach Zatwierdzonej Kwoty Kontraktowej. </w:t>
      </w:r>
    </w:p>
    <w:p w14:paraId="185A516D" w14:textId="77777777" w:rsidR="00666F40" w:rsidRPr="00B413F8" w:rsidRDefault="00666F40" w:rsidP="00666F40">
      <w:pPr>
        <w:tabs>
          <w:tab w:val="left" w:pos="709"/>
        </w:tabs>
        <w:ind w:left="709"/>
        <w:jc w:val="both"/>
        <w:rPr>
          <w:sz w:val="22"/>
          <w:szCs w:val="22"/>
        </w:rPr>
      </w:pPr>
      <w:r w:rsidRPr="00B413F8">
        <w:rPr>
          <w:sz w:val="22"/>
          <w:szCs w:val="22"/>
        </w:rPr>
        <w:t>W przypadku przekroczenia danego czasu reakcji lub terminu na wykonanie czasowego usunięcia/ usunięcia/ wprowadzenia dostosowania, Wykonawca zapłaci Zamawiającemu karę umowną w wysokości 0,01% Zatwierdzonej Kwoty Kontraktowej za każdy rozpoczęty dzień (kolejne 24 godziny) wykraczający poza wskazany czas reakcji lub czas na usunięcie, co nie wyklucza uprawnienia Zamawiającego do dochodzenia odszkodowania przewyższającego naliczoną karę umowną. W przypadku przekroczenia wskazanego w niniejszej Klauzuli 11.1a czasu reakcji na zgłoszenie incydentu lub na zgłoszenie prac dostosowawczych, usunięcia zastępczego lub usunięcia danego incydentu o 100% wskazanego dla konkretnego przypadku czasu, Zamawiającemu przysługuje również uprawnienie do zlecenia podjęcia działań mających na celu usunięcie incydentu/ wprowadzenia żądanych dostosowań podmiotowi trzeciemu, na koszt i ryzyko Wykonawcy. Wykonawca udziela w tym zakresie wszelkich niezbędnych zgód dla przeprowadzenia Wykonania Zastępczego. Wykonanie Zastępcze nie będzie miało żadnego wpływu na jakiekolwiek inne zobowiązania Wykonawcy na podstawie niniejszej umowy.</w:t>
      </w:r>
    </w:p>
    <w:p w14:paraId="5BF277F2" w14:textId="18B89C87" w:rsidR="00826D02" w:rsidRPr="00B413F8" w:rsidRDefault="00826D02" w:rsidP="00666F40">
      <w:pPr>
        <w:tabs>
          <w:tab w:val="left" w:pos="709"/>
        </w:tabs>
        <w:ind w:left="709"/>
        <w:jc w:val="both"/>
        <w:rPr>
          <w:sz w:val="22"/>
          <w:szCs w:val="22"/>
        </w:rPr>
      </w:pPr>
      <w:r w:rsidRPr="00B413F8">
        <w:rPr>
          <w:sz w:val="22"/>
          <w:szCs w:val="22"/>
        </w:rPr>
        <w:t xml:space="preserve">W wypadku gdy </w:t>
      </w:r>
      <w:r w:rsidR="00623305" w:rsidRPr="00B413F8">
        <w:rPr>
          <w:sz w:val="22"/>
          <w:szCs w:val="22"/>
        </w:rPr>
        <w:t>A</w:t>
      </w:r>
      <w:r w:rsidRPr="00B413F8">
        <w:rPr>
          <w:sz w:val="22"/>
          <w:szCs w:val="22"/>
        </w:rPr>
        <w:t xml:space="preserve">waria </w:t>
      </w:r>
      <w:r w:rsidR="00623305" w:rsidRPr="00B413F8">
        <w:rPr>
          <w:sz w:val="22"/>
          <w:szCs w:val="22"/>
        </w:rPr>
        <w:t>O</w:t>
      </w:r>
      <w:r w:rsidRPr="00B413F8">
        <w:rPr>
          <w:sz w:val="22"/>
          <w:szCs w:val="22"/>
        </w:rPr>
        <w:t xml:space="preserve">programowania lub </w:t>
      </w:r>
      <w:r w:rsidR="00623305" w:rsidRPr="00B413F8">
        <w:rPr>
          <w:sz w:val="22"/>
          <w:szCs w:val="22"/>
        </w:rPr>
        <w:t>B</w:t>
      </w:r>
      <w:r w:rsidRPr="00B413F8">
        <w:rPr>
          <w:sz w:val="22"/>
          <w:szCs w:val="22"/>
        </w:rPr>
        <w:t xml:space="preserve">łąd są </w:t>
      </w:r>
      <w:r w:rsidR="00623305" w:rsidRPr="00B413F8">
        <w:rPr>
          <w:sz w:val="22"/>
          <w:szCs w:val="22"/>
        </w:rPr>
        <w:t>W</w:t>
      </w:r>
      <w:r w:rsidRPr="00B413F8">
        <w:rPr>
          <w:sz w:val="22"/>
          <w:szCs w:val="22"/>
        </w:rPr>
        <w:t xml:space="preserve">adami </w:t>
      </w:r>
      <w:r w:rsidR="00623305" w:rsidRPr="00B413F8">
        <w:rPr>
          <w:sz w:val="22"/>
          <w:szCs w:val="22"/>
        </w:rPr>
        <w:t>O</w:t>
      </w:r>
      <w:r w:rsidRPr="00B413F8">
        <w:rPr>
          <w:sz w:val="22"/>
          <w:szCs w:val="22"/>
        </w:rPr>
        <w:t>programowania obowiązki Wykonawcy wymienione wyżej obowiązują przez Okres Zgłaszania Wad.</w:t>
      </w:r>
    </w:p>
    <w:p w14:paraId="7FF06556" w14:textId="77777777" w:rsidR="00666F40" w:rsidRPr="00B413F8" w:rsidRDefault="00666F40" w:rsidP="00F36F60">
      <w:pPr>
        <w:spacing w:before="120" w:after="120"/>
        <w:jc w:val="both"/>
        <w:rPr>
          <w:sz w:val="22"/>
          <w:szCs w:val="22"/>
        </w:rPr>
      </w:pPr>
    </w:p>
    <w:p w14:paraId="446CA00F" w14:textId="77777777" w:rsidR="00016040" w:rsidRPr="00B413F8" w:rsidRDefault="00926342" w:rsidP="00E21AEB">
      <w:pPr>
        <w:pStyle w:val="Nagwek2"/>
        <w:tabs>
          <w:tab w:val="clear" w:pos="720"/>
          <w:tab w:val="left" w:pos="851"/>
        </w:tabs>
        <w:spacing w:before="120" w:after="120"/>
        <w:ind w:right="0"/>
        <w:jc w:val="both"/>
      </w:pPr>
      <w:bookmarkStart w:id="264" w:name="_Toc7089848"/>
      <w:r w:rsidRPr="00B413F8">
        <w:lastRenderedPageBreak/>
        <w:t>11.2</w:t>
      </w:r>
      <w:r w:rsidRPr="00B413F8">
        <w:tab/>
      </w:r>
      <w:r w:rsidR="00016040" w:rsidRPr="00B413F8">
        <w:t xml:space="preserve">Koszt usuwania </w:t>
      </w:r>
      <w:r w:rsidR="00A41A56" w:rsidRPr="00B413F8">
        <w:t>W</w:t>
      </w:r>
      <w:r w:rsidR="00016040" w:rsidRPr="00B413F8">
        <w:t>ad</w:t>
      </w:r>
      <w:bookmarkEnd w:id="264"/>
    </w:p>
    <w:p w14:paraId="16453731" w14:textId="77777777" w:rsidR="00B725F9" w:rsidRPr="00B413F8" w:rsidRDefault="00B725F9" w:rsidP="00E21AEB">
      <w:pPr>
        <w:spacing w:before="120" w:after="120"/>
        <w:jc w:val="both"/>
        <w:rPr>
          <w:sz w:val="22"/>
        </w:rPr>
      </w:pPr>
      <w:r w:rsidRPr="00B413F8">
        <w:rPr>
          <w:sz w:val="22"/>
        </w:rPr>
        <w:t xml:space="preserve">Zmienia się pierwszy akapit klauzuli na następującą treść: </w:t>
      </w:r>
    </w:p>
    <w:p w14:paraId="7863212C" w14:textId="77777777" w:rsidR="00B725F9" w:rsidRPr="00B413F8" w:rsidRDefault="00B725F9" w:rsidP="00E21AEB">
      <w:pPr>
        <w:tabs>
          <w:tab w:val="left" w:pos="851"/>
        </w:tabs>
        <w:spacing w:before="120" w:after="120"/>
        <w:ind w:left="851"/>
        <w:jc w:val="both"/>
        <w:rPr>
          <w:sz w:val="22"/>
        </w:rPr>
      </w:pPr>
      <w:r w:rsidRPr="00B413F8">
        <w:rPr>
          <w:sz w:val="22"/>
        </w:rPr>
        <w:t>Wszelkie roboty, do których odnosi się klauzula 11.1, będą wykonane na ryzyko i koszt Wykonawcy w granicach w jakich mogą one być uznane za skutek:</w:t>
      </w:r>
    </w:p>
    <w:p w14:paraId="0DFC950A" w14:textId="77777777" w:rsidR="00B725F9" w:rsidRPr="00B413F8" w:rsidRDefault="00B725F9" w:rsidP="008269B9">
      <w:pPr>
        <w:numPr>
          <w:ilvl w:val="0"/>
          <w:numId w:val="41"/>
        </w:numPr>
        <w:tabs>
          <w:tab w:val="left" w:pos="1418"/>
        </w:tabs>
        <w:spacing w:before="120" w:after="120"/>
        <w:ind w:left="1418" w:hanging="567"/>
        <w:jc w:val="both"/>
        <w:rPr>
          <w:sz w:val="22"/>
        </w:rPr>
      </w:pPr>
      <w:r w:rsidRPr="00B413F8">
        <w:rPr>
          <w:sz w:val="22"/>
        </w:rPr>
        <w:t>projektu, za który odpowiedzialny jest Wykonawca, lub</w:t>
      </w:r>
    </w:p>
    <w:p w14:paraId="2DEE6472" w14:textId="77777777" w:rsidR="00B725F9" w:rsidRPr="00B413F8" w:rsidRDefault="00B725F9" w:rsidP="008269B9">
      <w:pPr>
        <w:numPr>
          <w:ilvl w:val="0"/>
          <w:numId w:val="41"/>
        </w:numPr>
        <w:tabs>
          <w:tab w:val="left" w:pos="1418"/>
        </w:tabs>
        <w:spacing w:before="120" w:after="120"/>
        <w:ind w:left="1418" w:hanging="567"/>
        <w:jc w:val="both"/>
        <w:rPr>
          <w:sz w:val="22"/>
        </w:rPr>
      </w:pPr>
      <w:r w:rsidRPr="00B413F8">
        <w:rPr>
          <w:sz w:val="22"/>
        </w:rPr>
        <w:t>Urządzeń, Materiałów lub Wykonawstwa niezgodnych z Kontraktem, lub</w:t>
      </w:r>
    </w:p>
    <w:p w14:paraId="2D902BA7" w14:textId="77777777" w:rsidR="00B725F9" w:rsidRPr="00B413F8" w:rsidRDefault="00B725F9" w:rsidP="008269B9">
      <w:pPr>
        <w:numPr>
          <w:ilvl w:val="0"/>
          <w:numId w:val="41"/>
        </w:numPr>
        <w:tabs>
          <w:tab w:val="left" w:pos="1418"/>
        </w:tabs>
        <w:spacing w:before="120" w:after="120"/>
        <w:ind w:left="1418" w:hanging="567"/>
        <w:jc w:val="both"/>
        <w:rPr>
          <w:sz w:val="22"/>
        </w:rPr>
      </w:pPr>
      <w:r w:rsidRPr="00B413F8">
        <w:rPr>
          <w:sz w:val="22"/>
        </w:rPr>
        <w:t>uchybień Wykonawcy w stosunku do innych jego obowiązków wynikających z</w:t>
      </w:r>
      <w:r w:rsidR="00F36F60" w:rsidRPr="00B413F8">
        <w:rPr>
          <w:sz w:val="22"/>
        </w:rPr>
        <w:t> </w:t>
      </w:r>
      <w:r w:rsidRPr="00B413F8">
        <w:rPr>
          <w:sz w:val="22"/>
        </w:rPr>
        <w:t>Kontraktu.</w:t>
      </w:r>
    </w:p>
    <w:p w14:paraId="0EE76F07" w14:textId="77777777" w:rsidR="003C03BD" w:rsidRPr="00B413F8" w:rsidRDefault="001F39ED" w:rsidP="00E21AEB">
      <w:pPr>
        <w:pStyle w:val="Nagwek2"/>
        <w:tabs>
          <w:tab w:val="clear" w:pos="720"/>
          <w:tab w:val="left" w:pos="851"/>
        </w:tabs>
        <w:spacing w:before="120" w:after="120"/>
        <w:ind w:right="0"/>
        <w:jc w:val="both"/>
      </w:pPr>
      <w:bookmarkStart w:id="265" w:name="_Toc7089849"/>
      <w:bookmarkStart w:id="266" w:name="_Toc117065840"/>
      <w:bookmarkStart w:id="267" w:name="_Toc117072818"/>
      <w:r w:rsidRPr="00B413F8">
        <w:t>11.3</w:t>
      </w:r>
      <w:r w:rsidRPr="00B413F8">
        <w:tab/>
      </w:r>
      <w:r w:rsidR="003C03BD" w:rsidRPr="00B413F8">
        <w:t>Przedłużenie Okresu Zgłaszania Wad</w:t>
      </w:r>
      <w:bookmarkEnd w:id="265"/>
    </w:p>
    <w:p w14:paraId="5F9B0C59" w14:textId="77777777" w:rsidR="003C03BD" w:rsidRPr="00B413F8" w:rsidRDefault="003C03BD" w:rsidP="00E21AEB">
      <w:pPr>
        <w:keepNext/>
        <w:spacing w:before="120" w:after="120"/>
        <w:jc w:val="both"/>
        <w:rPr>
          <w:sz w:val="22"/>
          <w:szCs w:val="22"/>
        </w:rPr>
      </w:pPr>
      <w:r w:rsidRPr="00B413F8">
        <w:rPr>
          <w:sz w:val="22"/>
          <w:szCs w:val="22"/>
        </w:rPr>
        <w:t>Skreśla się tekst niniejszej Klauzuli 11.3 i zastępuje następującym:</w:t>
      </w:r>
    </w:p>
    <w:p w14:paraId="5A35A3FF" w14:textId="77777777" w:rsidR="003C03BD" w:rsidRPr="00B413F8" w:rsidRDefault="003C03BD" w:rsidP="00E21AEB">
      <w:pPr>
        <w:spacing w:before="120" w:after="120"/>
        <w:ind w:left="851"/>
        <w:jc w:val="both"/>
        <w:rPr>
          <w:sz w:val="22"/>
          <w:szCs w:val="22"/>
        </w:rPr>
      </w:pPr>
      <w:r w:rsidRPr="00B413F8">
        <w:rPr>
          <w:sz w:val="22"/>
          <w:szCs w:val="22"/>
        </w:rPr>
        <w:t xml:space="preserve">Jeżeli w wykonaniu swoich obowiązków, wynikających z rękojmi lub gwarancji, Wykonawca dostarczył Zamawiającemu zamiast urządzenie wadliwego, urządzenie wolne od </w:t>
      </w:r>
      <w:r w:rsidR="00A41A56" w:rsidRPr="00B413F8">
        <w:rPr>
          <w:sz w:val="22"/>
          <w:szCs w:val="22"/>
        </w:rPr>
        <w:t>W</w:t>
      </w:r>
      <w:r w:rsidRPr="00B413F8">
        <w:rPr>
          <w:sz w:val="22"/>
          <w:szCs w:val="22"/>
        </w:rPr>
        <w:t xml:space="preserve">ad albo dokonał istotnych napraw Robót lub urządzeń, Okres Zgłaszania Wad biegnie na nowo od chwili dostarczenia urządzenia wolnego od </w:t>
      </w:r>
      <w:r w:rsidR="00A41A56" w:rsidRPr="00B413F8">
        <w:rPr>
          <w:sz w:val="22"/>
          <w:szCs w:val="22"/>
        </w:rPr>
        <w:t>W</w:t>
      </w:r>
      <w:r w:rsidRPr="00B413F8">
        <w:rPr>
          <w:sz w:val="22"/>
          <w:szCs w:val="22"/>
        </w:rPr>
        <w:t>ad lub wykonania napraw.</w:t>
      </w:r>
    </w:p>
    <w:p w14:paraId="56E15C88" w14:textId="77777777" w:rsidR="003C03BD" w:rsidRPr="00B413F8" w:rsidRDefault="003C03BD" w:rsidP="00E21AEB">
      <w:pPr>
        <w:spacing w:before="120" w:after="120"/>
        <w:ind w:left="851"/>
        <w:jc w:val="both"/>
        <w:rPr>
          <w:sz w:val="22"/>
          <w:szCs w:val="22"/>
        </w:rPr>
      </w:pPr>
      <w:r w:rsidRPr="00B413F8">
        <w:rPr>
          <w:sz w:val="22"/>
          <w:szCs w:val="22"/>
        </w:rPr>
        <w:t>Powyższe stosuje się odpowiednio, jeżeli Wykonawca wymienił część urządzenia – do tej części.</w:t>
      </w:r>
    </w:p>
    <w:p w14:paraId="1EA7A0A7" w14:textId="77777777" w:rsidR="003C03BD" w:rsidRPr="00B413F8" w:rsidRDefault="003C03BD" w:rsidP="00E21AEB">
      <w:pPr>
        <w:spacing w:before="120" w:after="120"/>
        <w:ind w:left="851"/>
        <w:jc w:val="both"/>
        <w:rPr>
          <w:sz w:val="22"/>
          <w:szCs w:val="22"/>
        </w:rPr>
      </w:pPr>
      <w:r w:rsidRPr="00B413F8">
        <w:rPr>
          <w:sz w:val="22"/>
          <w:szCs w:val="22"/>
        </w:rPr>
        <w:t xml:space="preserve">W innych wypadkach Okres Zgłaszania Wad ulega przedłużeniu o czas, w ciągu którego </w:t>
      </w:r>
      <w:r w:rsidR="002135AD" w:rsidRPr="00B413F8">
        <w:rPr>
          <w:sz w:val="22"/>
          <w:szCs w:val="22"/>
        </w:rPr>
        <w:t>na</w:t>
      </w:r>
      <w:r w:rsidR="002449F6" w:rsidRPr="00B413F8">
        <w:rPr>
          <w:sz w:val="22"/>
          <w:szCs w:val="22"/>
        </w:rPr>
        <w:t xml:space="preserve"> </w:t>
      </w:r>
      <w:r w:rsidRPr="00B413F8">
        <w:rPr>
          <w:sz w:val="22"/>
          <w:szCs w:val="22"/>
        </w:rPr>
        <w:t xml:space="preserve">skutek </w:t>
      </w:r>
      <w:r w:rsidR="00A41A56" w:rsidRPr="00B413F8">
        <w:rPr>
          <w:sz w:val="22"/>
          <w:szCs w:val="22"/>
        </w:rPr>
        <w:t>W</w:t>
      </w:r>
      <w:r w:rsidRPr="00B413F8">
        <w:rPr>
          <w:sz w:val="22"/>
          <w:szCs w:val="22"/>
        </w:rPr>
        <w:t xml:space="preserve">ady Robót lub urządzenia Zamawiający nie mógł korzystać z wykonanego obiektu (Robót). </w:t>
      </w:r>
    </w:p>
    <w:p w14:paraId="1FCAF8F1" w14:textId="77777777" w:rsidR="003C03BD" w:rsidRPr="00B413F8" w:rsidRDefault="003C03BD" w:rsidP="00E21AEB">
      <w:pPr>
        <w:spacing w:before="120" w:after="120"/>
        <w:ind w:left="851"/>
        <w:jc w:val="both"/>
        <w:rPr>
          <w:sz w:val="22"/>
          <w:szCs w:val="22"/>
        </w:rPr>
      </w:pPr>
      <w:r w:rsidRPr="00B413F8">
        <w:rPr>
          <w:sz w:val="22"/>
          <w:szCs w:val="22"/>
        </w:rPr>
        <w:t>Odpowiednie zastosowanie ma tu Klauzula 2.5 [</w:t>
      </w:r>
      <w:r w:rsidRPr="00B413F8">
        <w:rPr>
          <w:i/>
          <w:iCs/>
          <w:sz w:val="22"/>
          <w:szCs w:val="22"/>
        </w:rPr>
        <w:t>Roszczenia Zamawiającego</w:t>
      </w:r>
      <w:r w:rsidRPr="00B413F8">
        <w:rPr>
          <w:sz w:val="22"/>
          <w:szCs w:val="22"/>
        </w:rPr>
        <w:t>]</w:t>
      </w:r>
      <w:r w:rsidR="007D1353" w:rsidRPr="00B413F8">
        <w:rPr>
          <w:sz w:val="22"/>
          <w:szCs w:val="22"/>
        </w:rPr>
        <w:t>.</w:t>
      </w:r>
    </w:p>
    <w:p w14:paraId="48BCF9F6" w14:textId="77777777" w:rsidR="004D78EC" w:rsidRPr="00B413F8" w:rsidRDefault="001F39ED" w:rsidP="00E21AEB">
      <w:pPr>
        <w:pStyle w:val="Nagwek2"/>
        <w:tabs>
          <w:tab w:val="clear" w:pos="720"/>
          <w:tab w:val="left" w:pos="851"/>
        </w:tabs>
        <w:spacing w:before="120" w:after="120"/>
        <w:ind w:right="0"/>
        <w:jc w:val="both"/>
      </w:pPr>
      <w:bookmarkStart w:id="268" w:name="_Toc7089850"/>
      <w:r w:rsidRPr="00B413F8">
        <w:t>11.4</w:t>
      </w:r>
      <w:r w:rsidRPr="00B413F8">
        <w:tab/>
      </w:r>
      <w:r w:rsidR="004D78EC" w:rsidRPr="00B413F8">
        <w:t xml:space="preserve">Niewypełnienie obowiązku usuwania </w:t>
      </w:r>
      <w:r w:rsidR="00A41A56" w:rsidRPr="00B413F8">
        <w:t>W</w:t>
      </w:r>
      <w:r w:rsidR="004D78EC" w:rsidRPr="00B413F8">
        <w:t>ad</w:t>
      </w:r>
      <w:bookmarkEnd w:id="266"/>
      <w:bookmarkEnd w:id="267"/>
      <w:bookmarkEnd w:id="268"/>
    </w:p>
    <w:p w14:paraId="14CE25FD" w14:textId="77777777" w:rsidR="00B725F9" w:rsidRPr="00B413F8" w:rsidRDefault="00B725F9" w:rsidP="00E21AEB">
      <w:pPr>
        <w:spacing w:before="120" w:after="120"/>
        <w:jc w:val="both"/>
        <w:rPr>
          <w:sz w:val="22"/>
          <w:szCs w:val="22"/>
        </w:rPr>
      </w:pPr>
      <w:bookmarkStart w:id="269" w:name="_Toc117065841"/>
      <w:bookmarkStart w:id="270" w:name="_Toc117072819"/>
      <w:r w:rsidRPr="00B413F8">
        <w:rPr>
          <w:sz w:val="22"/>
          <w:szCs w:val="22"/>
        </w:rPr>
        <w:t>Zmienia się treść pierwszego akapitu niniejszej klauzuli na następującą:</w:t>
      </w:r>
    </w:p>
    <w:p w14:paraId="439429A9" w14:textId="7D599306" w:rsidR="00B725F9" w:rsidRPr="00B413F8" w:rsidRDefault="008D271C" w:rsidP="00E21AEB">
      <w:pPr>
        <w:spacing w:before="120" w:after="120"/>
        <w:ind w:left="851"/>
        <w:jc w:val="both"/>
        <w:rPr>
          <w:sz w:val="22"/>
          <w:szCs w:val="22"/>
        </w:rPr>
      </w:pPr>
      <w:r w:rsidRPr="00B413F8">
        <w:rPr>
          <w:sz w:val="22"/>
          <w:szCs w:val="22"/>
        </w:rPr>
        <w:t>Jeżeli nic innego nie wynika z Klauzuli 11.1a, p</w:t>
      </w:r>
      <w:r w:rsidR="00B725F9" w:rsidRPr="00B413F8">
        <w:rPr>
          <w:sz w:val="22"/>
          <w:szCs w:val="22"/>
        </w:rPr>
        <w:t xml:space="preserve">owiadamiając Wykonawcę o wadzie Zamawiający lub osoba działająca w jego imieniu, wyznaczy termin, w którym </w:t>
      </w:r>
      <w:r w:rsidR="00A41A56" w:rsidRPr="00B413F8">
        <w:rPr>
          <w:sz w:val="22"/>
          <w:szCs w:val="22"/>
        </w:rPr>
        <w:t>W</w:t>
      </w:r>
      <w:r w:rsidR="00B725F9" w:rsidRPr="00B413F8">
        <w:rPr>
          <w:sz w:val="22"/>
          <w:szCs w:val="22"/>
        </w:rPr>
        <w:t xml:space="preserve">ada lub uszkodzenie mają być naprawione. Na uzasadniony pisemny wniosek Wykonawcy termin ten może być przedłużony przez Zamawiającego, jeżeli charakter </w:t>
      </w:r>
      <w:r w:rsidR="00A41A56" w:rsidRPr="00B413F8">
        <w:rPr>
          <w:sz w:val="22"/>
          <w:szCs w:val="22"/>
        </w:rPr>
        <w:t>W</w:t>
      </w:r>
      <w:r w:rsidR="00B725F9" w:rsidRPr="00B413F8">
        <w:rPr>
          <w:sz w:val="22"/>
          <w:szCs w:val="22"/>
        </w:rPr>
        <w:t>ady lub uszkodzenia będą tego wymagały.</w:t>
      </w:r>
    </w:p>
    <w:p w14:paraId="260F0E90" w14:textId="77777777" w:rsidR="00E75126" w:rsidRPr="00B413F8" w:rsidRDefault="00E75126" w:rsidP="001D5048">
      <w:pPr>
        <w:spacing w:before="120" w:after="120"/>
        <w:jc w:val="both"/>
        <w:rPr>
          <w:sz w:val="22"/>
          <w:szCs w:val="22"/>
        </w:rPr>
      </w:pPr>
      <w:r w:rsidRPr="00B413F8">
        <w:rPr>
          <w:sz w:val="22"/>
          <w:szCs w:val="22"/>
        </w:rPr>
        <w:t xml:space="preserve">Zmienia się punkt (a) w ten sposób, że sformułowanie „na koszt Wykonawcy, przy czym jednak Wykonawca nie będzie odpowiedzialny za tę naprawę” na sformułowanie „na koszt i ryzyko Wykonawcy”. </w:t>
      </w:r>
    </w:p>
    <w:p w14:paraId="2AAE7FCF" w14:textId="77777777" w:rsidR="00B725F9" w:rsidRPr="00B413F8" w:rsidRDefault="00B725F9" w:rsidP="00E21AEB">
      <w:pPr>
        <w:spacing w:before="120" w:after="120"/>
        <w:jc w:val="both"/>
        <w:rPr>
          <w:sz w:val="22"/>
          <w:szCs w:val="22"/>
        </w:rPr>
      </w:pPr>
      <w:r w:rsidRPr="00B413F8">
        <w:rPr>
          <w:sz w:val="22"/>
          <w:szCs w:val="22"/>
        </w:rPr>
        <w:t xml:space="preserve">W niniejszej klauzuli wprowadza się po punkcie (a) dodatkowy punkt, jako punkt (b), </w:t>
      </w:r>
    </w:p>
    <w:p w14:paraId="0369E558" w14:textId="77777777" w:rsidR="00B725F9" w:rsidRPr="00B413F8" w:rsidRDefault="00B725F9" w:rsidP="00E21AEB">
      <w:pPr>
        <w:spacing w:before="120" w:after="120"/>
        <w:jc w:val="both"/>
        <w:rPr>
          <w:sz w:val="22"/>
          <w:szCs w:val="22"/>
        </w:rPr>
      </w:pPr>
      <w:r w:rsidRPr="00B413F8">
        <w:rPr>
          <w:sz w:val="22"/>
          <w:szCs w:val="22"/>
        </w:rPr>
        <w:t>a pozostałe niezmienione punkty zapisuje się jako kolejne (c) i (d).</w:t>
      </w:r>
    </w:p>
    <w:p w14:paraId="10901CD7" w14:textId="77777777" w:rsidR="00B725F9" w:rsidRPr="00B413F8" w:rsidRDefault="00B725F9" w:rsidP="008269B9">
      <w:pPr>
        <w:numPr>
          <w:ilvl w:val="0"/>
          <w:numId w:val="21"/>
        </w:numPr>
        <w:tabs>
          <w:tab w:val="clear" w:pos="1260"/>
          <w:tab w:val="left" w:pos="1418"/>
        </w:tabs>
        <w:spacing w:before="120" w:after="120"/>
        <w:ind w:left="1418" w:hanging="567"/>
        <w:jc w:val="both"/>
        <w:rPr>
          <w:sz w:val="22"/>
        </w:rPr>
      </w:pPr>
      <w:r w:rsidRPr="00B413F8">
        <w:rPr>
          <w:sz w:val="22"/>
          <w:szCs w:val="22"/>
        </w:rPr>
        <w:t xml:space="preserve">obciążyć Wykonawcę karą umowną za zwłokę w usunięciu </w:t>
      </w:r>
      <w:r w:rsidR="00A41A56" w:rsidRPr="00B413F8">
        <w:rPr>
          <w:sz w:val="22"/>
          <w:szCs w:val="22"/>
        </w:rPr>
        <w:t>W</w:t>
      </w:r>
      <w:r w:rsidRPr="00B413F8">
        <w:rPr>
          <w:sz w:val="22"/>
          <w:szCs w:val="22"/>
        </w:rPr>
        <w:t>ady w terminie podanym przez Zamawiającego, w wysokości 5000,00 PLN za każdy dzień opóźnienia, przy czym kara ta będzie przysługiwała także wtedy, gdy na skutek odmowy Wykonawcy</w:t>
      </w:r>
      <w:r w:rsidRPr="00B413F8">
        <w:rPr>
          <w:sz w:val="22"/>
        </w:rPr>
        <w:t xml:space="preserve">, </w:t>
      </w:r>
      <w:r w:rsidR="00A41A56" w:rsidRPr="00B413F8">
        <w:rPr>
          <w:sz w:val="22"/>
        </w:rPr>
        <w:t>W</w:t>
      </w:r>
      <w:r w:rsidRPr="00B413F8">
        <w:rPr>
          <w:sz w:val="22"/>
        </w:rPr>
        <w:t xml:space="preserve">ady zastępczo będą usuwane przez inny podmiot i będzie liczona do czasu usunięcia </w:t>
      </w:r>
      <w:r w:rsidR="00A41A56" w:rsidRPr="00B413F8">
        <w:rPr>
          <w:sz w:val="22"/>
        </w:rPr>
        <w:t>W</w:t>
      </w:r>
      <w:r w:rsidRPr="00B413F8">
        <w:rPr>
          <w:sz w:val="22"/>
        </w:rPr>
        <w:t>ad przez ten podmiot</w:t>
      </w:r>
      <w:r w:rsidR="00305D31" w:rsidRPr="00B413F8">
        <w:rPr>
          <w:sz w:val="22"/>
        </w:rPr>
        <w:t xml:space="preserve"> (Zamawiający może żądać kary umownej niezależnie od</w:t>
      </w:r>
      <w:r w:rsidR="00476C52" w:rsidRPr="00B413F8">
        <w:rPr>
          <w:sz w:val="22"/>
        </w:rPr>
        <w:t xml:space="preserve"> obciążenia Wykonawcy kosztami naprawy przez podmiot trzeci)</w:t>
      </w:r>
      <w:r w:rsidRPr="00B413F8">
        <w:rPr>
          <w:sz w:val="22"/>
        </w:rPr>
        <w:t xml:space="preserve">. Termin do usunięcia </w:t>
      </w:r>
      <w:r w:rsidR="00A41A56" w:rsidRPr="00B413F8">
        <w:rPr>
          <w:sz w:val="22"/>
        </w:rPr>
        <w:t xml:space="preserve">Wady </w:t>
      </w:r>
      <w:r w:rsidRPr="00B413F8">
        <w:rPr>
          <w:sz w:val="22"/>
        </w:rPr>
        <w:t xml:space="preserve">nie może być krótszy niż 7 dni, chyba że </w:t>
      </w:r>
      <w:r w:rsidR="00A41A56" w:rsidRPr="00B413F8">
        <w:rPr>
          <w:sz w:val="22"/>
        </w:rPr>
        <w:t>W</w:t>
      </w:r>
      <w:r w:rsidRPr="00B413F8">
        <w:rPr>
          <w:sz w:val="22"/>
        </w:rPr>
        <w:t>ada zagraża bezpieczeństwu lub może spowodować powstawanie strat.</w:t>
      </w:r>
    </w:p>
    <w:p w14:paraId="03AF1C9B" w14:textId="77777777" w:rsidR="00B725F9" w:rsidRPr="00B413F8" w:rsidRDefault="00B725F9" w:rsidP="00E21AEB">
      <w:pPr>
        <w:spacing w:before="120" w:after="120"/>
        <w:rPr>
          <w:sz w:val="22"/>
          <w:szCs w:val="22"/>
        </w:rPr>
      </w:pPr>
      <w:r w:rsidRPr="00B413F8">
        <w:rPr>
          <w:sz w:val="22"/>
          <w:szCs w:val="22"/>
        </w:rPr>
        <w:t>Po punkcie (d) dodaje się punkt (e) o następującej treści:</w:t>
      </w:r>
    </w:p>
    <w:p w14:paraId="6FE91822" w14:textId="77777777" w:rsidR="00B725F9" w:rsidRPr="00B413F8" w:rsidRDefault="00773A0E" w:rsidP="008269B9">
      <w:pPr>
        <w:pStyle w:val="Akapitzlist"/>
        <w:numPr>
          <w:ilvl w:val="0"/>
          <w:numId w:val="85"/>
        </w:numPr>
        <w:tabs>
          <w:tab w:val="left" w:pos="1418"/>
        </w:tabs>
        <w:spacing w:before="120" w:after="120"/>
        <w:ind w:left="1418" w:hanging="567"/>
        <w:jc w:val="both"/>
        <w:rPr>
          <w:sz w:val="22"/>
          <w:lang w:val="pl-PL"/>
        </w:rPr>
      </w:pPr>
      <w:r w:rsidRPr="00B413F8">
        <w:rPr>
          <w:sz w:val="22"/>
          <w:lang w:val="pl-PL"/>
        </w:rPr>
        <w:t>zrealizować</w:t>
      </w:r>
      <w:r w:rsidR="00B725F9" w:rsidRPr="00B413F8">
        <w:rPr>
          <w:sz w:val="22"/>
          <w:lang w:val="pl-PL"/>
        </w:rPr>
        <w:t xml:space="preserve"> w całości </w:t>
      </w:r>
      <w:r w:rsidR="009E1FE0" w:rsidRPr="00B413F8">
        <w:rPr>
          <w:sz w:val="22"/>
          <w:lang w:val="pl-PL"/>
        </w:rPr>
        <w:t>Zabezpieczenie Wykonania</w:t>
      </w:r>
      <w:r w:rsidR="00B725F9" w:rsidRPr="00B413F8">
        <w:rPr>
          <w:sz w:val="22"/>
          <w:lang w:val="pl-PL"/>
        </w:rPr>
        <w:t>, o któ</w:t>
      </w:r>
      <w:r w:rsidR="00305D31" w:rsidRPr="00B413F8">
        <w:rPr>
          <w:sz w:val="22"/>
          <w:lang w:val="pl-PL"/>
        </w:rPr>
        <w:t>rym</w:t>
      </w:r>
      <w:r w:rsidR="00B725F9" w:rsidRPr="00B413F8">
        <w:rPr>
          <w:sz w:val="22"/>
          <w:lang w:val="pl-PL"/>
        </w:rPr>
        <w:t xml:space="preserve"> mowa w Klauzuli 4.2.</w:t>
      </w:r>
    </w:p>
    <w:p w14:paraId="5C4FC889" w14:textId="77777777" w:rsidR="00773A0E" w:rsidRPr="00B413F8" w:rsidRDefault="00773A0E" w:rsidP="00E21AEB">
      <w:pPr>
        <w:tabs>
          <w:tab w:val="left" w:pos="851"/>
          <w:tab w:val="left" w:pos="1276"/>
        </w:tabs>
        <w:spacing w:before="120" w:after="120"/>
        <w:jc w:val="both"/>
        <w:rPr>
          <w:sz w:val="22"/>
        </w:rPr>
      </w:pPr>
      <w:r w:rsidRPr="00B413F8">
        <w:rPr>
          <w:sz w:val="22"/>
        </w:rPr>
        <w:t xml:space="preserve">Na końcu klauzuli dodaje się </w:t>
      </w:r>
      <w:r w:rsidR="006258DB" w:rsidRPr="00B413F8">
        <w:rPr>
          <w:sz w:val="22"/>
        </w:rPr>
        <w:t xml:space="preserve">tekst </w:t>
      </w:r>
      <w:r w:rsidRPr="00B413F8">
        <w:rPr>
          <w:sz w:val="22"/>
        </w:rPr>
        <w:t>o treści:</w:t>
      </w:r>
    </w:p>
    <w:p w14:paraId="7BCD1718" w14:textId="77777777" w:rsidR="00B725F9" w:rsidRPr="00B413F8" w:rsidRDefault="00B725F9" w:rsidP="00E21AEB">
      <w:pPr>
        <w:tabs>
          <w:tab w:val="left" w:pos="851"/>
        </w:tabs>
        <w:spacing w:before="120" w:after="120"/>
        <w:ind w:left="851"/>
        <w:rPr>
          <w:sz w:val="22"/>
        </w:rPr>
      </w:pPr>
      <w:r w:rsidRPr="00B413F8">
        <w:rPr>
          <w:sz w:val="22"/>
        </w:rPr>
        <w:lastRenderedPageBreak/>
        <w:t>Jeżeli szkoda z tytułu wad będzie przewyższać kary, Zamawiający będzie miał prawo dochodzić odszkodowania.</w:t>
      </w:r>
    </w:p>
    <w:p w14:paraId="05FBE012" w14:textId="77777777" w:rsidR="006258DB" w:rsidRPr="00B413F8" w:rsidRDefault="006258DB" w:rsidP="001D5048">
      <w:pPr>
        <w:tabs>
          <w:tab w:val="left" w:pos="851"/>
        </w:tabs>
        <w:spacing w:before="120" w:after="120"/>
        <w:ind w:left="851"/>
        <w:jc w:val="both"/>
        <w:rPr>
          <w:sz w:val="22"/>
        </w:rPr>
      </w:pPr>
      <w:r w:rsidRPr="00B413F8">
        <w:rPr>
          <w:sz w:val="22"/>
        </w:rPr>
        <w:t xml:space="preserve">W przypadku zaistnienia </w:t>
      </w:r>
      <w:r w:rsidR="00723400" w:rsidRPr="00B413F8">
        <w:rPr>
          <w:sz w:val="22"/>
        </w:rPr>
        <w:t>W</w:t>
      </w:r>
      <w:r w:rsidRPr="00B413F8">
        <w:rPr>
          <w:sz w:val="22"/>
        </w:rPr>
        <w:t>ad niedających się usunąć, Zamawiający może:</w:t>
      </w:r>
    </w:p>
    <w:p w14:paraId="2ACFB8D4" w14:textId="77777777" w:rsidR="006258DB" w:rsidRPr="00B413F8" w:rsidRDefault="006258DB" w:rsidP="001D5048">
      <w:pPr>
        <w:pStyle w:val="Akapitzlist"/>
        <w:numPr>
          <w:ilvl w:val="0"/>
          <w:numId w:val="86"/>
        </w:numPr>
        <w:tabs>
          <w:tab w:val="left" w:pos="1418"/>
        </w:tabs>
        <w:spacing w:before="120" w:after="120"/>
        <w:ind w:left="1418" w:hanging="567"/>
        <w:jc w:val="both"/>
        <w:rPr>
          <w:sz w:val="22"/>
          <w:lang w:val="pl-PL"/>
        </w:rPr>
      </w:pPr>
      <w:r w:rsidRPr="00B413F8">
        <w:rPr>
          <w:sz w:val="22"/>
          <w:lang w:val="pl-PL"/>
        </w:rPr>
        <w:t xml:space="preserve">jeżeli </w:t>
      </w:r>
      <w:r w:rsidR="00723400" w:rsidRPr="00B413F8">
        <w:rPr>
          <w:sz w:val="22"/>
          <w:lang w:val="pl-PL"/>
        </w:rPr>
        <w:t>W</w:t>
      </w:r>
      <w:r w:rsidRPr="00B413F8">
        <w:rPr>
          <w:sz w:val="22"/>
          <w:lang w:val="pl-PL"/>
        </w:rPr>
        <w:t>ada nie uniemożliwia prawidłowego, zgodnego z przeznaczeniem</w:t>
      </w:r>
      <w:r w:rsidR="00266E86" w:rsidRPr="00B413F8">
        <w:rPr>
          <w:sz w:val="22"/>
          <w:lang w:val="pl-PL"/>
        </w:rPr>
        <w:t xml:space="preserve"> i wymaganiami Kontraktu</w:t>
      </w:r>
      <w:r w:rsidRPr="00B413F8">
        <w:rPr>
          <w:sz w:val="22"/>
          <w:lang w:val="pl-PL"/>
        </w:rPr>
        <w:t xml:space="preserve"> użytkowania przedmiotu </w:t>
      </w:r>
      <w:r w:rsidR="00266E86" w:rsidRPr="00B413F8">
        <w:rPr>
          <w:sz w:val="22"/>
          <w:lang w:val="pl-PL"/>
        </w:rPr>
        <w:t>Kontraktu</w:t>
      </w:r>
      <w:r w:rsidR="00972749" w:rsidRPr="00B413F8">
        <w:rPr>
          <w:sz w:val="22"/>
          <w:lang w:val="pl-PL"/>
        </w:rPr>
        <w:t xml:space="preserve"> </w:t>
      </w:r>
      <w:r w:rsidRPr="00B413F8">
        <w:rPr>
          <w:sz w:val="22"/>
          <w:lang w:val="pl-PL"/>
        </w:rPr>
        <w:t>- odpowiednio obniżyć wysokość wynagrodzenia Wykonawcy;</w:t>
      </w:r>
    </w:p>
    <w:p w14:paraId="7DF26FE2" w14:textId="77777777" w:rsidR="006258DB" w:rsidRPr="00B413F8" w:rsidRDefault="006258DB" w:rsidP="001D5048">
      <w:pPr>
        <w:pStyle w:val="Akapitzlist"/>
        <w:numPr>
          <w:ilvl w:val="0"/>
          <w:numId w:val="86"/>
        </w:numPr>
        <w:tabs>
          <w:tab w:val="left" w:pos="1418"/>
        </w:tabs>
        <w:spacing w:before="120" w:after="120"/>
        <w:ind w:left="1418" w:hanging="567"/>
        <w:jc w:val="both"/>
        <w:rPr>
          <w:sz w:val="22"/>
          <w:lang w:val="pl-PL"/>
        </w:rPr>
      </w:pPr>
      <w:r w:rsidRPr="00B413F8">
        <w:rPr>
          <w:sz w:val="22"/>
          <w:lang w:val="pl-PL"/>
        </w:rPr>
        <w:t xml:space="preserve">jeżeli </w:t>
      </w:r>
      <w:r w:rsidR="00266E86" w:rsidRPr="00B413F8">
        <w:rPr>
          <w:sz w:val="22"/>
          <w:lang w:val="pl-PL"/>
        </w:rPr>
        <w:t>W</w:t>
      </w:r>
      <w:r w:rsidRPr="00B413F8">
        <w:rPr>
          <w:sz w:val="22"/>
          <w:lang w:val="pl-PL"/>
        </w:rPr>
        <w:t xml:space="preserve">ada uniemożliwia prawidłowe, </w:t>
      </w:r>
      <w:r w:rsidR="00266E86" w:rsidRPr="00B413F8">
        <w:rPr>
          <w:sz w:val="22"/>
          <w:lang w:val="pl-PL"/>
        </w:rPr>
        <w:t xml:space="preserve">zgodne z przeznaczeniem i wymaganiami Kontraktu </w:t>
      </w:r>
      <w:r w:rsidR="00360D36" w:rsidRPr="00B413F8">
        <w:rPr>
          <w:sz w:val="22"/>
          <w:lang w:val="pl-PL"/>
        </w:rPr>
        <w:t xml:space="preserve">użytkowanie </w:t>
      </w:r>
      <w:r w:rsidRPr="00B413F8">
        <w:rPr>
          <w:sz w:val="22"/>
          <w:lang w:val="pl-PL"/>
        </w:rPr>
        <w:t xml:space="preserve">przedmiotu </w:t>
      </w:r>
      <w:r w:rsidR="00266E86" w:rsidRPr="00B413F8">
        <w:rPr>
          <w:sz w:val="22"/>
          <w:lang w:val="pl-PL"/>
        </w:rPr>
        <w:t>Kontraktu</w:t>
      </w:r>
      <w:r w:rsidR="00360D36" w:rsidRPr="00B413F8">
        <w:rPr>
          <w:sz w:val="22"/>
          <w:lang w:val="pl-PL"/>
        </w:rPr>
        <w:t xml:space="preserve"> - </w:t>
      </w:r>
      <w:r w:rsidRPr="00B413F8">
        <w:rPr>
          <w:sz w:val="22"/>
          <w:lang w:val="pl-PL"/>
        </w:rPr>
        <w:t>odpowiednio obniżyć wysokość wynagrodzenia Wykonawcy lub zażądać ponownego wykonania Robót dotknięt</w:t>
      </w:r>
      <w:r w:rsidR="00266E86" w:rsidRPr="00B413F8">
        <w:rPr>
          <w:sz w:val="22"/>
          <w:lang w:val="pl-PL"/>
        </w:rPr>
        <w:t>ych</w:t>
      </w:r>
      <w:r w:rsidRPr="00B413F8">
        <w:rPr>
          <w:sz w:val="22"/>
          <w:lang w:val="pl-PL"/>
        </w:rPr>
        <w:t xml:space="preserve"> </w:t>
      </w:r>
      <w:r w:rsidR="00266E86" w:rsidRPr="00B413F8">
        <w:rPr>
          <w:sz w:val="22"/>
          <w:lang w:val="pl-PL"/>
        </w:rPr>
        <w:t>W</w:t>
      </w:r>
      <w:r w:rsidRPr="00B413F8">
        <w:rPr>
          <w:sz w:val="22"/>
          <w:lang w:val="pl-PL"/>
        </w:rPr>
        <w:t xml:space="preserve">adą lub odstąpić od Kontraktu. </w:t>
      </w:r>
    </w:p>
    <w:p w14:paraId="58BB2D42" w14:textId="77777777" w:rsidR="0035544D" w:rsidRPr="00B413F8" w:rsidRDefault="0035544D" w:rsidP="001D5048">
      <w:pPr>
        <w:tabs>
          <w:tab w:val="left" w:pos="851"/>
        </w:tabs>
        <w:spacing w:before="120" w:after="120"/>
        <w:ind w:left="851"/>
        <w:jc w:val="both"/>
        <w:rPr>
          <w:sz w:val="22"/>
        </w:rPr>
      </w:pPr>
      <w:r w:rsidRPr="00B413F8">
        <w:rPr>
          <w:sz w:val="22"/>
        </w:rPr>
        <w:t xml:space="preserve">O kwalifikacji </w:t>
      </w:r>
      <w:r w:rsidR="00266E86" w:rsidRPr="00B413F8">
        <w:rPr>
          <w:sz w:val="22"/>
        </w:rPr>
        <w:t>W</w:t>
      </w:r>
      <w:r w:rsidRPr="00B413F8">
        <w:rPr>
          <w:sz w:val="22"/>
        </w:rPr>
        <w:t xml:space="preserve">ady </w:t>
      </w:r>
      <w:r w:rsidR="000372E3" w:rsidRPr="00B413F8">
        <w:rPr>
          <w:sz w:val="22"/>
        </w:rPr>
        <w:t xml:space="preserve">zadecyduje Inżynier. </w:t>
      </w:r>
    </w:p>
    <w:p w14:paraId="1FC41612" w14:textId="77777777" w:rsidR="004D78EC" w:rsidRPr="00B413F8" w:rsidRDefault="004D78EC" w:rsidP="00E21AEB">
      <w:pPr>
        <w:pStyle w:val="Nagwek2"/>
        <w:numPr>
          <w:ilvl w:val="1"/>
          <w:numId w:val="20"/>
        </w:numPr>
        <w:tabs>
          <w:tab w:val="clear" w:pos="615"/>
          <w:tab w:val="clear" w:pos="720"/>
          <w:tab w:val="num" w:pos="851"/>
        </w:tabs>
        <w:spacing w:before="120" w:after="120"/>
        <w:ind w:left="851" w:right="0" w:hanging="851"/>
        <w:jc w:val="both"/>
        <w:rPr>
          <w:szCs w:val="22"/>
        </w:rPr>
      </w:pPr>
      <w:bookmarkStart w:id="271" w:name="_Toc7089851"/>
      <w:r w:rsidRPr="00B413F8">
        <w:rPr>
          <w:szCs w:val="22"/>
        </w:rPr>
        <w:t xml:space="preserve">Badanie przez Wykonawcę przyczyn powstania </w:t>
      </w:r>
      <w:r w:rsidR="00A41A56" w:rsidRPr="00B413F8">
        <w:rPr>
          <w:szCs w:val="22"/>
        </w:rPr>
        <w:t>W</w:t>
      </w:r>
      <w:r w:rsidRPr="00B413F8">
        <w:rPr>
          <w:szCs w:val="22"/>
        </w:rPr>
        <w:t>ad</w:t>
      </w:r>
      <w:bookmarkEnd w:id="271"/>
    </w:p>
    <w:p w14:paraId="408F62E4" w14:textId="77777777" w:rsidR="00B725F9" w:rsidRPr="00B413F8" w:rsidRDefault="00B725F9" w:rsidP="00E21AEB">
      <w:pPr>
        <w:spacing w:before="120" w:after="120"/>
        <w:jc w:val="both"/>
        <w:rPr>
          <w:sz w:val="22"/>
          <w:szCs w:val="22"/>
        </w:rPr>
      </w:pPr>
      <w:r w:rsidRPr="00B413F8">
        <w:rPr>
          <w:sz w:val="22"/>
          <w:szCs w:val="22"/>
        </w:rPr>
        <w:t>Zmienia się tekst tej klauzuli, która przyjmuje następujące brzmienie:</w:t>
      </w:r>
    </w:p>
    <w:p w14:paraId="57D1A110" w14:textId="77777777" w:rsidR="00B725F9" w:rsidRPr="00B413F8" w:rsidRDefault="00B725F9" w:rsidP="00E21AEB">
      <w:pPr>
        <w:spacing w:before="120" w:after="120"/>
        <w:ind w:left="851"/>
        <w:jc w:val="both"/>
        <w:rPr>
          <w:sz w:val="22"/>
        </w:rPr>
      </w:pPr>
      <w:r w:rsidRPr="00B413F8">
        <w:rPr>
          <w:sz w:val="22"/>
        </w:rPr>
        <w:t xml:space="preserve">Na żądanie Inżyniera i pod jego kierownictwem Wykonawca ma obowiązek zbadania przyczyn powstania </w:t>
      </w:r>
      <w:r w:rsidR="00A41A56" w:rsidRPr="00B413F8">
        <w:rPr>
          <w:sz w:val="22"/>
        </w:rPr>
        <w:t>W</w:t>
      </w:r>
      <w:r w:rsidRPr="00B413F8">
        <w:rPr>
          <w:sz w:val="22"/>
        </w:rPr>
        <w:t xml:space="preserve">ad. Jeżeli w wyniku takiego badania okaże się, że </w:t>
      </w:r>
      <w:r w:rsidR="00A41A56" w:rsidRPr="00B413F8">
        <w:rPr>
          <w:sz w:val="22"/>
        </w:rPr>
        <w:t>W</w:t>
      </w:r>
      <w:r w:rsidRPr="00B413F8">
        <w:rPr>
          <w:sz w:val="22"/>
        </w:rPr>
        <w:t>ady powstały z przyczyn leżących po stronie Wykonawcy to koszt badania ponosi Wykonawca. Jeżeli natomiast okaże się, że przyczyny były obiektywne, wówczas Inżynier ustali koszty zgodnie z klauzulą 3.5 [Ustalenia].</w:t>
      </w:r>
    </w:p>
    <w:p w14:paraId="201CD3A8" w14:textId="77777777" w:rsidR="004D78EC" w:rsidRPr="00B413F8" w:rsidRDefault="0097525D" w:rsidP="00E21AEB">
      <w:pPr>
        <w:pStyle w:val="Nagwek2"/>
        <w:tabs>
          <w:tab w:val="clear" w:pos="720"/>
          <w:tab w:val="left" w:pos="851"/>
        </w:tabs>
        <w:spacing w:before="120" w:after="120"/>
        <w:ind w:right="0"/>
        <w:jc w:val="both"/>
      </w:pPr>
      <w:bookmarkStart w:id="272" w:name="_Toc7089852"/>
      <w:r w:rsidRPr="00B413F8">
        <w:t>11.9</w:t>
      </w:r>
      <w:r w:rsidRPr="00B413F8">
        <w:tab/>
      </w:r>
      <w:r w:rsidR="004D78EC" w:rsidRPr="00B413F8">
        <w:t>Świadectwo Wykonania</w:t>
      </w:r>
      <w:bookmarkEnd w:id="269"/>
      <w:bookmarkEnd w:id="270"/>
      <w:bookmarkEnd w:id="272"/>
    </w:p>
    <w:p w14:paraId="0CF09CA4" w14:textId="77777777" w:rsidR="007663DD" w:rsidRPr="00B413F8" w:rsidRDefault="007663DD" w:rsidP="007D1353">
      <w:pPr>
        <w:spacing w:before="120" w:after="120"/>
        <w:jc w:val="both"/>
        <w:rPr>
          <w:sz w:val="22"/>
        </w:rPr>
      </w:pPr>
      <w:r w:rsidRPr="00B413F8">
        <w:rPr>
          <w:sz w:val="22"/>
        </w:rPr>
        <w:t>W akapicie pierwszym na końcu zdania kropkę zastępuje się przecinkiem i dodaje się następującą treść: „w tym z zobowiązań wynikających z Klauzuli 11.1a.”.</w:t>
      </w:r>
    </w:p>
    <w:p w14:paraId="05B5F36F" w14:textId="77777777" w:rsidR="00AF60FB" w:rsidRPr="00B413F8" w:rsidRDefault="00FD28A2" w:rsidP="007D1353">
      <w:pPr>
        <w:spacing w:before="120" w:after="120"/>
        <w:jc w:val="both"/>
        <w:rPr>
          <w:sz w:val="22"/>
        </w:rPr>
      </w:pPr>
      <w:r w:rsidRPr="00B413F8">
        <w:rPr>
          <w:sz w:val="22"/>
        </w:rPr>
        <w:t>Skreśla się tekst ostatniego akapitu.</w:t>
      </w:r>
      <w:bookmarkStart w:id="273" w:name="_Toc117049752"/>
      <w:bookmarkStart w:id="274" w:name="_Toc117065842"/>
    </w:p>
    <w:p w14:paraId="3048911D" w14:textId="77777777" w:rsidR="004D78EC" w:rsidRPr="00B413F8" w:rsidRDefault="004D78EC" w:rsidP="001D5048">
      <w:pPr>
        <w:pStyle w:val="Nagwek1"/>
        <w:ind w:left="0" w:firstLine="0"/>
        <w:rPr>
          <w:rStyle w:val="Nagwek1ZnakZnak"/>
        </w:rPr>
      </w:pPr>
      <w:bookmarkStart w:id="275" w:name="_Toc7089853"/>
      <w:r w:rsidRPr="00B413F8">
        <w:rPr>
          <w:rStyle w:val="Nagwek1ZnakZnak"/>
        </w:rPr>
        <w:t>Klauzula 13</w:t>
      </w:r>
      <w:r w:rsidRPr="00B413F8">
        <w:rPr>
          <w:rStyle w:val="Nagwek1ZnakZnak"/>
        </w:rPr>
        <w:tab/>
        <w:t>Zmiany i korekty</w:t>
      </w:r>
      <w:bookmarkEnd w:id="273"/>
      <w:bookmarkEnd w:id="274"/>
      <w:bookmarkEnd w:id="275"/>
      <w:r w:rsidRPr="00B413F8">
        <w:rPr>
          <w:rStyle w:val="Nagwek1ZnakZnak"/>
        </w:rPr>
        <w:t xml:space="preserve"> </w:t>
      </w:r>
    </w:p>
    <w:p w14:paraId="6AF3CA51" w14:textId="77777777" w:rsidR="004D78EC" w:rsidRPr="00B413F8" w:rsidRDefault="00EF5858" w:rsidP="00E21AEB">
      <w:pPr>
        <w:pStyle w:val="Nagwek2"/>
        <w:tabs>
          <w:tab w:val="clear" w:pos="720"/>
          <w:tab w:val="left" w:pos="851"/>
        </w:tabs>
        <w:spacing w:before="120" w:after="120"/>
        <w:ind w:right="0"/>
        <w:jc w:val="both"/>
      </w:pPr>
      <w:bookmarkStart w:id="276" w:name="_Toc117065843"/>
      <w:bookmarkStart w:id="277" w:name="_Toc117072820"/>
      <w:bookmarkStart w:id="278" w:name="_Toc7089854"/>
      <w:r w:rsidRPr="00B413F8">
        <w:t>13.1</w:t>
      </w:r>
      <w:r w:rsidRPr="00B413F8">
        <w:tab/>
      </w:r>
      <w:r w:rsidR="004D78EC" w:rsidRPr="00B413F8">
        <w:t>Prawo do Zmian</w:t>
      </w:r>
      <w:bookmarkEnd w:id="276"/>
      <w:bookmarkEnd w:id="277"/>
      <w:bookmarkEnd w:id="278"/>
    </w:p>
    <w:p w14:paraId="27ECE936" w14:textId="43994609" w:rsidR="00ED7FDA" w:rsidRPr="00B413F8" w:rsidRDefault="00ED7FDA" w:rsidP="00E21AEB">
      <w:pPr>
        <w:spacing w:before="120" w:after="120"/>
        <w:jc w:val="both"/>
        <w:rPr>
          <w:sz w:val="22"/>
          <w:szCs w:val="22"/>
        </w:rPr>
      </w:pPr>
      <w:r w:rsidRPr="00B413F8">
        <w:rPr>
          <w:sz w:val="22"/>
          <w:szCs w:val="22"/>
        </w:rPr>
        <w:t xml:space="preserve">W akapicie pierwszym tej klauzuli skreśla się ostatnie zdanie. </w:t>
      </w:r>
    </w:p>
    <w:p w14:paraId="6A208F93" w14:textId="76AB1EBA" w:rsidR="001D2A41" w:rsidRPr="00B413F8" w:rsidRDefault="001D2A41" w:rsidP="00E21AEB">
      <w:pPr>
        <w:spacing w:before="120" w:after="120"/>
        <w:jc w:val="both"/>
        <w:rPr>
          <w:sz w:val="22"/>
          <w:szCs w:val="22"/>
        </w:rPr>
      </w:pPr>
      <w:r w:rsidRPr="00B413F8">
        <w:rPr>
          <w:sz w:val="22"/>
          <w:szCs w:val="22"/>
        </w:rPr>
        <w:t>W akapicie drugim tej klauzuli w zdaniu pierwszym po słowie „niezwłocznie” dodaje się następującą treść: „(nie później niż w terminie 7 dni od dnia otrzymania polecenia Inżyniera)</w:t>
      </w:r>
      <w:r w:rsidR="002F68BE" w:rsidRPr="00B413F8">
        <w:rPr>
          <w:sz w:val="22"/>
          <w:szCs w:val="22"/>
        </w:rPr>
        <w:t>”</w:t>
      </w:r>
      <w:r w:rsidRPr="00B413F8">
        <w:rPr>
          <w:sz w:val="22"/>
          <w:szCs w:val="22"/>
        </w:rPr>
        <w:t xml:space="preserve">. </w:t>
      </w:r>
    </w:p>
    <w:p w14:paraId="25A57BE4" w14:textId="13B87F00" w:rsidR="001550C2" w:rsidRPr="00B413F8" w:rsidRDefault="001550C2" w:rsidP="00E21AEB">
      <w:pPr>
        <w:spacing w:before="120" w:after="120"/>
        <w:jc w:val="both"/>
        <w:rPr>
          <w:sz w:val="22"/>
          <w:szCs w:val="22"/>
        </w:rPr>
      </w:pPr>
      <w:r w:rsidRPr="00B413F8">
        <w:rPr>
          <w:sz w:val="22"/>
          <w:szCs w:val="22"/>
        </w:rPr>
        <w:t>Jako akapit</w:t>
      </w:r>
      <w:r w:rsidR="004816BC" w:rsidRPr="00B413F8">
        <w:rPr>
          <w:sz w:val="22"/>
          <w:szCs w:val="22"/>
        </w:rPr>
        <w:t xml:space="preserve"> trzeci tej klauzuli wprowadza się:</w:t>
      </w:r>
    </w:p>
    <w:p w14:paraId="588E940C" w14:textId="77777777" w:rsidR="006967B2" w:rsidRPr="00B413F8" w:rsidRDefault="00B50E46" w:rsidP="00E21AEB">
      <w:pPr>
        <w:spacing w:before="120" w:after="120"/>
        <w:ind w:left="851"/>
        <w:jc w:val="both"/>
        <w:rPr>
          <w:sz w:val="22"/>
          <w:szCs w:val="22"/>
        </w:rPr>
      </w:pPr>
      <w:r w:rsidRPr="00B413F8">
        <w:rPr>
          <w:sz w:val="22"/>
          <w:szCs w:val="22"/>
        </w:rPr>
        <w:t>Strony ustalają</w:t>
      </w:r>
      <w:r w:rsidR="006967B2" w:rsidRPr="00B413F8">
        <w:rPr>
          <w:sz w:val="22"/>
          <w:szCs w:val="22"/>
        </w:rPr>
        <w:t xml:space="preserve"> możliwość wprowadzenia zmian do </w:t>
      </w:r>
      <w:r w:rsidR="00C318EA" w:rsidRPr="00B413F8">
        <w:rPr>
          <w:sz w:val="22"/>
          <w:szCs w:val="22"/>
        </w:rPr>
        <w:t xml:space="preserve">Kontraktu </w:t>
      </w:r>
      <w:r w:rsidR="006967B2" w:rsidRPr="00B413F8">
        <w:rPr>
          <w:sz w:val="22"/>
          <w:szCs w:val="22"/>
        </w:rPr>
        <w:t>w wypadku:</w:t>
      </w:r>
    </w:p>
    <w:p w14:paraId="70D26F5E" w14:textId="1DC6B631" w:rsidR="0085365D" w:rsidRPr="00B413F8" w:rsidRDefault="00B50E46"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wystąpienia nieprz</w:t>
      </w:r>
      <w:r w:rsidR="00AB254D" w:rsidRPr="00B413F8">
        <w:rPr>
          <w:sz w:val="22"/>
          <w:szCs w:val="22"/>
          <w:lang w:val="pl-PL"/>
        </w:rPr>
        <w:t>e</w:t>
      </w:r>
      <w:r w:rsidRPr="00B413F8">
        <w:rPr>
          <w:sz w:val="22"/>
          <w:szCs w:val="22"/>
          <w:lang w:val="pl-PL"/>
        </w:rPr>
        <w:t>widywalnych przeszkód</w:t>
      </w:r>
      <w:r w:rsidR="00322E61" w:rsidRPr="00B413F8">
        <w:rPr>
          <w:sz w:val="22"/>
          <w:szCs w:val="22"/>
          <w:lang w:val="pl-PL"/>
        </w:rPr>
        <w:t xml:space="preserve"> w wykonaniu Robót</w:t>
      </w:r>
      <w:r w:rsidR="007A1888" w:rsidRPr="00B413F8">
        <w:rPr>
          <w:sz w:val="22"/>
          <w:szCs w:val="22"/>
          <w:lang w:val="pl-PL"/>
        </w:rPr>
        <w:t xml:space="preserve"> </w:t>
      </w:r>
      <w:r w:rsidRPr="00B413F8">
        <w:rPr>
          <w:sz w:val="22"/>
          <w:szCs w:val="22"/>
          <w:lang w:val="pl-PL"/>
        </w:rPr>
        <w:t>, których nie można było wykryć pomimo</w:t>
      </w:r>
      <w:r w:rsidR="00AB254D" w:rsidRPr="00B413F8">
        <w:rPr>
          <w:sz w:val="22"/>
          <w:szCs w:val="22"/>
          <w:lang w:val="pl-PL"/>
        </w:rPr>
        <w:t xml:space="preserve"> </w:t>
      </w:r>
      <w:r w:rsidR="00BB7AEA" w:rsidRPr="00B413F8">
        <w:rPr>
          <w:sz w:val="22"/>
          <w:szCs w:val="22"/>
          <w:lang w:val="pl-PL"/>
        </w:rPr>
        <w:t xml:space="preserve">dołożenia </w:t>
      </w:r>
      <w:r w:rsidRPr="00B413F8">
        <w:rPr>
          <w:sz w:val="22"/>
          <w:szCs w:val="22"/>
          <w:lang w:val="pl-PL"/>
        </w:rPr>
        <w:t>nale</w:t>
      </w:r>
      <w:r w:rsidR="00AB254D" w:rsidRPr="00B413F8">
        <w:rPr>
          <w:sz w:val="22"/>
          <w:szCs w:val="22"/>
          <w:lang w:val="pl-PL"/>
        </w:rPr>
        <w:t>ż</w:t>
      </w:r>
      <w:r w:rsidRPr="00B413F8">
        <w:rPr>
          <w:sz w:val="22"/>
          <w:szCs w:val="22"/>
          <w:lang w:val="pl-PL"/>
        </w:rPr>
        <w:t>ytej staranności</w:t>
      </w:r>
      <w:r w:rsidR="00AF60FB" w:rsidRPr="00B413F8">
        <w:rPr>
          <w:rFonts w:cs="Times New Roman"/>
          <w:sz w:val="22"/>
          <w:szCs w:val="22"/>
          <w:lang w:val="pl-PL" w:eastAsia="pl-PL"/>
        </w:rPr>
        <w:t xml:space="preserve"> </w:t>
      </w:r>
      <w:r w:rsidR="005540C2" w:rsidRPr="00B413F8">
        <w:rPr>
          <w:rFonts w:cs="Times New Roman"/>
          <w:sz w:val="22"/>
          <w:szCs w:val="22"/>
          <w:lang w:val="pl-PL" w:eastAsia="pl-PL"/>
        </w:rPr>
        <w:t xml:space="preserve">– </w:t>
      </w:r>
      <w:r w:rsidR="00B40FDE" w:rsidRPr="00B413F8">
        <w:rPr>
          <w:rFonts w:cs="Times New Roman"/>
          <w:sz w:val="22"/>
          <w:szCs w:val="22"/>
          <w:lang w:val="pl-PL" w:eastAsia="pl-PL"/>
        </w:rPr>
        <w:t xml:space="preserve">w zakresie zmiany usytuowania Robót, zakresu obowiązków Stron, </w:t>
      </w:r>
      <w:r w:rsidR="007D5AF5" w:rsidRPr="00B413F8">
        <w:rPr>
          <w:rFonts w:cs="Times New Roman"/>
          <w:sz w:val="22"/>
          <w:szCs w:val="22"/>
          <w:lang w:val="pl-PL" w:eastAsia="pl-PL"/>
        </w:rPr>
        <w:t xml:space="preserve">terminów realizacji Kontraktu, </w:t>
      </w:r>
      <w:r w:rsidR="00B40FDE" w:rsidRPr="00B413F8">
        <w:rPr>
          <w:rFonts w:cs="Times New Roman"/>
          <w:sz w:val="22"/>
          <w:szCs w:val="22"/>
          <w:lang w:val="pl-PL" w:eastAsia="pl-PL"/>
        </w:rPr>
        <w:t xml:space="preserve">jak i zmiany </w:t>
      </w:r>
      <w:r w:rsidR="00D0589A" w:rsidRPr="00B413F8">
        <w:rPr>
          <w:rFonts w:cs="Times New Roman"/>
          <w:sz w:val="22"/>
          <w:szCs w:val="22"/>
          <w:lang w:val="pl-PL" w:eastAsia="pl-PL"/>
        </w:rPr>
        <w:t>Zatwierdzonej Kwoty Kontraktowej</w:t>
      </w:r>
      <w:r w:rsidR="00B40FDE" w:rsidRPr="00B413F8">
        <w:rPr>
          <w:rFonts w:cs="Times New Roman"/>
          <w:sz w:val="22"/>
          <w:szCs w:val="22"/>
          <w:lang w:val="pl-PL" w:eastAsia="pl-PL"/>
        </w:rPr>
        <w:t xml:space="preserve">; </w:t>
      </w:r>
    </w:p>
    <w:p w14:paraId="54074F46" w14:textId="40090855" w:rsidR="0047461E" w:rsidRPr="00B413F8" w:rsidRDefault="0085365D"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konieczności</w:t>
      </w:r>
      <w:r w:rsidR="00B50E46" w:rsidRPr="00B413F8">
        <w:rPr>
          <w:sz w:val="22"/>
          <w:szCs w:val="22"/>
          <w:lang w:val="pl-PL"/>
        </w:rPr>
        <w:t xml:space="preserve"> wprowadzenia prac dodatkowych</w:t>
      </w:r>
      <w:r w:rsidR="004048B3" w:rsidRPr="00B413F8">
        <w:rPr>
          <w:sz w:val="22"/>
          <w:szCs w:val="22"/>
          <w:lang w:val="pl-PL"/>
        </w:rPr>
        <w:t xml:space="preserve"> lub zamiennych</w:t>
      </w:r>
      <w:r w:rsidR="00B50E46" w:rsidRPr="00B413F8">
        <w:rPr>
          <w:sz w:val="22"/>
          <w:szCs w:val="22"/>
          <w:lang w:val="pl-PL"/>
        </w:rPr>
        <w:t xml:space="preserve">, </w:t>
      </w:r>
      <w:r w:rsidR="004048B3" w:rsidRPr="00B413F8">
        <w:rPr>
          <w:sz w:val="22"/>
          <w:szCs w:val="22"/>
          <w:lang w:val="pl-PL"/>
        </w:rPr>
        <w:t xml:space="preserve">dodatkowych lub zamiennych </w:t>
      </w:r>
      <w:r w:rsidR="00C63E2F" w:rsidRPr="00B413F8">
        <w:rPr>
          <w:sz w:val="22"/>
          <w:szCs w:val="22"/>
          <w:lang w:val="pl-PL"/>
        </w:rPr>
        <w:t>U</w:t>
      </w:r>
      <w:r w:rsidR="00B50E46" w:rsidRPr="00B413F8">
        <w:rPr>
          <w:sz w:val="22"/>
          <w:szCs w:val="22"/>
          <w:lang w:val="pl-PL"/>
        </w:rPr>
        <w:t>rządzeń</w:t>
      </w:r>
      <w:r w:rsidRPr="00B413F8">
        <w:rPr>
          <w:sz w:val="22"/>
          <w:szCs w:val="22"/>
          <w:lang w:val="pl-PL"/>
        </w:rPr>
        <w:t>,</w:t>
      </w:r>
      <w:r w:rsidR="00B50E46" w:rsidRPr="00B413F8">
        <w:rPr>
          <w:sz w:val="22"/>
          <w:szCs w:val="22"/>
          <w:lang w:val="pl-PL"/>
        </w:rPr>
        <w:t xml:space="preserve"> </w:t>
      </w:r>
      <w:r w:rsidR="00C63E2F" w:rsidRPr="00B413F8">
        <w:rPr>
          <w:sz w:val="22"/>
          <w:szCs w:val="22"/>
          <w:lang w:val="pl-PL"/>
        </w:rPr>
        <w:t>M</w:t>
      </w:r>
      <w:r w:rsidR="00B50E46" w:rsidRPr="00B413F8">
        <w:rPr>
          <w:sz w:val="22"/>
          <w:szCs w:val="22"/>
          <w:lang w:val="pl-PL"/>
        </w:rPr>
        <w:t>ateriałów lub usług</w:t>
      </w:r>
      <w:r w:rsidR="00D63241" w:rsidRPr="00B413F8">
        <w:rPr>
          <w:sz w:val="22"/>
          <w:szCs w:val="22"/>
          <w:lang w:val="pl-PL"/>
        </w:rPr>
        <w:t xml:space="preserve"> (w tym zmiany ilości prac, Urządzeń, Materiałów lub Usług)</w:t>
      </w:r>
      <w:r w:rsidR="00B50E46" w:rsidRPr="00B413F8">
        <w:rPr>
          <w:sz w:val="22"/>
          <w:szCs w:val="22"/>
          <w:lang w:val="pl-PL"/>
        </w:rPr>
        <w:t xml:space="preserve"> koniecznych</w:t>
      </w:r>
      <w:r w:rsidR="00AB254D" w:rsidRPr="00B413F8">
        <w:rPr>
          <w:sz w:val="22"/>
          <w:szCs w:val="22"/>
          <w:lang w:val="pl-PL"/>
        </w:rPr>
        <w:t xml:space="preserve"> </w:t>
      </w:r>
      <w:r w:rsidR="00B50E46" w:rsidRPr="00B413F8">
        <w:rPr>
          <w:sz w:val="22"/>
          <w:szCs w:val="22"/>
          <w:lang w:val="pl-PL"/>
        </w:rPr>
        <w:t>dla Robót</w:t>
      </w:r>
      <w:r w:rsidR="0047461E" w:rsidRPr="00B413F8">
        <w:rPr>
          <w:sz w:val="22"/>
          <w:szCs w:val="22"/>
          <w:lang w:val="pl-PL"/>
        </w:rPr>
        <w:t xml:space="preserve"> włącznie z towarzyszącymi Próbami Końcowymi,</w:t>
      </w:r>
      <w:r w:rsidR="003130E4" w:rsidRPr="00B413F8">
        <w:rPr>
          <w:sz w:val="22"/>
          <w:szCs w:val="22"/>
          <w:lang w:val="pl-PL"/>
        </w:rPr>
        <w:t xml:space="preserve">  </w:t>
      </w:r>
      <w:r w:rsidRPr="00B413F8">
        <w:rPr>
          <w:sz w:val="22"/>
          <w:szCs w:val="22"/>
          <w:lang w:val="pl-PL"/>
        </w:rPr>
        <w:t xml:space="preserve">o ile wykonanie tych </w:t>
      </w:r>
      <w:r w:rsidR="006857E6" w:rsidRPr="00B413F8">
        <w:rPr>
          <w:sz w:val="22"/>
          <w:szCs w:val="22"/>
          <w:lang w:val="pl-PL"/>
        </w:rPr>
        <w:t xml:space="preserve">prac </w:t>
      </w:r>
      <w:r w:rsidRPr="00B413F8">
        <w:rPr>
          <w:sz w:val="22"/>
          <w:szCs w:val="22"/>
          <w:lang w:val="pl-PL"/>
        </w:rPr>
        <w:t xml:space="preserve">jest niezbędne dla wykonania </w:t>
      </w:r>
      <w:r w:rsidR="00270065" w:rsidRPr="00B413F8">
        <w:rPr>
          <w:sz w:val="22"/>
          <w:szCs w:val="22"/>
          <w:lang w:val="pl-PL"/>
        </w:rPr>
        <w:t xml:space="preserve">celu gospodarczego </w:t>
      </w:r>
      <w:r w:rsidR="00DA3D9A" w:rsidRPr="00B413F8">
        <w:rPr>
          <w:sz w:val="22"/>
          <w:szCs w:val="22"/>
          <w:lang w:val="pl-PL"/>
        </w:rPr>
        <w:t>Kontraktu</w:t>
      </w:r>
      <w:r w:rsidR="0047461E" w:rsidRPr="00B413F8">
        <w:rPr>
          <w:sz w:val="22"/>
          <w:szCs w:val="22"/>
          <w:lang w:val="pl-PL"/>
        </w:rPr>
        <w:t xml:space="preserve"> </w:t>
      </w:r>
      <w:r w:rsidR="00D63241" w:rsidRPr="00B413F8">
        <w:rPr>
          <w:sz w:val="22"/>
          <w:szCs w:val="22"/>
          <w:lang w:val="pl-PL"/>
        </w:rPr>
        <w:t xml:space="preserve">lub też o ile jest to niezbędne dla </w:t>
      </w:r>
      <w:r w:rsidR="00AD7C84" w:rsidRPr="00B413F8">
        <w:rPr>
          <w:sz w:val="22"/>
          <w:szCs w:val="22"/>
          <w:lang w:val="pl-PL"/>
        </w:rPr>
        <w:t>realizacji Kontraktu</w:t>
      </w:r>
      <w:r w:rsidR="00C32AF4" w:rsidRPr="00B413F8">
        <w:rPr>
          <w:sz w:val="22"/>
          <w:szCs w:val="22"/>
          <w:lang w:val="pl-PL"/>
        </w:rPr>
        <w:t xml:space="preserve"> lub skrócenia</w:t>
      </w:r>
      <w:r w:rsidR="00AD7C84" w:rsidRPr="00B413F8">
        <w:rPr>
          <w:sz w:val="22"/>
          <w:szCs w:val="22"/>
          <w:lang w:val="pl-PL"/>
        </w:rPr>
        <w:t xml:space="preserve"> terminu </w:t>
      </w:r>
      <w:r w:rsidR="00E6778A" w:rsidRPr="00B413F8">
        <w:rPr>
          <w:sz w:val="22"/>
          <w:szCs w:val="22"/>
          <w:lang w:val="pl-PL"/>
        </w:rPr>
        <w:t>lub</w:t>
      </w:r>
      <w:r w:rsidR="00AD7C84" w:rsidRPr="00B413F8">
        <w:rPr>
          <w:sz w:val="22"/>
          <w:szCs w:val="22"/>
          <w:lang w:val="pl-PL"/>
        </w:rPr>
        <w:t xml:space="preserve"> </w:t>
      </w:r>
      <w:r w:rsidR="00C32AF4" w:rsidRPr="00B413F8">
        <w:rPr>
          <w:sz w:val="22"/>
          <w:szCs w:val="22"/>
          <w:lang w:val="pl-PL"/>
        </w:rPr>
        <w:t>zmniejszeni</w:t>
      </w:r>
      <w:r w:rsidR="00E6778A" w:rsidRPr="00B413F8">
        <w:rPr>
          <w:sz w:val="22"/>
          <w:szCs w:val="22"/>
          <w:lang w:val="pl-PL"/>
        </w:rPr>
        <w:t>a</w:t>
      </w:r>
      <w:r w:rsidR="00C32AF4" w:rsidRPr="00B413F8">
        <w:rPr>
          <w:sz w:val="22"/>
          <w:szCs w:val="22"/>
          <w:lang w:val="pl-PL"/>
        </w:rPr>
        <w:t xml:space="preserve"> </w:t>
      </w:r>
      <w:r w:rsidR="00AD7C84" w:rsidRPr="00B413F8">
        <w:rPr>
          <w:sz w:val="22"/>
          <w:szCs w:val="22"/>
          <w:lang w:val="pl-PL"/>
        </w:rPr>
        <w:t>kosztów jego realizacji</w:t>
      </w:r>
      <w:r w:rsidR="009F06F3" w:rsidRPr="00B413F8">
        <w:rPr>
          <w:sz w:val="22"/>
          <w:szCs w:val="22"/>
          <w:lang w:val="pl-PL"/>
        </w:rPr>
        <w:t xml:space="preserve"> –</w:t>
      </w:r>
      <w:r w:rsidR="00B40FDE" w:rsidRPr="00B413F8">
        <w:rPr>
          <w:sz w:val="22"/>
          <w:szCs w:val="22"/>
          <w:lang w:val="pl-PL"/>
        </w:rPr>
        <w:t xml:space="preserve"> w zakresie zobowiązań Stron</w:t>
      </w:r>
      <w:r w:rsidR="007D5AF5" w:rsidRPr="00B413F8">
        <w:rPr>
          <w:sz w:val="22"/>
          <w:szCs w:val="22"/>
          <w:lang w:val="pl-PL"/>
        </w:rPr>
        <w:t xml:space="preserve">, </w:t>
      </w:r>
      <w:r w:rsidR="00EA0099" w:rsidRPr="00B413F8">
        <w:rPr>
          <w:sz w:val="22"/>
          <w:szCs w:val="22"/>
          <w:lang w:val="pl-PL"/>
        </w:rPr>
        <w:t>przedłużeni</w:t>
      </w:r>
      <w:r w:rsidR="006857E6" w:rsidRPr="00B413F8">
        <w:rPr>
          <w:sz w:val="22"/>
          <w:szCs w:val="22"/>
          <w:lang w:val="pl-PL"/>
        </w:rPr>
        <w:t>a</w:t>
      </w:r>
      <w:r w:rsidR="00EA0099" w:rsidRPr="00B413F8">
        <w:rPr>
          <w:sz w:val="22"/>
          <w:szCs w:val="22"/>
          <w:lang w:val="pl-PL"/>
        </w:rPr>
        <w:t xml:space="preserve"> lub skróceni</w:t>
      </w:r>
      <w:r w:rsidR="006857E6" w:rsidRPr="00B413F8">
        <w:rPr>
          <w:sz w:val="22"/>
          <w:szCs w:val="22"/>
          <w:lang w:val="pl-PL"/>
        </w:rPr>
        <w:t>a</w:t>
      </w:r>
      <w:r w:rsidR="00EA0099" w:rsidRPr="00B413F8">
        <w:rPr>
          <w:sz w:val="22"/>
          <w:szCs w:val="22"/>
          <w:lang w:val="pl-PL"/>
        </w:rPr>
        <w:t xml:space="preserve"> terminu realizacji Kontraktu, </w:t>
      </w:r>
      <w:r w:rsidR="00B40FDE" w:rsidRPr="00B413F8">
        <w:rPr>
          <w:sz w:val="22"/>
          <w:szCs w:val="22"/>
          <w:lang w:val="pl-PL"/>
        </w:rPr>
        <w:t xml:space="preserve">jak i zmiany </w:t>
      </w:r>
      <w:r w:rsidR="00D0589A" w:rsidRPr="00B413F8">
        <w:rPr>
          <w:rFonts w:cs="Times New Roman"/>
          <w:sz w:val="22"/>
          <w:szCs w:val="22"/>
          <w:lang w:val="pl-PL" w:eastAsia="pl-PL"/>
        </w:rPr>
        <w:t>Zatwierdzonej Kwoty</w:t>
      </w:r>
      <w:r w:rsidR="00B40FDE" w:rsidRPr="00B413F8">
        <w:rPr>
          <w:sz w:val="22"/>
          <w:szCs w:val="22"/>
          <w:lang w:val="pl-PL"/>
        </w:rPr>
        <w:t xml:space="preserve"> Kontraktowej</w:t>
      </w:r>
      <w:r w:rsidR="00177EBF" w:rsidRPr="00B413F8">
        <w:rPr>
          <w:sz w:val="22"/>
          <w:szCs w:val="22"/>
          <w:lang w:val="pl-PL"/>
        </w:rPr>
        <w:t>;</w:t>
      </w:r>
    </w:p>
    <w:p w14:paraId="37792073" w14:textId="2A296116" w:rsidR="00815D6A" w:rsidRPr="00B413F8" w:rsidRDefault="00815D6A"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wystąpienia racjonalnej potrzeby zastosowania innego </w:t>
      </w:r>
      <w:r w:rsidR="00266E86" w:rsidRPr="00B413F8">
        <w:rPr>
          <w:sz w:val="22"/>
          <w:szCs w:val="22"/>
          <w:lang w:val="pl-PL"/>
        </w:rPr>
        <w:t>M</w:t>
      </w:r>
      <w:r w:rsidRPr="00B413F8">
        <w:rPr>
          <w:sz w:val="22"/>
          <w:szCs w:val="22"/>
          <w:lang w:val="pl-PL"/>
        </w:rPr>
        <w:t xml:space="preserve">ateriału do wykonania danego elementu Robót, gdy nie wpłynie to na pogorszenie jakości wykonywanego elementu Robót w stosunku do wymagań określonych w Programie Funkcjonalno- </w:t>
      </w:r>
      <w:r w:rsidRPr="00B413F8">
        <w:rPr>
          <w:sz w:val="22"/>
          <w:szCs w:val="22"/>
          <w:lang w:val="pl-PL"/>
        </w:rPr>
        <w:lastRenderedPageBreak/>
        <w:t>Użytkowym – w zakresie zobowiązań Stron</w:t>
      </w:r>
      <w:r w:rsidR="00EA0099" w:rsidRPr="00B413F8">
        <w:rPr>
          <w:sz w:val="22"/>
          <w:szCs w:val="22"/>
          <w:lang w:val="pl-PL"/>
        </w:rPr>
        <w:t>, przedłużeni</w:t>
      </w:r>
      <w:r w:rsidR="00C45536" w:rsidRPr="00B413F8">
        <w:rPr>
          <w:sz w:val="22"/>
          <w:szCs w:val="22"/>
          <w:lang w:val="pl-PL"/>
        </w:rPr>
        <w:t>a</w:t>
      </w:r>
      <w:r w:rsidR="00EA0099" w:rsidRPr="00B413F8">
        <w:rPr>
          <w:sz w:val="22"/>
          <w:szCs w:val="22"/>
          <w:lang w:val="pl-PL"/>
        </w:rPr>
        <w:t xml:space="preserve"> lub skróceni</w:t>
      </w:r>
      <w:r w:rsidR="006857E6" w:rsidRPr="00B413F8">
        <w:rPr>
          <w:sz w:val="22"/>
          <w:szCs w:val="22"/>
          <w:lang w:val="pl-PL"/>
        </w:rPr>
        <w:t>a</w:t>
      </w:r>
      <w:r w:rsidR="00EA0099" w:rsidRPr="00B413F8">
        <w:rPr>
          <w:sz w:val="22"/>
          <w:szCs w:val="22"/>
          <w:lang w:val="pl-PL"/>
        </w:rPr>
        <w:t xml:space="preserve"> terminu realizacji Kontraktu,  </w:t>
      </w:r>
      <w:r w:rsidRPr="00B413F8">
        <w:rPr>
          <w:sz w:val="22"/>
          <w:szCs w:val="22"/>
          <w:lang w:val="pl-PL"/>
        </w:rPr>
        <w:t xml:space="preserve">jak i zmiany </w:t>
      </w:r>
      <w:r w:rsidR="00D0589A" w:rsidRPr="00B413F8">
        <w:rPr>
          <w:rFonts w:cs="Times New Roman"/>
          <w:sz w:val="22"/>
          <w:szCs w:val="22"/>
          <w:lang w:val="pl-PL" w:eastAsia="pl-PL"/>
        </w:rPr>
        <w:t>Zatwierdzonej Kwoty</w:t>
      </w:r>
      <w:r w:rsidRPr="00B413F8">
        <w:rPr>
          <w:sz w:val="22"/>
          <w:szCs w:val="22"/>
          <w:lang w:val="pl-PL"/>
        </w:rPr>
        <w:t xml:space="preserve"> Kontraktowej;</w:t>
      </w:r>
    </w:p>
    <w:p w14:paraId="3CDEA475" w14:textId="77777777" w:rsidR="0047461E"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konieczności zmiany zakresu </w:t>
      </w:r>
      <w:r w:rsidR="00C63E2F" w:rsidRPr="00B413F8">
        <w:rPr>
          <w:sz w:val="22"/>
          <w:szCs w:val="22"/>
          <w:lang w:val="pl-PL"/>
        </w:rPr>
        <w:t>Robót powierzonych P</w:t>
      </w:r>
      <w:r w:rsidRPr="00B413F8">
        <w:rPr>
          <w:sz w:val="22"/>
          <w:szCs w:val="22"/>
          <w:lang w:val="pl-PL"/>
        </w:rPr>
        <w:t>odwykonawcom w stosunku do zakresu określonego w formularzu oferty oraz JEDZ</w:t>
      </w:r>
      <w:r w:rsidR="00B868FA" w:rsidRPr="00B413F8">
        <w:rPr>
          <w:sz w:val="22"/>
          <w:szCs w:val="22"/>
          <w:lang w:val="pl-PL"/>
        </w:rPr>
        <w:t>;</w:t>
      </w:r>
      <w:r w:rsidRPr="00B413F8">
        <w:rPr>
          <w:sz w:val="22"/>
          <w:szCs w:val="22"/>
          <w:lang w:val="pl-PL"/>
        </w:rPr>
        <w:t xml:space="preserve"> dokonanie takiej zmiany jest możliwe (z zastrzeżeniem Klauzuli 4.4), jeżeli Wykonawca wykaże, że wnioskowana zmiana, w tym w szczególności</w:t>
      </w:r>
      <w:r w:rsidR="00B868FA" w:rsidRPr="00B413F8">
        <w:rPr>
          <w:sz w:val="22"/>
          <w:szCs w:val="22"/>
          <w:lang w:val="pl-PL"/>
        </w:rPr>
        <w:t>,</w:t>
      </w:r>
      <w:r w:rsidR="007765D4" w:rsidRPr="00B413F8">
        <w:rPr>
          <w:sz w:val="22"/>
          <w:szCs w:val="22"/>
          <w:lang w:val="pl-PL"/>
        </w:rPr>
        <w:t xml:space="preserve"> powierzenie Robót nowemu P</w:t>
      </w:r>
      <w:r w:rsidRPr="00B413F8">
        <w:rPr>
          <w:sz w:val="22"/>
          <w:szCs w:val="22"/>
          <w:lang w:val="pl-PL"/>
        </w:rPr>
        <w:t>odwykonawcy</w:t>
      </w:r>
      <w:r w:rsidR="00B868FA" w:rsidRPr="00B413F8">
        <w:rPr>
          <w:sz w:val="22"/>
          <w:szCs w:val="22"/>
          <w:lang w:val="pl-PL"/>
        </w:rPr>
        <w:t>,</w:t>
      </w:r>
      <w:r w:rsidRPr="00B413F8">
        <w:rPr>
          <w:sz w:val="22"/>
          <w:szCs w:val="22"/>
          <w:lang w:val="pl-PL"/>
        </w:rPr>
        <w:t xml:space="preserve"> jest niezbędne dla prawidłowego wykonania </w:t>
      </w:r>
      <w:r w:rsidR="00C318EA" w:rsidRPr="00B413F8">
        <w:rPr>
          <w:sz w:val="22"/>
          <w:szCs w:val="22"/>
          <w:lang w:val="pl-PL"/>
        </w:rPr>
        <w:t>Kontraktu</w:t>
      </w:r>
      <w:r w:rsidRPr="00B413F8">
        <w:rPr>
          <w:sz w:val="22"/>
          <w:szCs w:val="22"/>
          <w:lang w:val="pl-PL"/>
        </w:rPr>
        <w:t xml:space="preserve">; art. 36ba ust. 2 </w:t>
      </w:r>
      <w:proofErr w:type="spellStart"/>
      <w:r w:rsidR="00416A03" w:rsidRPr="00B413F8">
        <w:rPr>
          <w:sz w:val="22"/>
          <w:szCs w:val="22"/>
          <w:lang w:val="pl-PL"/>
        </w:rPr>
        <w:t>upzp</w:t>
      </w:r>
      <w:proofErr w:type="spellEnd"/>
      <w:r w:rsidRPr="00B413F8">
        <w:rPr>
          <w:sz w:val="22"/>
          <w:szCs w:val="22"/>
          <w:lang w:val="pl-PL"/>
        </w:rPr>
        <w:t xml:space="preserve"> stosuje się</w:t>
      </w:r>
      <w:r w:rsidR="00815D6A" w:rsidRPr="00B413F8">
        <w:rPr>
          <w:sz w:val="22"/>
          <w:szCs w:val="22"/>
          <w:lang w:val="pl-PL"/>
        </w:rPr>
        <w:t>;</w:t>
      </w:r>
    </w:p>
    <w:p w14:paraId="4457FDB0" w14:textId="77777777" w:rsidR="0047461E"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zwiększenia bądź zmniejszenia stawek podatku VAT, na podstawie odrębnych przepisów, które wejdą w życie po dniu zawarcia </w:t>
      </w:r>
      <w:r w:rsidR="00DA3D9A" w:rsidRPr="00B413F8">
        <w:rPr>
          <w:sz w:val="22"/>
          <w:szCs w:val="22"/>
          <w:lang w:val="pl-PL"/>
        </w:rPr>
        <w:t>Kontraktu</w:t>
      </w:r>
      <w:r w:rsidRPr="00B413F8">
        <w:rPr>
          <w:sz w:val="22"/>
          <w:szCs w:val="22"/>
          <w:lang w:val="pl-PL"/>
        </w:rPr>
        <w:t xml:space="preserve">, a przed wykonaniem przez Wykonawcę świadczenia, po wykonaniu którego Wykonawca jest uprawniony do uzyskania wynagrodzenia – w takim wypadku ceny przewidziane w </w:t>
      </w:r>
      <w:r w:rsidR="00DA3D9A" w:rsidRPr="00B413F8">
        <w:rPr>
          <w:sz w:val="22"/>
          <w:szCs w:val="22"/>
          <w:lang w:val="pl-PL"/>
        </w:rPr>
        <w:t>Kontrakcie</w:t>
      </w:r>
      <w:r w:rsidRPr="00B413F8">
        <w:rPr>
          <w:sz w:val="22"/>
          <w:szCs w:val="22"/>
          <w:lang w:val="pl-PL"/>
        </w:rPr>
        <w:t xml:space="preserve"> mogą ulec odpowiedniemu zwiększeniu bądź zmniejszeniu, jeżeli w wyniku zastosowania zmienionych stawek podatków ulega zmianie kwota należnego podatku</w:t>
      </w:r>
      <w:r w:rsidR="0047461E" w:rsidRPr="00B413F8">
        <w:rPr>
          <w:sz w:val="22"/>
          <w:szCs w:val="22"/>
          <w:lang w:val="pl-PL"/>
        </w:rPr>
        <w:t>;</w:t>
      </w:r>
    </w:p>
    <w:p w14:paraId="7EAC12F7" w14:textId="3591828A" w:rsidR="0047461E"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zaistnienia lub ujawnienia nieznanych wcześniej okoliczności faktycznych lub prawnych odnoszących się w szczególności do technicznych i technologicznych</w:t>
      </w:r>
      <w:r w:rsidR="00DA3D9A" w:rsidRPr="00B413F8">
        <w:rPr>
          <w:sz w:val="22"/>
          <w:szCs w:val="22"/>
          <w:lang w:val="pl-PL"/>
        </w:rPr>
        <w:t>, jak i miejscowych</w:t>
      </w:r>
      <w:r w:rsidRPr="00B413F8">
        <w:rPr>
          <w:sz w:val="22"/>
          <w:szCs w:val="22"/>
          <w:lang w:val="pl-PL"/>
        </w:rPr>
        <w:t xml:space="preserve"> aspektów wykonania </w:t>
      </w:r>
      <w:r w:rsidR="00DA3D9A" w:rsidRPr="00B413F8">
        <w:rPr>
          <w:sz w:val="22"/>
          <w:szCs w:val="22"/>
          <w:lang w:val="pl-PL"/>
        </w:rPr>
        <w:t>Kontraktu</w:t>
      </w:r>
      <w:r w:rsidR="004048B3" w:rsidRPr="00B413F8">
        <w:rPr>
          <w:sz w:val="22"/>
          <w:szCs w:val="22"/>
          <w:lang w:val="pl-PL"/>
        </w:rPr>
        <w:t xml:space="preserve"> (w tym wynikającej z decyzji podmiotów trzecich niemożności wykonywania Kontraktu w określonej lokalizacji)</w:t>
      </w:r>
      <w:r w:rsidRPr="00B413F8">
        <w:rPr>
          <w:sz w:val="22"/>
          <w:szCs w:val="22"/>
          <w:lang w:val="pl-PL"/>
        </w:rPr>
        <w:t xml:space="preserve">, wpływających na sposób wykonania </w:t>
      </w:r>
      <w:r w:rsidR="00DA3D9A" w:rsidRPr="00B413F8">
        <w:rPr>
          <w:sz w:val="22"/>
          <w:szCs w:val="22"/>
          <w:lang w:val="pl-PL"/>
        </w:rPr>
        <w:t>Kontraktu</w:t>
      </w:r>
      <w:r w:rsidRPr="00B413F8">
        <w:rPr>
          <w:sz w:val="22"/>
          <w:szCs w:val="22"/>
          <w:lang w:val="pl-PL"/>
        </w:rPr>
        <w:t xml:space="preserve">, albo w przypadku konieczności wykonania </w:t>
      </w:r>
      <w:r w:rsidR="00DA3D9A" w:rsidRPr="00B413F8">
        <w:rPr>
          <w:sz w:val="22"/>
          <w:szCs w:val="22"/>
          <w:lang w:val="pl-PL"/>
        </w:rPr>
        <w:t>Robót</w:t>
      </w:r>
      <w:r w:rsidRPr="00B413F8">
        <w:rPr>
          <w:sz w:val="22"/>
          <w:szCs w:val="22"/>
          <w:lang w:val="pl-PL"/>
        </w:rPr>
        <w:t xml:space="preserve"> nieprzewidzianych pierwotnie w </w:t>
      </w:r>
      <w:r w:rsidR="00DA3D9A" w:rsidRPr="00B413F8">
        <w:rPr>
          <w:sz w:val="22"/>
          <w:szCs w:val="22"/>
          <w:lang w:val="pl-PL"/>
        </w:rPr>
        <w:t>Kontrakcie</w:t>
      </w:r>
      <w:r w:rsidR="00462439" w:rsidRPr="00B413F8">
        <w:rPr>
          <w:sz w:val="22"/>
          <w:szCs w:val="22"/>
          <w:lang w:val="pl-PL"/>
        </w:rPr>
        <w:t xml:space="preserve"> </w:t>
      </w:r>
      <w:r w:rsidRPr="00B413F8">
        <w:rPr>
          <w:sz w:val="22"/>
          <w:szCs w:val="22"/>
          <w:lang w:val="pl-PL"/>
        </w:rPr>
        <w:t xml:space="preserve">– w takim przypadku możliwa jest zmiana </w:t>
      </w:r>
      <w:r w:rsidR="00DA3D9A" w:rsidRPr="00B413F8">
        <w:rPr>
          <w:sz w:val="22"/>
          <w:szCs w:val="22"/>
          <w:lang w:val="pl-PL"/>
        </w:rPr>
        <w:t>Kontraktu</w:t>
      </w:r>
      <w:r w:rsidRPr="00B413F8">
        <w:rPr>
          <w:sz w:val="22"/>
          <w:szCs w:val="22"/>
          <w:lang w:val="pl-PL"/>
        </w:rPr>
        <w:t xml:space="preserve"> w niezbędnym zakresie wynikającym z tych okoliczności, w szczególności zmiana może polegać n</w:t>
      </w:r>
      <w:r w:rsidR="00DA3D9A" w:rsidRPr="00B413F8">
        <w:rPr>
          <w:sz w:val="22"/>
          <w:szCs w:val="22"/>
          <w:lang w:val="pl-PL"/>
        </w:rPr>
        <w:t>a zwiększeniu</w:t>
      </w:r>
      <w:r w:rsidR="00C32AF4" w:rsidRPr="00B413F8">
        <w:rPr>
          <w:sz w:val="22"/>
          <w:szCs w:val="22"/>
          <w:lang w:val="pl-PL"/>
        </w:rPr>
        <w:t xml:space="preserve"> </w:t>
      </w:r>
      <w:r w:rsidR="00DA3D9A" w:rsidRPr="00B413F8">
        <w:rPr>
          <w:sz w:val="22"/>
          <w:szCs w:val="22"/>
          <w:lang w:val="pl-PL"/>
        </w:rPr>
        <w:t xml:space="preserve">lub zmniejszeniu </w:t>
      </w:r>
      <w:r w:rsidR="00D0589A" w:rsidRPr="00B413F8">
        <w:rPr>
          <w:rFonts w:cs="Times New Roman"/>
          <w:sz w:val="22"/>
          <w:szCs w:val="22"/>
          <w:lang w:val="pl-PL" w:eastAsia="pl-PL"/>
        </w:rPr>
        <w:t>Zatwierdzonej Kwoty Kontraktowej</w:t>
      </w:r>
      <w:r w:rsidRPr="00B413F8">
        <w:rPr>
          <w:sz w:val="22"/>
          <w:szCs w:val="22"/>
          <w:lang w:val="pl-PL"/>
        </w:rPr>
        <w:t xml:space="preserve">, zwiększeniu lub zmniejszeniu zakresu obowiązków Wykonawcy, przedłużeniu lub skróceniu terminu realizacji </w:t>
      </w:r>
      <w:r w:rsidR="00DA3D9A" w:rsidRPr="00B413F8">
        <w:rPr>
          <w:sz w:val="22"/>
          <w:szCs w:val="22"/>
          <w:lang w:val="pl-PL"/>
        </w:rPr>
        <w:t>Kontraktu</w:t>
      </w:r>
      <w:r w:rsidRPr="00B413F8">
        <w:rPr>
          <w:sz w:val="22"/>
          <w:szCs w:val="22"/>
          <w:lang w:val="pl-PL"/>
        </w:rPr>
        <w:t>, proporcjonalnie do zmienionego zakresu obowiązków Wykonawcy</w:t>
      </w:r>
      <w:r w:rsidR="00C50D96" w:rsidRPr="00B413F8">
        <w:rPr>
          <w:sz w:val="22"/>
          <w:szCs w:val="22"/>
          <w:lang w:val="pl-PL"/>
        </w:rPr>
        <w:t>;</w:t>
      </w:r>
    </w:p>
    <w:p w14:paraId="2A607941" w14:textId="2A49C3EC" w:rsidR="0047461E"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zmiany przepisów Prawa lub zmiany niezależnych od Stron </w:t>
      </w:r>
      <w:r w:rsidR="00DA3D9A" w:rsidRPr="00B413F8">
        <w:rPr>
          <w:sz w:val="22"/>
          <w:szCs w:val="22"/>
          <w:lang w:val="pl-PL"/>
        </w:rPr>
        <w:t>Kontraktu</w:t>
      </w:r>
      <w:r w:rsidRPr="00B413F8">
        <w:rPr>
          <w:sz w:val="22"/>
          <w:szCs w:val="22"/>
          <w:lang w:val="pl-PL"/>
        </w:rPr>
        <w:t xml:space="preserve"> stanowisk organów administracji publicznej</w:t>
      </w:r>
      <w:r w:rsidR="004048B3" w:rsidRPr="00B413F8">
        <w:rPr>
          <w:sz w:val="22"/>
          <w:szCs w:val="22"/>
          <w:lang w:val="pl-PL"/>
        </w:rPr>
        <w:t xml:space="preserve"> lub podmiotów trzecich</w:t>
      </w:r>
      <w:r w:rsidRPr="00B413F8">
        <w:rPr>
          <w:sz w:val="22"/>
          <w:szCs w:val="22"/>
          <w:lang w:val="pl-PL"/>
        </w:rPr>
        <w:t xml:space="preserve">, jeżeli zmiana ta wpływa na zakres lub warunki wykonania przez Strony świadczeń wynikających z </w:t>
      </w:r>
      <w:r w:rsidR="00DA3D9A" w:rsidRPr="00B413F8">
        <w:rPr>
          <w:sz w:val="22"/>
          <w:szCs w:val="22"/>
          <w:lang w:val="pl-PL"/>
        </w:rPr>
        <w:t>Kontraktu</w:t>
      </w:r>
      <w:r w:rsidRPr="00B413F8">
        <w:rPr>
          <w:sz w:val="22"/>
          <w:szCs w:val="22"/>
          <w:lang w:val="pl-PL"/>
        </w:rPr>
        <w:t xml:space="preserve"> powodując, że </w:t>
      </w:r>
      <w:r w:rsidR="00DA3D9A" w:rsidRPr="00B413F8">
        <w:rPr>
          <w:sz w:val="22"/>
          <w:szCs w:val="22"/>
          <w:lang w:val="pl-PL"/>
        </w:rPr>
        <w:t>Kontrakt nie może być wykonywany</w:t>
      </w:r>
      <w:r w:rsidRPr="00B413F8">
        <w:rPr>
          <w:sz w:val="22"/>
          <w:szCs w:val="22"/>
          <w:lang w:val="pl-PL"/>
        </w:rPr>
        <w:t xml:space="preserve"> wedle pierwotnej treści, w szczególności z uwagi na rażącą stratę grożącą Stronom lub jednej ze Stron lub niemożność osiągnięcia celu </w:t>
      </w:r>
      <w:r w:rsidR="00DA3D9A" w:rsidRPr="00B413F8">
        <w:rPr>
          <w:sz w:val="22"/>
          <w:szCs w:val="22"/>
          <w:lang w:val="pl-PL"/>
        </w:rPr>
        <w:t>Kontraktu</w:t>
      </w:r>
      <w:r w:rsidRPr="00B413F8">
        <w:rPr>
          <w:sz w:val="22"/>
          <w:szCs w:val="22"/>
          <w:lang w:val="pl-PL"/>
        </w:rPr>
        <w:t xml:space="preserve">, albo też gdy wykonanie </w:t>
      </w:r>
      <w:r w:rsidR="00DA3D9A" w:rsidRPr="00B413F8">
        <w:rPr>
          <w:sz w:val="22"/>
          <w:szCs w:val="22"/>
          <w:lang w:val="pl-PL"/>
        </w:rPr>
        <w:t>Kontraktu</w:t>
      </w:r>
      <w:r w:rsidRPr="00B413F8">
        <w:rPr>
          <w:sz w:val="22"/>
          <w:szCs w:val="22"/>
          <w:lang w:val="pl-PL"/>
        </w:rPr>
        <w:t xml:space="preserve"> będzie istotnie utrud</w:t>
      </w:r>
      <w:r w:rsidR="00B40FDE" w:rsidRPr="00B413F8">
        <w:rPr>
          <w:sz w:val="22"/>
          <w:szCs w:val="22"/>
          <w:lang w:val="pl-PL"/>
        </w:rPr>
        <w:t>nione dla jednej lub obu Stron</w:t>
      </w:r>
      <w:r w:rsidR="00462439" w:rsidRPr="00B413F8">
        <w:rPr>
          <w:sz w:val="22"/>
          <w:szCs w:val="22"/>
          <w:lang w:val="pl-PL"/>
        </w:rPr>
        <w:t xml:space="preserve"> </w:t>
      </w:r>
      <w:r w:rsidR="00B40FDE" w:rsidRPr="00B413F8">
        <w:rPr>
          <w:sz w:val="22"/>
          <w:szCs w:val="22"/>
          <w:lang w:val="pl-PL"/>
        </w:rPr>
        <w:t xml:space="preserve">- </w:t>
      </w:r>
      <w:r w:rsidRPr="00B413F8">
        <w:rPr>
          <w:sz w:val="22"/>
          <w:szCs w:val="22"/>
          <w:lang w:val="pl-PL"/>
        </w:rPr>
        <w:t xml:space="preserve">w takim wypadku </w:t>
      </w:r>
      <w:r w:rsidR="00B40FDE" w:rsidRPr="00B413F8">
        <w:rPr>
          <w:sz w:val="22"/>
          <w:szCs w:val="22"/>
          <w:lang w:val="pl-PL"/>
        </w:rPr>
        <w:t xml:space="preserve">Kontrakt </w:t>
      </w:r>
      <w:r w:rsidRPr="00B413F8">
        <w:rPr>
          <w:sz w:val="22"/>
          <w:szCs w:val="22"/>
          <w:lang w:val="pl-PL"/>
        </w:rPr>
        <w:t xml:space="preserve">podlegać będzie zmianie w zakresie niezbędnym do dostosowania </w:t>
      </w:r>
      <w:r w:rsidR="00B40FDE" w:rsidRPr="00B413F8">
        <w:rPr>
          <w:sz w:val="22"/>
          <w:szCs w:val="22"/>
          <w:lang w:val="pl-PL"/>
        </w:rPr>
        <w:t>Kontraktu</w:t>
      </w:r>
      <w:r w:rsidRPr="00B413F8">
        <w:rPr>
          <w:sz w:val="22"/>
          <w:szCs w:val="22"/>
          <w:lang w:val="pl-PL"/>
        </w:rPr>
        <w:t xml:space="preserve"> do zmienionych przepisów</w:t>
      </w:r>
      <w:r w:rsidR="00270065" w:rsidRPr="00B413F8">
        <w:rPr>
          <w:sz w:val="22"/>
          <w:szCs w:val="22"/>
          <w:lang w:val="pl-PL"/>
        </w:rPr>
        <w:t xml:space="preserve"> Prawa lub zmienionych stanowisk organów administracji publicznej</w:t>
      </w:r>
      <w:r w:rsidRPr="00B413F8">
        <w:rPr>
          <w:sz w:val="22"/>
          <w:szCs w:val="22"/>
          <w:lang w:val="pl-PL"/>
        </w:rPr>
        <w:t>, co obejmuje również możliwość zmiany sposobu</w:t>
      </w:r>
      <w:r w:rsidR="000551B3" w:rsidRPr="00B413F8">
        <w:rPr>
          <w:sz w:val="22"/>
          <w:szCs w:val="22"/>
          <w:lang w:val="pl-PL"/>
        </w:rPr>
        <w:t xml:space="preserve"> i zakresu realizacji Kontraktu</w:t>
      </w:r>
      <w:r w:rsidRPr="00B413F8">
        <w:rPr>
          <w:sz w:val="22"/>
          <w:szCs w:val="22"/>
          <w:lang w:val="pl-PL"/>
        </w:rPr>
        <w:t xml:space="preserve">, </w:t>
      </w:r>
      <w:r w:rsidR="000551B3" w:rsidRPr="00B413F8">
        <w:rPr>
          <w:sz w:val="22"/>
          <w:szCs w:val="22"/>
          <w:lang w:val="pl-PL"/>
        </w:rPr>
        <w:t xml:space="preserve">przedłużenia lub skrócenia </w:t>
      </w:r>
      <w:r w:rsidRPr="00B413F8">
        <w:rPr>
          <w:sz w:val="22"/>
          <w:szCs w:val="22"/>
          <w:lang w:val="pl-PL"/>
        </w:rPr>
        <w:t xml:space="preserve">terminu </w:t>
      </w:r>
      <w:r w:rsidR="000551B3" w:rsidRPr="00B413F8">
        <w:rPr>
          <w:sz w:val="22"/>
          <w:szCs w:val="22"/>
          <w:lang w:val="pl-PL"/>
        </w:rPr>
        <w:t xml:space="preserve">realizacji Kontraktu, </w:t>
      </w:r>
      <w:r w:rsidR="00B40FDE" w:rsidRPr="00B413F8">
        <w:rPr>
          <w:sz w:val="22"/>
          <w:szCs w:val="22"/>
          <w:lang w:val="pl-PL"/>
        </w:rPr>
        <w:t>a także przewidzianej</w:t>
      </w:r>
      <w:r w:rsidRPr="00B413F8">
        <w:rPr>
          <w:sz w:val="22"/>
          <w:szCs w:val="22"/>
          <w:lang w:val="pl-PL"/>
        </w:rPr>
        <w:t xml:space="preserve"> w </w:t>
      </w:r>
      <w:r w:rsidR="0047461E" w:rsidRPr="00B413F8">
        <w:rPr>
          <w:sz w:val="22"/>
          <w:szCs w:val="22"/>
          <w:lang w:val="pl-PL"/>
        </w:rPr>
        <w:t>Kontrakcie</w:t>
      </w:r>
      <w:r w:rsidRPr="00B413F8">
        <w:rPr>
          <w:sz w:val="22"/>
          <w:szCs w:val="22"/>
          <w:lang w:val="pl-PL"/>
        </w:rPr>
        <w:t xml:space="preserve"> </w:t>
      </w:r>
      <w:r w:rsidR="00D0589A" w:rsidRPr="00B413F8">
        <w:rPr>
          <w:rFonts w:cs="Times New Roman"/>
          <w:sz w:val="22"/>
          <w:szCs w:val="22"/>
          <w:lang w:val="pl-PL" w:eastAsia="pl-PL"/>
        </w:rPr>
        <w:t>Zatwierdzonej Kwoty</w:t>
      </w:r>
      <w:r w:rsidR="00B40FDE" w:rsidRPr="00B413F8">
        <w:rPr>
          <w:sz w:val="22"/>
          <w:szCs w:val="22"/>
          <w:lang w:val="pl-PL"/>
        </w:rPr>
        <w:t xml:space="preserve"> Kontraktowe</w:t>
      </w:r>
      <w:r w:rsidR="00270065" w:rsidRPr="00B413F8">
        <w:rPr>
          <w:sz w:val="22"/>
          <w:szCs w:val="22"/>
          <w:lang w:val="pl-PL"/>
        </w:rPr>
        <w:t>j;</w:t>
      </w:r>
    </w:p>
    <w:p w14:paraId="52187F44" w14:textId="77777777" w:rsidR="0047461E"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w przypadku powstania rozbieżności lub niejasności w rozumieniu pojęć lub sformułowań użytych w </w:t>
      </w:r>
      <w:r w:rsidR="00B40FDE" w:rsidRPr="00B413F8">
        <w:rPr>
          <w:sz w:val="22"/>
          <w:szCs w:val="22"/>
          <w:lang w:val="pl-PL"/>
        </w:rPr>
        <w:t xml:space="preserve">Kontrakcie, </w:t>
      </w:r>
      <w:r w:rsidRPr="00B413F8">
        <w:rPr>
          <w:sz w:val="22"/>
          <w:szCs w:val="22"/>
          <w:lang w:val="pl-PL"/>
        </w:rPr>
        <w:t xml:space="preserve">których nie będzie można usunąć w inny sposób, a zmiana treści </w:t>
      </w:r>
      <w:r w:rsidR="00B40FDE" w:rsidRPr="00B413F8">
        <w:rPr>
          <w:sz w:val="22"/>
          <w:szCs w:val="22"/>
          <w:lang w:val="pl-PL"/>
        </w:rPr>
        <w:t>Kontraktu</w:t>
      </w:r>
      <w:r w:rsidRPr="00B413F8">
        <w:rPr>
          <w:sz w:val="22"/>
          <w:szCs w:val="22"/>
          <w:lang w:val="pl-PL"/>
        </w:rPr>
        <w:t xml:space="preserve"> będzie umożliwiać usunięcie rozbieżności lub niejasności i doprecyzowanie </w:t>
      </w:r>
      <w:r w:rsidR="00B40FDE" w:rsidRPr="00B413F8">
        <w:rPr>
          <w:sz w:val="22"/>
          <w:szCs w:val="22"/>
          <w:lang w:val="pl-PL"/>
        </w:rPr>
        <w:t>Kontraktu</w:t>
      </w:r>
      <w:r w:rsidRPr="00B413F8">
        <w:rPr>
          <w:sz w:val="22"/>
          <w:szCs w:val="22"/>
          <w:lang w:val="pl-PL"/>
        </w:rPr>
        <w:t xml:space="preserve"> w celu jednoznacznej interpretacji jej postanowień przez Strony – w takim przypadku możliwe jest dokonanie takiej zmiany w sposób i w zakresie niezbędnym dla usunięcia rozbieżności lub niejasności</w:t>
      </w:r>
      <w:r w:rsidR="00177EBF" w:rsidRPr="00B413F8">
        <w:rPr>
          <w:sz w:val="22"/>
          <w:szCs w:val="22"/>
          <w:lang w:val="pl-PL"/>
        </w:rPr>
        <w:t>;</w:t>
      </w:r>
    </w:p>
    <w:p w14:paraId="10D72694" w14:textId="38A688C9" w:rsidR="0047461E"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w przypadku zaistnienia niezależnego od Stron losowego zdarzenia zewnętrznego, które było niemożliwe do przewidzenia w momencie zawarcia </w:t>
      </w:r>
      <w:r w:rsidR="00B40FDE" w:rsidRPr="00B413F8">
        <w:rPr>
          <w:sz w:val="22"/>
          <w:szCs w:val="22"/>
          <w:lang w:val="pl-PL"/>
        </w:rPr>
        <w:t>Kontraktu</w:t>
      </w:r>
      <w:r w:rsidRPr="00B413F8">
        <w:rPr>
          <w:sz w:val="22"/>
          <w:szCs w:val="22"/>
          <w:lang w:val="pl-PL"/>
        </w:rPr>
        <w:t xml:space="preserve"> i któremu nie można było zapobiec mimo dochowania należytej staranności</w:t>
      </w:r>
      <w:r w:rsidR="00177EBF" w:rsidRPr="00B413F8">
        <w:rPr>
          <w:sz w:val="22"/>
          <w:szCs w:val="22"/>
          <w:lang w:val="pl-PL"/>
        </w:rPr>
        <w:t>, a która ma wpływ na realizację Kontraktu</w:t>
      </w:r>
      <w:r w:rsidR="00462439" w:rsidRPr="00B413F8">
        <w:rPr>
          <w:sz w:val="22"/>
          <w:szCs w:val="22"/>
          <w:lang w:val="pl-PL"/>
        </w:rPr>
        <w:t xml:space="preserve"> </w:t>
      </w:r>
      <w:r w:rsidRPr="00B413F8">
        <w:rPr>
          <w:sz w:val="22"/>
          <w:szCs w:val="22"/>
          <w:lang w:val="pl-PL"/>
        </w:rPr>
        <w:t xml:space="preserve">- w takim przypadku możliwe jest dokonanie zmiany w sposób i w zakresie niezbędnym dla </w:t>
      </w:r>
      <w:r w:rsidR="00177EBF" w:rsidRPr="00B413F8">
        <w:rPr>
          <w:sz w:val="22"/>
          <w:szCs w:val="22"/>
          <w:lang w:val="pl-PL"/>
        </w:rPr>
        <w:t xml:space="preserve">zapewnienia </w:t>
      </w:r>
      <w:r w:rsidRPr="00B413F8">
        <w:rPr>
          <w:sz w:val="22"/>
          <w:szCs w:val="22"/>
          <w:lang w:val="pl-PL"/>
        </w:rPr>
        <w:t xml:space="preserve">wykonania </w:t>
      </w:r>
      <w:r w:rsidR="00B40FDE" w:rsidRPr="00B413F8">
        <w:rPr>
          <w:sz w:val="22"/>
          <w:szCs w:val="22"/>
          <w:lang w:val="pl-PL"/>
        </w:rPr>
        <w:t>Kontraktu</w:t>
      </w:r>
      <w:r w:rsidR="00177EBF" w:rsidRPr="00B413F8">
        <w:rPr>
          <w:sz w:val="22"/>
          <w:szCs w:val="22"/>
          <w:lang w:val="pl-PL"/>
        </w:rPr>
        <w:t xml:space="preserve"> po zaistnieniu wyżej </w:t>
      </w:r>
      <w:r w:rsidR="00B81D4E" w:rsidRPr="00B413F8">
        <w:rPr>
          <w:sz w:val="22"/>
          <w:szCs w:val="22"/>
          <w:lang w:val="pl-PL"/>
        </w:rPr>
        <w:t>wskazanego zdarzenia</w:t>
      </w:r>
      <w:r w:rsidR="000551B3" w:rsidRPr="00B413F8">
        <w:rPr>
          <w:sz w:val="22"/>
          <w:szCs w:val="22"/>
          <w:lang w:val="pl-PL"/>
        </w:rPr>
        <w:t xml:space="preserve">, w szczególności w zakresie zmiany sposobu i zakresu realizacji Kontraktu, przedłużenia lub skrócenia terminu realizacji Kontraktu, a także przewidzianej w Kontrakcie </w:t>
      </w:r>
      <w:r w:rsidR="000551B3" w:rsidRPr="00B413F8">
        <w:rPr>
          <w:rFonts w:cs="Times New Roman"/>
          <w:sz w:val="22"/>
          <w:szCs w:val="22"/>
          <w:lang w:val="pl-PL" w:eastAsia="pl-PL"/>
        </w:rPr>
        <w:t>Zatwierdzonej Kwoty</w:t>
      </w:r>
      <w:r w:rsidR="000551B3" w:rsidRPr="00B413F8">
        <w:rPr>
          <w:sz w:val="22"/>
          <w:szCs w:val="22"/>
          <w:lang w:val="pl-PL"/>
        </w:rPr>
        <w:t xml:space="preserve"> Kontraktowej;</w:t>
      </w:r>
    </w:p>
    <w:p w14:paraId="28EFAB32" w14:textId="6AEDFBC4" w:rsidR="007A1888" w:rsidRPr="00B413F8" w:rsidRDefault="007A1888" w:rsidP="001D5048">
      <w:pPr>
        <w:pStyle w:val="Akapitzlist"/>
        <w:numPr>
          <w:ilvl w:val="0"/>
          <w:numId w:val="60"/>
        </w:numPr>
        <w:tabs>
          <w:tab w:val="left" w:pos="1418"/>
        </w:tabs>
        <w:spacing w:before="120" w:after="120" w:line="240" w:lineRule="auto"/>
        <w:ind w:left="1418" w:hanging="567"/>
        <w:jc w:val="both"/>
        <w:rPr>
          <w:sz w:val="22"/>
          <w:szCs w:val="22"/>
          <w:lang w:val="pl-PL"/>
        </w:rPr>
      </w:pPr>
      <w:r w:rsidRPr="00B413F8">
        <w:rPr>
          <w:sz w:val="22"/>
          <w:szCs w:val="22"/>
          <w:lang w:val="pl-PL"/>
        </w:rPr>
        <w:t xml:space="preserve">w przypadku konieczności wprowadzenia zmiany terminu wykonania przedmiotu </w:t>
      </w:r>
      <w:r w:rsidR="00B40FDE" w:rsidRPr="00B413F8">
        <w:rPr>
          <w:sz w:val="22"/>
          <w:szCs w:val="22"/>
          <w:lang w:val="pl-PL"/>
        </w:rPr>
        <w:t>Kontraktu</w:t>
      </w:r>
      <w:r w:rsidRPr="00B413F8">
        <w:rPr>
          <w:sz w:val="22"/>
          <w:szCs w:val="22"/>
          <w:lang w:val="pl-PL"/>
        </w:rPr>
        <w:t xml:space="preserve"> wskutek zaistnienia okoliczności wynikających z innych uzasadnionych </w:t>
      </w:r>
      <w:r w:rsidRPr="00B413F8">
        <w:rPr>
          <w:sz w:val="22"/>
          <w:szCs w:val="22"/>
          <w:lang w:val="pl-PL"/>
        </w:rPr>
        <w:lastRenderedPageBreak/>
        <w:t>przyczyn podanych przez Wykonawcę, które Zamawiający uzna za istotne i niezależne od Wykonawcy –</w:t>
      </w:r>
      <w:r w:rsidR="00C63E2F" w:rsidRPr="00B413F8">
        <w:rPr>
          <w:sz w:val="22"/>
          <w:szCs w:val="22"/>
          <w:lang w:val="pl-PL"/>
        </w:rPr>
        <w:t xml:space="preserve"> </w:t>
      </w:r>
      <w:r w:rsidRPr="00B413F8">
        <w:rPr>
          <w:sz w:val="22"/>
          <w:szCs w:val="22"/>
          <w:lang w:val="pl-PL"/>
        </w:rPr>
        <w:t xml:space="preserve">możliwe jest dokonanie </w:t>
      </w:r>
      <w:r w:rsidR="000551B3" w:rsidRPr="00B413F8">
        <w:rPr>
          <w:sz w:val="22"/>
          <w:szCs w:val="22"/>
          <w:lang w:val="pl-PL"/>
        </w:rPr>
        <w:t xml:space="preserve">przedłużenia lub skrócenia </w:t>
      </w:r>
      <w:r w:rsidRPr="00B413F8">
        <w:rPr>
          <w:sz w:val="22"/>
          <w:szCs w:val="22"/>
          <w:lang w:val="pl-PL"/>
        </w:rPr>
        <w:t xml:space="preserve">terminu realizacji </w:t>
      </w:r>
      <w:r w:rsidR="00B40FDE" w:rsidRPr="00B413F8">
        <w:rPr>
          <w:sz w:val="22"/>
          <w:szCs w:val="22"/>
          <w:lang w:val="pl-PL"/>
        </w:rPr>
        <w:t>Kontraktu</w:t>
      </w:r>
      <w:r w:rsidRPr="00B413F8">
        <w:rPr>
          <w:sz w:val="22"/>
          <w:szCs w:val="22"/>
          <w:lang w:val="pl-PL"/>
        </w:rPr>
        <w:t>.</w:t>
      </w:r>
    </w:p>
    <w:p w14:paraId="0D87762F" w14:textId="77777777" w:rsidR="00CB255D" w:rsidRPr="00B413F8" w:rsidRDefault="00CB255D" w:rsidP="00CB255D">
      <w:pPr>
        <w:pStyle w:val="Akapitzlist"/>
        <w:numPr>
          <w:ilvl w:val="0"/>
          <w:numId w:val="60"/>
        </w:numPr>
        <w:tabs>
          <w:tab w:val="left" w:pos="567"/>
          <w:tab w:val="left" w:pos="993"/>
          <w:tab w:val="left" w:pos="1418"/>
        </w:tabs>
        <w:spacing w:before="120" w:after="120" w:line="240" w:lineRule="auto"/>
        <w:ind w:left="1418" w:hanging="567"/>
        <w:jc w:val="both"/>
        <w:rPr>
          <w:sz w:val="22"/>
          <w:szCs w:val="22"/>
          <w:lang w:val="pl-PL"/>
        </w:rPr>
      </w:pPr>
      <w:r w:rsidRPr="00B413F8">
        <w:rPr>
          <w:sz w:val="22"/>
          <w:szCs w:val="22"/>
          <w:lang w:val="pl-PL"/>
        </w:rPr>
        <w:t>w przypadku gdy liczba godzin przewidzianych na prace dostosowawcze Oprogramowania określone w Klauzuli 11.1a. okaże się niewystarczająca na dostosowanie Oprogramowania do potrzeb Zamawiającego - możliwe jest dokonanie zmiany Zatwierdzonej Kwoty Kontraktowej oraz liczby godzin przewidzianych na prace dostosowawcze Oprogramowania.</w:t>
      </w:r>
    </w:p>
    <w:p w14:paraId="20CD9476" w14:textId="77777777" w:rsidR="0026649A" w:rsidRPr="00B413F8" w:rsidRDefault="004866C6" w:rsidP="005B2AAE">
      <w:pPr>
        <w:spacing w:before="120"/>
        <w:ind w:left="851"/>
        <w:jc w:val="both"/>
        <w:rPr>
          <w:sz w:val="22"/>
          <w:szCs w:val="22"/>
        </w:rPr>
      </w:pPr>
      <w:r w:rsidRPr="00B413F8">
        <w:rPr>
          <w:sz w:val="22"/>
          <w:szCs w:val="22"/>
        </w:rPr>
        <w:t>Przy wycenie każdej zmiany Inżynier z uwzględnieniem Klauzuli 3.5 [Ustalenia] określi koszt zmiany przy wykorzystaniu cen z Wykazu Cen, a w przypadku braku odpowiedniego odniesienia cen z Wykazu Cen do wykonanych robót</w:t>
      </w:r>
      <w:r w:rsidR="00AB254D" w:rsidRPr="00B413F8">
        <w:rPr>
          <w:sz w:val="22"/>
          <w:szCs w:val="22"/>
        </w:rPr>
        <w:t xml:space="preserve"> </w:t>
      </w:r>
      <w:r w:rsidRPr="00B413F8">
        <w:rPr>
          <w:sz w:val="22"/>
          <w:szCs w:val="22"/>
        </w:rPr>
        <w:t>związanych ze zmianą</w:t>
      </w:r>
      <w:r w:rsidR="00CC5659" w:rsidRPr="00B413F8">
        <w:rPr>
          <w:sz w:val="22"/>
          <w:szCs w:val="22"/>
        </w:rPr>
        <w:t>,</w:t>
      </w:r>
      <w:r w:rsidRPr="00B413F8">
        <w:rPr>
          <w:sz w:val="22"/>
          <w:szCs w:val="22"/>
        </w:rPr>
        <w:t xml:space="preserve"> przy wykorzystaniu cen średnich </w:t>
      </w:r>
      <w:proofErr w:type="spellStart"/>
      <w:r w:rsidRPr="00B413F8">
        <w:rPr>
          <w:sz w:val="22"/>
          <w:szCs w:val="22"/>
        </w:rPr>
        <w:t>Sekocenbud</w:t>
      </w:r>
      <w:proofErr w:type="spellEnd"/>
      <w:r w:rsidRPr="00B413F8">
        <w:rPr>
          <w:sz w:val="22"/>
          <w:szCs w:val="22"/>
        </w:rPr>
        <w:t>, aktualnych w dacie ustalenia wartości zmiany. Zastosowanie będzie miała wycena na podstawie dostępnych KNR</w:t>
      </w:r>
      <w:r w:rsidR="00E801F9" w:rsidRPr="00B413F8">
        <w:rPr>
          <w:sz w:val="22"/>
          <w:szCs w:val="22"/>
        </w:rPr>
        <w:t xml:space="preserve"> i KNNR</w:t>
      </w:r>
      <w:r w:rsidRPr="00B413F8">
        <w:rPr>
          <w:sz w:val="22"/>
          <w:szCs w:val="22"/>
        </w:rPr>
        <w:t xml:space="preserve">, z uwzględnieniem minimalnych wskaźników kosztów oraz minimalnych stawek za robociznę, materiały i sprzęt określonych w </w:t>
      </w:r>
      <w:proofErr w:type="spellStart"/>
      <w:r w:rsidRPr="00B413F8">
        <w:rPr>
          <w:sz w:val="22"/>
          <w:szCs w:val="22"/>
        </w:rPr>
        <w:t>Sekocenbud</w:t>
      </w:r>
      <w:proofErr w:type="spellEnd"/>
      <w:r w:rsidRPr="00B413F8">
        <w:rPr>
          <w:sz w:val="22"/>
          <w:szCs w:val="22"/>
        </w:rPr>
        <w:t>.</w:t>
      </w:r>
      <w:r w:rsidR="006E4254" w:rsidRPr="00B413F8">
        <w:rPr>
          <w:sz w:val="22"/>
          <w:szCs w:val="22"/>
        </w:rPr>
        <w:t xml:space="preserve"> </w:t>
      </w:r>
      <w:r w:rsidR="00EE036F" w:rsidRPr="00B413F8">
        <w:rPr>
          <w:sz w:val="22"/>
          <w:szCs w:val="22"/>
        </w:rPr>
        <w:t>W</w:t>
      </w:r>
      <w:r w:rsidR="0026649A" w:rsidRPr="00B413F8">
        <w:rPr>
          <w:sz w:val="22"/>
          <w:szCs w:val="22"/>
        </w:rPr>
        <w:t xml:space="preserve"> przypadku braku odpowiedniego odniesienia cen z Wykazu Cen do przedmiotu danej Zmiany i braku odniesienia do przedmiotu danej Zmiany w </w:t>
      </w:r>
      <w:proofErr w:type="spellStart"/>
      <w:r w:rsidR="0026649A" w:rsidRPr="00B413F8">
        <w:rPr>
          <w:sz w:val="22"/>
          <w:szCs w:val="22"/>
        </w:rPr>
        <w:t>Sekocenbud</w:t>
      </w:r>
      <w:proofErr w:type="spellEnd"/>
      <w:r w:rsidR="0026649A" w:rsidRPr="00B413F8">
        <w:rPr>
          <w:sz w:val="22"/>
          <w:szCs w:val="22"/>
        </w:rPr>
        <w:t>, odpowiednia wycena zostanie określona przez Inżyniera przy uwzględnieniu średnich rynkowych cen za dane roboty, dostawy lub usługi.</w:t>
      </w:r>
    </w:p>
    <w:p w14:paraId="09C52CDE" w14:textId="77777777" w:rsidR="004866C6" w:rsidRPr="00B413F8" w:rsidRDefault="004866C6" w:rsidP="00E21AEB">
      <w:pPr>
        <w:spacing w:before="120" w:after="120"/>
        <w:ind w:left="851"/>
        <w:jc w:val="both"/>
        <w:rPr>
          <w:sz w:val="22"/>
          <w:szCs w:val="22"/>
        </w:rPr>
      </w:pPr>
      <w:r w:rsidRPr="00B413F8">
        <w:rPr>
          <w:sz w:val="22"/>
          <w:szCs w:val="22"/>
        </w:rPr>
        <w:t>Jeżeli na skutek wprowadzenia zmian</w:t>
      </w:r>
      <w:r w:rsidR="00AB254D" w:rsidRPr="00B413F8">
        <w:rPr>
          <w:sz w:val="22"/>
          <w:szCs w:val="22"/>
        </w:rPr>
        <w:t xml:space="preserve"> zajdzie uzasadniona potrzeba przedłużenia Czasu na </w:t>
      </w:r>
      <w:r w:rsidR="0085365D" w:rsidRPr="00B413F8">
        <w:rPr>
          <w:sz w:val="22"/>
          <w:szCs w:val="22"/>
        </w:rPr>
        <w:t>U</w:t>
      </w:r>
      <w:r w:rsidR="00AB254D" w:rsidRPr="00B413F8">
        <w:rPr>
          <w:sz w:val="22"/>
          <w:szCs w:val="22"/>
        </w:rPr>
        <w:t>kończenie Inżynier na wniosek Wykonawcy w trybie Klauzuli 3.5[Ustalenia] dokona ustaleń o ile Czas ten winien dla takich Robót być przedłużony.</w:t>
      </w:r>
    </w:p>
    <w:p w14:paraId="6C56E463" w14:textId="77777777" w:rsidR="004D78EC" w:rsidRPr="00B413F8" w:rsidRDefault="004D78EC" w:rsidP="00E21AEB">
      <w:pPr>
        <w:pStyle w:val="Nagwek2"/>
        <w:tabs>
          <w:tab w:val="clear" w:pos="720"/>
          <w:tab w:val="left" w:pos="851"/>
        </w:tabs>
        <w:spacing w:before="120" w:after="120"/>
        <w:ind w:right="0"/>
        <w:jc w:val="both"/>
      </w:pPr>
      <w:bookmarkStart w:id="279" w:name="_Toc117065844"/>
      <w:bookmarkStart w:id="280" w:name="_Toc117072821"/>
      <w:bookmarkStart w:id="281" w:name="_Toc7089855"/>
      <w:r w:rsidRPr="00B413F8">
        <w:t>13.3.</w:t>
      </w:r>
      <w:r w:rsidRPr="00B413F8">
        <w:tab/>
        <w:t>Procedura wprowadzania Zmian</w:t>
      </w:r>
      <w:bookmarkEnd w:id="279"/>
      <w:bookmarkEnd w:id="280"/>
      <w:bookmarkEnd w:id="281"/>
    </w:p>
    <w:p w14:paraId="5C849C74" w14:textId="77777777" w:rsidR="000515CB" w:rsidRPr="00B413F8" w:rsidRDefault="000515CB" w:rsidP="00E21AEB">
      <w:pPr>
        <w:spacing w:before="120" w:after="120"/>
        <w:jc w:val="both"/>
        <w:rPr>
          <w:sz w:val="22"/>
          <w:szCs w:val="22"/>
        </w:rPr>
      </w:pPr>
      <w:r w:rsidRPr="00B413F8">
        <w:rPr>
          <w:sz w:val="22"/>
          <w:szCs w:val="22"/>
        </w:rPr>
        <w:t>Zmienia się treść Klauzuli 13.3 w sposób następujący:</w:t>
      </w:r>
    </w:p>
    <w:p w14:paraId="6672FCF5" w14:textId="77777777" w:rsidR="000515CB" w:rsidRPr="00B413F8" w:rsidRDefault="000515CB" w:rsidP="00E21AEB">
      <w:pPr>
        <w:spacing w:before="120" w:after="120"/>
        <w:jc w:val="both"/>
        <w:rPr>
          <w:sz w:val="22"/>
          <w:szCs w:val="22"/>
        </w:rPr>
      </w:pPr>
      <w:r w:rsidRPr="00B413F8">
        <w:rPr>
          <w:sz w:val="22"/>
          <w:szCs w:val="22"/>
        </w:rPr>
        <w:t>Zmienia się pierwszy akapit Klauzuli 13.3, nadając mu następującą treść:</w:t>
      </w:r>
    </w:p>
    <w:p w14:paraId="645F35A4" w14:textId="77777777" w:rsidR="000515CB" w:rsidRPr="00B413F8" w:rsidRDefault="000515CB" w:rsidP="00E21AEB">
      <w:pPr>
        <w:spacing w:before="120" w:after="120"/>
        <w:ind w:left="851"/>
        <w:jc w:val="both"/>
        <w:rPr>
          <w:sz w:val="22"/>
          <w:szCs w:val="22"/>
        </w:rPr>
      </w:pPr>
      <w:r w:rsidRPr="00B413F8">
        <w:rPr>
          <w:sz w:val="22"/>
          <w:szCs w:val="22"/>
        </w:rPr>
        <w:t>Zmiany mogą być zainicjowane przez Zamawiającego, Inżyniera Kontraktu i przez Wykonawcę. Podstawą do wprowadzenia zmiany jest przygotowany przez Inżyniera Kontraktu Protokół konieczności, w którym opisze rodzaj Zmiany i szczegółowe uzasadnienie potrzeby dokonania takiej Zmiany.</w:t>
      </w:r>
    </w:p>
    <w:p w14:paraId="3399D156" w14:textId="77777777" w:rsidR="000515CB" w:rsidRPr="00B413F8" w:rsidRDefault="000515CB" w:rsidP="00E21AEB">
      <w:pPr>
        <w:spacing w:before="120" w:after="120"/>
        <w:ind w:left="851"/>
        <w:jc w:val="both"/>
        <w:rPr>
          <w:sz w:val="22"/>
          <w:szCs w:val="22"/>
        </w:rPr>
      </w:pPr>
      <w:r w:rsidRPr="00B413F8">
        <w:rPr>
          <w:sz w:val="22"/>
          <w:szCs w:val="22"/>
        </w:rPr>
        <w:t>Protokół ten w pierwszej kolejności zostanie przedłożony Zamawiającemu do rozpatrzenia, a Wykonawcy dopiero po pisemnej akceptacji zmiany przez Zamawiającego.</w:t>
      </w:r>
    </w:p>
    <w:p w14:paraId="2F009447" w14:textId="3AB6F97D" w:rsidR="000515CB" w:rsidRPr="00B413F8" w:rsidRDefault="000515CB" w:rsidP="00E21AEB">
      <w:pPr>
        <w:spacing w:before="120" w:after="120"/>
        <w:ind w:left="851"/>
        <w:jc w:val="both"/>
        <w:rPr>
          <w:sz w:val="22"/>
          <w:szCs w:val="22"/>
        </w:rPr>
      </w:pPr>
      <w:r w:rsidRPr="00B413F8">
        <w:rPr>
          <w:sz w:val="22"/>
          <w:szCs w:val="22"/>
        </w:rPr>
        <w:t xml:space="preserve">Jeżeli zmiana </w:t>
      </w:r>
      <w:r w:rsidR="005744F7" w:rsidRPr="00B413F8">
        <w:rPr>
          <w:sz w:val="22"/>
          <w:szCs w:val="22"/>
        </w:rPr>
        <w:t xml:space="preserve">w ocenie Inżyniera </w:t>
      </w:r>
      <w:r w:rsidRPr="00B413F8">
        <w:rPr>
          <w:sz w:val="22"/>
          <w:szCs w:val="22"/>
        </w:rPr>
        <w:t>będzie tego wymagała, Inżynier zażąda od Wykonawcy oferty, która będzie podstawą negocjacji Stron i ustaleń Inżyniera (Klauzula 3.5).</w:t>
      </w:r>
    </w:p>
    <w:p w14:paraId="44453EEF" w14:textId="21E1A1B8" w:rsidR="000515CB" w:rsidRPr="00B413F8" w:rsidRDefault="00AD7C84" w:rsidP="00E21AEB">
      <w:pPr>
        <w:spacing w:before="120" w:after="120"/>
        <w:ind w:left="851"/>
        <w:jc w:val="both"/>
        <w:rPr>
          <w:sz w:val="22"/>
          <w:szCs w:val="22"/>
        </w:rPr>
      </w:pPr>
      <w:r w:rsidRPr="00B413F8">
        <w:rPr>
          <w:sz w:val="22"/>
          <w:szCs w:val="22"/>
        </w:rPr>
        <w:t xml:space="preserve">W przypadku zmiany wymagającej </w:t>
      </w:r>
      <w:r w:rsidR="00016F67" w:rsidRPr="00B413F8">
        <w:rPr>
          <w:sz w:val="22"/>
          <w:szCs w:val="22"/>
        </w:rPr>
        <w:t xml:space="preserve">w ocenie Inżyniera </w:t>
      </w:r>
      <w:r w:rsidRPr="00B413F8">
        <w:rPr>
          <w:sz w:val="22"/>
          <w:szCs w:val="22"/>
        </w:rPr>
        <w:t xml:space="preserve">złożenia oferty, </w:t>
      </w:r>
      <w:r w:rsidR="000515CB" w:rsidRPr="00B413F8">
        <w:rPr>
          <w:sz w:val="22"/>
          <w:szCs w:val="22"/>
        </w:rPr>
        <w:t>Inżynier przygotuje Protokół z negocjacji zawierający uzgodnione z Wykonawcą i Zamawiającym wartości robót określonych w Protokole konieczności.</w:t>
      </w:r>
    </w:p>
    <w:p w14:paraId="2F8C3A2E" w14:textId="77777777" w:rsidR="000515CB" w:rsidRPr="00B413F8" w:rsidRDefault="000515CB" w:rsidP="00E21AEB">
      <w:pPr>
        <w:spacing w:before="120" w:after="120"/>
        <w:ind w:left="851"/>
        <w:jc w:val="both"/>
        <w:rPr>
          <w:sz w:val="22"/>
          <w:szCs w:val="22"/>
        </w:rPr>
      </w:pPr>
      <w:r w:rsidRPr="00B413F8">
        <w:rPr>
          <w:sz w:val="22"/>
          <w:szCs w:val="22"/>
        </w:rPr>
        <w:t>Na polecenie Inżyniera przedłożenia oferty przez Wykonawcę, Wykonawca winien odpowiedzieć tak szybko jak to będzie możliwe, składając na piśmie:</w:t>
      </w:r>
    </w:p>
    <w:p w14:paraId="31A0CB02" w14:textId="77777777" w:rsidR="000515CB" w:rsidRPr="00B413F8" w:rsidRDefault="000515CB" w:rsidP="00E21AEB">
      <w:pPr>
        <w:numPr>
          <w:ilvl w:val="0"/>
          <w:numId w:val="34"/>
        </w:numPr>
        <w:spacing w:before="120" w:after="120"/>
        <w:ind w:left="1418" w:hanging="567"/>
        <w:jc w:val="both"/>
        <w:rPr>
          <w:sz w:val="22"/>
          <w:szCs w:val="22"/>
        </w:rPr>
      </w:pPr>
      <w:r w:rsidRPr="00B413F8">
        <w:rPr>
          <w:sz w:val="22"/>
          <w:szCs w:val="22"/>
        </w:rPr>
        <w:t>opis proponowanej roboty, oraz program jej wykonania,</w:t>
      </w:r>
    </w:p>
    <w:p w14:paraId="0098CC78" w14:textId="77777777" w:rsidR="000515CB" w:rsidRPr="00B413F8" w:rsidRDefault="00354471" w:rsidP="00E21AEB">
      <w:pPr>
        <w:numPr>
          <w:ilvl w:val="0"/>
          <w:numId w:val="34"/>
        </w:numPr>
        <w:spacing w:before="120" w:after="120"/>
        <w:ind w:left="1418" w:hanging="567"/>
        <w:jc w:val="both"/>
        <w:rPr>
          <w:sz w:val="22"/>
          <w:szCs w:val="22"/>
        </w:rPr>
      </w:pPr>
      <w:r w:rsidRPr="00B413F8">
        <w:rPr>
          <w:sz w:val="22"/>
          <w:szCs w:val="22"/>
        </w:rPr>
        <w:t>propozycje</w:t>
      </w:r>
      <w:r w:rsidR="000515CB" w:rsidRPr="00B413F8">
        <w:rPr>
          <w:sz w:val="22"/>
          <w:szCs w:val="22"/>
        </w:rPr>
        <w:t xml:space="preserve"> Wykonawcy koniecznych zmian w programie stosownie do Klauzuli 8.3 [</w:t>
      </w:r>
      <w:r w:rsidR="000515CB" w:rsidRPr="00B413F8">
        <w:rPr>
          <w:i/>
          <w:sz w:val="22"/>
          <w:szCs w:val="22"/>
        </w:rPr>
        <w:t>Program</w:t>
      </w:r>
      <w:r w:rsidR="000515CB" w:rsidRPr="00B413F8">
        <w:rPr>
          <w:sz w:val="22"/>
          <w:szCs w:val="22"/>
        </w:rPr>
        <w:t>] i Czasu na Ukończenie, oraz</w:t>
      </w:r>
    </w:p>
    <w:p w14:paraId="00E8C8AD" w14:textId="77777777" w:rsidR="000515CB" w:rsidRPr="00B413F8" w:rsidRDefault="000515CB" w:rsidP="00E21AEB">
      <w:pPr>
        <w:numPr>
          <w:ilvl w:val="0"/>
          <w:numId w:val="34"/>
        </w:numPr>
        <w:spacing w:before="120" w:after="120"/>
        <w:ind w:left="1418" w:hanging="567"/>
        <w:jc w:val="both"/>
        <w:rPr>
          <w:sz w:val="22"/>
          <w:szCs w:val="22"/>
        </w:rPr>
      </w:pPr>
      <w:r w:rsidRPr="00B413F8">
        <w:rPr>
          <w:sz w:val="22"/>
          <w:szCs w:val="22"/>
        </w:rPr>
        <w:t>ofertę Wykonawcy odnośnie wyceny Zmiany.</w:t>
      </w:r>
      <w:r w:rsidR="00354471" w:rsidRPr="00B413F8">
        <w:rPr>
          <w:sz w:val="22"/>
          <w:szCs w:val="22"/>
        </w:rPr>
        <w:t xml:space="preserve"> W przypadku, gdyby Wykonawca nie mógł spełnić żądania, to powinien podać przyczyny.</w:t>
      </w:r>
    </w:p>
    <w:p w14:paraId="7D674759" w14:textId="77777777" w:rsidR="00354471" w:rsidRPr="00B413F8" w:rsidRDefault="00354471" w:rsidP="00E21AEB">
      <w:pPr>
        <w:widowControl w:val="0"/>
        <w:tabs>
          <w:tab w:val="left" w:pos="2268"/>
          <w:tab w:val="left" w:pos="3024"/>
          <w:tab w:val="right" w:leader="dot" w:pos="9288"/>
        </w:tabs>
        <w:spacing w:before="120" w:after="120"/>
        <w:jc w:val="both"/>
        <w:rPr>
          <w:sz w:val="22"/>
          <w:szCs w:val="22"/>
        </w:rPr>
      </w:pPr>
      <w:r w:rsidRPr="00B413F8">
        <w:rPr>
          <w:sz w:val="22"/>
          <w:szCs w:val="22"/>
        </w:rPr>
        <w:t>Skreśla się tekst ostatniego akapitu niniejszej Klauzuli 13.3 i zastępuje następującym:</w:t>
      </w:r>
    </w:p>
    <w:p w14:paraId="7E291700" w14:textId="01190204" w:rsidR="00B857CB" w:rsidRPr="00B413F8" w:rsidRDefault="00B857CB" w:rsidP="00E21AEB">
      <w:pPr>
        <w:spacing w:before="120" w:after="120"/>
        <w:ind w:left="851"/>
        <w:jc w:val="both"/>
        <w:rPr>
          <w:sz w:val="22"/>
          <w:szCs w:val="22"/>
        </w:rPr>
      </w:pPr>
      <w:r w:rsidRPr="00B413F8">
        <w:rPr>
          <w:sz w:val="22"/>
          <w:szCs w:val="22"/>
        </w:rPr>
        <w:t xml:space="preserve">Jeżeli po stronie Wykonawcy nie dojdzie do podpisania </w:t>
      </w:r>
      <w:r w:rsidR="00AD7C84" w:rsidRPr="00B413F8">
        <w:rPr>
          <w:sz w:val="22"/>
          <w:szCs w:val="22"/>
        </w:rPr>
        <w:t xml:space="preserve">Protokołu konieczności lub </w:t>
      </w:r>
      <w:r w:rsidRPr="00B413F8">
        <w:rPr>
          <w:sz w:val="22"/>
          <w:szCs w:val="22"/>
        </w:rPr>
        <w:t xml:space="preserve">Protokołu z negocjacji, Wykonawca postępować będzie zgodnie z poleceniem Inżyniera, nie opóźniając Robót, a kierując roszczenia na mocy </w:t>
      </w:r>
      <w:r w:rsidR="007D1353" w:rsidRPr="00B413F8">
        <w:rPr>
          <w:sz w:val="22"/>
          <w:szCs w:val="22"/>
        </w:rPr>
        <w:t>K</w:t>
      </w:r>
      <w:r w:rsidRPr="00B413F8">
        <w:rPr>
          <w:sz w:val="22"/>
          <w:szCs w:val="22"/>
        </w:rPr>
        <w:t>lauzuli 20.1 [</w:t>
      </w:r>
      <w:r w:rsidRPr="00B413F8">
        <w:rPr>
          <w:i/>
          <w:sz w:val="22"/>
          <w:szCs w:val="22"/>
        </w:rPr>
        <w:t>Roszczenia Wykonawcy</w:t>
      </w:r>
      <w:r w:rsidRPr="00B413F8">
        <w:rPr>
          <w:sz w:val="22"/>
          <w:szCs w:val="22"/>
        </w:rPr>
        <w:t>].</w:t>
      </w:r>
    </w:p>
    <w:p w14:paraId="096461A6" w14:textId="77777777" w:rsidR="0089424D" w:rsidRPr="00B413F8" w:rsidRDefault="0089424D" w:rsidP="00E21AEB">
      <w:pPr>
        <w:spacing w:before="120" w:after="120"/>
        <w:ind w:left="851" w:hanging="851"/>
        <w:jc w:val="both"/>
        <w:rPr>
          <w:sz w:val="22"/>
          <w:szCs w:val="22"/>
        </w:rPr>
      </w:pPr>
      <w:r w:rsidRPr="00B413F8">
        <w:rPr>
          <w:sz w:val="22"/>
          <w:szCs w:val="22"/>
        </w:rPr>
        <w:t>Na końcu klauzuli dodaje się zdanie:</w:t>
      </w:r>
    </w:p>
    <w:p w14:paraId="6B02E083" w14:textId="77777777" w:rsidR="000515CB" w:rsidRPr="00B413F8" w:rsidRDefault="00354471" w:rsidP="00E21AEB">
      <w:pPr>
        <w:spacing w:before="120" w:after="120"/>
        <w:ind w:left="851"/>
        <w:jc w:val="both"/>
        <w:rPr>
          <w:sz w:val="22"/>
          <w:szCs w:val="22"/>
        </w:rPr>
      </w:pPr>
      <w:r w:rsidRPr="00B413F8">
        <w:rPr>
          <w:sz w:val="22"/>
          <w:szCs w:val="22"/>
        </w:rPr>
        <w:lastRenderedPageBreak/>
        <w:t>Każda Zmiana Kontraktu wymaga formy pisemnej pod rygorem nieważności</w:t>
      </w:r>
      <w:r w:rsidR="000515CB" w:rsidRPr="00B413F8">
        <w:rPr>
          <w:sz w:val="22"/>
          <w:szCs w:val="22"/>
        </w:rPr>
        <w:t>.</w:t>
      </w:r>
    </w:p>
    <w:p w14:paraId="686BFF2B" w14:textId="77777777" w:rsidR="000A4D13" w:rsidRPr="00B413F8" w:rsidRDefault="004D78EC" w:rsidP="00E21AEB">
      <w:pPr>
        <w:widowControl w:val="0"/>
        <w:tabs>
          <w:tab w:val="left" w:pos="2268"/>
          <w:tab w:val="left" w:pos="3024"/>
          <w:tab w:val="right" w:leader="dot" w:pos="9288"/>
        </w:tabs>
        <w:spacing w:before="120" w:after="120"/>
        <w:jc w:val="both"/>
        <w:rPr>
          <w:rFonts w:ascii="Arial" w:hAnsi="Arial" w:cs="Arial"/>
          <w:bCs/>
          <w:sz w:val="22"/>
          <w:szCs w:val="22"/>
        </w:rPr>
      </w:pPr>
      <w:r w:rsidRPr="00B413F8">
        <w:rPr>
          <w:b/>
          <w:bCs/>
          <w:sz w:val="22"/>
          <w:szCs w:val="22"/>
        </w:rPr>
        <w:t>Klauzulę 13.5</w:t>
      </w:r>
      <w:r w:rsidRPr="00B413F8">
        <w:rPr>
          <w:bCs/>
          <w:sz w:val="22"/>
          <w:szCs w:val="22"/>
        </w:rPr>
        <w:t xml:space="preserve"> [</w:t>
      </w:r>
      <w:r w:rsidRPr="00B413F8">
        <w:rPr>
          <w:i/>
          <w:iCs/>
          <w:sz w:val="22"/>
          <w:szCs w:val="22"/>
        </w:rPr>
        <w:t>Kwoty Tymczasowe</w:t>
      </w:r>
      <w:r w:rsidRPr="00B413F8">
        <w:rPr>
          <w:bCs/>
          <w:sz w:val="22"/>
          <w:szCs w:val="22"/>
        </w:rPr>
        <w:t xml:space="preserve">] </w:t>
      </w:r>
      <w:r w:rsidRPr="00B413F8">
        <w:rPr>
          <w:b/>
          <w:bCs/>
          <w:sz w:val="22"/>
          <w:szCs w:val="22"/>
        </w:rPr>
        <w:t>skreśla się jako nie mającą zastosowania</w:t>
      </w:r>
      <w:r w:rsidR="00DB17EF" w:rsidRPr="00B413F8">
        <w:rPr>
          <w:b/>
          <w:bCs/>
          <w:sz w:val="22"/>
          <w:szCs w:val="22"/>
        </w:rPr>
        <w:t xml:space="preserve"> w niniejszych warunkach</w:t>
      </w:r>
      <w:r w:rsidRPr="00B413F8">
        <w:rPr>
          <w:b/>
          <w:bCs/>
          <w:sz w:val="22"/>
          <w:szCs w:val="22"/>
        </w:rPr>
        <w:t>.</w:t>
      </w:r>
      <w:r w:rsidRPr="00B413F8">
        <w:rPr>
          <w:rFonts w:ascii="Arial" w:hAnsi="Arial" w:cs="Arial"/>
          <w:bCs/>
          <w:sz w:val="22"/>
          <w:szCs w:val="22"/>
        </w:rPr>
        <w:t xml:space="preserve"> </w:t>
      </w:r>
    </w:p>
    <w:p w14:paraId="1228FEF3" w14:textId="77777777" w:rsidR="002A7B9E" w:rsidRPr="00B413F8" w:rsidRDefault="002A7B9E" w:rsidP="00E21AEB">
      <w:pPr>
        <w:pStyle w:val="Nagwek2"/>
        <w:tabs>
          <w:tab w:val="clear" w:pos="720"/>
          <w:tab w:val="left" w:pos="851"/>
        </w:tabs>
        <w:spacing w:before="120" w:after="120"/>
        <w:ind w:right="0"/>
        <w:jc w:val="both"/>
      </w:pPr>
      <w:bookmarkStart w:id="282" w:name="_Toc7089856"/>
      <w:r w:rsidRPr="00B413F8">
        <w:t>13.7</w:t>
      </w:r>
      <w:r w:rsidRPr="00B413F8">
        <w:tab/>
        <w:t>Korekty uwzględniające zmiany prawne</w:t>
      </w:r>
      <w:bookmarkEnd w:id="282"/>
    </w:p>
    <w:p w14:paraId="49C95A16" w14:textId="77777777" w:rsidR="00883FE9" w:rsidRPr="00B413F8" w:rsidRDefault="00883FE9" w:rsidP="001D5048">
      <w:pPr>
        <w:spacing w:before="120" w:after="120"/>
        <w:jc w:val="both"/>
        <w:rPr>
          <w:sz w:val="22"/>
          <w:szCs w:val="22"/>
        </w:rPr>
      </w:pPr>
      <w:r w:rsidRPr="00B413F8">
        <w:rPr>
          <w:sz w:val="22"/>
          <w:szCs w:val="22"/>
        </w:rPr>
        <w:t>W niniejszej klauzuli skreśla się akapit drugi i trzeci i dodaje się po pierwszym akapicie nowy drugi akapit o treści:</w:t>
      </w:r>
    </w:p>
    <w:p w14:paraId="4C91E578" w14:textId="77777777" w:rsidR="00883FE9" w:rsidRPr="00B413F8" w:rsidRDefault="001D40F7" w:rsidP="001D5048">
      <w:pPr>
        <w:tabs>
          <w:tab w:val="left" w:pos="851"/>
        </w:tabs>
        <w:spacing w:before="120" w:after="120"/>
        <w:ind w:left="851"/>
        <w:jc w:val="both"/>
        <w:rPr>
          <w:sz w:val="22"/>
          <w:szCs w:val="22"/>
        </w:rPr>
      </w:pPr>
      <w:r w:rsidRPr="00B413F8">
        <w:rPr>
          <w:sz w:val="22"/>
          <w:szCs w:val="22"/>
        </w:rPr>
        <w:t xml:space="preserve">W przypadku, gdy zmianie ulegnie stawka podatku od towarów usług (VAT) </w:t>
      </w:r>
      <w:r w:rsidR="00D0589A" w:rsidRPr="00B413F8">
        <w:rPr>
          <w:sz w:val="22"/>
          <w:szCs w:val="22"/>
        </w:rPr>
        <w:t xml:space="preserve">Zatwierdzona Kwota </w:t>
      </w:r>
      <w:r w:rsidRPr="00B413F8">
        <w:rPr>
          <w:sz w:val="22"/>
          <w:szCs w:val="22"/>
        </w:rPr>
        <w:t xml:space="preserve">Kontraktowa zostanie pomniejszona lub powiększona odpowiednio do wysokości obniżenia lub powiększenia tej stawki. </w:t>
      </w:r>
    </w:p>
    <w:p w14:paraId="141D0084" w14:textId="77777777" w:rsidR="001D40F7" w:rsidRPr="00B413F8" w:rsidRDefault="001D40F7" w:rsidP="00E21AEB">
      <w:pPr>
        <w:tabs>
          <w:tab w:val="left" w:pos="851"/>
        </w:tabs>
        <w:spacing w:before="120" w:after="120"/>
        <w:ind w:left="851"/>
        <w:jc w:val="both"/>
        <w:rPr>
          <w:sz w:val="22"/>
          <w:szCs w:val="22"/>
        </w:rPr>
      </w:pPr>
      <w:r w:rsidRPr="00B413F8">
        <w:rPr>
          <w:sz w:val="22"/>
          <w:szCs w:val="22"/>
        </w:rPr>
        <w:t xml:space="preserve">Zmiana </w:t>
      </w:r>
      <w:r w:rsidR="00D0589A" w:rsidRPr="00B413F8">
        <w:rPr>
          <w:sz w:val="22"/>
          <w:szCs w:val="22"/>
        </w:rPr>
        <w:t>Zatwierdzonej Kwoty</w:t>
      </w:r>
      <w:r w:rsidR="00C445A3" w:rsidRPr="00B413F8">
        <w:rPr>
          <w:sz w:val="22"/>
          <w:szCs w:val="22"/>
        </w:rPr>
        <w:t xml:space="preserve"> Kontraktowej</w:t>
      </w:r>
      <w:r w:rsidRPr="00B413F8">
        <w:rPr>
          <w:sz w:val="22"/>
          <w:szCs w:val="22"/>
        </w:rPr>
        <w:t xml:space="preserve"> dopuszczalna jest także w przypadku zmiany wysokości minimalnego wynagrodzenia za pracę albo wysokości minimalnej stawki godzinowej ustalonych na podstawie przepisów ustawy z dnia 10.10.2002 r. o minimalnym wynagrodzeniu za pracę lub zmiany zasad podleganiu ubezpieczeniom </w:t>
      </w:r>
      <w:r w:rsidR="00B55A2C" w:rsidRPr="00B413F8">
        <w:rPr>
          <w:sz w:val="22"/>
          <w:szCs w:val="22"/>
        </w:rPr>
        <w:t xml:space="preserve">społecznym lub ubezpieczeniu </w:t>
      </w:r>
      <w:r w:rsidRPr="00B413F8">
        <w:rPr>
          <w:sz w:val="22"/>
          <w:szCs w:val="22"/>
        </w:rPr>
        <w:t>zdrowotnemu lub wysokości s</w:t>
      </w:r>
      <w:r w:rsidR="00B55A2C" w:rsidRPr="00B413F8">
        <w:rPr>
          <w:sz w:val="22"/>
          <w:szCs w:val="22"/>
        </w:rPr>
        <w:t>t</w:t>
      </w:r>
      <w:r w:rsidRPr="00B413F8">
        <w:rPr>
          <w:sz w:val="22"/>
          <w:szCs w:val="22"/>
        </w:rPr>
        <w:t>awek sk</w:t>
      </w:r>
      <w:r w:rsidR="00B55A2C" w:rsidRPr="00B413F8">
        <w:rPr>
          <w:sz w:val="22"/>
          <w:szCs w:val="22"/>
        </w:rPr>
        <w:t>ł</w:t>
      </w:r>
      <w:r w:rsidRPr="00B413F8">
        <w:rPr>
          <w:sz w:val="22"/>
          <w:szCs w:val="22"/>
        </w:rPr>
        <w:t xml:space="preserve">adki na ubezpieczenia społeczne lub zdrowotne, o ile zmiany takie będą miały wpływ na koszt wykonania zamówienia przez Wykonawcę. Ustaleń w tym zakresie dokona Inżynier </w:t>
      </w:r>
      <w:r w:rsidR="00B55A2C" w:rsidRPr="00B413F8">
        <w:rPr>
          <w:sz w:val="22"/>
          <w:szCs w:val="22"/>
        </w:rPr>
        <w:t>K</w:t>
      </w:r>
      <w:r w:rsidRPr="00B413F8">
        <w:rPr>
          <w:sz w:val="22"/>
          <w:szCs w:val="22"/>
        </w:rPr>
        <w:t xml:space="preserve">ontraktu na mocy </w:t>
      </w:r>
      <w:r w:rsidR="00B55A2C" w:rsidRPr="00B413F8">
        <w:rPr>
          <w:sz w:val="22"/>
          <w:szCs w:val="22"/>
        </w:rPr>
        <w:t>K</w:t>
      </w:r>
      <w:r w:rsidRPr="00B413F8">
        <w:rPr>
          <w:sz w:val="22"/>
          <w:szCs w:val="22"/>
        </w:rPr>
        <w:t>lauzuli 3.5</w:t>
      </w:r>
      <w:r w:rsidR="007D1353" w:rsidRPr="00B413F8">
        <w:rPr>
          <w:sz w:val="22"/>
          <w:szCs w:val="22"/>
        </w:rPr>
        <w:t xml:space="preserve"> </w:t>
      </w:r>
      <w:r w:rsidRPr="00B413F8">
        <w:rPr>
          <w:sz w:val="22"/>
          <w:szCs w:val="22"/>
        </w:rPr>
        <w:t>[Ustalenia].</w:t>
      </w:r>
    </w:p>
    <w:p w14:paraId="37A98C37" w14:textId="77777777" w:rsidR="004D78EC" w:rsidRPr="00B413F8" w:rsidRDefault="004D78EC" w:rsidP="006602DF">
      <w:pPr>
        <w:pStyle w:val="Nagwek1"/>
        <w:rPr>
          <w:rStyle w:val="Nagwek1ZnakZnak"/>
        </w:rPr>
      </w:pPr>
      <w:bookmarkStart w:id="283" w:name="_Toc117049753"/>
      <w:bookmarkStart w:id="284" w:name="_Toc117065845"/>
      <w:bookmarkStart w:id="285" w:name="_Toc7089857"/>
      <w:r w:rsidRPr="00B413F8">
        <w:rPr>
          <w:rStyle w:val="Nagwek1ZnakZnak"/>
        </w:rPr>
        <w:t>Klauzula 14</w:t>
      </w:r>
      <w:r w:rsidRPr="00B413F8">
        <w:rPr>
          <w:rStyle w:val="Nagwek1ZnakZnak"/>
        </w:rPr>
        <w:tab/>
        <w:t>Cena Kontraktowa i Zapłata</w:t>
      </w:r>
      <w:bookmarkEnd w:id="283"/>
      <w:bookmarkEnd w:id="284"/>
      <w:bookmarkEnd w:id="285"/>
    </w:p>
    <w:p w14:paraId="7E74DFA9" w14:textId="77777777" w:rsidR="004D78EC" w:rsidRPr="00B413F8" w:rsidRDefault="004D78EC" w:rsidP="00E21AEB">
      <w:pPr>
        <w:pStyle w:val="Nagwek2"/>
        <w:spacing w:before="120" w:after="120"/>
        <w:ind w:right="0"/>
        <w:jc w:val="both"/>
      </w:pPr>
      <w:bookmarkStart w:id="286" w:name="_Toc117049754"/>
      <w:bookmarkStart w:id="287" w:name="_Toc117065846"/>
      <w:bookmarkStart w:id="288" w:name="_Toc117072822"/>
      <w:bookmarkStart w:id="289" w:name="_Toc7089858"/>
      <w:r w:rsidRPr="00B413F8">
        <w:t>14.1</w:t>
      </w:r>
      <w:r w:rsidRPr="00B413F8">
        <w:tab/>
        <w:t>Cena Kontraktowa</w:t>
      </w:r>
      <w:bookmarkEnd w:id="286"/>
      <w:bookmarkEnd w:id="287"/>
      <w:bookmarkEnd w:id="288"/>
      <w:bookmarkEnd w:id="289"/>
    </w:p>
    <w:p w14:paraId="64B553BF" w14:textId="77777777" w:rsidR="004D78EC" w:rsidRPr="00B413F8" w:rsidRDefault="004D78EC" w:rsidP="00E21AEB">
      <w:pPr>
        <w:tabs>
          <w:tab w:val="left" w:pos="1701"/>
          <w:tab w:val="left" w:pos="3024"/>
        </w:tabs>
        <w:spacing w:before="120" w:after="120"/>
        <w:ind w:left="851" w:hanging="851"/>
        <w:jc w:val="both"/>
        <w:rPr>
          <w:sz w:val="22"/>
          <w:szCs w:val="22"/>
        </w:rPr>
      </w:pPr>
      <w:r w:rsidRPr="00B413F8">
        <w:rPr>
          <w:sz w:val="22"/>
          <w:szCs w:val="22"/>
        </w:rPr>
        <w:t>Skreśla się tekst punktu (a) niniejszej Klauzuli 14.1 i wprowadza następujący:</w:t>
      </w:r>
    </w:p>
    <w:p w14:paraId="1B5AC23F" w14:textId="77777777" w:rsidR="004D78EC" w:rsidRPr="00B413F8" w:rsidRDefault="00372E8E" w:rsidP="000C2FF3">
      <w:pPr>
        <w:pStyle w:val="Akapitzlist"/>
        <w:numPr>
          <w:ilvl w:val="0"/>
          <w:numId w:val="87"/>
        </w:numPr>
        <w:tabs>
          <w:tab w:val="left" w:pos="1418"/>
        </w:tabs>
        <w:spacing w:before="120" w:after="120"/>
        <w:ind w:left="1418" w:hanging="567"/>
        <w:jc w:val="both"/>
        <w:rPr>
          <w:sz w:val="22"/>
          <w:szCs w:val="22"/>
          <w:lang w:val="pl-PL"/>
        </w:rPr>
      </w:pPr>
      <w:r w:rsidRPr="00B413F8">
        <w:rPr>
          <w:sz w:val="22"/>
          <w:szCs w:val="22"/>
          <w:lang w:val="pl-PL"/>
        </w:rPr>
        <w:t xml:space="preserve">Ceną Kontraktową jest </w:t>
      </w:r>
      <w:r w:rsidR="004D78EC" w:rsidRPr="00B413F8">
        <w:rPr>
          <w:sz w:val="22"/>
          <w:szCs w:val="22"/>
          <w:lang w:val="pl-PL"/>
        </w:rPr>
        <w:t>Zatwierdzona Kwota Kontraktowa</w:t>
      </w:r>
      <w:r w:rsidRPr="00B413F8">
        <w:rPr>
          <w:sz w:val="22"/>
          <w:szCs w:val="22"/>
          <w:lang w:val="pl-PL"/>
        </w:rPr>
        <w:t>, która</w:t>
      </w:r>
      <w:r w:rsidR="004D78EC" w:rsidRPr="00B413F8">
        <w:rPr>
          <w:sz w:val="22"/>
          <w:szCs w:val="22"/>
          <w:lang w:val="pl-PL"/>
        </w:rPr>
        <w:t xml:space="preserve"> obejmuje maksymalną i nieprzekraczalną cenę netto jaką Zamawiający może zapłacić Wykonawcy oraz podatek VAT. Cena </w:t>
      </w:r>
      <w:r w:rsidRPr="00B413F8">
        <w:rPr>
          <w:sz w:val="22"/>
          <w:szCs w:val="22"/>
          <w:lang w:val="pl-PL"/>
        </w:rPr>
        <w:t xml:space="preserve">ta </w:t>
      </w:r>
      <w:r w:rsidR="004D78EC" w:rsidRPr="00B413F8">
        <w:rPr>
          <w:sz w:val="22"/>
          <w:szCs w:val="22"/>
          <w:lang w:val="pl-PL"/>
        </w:rPr>
        <w:t>może zostać zm</w:t>
      </w:r>
      <w:r w:rsidR="006667AD" w:rsidRPr="00B413F8">
        <w:rPr>
          <w:sz w:val="22"/>
          <w:szCs w:val="22"/>
          <w:lang w:val="pl-PL"/>
        </w:rPr>
        <w:t>ieniona</w:t>
      </w:r>
      <w:r w:rsidR="004D78EC" w:rsidRPr="00B413F8">
        <w:rPr>
          <w:sz w:val="22"/>
          <w:szCs w:val="22"/>
          <w:lang w:val="pl-PL"/>
        </w:rPr>
        <w:t xml:space="preserve"> na podstawie odpowiednich postanowień Kontraktu.</w:t>
      </w:r>
    </w:p>
    <w:p w14:paraId="03DAA808" w14:textId="77777777" w:rsidR="004D78EC" w:rsidRPr="00B413F8" w:rsidRDefault="001B408F" w:rsidP="00E21AEB">
      <w:pPr>
        <w:spacing w:before="120" w:after="120"/>
        <w:jc w:val="both"/>
        <w:rPr>
          <w:sz w:val="22"/>
          <w:szCs w:val="22"/>
        </w:rPr>
      </w:pPr>
      <w:r w:rsidRPr="00B413F8">
        <w:rPr>
          <w:sz w:val="22"/>
          <w:szCs w:val="22"/>
        </w:rPr>
        <w:t xml:space="preserve">Zmienia się </w:t>
      </w:r>
      <w:r w:rsidR="004D78EC" w:rsidRPr="00B413F8">
        <w:rPr>
          <w:sz w:val="22"/>
          <w:szCs w:val="22"/>
        </w:rPr>
        <w:t>punkt (</w:t>
      </w:r>
      <w:r w:rsidRPr="00B413F8">
        <w:rPr>
          <w:sz w:val="22"/>
          <w:szCs w:val="22"/>
        </w:rPr>
        <w:t>b</w:t>
      </w:r>
      <w:r w:rsidR="004D78EC" w:rsidRPr="00B413F8">
        <w:rPr>
          <w:sz w:val="22"/>
          <w:szCs w:val="22"/>
        </w:rPr>
        <w:t xml:space="preserve">) </w:t>
      </w:r>
      <w:r w:rsidRPr="00B413F8">
        <w:rPr>
          <w:sz w:val="22"/>
          <w:szCs w:val="22"/>
        </w:rPr>
        <w:t>na</w:t>
      </w:r>
      <w:r w:rsidR="004D78EC" w:rsidRPr="00B413F8">
        <w:rPr>
          <w:sz w:val="22"/>
          <w:szCs w:val="22"/>
        </w:rPr>
        <w:t xml:space="preserve"> następując</w:t>
      </w:r>
      <w:r w:rsidRPr="00B413F8">
        <w:rPr>
          <w:sz w:val="22"/>
          <w:szCs w:val="22"/>
        </w:rPr>
        <w:t>ą treść</w:t>
      </w:r>
      <w:r w:rsidR="004D78EC" w:rsidRPr="00B413F8">
        <w:rPr>
          <w:sz w:val="22"/>
          <w:szCs w:val="22"/>
        </w:rPr>
        <w:t>:</w:t>
      </w:r>
    </w:p>
    <w:p w14:paraId="766CF6C5" w14:textId="77777777" w:rsidR="000B0BFA" w:rsidRPr="00B413F8" w:rsidRDefault="004D78EC" w:rsidP="00E21AEB">
      <w:pPr>
        <w:numPr>
          <w:ilvl w:val="0"/>
          <w:numId w:val="39"/>
        </w:numPr>
        <w:spacing w:before="120" w:after="120"/>
        <w:ind w:left="1441" w:hanging="590"/>
        <w:jc w:val="both"/>
        <w:rPr>
          <w:sz w:val="22"/>
          <w:szCs w:val="22"/>
        </w:rPr>
      </w:pPr>
      <w:r w:rsidRPr="00B413F8">
        <w:rPr>
          <w:sz w:val="22"/>
          <w:szCs w:val="22"/>
        </w:rPr>
        <w:t>Wykonawca zapłaci wszelkie koszty</w:t>
      </w:r>
      <w:r w:rsidR="001B408F" w:rsidRPr="00B413F8">
        <w:rPr>
          <w:sz w:val="22"/>
          <w:szCs w:val="22"/>
        </w:rPr>
        <w:t xml:space="preserve"> związane z wykonywaniem obowiązków kontraktowych</w:t>
      </w:r>
      <w:r w:rsidRPr="00B413F8">
        <w:rPr>
          <w:sz w:val="22"/>
          <w:szCs w:val="22"/>
        </w:rPr>
        <w:t xml:space="preserve">, podatki, </w:t>
      </w:r>
      <w:r w:rsidR="001B408F" w:rsidRPr="00B413F8">
        <w:rPr>
          <w:sz w:val="22"/>
          <w:szCs w:val="22"/>
        </w:rPr>
        <w:t>cła</w:t>
      </w:r>
      <w:r w:rsidRPr="00B413F8">
        <w:rPr>
          <w:sz w:val="22"/>
          <w:szCs w:val="22"/>
        </w:rPr>
        <w:t xml:space="preserve">, obciążenia, i opłaty należne w związku z importem towarów niezbędnych do realizacji robót, a także, z dniem zakończenia </w:t>
      </w:r>
      <w:r w:rsidR="004F7355" w:rsidRPr="00B413F8">
        <w:rPr>
          <w:sz w:val="22"/>
          <w:szCs w:val="22"/>
        </w:rPr>
        <w:t>R</w:t>
      </w:r>
      <w:r w:rsidRPr="00B413F8">
        <w:rPr>
          <w:sz w:val="22"/>
          <w:szCs w:val="22"/>
        </w:rPr>
        <w:t xml:space="preserve">obót, usunie z </w:t>
      </w:r>
      <w:r w:rsidR="004F7355" w:rsidRPr="00B413F8">
        <w:rPr>
          <w:sz w:val="22"/>
          <w:szCs w:val="22"/>
        </w:rPr>
        <w:t>Terenu B</w:t>
      </w:r>
      <w:r w:rsidRPr="00B413F8">
        <w:rPr>
          <w:sz w:val="22"/>
          <w:szCs w:val="22"/>
        </w:rPr>
        <w:t xml:space="preserve">udowy i zbędzie lub wyeksportuje </w:t>
      </w:r>
      <w:r w:rsidR="001B408F" w:rsidRPr="00B413F8">
        <w:rPr>
          <w:sz w:val="22"/>
          <w:szCs w:val="22"/>
        </w:rPr>
        <w:t xml:space="preserve">sprowadzone </w:t>
      </w:r>
      <w:r w:rsidRPr="00B413F8">
        <w:rPr>
          <w:sz w:val="22"/>
          <w:szCs w:val="22"/>
        </w:rPr>
        <w:t>towary nie wykorzystane i nie rozchodow</w:t>
      </w:r>
      <w:r w:rsidR="001B408F" w:rsidRPr="00B413F8">
        <w:rPr>
          <w:sz w:val="22"/>
          <w:szCs w:val="22"/>
        </w:rPr>
        <w:t xml:space="preserve">ane w trakcie realizacji robót, i z tego powodu Zatwierdzona </w:t>
      </w:r>
      <w:r w:rsidR="00533B65" w:rsidRPr="00B413F8">
        <w:rPr>
          <w:sz w:val="22"/>
          <w:szCs w:val="22"/>
        </w:rPr>
        <w:t>K</w:t>
      </w:r>
      <w:r w:rsidR="001B408F" w:rsidRPr="00B413F8">
        <w:rPr>
          <w:sz w:val="22"/>
          <w:szCs w:val="22"/>
        </w:rPr>
        <w:t xml:space="preserve">wota </w:t>
      </w:r>
      <w:r w:rsidR="006029B6" w:rsidRPr="00B413F8">
        <w:rPr>
          <w:sz w:val="22"/>
          <w:szCs w:val="22"/>
        </w:rPr>
        <w:t>K</w:t>
      </w:r>
      <w:r w:rsidR="001B408F" w:rsidRPr="00B413F8">
        <w:rPr>
          <w:sz w:val="22"/>
          <w:szCs w:val="22"/>
        </w:rPr>
        <w:t>ontraktowa nie będzie korygowana</w:t>
      </w:r>
      <w:r w:rsidR="009F3197" w:rsidRPr="00B413F8">
        <w:rPr>
          <w:sz w:val="22"/>
          <w:szCs w:val="22"/>
        </w:rPr>
        <w:t>.</w:t>
      </w:r>
    </w:p>
    <w:p w14:paraId="4D43E8CA" w14:textId="77777777" w:rsidR="004D78EC" w:rsidRPr="00B413F8" w:rsidRDefault="004D78EC" w:rsidP="00E21AEB">
      <w:pPr>
        <w:spacing w:before="120" w:after="120"/>
        <w:ind w:left="1418"/>
        <w:jc w:val="both"/>
        <w:rPr>
          <w:sz w:val="22"/>
          <w:szCs w:val="22"/>
        </w:rPr>
      </w:pPr>
      <w:r w:rsidRPr="00B413F8">
        <w:rPr>
          <w:sz w:val="22"/>
          <w:szCs w:val="22"/>
        </w:rPr>
        <w:t xml:space="preserve">Wykonawca poniesie </w:t>
      </w:r>
      <w:r w:rsidR="00246E38" w:rsidRPr="00B413F8">
        <w:rPr>
          <w:sz w:val="22"/>
          <w:szCs w:val="22"/>
        </w:rPr>
        <w:t xml:space="preserve">także </w:t>
      </w:r>
      <w:r w:rsidRPr="00B413F8">
        <w:rPr>
          <w:sz w:val="22"/>
          <w:szCs w:val="22"/>
        </w:rPr>
        <w:t xml:space="preserve">wszelkie koszty za </w:t>
      </w:r>
      <w:r w:rsidR="00D614C1" w:rsidRPr="00B413F8">
        <w:rPr>
          <w:sz w:val="22"/>
          <w:szCs w:val="22"/>
        </w:rPr>
        <w:t xml:space="preserve">nadzory lub opinie, </w:t>
      </w:r>
      <w:r w:rsidRPr="00B413F8">
        <w:rPr>
          <w:sz w:val="22"/>
          <w:szCs w:val="22"/>
        </w:rPr>
        <w:t>pozwolenia/zezwolenia odpowiednich władz</w:t>
      </w:r>
      <w:r w:rsidR="00C05B8A" w:rsidRPr="00B413F8">
        <w:rPr>
          <w:sz w:val="22"/>
          <w:szCs w:val="22"/>
        </w:rPr>
        <w:t xml:space="preserve"> oraz właścicieli lub dysponentów terenów </w:t>
      </w:r>
      <w:r w:rsidR="000B0BFA" w:rsidRPr="00B413F8">
        <w:rPr>
          <w:sz w:val="22"/>
          <w:szCs w:val="22"/>
        </w:rPr>
        <w:t xml:space="preserve">budowy a także terenów </w:t>
      </w:r>
      <w:r w:rsidR="00932F17" w:rsidRPr="00B413F8">
        <w:rPr>
          <w:sz w:val="22"/>
          <w:szCs w:val="22"/>
        </w:rPr>
        <w:t>p</w:t>
      </w:r>
      <w:r w:rsidR="00C05B8A" w:rsidRPr="00B413F8">
        <w:rPr>
          <w:sz w:val="22"/>
          <w:szCs w:val="22"/>
        </w:rPr>
        <w:t xml:space="preserve">rzyległych do terenu budowy, </w:t>
      </w:r>
      <w:r w:rsidRPr="00B413F8">
        <w:rPr>
          <w:sz w:val="22"/>
          <w:szCs w:val="22"/>
        </w:rPr>
        <w:t xml:space="preserve"> oraz koszty realizacji takich pozwoleń/zezwoleń bez względu na to kto (Wykonawca czy Zamawiający) o takie pozwolenia/zezwolenia wystąpi</w:t>
      </w:r>
      <w:r w:rsidR="009F3197" w:rsidRPr="00B413F8">
        <w:rPr>
          <w:sz w:val="22"/>
          <w:szCs w:val="22"/>
        </w:rPr>
        <w:t xml:space="preserve"> i z tego powodu Zatwierdzona Kwota </w:t>
      </w:r>
      <w:r w:rsidR="00392527" w:rsidRPr="00B413F8">
        <w:rPr>
          <w:sz w:val="22"/>
          <w:szCs w:val="22"/>
        </w:rPr>
        <w:t>K</w:t>
      </w:r>
      <w:r w:rsidR="009F3197" w:rsidRPr="00B413F8">
        <w:rPr>
          <w:sz w:val="22"/>
          <w:szCs w:val="22"/>
        </w:rPr>
        <w:t>ontraktowa nie będzie korygowana</w:t>
      </w:r>
      <w:r w:rsidR="00753B1D" w:rsidRPr="00B413F8">
        <w:rPr>
          <w:sz w:val="22"/>
          <w:szCs w:val="22"/>
        </w:rPr>
        <w:t>.</w:t>
      </w:r>
    </w:p>
    <w:p w14:paraId="414665B9" w14:textId="77777777" w:rsidR="00753B1D" w:rsidRPr="00B413F8" w:rsidRDefault="00753B1D" w:rsidP="00E21AEB">
      <w:pPr>
        <w:spacing w:before="120" w:after="120"/>
        <w:ind w:left="1418" w:hanging="1418"/>
        <w:jc w:val="both"/>
        <w:rPr>
          <w:sz w:val="22"/>
          <w:szCs w:val="22"/>
        </w:rPr>
      </w:pPr>
      <w:r w:rsidRPr="00B413F8">
        <w:rPr>
          <w:sz w:val="22"/>
          <w:szCs w:val="22"/>
        </w:rPr>
        <w:t>Zmienia się punkt (c) nadając mu następującą treść:</w:t>
      </w:r>
    </w:p>
    <w:p w14:paraId="44B949F7" w14:textId="77777777" w:rsidR="00431B96" w:rsidRPr="00B413F8" w:rsidRDefault="00753B1D" w:rsidP="005B2AAE">
      <w:pPr>
        <w:numPr>
          <w:ilvl w:val="0"/>
          <w:numId w:val="39"/>
        </w:numPr>
        <w:spacing w:before="120" w:after="120"/>
        <w:ind w:left="1441" w:hanging="590"/>
        <w:jc w:val="both"/>
        <w:rPr>
          <w:sz w:val="22"/>
          <w:szCs w:val="22"/>
        </w:rPr>
      </w:pPr>
      <w:r w:rsidRPr="00B413F8">
        <w:rPr>
          <w:sz w:val="22"/>
          <w:szCs w:val="22"/>
        </w:rPr>
        <w:t xml:space="preserve">wszelkie ilości, jakie mogą być ustalone w którymkolwiek Wykazie lub opisie dotyczącym przedmiotu zamówienia są ilościami szacunkowymi i nie należy ich brać pod uwagę jako ilości rzeczywistych i prawidłowych, które Wykonawca ma wykonać i odchylenia od tych ilości Wykonawca uwzględnił w </w:t>
      </w:r>
      <w:r w:rsidR="00D0589A" w:rsidRPr="00B413F8">
        <w:rPr>
          <w:sz w:val="22"/>
          <w:szCs w:val="22"/>
        </w:rPr>
        <w:t xml:space="preserve">Zatwierdzonej Kwocie </w:t>
      </w:r>
      <w:r w:rsidRPr="00B413F8">
        <w:rPr>
          <w:sz w:val="22"/>
          <w:szCs w:val="22"/>
        </w:rPr>
        <w:t xml:space="preserve"> Kontraktowej.</w:t>
      </w:r>
    </w:p>
    <w:p w14:paraId="135767D1" w14:textId="77777777" w:rsidR="009B29AE" w:rsidRPr="00B413F8" w:rsidRDefault="009B29AE" w:rsidP="005B2AAE">
      <w:pPr>
        <w:spacing w:before="120" w:after="120"/>
        <w:ind w:left="1441" w:hanging="1441"/>
        <w:jc w:val="both"/>
        <w:rPr>
          <w:sz w:val="22"/>
          <w:szCs w:val="22"/>
        </w:rPr>
      </w:pPr>
      <w:r w:rsidRPr="00B413F8">
        <w:rPr>
          <w:sz w:val="22"/>
          <w:szCs w:val="22"/>
        </w:rPr>
        <w:t>Dodaje się punkt (e) nadając mu następującą treść:</w:t>
      </w:r>
    </w:p>
    <w:p w14:paraId="1B3683A9" w14:textId="77777777" w:rsidR="009B29AE" w:rsidRPr="00B413F8" w:rsidRDefault="009B29AE" w:rsidP="005B2AAE">
      <w:pPr>
        <w:spacing w:before="120" w:after="120"/>
        <w:ind w:left="1441" w:hanging="590"/>
        <w:jc w:val="both"/>
        <w:rPr>
          <w:sz w:val="22"/>
          <w:szCs w:val="22"/>
        </w:rPr>
      </w:pPr>
      <w:r w:rsidRPr="00B413F8">
        <w:rPr>
          <w:sz w:val="22"/>
          <w:szCs w:val="22"/>
        </w:rPr>
        <w:t>(e)</w:t>
      </w:r>
      <w:r w:rsidR="000C481C" w:rsidRPr="00B413F8">
        <w:rPr>
          <w:sz w:val="22"/>
          <w:szCs w:val="22"/>
        </w:rPr>
        <w:tab/>
        <w:t xml:space="preserve">na żądanie Inżyniera Kontraktu Wykonawca dostarczy </w:t>
      </w:r>
      <w:r w:rsidR="00D84536" w:rsidRPr="00B413F8">
        <w:rPr>
          <w:sz w:val="22"/>
          <w:szCs w:val="22"/>
        </w:rPr>
        <w:t xml:space="preserve">proponowany </w:t>
      </w:r>
      <w:r w:rsidR="000C481C" w:rsidRPr="00B413F8">
        <w:rPr>
          <w:sz w:val="22"/>
          <w:szCs w:val="22"/>
        </w:rPr>
        <w:t>podział każdej kwoty z Wykazu Cen. Inżynier Kontraktu może wziąć pod uwagę ten podział przy sporządzaniu Świadectwa Płatności ale nie będzie nim związany.</w:t>
      </w:r>
    </w:p>
    <w:p w14:paraId="1565AFDB" w14:textId="77777777" w:rsidR="009B29AE" w:rsidRPr="00B413F8" w:rsidRDefault="009B29AE" w:rsidP="005B2AAE">
      <w:pPr>
        <w:spacing w:before="120" w:after="120"/>
        <w:ind w:left="1571"/>
        <w:jc w:val="both"/>
        <w:rPr>
          <w:sz w:val="22"/>
          <w:szCs w:val="22"/>
        </w:rPr>
      </w:pPr>
    </w:p>
    <w:p w14:paraId="791826A4" w14:textId="77777777" w:rsidR="004D78EC" w:rsidRPr="00B413F8" w:rsidRDefault="004D78EC" w:rsidP="00E21AEB">
      <w:pPr>
        <w:pStyle w:val="Nagwek2"/>
        <w:tabs>
          <w:tab w:val="clear" w:pos="720"/>
          <w:tab w:val="left" w:pos="851"/>
        </w:tabs>
        <w:spacing w:before="120" w:after="120"/>
        <w:ind w:right="0"/>
        <w:jc w:val="both"/>
      </w:pPr>
      <w:bookmarkStart w:id="290" w:name="_Toc117049755"/>
      <w:bookmarkStart w:id="291" w:name="_Toc117065847"/>
      <w:bookmarkStart w:id="292" w:name="_Toc117072823"/>
      <w:bookmarkStart w:id="293" w:name="_Toc7089859"/>
      <w:r w:rsidRPr="00B413F8">
        <w:t>14.2</w:t>
      </w:r>
      <w:r w:rsidRPr="00B413F8">
        <w:tab/>
        <w:t>Zaliczka</w:t>
      </w:r>
      <w:bookmarkEnd w:id="290"/>
      <w:bookmarkEnd w:id="291"/>
      <w:bookmarkEnd w:id="292"/>
      <w:bookmarkEnd w:id="293"/>
      <w:r w:rsidRPr="00B413F8">
        <w:t xml:space="preserve"> </w:t>
      </w:r>
    </w:p>
    <w:p w14:paraId="2E8F69B9" w14:textId="77777777" w:rsidR="004D78EC" w:rsidRPr="00B413F8" w:rsidRDefault="004D78EC" w:rsidP="00E21AEB">
      <w:pPr>
        <w:spacing w:before="120" w:after="120"/>
        <w:ind w:left="851" w:hanging="851"/>
        <w:rPr>
          <w:sz w:val="22"/>
          <w:szCs w:val="22"/>
        </w:rPr>
      </w:pPr>
      <w:r w:rsidRPr="00B413F8">
        <w:rPr>
          <w:sz w:val="22"/>
          <w:szCs w:val="22"/>
        </w:rPr>
        <w:t>Skreśla się tekst Klauzuli 14.2 i zastępuje następującym:</w:t>
      </w:r>
    </w:p>
    <w:p w14:paraId="4ED7B9B2" w14:textId="77777777" w:rsidR="00C001FA" w:rsidRPr="00B413F8" w:rsidRDefault="00C001FA" w:rsidP="00E21AEB">
      <w:pPr>
        <w:spacing w:before="120" w:after="120"/>
        <w:ind w:left="851" w:hanging="851"/>
        <w:jc w:val="both"/>
        <w:rPr>
          <w:sz w:val="22"/>
          <w:szCs w:val="22"/>
        </w:rPr>
      </w:pPr>
      <w:bookmarkStart w:id="294" w:name="_Toc117072824"/>
      <w:r w:rsidRPr="00B413F8">
        <w:rPr>
          <w:sz w:val="22"/>
          <w:szCs w:val="22"/>
        </w:rPr>
        <w:t>14.2.1</w:t>
      </w:r>
      <w:r w:rsidRPr="00B413F8">
        <w:rPr>
          <w:sz w:val="22"/>
          <w:szCs w:val="22"/>
        </w:rPr>
        <w:tab/>
        <w:t>Zaliczka</w:t>
      </w:r>
    </w:p>
    <w:p w14:paraId="44FBB330" w14:textId="77777777" w:rsidR="00C001FA" w:rsidRPr="00B413F8" w:rsidRDefault="00C001FA" w:rsidP="00E21AEB">
      <w:pPr>
        <w:pStyle w:val="Tekstblokowy"/>
        <w:spacing w:before="120" w:after="120"/>
        <w:ind w:right="0" w:firstLine="0"/>
        <w:rPr>
          <w:rFonts w:ascii="Times New Roman" w:hAnsi="Times New Roman"/>
          <w:szCs w:val="22"/>
          <w:lang w:val="pl-PL"/>
        </w:rPr>
      </w:pPr>
      <w:r w:rsidRPr="00B413F8">
        <w:rPr>
          <w:rFonts w:ascii="Times New Roman" w:hAnsi="Times New Roman"/>
          <w:szCs w:val="22"/>
          <w:lang w:val="pl-PL"/>
        </w:rPr>
        <w:t xml:space="preserve">Wykonawca, na własne żądanie, otrzyma zaliczkę ryczałtową w jednej racie w wysokości podanej w Załączniku do Oferty, a Zamawiający dokona takiej płatności zaliczkowej w postaci nie oprocentowanej pożyczki na mobilizację, zgodnie z następującym warunkami: </w:t>
      </w:r>
    </w:p>
    <w:p w14:paraId="071603E5" w14:textId="77777777" w:rsidR="00C001FA" w:rsidRPr="00B413F8" w:rsidRDefault="00C001FA" w:rsidP="000C2FF3">
      <w:pPr>
        <w:pStyle w:val="Tekstblokowy"/>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 xml:space="preserve">zaliczka zostanie wypłacona </w:t>
      </w:r>
      <w:r w:rsidR="00E02EB2" w:rsidRPr="00B413F8">
        <w:rPr>
          <w:rFonts w:ascii="Times New Roman" w:hAnsi="Times New Roman"/>
          <w:szCs w:val="22"/>
          <w:lang w:val="pl-PL"/>
        </w:rPr>
        <w:t>po</w:t>
      </w:r>
      <w:r w:rsidRPr="00B413F8">
        <w:rPr>
          <w:rFonts w:ascii="Times New Roman" w:hAnsi="Times New Roman"/>
          <w:szCs w:val="22"/>
          <w:lang w:val="pl-PL"/>
        </w:rPr>
        <w:t>:</w:t>
      </w:r>
    </w:p>
    <w:p w14:paraId="72A0184B" w14:textId="77777777" w:rsidR="00C001FA" w:rsidRPr="00B413F8" w:rsidRDefault="00C001FA" w:rsidP="00E21AEB">
      <w:pPr>
        <w:pStyle w:val="Tekstblokowy"/>
        <w:spacing w:before="120" w:after="120"/>
        <w:ind w:left="1985" w:right="0" w:hanging="567"/>
        <w:rPr>
          <w:rFonts w:ascii="Times New Roman" w:hAnsi="Times New Roman"/>
          <w:szCs w:val="22"/>
          <w:lang w:val="pl-PL"/>
        </w:rPr>
      </w:pPr>
      <w:r w:rsidRPr="00B413F8">
        <w:rPr>
          <w:rFonts w:ascii="Times New Roman" w:hAnsi="Times New Roman"/>
          <w:szCs w:val="22"/>
          <w:lang w:val="pl-PL"/>
        </w:rPr>
        <w:t>(i)</w:t>
      </w:r>
      <w:r w:rsidRPr="00B413F8">
        <w:rPr>
          <w:rFonts w:ascii="Times New Roman" w:hAnsi="Times New Roman"/>
          <w:szCs w:val="22"/>
          <w:lang w:val="pl-PL"/>
        </w:rPr>
        <w:tab/>
        <w:t>przedłożeni</w:t>
      </w:r>
      <w:r w:rsidR="00E02EB2" w:rsidRPr="00B413F8">
        <w:rPr>
          <w:rFonts w:ascii="Times New Roman" w:hAnsi="Times New Roman"/>
          <w:szCs w:val="22"/>
          <w:lang w:val="pl-PL"/>
        </w:rPr>
        <w:t>u</w:t>
      </w:r>
      <w:r w:rsidRPr="00B413F8">
        <w:rPr>
          <w:rFonts w:ascii="Times New Roman" w:hAnsi="Times New Roman"/>
          <w:szCs w:val="22"/>
          <w:lang w:val="pl-PL"/>
        </w:rPr>
        <w:t xml:space="preserve"> Zamawiającemu przez Wykonawcę Zabezpieczenia Wykonania zgodnie z Klauzulą 4.2 [</w:t>
      </w:r>
      <w:r w:rsidRPr="00B413F8">
        <w:rPr>
          <w:rFonts w:ascii="Times New Roman" w:hAnsi="Times New Roman"/>
          <w:i/>
          <w:iCs/>
          <w:szCs w:val="22"/>
          <w:lang w:val="pl-PL"/>
        </w:rPr>
        <w:t>Zabezpieczenie wykonania</w:t>
      </w:r>
      <w:r w:rsidRPr="00B413F8">
        <w:rPr>
          <w:rFonts w:ascii="Times New Roman" w:hAnsi="Times New Roman"/>
          <w:szCs w:val="22"/>
          <w:lang w:val="pl-PL"/>
        </w:rPr>
        <w:t>];</w:t>
      </w:r>
    </w:p>
    <w:p w14:paraId="02D0E69E" w14:textId="77777777" w:rsidR="00C001FA" w:rsidRPr="00B413F8" w:rsidRDefault="00C001FA" w:rsidP="00E21AEB">
      <w:pPr>
        <w:pStyle w:val="Tekstblokowy"/>
        <w:spacing w:before="120" w:after="120"/>
        <w:ind w:left="1985" w:right="0" w:hanging="567"/>
        <w:rPr>
          <w:rFonts w:ascii="Times New Roman" w:hAnsi="Times New Roman"/>
          <w:szCs w:val="22"/>
          <w:lang w:val="pl-PL"/>
        </w:rPr>
      </w:pPr>
      <w:r w:rsidRPr="00B413F8">
        <w:rPr>
          <w:rFonts w:ascii="Times New Roman" w:hAnsi="Times New Roman"/>
          <w:szCs w:val="22"/>
          <w:lang w:val="pl-PL"/>
        </w:rPr>
        <w:t>(ii)</w:t>
      </w:r>
      <w:r w:rsidRPr="00B413F8">
        <w:rPr>
          <w:rFonts w:ascii="Times New Roman" w:hAnsi="Times New Roman"/>
          <w:szCs w:val="22"/>
          <w:lang w:val="pl-PL"/>
        </w:rPr>
        <w:tab/>
        <w:t>podpisani</w:t>
      </w:r>
      <w:r w:rsidR="00E02EB2" w:rsidRPr="00B413F8">
        <w:rPr>
          <w:rFonts w:ascii="Times New Roman" w:hAnsi="Times New Roman"/>
          <w:szCs w:val="22"/>
          <w:lang w:val="pl-PL"/>
        </w:rPr>
        <w:t>u</w:t>
      </w:r>
      <w:r w:rsidRPr="00B413F8">
        <w:rPr>
          <w:rFonts w:ascii="Times New Roman" w:hAnsi="Times New Roman"/>
          <w:szCs w:val="22"/>
          <w:lang w:val="pl-PL"/>
        </w:rPr>
        <w:t xml:space="preserve"> Aktu Umowy; oraz </w:t>
      </w:r>
    </w:p>
    <w:p w14:paraId="232BE822" w14:textId="77777777" w:rsidR="00C001FA" w:rsidRPr="00B413F8" w:rsidRDefault="00C001FA" w:rsidP="00B832E6">
      <w:pPr>
        <w:pStyle w:val="Tekstblokowy"/>
        <w:spacing w:before="120" w:after="120"/>
        <w:ind w:left="1985" w:right="0" w:hanging="567"/>
        <w:rPr>
          <w:rFonts w:ascii="Times New Roman" w:hAnsi="Times New Roman"/>
          <w:szCs w:val="22"/>
          <w:lang w:val="pl-PL"/>
        </w:rPr>
      </w:pPr>
      <w:r w:rsidRPr="00B413F8">
        <w:rPr>
          <w:rFonts w:ascii="Times New Roman" w:hAnsi="Times New Roman"/>
          <w:szCs w:val="22"/>
          <w:lang w:val="pl-PL"/>
        </w:rPr>
        <w:t>(iii)</w:t>
      </w:r>
      <w:r w:rsidRPr="00B413F8">
        <w:rPr>
          <w:rFonts w:ascii="Times New Roman" w:hAnsi="Times New Roman"/>
          <w:szCs w:val="22"/>
          <w:lang w:val="pl-PL"/>
        </w:rPr>
        <w:tab/>
        <w:t>przedłożeni</w:t>
      </w:r>
      <w:r w:rsidR="00E02EB2" w:rsidRPr="00B413F8">
        <w:rPr>
          <w:rFonts w:ascii="Times New Roman" w:hAnsi="Times New Roman"/>
          <w:szCs w:val="22"/>
          <w:lang w:val="pl-PL"/>
        </w:rPr>
        <w:t>u</w:t>
      </w:r>
      <w:r w:rsidRPr="00B413F8">
        <w:rPr>
          <w:rFonts w:ascii="Times New Roman" w:hAnsi="Times New Roman"/>
          <w:szCs w:val="22"/>
          <w:lang w:val="pl-PL"/>
        </w:rPr>
        <w:t xml:space="preserve"> Zamawiającemu przez Wykonawcę oddzielnej bezpośrednio wiążącej gwarancji (wystawionej przez instytucje, o których mowa w podpunkcie (b) poniżej, według wzoru stanowiącego </w:t>
      </w:r>
      <w:r w:rsidR="00CB2881" w:rsidRPr="00B413F8">
        <w:rPr>
          <w:rFonts w:ascii="Times New Roman" w:hAnsi="Times New Roman"/>
          <w:szCs w:val="22"/>
          <w:lang w:val="pl-PL"/>
        </w:rPr>
        <w:t>Z</w:t>
      </w:r>
      <w:r w:rsidRPr="00B413F8">
        <w:rPr>
          <w:rFonts w:ascii="Times New Roman" w:hAnsi="Times New Roman"/>
          <w:szCs w:val="22"/>
          <w:lang w:val="pl-PL"/>
        </w:rPr>
        <w:t>ałącznik</w:t>
      </w:r>
      <w:r w:rsidR="00CB2881" w:rsidRPr="00B413F8">
        <w:rPr>
          <w:rFonts w:ascii="Times New Roman" w:hAnsi="Times New Roman"/>
          <w:szCs w:val="22"/>
          <w:lang w:val="pl-PL"/>
        </w:rPr>
        <w:t xml:space="preserve"> </w:t>
      </w:r>
      <w:r w:rsidRPr="00B413F8">
        <w:rPr>
          <w:rFonts w:ascii="Times New Roman" w:hAnsi="Times New Roman"/>
          <w:szCs w:val="22"/>
          <w:lang w:val="pl-PL"/>
        </w:rPr>
        <w:t xml:space="preserve">do Warunków Szczególnych) na pełną kwotę zaliczki, która to gwarancja pozostanie w mocy do czasu spłacenia zaliczki w całości przez Wykonawcę poprzez kwoty potrącane z Przejściowych Świadectw Płatności w ramach Kontraktu; </w:t>
      </w:r>
    </w:p>
    <w:p w14:paraId="667524B0" w14:textId="77777777" w:rsidR="00C001FA" w:rsidRPr="00B413F8" w:rsidRDefault="00C001FA" w:rsidP="000C2FF3">
      <w:pPr>
        <w:pStyle w:val="Tekstblokowy"/>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Gwarancja na z</w:t>
      </w:r>
      <w:r w:rsidR="00BB16E4" w:rsidRPr="00B413F8">
        <w:rPr>
          <w:rFonts w:ascii="Times New Roman" w:hAnsi="Times New Roman"/>
          <w:szCs w:val="22"/>
          <w:lang w:val="pl-PL"/>
        </w:rPr>
        <w:t xml:space="preserve">wrot zaliczki będzie </w:t>
      </w:r>
      <w:r w:rsidR="00AB7AD9" w:rsidRPr="00B413F8">
        <w:rPr>
          <w:rFonts w:ascii="Times New Roman" w:hAnsi="Times New Roman"/>
          <w:szCs w:val="22"/>
          <w:lang w:val="pl-PL"/>
        </w:rPr>
        <w:t xml:space="preserve">bezwarunkowa, nieodwołalna i płatna na pierwsze żądanie i </w:t>
      </w:r>
      <w:r w:rsidR="00BB16E4" w:rsidRPr="00B413F8">
        <w:rPr>
          <w:rFonts w:ascii="Times New Roman" w:hAnsi="Times New Roman"/>
          <w:szCs w:val="22"/>
          <w:lang w:val="pl-PL"/>
        </w:rPr>
        <w:t xml:space="preserve">wystawiona </w:t>
      </w:r>
      <w:r w:rsidRPr="00B413F8">
        <w:rPr>
          <w:rFonts w:ascii="Times New Roman" w:hAnsi="Times New Roman"/>
          <w:szCs w:val="22"/>
          <w:lang w:val="pl-PL"/>
        </w:rPr>
        <w:t>przez bank mający siedzibę w Kraju</w:t>
      </w:r>
      <w:r w:rsidR="00BB16E4" w:rsidRPr="00B413F8">
        <w:rPr>
          <w:rFonts w:ascii="Times New Roman" w:hAnsi="Times New Roman"/>
          <w:szCs w:val="22"/>
          <w:lang w:val="pl-PL"/>
        </w:rPr>
        <w:t>.</w:t>
      </w:r>
    </w:p>
    <w:p w14:paraId="370D5798" w14:textId="77777777" w:rsidR="00C001FA" w:rsidRPr="00B413F8" w:rsidRDefault="00C001FA" w:rsidP="00E21AEB">
      <w:pPr>
        <w:spacing w:before="120" w:after="120"/>
        <w:ind w:left="1418" w:firstLine="23"/>
        <w:jc w:val="both"/>
        <w:rPr>
          <w:sz w:val="22"/>
          <w:szCs w:val="22"/>
        </w:rPr>
      </w:pPr>
      <w:r w:rsidRPr="00B413F8">
        <w:rPr>
          <w:sz w:val="22"/>
          <w:szCs w:val="22"/>
        </w:rPr>
        <w:t>W każdym przypadku bank wystawiający gwarancję musi być zaakceptowany przez Zamawiającego. Gwarancja na zwrot zaliczki musi być wykonalna na terytorium Rzeczypospolitej Polskiej.</w:t>
      </w:r>
    </w:p>
    <w:p w14:paraId="15E62C07" w14:textId="77777777" w:rsidR="00C001FA" w:rsidRPr="00B413F8" w:rsidRDefault="00C001FA" w:rsidP="00E21AEB">
      <w:pPr>
        <w:spacing w:before="120" w:after="120"/>
        <w:ind w:left="1418" w:firstLine="23"/>
        <w:jc w:val="both"/>
        <w:rPr>
          <w:sz w:val="22"/>
          <w:szCs w:val="22"/>
        </w:rPr>
      </w:pPr>
      <w:r w:rsidRPr="00B413F8">
        <w:rPr>
          <w:sz w:val="22"/>
          <w:szCs w:val="22"/>
        </w:rPr>
        <w:t>Za zgodą Zamawiającego gwarancja zaliczki może być wystawiona przez Towarzystwo Ubezpieczeniowe, które będzie podlegało akceptacji Zamawiającego</w:t>
      </w:r>
    </w:p>
    <w:p w14:paraId="3A33B8CC" w14:textId="77777777" w:rsidR="000C2FF3" w:rsidRPr="00B413F8" w:rsidRDefault="00C001FA" w:rsidP="000C2FF3">
      <w:pPr>
        <w:pStyle w:val="Tekstblokowy"/>
        <w:numPr>
          <w:ilvl w:val="0"/>
          <w:numId w:val="88"/>
        </w:numPr>
        <w:tabs>
          <w:tab w:val="left" w:pos="1418"/>
        </w:tabs>
        <w:spacing w:before="120" w:after="120"/>
        <w:ind w:left="1418" w:right="0" w:hanging="567"/>
        <w:rPr>
          <w:szCs w:val="22"/>
          <w:lang w:val="pl-PL"/>
        </w:rPr>
      </w:pPr>
      <w:r w:rsidRPr="00B413F8">
        <w:rPr>
          <w:rFonts w:ascii="Times New Roman" w:hAnsi="Times New Roman"/>
          <w:szCs w:val="22"/>
          <w:lang w:val="pl-PL"/>
        </w:rPr>
        <w:t>Wykonawca w terminie 21 dni przed wygaśnięciem Gwarancji na zwrot zaliczki, o ile zaliczka nie została rozliczona, ma obowiązek odnowienia Gwarancji. W przypadku gdy Wykonawca po wezwaniu przez Zamawiającego nie odnowi w powyższym terminie Gwarancji na zwrot zaliczki Zamawiający będzie uprawniony do zrealizowania obowiązującej Gwarancji na zwrot zaliczki  do wysokości nierozliczonej zaliczki;</w:t>
      </w:r>
    </w:p>
    <w:p w14:paraId="6D45430C" w14:textId="77777777" w:rsidR="000C2FF3" w:rsidRPr="00B413F8" w:rsidRDefault="00C001FA" w:rsidP="000C2FF3">
      <w:pPr>
        <w:pStyle w:val="Tekstblokowy"/>
        <w:widowControl w:val="0"/>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Wykonawca zapewni, że Gwarancja na zwrot zaliczki będzie ważna i pozostanie w mocy aż do spłacenia zaliczki przez Wykonawcę; ale kwota zaliczki może być stopniowo zmniejszana o kwoty spłacane przez Wykonawcę, jak wskazano w Przejściowych Świadectwach Płatności;</w:t>
      </w:r>
    </w:p>
    <w:p w14:paraId="152A1481" w14:textId="77777777" w:rsidR="000C2FF3" w:rsidRPr="00B413F8" w:rsidRDefault="00C001FA" w:rsidP="000C2FF3">
      <w:pPr>
        <w:pStyle w:val="Tekstblokowy"/>
        <w:widowControl w:val="0"/>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 xml:space="preserve">jeśli Kontrakt zostanie z jakiejkolwiek przyczyny przerwany, </w:t>
      </w:r>
      <w:r w:rsidR="009E1FE0" w:rsidRPr="00B413F8">
        <w:rPr>
          <w:rFonts w:ascii="Times New Roman" w:hAnsi="Times New Roman"/>
          <w:szCs w:val="22"/>
          <w:lang w:val="pl-PL"/>
        </w:rPr>
        <w:t>Gwarancja na</w:t>
      </w:r>
      <w:r w:rsidRPr="00B413F8">
        <w:rPr>
          <w:rFonts w:ascii="Times New Roman" w:hAnsi="Times New Roman"/>
          <w:szCs w:val="22"/>
          <w:lang w:val="pl-PL"/>
        </w:rPr>
        <w:t xml:space="preserve"> zwrot zaliczki może zostać zrealizowana w celu odzyskania kwoty zaliczki będącej w posiadaniu Wykonawcy;</w:t>
      </w:r>
    </w:p>
    <w:p w14:paraId="0A615722" w14:textId="77777777" w:rsidR="000C2FF3" w:rsidRPr="00B413F8" w:rsidRDefault="00C001FA" w:rsidP="000C2FF3">
      <w:pPr>
        <w:pStyle w:val="Tekstblokowy"/>
        <w:widowControl w:val="0"/>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Gwarancja na zwrot zaliczki, o której mowa w niniejszej Klauzuli, zostanie zwolniona, gdy zaliczka zostanie zwrócona;</w:t>
      </w:r>
    </w:p>
    <w:p w14:paraId="535864A7" w14:textId="77777777" w:rsidR="00C001FA" w:rsidRPr="00B413F8" w:rsidRDefault="00C001FA" w:rsidP="000C2FF3">
      <w:pPr>
        <w:pStyle w:val="Tekstblokowy"/>
        <w:widowControl w:val="0"/>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zwrot zaliczki odbywać się będzie zgodnie z Klauzulą 14.2.2</w:t>
      </w:r>
      <w:r w:rsidR="007162C4" w:rsidRPr="00B413F8">
        <w:rPr>
          <w:rFonts w:ascii="Times New Roman" w:hAnsi="Times New Roman"/>
          <w:szCs w:val="22"/>
          <w:lang w:val="pl-PL"/>
        </w:rPr>
        <w:t>;</w:t>
      </w:r>
    </w:p>
    <w:p w14:paraId="011A4871" w14:textId="77777777" w:rsidR="007162C4" w:rsidRPr="00B413F8" w:rsidRDefault="007162C4" w:rsidP="000C2FF3">
      <w:pPr>
        <w:pStyle w:val="Tekstblokowy"/>
        <w:widowControl w:val="0"/>
        <w:numPr>
          <w:ilvl w:val="0"/>
          <w:numId w:val="88"/>
        </w:numPr>
        <w:tabs>
          <w:tab w:val="left" w:pos="1418"/>
        </w:tabs>
        <w:spacing w:before="120" w:after="120"/>
        <w:ind w:left="1418" w:right="0" w:hanging="567"/>
        <w:rPr>
          <w:rFonts w:ascii="Times New Roman" w:hAnsi="Times New Roman"/>
          <w:szCs w:val="22"/>
          <w:lang w:val="pl-PL"/>
        </w:rPr>
      </w:pPr>
      <w:r w:rsidRPr="00B413F8">
        <w:rPr>
          <w:rFonts w:ascii="Times New Roman" w:hAnsi="Times New Roman"/>
          <w:szCs w:val="22"/>
          <w:lang w:val="pl-PL"/>
        </w:rPr>
        <w:t xml:space="preserve">wypłata zaliczki nastąpi na podstawie Zaliczkowego Świadectwa Płatności wystawionego </w:t>
      </w:r>
      <w:r w:rsidR="00662638" w:rsidRPr="00B413F8">
        <w:rPr>
          <w:rFonts w:ascii="Times New Roman" w:hAnsi="Times New Roman"/>
          <w:szCs w:val="22"/>
          <w:lang w:val="pl-PL"/>
        </w:rPr>
        <w:t>p</w:t>
      </w:r>
      <w:r w:rsidRPr="00B413F8">
        <w:rPr>
          <w:rFonts w:ascii="Times New Roman" w:hAnsi="Times New Roman"/>
          <w:szCs w:val="22"/>
          <w:lang w:val="pl-PL"/>
        </w:rPr>
        <w:t>rzez Inżyniera.</w:t>
      </w:r>
    </w:p>
    <w:p w14:paraId="6859CE7F" w14:textId="77777777" w:rsidR="00C001FA" w:rsidRPr="00B413F8" w:rsidRDefault="00C001FA" w:rsidP="00E21AEB">
      <w:pPr>
        <w:spacing w:before="120" w:after="120"/>
        <w:ind w:left="851" w:hanging="851"/>
        <w:jc w:val="both"/>
        <w:rPr>
          <w:sz w:val="22"/>
          <w:szCs w:val="22"/>
        </w:rPr>
      </w:pPr>
      <w:r w:rsidRPr="00B413F8">
        <w:rPr>
          <w:sz w:val="22"/>
          <w:szCs w:val="22"/>
        </w:rPr>
        <w:t>14.2.2</w:t>
      </w:r>
      <w:r w:rsidRPr="00B413F8">
        <w:rPr>
          <w:sz w:val="22"/>
          <w:szCs w:val="22"/>
        </w:rPr>
        <w:tab/>
        <w:t>Spłata zaliczki</w:t>
      </w:r>
    </w:p>
    <w:p w14:paraId="5853C7DC" w14:textId="77777777" w:rsidR="00C001FA" w:rsidRPr="00B413F8" w:rsidRDefault="00C001FA" w:rsidP="000C2FF3">
      <w:pPr>
        <w:spacing w:before="120" w:after="120"/>
        <w:ind w:left="851"/>
        <w:jc w:val="both"/>
        <w:rPr>
          <w:sz w:val="22"/>
          <w:szCs w:val="22"/>
        </w:rPr>
      </w:pPr>
      <w:r w:rsidRPr="00B413F8">
        <w:rPr>
          <w:sz w:val="22"/>
          <w:szCs w:val="22"/>
        </w:rPr>
        <w:t>Zaliczka będzie spłacana przez procentowe potrącenia dokonywane w Świadectwach Płatności. Zwrot zaliczki, o której mowa w Klauzuli 14.2.1 odbędzie się według wskazań zamieszczonych w poniższej tabeli:</w:t>
      </w:r>
    </w:p>
    <w:tbl>
      <w:tblPr>
        <w:tblW w:w="8105" w:type="dxa"/>
        <w:tblInd w:w="959" w:type="dxa"/>
        <w:tblLayout w:type="fixed"/>
        <w:tblLook w:val="0000" w:firstRow="0" w:lastRow="0" w:firstColumn="0" w:lastColumn="0" w:noHBand="0" w:noVBand="0"/>
      </w:tblPr>
      <w:tblGrid>
        <w:gridCol w:w="4052"/>
        <w:gridCol w:w="4053"/>
      </w:tblGrid>
      <w:tr w:rsidR="00C001FA" w:rsidRPr="00B413F8" w14:paraId="75E0D7BD" w14:textId="77777777" w:rsidTr="00826650">
        <w:trPr>
          <w:cantSplit/>
        </w:trPr>
        <w:tc>
          <w:tcPr>
            <w:tcW w:w="4052" w:type="dxa"/>
            <w:tcBorders>
              <w:top w:val="single" w:sz="6" w:space="0" w:color="auto"/>
              <w:left w:val="single" w:sz="6" w:space="0" w:color="auto"/>
            </w:tcBorders>
          </w:tcPr>
          <w:p w14:paraId="2127338B" w14:textId="77777777" w:rsidR="00C001FA" w:rsidRPr="00B413F8" w:rsidRDefault="00C001FA" w:rsidP="00E21AEB">
            <w:pPr>
              <w:spacing w:before="120" w:after="120"/>
              <w:ind w:left="1418" w:hanging="567"/>
              <w:rPr>
                <w:sz w:val="22"/>
                <w:szCs w:val="22"/>
              </w:rPr>
            </w:pPr>
            <w:r w:rsidRPr="00B413F8">
              <w:rPr>
                <w:sz w:val="22"/>
                <w:szCs w:val="22"/>
              </w:rPr>
              <w:lastRenderedPageBreak/>
              <w:t>Zaawansowanie Robót [%]</w:t>
            </w:r>
          </w:p>
        </w:tc>
        <w:tc>
          <w:tcPr>
            <w:tcW w:w="4053" w:type="dxa"/>
            <w:tcBorders>
              <w:top w:val="single" w:sz="6" w:space="0" w:color="auto"/>
              <w:left w:val="single" w:sz="6" w:space="0" w:color="auto"/>
              <w:right w:val="single" w:sz="6" w:space="0" w:color="auto"/>
            </w:tcBorders>
          </w:tcPr>
          <w:p w14:paraId="77F10F32" w14:textId="77777777" w:rsidR="00C001FA" w:rsidRPr="00B413F8" w:rsidRDefault="00C001FA" w:rsidP="00826650">
            <w:pPr>
              <w:spacing w:before="120" w:after="120"/>
              <w:ind w:left="176"/>
              <w:rPr>
                <w:sz w:val="22"/>
                <w:szCs w:val="22"/>
              </w:rPr>
            </w:pPr>
            <w:r w:rsidRPr="00B413F8">
              <w:rPr>
                <w:sz w:val="22"/>
                <w:szCs w:val="22"/>
              </w:rPr>
              <w:t>Procent zaliczki podlegającej zwrotowi</w:t>
            </w:r>
          </w:p>
        </w:tc>
      </w:tr>
      <w:tr w:rsidR="00C001FA" w:rsidRPr="00B413F8" w14:paraId="3EF386DA" w14:textId="77777777" w:rsidTr="00826650">
        <w:trPr>
          <w:cantSplit/>
        </w:trPr>
        <w:tc>
          <w:tcPr>
            <w:tcW w:w="4052" w:type="dxa"/>
            <w:tcBorders>
              <w:top w:val="double" w:sz="6" w:space="0" w:color="auto"/>
              <w:left w:val="single" w:sz="6" w:space="0" w:color="auto"/>
            </w:tcBorders>
          </w:tcPr>
          <w:p w14:paraId="4DC16120" w14:textId="77777777" w:rsidR="00C001FA" w:rsidRPr="00B413F8" w:rsidRDefault="00C001FA" w:rsidP="00E21AEB">
            <w:pPr>
              <w:spacing w:before="120" w:after="120"/>
              <w:ind w:firstLine="34"/>
              <w:jc w:val="center"/>
              <w:rPr>
                <w:sz w:val="22"/>
                <w:szCs w:val="22"/>
              </w:rPr>
            </w:pPr>
            <w:r w:rsidRPr="00B413F8">
              <w:rPr>
                <w:sz w:val="22"/>
                <w:szCs w:val="22"/>
              </w:rPr>
              <w:t>15</w:t>
            </w:r>
          </w:p>
        </w:tc>
        <w:tc>
          <w:tcPr>
            <w:tcW w:w="4053" w:type="dxa"/>
            <w:tcBorders>
              <w:top w:val="double" w:sz="6" w:space="0" w:color="auto"/>
              <w:left w:val="single" w:sz="6" w:space="0" w:color="auto"/>
              <w:right w:val="single" w:sz="6" w:space="0" w:color="auto"/>
            </w:tcBorders>
          </w:tcPr>
          <w:p w14:paraId="0EB7DF05" w14:textId="77777777" w:rsidR="00C001FA" w:rsidRPr="00B413F8" w:rsidRDefault="00C001FA" w:rsidP="00E21AEB">
            <w:pPr>
              <w:spacing w:before="120" w:after="120"/>
              <w:ind w:left="33" w:hanging="33"/>
              <w:jc w:val="center"/>
              <w:rPr>
                <w:sz w:val="22"/>
                <w:szCs w:val="22"/>
              </w:rPr>
            </w:pPr>
            <w:r w:rsidRPr="00B413F8">
              <w:rPr>
                <w:sz w:val="22"/>
                <w:szCs w:val="22"/>
              </w:rPr>
              <w:t>5</w:t>
            </w:r>
          </w:p>
        </w:tc>
      </w:tr>
      <w:tr w:rsidR="00C001FA" w:rsidRPr="00B413F8" w14:paraId="220B5FE1" w14:textId="77777777" w:rsidTr="00826650">
        <w:trPr>
          <w:cantSplit/>
        </w:trPr>
        <w:tc>
          <w:tcPr>
            <w:tcW w:w="4052" w:type="dxa"/>
            <w:tcBorders>
              <w:top w:val="single" w:sz="6" w:space="0" w:color="auto"/>
              <w:left w:val="single" w:sz="6" w:space="0" w:color="auto"/>
            </w:tcBorders>
          </w:tcPr>
          <w:p w14:paraId="1F893057" w14:textId="77777777" w:rsidR="00C001FA" w:rsidRPr="00B413F8" w:rsidRDefault="00C001FA" w:rsidP="00E21AEB">
            <w:pPr>
              <w:spacing w:before="120" w:after="120"/>
              <w:ind w:firstLine="34"/>
              <w:jc w:val="center"/>
              <w:rPr>
                <w:sz w:val="22"/>
                <w:szCs w:val="22"/>
              </w:rPr>
            </w:pPr>
            <w:r w:rsidRPr="00B413F8">
              <w:rPr>
                <w:sz w:val="22"/>
                <w:szCs w:val="22"/>
              </w:rPr>
              <w:t>25</w:t>
            </w:r>
          </w:p>
        </w:tc>
        <w:tc>
          <w:tcPr>
            <w:tcW w:w="4053" w:type="dxa"/>
            <w:tcBorders>
              <w:top w:val="single" w:sz="6" w:space="0" w:color="auto"/>
              <w:left w:val="single" w:sz="6" w:space="0" w:color="auto"/>
              <w:right w:val="single" w:sz="6" w:space="0" w:color="auto"/>
            </w:tcBorders>
          </w:tcPr>
          <w:p w14:paraId="6D103698" w14:textId="77777777" w:rsidR="00C001FA" w:rsidRPr="00B413F8" w:rsidRDefault="00C001FA" w:rsidP="00E21AEB">
            <w:pPr>
              <w:spacing w:before="120" w:after="120"/>
              <w:ind w:left="33" w:hanging="33"/>
              <w:jc w:val="center"/>
              <w:rPr>
                <w:sz w:val="22"/>
                <w:szCs w:val="22"/>
              </w:rPr>
            </w:pPr>
            <w:r w:rsidRPr="00B413F8">
              <w:rPr>
                <w:sz w:val="22"/>
                <w:szCs w:val="22"/>
              </w:rPr>
              <w:t>20</w:t>
            </w:r>
          </w:p>
        </w:tc>
      </w:tr>
      <w:tr w:rsidR="00C001FA" w:rsidRPr="00B413F8" w14:paraId="09DDD199" w14:textId="77777777" w:rsidTr="00826650">
        <w:trPr>
          <w:cantSplit/>
        </w:trPr>
        <w:tc>
          <w:tcPr>
            <w:tcW w:w="4052" w:type="dxa"/>
            <w:tcBorders>
              <w:top w:val="single" w:sz="6" w:space="0" w:color="auto"/>
              <w:left w:val="single" w:sz="6" w:space="0" w:color="auto"/>
            </w:tcBorders>
          </w:tcPr>
          <w:p w14:paraId="2969FB8E" w14:textId="77777777" w:rsidR="00C001FA" w:rsidRPr="00B413F8" w:rsidRDefault="00C001FA" w:rsidP="00E21AEB">
            <w:pPr>
              <w:spacing w:before="120" w:after="120"/>
              <w:ind w:firstLine="34"/>
              <w:jc w:val="center"/>
              <w:rPr>
                <w:sz w:val="22"/>
                <w:szCs w:val="22"/>
              </w:rPr>
            </w:pPr>
            <w:r w:rsidRPr="00B413F8">
              <w:rPr>
                <w:sz w:val="22"/>
                <w:szCs w:val="22"/>
              </w:rPr>
              <w:t>35</w:t>
            </w:r>
          </w:p>
        </w:tc>
        <w:tc>
          <w:tcPr>
            <w:tcW w:w="4053" w:type="dxa"/>
            <w:tcBorders>
              <w:top w:val="single" w:sz="6" w:space="0" w:color="auto"/>
              <w:left w:val="single" w:sz="6" w:space="0" w:color="auto"/>
              <w:right w:val="single" w:sz="6" w:space="0" w:color="auto"/>
            </w:tcBorders>
          </w:tcPr>
          <w:p w14:paraId="61E42EA1" w14:textId="77777777" w:rsidR="00C001FA" w:rsidRPr="00B413F8" w:rsidRDefault="00C001FA" w:rsidP="00E21AEB">
            <w:pPr>
              <w:spacing w:before="120" w:after="120"/>
              <w:ind w:left="33" w:hanging="33"/>
              <w:jc w:val="center"/>
              <w:rPr>
                <w:sz w:val="22"/>
                <w:szCs w:val="22"/>
              </w:rPr>
            </w:pPr>
            <w:r w:rsidRPr="00B413F8">
              <w:rPr>
                <w:sz w:val="22"/>
                <w:szCs w:val="22"/>
              </w:rPr>
              <w:t>50</w:t>
            </w:r>
          </w:p>
        </w:tc>
      </w:tr>
      <w:tr w:rsidR="00C001FA" w:rsidRPr="00B413F8" w14:paraId="36DA6745" w14:textId="77777777" w:rsidTr="00826650">
        <w:trPr>
          <w:cantSplit/>
        </w:trPr>
        <w:tc>
          <w:tcPr>
            <w:tcW w:w="4052" w:type="dxa"/>
            <w:tcBorders>
              <w:top w:val="single" w:sz="6" w:space="0" w:color="auto"/>
              <w:left w:val="single" w:sz="6" w:space="0" w:color="auto"/>
              <w:bottom w:val="single" w:sz="6" w:space="0" w:color="auto"/>
            </w:tcBorders>
          </w:tcPr>
          <w:p w14:paraId="1DBE9EC5" w14:textId="77777777" w:rsidR="00C001FA" w:rsidRPr="00B413F8" w:rsidRDefault="00C001FA" w:rsidP="00E21AEB">
            <w:pPr>
              <w:spacing w:before="120" w:after="120"/>
              <w:ind w:firstLine="34"/>
              <w:jc w:val="center"/>
              <w:rPr>
                <w:sz w:val="22"/>
                <w:szCs w:val="22"/>
              </w:rPr>
            </w:pPr>
            <w:r w:rsidRPr="00B413F8">
              <w:rPr>
                <w:sz w:val="22"/>
                <w:szCs w:val="22"/>
              </w:rPr>
              <w:t>45</w:t>
            </w:r>
          </w:p>
        </w:tc>
        <w:tc>
          <w:tcPr>
            <w:tcW w:w="4053" w:type="dxa"/>
            <w:tcBorders>
              <w:top w:val="single" w:sz="6" w:space="0" w:color="auto"/>
              <w:left w:val="single" w:sz="6" w:space="0" w:color="auto"/>
              <w:bottom w:val="single" w:sz="6" w:space="0" w:color="auto"/>
              <w:right w:val="single" w:sz="6" w:space="0" w:color="auto"/>
            </w:tcBorders>
          </w:tcPr>
          <w:p w14:paraId="34DDAA48" w14:textId="77777777" w:rsidR="00C001FA" w:rsidRPr="00B413F8" w:rsidRDefault="00C001FA" w:rsidP="00E21AEB">
            <w:pPr>
              <w:spacing w:before="120" w:after="120"/>
              <w:ind w:left="33" w:hanging="33"/>
              <w:jc w:val="center"/>
              <w:rPr>
                <w:sz w:val="22"/>
                <w:szCs w:val="22"/>
              </w:rPr>
            </w:pPr>
            <w:r w:rsidRPr="00B413F8">
              <w:rPr>
                <w:sz w:val="22"/>
                <w:szCs w:val="22"/>
              </w:rPr>
              <w:t>70</w:t>
            </w:r>
          </w:p>
        </w:tc>
      </w:tr>
      <w:tr w:rsidR="00C001FA" w:rsidRPr="00B413F8" w14:paraId="455EC52D" w14:textId="77777777" w:rsidTr="00826650">
        <w:trPr>
          <w:cantSplit/>
        </w:trPr>
        <w:tc>
          <w:tcPr>
            <w:tcW w:w="4052" w:type="dxa"/>
            <w:tcBorders>
              <w:top w:val="single" w:sz="6" w:space="0" w:color="auto"/>
              <w:left w:val="single" w:sz="6" w:space="0" w:color="auto"/>
              <w:bottom w:val="single" w:sz="4" w:space="0" w:color="auto"/>
            </w:tcBorders>
          </w:tcPr>
          <w:p w14:paraId="73B8971B" w14:textId="77777777" w:rsidR="00C001FA" w:rsidRPr="00B413F8" w:rsidRDefault="00C001FA" w:rsidP="00E21AEB">
            <w:pPr>
              <w:spacing w:before="120" w:after="120"/>
              <w:ind w:firstLine="34"/>
              <w:jc w:val="center"/>
              <w:rPr>
                <w:sz w:val="22"/>
                <w:szCs w:val="22"/>
              </w:rPr>
            </w:pPr>
            <w:r w:rsidRPr="00B413F8">
              <w:rPr>
                <w:sz w:val="22"/>
                <w:szCs w:val="22"/>
              </w:rPr>
              <w:t>55</w:t>
            </w:r>
          </w:p>
        </w:tc>
        <w:tc>
          <w:tcPr>
            <w:tcW w:w="4053" w:type="dxa"/>
            <w:tcBorders>
              <w:top w:val="single" w:sz="6" w:space="0" w:color="auto"/>
              <w:left w:val="single" w:sz="6" w:space="0" w:color="auto"/>
              <w:bottom w:val="single" w:sz="4" w:space="0" w:color="auto"/>
              <w:right w:val="single" w:sz="6" w:space="0" w:color="auto"/>
            </w:tcBorders>
          </w:tcPr>
          <w:p w14:paraId="0B89ED3C" w14:textId="77777777" w:rsidR="00C001FA" w:rsidRPr="00B413F8" w:rsidRDefault="00C001FA" w:rsidP="00E21AEB">
            <w:pPr>
              <w:spacing w:before="120" w:after="120"/>
              <w:ind w:left="33" w:hanging="33"/>
              <w:jc w:val="center"/>
              <w:rPr>
                <w:sz w:val="22"/>
                <w:szCs w:val="22"/>
              </w:rPr>
            </w:pPr>
            <w:r w:rsidRPr="00B413F8">
              <w:rPr>
                <w:sz w:val="22"/>
                <w:szCs w:val="22"/>
              </w:rPr>
              <w:t>100</w:t>
            </w:r>
          </w:p>
        </w:tc>
      </w:tr>
    </w:tbl>
    <w:p w14:paraId="5FBF39E5" w14:textId="77777777" w:rsidR="00C001FA" w:rsidRPr="00B413F8" w:rsidRDefault="00C001FA" w:rsidP="00E21AEB">
      <w:pPr>
        <w:spacing w:before="120" w:after="120"/>
        <w:ind w:left="851"/>
        <w:jc w:val="both"/>
        <w:rPr>
          <w:sz w:val="22"/>
          <w:szCs w:val="22"/>
        </w:rPr>
      </w:pPr>
      <w:r w:rsidRPr="00B413F8">
        <w:rPr>
          <w:sz w:val="22"/>
          <w:szCs w:val="22"/>
        </w:rPr>
        <w:t>Jeżeli zaliczka nie zostanie spłacona przed odstąpieniem na mocy Klauzuli 15 [</w:t>
      </w:r>
      <w:r w:rsidRPr="00B413F8">
        <w:rPr>
          <w:i/>
          <w:iCs/>
          <w:sz w:val="22"/>
          <w:szCs w:val="22"/>
        </w:rPr>
        <w:t>Rozwiązanie Kontraktu przez Zamawiającego</w:t>
      </w:r>
      <w:r w:rsidRPr="00B413F8">
        <w:rPr>
          <w:sz w:val="22"/>
          <w:szCs w:val="22"/>
        </w:rPr>
        <w:t>], Klauzuli 16 [</w:t>
      </w:r>
      <w:r w:rsidRPr="00B413F8">
        <w:rPr>
          <w:i/>
          <w:iCs/>
          <w:sz w:val="22"/>
          <w:szCs w:val="22"/>
        </w:rPr>
        <w:t>Zawieszenie i wypowiedzenie Kontraktu przez Wykonawcę</w:t>
      </w:r>
      <w:r w:rsidRPr="00B413F8">
        <w:rPr>
          <w:sz w:val="22"/>
          <w:szCs w:val="22"/>
        </w:rPr>
        <w:t>] lub Klauzuli 19 [</w:t>
      </w:r>
      <w:r w:rsidRPr="00B413F8">
        <w:rPr>
          <w:i/>
          <w:iCs/>
          <w:sz w:val="22"/>
          <w:szCs w:val="22"/>
        </w:rPr>
        <w:t>Siła wyższa</w:t>
      </w:r>
      <w:r w:rsidRPr="00B413F8">
        <w:rPr>
          <w:sz w:val="22"/>
          <w:szCs w:val="22"/>
        </w:rPr>
        <w:t>] (w zależności od przypadku), całość nadwyżki posiadanej w danym momencie staje się płatna Zamawiającemu przez Wykonawcę w trybie natychmiastowym.</w:t>
      </w:r>
    </w:p>
    <w:p w14:paraId="461CEB45" w14:textId="77777777" w:rsidR="004D78EC" w:rsidRPr="00B413F8" w:rsidRDefault="004D78EC" w:rsidP="00E21AEB">
      <w:pPr>
        <w:pStyle w:val="Nagwek2"/>
        <w:tabs>
          <w:tab w:val="clear" w:pos="720"/>
          <w:tab w:val="left" w:pos="851"/>
        </w:tabs>
        <w:spacing w:before="120" w:after="120"/>
        <w:ind w:right="0"/>
        <w:jc w:val="both"/>
      </w:pPr>
      <w:bookmarkStart w:id="295" w:name="_Toc7089860"/>
      <w:r w:rsidRPr="00B413F8">
        <w:t>14.3</w:t>
      </w:r>
      <w:r w:rsidRPr="00B413F8">
        <w:tab/>
        <w:t>Wnioski o Przejściowe Świadectwa Płatności</w:t>
      </w:r>
      <w:bookmarkEnd w:id="294"/>
      <w:bookmarkEnd w:id="295"/>
    </w:p>
    <w:p w14:paraId="5E7A912D" w14:textId="77777777" w:rsidR="004D78EC" w:rsidRPr="00B413F8" w:rsidRDefault="00360D36" w:rsidP="00360D36">
      <w:pPr>
        <w:tabs>
          <w:tab w:val="left" w:pos="10773"/>
        </w:tabs>
        <w:spacing w:before="120" w:after="120"/>
        <w:jc w:val="both"/>
        <w:rPr>
          <w:sz w:val="22"/>
          <w:szCs w:val="22"/>
        </w:rPr>
      </w:pPr>
      <w:r w:rsidRPr="00B413F8">
        <w:rPr>
          <w:sz w:val="22"/>
          <w:szCs w:val="22"/>
        </w:rPr>
        <w:t>W</w:t>
      </w:r>
      <w:r w:rsidR="004D78EC" w:rsidRPr="00B413F8">
        <w:rPr>
          <w:sz w:val="22"/>
          <w:szCs w:val="22"/>
        </w:rPr>
        <w:t xml:space="preserve"> niniejszej Klauzuli 14.</w:t>
      </w:r>
      <w:r w:rsidRPr="00B413F8">
        <w:rPr>
          <w:sz w:val="22"/>
          <w:szCs w:val="22"/>
        </w:rPr>
        <w:t>3 skreśla się akapit pierwszy i wprowadza się w to miejsce tekst o następującej treści:</w:t>
      </w:r>
    </w:p>
    <w:p w14:paraId="1F2066C2" w14:textId="77777777" w:rsidR="004D78EC" w:rsidRPr="00B413F8" w:rsidRDefault="00360D36" w:rsidP="00826650">
      <w:pPr>
        <w:tabs>
          <w:tab w:val="left" w:pos="10773"/>
        </w:tabs>
        <w:spacing w:before="120" w:after="120"/>
        <w:ind w:left="851"/>
        <w:jc w:val="both"/>
        <w:rPr>
          <w:sz w:val="22"/>
          <w:szCs w:val="22"/>
        </w:rPr>
      </w:pPr>
      <w:r w:rsidRPr="00B413F8">
        <w:rPr>
          <w:sz w:val="22"/>
          <w:szCs w:val="22"/>
        </w:rPr>
        <w:t xml:space="preserve">Po zakończeniu każdego miesiąca Wykonawca winien przedstawić Inżynierowi Rozliczenie. </w:t>
      </w:r>
      <w:r w:rsidR="004D78EC" w:rsidRPr="00B413F8">
        <w:rPr>
          <w:sz w:val="22"/>
          <w:szCs w:val="22"/>
        </w:rPr>
        <w:t>Wykonawca uzgodni z Inżynierem formę i treść, w jakiej należy składać Rozliczenia wykazujące kwoty, do których otrzymania za te roboty Wykonawca uważa się za uprawnionego, załączając wszystkie niezbędne dokumenty towarzyszące wymagane przez Inżyniera</w:t>
      </w:r>
      <w:r w:rsidRPr="00B413F8">
        <w:rPr>
          <w:sz w:val="22"/>
          <w:szCs w:val="22"/>
        </w:rPr>
        <w:t xml:space="preserve"> w tym raport o postępie Robót w danym miesiącu, sporządzony zgodnie z Klauzulą 4.21 [</w:t>
      </w:r>
      <w:r w:rsidRPr="00B413F8">
        <w:rPr>
          <w:i/>
          <w:sz w:val="22"/>
          <w:szCs w:val="22"/>
        </w:rPr>
        <w:t>Raporty o postępie</w:t>
      </w:r>
      <w:r w:rsidRPr="00B413F8">
        <w:rPr>
          <w:sz w:val="22"/>
          <w:szCs w:val="22"/>
        </w:rPr>
        <w:t>]. Inżynier może zażądać, aby Rozliczenia Wykonawcy zawierały szczegółowe kwoty za wykonanie poszczególnych elementów lub części Robót, zastosowanego w nich wyposażenia oraz Materiałów i Urządzeń</w:t>
      </w:r>
      <w:r w:rsidR="004D78EC" w:rsidRPr="00B413F8">
        <w:rPr>
          <w:sz w:val="22"/>
          <w:szCs w:val="22"/>
        </w:rPr>
        <w:t xml:space="preserve">. Forma Rozliczenia i dodatkowe materiały muszą być zgodne z obowiązującymi wytycznymi </w:t>
      </w:r>
      <w:r w:rsidR="00C70F40" w:rsidRPr="00B413F8">
        <w:rPr>
          <w:sz w:val="22"/>
          <w:szCs w:val="22"/>
        </w:rPr>
        <w:t>Zamawiającego</w:t>
      </w:r>
      <w:r w:rsidR="004D78EC" w:rsidRPr="00B413F8">
        <w:rPr>
          <w:sz w:val="22"/>
          <w:szCs w:val="22"/>
        </w:rPr>
        <w:t xml:space="preserve">, w tym dotyczącymi kwalifikowalności kosztów oraz w takim zakresie aby umożliwić Zamawiającemu nadzorowanie kosztów i płatności według wymagań Zamawiającego. </w:t>
      </w:r>
    </w:p>
    <w:p w14:paraId="3912DA2C" w14:textId="77777777" w:rsidR="004D78EC" w:rsidRPr="00B413F8" w:rsidRDefault="004D78EC" w:rsidP="00826650">
      <w:pPr>
        <w:tabs>
          <w:tab w:val="left" w:pos="10773"/>
        </w:tabs>
        <w:spacing w:before="120" w:after="120"/>
        <w:ind w:left="851"/>
        <w:jc w:val="both"/>
        <w:rPr>
          <w:sz w:val="22"/>
          <w:szCs w:val="22"/>
        </w:rPr>
      </w:pPr>
      <w:r w:rsidRPr="00B413F8">
        <w:rPr>
          <w:sz w:val="22"/>
          <w:szCs w:val="22"/>
        </w:rPr>
        <w:t>Faktury Wykonawcy muszą być sporządzone odrębnie dla wartości kwalifikowanych i niekwalifikowanych  w oparciu o dyspozycje Inżyniera na podstawie klauzuli 14.6.</w:t>
      </w:r>
    </w:p>
    <w:p w14:paraId="23489E95" w14:textId="77777777" w:rsidR="004D78EC" w:rsidRPr="00B413F8" w:rsidRDefault="004D78EC" w:rsidP="00826650">
      <w:pPr>
        <w:tabs>
          <w:tab w:val="left" w:pos="10773"/>
        </w:tabs>
        <w:spacing w:before="120" w:after="120"/>
        <w:ind w:left="851"/>
        <w:jc w:val="both"/>
        <w:rPr>
          <w:sz w:val="22"/>
          <w:szCs w:val="22"/>
        </w:rPr>
      </w:pPr>
      <w:r w:rsidRPr="00B413F8">
        <w:rPr>
          <w:sz w:val="22"/>
          <w:szCs w:val="22"/>
        </w:rPr>
        <w:t>Cała korespondencja pomiędzy Wykonawcą i Inżynierem dotycząca wszystkich płatności musi być wysyłana w kopii do Zamawiającego.</w:t>
      </w:r>
    </w:p>
    <w:p w14:paraId="33F87061" w14:textId="77777777" w:rsidR="004D78EC" w:rsidRPr="00B413F8" w:rsidRDefault="004D78EC" w:rsidP="00E21AEB">
      <w:pPr>
        <w:pStyle w:val="Tekstpodstawowy3"/>
        <w:tabs>
          <w:tab w:val="left" w:pos="10773"/>
        </w:tabs>
        <w:spacing w:before="120" w:after="120"/>
        <w:jc w:val="both"/>
        <w:rPr>
          <w:b w:val="0"/>
          <w:bCs/>
          <w:sz w:val="22"/>
          <w:szCs w:val="22"/>
        </w:rPr>
      </w:pPr>
      <w:r w:rsidRPr="00B413F8">
        <w:rPr>
          <w:b w:val="0"/>
          <w:bCs/>
          <w:sz w:val="22"/>
          <w:szCs w:val="22"/>
        </w:rPr>
        <w:t>W drugim akapicie w punkcie (a) literkę (g) zastępuje się literką (d) i skreśla się punkty (b), (c), (e) a pozostałe (nie skreślone) przyjmują po (a) kolejno oznaczenie (b), (c), (d).</w:t>
      </w:r>
    </w:p>
    <w:p w14:paraId="5CFC0032" w14:textId="77777777" w:rsidR="00CD3C81" w:rsidRPr="00B413F8" w:rsidRDefault="00CD3C81" w:rsidP="00E21AEB">
      <w:pPr>
        <w:tabs>
          <w:tab w:val="left" w:pos="10773"/>
        </w:tabs>
        <w:spacing w:before="120" w:after="120"/>
        <w:ind w:left="851" w:hanging="851"/>
        <w:jc w:val="both"/>
        <w:rPr>
          <w:sz w:val="22"/>
          <w:szCs w:val="22"/>
        </w:rPr>
      </w:pPr>
      <w:r w:rsidRPr="00B413F8">
        <w:rPr>
          <w:sz w:val="22"/>
          <w:szCs w:val="22"/>
        </w:rPr>
        <w:t>Na końcu klauzuli dodaje się akapit:</w:t>
      </w:r>
    </w:p>
    <w:p w14:paraId="4AA05887" w14:textId="77777777" w:rsidR="004D78EC" w:rsidRPr="00B413F8" w:rsidRDefault="004D78EC" w:rsidP="00E21AEB">
      <w:pPr>
        <w:tabs>
          <w:tab w:val="left" w:pos="10773"/>
        </w:tabs>
        <w:spacing w:before="120" w:after="120"/>
        <w:ind w:left="851"/>
        <w:jc w:val="both"/>
        <w:rPr>
          <w:sz w:val="22"/>
          <w:szCs w:val="22"/>
        </w:rPr>
      </w:pPr>
      <w:r w:rsidRPr="00B413F8">
        <w:rPr>
          <w:sz w:val="22"/>
          <w:szCs w:val="22"/>
        </w:rPr>
        <w:t xml:space="preserve">Wykonawca wystąpi o pierwsze Przejściowe Świadectwo Płatności po </w:t>
      </w:r>
      <w:r w:rsidR="00CD3C81" w:rsidRPr="00B413F8">
        <w:rPr>
          <w:sz w:val="22"/>
          <w:szCs w:val="22"/>
        </w:rPr>
        <w:t xml:space="preserve">uzyskaniu pozwolenia na budowę i wykonaniu robót i osiągnięciu </w:t>
      </w:r>
      <w:r w:rsidR="00F57FB2" w:rsidRPr="00B413F8">
        <w:rPr>
          <w:sz w:val="22"/>
          <w:szCs w:val="22"/>
        </w:rPr>
        <w:t>przerobu</w:t>
      </w:r>
      <w:r w:rsidR="00CD3C81" w:rsidRPr="00B413F8">
        <w:rPr>
          <w:sz w:val="22"/>
          <w:szCs w:val="22"/>
        </w:rPr>
        <w:t xml:space="preserve"> spełniającego wartościowo warunki minimalnej płatności określone w Załączniku do Oferty.</w:t>
      </w:r>
      <w:r w:rsidRPr="00B413F8">
        <w:rPr>
          <w:sz w:val="22"/>
          <w:szCs w:val="22"/>
        </w:rPr>
        <w:t xml:space="preserve"> Inżynier wystawi pierwsze Przejściowe Świadectwo Płatności po otrzymaniu </w:t>
      </w:r>
      <w:r w:rsidR="00CD3C81" w:rsidRPr="00B413F8">
        <w:rPr>
          <w:sz w:val="22"/>
          <w:szCs w:val="22"/>
        </w:rPr>
        <w:t xml:space="preserve">od Wykonawcy Rozliczenia </w:t>
      </w:r>
      <w:r w:rsidRPr="00B413F8">
        <w:rPr>
          <w:sz w:val="22"/>
          <w:szCs w:val="22"/>
        </w:rPr>
        <w:t>według zapisów niniejszej Klauzuli</w:t>
      </w:r>
      <w:r w:rsidR="00CD3C81" w:rsidRPr="00B413F8">
        <w:rPr>
          <w:sz w:val="22"/>
          <w:szCs w:val="22"/>
        </w:rPr>
        <w:t>.</w:t>
      </w:r>
    </w:p>
    <w:p w14:paraId="04710F22" w14:textId="77777777" w:rsidR="004D78EC" w:rsidRPr="00B413F8" w:rsidRDefault="004D78EC" w:rsidP="00E21AEB">
      <w:pPr>
        <w:pStyle w:val="Nagwek2"/>
        <w:tabs>
          <w:tab w:val="clear" w:pos="720"/>
          <w:tab w:val="left" w:pos="851"/>
        </w:tabs>
        <w:spacing w:before="120" w:after="120"/>
        <w:ind w:right="0"/>
        <w:jc w:val="both"/>
      </w:pPr>
      <w:bookmarkStart w:id="296" w:name="_Toc117049756"/>
      <w:bookmarkStart w:id="297" w:name="_Toc117065848"/>
      <w:bookmarkStart w:id="298" w:name="_Toc117072825"/>
      <w:bookmarkStart w:id="299" w:name="_Toc7089861"/>
      <w:r w:rsidRPr="00B413F8">
        <w:t>14.4</w:t>
      </w:r>
      <w:r w:rsidRPr="00B413F8">
        <w:tab/>
        <w:t>Plan Płatności</w:t>
      </w:r>
      <w:bookmarkEnd w:id="296"/>
      <w:bookmarkEnd w:id="297"/>
      <w:bookmarkEnd w:id="298"/>
      <w:bookmarkEnd w:id="299"/>
    </w:p>
    <w:p w14:paraId="005E47E6" w14:textId="77777777" w:rsidR="004D78EC" w:rsidRPr="00B413F8" w:rsidRDefault="004D78EC" w:rsidP="00E21AEB">
      <w:pPr>
        <w:spacing w:before="120" w:after="120"/>
        <w:ind w:left="851" w:hanging="851"/>
        <w:jc w:val="both"/>
        <w:rPr>
          <w:sz w:val="22"/>
          <w:szCs w:val="22"/>
        </w:rPr>
      </w:pPr>
      <w:r w:rsidRPr="00B413F8">
        <w:rPr>
          <w:sz w:val="22"/>
          <w:szCs w:val="22"/>
        </w:rPr>
        <w:t>Tekst niniejszej Klauzuli 14.4 skreśla się i zastępuje następująco:</w:t>
      </w:r>
    </w:p>
    <w:p w14:paraId="3BF8ED0A" w14:textId="77777777" w:rsidR="004D78EC" w:rsidRPr="00B413F8" w:rsidRDefault="004D78EC" w:rsidP="00E21AEB">
      <w:pPr>
        <w:spacing w:before="120" w:after="120"/>
        <w:ind w:left="851"/>
        <w:jc w:val="both"/>
        <w:rPr>
          <w:sz w:val="22"/>
          <w:szCs w:val="22"/>
        </w:rPr>
      </w:pPr>
      <w:r w:rsidRPr="00B413F8">
        <w:rPr>
          <w:sz w:val="22"/>
          <w:szCs w:val="22"/>
        </w:rPr>
        <w:t xml:space="preserve">Wykonawca co miesiąc dostarczać będzie Inżynierowi przewidywany szczegółowy plan płatności na kolejne miesiące dla wszystkich płatności, do których Wykonawca jest uprawniony w ramach Kontraktu. Pierwszy przewidywany plan płatności zostanie przedłożony w Dacie Rozpoczęcia i winien obejmować (i) okres do końca pierwszego </w:t>
      </w:r>
      <w:r w:rsidRPr="00B413F8">
        <w:rPr>
          <w:sz w:val="22"/>
          <w:szCs w:val="22"/>
        </w:rPr>
        <w:lastRenderedPageBreak/>
        <w:t xml:space="preserve">miesiąca kalendarzowego następującego po Dacie Rozpoczęcia; oraz (ii) każdy kolejny miesiąc trwania Robót. Przewidywane plany płatności będą składane w okresach miesięcznych do czasu wystawienia Świadectwa Przejęcia całości Robót. </w:t>
      </w:r>
    </w:p>
    <w:p w14:paraId="57AA7219" w14:textId="77777777" w:rsidR="004D78EC" w:rsidRPr="00B413F8" w:rsidRDefault="006D112C" w:rsidP="00E21AEB">
      <w:pPr>
        <w:pStyle w:val="Nagwek2"/>
        <w:tabs>
          <w:tab w:val="clear" w:pos="720"/>
          <w:tab w:val="left" w:pos="851"/>
        </w:tabs>
        <w:spacing w:before="120" w:after="120"/>
        <w:ind w:right="0"/>
        <w:jc w:val="both"/>
      </w:pPr>
      <w:bookmarkStart w:id="300" w:name="_Toc117049757"/>
      <w:bookmarkStart w:id="301" w:name="_Toc117065849"/>
      <w:bookmarkStart w:id="302" w:name="_Toc117072826"/>
      <w:bookmarkStart w:id="303" w:name="_Toc7089862"/>
      <w:r w:rsidRPr="00B413F8">
        <w:t>14.6</w:t>
      </w:r>
      <w:r w:rsidRPr="00B413F8">
        <w:tab/>
      </w:r>
      <w:r w:rsidR="004D78EC" w:rsidRPr="00B413F8">
        <w:t>Wystawianie Przejściowych Świadectw Płatności</w:t>
      </w:r>
      <w:bookmarkEnd w:id="300"/>
      <w:bookmarkEnd w:id="301"/>
      <w:bookmarkEnd w:id="302"/>
      <w:bookmarkEnd w:id="303"/>
    </w:p>
    <w:p w14:paraId="40E80CA9" w14:textId="77777777" w:rsidR="00CD3C81" w:rsidRPr="00B413F8" w:rsidRDefault="00CD3C81" w:rsidP="00E21AEB">
      <w:pPr>
        <w:spacing w:before="120" w:after="120"/>
        <w:rPr>
          <w:sz w:val="22"/>
          <w:szCs w:val="22"/>
        </w:rPr>
      </w:pPr>
      <w:bookmarkStart w:id="304" w:name="_Toc117065850"/>
      <w:bookmarkStart w:id="305" w:name="_Toc117072827"/>
      <w:r w:rsidRPr="00B413F8">
        <w:rPr>
          <w:sz w:val="22"/>
          <w:szCs w:val="22"/>
        </w:rPr>
        <w:t>Tekst pierwszego akapitu  niniejszej Klauzuli 14.6 skreśla się i zastępuje następująco:</w:t>
      </w:r>
    </w:p>
    <w:p w14:paraId="213A9899" w14:textId="77777777" w:rsidR="007E7558" w:rsidRPr="00B413F8" w:rsidRDefault="007E7558" w:rsidP="00826650">
      <w:pPr>
        <w:spacing w:before="120" w:after="120"/>
        <w:ind w:left="851"/>
        <w:jc w:val="both"/>
        <w:rPr>
          <w:sz w:val="22"/>
          <w:szCs w:val="22"/>
        </w:rPr>
      </w:pPr>
      <w:r w:rsidRPr="00B413F8">
        <w:rPr>
          <w:sz w:val="22"/>
          <w:szCs w:val="22"/>
        </w:rPr>
        <w:t>Przejściowe Świadectwa Płatności będą wystawione przez Inżyniera Kontraktu do czasu, kiedy ich łączna wartość osiągnie 90% wysokości Zatwierdzonej Kwoty Kontraktowej</w:t>
      </w:r>
      <w:r w:rsidR="002E235D" w:rsidRPr="00B413F8">
        <w:rPr>
          <w:sz w:val="22"/>
          <w:szCs w:val="22"/>
        </w:rPr>
        <w:t xml:space="preserve"> bez podatku VAT</w:t>
      </w:r>
      <w:r w:rsidRPr="00B413F8">
        <w:rPr>
          <w:sz w:val="22"/>
          <w:szCs w:val="22"/>
        </w:rPr>
        <w:t xml:space="preserve">. Rozliczenie </w:t>
      </w:r>
      <w:r w:rsidR="002E235D" w:rsidRPr="00B413F8">
        <w:rPr>
          <w:sz w:val="22"/>
          <w:szCs w:val="22"/>
        </w:rPr>
        <w:t xml:space="preserve">pozostałych </w:t>
      </w:r>
      <w:r w:rsidRPr="00B413F8">
        <w:rPr>
          <w:sz w:val="22"/>
          <w:szCs w:val="22"/>
        </w:rPr>
        <w:t xml:space="preserve">10% wysokości Zatwierdzonej Kwoty Kontraktowej </w:t>
      </w:r>
      <w:r w:rsidR="002E235D" w:rsidRPr="00B413F8">
        <w:rPr>
          <w:sz w:val="22"/>
          <w:szCs w:val="22"/>
        </w:rPr>
        <w:t xml:space="preserve">bez podatku VAT </w:t>
      </w:r>
      <w:r w:rsidRPr="00B413F8">
        <w:rPr>
          <w:sz w:val="22"/>
          <w:szCs w:val="22"/>
        </w:rPr>
        <w:t>nastąpi w końcowym Świadectwie Płatności (Klauzula 14.13 Wystawienie Końcowego Świadectwa Płatności).</w:t>
      </w:r>
    </w:p>
    <w:p w14:paraId="5FFCD9F5" w14:textId="77777777" w:rsidR="00CD3C81" w:rsidRPr="00B413F8" w:rsidRDefault="00CD3C81" w:rsidP="00E21AEB">
      <w:pPr>
        <w:spacing w:before="120" w:after="120"/>
        <w:ind w:left="851"/>
        <w:jc w:val="both"/>
        <w:rPr>
          <w:sz w:val="22"/>
          <w:szCs w:val="22"/>
        </w:rPr>
      </w:pPr>
      <w:r w:rsidRPr="00B413F8">
        <w:rPr>
          <w:sz w:val="22"/>
          <w:szCs w:val="22"/>
        </w:rPr>
        <w:t xml:space="preserve">Inżynier w ciągu 28 dni od otrzymania każdego kompletnego Rozliczenia, o którym mowa w Klauzuli 14.3 i następnych, oraz dokumentów uzasadniających te rozliczenia, wystawi w dwóch egzemplarzach Przejściowe Świadectwo Płatności podające kwotę, którą Inżynier określa jako należną z uzasadniającymi szczegółowymi informacjami. Jeden egzemplarz Przejściowego Świadectwa Płatności Inżynier przesyła do Zamawiającego a drugi do Wykonawcy, który tak szybko jak to jest możliwe wystawia Fakturę zgodnie z tym świadectwem i przesyła ją do Zamawiającego wraz z kopią Przejściowego Świadectwa Płatności, Oświadczeniem każdego Podwykonawcy </w:t>
      </w:r>
      <w:r w:rsidR="008930AB" w:rsidRPr="00B413F8">
        <w:rPr>
          <w:sz w:val="22"/>
          <w:szCs w:val="22"/>
        </w:rPr>
        <w:t xml:space="preserve">z załącznikami </w:t>
      </w:r>
      <w:r w:rsidRPr="00B413F8">
        <w:rPr>
          <w:sz w:val="22"/>
          <w:szCs w:val="22"/>
        </w:rPr>
        <w:t xml:space="preserve">złożonym wg wzoru wymienionego w punkcie 2.(g1) Aktu Umowy, dowodów zapłaty wymagalnego wynagrodzenia </w:t>
      </w:r>
      <w:r w:rsidR="007765D4" w:rsidRPr="00B413F8">
        <w:rPr>
          <w:sz w:val="22"/>
          <w:szCs w:val="22"/>
        </w:rPr>
        <w:t>P</w:t>
      </w:r>
      <w:r w:rsidRPr="00B413F8">
        <w:rPr>
          <w:sz w:val="22"/>
          <w:szCs w:val="22"/>
        </w:rPr>
        <w:t xml:space="preserve">odwykonawcom i dalszym </w:t>
      </w:r>
      <w:r w:rsidR="007765D4" w:rsidRPr="00B413F8">
        <w:rPr>
          <w:sz w:val="22"/>
          <w:szCs w:val="22"/>
        </w:rPr>
        <w:t>P</w:t>
      </w:r>
      <w:r w:rsidRPr="00B413F8">
        <w:rPr>
          <w:sz w:val="22"/>
          <w:szCs w:val="22"/>
        </w:rPr>
        <w:t>odwykonawcom biorącym udział w realizacji odebranych robót budowlanych, zaakceptowanych przez Zamawiającego.</w:t>
      </w:r>
    </w:p>
    <w:p w14:paraId="02426493" w14:textId="77777777" w:rsidR="00CD3C81" w:rsidRPr="00B413F8" w:rsidRDefault="00CD3C81" w:rsidP="00826650">
      <w:pPr>
        <w:spacing w:before="120" w:after="120"/>
        <w:ind w:left="851"/>
        <w:jc w:val="both"/>
        <w:rPr>
          <w:sz w:val="22"/>
          <w:szCs w:val="22"/>
        </w:rPr>
      </w:pPr>
      <w:r w:rsidRPr="00B413F8">
        <w:rPr>
          <w:sz w:val="22"/>
          <w:szCs w:val="22"/>
        </w:rPr>
        <w:t>Przejściowe Świadectwa Płatności powinny ponadto mieć wyodrębnione części dotyczące kosztów kwalifikowanych i niekwalifikowanych. Inżynier będzie podejmował decyzje dotyczące wyodrębnienia kosztów (lub wartości) kwalifikowanych i niekwalifikowanych  na podstawie wytycznych Zamawiającego. Inżynier poda Wykonawcy dyspozycje dotyczące kwalifikowalności kosztów lub innych wartości dla potrzeb sporządzania Rozliczeń.</w:t>
      </w:r>
    </w:p>
    <w:p w14:paraId="48190357" w14:textId="77777777" w:rsidR="00CD3C81" w:rsidRPr="00B413F8" w:rsidRDefault="00CD3C81" w:rsidP="00826650">
      <w:pPr>
        <w:spacing w:before="120" w:after="120"/>
        <w:ind w:left="851"/>
        <w:jc w:val="both"/>
        <w:rPr>
          <w:sz w:val="22"/>
          <w:szCs w:val="22"/>
        </w:rPr>
      </w:pPr>
      <w:r w:rsidRPr="00B413F8">
        <w:rPr>
          <w:sz w:val="22"/>
          <w:szCs w:val="22"/>
        </w:rPr>
        <w:t>Bieg terminu do wystawienia Przejściowego Świadectwa Płatności rozpoczyna się od dnia następnego po dniu kiedy Inżynier otrzyma ostatni z wymaganych dokumentów rozliczeniowych (Klauzula 14.3) jeżeli Wykonawca nie przedłożył kompletu w jednym czasie.</w:t>
      </w:r>
    </w:p>
    <w:p w14:paraId="02A1F355" w14:textId="77777777" w:rsidR="007E7558" w:rsidRPr="00B413F8" w:rsidRDefault="007E7558" w:rsidP="007D1353">
      <w:pPr>
        <w:spacing w:before="120" w:after="120"/>
        <w:jc w:val="both"/>
        <w:rPr>
          <w:sz w:val="22"/>
          <w:szCs w:val="22"/>
        </w:rPr>
      </w:pPr>
      <w:r w:rsidRPr="00B413F8">
        <w:rPr>
          <w:sz w:val="22"/>
          <w:szCs w:val="22"/>
        </w:rPr>
        <w:t>W akapicie drugim po słowach „do Oferty” kropkę zmienia się na przecinek i dopisuje się słowa: „przy czym minimalna kwota Przejściowego Świadectwa Płatności nie będzie obowiązywała w stosunku do ostatniego Przejściowego Świadectwa Płatności oraz do Końcowego Świadectwa Płatności.</w:t>
      </w:r>
      <w:r w:rsidR="00CF0D6A" w:rsidRPr="00B413F8">
        <w:rPr>
          <w:sz w:val="22"/>
          <w:szCs w:val="22"/>
        </w:rPr>
        <w:t>”.</w:t>
      </w:r>
    </w:p>
    <w:p w14:paraId="1A00BC61" w14:textId="77777777" w:rsidR="00096A31" w:rsidRPr="00B413F8" w:rsidRDefault="00096A31" w:rsidP="00E21AEB">
      <w:pPr>
        <w:spacing w:before="120" w:after="120"/>
        <w:ind w:left="851" w:hanging="851"/>
        <w:jc w:val="both"/>
        <w:rPr>
          <w:sz w:val="22"/>
          <w:szCs w:val="22"/>
        </w:rPr>
      </w:pPr>
      <w:r w:rsidRPr="00B413F8">
        <w:rPr>
          <w:sz w:val="22"/>
          <w:szCs w:val="22"/>
        </w:rPr>
        <w:t>Akapit trzeci skreśla się i zastępuje następującym tekstem:</w:t>
      </w:r>
    </w:p>
    <w:p w14:paraId="29478712" w14:textId="77777777" w:rsidR="00096A31" w:rsidRPr="00B413F8" w:rsidRDefault="00096A31" w:rsidP="00E21AEB">
      <w:pPr>
        <w:spacing w:before="120" w:after="120"/>
        <w:ind w:left="851"/>
        <w:jc w:val="both"/>
        <w:rPr>
          <w:sz w:val="22"/>
          <w:szCs w:val="22"/>
        </w:rPr>
      </w:pPr>
      <w:r w:rsidRPr="00B413F8">
        <w:rPr>
          <w:sz w:val="22"/>
          <w:szCs w:val="22"/>
        </w:rPr>
        <w:t xml:space="preserve">Zamawiający jest uprawniony do wstrzymania się z zapłatą w </w:t>
      </w:r>
      <w:r w:rsidR="00E72A11" w:rsidRPr="00B413F8">
        <w:rPr>
          <w:sz w:val="22"/>
          <w:szCs w:val="22"/>
        </w:rPr>
        <w:t xml:space="preserve">pełnej wysokości wynikającej z Przejściowego Świadectwa Płatności </w:t>
      </w:r>
      <w:r w:rsidR="005563FC" w:rsidRPr="00B413F8">
        <w:rPr>
          <w:sz w:val="22"/>
          <w:szCs w:val="22"/>
        </w:rPr>
        <w:t xml:space="preserve">oraz Końcowego Świadectwa Płatności </w:t>
      </w:r>
      <w:r w:rsidR="00E72A11" w:rsidRPr="00B413F8">
        <w:rPr>
          <w:sz w:val="22"/>
          <w:szCs w:val="22"/>
        </w:rPr>
        <w:t xml:space="preserve">w </w:t>
      </w:r>
      <w:r w:rsidRPr="00B413F8">
        <w:rPr>
          <w:sz w:val="22"/>
          <w:szCs w:val="22"/>
        </w:rPr>
        <w:t xml:space="preserve">każdej sytuacji, w której poweźmie wątpliwości co do tego, czy Wykonawca realizuje Roboty zgodnie z Kontraktem, w szczególności w każdej sytuacji opóźniania się Wykonawcy z Robotami w stosunku do Programu Robót, jak i w każdej sytuacji dostarczenia lub wykonania przez Wykonawcę Robót w sposób niezgodny z Kontraktem do czasu </w:t>
      </w:r>
      <w:r w:rsidR="005563FC" w:rsidRPr="00B413F8">
        <w:rPr>
          <w:sz w:val="22"/>
          <w:szCs w:val="22"/>
        </w:rPr>
        <w:t xml:space="preserve">zatwierdzenia </w:t>
      </w:r>
      <w:r w:rsidR="00E72A11" w:rsidRPr="00B413F8">
        <w:rPr>
          <w:sz w:val="22"/>
          <w:szCs w:val="22"/>
        </w:rPr>
        <w:t>zmodyfikowa</w:t>
      </w:r>
      <w:r w:rsidR="005563FC" w:rsidRPr="00B413F8">
        <w:rPr>
          <w:sz w:val="22"/>
          <w:szCs w:val="22"/>
        </w:rPr>
        <w:t>nego</w:t>
      </w:r>
      <w:r w:rsidR="00E72A11" w:rsidRPr="00B413F8">
        <w:rPr>
          <w:sz w:val="22"/>
          <w:szCs w:val="22"/>
        </w:rPr>
        <w:t xml:space="preserve"> Programu Robót</w:t>
      </w:r>
      <w:r w:rsidR="005563FC" w:rsidRPr="00B413F8">
        <w:rPr>
          <w:sz w:val="22"/>
          <w:szCs w:val="22"/>
        </w:rPr>
        <w:t>, który będzie</w:t>
      </w:r>
      <w:r w:rsidR="00E72A11" w:rsidRPr="00B413F8">
        <w:rPr>
          <w:sz w:val="22"/>
          <w:szCs w:val="22"/>
        </w:rPr>
        <w:t xml:space="preserve"> </w:t>
      </w:r>
      <w:r w:rsidR="005563FC" w:rsidRPr="00B413F8">
        <w:rPr>
          <w:sz w:val="22"/>
          <w:szCs w:val="22"/>
        </w:rPr>
        <w:t>gwarantował</w:t>
      </w:r>
      <w:r w:rsidR="00E72A11" w:rsidRPr="00B413F8">
        <w:rPr>
          <w:sz w:val="22"/>
          <w:szCs w:val="22"/>
        </w:rPr>
        <w:t xml:space="preserve"> realizację Kontraktu w terminie </w:t>
      </w:r>
      <w:r w:rsidR="005563FC" w:rsidRPr="00B413F8">
        <w:rPr>
          <w:sz w:val="22"/>
          <w:szCs w:val="22"/>
        </w:rPr>
        <w:t>oraz</w:t>
      </w:r>
      <w:r w:rsidR="00E72A11" w:rsidRPr="00B413F8">
        <w:rPr>
          <w:sz w:val="22"/>
          <w:szCs w:val="22"/>
        </w:rPr>
        <w:t xml:space="preserve"> do czasu </w:t>
      </w:r>
      <w:r w:rsidR="006A767B" w:rsidRPr="00B413F8">
        <w:rPr>
          <w:sz w:val="22"/>
          <w:szCs w:val="22"/>
        </w:rPr>
        <w:t>poprawnego wykonania</w:t>
      </w:r>
      <w:r w:rsidR="00E72A11" w:rsidRPr="00B413F8">
        <w:rPr>
          <w:sz w:val="22"/>
          <w:szCs w:val="22"/>
        </w:rPr>
        <w:t xml:space="preserve"> Robót</w:t>
      </w:r>
      <w:r w:rsidR="006A767B" w:rsidRPr="00B413F8">
        <w:rPr>
          <w:sz w:val="22"/>
          <w:szCs w:val="22"/>
        </w:rPr>
        <w:t>, w związku z którymi nastąpiło wstrzymanie się z zapłatą</w:t>
      </w:r>
      <w:r w:rsidR="00E72A11" w:rsidRPr="00B413F8">
        <w:rPr>
          <w:sz w:val="22"/>
          <w:szCs w:val="22"/>
        </w:rPr>
        <w:t xml:space="preserve">. </w:t>
      </w:r>
    </w:p>
    <w:p w14:paraId="38158000" w14:textId="77777777" w:rsidR="004D78EC" w:rsidRPr="00B413F8" w:rsidRDefault="004D78EC" w:rsidP="00E21AEB">
      <w:pPr>
        <w:pStyle w:val="Nagwek2"/>
        <w:tabs>
          <w:tab w:val="clear" w:pos="720"/>
          <w:tab w:val="left" w:pos="851"/>
        </w:tabs>
        <w:spacing w:before="120" w:after="120"/>
        <w:ind w:right="0"/>
        <w:jc w:val="both"/>
      </w:pPr>
      <w:bookmarkStart w:id="306" w:name="_Toc7089863"/>
      <w:r w:rsidRPr="00B413F8">
        <w:t>14.7</w:t>
      </w:r>
      <w:r w:rsidRPr="00B413F8">
        <w:tab/>
        <w:t>Zapłata</w:t>
      </w:r>
      <w:bookmarkEnd w:id="304"/>
      <w:bookmarkEnd w:id="305"/>
      <w:bookmarkEnd w:id="306"/>
    </w:p>
    <w:p w14:paraId="2BDC5E43" w14:textId="77777777" w:rsidR="00CD3C81" w:rsidRPr="00B413F8" w:rsidRDefault="00CD3C81" w:rsidP="007D1353">
      <w:pPr>
        <w:spacing w:before="120" w:after="120"/>
        <w:ind w:left="851" w:hanging="851"/>
        <w:rPr>
          <w:b/>
          <w:bCs/>
          <w:sz w:val="22"/>
          <w:szCs w:val="22"/>
        </w:rPr>
      </w:pPr>
      <w:bookmarkStart w:id="307" w:name="_Toc94498716"/>
      <w:bookmarkStart w:id="308" w:name="_Toc117065851"/>
      <w:bookmarkStart w:id="309" w:name="_Toc117072828"/>
      <w:r w:rsidRPr="00B413F8">
        <w:rPr>
          <w:sz w:val="22"/>
          <w:szCs w:val="22"/>
        </w:rPr>
        <w:t>Wprowadza się następujące zmiany w niniejszej Klauzuli 14.7:</w:t>
      </w:r>
    </w:p>
    <w:p w14:paraId="4018F726" w14:textId="77777777" w:rsidR="00CD3C81" w:rsidRPr="00B413F8" w:rsidRDefault="00CD3C81" w:rsidP="007D1353">
      <w:pPr>
        <w:spacing w:before="120" w:after="120"/>
        <w:jc w:val="both"/>
        <w:rPr>
          <w:sz w:val="22"/>
          <w:szCs w:val="22"/>
        </w:rPr>
      </w:pPr>
      <w:r w:rsidRPr="00B413F8">
        <w:rPr>
          <w:sz w:val="22"/>
          <w:szCs w:val="22"/>
        </w:rPr>
        <w:t>Tekst punktów (a), (b) i (c) skreśla się i zastępuje następującym:</w:t>
      </w:r>
    </w:p>
    <w:p w14:paraId="18CE393C" w14:textId="77777777" w:rsidR="00CD3C81" w:rsidRPr="00B413F8" w:rsidRDefault="00CD3C81" w:rsidP="007D1353">
      <w:pPr>
        <w:pStyle w:val="Akapitzlist"/>
        <w:numPr>
          <w:ilvl w:val="0"/>
          <w:numId w:val="89"/>
        </w:numPr>
        <w:tabs>
          <w:tab w:val="left" w:pos="1418"/>
        </w:tabs>
        <w:spacing w:before="120" w:after="120" w:line="240" w:lineRule="auto"/>
        <w:ind w:left="1418" w:hanging="567"/>
        <w:jc w:val="both"/>
        <w:rPr>
          <w:sz w:val="22"/>
          <w:szCs w:val="22"/>
          <w:lang w:val="pl-PL"/>
        </w:rPr>
      </w:pPr>
      <w:r w:rsidRPr="00B413F8">
        <w:rPr>
          <w:sz w:val="22"/>
          <w:szCs w:val="22"/>
          <w:lang w:val="pl-PL"/>
        </w:rPr>
        <w:t xml:space="preserve">kwotę określoną w Fakturze i poświadczoną w każdym Przejściowym Świadectwie Płatności – w terminie do 30 dni od dnia otrzymania przez Zamawiającego Faktury o </w:t>
      </w:r>
      <w:r w:rsidRPr="00B413F8">
        <w:rPr>
          <w:sz w:val="22"/>
          <w:szCs w:val="22"/>
          <w:lang w:val="pl-PL"/>
        </w:rPr>
        <w:lastRenderedPageBreak/>
        <w:t xml:space="preserve">wartości poświadczonej w wydanym przez Inżyniera Przejściowym Świadectwie Płatności i towarzyszących dokumentach oraz Oświadczenia każdego Podwykonawcy i dowodów zapłaty </w:t>
      </w:r>
      <w:r w:rsidR="007765D4" w:rsidRPr="00B413F8">
        <w:rPr>
          <w:sz w:val="22"/>
          <w:szCs w:val="22"/>
          <w:lang w:val="pl-PL"/>
        </w:rPr>
        <w:t>P</w:t>
      </w:r>
      <w:r w:rsidRPr="00B413F8">
        <w:rPr>
          <w:sz w:val="22"/>
          <w:szCs w:val="22"/>
          <w:lang w:val="pl-PL"/>
        </w:rPr>
        <w:t xml:space="preserve">odwykonawcom i dalszym </w:t>
      </w:r>
      <w:r w:rsidR="007765D4" w:rsidRPr="00B413F8">
        <w:rPr>
          <w:sz w:val="22"/>
          <w:szCs w:val="22"/>
          <w:lang w:val="pl-PL"/>
        </w:rPr>
        <w:t>P</w:t>
      </w:r>
      <w:r w:rsidRPr="00B413F8">
        <w:rPr>
          <w:sz w:val="22"/>
          <w:szCs w:val="22"/>
          <w:lang w:val="pl-PL"/>
        </w:rPr>
        <w:t>odwykonawcom, o czym mowa w klauzuli 14.6.</w:t>
      </w:r>
    </w:p>
    <w:p w14:paraId="3A7670C3" w14:textId="77777777" w:rsidR="00CD3C81" w:rsidRPr="00B413F8" w:rsidRDefault="00CD3C81" w:rsidP="007D1353">
      <w:pPr>
        <w:pStyle w:val="Akapitzlist"/>
        <w:numPr>
          <w:ilvl w:val="0"/>
          <w:numId w:val="89"/>
        </w:numPr>
        <w:tabs>
          <w:tab w:val="left" w:pos="1418"/>
        </w:tabs>
        <w:spacing w:before="120" w:after="120" w:line="240" w:lineRule="auto"/>
        <w:ind w:left="1418" w:hanging="567"/>
        <w:jc w:val="both"/>
        <w:rPr>
          <w:sz w:val="22"/>
          <w:szCs w:val="22"/>
          <w:lang w:val="pl-PL"/>
        </w:rPr>
      </w:pPr>
      <w:r w:rsidRPr="00B413F8">
        <w:rPr>
          <w:sz w:val="22"/>
          <w:szCs w:val="22"/>
          <w:lang w:val="pl-PL"/>
        </w:rPr>
        <w:t>kwotę określoną w Fakturze i poświadczoną w Końcowym Świadectwie Płatności – w terminie do 30 dni od dnia otrzymania przez Zamawiającego  Faktury o wartości poświadczonej w wydanym przez Inżyniera Końcowym Świadectwie Płatności i towarzyszących dokumentach oraz Oświadczenia każdego Podwykonawcy</w:t>
      </w:r>
      <w:r w:rsidR="00AB7AD9" w:rsidRPr="00B413F8">
        <w:rPr>
          <w:sz w:val="22"/>
          <w:szCs w:val="22"/>
          <w:lang w:val="pl-PL"/>
        </w:rPr>
        <w:t xml:space="preserve">, o którym mowa w klauzuli 14.6 </w:t>
      </w:r>
      <w:r w:rsidRPr="00B413F8">
        <w:rPr>
          <w:sz w:val="22"/>
          <w:szCs w:val="22"/>
          <w:lang w:val="pl-PL"/>
        </w:rPr>
        <w:t xml:space="preserve"> i dowodów zapłaty wynagrodzenia </w:t>
      </w:r>
      <w:r w:rsidR="007765D4" w:rsidRPr="00B413F8">
        <w:rPr>
          <w:sz w:val="22"/>
          <w:szCs w:val="22"/>
          <w:lang w:val="pl-PL"/>
        </w:rPr>
        <w:t>P</w:t>
      </w:r>
      <w:r w:rsidRPr="00B413F8">
        <w:rPr>
          <w:sz w:val="22"/>
          <w:szCs w:val="22"/>
          <w:lang w:val="pl-PL"/>
        </w:rPr>
        <w:t xml:space="preserve">odwykonawcom i dalszym </w:t>
      </w:r>
      <w:r w:rsidR="007765D4" w:rsidRPr="00B413F8">
        <w:rPr>
          <w:sz w:val="22"/>
          <w:szCs w:val="22"/>
          <w:lang w:val="pl-PL"/>
        </w:rPr>
        <w:t>P</w:t>
      </w:r>
      <w:r w:rsidRPr="00B413F8">
        <w:rPr>
          <w:sz w:val="22"/>
          <w:szCs w:val="22"/>
          <w:lang w:val="pl-PL"/>
        </w:rPr>
        <w:t>odwykonawcom, o którym mowa w klauzuli 14.6.</w:t>
      </w:r>
    </w:p>
    <w:p w14:paraId="6CD0CAFE" w14:textId="77777777" w:rsidR="00CD3C81" w:rsidRPr="00B413F8" w:rsidRDefault="00CD3C81" w:rsidP="007D1353">
      <w:pPr>
        <w:numPr>
          <w:ilvl w:val="0"/>
          <w:numId w:val="89"/>
        </w:numPr>
        <w:tabs>
          <w:tab w:val="left" w:pos="1418"/>
        </w:tabs>
        <w:spacing w:before="120" w:after="120"/>
        <w:ind w:left="1418" w:hanging="567"/>
        <w:jc w:val="both"/>
        <w:rPr>
          <w:sz w:val="22"/>
          <w:szCs w:val="22"/>
        </w:rPr>
      </w:pPr>
      <w:r w:rsidRPr="00B413F8">
        <w:rPr>
          <w:sz w:val="22"/>
          <w:szCs w:val="22"/>
        </w:rPr>
        <w:t>w Fakturach daty płatności muszą uwzględniać terminy określone w podpunktach (a) i (b),</w:t>
      </w:r>
    </w:p>
    <w:p w14:paraId="21087088" w14:textId="77777777" w:rsidR="00CD3C81" w:rsidRPr="00B413F8" w:rsidRDefault="00CD3C81" w:rsidP="007D1353">
      <w:pPr>
        <w:spacing w:before="120" w:after="120"/>
        <w:jc w:val="both"/>
        <w:rPr>
          <w:sz w:val="22"/>
          <w:szCs w:val="22"/>
        </w:rPr>
      </w:pPr>
      <w:r w:rsidRPr="00B413F8">
        <w:rPr>
          <w:sz w:val="22"/>
          <w:szCs w:val="22"/>
        </w:rPr>
        <w:t>Ponadto dodaje się punkty (d), (e), (f), (g)</w:t>
      </w:r>
      <w:r w:rsidR="000D4D83" w:rsidRPr="00B413F8">
        <w:rPr>
          <w:sz w:val="22"/>
          <w:szCs w:val="22"/>
        </w:rPr>
        <w:t>, (h)</w:t>
      </w:r>
      <w:r w:rsidRPr="00B413F8">
        <w:rPr>
          <w:sz w:val="22"/>
          <w:szCs w:val="22"/>
        </w:rPr>
        <w:t xml:space="preserve"> o następującej treści:</w:t>
      </w:r>
    </w:p>
    <w:p w14:paraId="5BD1C76E" w14:textId="77777777" w:rsidR="00CD3C81" w:rsidRPr="00B413F8" w:rsidRDefault="00CD3C81" w:rsidP="007D1353">
      <w:pPr>
        <w:numPr>
          <w:ilvl w:val="0"/>
          <w:numId w:val="89"/>
        </w:numPr>
        <w:tabs>
          <w:tab w:val="left" w:pos="1418"/>
        </w:tabs>
        <w:spacing w:before="120" w:after="120"/>
        <w:ind w:left="1418" w:hanging="567"/>
        <w:jc w:val="both"/>
        <w:rPr>
          <w:strike/>
          <w:sz w:val="22"/>
          <w:szCs w:val="22"/>
        </w:rPr>
      </w:pPr>
      <w:r w:rsidRPr="00B413F8">
        <w:rPr>
          <w:sz w:val="22"/>
          <w:szCs w:val="22"/>
        </w:rPr>
        <w:t xml:space="preserve">w wypadku zatrudniania przez Wykonawcę Podwykonawców i dalszych </w:t>
      </w:r>
      <w:r w:rsidR="007765D4" w:rsidRPr="00B413F8">
        <w:rPr>
          <w:sz w:val="22"/>
          <w:szCs w:val="22"/>
        </w:rPr>
        <w:t>P</w:t>
      </w:r>
      <w:r w:rsidRPr="00B413F8">
        <w:rPr>
          <w:sz w:val="22"/>
          <w:szCs w:val="22"/>
        </w:rPr>
        <w:t xml:space="preserve">odwykonawców, na zasadzie określonej w Klauzuli 4.4, Zamawiający zapłaci Wykonawcy kwoty określone w Fakturach i poświadczone w każdym Przejściowym Świadectwie Płatności i kwotę określoną w Fakturze i poświadczoną w Końcowym Świadectwie Płatności nie wcześniej niż po przedstawieniu Oświadczenia każdego Podwykonawcy, o którym mowa w klauzuli 14.6 wraz z dowodami zapłaty </w:t>
      </w:r>
      <w:r w:rsidR="007765D4" w:rsidRPr="00B413F8">
        <w:rPr>
          <w:sz w:val="22"/>
          <w:szCs w:val="22"/>
        </w:rPr>
        <w:t>P</w:t>
      </w:r>
      <w:r w:rsidRPr="00B413F8">
        <w:rPr>
          <w:sz w:val="22"/>
          <w:szCs w:val="22"/>
        </w:rPr>
        <w:t xml:space="preserve">odwykonawcom i dalszym </w:t>
      </w:r>
      <w:r w:rsidR="007765D4" w:rsidRPr="00B413F8">
        <w:rPr>
          <w:sz w:val="22"/>
          <w:szCs w:val="22"/>
        </w:rPr>
        <w:t>P</w:t>
      </w:r>
      <w:r w:rsidRPr="00B413F8">
        <w:rPr>
          <w:sz w:val="22"/>
          <w:szCs w:val="22"/>
        </w:rPr>
        <w:t>odwykonawcom,</w:t>
      </w:r>
    </w:p>
    <w:p w14:paraId="19DC9F61" w14:textId="77777777" w:rsidR="00CD3C81" w:rsidRPr="00B413F8" w:rsidRDefault="00CD3C81" w:rsidP="007D1353">
      <w:pPr>
        <w:numPr>
          <w:ilvl w:val="0"/>
          <w:numId w:val="89"/>
        </w:numPr>
        <w:tabs>
          <w:tab w:val="left" w:pos="1418"/>
        </w:tabs>
        <w:spacing w:before="120" w:after="120"/>
        <w:ind w:left="1418" w:hanging="567"/>
        <w:jc w:val="both"/>
        <w:rPr>
          <w:sz w:val="22"/>
          <w:szCs w:val="22"/>
        </w:rPr>
      </w:pPr>
      <w:r w:rsidRPr="00B413F8">
        <w:rPr>
          <w:sz w:val="22"/>
          <w:szCs w:val="22"/>
        </w:rPr>
        <w:t xml:space="preserve">oświadczenie o którym mowa w punktach (a), (b) i (d) musi być złożone przez osoby uprawnione do reprezentacji Podwykonawcy i mieć formę </w:t>
      </w:r>
      <w:r w:rsidR="006D187B" w:rsidRPr="00B413F8">
        <w:rPr>
          <w:sz w:val="22"/>
          <w:szCs w:val="22"/>
        </w:rPr>
        <w:t xml:space="preserve">i </w:t>
      </w:r>
      <w:r w:rsidR="00996DB8" w:rsidRPr="00B413F8">
        <w:rPr>
          <w:sz w:val="22"/>
          <w:szCs w:val="22"/>
        </w:rPr>
        <w:t xml:space="preserve">zawierać </w:t>
      </w:r>
      <w:r w:rsidR="006D187B" w:rsidRPr="00B413F8">
        <w:rPr>
          <w:sz w:val="22"/>
          <w:szCs w:val="22"/>
        </w:rPr>
        <w:t>załączniki</w:t>
      </w:r>
      <w:r w:rsidR="004A30D2" w:rsidRPr="00B413F8">
        <w:rPr>
          <w:sz w:val="22"/>
          <w:szCs w:val="22"/>
        </w:rPr>
        <w:t>,</w:t>
      </w:r>
      <w:r w:rsidR="006D187B" w:rsidRPr="00B413F8">
        <w:rPr>
          <w:sz w:val="22"/>
          <w:szCs w:val="22"/>
        </w:rPr>
        <w:t xml:space="preserve"> </w:t>
      </w:r>
      <w:r w:rsidRPr="00B413F8">
        <w:rPr>
          <w:sz w:val="22"/>
          <w:szCs w:val="22"/>
        </w:rPr>
        <w:t>odpowiedni</w:t>
      </w:r>
      <w:r w:rsidR="00AB7AD9" w:rsidRPr="00B413F8">
        <w:rPr>
          <w:sz w:val="22"/>
          <w:szCs w:val="22"/>
        </w:rPr>
        <w:t>o</w:t>
      </w:r>
      <w:r w:rsidRPr="00B413F8">
        <w:rPr>
          <w:sz w:val="22"/>
          <w:szCs w:val="22"/>
        </w:rPr>
        <w:t xml:space="preserve"> do wzoru określonego w punkcie 2.(g1) Aktu Umowy, </w:t>
      </w:r>
    </w:p>
    <w:p w14:paraId="3FDB0C9A" w14:textId="77777777" w:rsidR="00CD3C81" w:rsidRPr="00B413F8" w:rsidRDefault="00177EBF" w:rsidP="007D1353">
      <w:pPr>
        <w:numPr>
          <w:ilvl w:val="0"/>
          <w:numId w:val="89"/>
        </w:numPr>
        <w:tabs>
          <w:tab w:val="left" w:pos="1418"/>
        </w:tabs>
        <w:spacing w:before="120" w:after="120"/>
        <w:ind w:left="1418" w:hanging="567"/>
        <w:jc w:val="both"/>
        <w:rPr>
          <w:sz w:val="22"/>
          <w:szCs w:val="22"/>
        </w:rPr>
      </w:pPr>
      <w:r w:rsidRPr="00B413F8">
        <w:rPr>
          <w:sz w:val="22"/>
          <w:szCs w:val="22"/>
        </w:rPr>
        <w:t>w</w:t>
      </w:r>
      <w:r w:rsidR="00CD3C81" w:rsidRPr="00B413F8">
        <w:rPr>
          <w:sz w:val="22"/>
          <w:szCs w:val="22"/>
        </w:rPr>
        <w:t xml:space="preserve"> przypadku nie przedstawienia przez Wykonawcę wszystkich dowodów zapłaty oraz oświadczeń </w:t>
      </w:r>
      <w:r w:rsidR="007765D4" w:rsidRPr="00B413F8">
        <w:rPr>
          <w:sz w:val="22"/>
          <w:szCs w:val="22"/>
        </w:rPr>
        <w:t>P</w:t>
      </w:r>
      <w:r w:rsidR="00CD3C81" w:rsidRPr="00B413F8">
        <w:rPr>
          <w:sz w:val="22"/>
          <w:szCs w:val="22"/>
        </w:rPr>
        <w:t>odwykonawców, o których mowa w Klauzuli 14.6 Zamawiający wstrzyma wypłatę należnego wynagrodzenia za odebrane i poświadczone w Przejściowym Świadectwie Płatności roboty budowlane w części równej sumie kwot wynikających z nieprzedstawionych dowodów zapłaty</w:t>
      </w:r>
      <w:r w:rsidRPr="00B413F8">
        <w:rPr>
          <w:sz w:val="22"/>
          <w:szCs w:val="22"/>
        </w:rPr>
        <w:t>; w</w:t>
      </w:r>
      <w:r w:rsidR="00CD3C81" w:rsidRPr="00B413F8">
        <w:rPr>
          <w:sz w:val="22"/>
          <w:szCs w:val="22"/>
        </w:rPr>
        <w:t xml:space="preserve"> przypadku uchylenia się przez Wykonawcę</w:t>
      </w:r>
      <w:r w:rsidRPr="00B413F8">
        <w:rPr>
          <w:sz w:val="22"/>
          <w:szCs w:val="22"/>
        </w:rPr>
        <w:t>, Podwykonawcę lub dalszego Podwykonawcę</w:t>
      </w:r>
      <w:r w:rsidR="00CD3C81" w:rsidRPr="00B413F8">
        <w:rPr>
          <w:sz w:val="22"/>
          <w:szCs w:val="22"/>
        </w:rPr>
        <w:t xml:space="preserve"> od obowiązku zapłaty </w:t>
      </w:r>
      <w:r w:rsidRPr="00B413F8">
        <w:rPr>
          <w:sz w:val="22"/>
          <w:szCs w:val="22"/>
        </w:rPr>
        <w:t>P</w:t>
      </w:r>
      <w:r w:rsidR="00CD3C81" w:rsidRPr="00B413F8">
        <w:rPr>
          <w:sz w:val="22"/>
          <w:szCs w:val="22"/>
        </w:rPr>
        <w:t xml:space="preserve">odwykonawcom i dalszym </w:t>
      </w:r>
      <w:r w:rsidRPr="00B413F8">
        <w:rPr>
          <w:sz w:val="22"/>
          <w:szCs w:val="22"/>
        </w:rPr>
        <w:t>P</w:t>
      </w:r>
      <w:r w:rsidR="00CD3C81" w:rsidRPr="00B413F8">
        <w:rPr>
          <w:sz w:val="22"/>
          <w:szCs w:val="22"/>
        </w:rPr>
        <w:t xml:space="preserve">odwykonawcom Zamawiający dokona bezpośredniej zapłaty wymagalnego wynagrodzenia, bez odsetek przysługującego </w:t>
      </w:r>
      <w:r w:rsidRPr="00B413F8">
        <w:rPr>
          <w:sz w:val="22"/>
          <w:szCs w:val="22"/>
        </w:rPr>
        <w:t>P</w:t>
      </w:r>
      <w:r w:rsidR="00CD3C81" w:rsidRPr="00B413F8">
        <w:rPr>
          <w:sz w:val="22"/>
          <w:szCs w:val="22"/>
        </w:rPr>
        <w:t xml:space="preserve">odwykonawcy </w:t>
      </w:r>
      <w:r w:rsidRPr="00B413F8">
        <w:rPr>
          <w:sz w:val="22"/>
          <w:szCs w:val="22"/>
        </w:rPr>
        <w:t>lub</w:t>
      </w:r>
      <w:r w:rsidR="00CD3C81" w:rsidRPr="00B413F8">
        <w:rPr>
          <w:sz w:val="22"/>
          <w:szCs w:val="22"/>
        </w:rPr>
        <w:t xml:space="preserve"> dalszemu </w:t>
      </w:r>
      <w:r w:rsidRPr="00B413F8">
        <w:rPr>
          <w:sz w:val="22"/>
          <w:szCs w:val="22"/>
        </w:rPr>
        <w:t>P</w:t>
      </w:r>
      <w:r w:rsidR="00CD3C81" w:rsidRPr="00B413F8">
        <w:rPr>
          <w:sz w:val="22"/>
          <w:szCs w:val="22"/>
        </w:rPr>
        <w:t>odwykonawcy, który zawarł zaakceptowaną przez Zamawiającego umowę o podwykonawstwo, której przedmiotem są roboty budowlane, lub który zawarł przedłożoną Zamawiającemu umowę o podwykonawstwo, której przedmiotem są dostawy lub usługi.</w:t>
      </w:r>
    </w:p>
    <w:p w14:paraId="517F4AE8" w14:textId="77777777" w:rsidR="00CD3C81" w:rsidRPr="00B413F8" w:rsidRDefault="00CD3C81" w:rsidP="007D1353">
      <w:pPr>
        <w:spacing w:before="120" w:after="120"/>
        <w:ind w:left="1418"/>
        <w:jc w:val="both"/>
        <w:rPr>
          <w:sz w:val="22"/>
          <w:szCs w:val="22"/>
        </w:rPr>
      </w:pPr>
      <w:r w:rsidRPr="00B413F8">
        <w:rPr>
          <w:sz w:val="22"/>
          <w:szCs w:val="22"/>
        </w:rPr>
        <w:t>Przed dokonaniem bezpośredniej zapłaty Zamawiający powiadomi Wykonawcę o takim zamiarze wyznaczając termin 7 dni do zgłoszenia</w:t>
      </w:r>
      <w:r w:rsidR="00AB7AD9" w:rsidRPr="00B413F8">
        <w:rPr>
          <w:sz w:val="22"/>
          <w:szCs w:val="22"/>
        </w:rPr>
        <w:t xml:space="preserve"> w formie pisemnej</w:t>
      </w:r>
      <w:r w:rsidRPr="00B413F8">
        <w:rPr>
          <w:sz w:val="22"/>
          <w:szCs w:val="22"/>
        </w:rPr>
        <w:t xml:space="preserve"> uwag co do zasadności bezpośredniej zapłaty wynagrodzenia </w:t>
      </w:r>
      <w:r w:rsidR="007765D4" w:rsidRPr="00B413F8">
        <w:rPr>
          <w:sz w:val="22"/>
          <w:szCs w:val="22"/>
        </w:rPr>
        <w:t>P</w:t>
      </w:r>
      <w:r w:rsidRPr="00B413F8">
        <w:rPr>
          <w:sz w:val="22"/>
          <w:szCs w:val="22"/>
        </w:rPr>
        <w:t xml:space="preserve">odwykonawcy lub dalszemu </w:t>
      </w:r>
      <w:r w:rsidR="007765D4" w:rsidRPr="00B413F8">
        <w:rPr>
          <w:sz w:val="22"/>
          <w:szCs w:val="22"/>
        </w:rPr>
        <w:t>P</w:t>
      </w:r>
      <w:r w:rsidRPr="00B413F8">
        <w:rPr>
          <w:sz w:val="22"/>
          <w:szCs w:val="22"/>
        </w:rPr>
        <w:t>odwykonawcy.</w:t>
      </w:r>
    </w:p>
    <w:p w14:paraId="1B6993C1" w14:textId="77777777" w:rsidR="00CD3C81" w:rsidRPr="00B413F8" w:rsidRDefault="00CD3C81" w:rsidP="007D1353">
      <w:pPr>
        <w:spacing w:before="120" w:after="120"/>
        <w:ind w:left="1418"/>
        <w:jc w:val="both"/>
        <w:rPr>
          <w:sz w:val="22"/>
          <w:szCs w:val="22"/>
        </w:rPr>
      </w:pPr>
      <w:r w:rsidRPr="00B413F8">
        <w:rPr>
          <w:sz w:val="22"/>
          <w:szCs w:val="22"/>
        </w:rPr>
        <w:t>W przypadku zgłoszenia uwag, o których mowa wyżej, w terminie wskazanym przez Zamawiającego, Zamawiający może:</w:t>
      </w:r>
    </w:p>
    <w:p w14:paraId="3C56150D" w14:textId="77777777" w:rsidR="00CD3C81" w:rsidRPr="00B413F8" w:rsidRDefault="00CD3C81" w:rsidP="007D1353">
      <w:pPr>
        <w:pStyle w:val="Akapitzlist"/>
        <w:numPr>
          <w:ilvl w:val="0"/>
          <w:numId w:val="90"/>
        </w:numPr>
        <w:tabs>
          <w:tab w:val="left" w:pos="1418"/>
        </w:tabs>
        <w:spacing w:before="120" w:after="120" w:line="240" w:lineRule="auto"/>
        <w:ind w:left="1418" w:hanging="567"/>
        <w:jc w:val="both"/>
        <w:rPr>
          <w:sz w:val="22"/>
          <w:szCs w:val="22"/>
          <w:lang w:val="pl-PL"/>
        </w:rPr>
      </w:pPr>
      <w:r w:rsidRPr="00B413F8">
        <w:rPr>
          <w:sz w:val="22"/>
          <w:szCs w:val="22"/>
          <w:lang w:val="pl-PL"/>
        </w:rPr>
        <w:t xml:space="preserve">nie dokonać bezpośredniej zapłaty wynagrodzenia </w:t>
      </w:r>
      <w:r w:rsidR="007765D4" w:rsidRPr="00B413F8">
        <w:rPr>
          <w:sz w:val="22"/>
          <w:szCs w:val="22"/>
          <w:lang w:val="pl-PL"/>
        </w:rPr>
        <w:t>P</w:t>
      </w:r>
      <w:r w:rsidRPr="00B413F8">
        <w:rPr>
          <w:sz w:val="22"/>
          <w:szCs w:val="22"/>
          <w:lang w:val="pl-PL"/>
        </w:rPr>
        <w:t xml:space="preserve">odwykonawcy lub dalszemu </w:t>
      </w:r>
      <w:r w:rsidR="007765D4" w:rsidRPr="00B413F8">
        <w:rPr>
          <w:sz w:val="22"/>
          <w:szCs w:val="22"/>
          <w:lang w:val="pl-PL"/>
        </w:rPr>
        <w:t>P</w:t>
      </w:r>
      <w:r w:rsidRPr="00B413F8">
        <w:rPr>
          <w:sz w:val="22"/>
          <w:szCs w:val="22"/>
          <w:lang w:val="pl-PL"/>
        </w:rPr>
        <w:t>odwykonawcy, jeżeli Wykonawca wykaże niezasadność takiej zapłaty, albo</w:t>
      </w:r>
    </w:p>
    <w:p w14:paraId="4D726791" w14:textId="77777777" w:rsidR="00CD3C81" w:rsidRPr="00B413F8" w:rsidRDefault="00CD3C81" w:rsidP="007D1353">
      <w:pPr>
        <w:pStyle w:val="Akapitzlist"/>
        <w:numPr>
          <w:ilvl w:val="0"/>
          <w:numId w:val="90"/>
        </w:numPr>
        <w:tabs>
          <w:tab w:val="left" w:pos="1418"/>
        </w:tabs>
        <w:spacing w:before="120" w:after="120" w:line="240" w:lineRule="auto"/>
        <w:ind w:left="1418" w:hanging="567"/>
        <w:jc w:val="both"/>
        <w:rPr>
          <w:sz w:val="22"/>
          <w:szCs w:val="22"/>
          <w:lang w:val="pl-PL"/>
        </w:rPr>
      </w:pPr>
      <w:r w:rsidRPr="00B413F8">
        <w:rPr>
          <w:sz w:val="22"/>
          <w:szCs w:val="22"/>
          <w:lang w:val="pl-PL"/>
        </w:rPr>
        <w:t xml:space="preserve">złożyć do depozytu sądowego kwotę potrzebną na pokrycie wynagrodzenia </w:t>
      </w:r>
      <w:r w:rsidR="007765D4" w:rsidRPr="00B413F8">
        <w:rPr>
          <w:sz w:val="22"/>
          <w:szCs w:val="22"/>
          <w:lang w:val="pl-PL"/>
        </w:rPr>
        <w:t>P</w:t>
      </w:r>
      <w:r w:rsidRPr="00B413F8">
        <w:rPr>
          <w:sz w:val="22"/>
          <w:szCs w:val="22"/>
          <w:lang w:val="pl-PL"/>
        </w:rPr>
        <w:t xml:space="preserve">odwykonawcy lub dalszego </w:t>
      </w:r>
      <w:r w:rsidR="007765D4" w:rsidRPr="00B413F8">
        <w:rPr>
          <w:sz w:val="22"/>
          <w:szCs w:val="22"/>
          <w:lang w:val="pl-PL"/>
        </w:rPr>
        <w:t>P</w:t>
      </w:r>
      <w:r w:rsidRPr="00B413F8">
        <w:rPr>
          <w:sz w:val="22"/>
          <w:szCs w:val="22"/>
          <w:lang w:val="pl-PL"/>
        </w:rPr>
        <w:t>odwykonawcy w przypadku istnienia zasadniczej wątpliwości Zamawiającego co do wysokości należnej zapłaty lub podmiotu, któremu płatność się należy, albo</w:t>
      </w:r>
    </w:p>
    <w:p w14:paraId="38FC0955" w14:textId="77777777" w:rsidR="00CD3C81" w:rsidRPr="00B413F8" w:rsidRDefault="00CD3C81" w:rsidP="007D1353">
      <w:pPr>
        <w:pStyle w:val="Akapitzlist"/>
        <w:numPr>
          <w:ilvl w:val="0"/>
          <w:numId w:val="90"/>
        </w:numPr>
        <w:tabs>
          <w:tab w:val="left" w:pos="1418"/>
        </w:tabs>
        <w:spacing w:before="120" w:after="120" w:line="240" w:lineRule="auto"/>
        <w:ind w:left="1418" w:hanging="567"/>
        <w:jc w:val="both"/>
        <w:rPr>
          <w:sz w:val="22"/>
          <w:szCs w:val="22"/>
          <w:lang w:val="pl-PL"/>
        </w:rPr>
      </w:pPr>
      <w:r w:rsidRPr="00B413F8">
        <w:rPr>
          <w:sz w:val="22"/>
          <w:szCs w:val="22"/>
          <w:lang w:val="pl-PL"/>
        </w:rPr>
        <w:t xml:space="preserve">dokonać bezpośredniej zapłaty wynagrodzenia </w:t>
      </w:r>
      <w:r w:rsidR="007765D4" w:rsidRPr="00B413F8">
        <w:rPr>
          <w:sz w:val="22"/>
          <w:szCs w:val="22"/>
          <w:lang w:val="pl-PL"/>
        </w:rPr>
        <w:t>P</w:t>
      </w:r>
      <w:r w:rsidRPr="00B413F8">
        <w:rPr>
          <w:sz w:val="22"/>
          <w:szCs w:val="22"/>
          <w:lang w:val="pl-PL"/>
        </w:rPr>
        <w:t xml:space="preserve">odwykonawcy lub dalszemu </w:t>
      </w:r>
      <w:r w:rsidR="007765D4" w:rsidRPr="00B413F8">
        <w:rPr>
          <w:sz w:val="22"/>
          <w:szCs w:val="22"/>
          <w:lang w:val="pl-PL"/>
        </w:rPr>
        <w:t>P</w:t>
      </w:r>
      <w:r w:rsidRPr="00B413F8">
        <w:rPr>
          <w:sz w:val="22"/>
          <w:szCs w:val="22"/>
          <w:lang w:val="pl-PL"/>
        </w:rPr>
        <w:t xml:space="preserve">odwykonawcy, jeżeli </w:t>
      </w:r>
      <w:r w:rsidR="007765D4" w:rsidRPr="00B413F8">
        <w:rPr>
          <w:sz w:val="22"/>
          <w:szCs w:val="22"/>
          <w:lang w:val="pl-PL"/>
        </w:rPr>
        <w:t>P</w:t>
      </w:r>
      <w:r w:rsidRPr="00B413F8">
        <w:rPr>
          <w:sz w:val="22"/>
          <w:szCs w:val="22"/>
          <w:lang w:val="pl-PL"/>
        </w:rPr>
        <w:t xml:space="preserve">odwykonawca lub dalszy </w:t>
      </w:r>
      <w:r w:rsidR="007765D4" w:rsidRPr="00B413F8">
        <w:rPr>
          <w:sz w:val="22"/>
          <w:szCs w:val="22"/>
          <w:lang w:val="pl-PL"/>
        </w:rPr>
        <w:t>P</w:t>
      </w:r>
      <w:r w:rsidRPr="00B413F8">
        <w:rPr>
          <w:sz w:val="22"/>
          <w:szCs w:val="22"/>
          <w:lang w:val="pl-PL"/>
        </w:rPr>
        <w:t>odwykonawca wykaże zasadność takiej zapłaty.</w:t>
      </w:r>
    </w:p>
    <w:p w14:paraId="37FECBAF" w14:textId="77777777" w:rsidR="00CD3C81" w:rsidRPr="00B413F8" w:rsidRDefault="00CD3C81" w:rsidP="007D1353">
      <w:pPr>
        <w:spacing w:before="120" w:after="120"/>
        <w:ind w:left="1418"/>
        <w:jc w:val="both"/>
        <w:rPr>
          <w:sz w:val="22"/>
          <w:szCs w:val="22"/>
        </w:rPr>
      </w:pPr>
      <w:r w:rsidRPr="00B413F8">
        <w:rPr>
          <w:sz w:val="22"/>
          <w:szCs w:val="22"/>
        </w:rPr>
        <w:lastRenderedPageBreak/>
        <w:t xml:space="preserve">W przypadku dokonania bezpośredniej zapłaty </w:t>
      </w:r>
      <w:r w:rsidR="007765D4" w:rsidRPr="00B413F8">
        <w:rPr>
          <w:sz w:val="22"/>
          <w:szCs w:val="22"/>
        </w:rPr>
        <w:t>P</w:t>
      </w:r>
      <w:r w:rsidRPr="00B413F8">
        <w:rPr>
          <w:sz w:val="22"/>
          <w:szCs w:val="22"/>
        </w:rPr>
        <w:t xml:space="preserve">odwykonawcy lub dalszemu </w:t>
      </w:r>
      <w:r w:rsidR="007765D4" w:rsidRPr="00B413F8">
        <w:rPr>
          <w:sz w:val="22"/>
          <w:szCs w:val="22"/>
        </w:rPr>
        <w:t>P</w:t>
      </w:r>
      <w:r w:rsidRPr="00B413F8">
        <w:rPr>
          <w:sz w:val="22"/>
          <w:szCs w:val="22"/>
        </w:rPr>
        <w:t xml:space="preserve">odwykonawcy, o których mowa w klauzuli 4.4 i w niniejszej klauzuli, Zamawiający potrąci kwotę wypłaconego wynagrodzenia z wynagrodzenia należnego Wykonawcy lub z </w:t>
      </w:r>
      <w:r w:rsidR="000F0F7E" w:rsidRPr="00B413F8">
        <w:rPr>
          <w:sz w:val="22"/>
          <w:szCs w:val="22"/>
        </w:rPr>
        <w:t>Z</w:t>
      </w:r>
      <w:r w:rsidRPr="00B413F8">
        <w:rPr>
          <w:sz w:val="22"/>
          <w:szCs w:val="22"/>
        </w:rPr>
        <w:t>abezpieczenia Wykonania.</w:t>
      </w:r>
      <w:r w:rsidR="00F5101A" w:rsidRPr="00B413F8">
        <w:rPr>
          <w:sz w:val="22"/>
          <w:szCs w:val="22"/>
        </w:rPr>
        <w:t xml:space="preserve"> W przypadku opisanym w podpunkcie (ii) powyżej koszty związane z depozytem poniesie Wykonawca i będą one potrącone z wynagrodzenia Wykonawcy lub z zabezpieczenia wykonania.</w:t>
      </w:r>
    </w:p>
    <w:p w14:paraId="44D8CF31" w14:textId="77777777" w:rsidR="00CD3C81" w:rsidRPr="00B413F8" w:rsidRDefault="00CD3C81" w:rsidP="007D1353">
      <w:pPr>
        <w:spacing w:before="120" w:after="120"/>
        <w:ind w:left="1418"/>
        <w:jc w:val="both"/>
        <w:rPr>
          <w:sz w:val="22"/>
          <w:szCs w:val="22"/>
        </w:rPr>
      </w:pPr>
      <w:r w:rsidRPr="00B413F8">
        <w:rPr>
          <w:sz w:val="22"/>
          <w:szCs w:val="22"/>
        </w:rPr>
        <w:t xml:space="preserve">Po dokonaniu zapłaty przez Zamawiającego na rzecz </w:t>
      </w:r>
      <w:r w:rsidR="007765D4" w:rsidRPr="00B413F8">
        <w:rPr>
          <w:sz w:val="22"/>
          <w:szCs w:val="22"/>
        </w:rPr>
        <w:t>P</w:t>
      </w:r>
      <w:r w:rsidRPr="00B413F8">
        <w:rPr>
          <w:sz w:val="22"/>
          <w:szCs w:val="22"/>
        </w:rPr>
        <w:t xml:space="preserve">odwykonawcy lub dalszego </w:t>
      </w:r>
      <w:r w:rsidR="007765D4" w:rsidRPr="00B413F8">
        <w:rPr>
          <w:sz w:val="22"/>
          <w:szCs w:val="22"/>
        </w:rPr>
        <w:t>P</w:t>
      </w:r>
      <w:r w:rsidRPr="00B413F8">
        <w:rPr>
          <w:sz w:val="22"/>
          <w:szCs w:val="22"/>
        </w:rPr>
        <w:t xml:space="preserve">odwykonawcy, Wykonawca nie będzie uprawniony do powoływania się wobec Zamawiającego na te zarzuty wobec </w:t>
      </w:r>
      <w:r w:rsidR="007765D4" w:rsidRPr="00B413F8">
        <w:rPr>
          <w:sz w:val="22"/>
          <w:szCs w:val="22"/>
        </w:rPr>
        <w:t>P</w:t>
      </w:r>
      <w:r w:rsidRPr="00B413F8">
        <w:rPr>
          <w:sz w:val="22"/>
          <w:szCs w:val="22"/>
        </w:rPr>
        <w:t xml:space="preserve">odwykonawcy lub dalszego </w:t>
      </w:r>
      <w:r w:rsidR="007765D4" w:rsidRPr="00B413F8">
        <w:rPr>
          <w:sz w:val="22"/>
          <w:szCs w:val="22"/>
        </w:rPr>
        <w:t>P</w:t>
      </w:r>
      <w:r w:rsidRPr="00B413F8">
        <w:rPr>
          <w:sz w:val="22"/>
          <w:szCs w:val="22"/>
        </w:rPr>
        <w:t>odwykonawcy, o których Zamawiający nie został poinformowany przez Wykonawcę w terminie 7 dni od otrzymania wezwania opisanego w punkcie (f),</w:t>
      </w:r>
    </w:p>
    <w:p w14:paraId="4C9163BD" w14:textId="77777777" w:rsidR="00CD3C81" w:rsidRPr="00B413F8" w:rsidRDefault="00CD3C81" w:rsidP="007D1353">
      <w:pPr>
        <w:numPr>
          <w:ilvl w:val="0"/>
          <w:numId w:val="89"/>
        </w:numPr>
        <w:tabs>
          <w:tab w:val="left" w:pos="1418"/>
        </w:tabs>
        <w:spacing w:before="120" w:after="120"/>
        <w:ind w:left="1418" w:hanging="567"/>
        <w:jc w:val="both"/>
        <w:rPr>
          <w:sz w:val="22"/>
          <w:szCs w:val="22"/>
        </w:rPr>
      </w:pPr>
      <w:r w:rsidRPr="00B413F8">
        <w:rPr>
          <w:sz w:val="22"/>
          <w:szCs w:val="22"/>
        </w:rPr>
        <w:t xml:space="preserve">Zamawiający może wstrzymać płatność faktury także w przypadku, gdy poweźmie uzasadnioną wątpliwość co do zgodnego z </w:t>
      </w:r>
      <w:r w:rsidR="00096A31" w:rsidRPr="00B413F8">
        <w:rPr>
          <w:sz w:val="22"/>
          <w:szCs w:val="22"/>
        </w:rPr>
        <w:t>K</w:t>
      </w:r>
      <w:r w:rsidRPr="00B413F8">
        <w:rPr>
          <w:sz w:val="22"/>
          <w:szCs w:val="22"/>
        </w:rPr>
        <w:t>ontraktem wystawienia Przejściowego Świadectwa Płatności. W takim przypadku Zamawiającemu przysługuje 14 – dniowy termin do wyjaśnienia tych wątpliwości i jeżeli zostaną one potwierdzone, to płatność nie nastąpi a jeżeli okażą się bezpodstawne, Zamawiający zapłaci Wykonawcy fakturę z ustawowymi odsetkami za opóźnienie w transakcjach handlowych za czas przekraczający 30 dni od jej otrzymania – do dnia zapłaty.</w:t>
      </w:r>
    </w:p>
    <w:p w14:paraId="00AC3ACE" w14:textId="77777777" w:rsidR="000D4D83" w:rsidRPr="00B413F8" w:rsidRDefault="000D4D83" w:rsidP="007D1353">
      <w:pPr>
        <w:numPr>
          <w:ilvl w:val="0"/>
          <w:numId w:val="89"/>
        </w:numPr>
        <w:tabs>
          <w:tab w:val="left" w:pos="1418"/>
        </w:tabs>
        <w:spacing w:before="120" w:after="120"/>
        <w:ind w:left="1418" w:hanging="567"/>
        <w:jc w:val="both"/>
        <w:rPr>
          <w:sz w:val="22"/>
          <w:szCs w:val="22"/>
        </w:rPr>
      </w:pPr>
      <w:r w:rsidRPr="00B413F8">
        <w:rPr>
          <w:sz w:val="22"/>
          <w:szCs w:val="22"/>
        </w:rPr>
        <w:t>W przypadku przesłania przez Wykonawcę ustrukturyzowanych faktur elektronicznych oświadczenia Podwykonawców i dalszych Podwykonawców Wykonawca zobowiązany jest złożyć w formie papierowej.</w:t>
      </w:r>
    </w:p>
    <w:p w14:paraId="6A58AEF3" w14:textId="77777777" w:rsidR="00CD3C81" w:rsidRPr="00B413F8" w:rsidRDefault="00CD3C81" w:rsidP="007D1353">
      <w:pPr>
        <w:spacing w:before="120" w:after="120"/>
        <w:ind w:left="851" w:hanging="851"/>
        <w:jc w:val="both"/>
        <w:rPr>
          <w:sz w:val="22"/>
          <w:szCs w:val="22"/>
        </w:rPr>
      </w:pPr>
      <w:r w:rsidRPr="00B413F8">
        <w:rPr>
          <w:sz w:val="22"/>
          <w:szCs w:val="22"/>
        </w:rPr>
        <w:t>Po punkcie (</w:t>
      </w:r>
      <w:r w:rsidR="00103344" w:rsidRPr="00B413F8">
        <w:rPr>
          <w:sz w:val="22"/>
          <w:szCs w:val="22"/>
        </w:rPr>
        <w:t>h</w:t>
      </w:r>
      <w:r w:rsidRPr="00B413F8">
        <w:rPr>
          <w:sz w:val="22"/>
          <w:szCs w:val="22"/>
        </w:rPr>
        <w:t>) dodaje się akapit o następującej treści:</w:t>
      </w:r>
    </w:p>
    <w:p w14:paraId="673C905F" w14:textId="77777777" w:rsidR="00CD3C81" w:rsidRPr="00B413F8" w:rsidRDefault="00CD3C81" w:rsidP="007D1353">
      <w:pPr>
        <w:spacing w:before="120" w:after="120"/>
        <w:ind w:left="851"/>
        <w:jc w:val="both"/>
        <w:rPr>
          <w:sz w:val="22"/>
          <w:szCs w:val="22"/>
        </w:rPr>
      </w:pPr>
      <w:r w:rsidRPr="00B413F8">
        <w:rPr>
          <w:sz w:val="22"/>
          <w:szCs w:val="22"/>
        </w:rPr>
        <w:t>W przypadku zajścia rozbieżności pomiędzy wartością ujętą w fakturze a potwierdzoną w Świadectwie Płatności Zamawiający wstrzyma płatność faktury do czasu wyjaśnienia tych różnic bez negatywnych skutków przewidzianych za opóźnienia płatności w niniejszym Kontrakcie.</w:t>
      </w:r>
    </w:p>
    <w:p w14:paraId="197B67A1" w14:textId="77777777" w:rsidR="00CD3C81" w:rsidRPr="00B413F8" w:rsidRDefault="00CD3C81" w:rsidP="007D1353">
      <w:pPr>
        <w:spacing w:before="120" w:after="120"/>
        <w:jc w:val="both"/>
        <w:rPr>
          <w:sz w:val="22"/>
          <w:szCs w:val="22"/>
        </w:rPr>
      </w:pPr>
      <w:r w:rsidRPr="00B413F8">
        <w:rPr>
          <w:sz w:val="22"/>
          <w:szCs w:val="22"/>
        </w:rPr>
        <w:t>Na końcu ostatniego akapitu, zaczynającego się od wyrazu  „Płatność”, dodaje się zdanie o następującej treści:</w:t>
      </w:r>
    </w:p>
    <w:p w14:paraId="2E433A2C" w14:textId="77777777" w:rsidR="00CD3C81" w:rsidRPr="00B413F8" w:rsidRDefault="00CD3C81" w:rsidP="007D1353">
      <w:pPr>
        <w:spacing w:before="120" w:after="120"/>
        <w:ind w:left="851"/>
        <w:jc w:val="both"/>
        <w:rPr>
          <w:sz w:val="22"/>
          <w:szCs w:val="22"/>
        </w:rPr>
      </w:pPr>
      <w:r w:rsidRPr="00B413F8">
        <w:rPr>
          <w:sz w:val="22"/>
          <w:szCs w:val="22"/>
        </w:rPr>
        <w:t>Za dzień zapłaty uznaje się dzień obciążenia rachunku bankowego Zamawiającego.</w:t>
      </w:r>
    </w:p>
    <w:p w14:paraId="641B63AD" w14:textId="77777777" w:rsidR="004D78EC" w:rsidRPr="00B413F8" w:rsidRDefault="004D78EC" w:rsidP="00E21AEB">
      <w:pPr>
        <w:pStyle w:val="Nagwek2"/>
        <w:tabs>
          <w:tab w:val="clear" w:pos="720"/>
          <w:tab w:val="left" w:pos="851"/>
        </w:tabs>
        <w:spacing w:before="120" w:after="120"/>
        <w:ind w:right="0"/>
        <w:jc w:val="both"/>
      </w:pPr>
      <w:bookmarkStart w:id="310" w:name="_Toc7089864"/>
      <w:r w:rsidRPr="00B413F8">
        <w:t>14.8</w:t>
      </w:r>
      <w:r w:rsidRPr="00B413F8">
        <w:tab/>
        <w:t>Opóźniona zapłata</w:t>
      </w:r>
      <w:bookmarkEnd w:id="307"/>
      <w:bookmarkEnd w:id="308"/>
      <w:bookmarkEnd w:id="309"/>
      <w:bookmarkEnd w:id="310"/>
    </w:p>
    <w:p w14:paraId="09CBDECF" w14:textId="77777777" w:rsidR="00F2469D" w:rsidRPr="00B413F8" w:rsidRDefault="00F2469D" w:rsidP="00E21AEB">
      <w:pPr>
        <w:spacing w:before="120" w:after="120"/>
        <w:ind w:left="851" w:hanging="851"/>
        <w:jc w:val="both"/>
        <w:rPr>
          <w:sz w:val="22"/>
          <w:szCs w:val="22"/>
        </w:rPr>
      </w:pPr>
      <w:r w:rsidRPr="00B413F8">
        <w:rPr>
          <w:sz w:val="22"/>
          <w:szCs w:val="22"/>
        </w:rPr>
        <w:t>Tekst niniejszej Klauzuli 14.8 skreśla się i zastępuje następująco:</w:t>
      </w:r>
    </w:p>
    <w:p w14:paraId="6D2F6172" w14:textId="77777777" w:rsidR="00C332BA" w:rsidRPr="00B413F8" w:rsidRDefault="00F2469D" w:rsidP="001D5048">
      <w:pPr>
        <w:spacing w:before="120" w:after="120"/>
        <w:ind w:left="851"/>
        <w:jc w:val="both"/>
        <w:rPr>
          <w:sz w:val="22"/>
          <w:szCs w:val="22"/>
        </w:rPr>
      </w:pPr>
      <w:r w:rsidRPr="00B413F8">
        <w:rPr>
          <w:sz w:val="22"/>
          <w:szCs w:val="22"/>
        </w:rPr>
        <w:t>Jeżeli Wykonawca nie otrzyma zapłaty zgodnie z klauzulą 14.7 [</w:t>
      </w:r>
      <w:r w:rsidRPr="00B413F8">
        <w:rPr>
          <w:i/>
          <w:sz w:val="22"/>
          <w:szCs w:val="22"/>
        </w:rPr>
        <w:t>Zapłata</w:t>
      </w:r>
      <w:r w:rsidRPr="00B413F8">
        <w:rPr>
          <w:sz w:val="22"/>
          <w:szCs w:val="22"/>
        </w:rPr>
        <w:t>], to Wykonawca będzie uprawniony do żądania odsetek ustawowych za opóźnienia w transakcjach handlowych.</w:t>
      </w:r>
      <w:r w:rsidR="00E9575F" w:rsidRPr="00B413F8">
        <w:rPr>
          <w:sz w:val="22"/>
          <w:szCs w:val="22"/>
        </w:rPr>
        <w:t xml:space="preserve"> </w:t>
      </w:r>
    </w:p>
    <w:p w14:paraId="4DBA3FBC" w14:textId="77777777" w:rsidR="004D78EC" w:rsidRPr="00B413F8" w:rsidRDefault="004D78EC" w:rsidP="001D5048">
      <w:pPr>
        <w:spacing w:before="120" w:after="120"/>
        <w:jc w:val="both"/>
        <w:rPr>
          <w:b/>
          <w:sz w:val="22"/>
        </w:rPr>
      </w:pPr>
      <w:r w:rsidRPr="00B413F8">
        <w:rPr>
          <w:b/>
          <w:bCs/>
          <w:sz w:val="22"/>
          <w:szCs w:val="22"/>
        </w:rPr>
        <w:t>Klauzulę 14.9</w:t>
      </w:r>
      <w:r w:rsidRPr="00B413F8">
        <w:rPr>
          <w:bCs/>
          <w:sz w:val="22"/>
          <w:szCs w:val="22"/>
        </w:rPr>
        <w:t xml:space="preserve"> [</w:t>
      </w:r>
      <w:r w:rsidRPr="00B413F8">
        <w:rPr>
          <w:i/>
          <w:iCs/>
          <w:sz w:val="22"/>
          <w:szCs w:val="22"/>
        </w:rPr>
        <w:t>Wypłata Kwoty Zatrzymanej</w:t>
      </w:r>
      <w:r w:rsidRPr="00B413F8">
        <w:rPr>
          <w:bCs/>
          <w:sz w:val="22"/>
          <w:szCs w:val="22"/>
        </w:rPr>
        <w:t>]</w:t>
      </w:r>
      <w:r w:rsidRPr="00B413F8">
        <w:rPr>
          <w:sz w:val="22"/>
          <w:szCs w:val="22"/>
        </w:rPr>
        <w:t xml:space="preserve"> </w:t>
      </w:r>
      <w:r w:rsidRPr="00B413F8">
        <w:rPr>
          <w:b/>
          <w:bCs/>
          <w:sz w:val="22"/>
          <w:szCs w:val="22"/>
        </w:rPr>
        <w:t>skreśla się jako niemającą zastosowania w niniejszych Warunkach.</w:t>
      </w:r>
    </w:p>
    <w:p w14:paraId="7D2BE9BB" w14:textId="77777777" w:rsidR="004D78EC" w:rsidRPr="00B413F8" w:rsidRDefault="00895341" w:rsidP="00E21AEB">
      <w:pPr>
        <w:pStyle w:val="Nagwek2"/>
        <w:tabs>
          <w:tab w:val="clear" w:pos="720"/>
          <w:tab w:val="left" w:pos="851"/>
        </w:tabs>
        <w:spacing w:before="120" w:after="120"/>
        <w:ind w:right="0"/>
        <w:jc w:val="both"/>
      </w:pPr>
      <w:bookmarkStart w:id="311" w:name="_Toc117065852"/>
      <w:bookmarkStart w:id="312" w:name="_Toc117072829"/>
      <w:bookmarkStart w:id="313" w:name="_Toc7089865"/>
      <w:r w:rsidRPr="00B413F8">
        <w:t>14.10</w:t>
      </w:r>
      <w:r w:rsidRPr="00B413F8">
        <w:tab/>
      </w:r>
      <w:r w:rsidR="004D78EC" w:rsidRPr="00B413F8">
        <w:t>Oświadczenie po Ukończeniu</w:t>
      </w:r>
      <w:bookmarkEnd w:id="311"/>
      <w:bookmarkEnd w:id="312"/>
      <w:bookmarkEnd w:id="313"/>
    </w:p>
    <w:p w14:paraId="18B2B45B" w14:textId="77777777" w:rsidR="004D78EC" w:rsidRPr="00B413F8" w:rsidRDefault="004D78EC" w:rsidP="00E21AEB">
      <w:pPr>
        <w:spacing w:before="120" w:after="120"/>
        <w:ind w:left="851" w:hanging="851"/>
        <w:jc w:val="both"/>
        <w:rPr>
          <w:sz w:val="22"/>
          <w:szCs w:val="22"/>
        </w:rPr>
      </w:pPr>
      <w:r w:rsidRPr="00B413F8">
        <w:rPr>
          <w:sz w:val="22"/>
          <w:szCs w:val="22"/>
        </w:rPr>
        <w:t>Tekst niniejszej Klauzuli 14.10 skreśla się i zastępuje następującym:</w:t>
      </w:r>
    </w:p>
    <w:p w14:paraId="1ABDBFA2" w14:textId="77777777" w:rsidR="004D78EC" w:rsidRPr="00B413F8" w:rsidRDefault="004D78EC" w:rsidP="00384E8A">
      <w:pPr>
        <w:spacing w:before="120" w:after="120"/>
        <w:ind w:left="851"/>
        <w:jc w:val="both"/>
        <w:rPr>
          <w:sz w:val="22"/>
          <w:szCs w:val="22"/>
        </w:rPr>
      </w:pPr>
      <w:r w:rsidRPr="00B413F8">
        <w:rPr>
          <w:sz w:val="22"/>
          <w:szCs w:val="22"/>
        </w:rPr>
        <w:t xml:space="preserve">W ciągu 21 dni po otrzymaniu Świadectwa Przejęcia Wykonawca winien przedłożyć Inżynierowi w </w:t>
      </w:r>
      <w:r w:rsidR="00F2469D" w:rsidRPr="00B413F8">
        <w:rPr>
          <w:sz w:val="22"/>
          <w:szCs w:val="22"/>
        </w:rPr>
        <w:t>3</w:t>
      </w:r>
      <w:r w:rsidRPr="00B413F8">
        <w:rPr>
          <w:sz w:val="22"/>
          <w:szCs w:val="22"/>
        </w:rPr>
        <w:t xml:space="preserve"> egzemplarzach Oświadczenie po Ukończeniu wraz z dokumentami towarzyszącymi </w:t>
      </w:r>
      <w:r w:rsidR="00895341" w:rsidRPr="00B413F8">
        <w:rPr>
          <w:sz w:val="22"/>
          <w:szCs w:val="22"/>
        </w:rPr>
        <w:t xml:space="preserve">zgodnie z Klauzulą 14.3 </w:t>
      </w:r>
      <w:r w:rsidRPr="00B413F8">
        <w:rPr>
          <w:sz w:val="22"/>
          <w:szCs w:val="22"/>
        </w:rPr>
        <w:t>przedstawiające wartość wszystkich wykonanych robót zgodnie z Kontraktem, aż do dnia ustalonego w Świadectwie Przejęcia.</w:t>
      </w:r>
      <w:r w:rsidR="00B853B1" w:rsidRPr="00B413F8">
        <w:rPr>
          <w:sz w:val="22"/>
          <w:szCs w:val="22"/>
        </w:rPr>
        <w:t xml:space="preserve"> Jeżeli Wykonawca nie przedłoży w terminie takiego Oświadczenia, Inżynier dokona własnych ustaleń</w:t>
      </w:r>
      <w:r w:rsidR="002E66F7" w:rsidRPr="00B413F8">
        <w:rPr>
          <w:sz w:val="22"/>
          <w:szCs w:val="22"/>
        </w:rPr>
        <w:t>.</w:t>
      </w:r>
    </w:p>
    <w:p w14:paraId="7C6D62A5" w14:textId="77777777" w:rsidR="004D78EC" w:rsidRPr="00B413F8" w:rsidRDefault="004D78EC" w:rsidP="00E21AEB">
      <w:pPr>
        <w:spacing w:before="120" w:after="120"/>
        <w:jc w:val="both"/>
        <w:rPr>
          <w:b/>
          <w:bCs/>
          <w:sz w:val="22"/>
          <w:szCs w:val="22"/>
        </w:rPr>
      </w:pPr>
      <w:r w:rsidRPr="00B413F8">
        <w:rPr>
          <w:b/>
          <w:bCs/>
          <w:sz w:val="22"/>
          <w:szCs w:val="22"/>
        </w:rPr>
        <w:t>Klauzulę 14.11 [</w:t>
      </w:r>
      <w:r w:rsidRPr="00B413F8">
        <w:rPr>
          <w:i/>
          <w:iCs/>
          <w:sz w:val="22"/>
          <w:szCs w:val="22"/>
        </w:rPr>
        <w:t>Wniosek o Końcowe Świadectwo Płatności</w:t>
      </w:r>
      <w:r w:rsidRPr="00B413F8">
        <w:rPr>
          <w:b/>
          <w:bCs/>
          <w:sz w:val="22"/>
          <w:szCs w:val="22"/>
        </w:rPr>
        <w:t>]</w:t>
      </w:r>
      <w:r w:rsidRPr="00B413F8">
        <w:rPr>
          <w:sz w:val="22"/>
          <w:szCs w:val="22"/>
        </w:rPr>
        <w:t xml:space="preserve"> </w:t>
      </w:r>
      <w:r w:rsidRPr="00B413F8">
        <w:rPr>
          <w:b/>
          <w:bCs/>
          <w:sz w:val="22"/>
          <w:szCs w:val="22"/>
        </w:rPr>
        <w:t>skreśla się jako nie mającą zastosowania w niniejszych Warunkach.</w:t>
      </w:r>
    </w:p>
    <w:p w14:paraId="0B6E4802" w14:textId="77777777" w:rsidR="004D78EC" w:rsidRPr="00B413F8" w:rsidRDefault="00E65496" w:rsidP="00E21AEB">
      <w:pPr>
        <w:pStyle w:val="Nagwek2"/>
        <w:tabs>
          <w:tab w:val="clear" w:pos="720"/>
          <w:tab w:val="left" w:pos="851"/>
        </w:tabs>
        <w:spacing w:before="120" w:after="120"/>
        <w:ind w:right="0"/>
        <w:jc w:val="both"/>
      </w:pPr>
      <w:bookmarkStart w:id="314" w:name="_Toc117065853"/>
      <w:bookmarkStart w:id="315" w:name="_Toc117072830"/>
      <w:bookmarkStart w:id="316" w:name="_Toc7089866"/>
      <w:r w:rsidRPr="00B413F8">
        <w:lastRenderedPageBreak/>
        <w:t>14.12</w:t>
      </w:r>
      <w:r w:rsidRPr="00B413F8">
        <w:tab/>
      </w:r>
      <w:r w:rsidR="004D78EC" w:rsidRPr="00B413F8">
        <w:t>Zwolnienie od zobowiązań</w:t>
      </w:r>
      <w:bookmarkEnd w:id="314"/>
      <w:bookmarkEnd w:id="315"/>
      <w:bookmarkEnd w:id="316"/>
    </w:p>
    <w:p w14:paraId="20CD3624" w14:textId="77777777" w:rsidR="00F2469D" w:rsidRPr="00B413F8" w:rsidRDefault="00F2469D" w:rsidP="00E21AEB">
      <w:pPr>
        <w:spacing w:before="120" w:after="120"/>
        <w:rPr>
          <w:sz w:val="22"/>
          <w:szCs w:val="22"/>
        </w:rPr>
      </w:pPr>
      <w:bookmarkStart w:id="317" w:name="_Toc117065854"/>
      <w:bookmarkStart w:id="318" w:name="_Toc117072831"/>
      <w:r w:rsidRPr="00B413F8">
        <w:rPr>
          <w:sz w:val="22"/>
          <w:szCs w:val="22"/>
        </w:rPr>
        <w:t>Tekst niniejszej Klauzuli 14.12 skreśla się i zastępuje następującym:</w:t>
      </w:r>
    </w:p>
    <w:p w14:paraId="7BA2CC81" w14:textId="77777777" w:rsidR="00F2469D" w:rsidRPr="00B413F8" w:rsidRDefault="00F2469D" w:rsidP="00E21AEB">
      <w:pPr>
        <w:spacing w:before="120" w:after="120"/>
        <w:ind w:left="851"/>
        <w:jc w:val="both"/>
        <w:rPr>
          <w:sz w:val="22"/>
          <w:szCs w:val="22"/>
        </w:rPr>
      </w:pPr>
      <w:r w:rsidRPr="00B413F8">
        <w:rPr>
          <w:sz w:val="22"/>
          <w:szCs w:val="22"/>
        </w:rPr>
        <w:t>Wykonawca winien dołączyć do Oświadczenia po Ukończeniu pisemne zwolnienie od zobowiązań potwierdzające, że Oświadczenie po Ukończeniu zawiera rozliczenie wszelkich należności pieniężnych na dobro Wykonawcy wynikających z Kontraktu i z nim związanych.</w:t>
      </w:r>
    </w:p>
    <w:p w14:paraId="2F8C715E" w14:textId="77777777" w:rsidR="004D78EC" w:rsidRPr="00B413F8" w:rsidRDefault="00D72585" w:rsidP="00E21AEB">
      <w:pPr>
        <w:pStyle w:val="Nagwek2"/>
        <w:tabs>
          <w:tab w:val="clear" w:pos="720"/>
          <w:tab w:val="left" w:pos="851"/>
        </w:tabs>
        <w:spacing w:before="120" w:after="120"/>
        <w:ind w:right="0"/>
        <w:jc w:val="both"/>
      </w:pPr>
      <w:bookmarkStart w:id="319" w:name="_Toc7089867"/>
      <w:r w:rsidRPr="00B413F8">
        <w:t>14.13</w:t>
      </w:r>
      <w:r w:rsidRPr="00B413F8">
        <w:tab/>
      </w:r>
      <w:r w:rsidR="004D78EC" w:rsidRPr="00B413F8">
        <w:t>Wystawienie Końcowego Świadectwa Płatności</w:t>
      </w:r>
      <w:bookmarkEnd w:id="317"/>
      <w:bookmarkEnd w:id="318"/>
      <w:bookmarkEnd w:id="319"/>
    </w:p>
    <w:p w14:paraId="39E5EA68" w14:textId="77777777" w:rsidR="00F2469D" w:rsidRPr="00B413F8" w:rsidRDefault="00F2469D" w:rsidP="00E21AEB">
      <w:pPr>
        <w:spacing w:before="120" w:after="120"/>
        <w:jc w:val="both"/>
        <w:rPr>
          <w:sz w:val="22"/>
          <w:szCs w:val="22"/>
        </w:rPr>
      </w:pPr>
      <w:r w:rsidRPr="00B413F8">
        <w:rPr>
          <w:sz w:val="22"/>
          <w:szCs w:val="22"/>
        </w:rPr>
        <w:t xml:space="preserve">Tekst pierwszego akapitu niniejszej Klauzuli 14.13 skreśla się </w:t>
      </w:r>
      <w:r w:rsidR="007A3935" w:rsidRPr="00B413F8">
        <w:rPr>
          <w:sz w:val="22"/>
          <w:szCs w:val="22"/>
        </w:rPr>
        <w:t xml:space="preserve">od słów „W terminie” </w:t>
      </w:r>
      <w:r w:rsidRPr="00B413F8">
        <w:rPr>
          <w:sz w:val="22"/>
          <w:szCs w:val="22"/>
        </w:rPr>
        <w:t>do słów „dla Zamawiającego, stwierdzające:” i zastępuje następującym.</w:t>
      </w:r>
    </w:p>
    <w:p w14:paraId="445E67A8" w14:textId="77777777" w:rsidR="00F2469D" w:rsidRPr="00B413F8" w:rsidRDefault="00F2469D" w:rsidP="00E21AEB">
      <w:pPr>
        <w:spacing w:before="120" w:after="120"/>
        <w:ind w:left="851"/>
        <w:jc w:val="both"/>
        <w:rPr>
          <w:sz w:val="22"/>
          <w:szCs w:val="22"/>
        </w:rPr>
      </w:pPr>
      <w:r w:rsidRPr="00B413F8">
        <w:rPr>
          <w:sz w:val="22"/>
          <w:szCs w:val="22"/>
        </w:rPr>
        <w:t>W terminie do 14 dni od otrzymania Oświadczenia po Ukończeniu (Klauzula 14.10) oraz pisemnego zwolnienia od zobowiązań, zgodnie z Klauzulą 14.12 [</w:t>
      </w:r>
      <w:r w:rsidRPr="00B413F8">
        <w:rPr>
          <w:i/>
          <w:iCs/>
          <w:sz w:val="22"/>
          <w:szCs w:val="22"/>
        </w:rPr>
        <w:t>Zwolnienie od zobowiązań</w:t>
      </w:r>
      <w:r w:rsidRPr="00B413F8">
        <w:rPr>
          <w:sz w:val="22"/>
          <w:szCs w:val="22"/>
        </w:rPr>
        <w:t xml:space="preserve">] Inżynier wystawi Końcowe Świadectwo Płatności, </w:t>
      </w:r>
      <w:r w:rsidR="003F764A" w:rsidRPr="00B413F8">
        <w:rPr>
          <w:sz w:val="22"/>
          <w:szCs w:val="22"/>
        </w:rPr>
        <w:t xml:space="preserve">którego wartość nie może wynosić więcej niż 10% wysokości </w:t>
      </w:r>
      <w:r w:rsidR="00E259E1" w:rsidRPr="00B413F8">
        <w:rPr>
          <w:sz w:val="22"/>
          <w:szCs w:val="22"/>
        </w:rPr>
        <w:t>Z</w:t>
      </w:r>
      <w:r w:rsidR="003F764A" w:rsidRPr="00B413F8">
        <w:rPr>
          <w:sz w:val="22"/>
          <w:szCs w:val="22"/>
        </w:rPr>
        <w:t xml:space="preserve">atwierdzonej Kwoty Kontraktowej, </w:t>
      </w:r>
      <w:r w:rsidRPr="00B413F8">
        <w:rPr>
          <w:sz w:val="22"/>
          <w:szCs w:val="22"/>
        </w:rPr>
        <w:t>stwierdzające:</w:t>
      </w:r>
    </w:p>
    <w:p w14:paraId="74BB63A2" w14:textId="77777777" w:rsidR="00F2469D" w:rsidRPr="00B413F8" w:rsidRDefault="00F2469D" w:rsidP="00E21AEB">
      <w:pPr>
        <w:spacing w:before="120" w:after="120"/>
        <w:rPr>
          <w:sz w:val="22"/>
          <w:szCs w:val="22"/>
        </w:rPr>
      </w:pPr>
      <w:r w:rsidRPr="00B413F8">
        <w:rPr>
          <w:sz w:val="22"/>
          <w:szCs w:val="22"/>
        </w:rPr>
        <w:t>Ostatni akapit niniejszej Klauzuli 14.13 skreśla się i zastępuje następującym:</w:t>
      </w:r>
    </w:p>
    <w:p w14:paraId="53EA2241" w14:textId="77777777" w:rsidR="00F2469D" w:rsidRPr="00B413F8" w:rsidRDefault="00F2469D" w:rsidP="00E21AEB">
      <w:pPr>
        <w:spacing w:before="120" w:after="120"/>
        <w:ind w:left="851"/>
        <w:jc w:val="both"/>
        <w:rPr>
          <w:b/>
          <w:bCs/>
          <w:sz w:val="22"/>
          <w:szCs w:val="22"/>
        </w:rPr>
      </w:pPr>
      <w:r w:rsidRPr="00B413F8">
        <w:rPr>
          <w:sz w:val="22"/>
          <w:szCs w:val="22"/>
        </w:rPr>
        <w:t xml:space="preserve">Końcowe Świadectwo Płatności Inżynier wystawi w dwóch egzemplarzach, z których jeden wysyła do Zamawiającego a drugi do Wykonawcy. Wykonawca na podstawie tak wystawionego Końcowego Świadectwa Płatności w zależności od jego treści wystawi Fakturę, którą prześle Zamawiającemu z kopią Świadectwa i Oświadczeniem Podwykonawcy, o którym mowa w punkcie 2.(g1) Aktu Umowy </w:t>
      </w:r>
      <w:r w:rsidR="00D43CD8" w:rsidRPr="00B413F8">
        <w:rPr>
          <w:sz w:val="22"/>
          <w:szCs w:val="22"/>
        </w:rPr>
        <w:t xml:space="preserve">z załącznikami </w:t>
      </w:r>
      <w:r w:rsidRPr="00B413F8">
        <w:rPr>
          <w:sz w:val="22"/>
          <w:szCs w:val="22"/>
        </w:rPr>
        <w:t xml:space="preserve">oraz dowodami zapłaty </w:t>
      </w:r>
      <w:r w:rsidR="007765D4" w:rsidRPr="00B413F8">
        <w:rPr>
          <w:sz w:val="22"/>
          <w:szCs w:val="22"/>
        </w:rPr>
        <w:t>P</w:t>
      </w:r>
      <w:r w:rsidRPr="00B413F8">
        <w:rPr>
          <w:sz w:val="22"/>
          <w:szCs w:val="22"/>
        </w:rPr>
        <w:t xml:space="preserve">odwykonawcom i dalszym </w:t>
      </w:r>
      <w:r w:rsidR="007765D4" w:rsidRPr="00B413F8">
        <w:rPr>
          <w:sz w:val="22"/>
          <w:szCs w:val="22"/>
        </w:rPr>
        <w:t>P</w:t>
      </w:r>
      <w:r w:rsidRPr="00B413F8">
        <w:rPr>
          <w:sz w:val="22"/>
          <w:szCs w:val="22"/>
        </w:rPr>
        <w:t>odwykonawcom, o których mowa w klauzuli 14.6 i 14.7.</w:t>
      </w:r>
    </w:p>
    <w:p w14:paraId="583100BD" w14:textId="77777777" w:rsidR="004D78EC" w:rsidRPr="00B413F8" w:rsidRDefault="004D78EC" w:rsidP="00E21AEB">
      <w:pPr>
        <w:spacing w:before="120" w:after="120"/>
        <w:ind w:left="851" w:hanging="851"/>
        <w:jc w:val="both"/>
        <w:outlineLvl w:val="1"/>
        <w:rPr>
          <w:b/>
          <w:bCs/>
          <w:sz w:val="22"/>
          <w:szCs w:val="22"/>
        </w:rPr>
      </w:pPr>
      <w:r w:rsidRPr="00B413F8">
        <w:rPr>
          <w:b/>
          <w:bCs/>
          <w:sz w:val="22"/>
          <w:szCs w:val="22"/>
        </w:rPr>
        <w:t>Klauzulę 14.14 [</w:t>
      </w:r>
      <w:r w:rsidRPr="00B413F8">
        <w:rPr>
          <w:i/>
          <w:iCs/>
          <w:sz w:val="22"/>
          <w:szCs w:val="22"/>
        </w:rPr>
        <w:t>Wygaśnięcie zobowiązań Zamawiającego</w:t>
      </w:r>
      <w:r w:rsidRPr="00B413F8">
        <w:rPr>
          <w:b/>
          <w:bCs/>
          <w:sz w:val="22"/>
          <w:szCs w:val="22"/>
        </w:rPr>
        <w:t>]</w:t>
      </w:r>
      <w:r w:rsidRPr="00B413F8">
        <w:rPr>
          <w:sz w:val="22"/>
          <w:szCs w:val="22"/>
        </w:rPr>
        <w:t xml:space="preserve"> </w:t>
      </w:r>
      <w:r w:rsidRPr="00B413F8">
        <w:rPr>
          <w:b/>
          <w:bCs/>
          <w:sz w:val="22"/>
          <w:szCs w:val="22"/>
        </w:rPr>
        <w:t>skreśla się</w:t>
      </w:r>
      <w:r w:rsidR="00C83B2B" w:rsidRPr="00B413F8">
        <w:rPr>
          <w:b/>
          <w:bCs/>
          <w:sz w:val="22"/>
          <w:szCs w:val="22"/>
        </w:rPr>
        <w:t>.</w:t>
      </w:r>
    </w:p>
    <w:p w14:paraId="6AF6266D" w14:textId="77777777" w:rsidR="004D78EC" w:rsidRPr="00B413F8" w:rsidRDefault="004D78EC" w:rsidP="00E21AEB">
      <w:pPr>
        <w:pStyle w:val="Nagwek2"/>
        <w:tabs>
          <w:tab w:val="clear" w:pos="720"/>
          <w:tab w:val="left" w:pos="851"/>
        </w:tabs>
        <w:spacing w:before="120" w:after="120"/>
        <w:ind w:right="0"/>
        <w:jc w:val="both"/>
      </w:pPr>
      <w:bookmarkStart w:id="320" w:name="_Toc117065855"/>
      <w:bookmarkStart w:id="321" w:name="_Toc117072832"/>
      <w:bookmarkStart w:id="322" w:name="_Toc7089868"/>
      <w:r w:rsidRPr="00B413F8">
        <w:t>14.15</w:t>
      </w:r>
      <w:r w:rsidRPr="00B413F8">
        <w:tab/>
        <w:t>Waluty płatności</w:t>
      </w:r>
      <w:bookmarkEnd w:id="320"/>
      <w:bookmarkEnd w:id="321"/>
      <w:bookmarkEnd w:id="322"/>
    </w:p>
    <w:p w14:paraId="002D26A7" w14:textId="77777777" w:rsidR="004D78EC" w:rsidRPr="00B413F8" w:rsidRDefault="004D78EC" w:rsidP="00E21AEB">
      <w:pPr>
        <w:pStyle w:val="Indent"/>
        <w:tabs>
          <w:tab w:val="left" w:pos="10773"/>
        </w:tabs>
        <w:spacing w:after="120"/>
        <w:ind w:left="0" w:firstLine="0"/>
        <w:jc w:val="both"/>
        <w:rPr>
          <w:sz w:val="22"/>
          <w:szCs w:val="22"/>
        </w:rPr>
      </w:pPr>
      <w:r w:rsidRPr="00B413F8">
        <w:rPr>
          <w:sz w:val="22"/>
          <w:szCs w:val="22"/>
        </w:rPr>
        <w:t>Tekst Klauzuli 14.15 skreśla się i zastępuje następującym:</w:t>
      </w:r>
    </w:p>
    <w:p w14:paraId="5F307C4E" w14:textId="77777777" w:rsidR="004D78EC" w:rsidRPr="00B413F8" w:rsidRDefault="004D78EC" w:rsidP="00E21AEB">
      <w:pPr>
        <w:spacing w:before="120" w:after="120"/>
        <w:ind w:left="851"/>
        <w:jc w:val="both"/>
        <w:rPr>
          <w:sz w:val="22"/>
          <w:szCs w:val="22"/>
        </w:rPr>
      </w:pPr>
      <w:r w:rsidRPr="00B413F8">
        <w:rPr>
          <w:sz w:val="22"/>
          <w:szCs w:val="22"/>
        </w:rPr>
        <w:t xml:space="preserve">Wszelkie rozliczenia </w:t>
      </w:r>
      <w:r w:rsidR="0045569D" w:rsidRPr="00B413F8">
        <w:rPr>
          <w:sz w:val="22"/>
          <w:szCs w:val="22"/>
        </w:rPr>
        <w:t xml:space="preserve">i należności </w:t>
      </w:r>
      <w:r w:rsidRPr="00B413F8">
        <w:rPr>
          <w:sz w:val="22"/>
          <w:szCs w:val="22"/>
        </w:rPr>
        <w:t xml:space="preserve">związane z realizacją zamówienia dokonywane będą w </w:t>
      </w:r>
      <w:r w:rsidR="00F2469D" w:rsidRPr="00B413F8">
        <w:rPr>
          <w:sz w:val="22"/>
          <w:szCs w:val="22"/>
        </w:rPr>
        <w:t>Polskich Złotych</w:t>
      </w:r>
      <w:r w:rsidRPr="00B413F8">
        <w:rPr>
          <w:sz w:val="22"/>
          <w:szCs w:val="22"/>
        </w:rPr>
        <w:t xml:space="preserve"> na wskazany przez Wykonawcę rachunek. </w:t>
      </w:r>
    </w:p>
    <w:p w14:paraId="621D998C" w14:textId="77777777" w:rsidR="004D78EC" w:rsidRPr="00B413F8" w:rsidRDefault="004D78EC" w:rsidP="006602DF">
      <w:pPr>
        <w:pStyle w:val="Nagwek1"/>
        <w:rPr>
          <w:rStyle w:val="Nagwek1ZnakZnak"/>
        </w:rPr>
      </w:pPr>
      <w:bookmarkStart w:id="323" w:name="_Toc117049758"/>
      <w:bookmarkStart w:id="324" w:name="_Toc117065856"/>
      <w:bookmarkStart w:id="325" w:name="_Toc7089869"/>
      <w:r w:rsidRPr="00B413F8">
        <w:rPr>
          <w:rStyle w:val="Nagwek1ZnakZnak"/>
        </w:rPr>
        <w:t>Klauzula 15</w:t>
      </w:r>
      <w:r w:rsidRPr="00B413F8">
        <w:rPr>
          <w:rStyle w:val="Nagwek1ZnakZnak"/>
        </w:rPr>
        <w:tab/>
        <w:t>Rozwiązanie Kontraktu przez Zamawiającego</w:t>
      </w:r>
      <w:bookmarkEnd w:id="323"/>
      <w:bookmarkEnd w:id="324"/>
      <w:bookmarkEnd w:id="325"/>
    </w:p>
    <w:p w14:paraId="24987697" w14:textId="77777777" w:rsidR="004D78EC" w:rsidRPr="00B413F8" w:rsidRDefault="004D78EC" w:rsidP="00E21AEB">
      <w:pPr>
        <w:pStyle w:val="Nagwek2"/>
        <w:tabs>
          <w:tab w:val="clear" w:pos="720"/>
          <w:tab w:val="left" w:pos="851"/>
        </w:tabs>
        <w:spacing w:before="120" w:after="120"/>
        <w:ind w:right="0"/>
        <w:jc w:val="both"/>
      </w:pPr>
      <w:bookmarkStart w:id="326" w:name="_Toc117065857"/>
      <w:bookmarkStart w:id="327" w:name="_Toc117072833"/>
      <w:bookmarkStart w:id="328" w:name="_Toc7089870"/>
      <w:r w:rsidRPr="00B413F8">
        <w:t>15.2</w:t>
      </w:r>
      <w:r w:rsidR="00E3767E" w:rsidRPr="00B413F8">
        <w:tab/>
      </w:r>
      <w:r w:rsidRPr="00B413F8">
        <w:t>Rozwiązanie przez Zamawiającego</w:t>
      </w:r>
      <w:bookmarkEnd w:id="326"/>
      <w:bookmarkEnd w:id="327"/>
      <w:bookmarkEnd w:id="328"/>
    </w:p>
    <w:p w14:paraId="080A3375" w14:textId="77777777" w:rsidR="00F2469D" w:rsidRPr="00B413F8" w:rsidRDefault="00F2469D" w:rsidP="00E21AEB">
      <w:pPr>
        <w:spacing w:before="120" w:after="120"/>
        <w:jc w:val="both"/>
        <w:rPr>
          <w:sz w:val="22"/>
          <w:szCs w:val="22"/>
        </w:rPr>
      </w:pPr>
      <w:bookmarkStart w:id="329" w:name="_Toc117065858"/>
      <w:bookmarkStart w:id="330" w:name="_Toc117072834"/>
      <w:r w:rsidRPr="00B413F8">
        <w:rPr>
          <w:sz w:val="22"/>
          <w:szCs w:val="22"/>
        </w:rPr>
        <w:t>Skreśla się pierwsze zdanie niniejszej Klauzuli 15.2 i zastępuje następującym:</w:t>
      </w:r>
    </w:p>
    <w:p w14:paraId="0A64D69D" w14:textId="77777777" w:rsidR="00F2469D" w:rsidRPr="00B413F8" w:rsidRDefault="00F2469D" w:rsidP="00E21AEB">
      <w:pPr>
        <w:spacing w:before="120" w:after="120"/>
        <w:ind w:left="851"/>
        <w:jc w:val="both"/>
        <w:rPr>
          <w:sz w:val="22"/>
          <w:szCs w:val="22"/>
        </w:rPr>
      </w:pPr>
      <w:r w:rsidRPr="00B413F8">
        <w:rPr>
          <w:sz w:val="22"/>
          <w:szCs w:val="22"/>
        </w:rPr>
        <w:t xml:space="preserve">Poza innymi przypadkami określonymi w Kontrakcie lub w Kodeksie Cywilnym lub </w:t>
      </w:r>
      <w:proofErr w:type="spellStart"/>
      <w:r w:rsidR="00416A03" w:rsidRPr="00B413F8">
        <w:rPr>
          <w:sz w:val="22"/>
          <w:szCs w:val="22"/>
        </w:rPr>
        <w:t>upzp</w:t>
      </w:r>
      <w:proofErr w:type="spellEnd"/>
      <w:r w:rsidRPr="00B413F8">
        <w:rPr>
          <w:sz w:val="22"/>
          <w:szCs w:val="22"/>
        </w:rPr>
        <w:t xml:space="preserve"> Zamawiający będzie uprawniony do odstąpienia od kontraktu </w:t>
      </w:r>
      <w:r w:rsidR="00F83E48" w:rsidRPr="00B413F8">
        <w:rPr>
          <w:sz w:val="22"/>
          <w:szCs w:val="22"/>
        </w:rPr>
        <w:t xml:space="preserve">w terminie do dnia </w:t>
      </w:r>
      <w:r w:rsidR="00A20CB8" w:rsidRPr="00B413F8">
        <w:rPr>
          <w:sz w:val="22"/>
        </w:rPr>
        <w:t>31.12.2023</w:t>
      </w:r>
      <w:r w:rsidR="00A20CB8" w:rsidRPr="00B413F8">
        <w:rPr>
          <w:sz w:val="22"/>
          <w:szCs w:val="22"/>
        </w:rPr>
        <w:t xml:space="preserve"> r.</w:t>
      </w:r>
      <w:r w:rsidR="00F83E48" w:rsidRPr="00B413F8">
        <w:rPr>
          <w:sz w:val="22"/>
          <w:szCs w:val="22"/>
        </w:rPr>
        <w:t xml:space="preserve"> </w:t>
      </w:r>
      <w:r w:rsidRPr="00B413F8">
        <w:rPr>
          <w:sz w:val="22"/>
          <w:szCs w:val="22"/>
        </w:rPr>
        <w:t>jeżeli Wykonawca:</w:t>
      </w:r>
    </w:p>
    <w:p w14:paraId="598A06F9" w14:textId="77777777" w:rsidR="00F2469D" w:rsidRPr="00B413F8" w:rsidRDefault="00F2469D" w:rsidP="00E21AEB">
      <w:pPr>
        <w:spacing w:before="120" w:after="120"/>
        <w:jc w:val="both"/>
        <w:rPr>
          <w:sz w:val="22"/>
          <w:szCs w:val="22"/>
        </w:rPr>
      </w:pPr>
      <w:r w:rsidRPr="00B413F8">
        <w:rPr>
          <w:sz w:val="22"/>
          <w:szCs w:val="22"/>
        </w:rPr>
        <w:t>Tekst punktów (a) i (b) niniejszej Klauzuli 15.2 skreśla się i zastępuje następującym:</w:t>
      </w:r>
    </w:p>
    <w:p w14:paraId="1F3A524E" w14:textId="77777777" w:rsidR="00F2469D" w:rsidRPr="00B413F8" w:rsidRDefault="00F2469D" w:rsidP="00384E8A">
      <w:pPr>
        <w:numPr>
          <w:ilvl w:val="0"/>
          <w:numId w:val="17"/>
        </w:numPr>
        <w:tabs>
          <w:tab w:val="clear" w:pos="1185"/>
          <w:tab w:val="left" w:pos="1418"/>
        </w:tabs>
        <w:spacing w:before="120" w:after="120"/>
        <w:ind w:left="1418" w:hanging="567"/>
        <w:jc w:val="both"/>
        <w:rPr>
          <w:sz w:val="22"/>
          <w:szCs w:val="22"/>
        </w:rPr>
      </w:pPr>
      <w:r w:rsidRPr="00B413F8">
        <w:rPr>
          <w:sz w:val="22"/>
          <w:szCs w:val="22"/>
        </w:rPr>
        <w:t>nie zastosuje się do wezwania wydanego na mocy klauzuli 15.1 [ W</w:t>
      </w:r>
      <w:r w:rsidRPr="00B413F8">
        <w:rPr>
          <w:i/>
          <w:iCs/>
          <w:sz w:val="22"/>
          <w:szCs w:val="22"/>
        </w:rPr>
        <w:t>ezwanie do naprawy uchybienia</w:t>
      </w:r>
      <w:r w:rsidRPr="00B413F8">
        <w:rPr>
          <w:sz w:val="22"/>
          <w:szCs w:val="22"/>
        </w:rPr>
        <w:t>]</w:t>
      </w:r>
      <w:r w:rsidR="005A5C16" w:rsidRPr="00B413F8">
        <w:rPr>
          <w:sz w:val="22"/>
          <w:szCs w:val="22"/>
        </w:rPr>
        <w:t xml:space="preserve"> albo nie przedłuży zabezpieczenia należytego wykonania zgodnie z Klauzulą 4.2</w:t>
      </w:r>
      <w:r w:rsidR="00E9575F" w:rsidRPr="00B413F8">
        <w:rPr>
          <w:sz w:val="22"/>
          <w:szCs w:val="22"/>
        </w:rPr>
        <w:t>;</w:t>
      </w:r>
    </w:p>
    <w:p w14:paraId="1B7437A1" w14:textId="77777777" w:rsidR="00F2469D" w:rsidRPr="00B413F8" w:rsidRDefault="00F2469D" w:rsidP="00384E8A">
      <w:pPr>
        <w:numPr>
          <w:ilvl w:val="0"/>
          <w:numId w:val="17"/>
        </w:numPr>
        <w:tabs>
          <w:tab w:val="clear" w:pos="1185"/>
          <w:tab w:val="left" w:pos="1418"/>
        </w:tabs>
        <w:spacing w:before="120" w:after="120"/>
        <w:ind w:left="1418" w:hanging="567"/>
        <w:jc w:val="both"/>
        <w:rPr>
          <w:sz w:val="22"/>
          <w:szCs w:val="22"/>
        </w:rPr>
      </w:pPr>
      <w:r w:rsidRPr="00B413F8">
        <w:rPr>
          <w:sz w:val="22"/>
          <w:szCs w:val="22"/>
        </w:rPr>
        <w:t xml:space="preserve">porzuca albo opóźnia rozpoczęcie lub wykonanie Robót, wykonuje je </w:t>
      </w:r>
      <w:r w:rsidR="00A47FC6" w:rsidRPr="00B413F8">
        <w:rPr>
          <w:sz w:val="22"/>
          <w:szCs w:val="22"/>
        </w:rPr>
        <w:t xml:space="preserve">w jakikolwiek sposób </w:t>
      </w:r>
      <w:r w:rsidRPr="00B413F8">
        <w:rPr>
          <w:sz w:val="22"/>
          <w:szCs w:val="22"/>
        </w:rPr>
        <w:t xml:space="preserve">sprzecznie z </w:t>
      </w:r>
      <w:r w:rsidR="00A47FC6" w:rsidRPr="00B413F8">
        <w:rPr>
          <w:sz w:val="22"/>
          <w:szCs w:val="22"/>
        </w:rPr>
        <w:t>Kontraktem</w:t>
      </w:r>
      <w:r w:rsidR="0058307F" w:rsidRPr="00B413F8">
        <w:rPr>
          <w:sz w:val="22"/>
          <w:szCs w:val="22"/>
        </w:rPr>
        <w:t xml:space="preserve">, w tym niezgodnie z Programem Robót </w:t>
      </w:r>
      <w:r w:rsidR="005919D5" w:rsidRPr="00B413F8">
        <w:rPr>
          <w:sz w:val="22"/>
          <w:szCs w:val="22"/>
        </w:rPr>
        <w:t>lub nie gwarantuje zapewnienia odpowiedniej jakości Robót</w:t>
      </w:r>
      <w:r w:rsidR="00A47FC6" w:rsidRPr="00B413F8">
        <w:rPr>
          <w:sz w:val="22"/>
          <w:szCs w:val="22"/>
        </w:rPr>
        <w:t xml:space="preserve"> lub </w:t>
      </w:r>
      <w:r w:rsidR="005919D5" w:rsidRPr="00B413F8">
        <w:rPr>
          <w:sz w:val="22"/>
          <w:szCs w:val="22"/>
        </w:rPr>
        <w:t xml:space="preserve">wykonuje je </w:t>
      </w:r>
      <w:r w:rsidR="00A47FC6" w:rsidRPr="00B413F8">
        <w:rPr>
          <w:sz w:val="22"/>
          <w:szCs w:val="22"/>
        </w:rPr>
        <w:t>w sposób niegwarantujący wykonania Kontrakt</w:t>
      </w:r>
      <w:r w:rsidR="0055087E" w:rsidRPr="00B413F8">
        <w:rPr>
          <w:sz w:val="22"/>
          <w:szCs w:val="22"/>
        </w:rPr>
        <w:t>u</w:t>
      </w:r>
      <w:r w:rsidR="00A47FC6" w:rsidRPr="00B413F8">
        <w:rPr>
          <w:sz w:val="22"/>
          <w:szCs w:val="22"/>
        </w:rPr>
        <w:t xml:space="preserve"> w przewidzianym </w:t>
      </w:r>
      <w:r w:rsidR="005919D5" w:rsidRPr="00B413F8">
        <w:rPr>
          <w:sz w:val="22"/>
          <w:szCs w:val="22"/>
        </w:rPr>
        <w:t>Czasie na Ukończenie</w:t>
      </w:r>
      <w:r w:rsidR="00A47FC6" w:rsidRPr="00B413F8">
        <w:rPr>
          <w:sz w:val="22"/>
          <w:szCs w:val="22"/>
        </w:rPr>
        <w:t xml:space="preserve"> </w:t>
      </w:r>
      <w:r w:rsidRPr="00B413F8">
        <w:rPr>
          <w:sz w:val="22"/>
          <w:szCs w:val="22"/>
        </w:rPr>
        <w:t xml:space="preserve">lub w inny sposób okazuje zamiar odstąpienia od wykonywania zobowiązań objętych Kontraktem lub przerywa Roboty i mimo wezwań Inżyniera czy Zamawiającego nie podejmuje ich, a </w:t>
      </w:r>
      <w:r w:rsidR="00A20CB8" w:rsidRPr="00B413F8">
        <w:rPr>
          <w:sz w:val="22"/>
          <w:szCs w:val="22"/>
        </w:rPr>
        <w:t>przerwa trwa dłużej niż 14 dni.</w:t>
      </w:r>
    </w:p>
    <w:p w14:paraId="5486E54B" w14:textId="77777777" w:rsidR="00F2469D" w:rsidRPr="00B413F8" w:rsidRDefault="00F2469D" w:rsidP="00E21AEB">
      <w:pPr>
        <w:spacing w:before="120" w:after="120"/>
        <w:jc w:val="both"/>
        <w:rPr>
          <w:sz w:val="22"/>
          <w:szCs w:val="22"/>
        </w:rPr>
      </w:pPr>
      <w:r w:rsidRPr="00B413F8">
        <w:rPr>
          <w:sz w:val="22"/>
          <w:szCs w:val="22"/>
        </w:rPr>
        <w:t>Tekst punktów (d) i (e) niniejszej Klauzuli 15.2 skreśla się i zastępuje następującym:</w:t>
      </w:r>
    </w:p>
    <w:p w14:paraId="561744DD" w14:textId="77777777" w:rsidR="00F2469D" w:rsidRPr="00B413F8" w:rsidRDefault="00F2469D" w:rsidP="00384E8A">
      <w:pPr>
        <w:numPr>
          <w:ilvl w:val="0"/>
          <w:numId w:val="6"/>
        </w:numPr>
        <w:tabs>
          <w:tab w:val="clear" w:pos="1211"/>
          <w:tab w:val="left" w:pos="1418"/>
        </w:tabs>
        <w:spacing w:before="120" w:after="120"/>
        <w:ind w:left="1418" w:hanging="567"/>
        <w:jc w:val="both"/>
        <w:rPr>
          <w:sz w:val="22"/>
          <w:szCs w:val="22"/>
        </w:rPr>
      </w:pPr>
      <w:r w:rsidRPr="00B413F8">
        <w:rPr>
          <w:sz w:val="22"/>
          <w:szCs w:val="22"/>
        </w:rPr>
        <w:lastRenderedPageBreak/>
        <w:t xml:space="preserve">bez zgody Zamawiającego podzleca część Robót </w:t>
      </w:r>
      <w:r w:rsidR="007765D4" w:rsidRPr="00B413F8">
        <w:rPr>
          <w:sz w:val="22"/>
          <w:szCs w:val="22"/>
        </w:rPr>
        <w:t>P</w:t>
      </w:r>
      <w:r w:rsidRPr="00B413F8">
        <w:rPr>
          <w:sz w:val="22"/>
          <w:szCs w:val="22"/>
        </w:rPr>
        <w:t xml:space="preserve">odwykonawcom lub podzleca całość Robót wbrew postanowieniom Kontraktu, lub dokonuje cesji z naruszeniem przepisów niniejszego Kontraktu, </w:t>
      </w:r>
    </w:p>
    <w:p w14:paraId="55B9AB39" w14:textId="77777777" w:rsidR="00A20CB8" w:rsidRPr="00B413F8" w:rsidRDefault="00F83E48" w:rsidP="00384E8A">
      <w:pPr>
        <w:numPr>
          <w:ilvl w:val="0"/>
          <w:numId w:val="6"/>
        </w:numPr>
        <w:tabs>
          <w:tab w:val="clear" w:pos="1211"/>
          <w:tab w:val="left" w:pos="1418"/>
        </w:tabs>
        <w:spacing w:before="120" w:after="120"/>
        <w:ind w:left="1418" w:hanging="567"/>
        <w:jc w:val="both"/>
        <w:rPr>
          <w:sz w:val="22"/>
          <w:szCs w:val="22"/>
        </w:rPr>
      </w:pPr>
      <w:r w:rsidRPr="00B413F8">
        <w:rPr>
          <w:sz w:val="22"/>
          <w:szCs w:val="22"/>
        </w:rPr>
        <w:t>nie płaci swoich zobowiązań pieniężnych i</w:t>
      </w:r>
      <w:r w:rsidR="00F2469D" w:rsidRPr="00B413F8">
        <w:rPr>
          <w:sz w:val="22"/>
          <w:szCs w:val="22"/>
        </w:rPr>
        <w:t xml:space="preserve"> prowadzone jest </w:t>
      </w:r>
      <w:r w:rsidR="007F042D" w:rsidRPr="00B413F8">
        <w:rPr>
          <w:sz w:val="22"/>
          <w:szCs w:val="22"/>
        </w:rPr>
        <w:t xml:space="preserve">przeciwko niemu </w:t>
      </w:r>
      <w:r w:rsidR="00F2469D" w:rsidRPr="00B413F8">
        <w:rPr>
          <w:sz w:val="22"/>
          <w:szCs w:val="22"/>
        </w:rPr>
        <w:t>sądowe lub administracyjne postępowanie egzekucyjne, lub jakiekolwiek działanie lub ma miejsce jakiekolwiek wydarzenie, które (według mających zastosowanie Praw) ma podobny skutek do któregokolwiek z wyżej wymienionych czynów lub wydarzeń</w:t>
      </w:r>
      <w:r w:rsidR="00916968" w:rsidRPr="00B413F8">
        <w:rPr>
          <w:sz w:val="22"/>
          <w:szCs w:val="22"/>
        </w:rPr>
        <w:t>,</w:t>
      </w:r>
      <w:r w:rsidR="00F2469D" w:rsidRPr="00B413F8">
        <w:rPr>
          <w:sz w:val="22"/>
          <w:szCs w:val="22"/>
        </w:rPr>
        <w:t xml:space="preserve"> </w:t>
      </w:r>
    </w:p>
    <w:p w14:paraId="4EEA9AD9" w14:textId="77777777" w:rsidR="00F2469D" w:rsidRPr="00B413F8" w:rsidRDefault="00F2469D" w:rsidP="00E21AEB">
      <w:pPr>
        <w:spacing w:before="120" w:after="120"/>
        <w:ind w:left="851" w:hanging="851"/>
        <w:jc w:val="both"/>
        <w:rPr>
          <w:sz w:val="22"/>
          <w:szCs w:val="22"/>
        </w:rPr>
      </w:pPr>
      <w:r w:rsidRPr="00B413F8">
        <w:rPr>
          <w:sz w:val="22"/>
          <w:szCs w:val="22"/>
        </w:rPr>
        <w:t>Dodaje się punkty (g), (h), (i), (j)</w:t>
      </w:r>
      <w:r w:rsidR="00621FF6" w:rsidRPr="00B413F8">
        <w:rPr>
          <w:sz w:val="22"/>
          <w:szCs w:val="22"/>
        </w:rPr>
        <w:t>,</w:t>
      </w:r>
      <w:r w:rsidRPr="00B413F8">
        <w:rPr>
          <w:sz w:val="22"/>
          <w:szCs w:val="22"/>
        </w:rPr>
        <w:t xml:space="preserve"> (k)</w:t>
      </w:r>
      <w:r w:rsidR="00621FF6" w:rsidRPr="00B413F8">
        <w:rPr>
          <w:sz w:val="22"/>
          <w:szCs w:val="22"/>
        </w:rPr>
        <w:t>, (l)</w:t>
      </w:r>
      <w:r w:rsidR="00873F6D" w:rsidRPr="00B413F8">
        <w:rPr>
          <w:sz w:val="22"/>
          <w:szCs w:val="22"/>
        </w:rPr>
        <w:t>. (m)</w:t>
      </w:r>
      <w:r w:rsidR="00385F49" w:rsidRPr="00B413F8">
        <w:rPr>
          <w:sz w:val="22"/>
          <w:szCs w:val="22"/>
        </w:rPr>
        <w:t>, (n)</w:t>
      </w:r>
      <w:r w:rsidR="0035544D" w:rsidRPr="00B413F8">
        <w:rPr>
          <w:sz w:val="22"/>
          <w:szCs w:val="22"/>
        </w:rPr>
        <w:t xml:space="preserve">, (o) </w:t>
      </w:r>
      <w:r w:rsidRPr="00B413F8">
        <w:rPr>
          <w:sz w:val="22"/>
          <w:szCs w:val="22"/>
        </w:rPr>
        <w:t>o następującej treści:</w:t>
      </w:r>
    </w:p>
    <w:p w14:paraId="19435B50" w14:textId="77777777" w:rsidR="00F2469D" w:rsidRPr="00B413F8" w:rsidRDefault="00F2469D"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 xml:space="preserve">dokonuje jakichkolwiek zmian w składzie lub w organizacji, bez uprzedniej zgody Zamawiającego, z wyjątkiem zmian będących następstwem łączenia, podziału, przekształcenia, </w:t>
      </w:r>
    </w:p>
    <w:p w14:paraId="4812D5CB" w14:textId="77777777" w:rsidR="00F2469D" w:rsidRPr="00B413F8" w:rsidRDefault="00F2469D"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 xml:space="preserve">nie zastosuje się do przepisu klauzuli 13 </w:t>
      </w:r>
      <w:r w:rsidR="00BC67F3" w:rsidRPr="00B413F8">
        <w:rPr>
          <w:rFonts w:ascii="Times New Roman" w:hAnsi="Times New Roman"/>
          <w:szCs w:val="22"/>
          <w:lang w:val="pl-PL"/>
        </w:rPr>
        <w:t>[</w:t>
      </w:r>
      <w:r w:rsidR="00BC67F3" w:rsidRPr="00B413F8">
        <w:rPr>
          <w:rFonts w:ascii="Times New Roman" w:hAnsi="Times New Roman"/>
          <w:i/>
          <w:szCs w:val="22"/>
          <w:lang w:val="pl-PL"/>
        </w:rPr>
        <w:t>Z</w:t>
      </w:r>
      <w:r w:rsidRPr="00B413F8">
        <w:rPr>
          <w:rFonts w:ascii="Times New Roman" w:hAnsi="Times New Roman"/>
          <w:i/>
          <w:szCs w:val="22"/>
          <w:lang w:val="pl-PL"/>
        </w:rPr>
        <w:t>miany</w:t>
      </w:r>
      <w:r w:rsidR="00BC67F3" w:rsidRPr="00B413F8">
        <w:rPr>
          <w:rFonts w:ascii="Times New Roman" w:hAnsi="Times New Roman"/>
          <w:szCs w:val="22"/>
          <w:lang w:val="pl-PL"/>
        </w:rPr>
        <w:t>]</w:t>
      </w:r>
      <w:r w:rsidRPr="00B413F8">
        <w:rPr>
          <w:rFonts w:ascii="Times New Roman" w:hAnsi="Times New Roman"/>
          <w:szCs w:val="22"/>
          <w:lang w:val="pl-PL"/>
        </w:rPr>
        <w:t xml:space="preserve">, lub nie dostosuje się do poleceń zmian na mocy klauzuli 13 </w:t>
      </w:r>
      <w:r w:rsidR="00BC67F3" w:rsidRPr="00B413F8">
        <w:rPr>
          <w:rFonts w:ascii="Times New Roman" w:hAnsi="Times New Roman"/>
          <w:szCs w:val="22"/>
          <w:lang w:val="pl-PL"/>
        </w:rPr>
        <w:t>[</w:t>
      </w:r>
      <w:r w:rsidR="00BC67F3" w:rsidRPr="00B413F8">
        <w:rPr>
          <w:rFonts w:ascii="Times New Roman" w:hAnsi="Times New Roman"/>
          <w:i/>
          <w:szCs w:val="22"/>
          <w:lang w:val="pl-PL"/>
        </w:rPr>
        <w:t>Z</w:t>
      </w:r>
      <w:r w:rsidRPr="00B413F8">
        <w:rPr>
          <w:rFonts w:ascii="Times New Roman" w:hAnsi="Times New Roman"/>
          <w:i/>
          <w:szCs w:val="22"/>
          <w:lang w:val="pl-PL"/>
        </w:rPr>
        <w:t>miany</w:t>
      </w:r>
      <w:r w:rsidR="00BC67F3" w:rsidRPr="00B413F8">
        <w:rPr>
          <w:rFonts w:ascii="Times New Roman" w:hAnsi="Times New Roman"/>
          <w:szCs w:val="22"/>
          <w:lang w:val="pl-PL"/>
        </w:rPr>
        <w:t>]</w:t>
      </w:r>
      <w:r w:rsidRPr="00B413F8">
        <w:rPr>
          <w:rFonts w:ascii="Times New Roman" w:hAnsi="Times New Roman"/>
          <w:szCs w:val="22"/>
          <w:lang w:val="pl-PL"/>
        </w:rPr>
        <w:t xml:space="preserve"> i nie przystąpi do wykonywania zmian w terminie określonym przez Inżyniera Kontraktu, </w:t>
      </w:r>
    </w:p>
    <w:p w14:paraId="15A09C66" w14:textId="77777777" w:rsidR="00F2469D" w:rsidRPr="00B413F8" w:rsidRDefault="00F2469D"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 xml:space="preserve">na skutek działań lub zaniechań powoduje konieczność wielokrotnego dokonywania przez Zamawiającego bezpośredniej zapłaty </w:t>
      </w:r>
      <w:r w:rsidR="007765D4" w:rsidRPr="00B413F8">
        <w:rPr>
          <w:rFonts w:ascii="Times New Roman" w:hAnsi="Times New Roman"/>
          <w:szCs w:val="22"/>
          <w:lang w:val="pl-PL"/>
        </w:rPr>
        <w:t>P</w:t>
      </w:r>
      <w:r w:rsidRPr="00B413F8">
        <w:rPr>
          <w:rFonts w:ascii="Times New Roman" w:hAnsi="Times New Roman"/>
          <w:szCs w:val="22"/>
          <w:lang w:val="pl-PL"/>
        </w:rPr>
        <w:t xml:space="preserve">odwykonawcy lub dalszemu </w:t>
      </w:r>
      <w:r w:rsidR="007765D4" w:rsidRPr="00B413F8">
        <w:rPr>
          <w:rFonts w:ascii="Times New Roman" w:hAnsi="Times New Roman"/>
          <w:szCs w:val="22"/>
          <w:lang w:val="pl-PL"/>
        </w:rPr>
        <w:t>P</w:t>
      </w:r>
      <w:r w:rsidRPr="00B413F8">
        <w:rPr>
          <w:rFonts w:ascii="Times New Roman" w:hAnsi="Times New Roman"/>
          <w:szCs w:val="22"/>
          <w:lang w:val="pl-PL"/>
        </w:rPr>
        <w:t xml:space="preserve">odwykonawcy, który zawarł zaakceptowaną przez Zamawiającego umowę o podwykonawstwo, której przedmiotem są roboty budowlane, lub który zawarł przedłożoną Zamawiającemu umowę o podwykonawstwo, której przedmiotem są dostawy lub usługi, lub powoduje konieczność dokonania przez Zamawiającego bezpośrednich zapłat na rzecz wymienionych wyżej </w:t>
      </w:r>
      <w:r w:rsidR="008315B7" w:rsidRPr="00B413F8">
        <w:rPr>
          <w:rFonts w:ascii="Times New Roman" w:hAnsi="Times New Roman"/>
          <w:szCs w:val="22"/>
          <w:lang w:val="pl-PL"/>
        </w:rPr>
        <w:t>P</w:t>
      </w:r>
      <w:r w:rsidRPr="00B413F8">
        <w:rPr>
          <w:rFonts w:ascii="Times New Roman" w:hAnsi="Times New Roman"/>
          <w:szCs w:val="22"/>
          <w:lang w:val="pl-PL"/>
        </w:rPr>
        <w:t xml:space="preserve">odwykonawców lub dalszych </w:t>
      </w:r>
      <w:r w:rsidR="008315B7" w:rsidRPr="00B413F8">
        <w:rPr>
          <w:rFonts w:ascii="Times New Roman" w:hAnsi="Times New Roman"/>
          <w:szCs w:val="22"/>
          <w:lang w:val="pl-PL"/>
        </w:rPr>
        <w:t>P</w:t>
      </w:r>
      <w:r w:rsidRPr="00B413F8">
        <w:rPr>
          <w:rFonts w:ascii="Times New Roman" w:hAnsi="Times New Roman"/>
          <w:szCs w:val="22"/>
          <w:lang w:val="pl-PL"/>
        </w:rPr>
        <w:t xml:space="preserve">odwykonawców, na sumę większą niż 5% wartości </w:t>
      </w:r>
      <w:r w:rsidR="00C14CFA" w:rsidRPr="00B413F8">
        <w:rPr>
          <w:rFonts w:ascii="Times New Roman" w:hAnsi="Times New Roman"/>
          <w:szCs w:val="22"/>
          <w:lang w:val="pl-PL"/>
        </w:rPr>
        <w:t>Zatwierdzonej Kwoty Kontraktowej</w:t>
      </w:r>
      <w:r w:rsidRPr="00B413F8">
        <w:rPr>
          <w:rFonts w:ascii="Times New Roman" w:hAnsi="Times New Roman"/>
          <w:szCs w:val="22"/>
          <w:lang w:val="pl-PL"/>
        </w:rPr>
        <w:t>.</w:t>
      </w:r>
    </w:p>
    <w:p w14:paraId="4D9CABC0" w14:textId="77777777" w:rsidR="00F2469D" w:rsidRPr="00B413F8" w:rsidRDefault="00F2469D"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 xml:space="preserve">nie przedłuży </w:t>
      </w:r>
      <w:r w:rsidR="009E1FE0" w:rsidRPr="00B413F8">
        <w:rPr>
          <w:rFonts w:ascii="Times New Roman" w:hAnsi="Times New Roman"/>
          <w:szCs w:val="22"/>
          <w:lang w:val="pl-PL"/>
        </w:rPr>
        <w:t>G</w:t>
      </w:r>
      <w:r w:rsidRPr="00B413F8">
        <w:rPr>
          <w:rFonts w:ascii="Times New Roman" w:hAnsi="Times New Roman"/>
          <w:szCs w:val="22"/>
          <w:lang w:val="pl-PL"/>
        </w:rPr>
        <w:t xml:space="preserve">warancji </w:t>
      </w:r>
      <w:r w:rsidR="009E1FE0" w:rsidRPr="00B413F8">
        <w:rPr>
          <w:rFonts w:ascii="Times New Roman" w:hAnsi="Times New Roman"/>
          <w:szCs w:val="22"/>
          <w:lang w:val="pl-PL"/>
        </w:rPr>
        <w:t>na zwrot</w:t>
      </w:r>
      <w:r w:rsidRPr="00B413F8">
        <w:rPr>
          <w:rFonts w:ascii="Times New Roman" w:hAnsi="Times New Roman"/>
          <w:szCs w:val="22"/>
          <w:lang w:val="pl-PL"/>
        </w:rPr>
        <w:t xml:space="preserve"> zaliczki w terminie określonym w Klauzuli 14.2.(c), </w:t>
      </w:r>
    </w:p>
    <w:p w14:paraId="0E75D585" w14:textId="77777777" w:rsidR="00621FF6" w:rsidRPr="00B413F8" w:rsidRDefault="00F2469D"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nie przedłoży ubezpieczenia, o którym mowa w Klauzuli 18 [</w:t>
      </w:r>
      <w:r w:rsidRPr="00B413F8">
        <w:rPr>
          <w:rFonts w:ascii="Times New Roman" w:hAnsi="Times New Roman"/>
          <w:i/>
          <w:szCs w:val="22"/>
          <w:lang w:val="pl-PL"/>
        </w:rPr>
        <w:t>Ubezpieczenie</w:t>
      </w:r>
      <w:r w:rsidR="00A20CB8" w:rsidRPr="00B413F8">
        <w:rPr>
          <w:rFonts w:ascii="Times New Roman" w:hAnsi="Times New Roman"/>
          <w:szCs w:val="22"/>
          <w:lang w:val="pl-PL"/>
        </w:rPr>
        <w:t>] w terminie w niej oznaczonym</w:t>
      </w:r>
      <w:r w:rsidR="00621FF6" w:rsidRPr="00B413F8">
        <w:rPr>
          <w:rFonts w:ascii="Times New Roman" w:hAnsi="Times New Roman"/>
          <w:szCs w:val="22"/>
          <w:lang w:val="pl-PL"/>
        </w:rPr>
        <w:t>,</w:t>
      </w:r>
    </w:p>
    <w:p w14:paraId="598D10F4" w14:textId="77777777" w:rsidR="00873F6D" w:rsidRPr="00B413F8" w:rsidRDefault="00716ED5"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 xml:space="preserve">w warunkach Klauzuli 8.3. </w:t>
      </w:r>
      <w:r w:rsidR="00621FF6" w:rsidRPr="00B413F8">
        <w:rPr>
          <w:rFonts w:ascii="Times New Roman" w:hAnsi="Times New Roman"/>
          <w:szCs w:val="22"/>
          <w:lang w:val="pl-PL"/>
        </w:rPr>
        <w:t>w terminie 7 dni nie przedłoży skorygowanego Programu lub też korekty do niego</w:t>
      </w:r>
      <w:r w:rsidR="004B5133" w:rsidRPr="00B413F8">
        <w:rPr>
          <w:rFonts w:ascii="Times New Roman" w:hAnsi="Times New Roman"/>
          <w:szCs w:val="22"/>
          <w:lang w:val="pl-PL"/>
        </w:rPr>
        <w:t xml:space="preserve"> po wezwaniu Inżyniera albo też</w:t>
      </w:r>
      <w:r w:rsidR="00621FF6" w:rsidRPr="00B413F8">
        <w:rPr>
          <w:rFonts w:ascii="Times New Roman" w:hAnsi="Times New Roman"/>
          <w:szCs w:val="22"/>
          <w:lang w:val="pl-PL"/>
        </w:rPr>
        <w:t xml:space="preserve"> jeżeli w ocenie Inżyniera zaproponowane przez Wykonawcę zmiany nie gwarantują zakończenia Robót w zgodzie z Kontraktem</w:t>
      </w:r>
      <w:r w:rsidRPr="00B413F8">
        <w:rPr>
          <w:rFonts w:ascii="Times New Roman" w:hAnsi="Times New Roman"/>
          <w:szCs w:val="22"/>
          <w:lang w:val="pl-PL"/>
        </w:rPr>
        <w:t>.</w:t>
      </w:r>
      <w:r w:rsidR="00873F6D" w:rsidRPr="00B413F8">
        <w:rPr>
          <w:rFonts w:ascii="Times New Roman" w:hAnsi="Times New Roman"/>
          <w:szCs w:val="22"/>
          <w:lang w:val="pl-PL"/>
        </w:rPr>
        <w:t>,</w:t>
      </w:r>
    </w:p>
    <w:p w14:paraId="13D03EFA" w14:textId="77777777" w:rsidR="00385F49" w:rsidRPr="00B413F8" w:rsidRDefault="009232AE"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 xml:space="preserve">jeżeli kary umowne, do naliczenia których wobec Wykonawcy uprawniony jest Zamawiający przekroczą </w:t>
      </w:r>
      <w:r w:rsidR="00E259E1" w:rsidRPr="00B413F8">
        <w:rPr>
          <w:rFonts w:ascii="Times New Roman" w:hAnsi="Times New Roman"/>
          <w:szCs w:val="22"/>
          <w:lang w:val="pl-PL"/>
        </w:rPr>
        <w:t>2</w:t>
      </w:r>
      <w:r w:rsidRPr="00B413F8">
        <w:rPr>
          <w:rFonts w:ascii="Times New Roman" w:hAnsi="Times New Roman"/>
          <w:szCs w:val="22"/>
          <w:lang w:val="pl-PL"/>
        </w:rPr>
        <w:t>0% Zatwierdzonej Kwoty Kontraktowej</w:t>
      </w:r>
      <w:r w:rsidR="00385F49" w:rsidRPr="00B413F8">
        <w:rPr>
          <w:rFonts w:ascii="Times New Roman" w:hAnsi="Times New Roman"/>
          <w:szCs w:val="22"/>
          <w:lang w:val="pl-PL"/>
        </w:rPr>
        <w:t>,</w:t>
      </w:r>
    </w:p>
    <w:p w14:paraId="370CCA99" w14:textId="77777777" w:rsidR="0035544D" w:rsidRPr="00B413F8" w:rsidRDefault="00385F49"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jeżeli wobec Wykonawcy podjęta zostanie uchwała o zbyciu przedsiębiorstwa lub likwidacji</w:t>
      </w:r>
      <w:r w:rsidR="0035544D" w:rsidRPr="00B413F8">
        <w:rPr>
          <w:rFonts w:ascii="Times New Roman" w:hAnsi="Times New Roman"/>
          <w:szCs w:val="22"/>
          <w:lang w:val="pl-PL"/>
        </w:rPr>
        <w:t>;</w:t>
      </w:r>
    </w:p>
    <w:p w14:paraId="00C517E4" w14:textId="77777777" w:rsidR="00F2469D" w:rsidRPr="00B413F8" w:rsidRDefault="0035544D" w:rsidP="00384E8A">
      <w:pPr>
        <w:pStyle w:val="Tekstpodstawowywcity"/>
        <w:numPr>
          <w:ilvl w:val="0"/>
          <w:numId w:val="35"/>
        </w:numPr>
        <w:tabs>
          <w:tab w:val="clear" w:pos="1211"/>
          <w:tab w:val="left" w:pos="1418"/>
          <w:tab w:val="left" w:pos="10773"/>
        </w:tabs>
        <w:spacing w:after="120"/>
        <w:ind w:left="1418" w:hanging="567"/>
        <w:rPr>
          <w:rFonts w:ascii="Times New Roman" w:hAnsi="Times New Roman"/>
          <w:szCs w:val="22"/>
          <w:lang w:val="pl-PL"/>
        </w:rPr>
      </w:pPr>
      <w:r w:rsidRPr="00B413F8">
        <w:rPr>
          <w:rFonts w:ascii="Times New Roman" w:hAnsi="Times New Roman"/>
          <w:szCs w:val="22"/>
          <w:lang w:val="pl-PL"/>
        </w:rPr>
        <w:t>jeże</w:t>
      </w:r>
      <w:r w:rsidR="009A2AB3" w:rsidRPr="00B413F8">
        <w:rPr>
          <w:rFonts w:ascii="Times New Roman" w:hAnsi="Times New Roman"/>
          <w:szCs w:val="22"/>
          <w:lang w:val="pl-PL"/>
        </w:rPr>
        <w:t>li wystąpi W</w:t>
      </w:r>
      <w:r w:rsidRPr="00B413F8">
        <w:rPr>
          <w:rFonts w:ascii="Times New Roman" w:hAnsi="Times New Roman"/>
          <w:szCs w:val="22"/>
          <w:lang w:val="pl-PL"/>
        </w:rPr>
        <w:t>ada niedająca się usunąć, uniemożliwiająca prawidłowe, zgodne z przeznaczeniem użytkowanie przedmiotu Kontraktu</w:t>
      </w:r>
      <w:r w:rsidR="009232AE" w:rsidRPr="00B413F8">
        <w:rPr>
          <w:rFonts w:ascii="Times New Roman" w:hAnsi="Times New Roman"/>
          <w:szCs w:val="22"/>
          <w:lang w:val="pl-PL"/>
        </w:rPr>
        <w:t xml:space="preserve">. </w:t>
      </w:r>
    </w:p>
    <w:p w14:paraId="2432442C" w14:textId="77777777" w:rsidR="008C716F" w:rsidRPr="00B413F8" w:rsidRDefault="008C716F" w:rsidP="00E21AEB">
      <w:pPr>
        <w:spacing w:before="120" w:after="120"/>
        <w:jc w:val="both"/>
        <w:rPr>
          <w:sz w:val="22"/>
          <w:szCs w:val="22"/>
        </w:rPr>
      </w:pPr>
      <w:r w:rsidRPr="00B413F8">
        <w:rPr>
          <w:sz w:val="22"/>
          <w:szCs w:val="22"/>
        </w:rPr>
        <w:t>Na końcu akapitu pierwszego słowo „rozwiązania” zastępuje się słowami „odstąpienia od”.</w:t>
      </w:r>
    </w:p>
    <w:p w14:paraId="376E0442" w14:textId="77777777" w:rsidR="00F2469D" w:rsidRPr="00B413F8" w:rsidRDefault="00F2469D" w:rsidP="00E21AEB">
      <w:pPr>
        <w:spacing w:before="120" w:after="120"/>
        <w:jc w:val="both"/>
        <w:rPr>
          <w:sz w:val="22"/>
          <w:szCs w:val="22"/>
        </w:rPr>
      </w:pPr>
      <w:r w:rsidRPr="00B413F8">
        <w:rPr>
          <w:sz w:val="22"/>
          <w:szCs w:val="22"/>
        </w:rPr>
        <w:t>Tekst drugiego akapitu niniejszej Klauzuli 15.2 zaczynającego się od słów „W każdym z takich przypadków” skreśla się.</w:t>
      </w:r>
    </w:p>
    <w:p w14:paraId="12A626C4" w14:textId="77777777" w:rsidR="008C716F" w:rsidRPr="00B413F8" w:rsidRDefault="008C716F" w:rsidP="00E21AEB">
      <w:pPr>
        <w:spacing w:before="120" w:after="120"/>
        <w:jc w:val="both"/>
        <w:rPr>
          <w:sz w:val="22"/>
          <w:szCs w:val="22"/>
        </w:rPr>
      </w:pPr>
      <w:r w:rsidRPr="00B413F8">
        <w:rPr>
          <w:sz w:val="22"/>
          <w:szCs w:val="22"/>
        </w:rPr>
        <w:t>W trzecim akapicie słowo „rozwiązaniu” zastępuje się słowami „odstąpieniu od”.</w:t>
      </w:r>
    </w:p>
    <w:p w14:paraId="0B29F3A4" w14:textId="77777777" w:rsidR="00F2469D" w:rsidRPr="00B413F8" w:rsidRDefault="00F2469D" w:rsidP="00E21AEB">
      <w:pPr>
        <w:spacing w:before="120" w:after="120"/>
        <w:jc w:val="both"/>
        <w:rPr>
          <w:sz w:val="22"/>
          <w:szCs w:val="22"/>
        </w:rPr>
      </w:pPr>
      <w:r w:rsidRPr="00B413F8">
        <w:rPr>
          <w:sz w:val="22"/>
          <w:szCs w:val="22"/>
        </w:rPr>
        <w:t>Zmienia się treść akapitu czwartego na następującą:</w:t>
      </w:r>
    </w:p>
    <w:p w14:paraId="63748429" w14:textId="77777777" w:rsidR="00F2469D" w:rsidRPr="00B413F8" w:rsidRDefault="00F2469D" w:rsidP="00E21AEB">
      <w:pPr>
        <w:spacing w:before="120" w:after="120"/>
        <w:ind w:left="851"/>
        <w:jc w:val="both"/>
        <w:rPr>
          <w:sz w:val="22"/>
          <w:szCs w:val="22"/>
        </w:rPr>
      </w:pPr>
      <w:r w:rsidRPr="00B413F8">
        <w:rPr>
          <w:sz w:val="22"/>
          <w:szCs w:val="22"/>
        </w:rPr>
        <w:t>Oświadczenie o odstąpieniu od Kontraktu powinno być złożone na piśmie i wysłane do Wykonawcy listem poleconym a do Inżyniera do wiadomości.</w:t>
      </w:r>
    </w:p>
    <w:p w14:paraId="07FF11D5" w14:textId="77777777" w:rsidR="00F2469D" w:rsidRPr="00B413F8" w:rsidRDefault="00F2469D" w:rsidP="00E21AEB">
      <w:pPr>
        <w:spacing w:before="120" w:after="120"/>
        <w:ind w:left="851"/>
        <w:jc w:val="both"/>
        <w:rPr>
          <w:sz w:val="22"/>
          <w:szCs w:val="22"/>
        </w:rPr>
      </w:pPr>
      <w:r w:rsidRPr="00B413F8">
        <w:rPr>
          <w:sz w:val="22"/>
          <w:szCs w:val="22"/>
        </w:rPr>
        <w:t xml:space="preserve">Po otrzymaniu oświadczenia o odstąpieniu od Kontraktu Wykonawca winien opuścić teren Budowy, przekazując Inżynierowi wszelkie wymagane Dostawy, Dokumenty Wykonawcy, oraz wszelkie inne dokumenty np. projektowe, sporządzone przez niego lub dla niego. </w:t>
      </w:r>
      <w:r w:rsidRPr="00B413F8">
        <w:rPr>
          <w:sz w:val="22"/>
          <w:szCs w:val="22"/>
        </w:rPr>
        <w:lastRenderedPageBreak/>
        <w:t>Wykonawca ma przy tym zastosować się niezwłocznie do wszelkich racjonalnych poleceń, jakie zostaną do niego skierowane przez Inżyniera lub Zamawiającego.</w:t>
      </w:r>
    </w:p>
    <w:p w14:paraId="5F5BD24C" w14:textId="77777777" w:rsidR="00F2469D" w:rsidRPr="00B413F8" w:rsidRDefault="00F2469D" w:rsidP="00E21AEB">
      <w:pPr>
        <w:spacing w:before="120" w:after="120"/>
        <w:ind w:left="851"/>
        <w:jc w:val="both"/>
        <w:rPr>
          <w:sz w:val="22"/>
          <w:szCs w:val="22"/>
        </w:rPr>
      </w:pPr>
      <w:r w:rsidRPr="00B413F8">
        <w:rPr>
          <w:sz w:val="22"/>
          <w:szCs w:val="22"/>
        </w:rPr>
        <w:t xml:space="preserve">Decyzja Zamawiającego podjęta na mocy tej klauzuli będzie uprawniała Zamawiającego do obciążenia Wykonawcy karą umowną w wysokości </w:t>
      </w:r>
      <w:r w:rsidR="00C14CFA" w:rsidRPr="00B413F8">
        <w:rPr>
          <w:sz w:val="22"/>
          <w:szCs w:val="22"/>
        </w:rPr>
        <w:t>20</w:t>
      </w:r>
      <w:r w:rsidRPr="00B413F8">
        <w:rPr>
          <w:sz w:val="22"/>
          <w:szCs w:val="22"/>
        </w:rPr>
        <w:t xml:space="preserve">% wartości </w:t>
      </w:r>
      <w:r w:rsidR="00C14CFA" w:rsidRPr="00B413F8">
        <w:rPr>
          <w:sz w:val="22"/>
          <w:szCs w:val="22"/>
        </w:rPr>
        <w:t xml:space="preserve">Zatwierdzonej </w:t>
      </w:r>
      <w:r w:rsidRPr="00B413F8">
        <w:rPr>
          <w:sz w:val="22"/>
          <w:szCs w:val="22"/>
        </w:rPr>
        <w:t>Kwoty Kontraktowej oraz do odszkodowania przenoszącego wysokość zastrzeżonej kary.</w:t>
      </w:r>
    </w:p>
    <w:p w14:paraId="609F971B" w14:textId="77777777" w:rsidR="008C716F" w:rsidRPr="00B413F8" w:rsidRDefault="008C716F" w:rsidP="00E21AEB">
      <w:pPr>
        <w:spacing w:before="120" w:after="120"/>
        <w:ind w:left="851" w:hanging="851"/>
        <w:jc w:val="both"/>
        <w:rPr>
          <w:sz w:val="22"/>
          <w:szCs w:val="22"/>
        </w:rPr>
      </w:pPr>
      <w:r w:rsidRPr="00B413F8">
        <w:rPr>
          <w:sz w:val="22"/>
          <w:szCs w:val="22"/>
        </w:rPr>
        <w:t>W piątym akapicie słowo „rozwiązaniu” zastępuje się słowami „odstąpieniu od”.</w:t>
      </w:r>
    </w:p>
    <w:p w14:paraId="6574DD6B" w14:textId="77777777" w:rsidR="00F2469D" w:rsidRPr="00B413F8" w:rsidRDefault="00F2469D" w:rsidP="00E21AEB">
      <w:pPr>
        <w:pStyle w:val="Nagwek2"/>
        <w:tabs>
          <w:tab w:val="clear" w:pos="720"/>
          <w:tab w:val="left" w:pos="851"/>
        </w:tabs>
        <w:spacing w:before="120" w:after="120"/>
        <w:ind w:right="0"/>
        <w:jc w:val="both"/>
      </w:pPr>
      <w:bookmarkStart w:id="331" w:name="_Toc487115756"/>
      <w:bookmarkStart w:id="332" w:name="_Toc7089871"/>
      <w:r w:rsidRPr="00B413F8">
        <w:t>15.3</w:t>
      </w:r>
      <w:r w:rsidRPr="00B413F8">
        <w:tab/>
        <w:t>Wycena na dzień rozwiązania Kontraktu</w:t>
      </w:r>
      <w:bookmarkEnd w:id="331"/>
      <w:bookmarkEnd w:id="332"/>
    </w:p>
    <w:p w14:paraId="4F5F4051" w14:textId="77777777" w:rsidR="00F2469D" w:rsidRPr="00B413F8" w:rsidRDefault="00F2469D" w:rsidP="00384E8A">
      <w:pPr>
        <w:pStyle w:val="Standard"/>
        <w:spacing w:before="120" w:after="120"/>
        <w:jc w:val="both"/>
        <w:rPr>
          <w:sz w:val="22"/>
          <w:szCs w:val="22"/>
        </w:rPr>
      </w:pPr>
      <w:r w:rsidRPr="00B413F8">
        <w:rPr>
          <w:bCs/>
          <w:sz w:val="22"/>
          <w:szCs w:val="22"/>
        </w:rPr>
        <w:t>Zmienia się treść niniejszej klauzuli na następującą:</w:t>
      </w:r>
    </w:p>
    <w:p w14:paraId="1433333A" w14:textId="77777777" w:rsidR="00F2469D" w:rsidRPr="00B413F8" w:rsidRDefault="00F2469D" w:rsidP="00E21AEB">
      <w:pPr>
        <w:pStyle w:val="Standard"/>
        <w:spacing w:before="120" w:after="120"/>
        <w:ind w:left="851"/>
        <w:jc w:val="both"/>
        <w:rPr>
          <w:bCs/>
          <w:sz w:val="22"/>
          <w:szCs w:val="22"/>
        </w:rPr>
      </w:pPr>
      <w:r w:rsidRPr="00B413F8">
        <w:rPr>
          <w:bCs/>
          <w:sz w:val="22"/>
          <w:szCs w:val="22"/>
        </w:rPr>
        <w:t>Inżynier Kontraktu po otrzymaniu  od  Zamawiającego  kopii  oświadczenia  o odstąpieniu od Kontraktu, przystąpi bez zbędnej zwłoki do inwentaryzacji Robót celem dokonania na mocy Klauzuli 3.5 [</w:t>
      </w:r>
      <w:r w:rsidRPr="00B413F8">
        <w:rPr>
          <w:bCs/>
          <w:i/>
          <w:sz w:val="22"/>
          <w:szCs w:val="22"/>
        </w:rPr>
        <w:t>Ustalenia</w:t>
      </w:r>
      <w:r w:rsidRPr="00B413F8">
        <w:rPr>
          <w:bCs/>
          <w:sz w:val="22"/>
          <w:szCs w:val="22"/>
        </w:rPr>
        <w:t>] ustaleń:</w:t>
      </w:r>
    </w:p>
    <w:p w14:paraId="0B40FCB5" w14:textId="77777777" w:rsidR="00F2469D" w:rsidRPr="00B413F8" w:rsidRDefault="00F2469D" w:rsidP="00384E8A">
      <w:pPr>
        <w:pStyle w:val="Standard"/>
        <w:numPr>
          <w:ilvl w:val="0"/>
          <w:numId w:val="36"/>
        </w:numPr>
        <w:tabs>
          <w:tab w:val="clear" w:pos="2382"/>
          <w:tab w:val="left" w:pos="1418"/>
        </w:tabs>
        <w:spacing w:before="120" w:after="120"/>
        <w:ind w:left="1418" w:hanging="567"/>
        <w:jc w:val="both"/>
        <w:rPr>
          <w:bCs/>
          <w:sz w:val="22"/>
          <w:szCs w:val="22"/>
        </w:rPr>
      </w:pPr>
      <w:r w:rsidRPr="00B413F8">
        <w:rPr>
          <w:bCs/>
          <w:sz w:val="22"/>
          <w:szCs w:val="22"/>
        </w:rPr>
        <w:t xml:space="preserve">jakie Roboty nie dotknięte </w:t>
      </w:r>
      <w:r w:rsidR="009A2AB3" w:rsidRPr="00B413F8">
        <w:rPr>
          <w:bCs/>
          <w:sz w:val="22"/>
          <w:szCs w:val="22"/>
        </w:rPr>
        <w:t>W</w:t>
      </w:r>
      <w:r w:rsidRPr="00B413F8">
        <w:rPr>
          <w:bCs/>
          <w:sz w:val="22"/>
          <w:szCs w:val="22"/>
        </w:rPr>
        <w:t>adami, ile, i jakiej wartości zostały przez Wykonawcę  wykonane,</w:t>
      </w:r>
    </w:p>
    <w:p w14:paraId="572B6DEA" w14:textId="77777777" w:rsidR="00F2469D" w:rsidRPr="00B413F8" w:rsidRDefault="00F2469D" w:rsidP="00384E8A">
      <w:pPr>
        <w:pStyle w:val="Standard"/>
        <w:numPr>
          <w:ilvl w:val="0"/>
          <w:numId w:val="36"/>
        </w:numPr>
        <w:tabs>
          <w:tab w:val="clear" w:pos="2382"/>
          <w:tab w:val="left" w:pos="1418"/>
        </w:tabs>
        <w:spacing w:before="120" w:after="120"/>
        <w:ind w:left="1418" w:hanging="567"/>
        <w:jc w:val="both"/>
        <w:rPr>
          <w:bCs/>
          <w:sz w:val="22"/>
          <w:szCs w:val="22"/>
        </w:rPr>
      </w:pPr>
      <w:r w:rsidRPr="00B413F8">
        <w:rPr>
          <w:bCs/>
          <w:sz w:val="22"/>
          <w:szCs w:val="22"/>
        </w:rPr>
        <w:t xml:space="preserve">jakie Roboty są wadliwe, wymagające poprawy i nadające się do poprawy i usunięcia </w:t>
      </w:r>
      <w:r w:rsidR="009A2AB3" w:rsidRPr="00B413F8">
        <w:rPr>
          <w:bCs/>
          <w:sz w:val="22"/>
          <w:szCs w:val="22"/>
        </w:rPr>
        <w:t>W</w:t>
      </w:r>
      <w:r w:rsidRPr="00B413F8">
        <w:rPr>
          <w:bCs/>
          <w:sz w:val="22"/>
          <w:szCs w:val="22"/>
        </w:rPr>
        <w:t>ad,</w:t>
      </w:r>
    </w:p>
    <w:p w14:paraId="382492C2" w14:textId="77777777" w:rsidR="00F2469D" w:rsidRPr="00B413F8" w:rsidRDefault="00F2469D" w:rsidP="00384E8A">
      <w:pPr>
        <w:pStyle w:val="Standard"/>
        <w:numPr>
          <w:ilvl w:val="0"/>
          <w:numId w:val="36"/>
        </w:numPr>
        <w:tabs>
          <w:tab w:val="clear" w:pos="2382"/>
          <w:tab w:val="left" w:pos="1418"/>
        </w:tabs>
        <w:spacing w:before="120" w:after="120"/>
        <w:ind w:left="1418" w:hanging="567"/>
        <w:jc w:val="both"/>
        <w:rPr>
          <w:bCs/>
          <w:sz w:val="22"/>
          <w:szCs w:val="22"/>
        </w:rPr>
      </w:pPr>
      <w:r w:rsidRPr="00B413F8">
        <w:rPr>
          <w:bCs/>
          <w:sz w:val="22"/>
          <w:szCs w:val="22"/>
        </w:rPr>
        <w:t xml:space="preserve">jakie Roboty i jakiej wartości z powodu </w:t>
      </w:r>
      <w:r w:rsidR="009A2AB3" w:rsidRPr="00B413F8">
        <w:rPr>
          <w:bCs/>
          <w:sz w:val="22"/>
          <w:szCs w:val="22"/>
        </w:rPr>
        <w:t>W</w:t>
      </w:r>
      <w:r w:rsidRPr="00B413F8">
        <w:rPr>
          <w:bCs/>
          <w:sz w:val="22"/>
          <w:szCs w:val="22"/>
        </w:rPr>
        <w:t>ad i nieprawidłowości nie mogą być uznane za wykonane,</w:t>
      </w:r>
    </w:p>
    <w:p w14:paraId="6E1EF3C4" w14:textId="77777777" w:rsidR="00F2469D" w:rsidRPr="00B413F8" w:rsidRDefault="00F2469D" w:rsidP="00384E8A">
      <w:pPr>
        <w:pStyle w:val="Standard"/>
        <w:numPr>
          <w:ilvl w:val="0"/>
          <w:numId w:val="36"/>
        </w:numPr>
        <w:tabs>
          <w:tab w:val="clear" w:pos="2382"/>
          <w:tab w:val="left" w:pos="1418"/>
        </w:tabs>
        <w:spacing w:before="120" w:after="120"/>
        <w:ind w:left="1418" w:hanging="567"/>
        <w:jc w:val="both"/>
        <w:rPr>
          <w:bCs/>
          <w:sz w:val="22"/>
          <w:szCs w:val="22"/>
        </w:rPr>
      </w:pPr>
      <w:r w:rsidRPr="00B413F8">
        <w:rPr>
          <w:bCs/>
          <w:sz w:val="22"/>
          <w:szCs w:val="22"/>
        </w:rPr>
        <w:t>jakie Roboty i jakiej wartości pozostały do wykonania zgodnie z Kontraktem.</w:t>
      </w:r>
    </w:p>
    <w:p w14:paraId="347A977F" w14:textId="77777777" w:rsidR="00F2469D" w:rsidRPr="00B413F8" w:rsidRDefault="00F2469D" w:rsidP="00E21AEB">
      <w:pPr>
        <w:pStyle w:val="Standard"/>
        <w:spacing w:before="120" w:after="120"/>
        <w:ind w:left="851"/>
        <w:jc w:val="both"/>
        <w:rPr>
          <w:bCs/>
          <w:sz w:val="22"/>
          <w:szCs w:val="22"/>
        </w:rPr>
      </w:pPr>
      <w:r w:rsidRPr="00B413F8">
        <w:rPr>
          <w:bCs/>
          <w:sz w:val="22"/>
          <w:szCs w:val="22"/>
        </w:rPr>
        <w:t>Po</w:t>
      </w:r>
      <w:r w:rsidRPr="00B413F8">
        <w:rPr>
          <w:sz w:val="22"/>
          <w:szCs w:val="22"/>
        </w:rPr>
        <w:t>wyższych ustaleń Inżynier dokona za okres do dnia odstąpienia Zamawiającego od Kontraktu.</w:t>
      </w:r>
    </w:p>
    <w:p w14:paraId="5E12AF30" w14:textId="77777777" w:rsidR="00F2469D" w:rsidRPr="00B413F8" w:rsidRDefault="00F2469D" w:rsidP="00E21AEB">
      <w:pPr>
        <w:pStyle w:val="Standard"/>
        <w:tabs>
          <w:tab w:val="left" w:pos="9112"/>
        </w:tabs>
        <w:spacing w:before="120" w:after="120"/>
        <w:ind w:left="851"/>
        <w:rPr>
          <w:sz w:val="22"/>
          <w:szCs w:val="22"/>
        </w:rPr>
      </w:pPr>
      <w:r w:rsidRPr="00B413F8">
        <w:rPr>
          <w:bCs/>
          <w:sz w:val="22"/>
          <w:szCs w:val="22"/>
        </w:rPr>
        <w:t>O terminie i miejscu rozpoczęcia i prowadzenia Inwentaryzacji Inżynier Kontraktu</w:t>
      </w:r>
      <w:r w:rsidRPr="00B413F8">
        <w:rPr>
          <w:sz w:val="22"/>
          <w:szCs w:val="22"/>
        </w:rPr>
        <w:t xml:space="preserve"> </w:t>
      </w:r>
      <w:r w:rsidRPr="00B413F8">
        <w:rPr>
          <w:bCs/>
          <w:sz w:val="22"/>
          <w:szCs w:val="22"/>
        </w:rPr>
        <w:t>powiadomi na piśmie Wykonawcę i  Zamawiającego, którzy mogą wziąć udział w inwentaryzacji, zgłaszać uwagi i wnioski.</w:t>
      </w:r>
    </w:p>
    <w:p w14:paraId="0DD7AC4B" w14:textId="77777777" w:rsidR="00F2469D" w:rsidRPr="00B413F8" w:rsidRDefault="00F2469D" w:rsidP="00E21AEB">
      <w:pPr>
        <w:pStyle w:val="Standard"/>
        <w:tabs>
          <w:tab w:val="left" w:pos="9112"/>
        </w:tabs>
        <w:spacing w:before="120" w:after="120"/>
        <w:ind w:left="851"/>
        <w:jc w:val="both"/>
        <w:rPr>
          <w:bCs/>
          <w:sz w:val="22"/>
          <w:szCs w:val="22"/>
        </w:rPr>
      </w:pPr>
      <w:r w:rsidRPr="00B413F8">
        <w:rPr>
          <w:bCs/>
          <w:sz w:val="22"/>
          <w:szCs w:val="22"/>
        </w:rPr>
        <w:t>Jeżeli któraś ze stron Kontraktu nie będzie uczestniczyć w inwentaryzacji, Inżynier Kontraktu dokona ustaleń i będą one jedyne i wiążące dla Stron.</w:t>
      </w:r>
    </w:p>
    <w:p w14:paraId="25F96348" w14:textId="77777777" w:rsidR="004D78EC" w:rsidRPr="00B413F8" w:rsidRDefault="004D78EC" w:rsidP="00E21AEB">
      <w:pPr>
        <w:pStyle w:val="Nagwek2"/>
        <w:tabs>
          <w:tab w:val="clear" w:pos="720"/>
          <w:tab w:val="left" w:pos="851"/>
        </w:tabs>
        <w:spacing w:before="120" w:after="120"/>
        <w:ind w:right="0"/>
        <w:jc w:val="both"/>
      </w:pPr>
      <w:bookmarkStart w:id="333" w:name="_Toc7089872"/>
      <w:r w:rsidRPr="00B413F8">
        <w:t>15.4</w:t>
      </w:r>
      <w:r w:rsidRPr="00B413F8">
        <w:tab/>
        <w:t>Zapłata po rozwiązaniu</w:t>
      </w:r>
      <w:bookmarkEnd w:id="329"/>
      <w:bookmarkEnd w:id="330"/>
      <w:bookmarkEnd w:id="333"/>
    </w:p>
    <w:p w14:paraId="6B62972C" w14:textId="77777777" w:rsidR="004D78EC" w:rsidRPr="00B413F8" w:rsidRDefault="004D78EC" w:rsidP="00E21AEB">
      <w:pPr>
        <w:spacing w:before="120" w:after="120"/>
        <w:rPr>
          <w:sz w:val="22"/>
          <w:szCs w:val="22"/>
        </w:rPr>
      </w:pPr>
      <w:r w:rsidRPr="00B413F8">
        <w:rPr>
          <w:sz w:val="22"/>
          <w:szCs w:val="22"/>
        </w:rPr>
        <w:t>W niniejszej Klauzuli 15.4 wprowadza się zmiany:</w:t>
      </w:r>
    </w:p>
    <w:p w14:paraId="404E60E8" w14:textId="77777777" w:rsidR="004D78EC" w:rsidRPr="00B413F8" w:rsidRDefault="004D78EC" w:rsidP="00E21AEB">
      <w:pPr>
        <w:spacing w:before="120" w:after="120"/>
        <w:jc w:val="both"/>
        <w:rPr>
          <w:sz w:val="22"/>
          <w:szCs w:val="22"/>
        </w:rPr>
      </w:pPr>
      <w:r w:rsidRPr="00B413F8">
        <w:rPr>
          <w:sz w:val="22"/>
          <w:szCs w:val="22"/>
        </w:rPr>
        <w:t>Tekst punktu (b) skreśla się i zastępuje następującym:</w:t>
      </w:r>
    </w:p>
    <w:p w14:paraId="19E869BE" w14:textId="77777777" w:rsidR="004D78EC" w:rsidRPr="00B413F8" w:rsidRDefault="004D78EC" w:rsidP="00384E8A">
      <w:pPr>
        <w:numPr>
          <w:ilvl w:val="0"/>
          <w:numId w:val="16"/>
        </w:numPr>
        <w:tabs>
          <w:tab w:val="clear" w:pos="1069"/>
          <w:tab w:val="left" w:pos="1418"/>
        </w:tabs>
        <w:spacing w:before="120" w:after="120"/>
        <w:ind w:left="1418" w:hanging="567"/>
        <w:jc w:val="both"/>
        <w:rPr>
          <w:sz w:val="22"/>
          <w:szCs w:val="22"/>
        </w:rPr>
      </w:pPr>
      <w:r w:rsidRPr="00B413F8">
        <w:rPr>
          <w:sz w:val="22"/>
          <w:szCs w:val="22"/>
        </w:rPr>
        <w:t>wstrzymać wszelkie płatności Wykonawcy do czasu, kiedy koszt</w:t>
      </w:r>
      <w:r w:rsidR="000E0957" w:rsidRPr="00B413F8">
        <w:rPr>
          <w:sz w:val="22"/>
          <w:szCs w:val="22"/>
        </w:rPr>
        <w:t>y</w:t>
      </w:r>
      <w:r w:rsidRPr="00B413F8">
        <w:rPr>
          <w:sz w:val="22"/>
          <w:szCs w:val="22"/>
        </w:rPr>
        <w:t xml:space="preserve"> wykonania, ukończenia Robót i usunięcia w nich </w:t>
      </w:r>
      <w:r w:rsidR="009A2AB3" w:rsidRPr="00B413F8">
        <w:rPr>
          <w:sz w:val="22"/>
          <w:szCs w:val="22"/>
        </w:rPr>
        <w:t>W</w:t>
      </w:r>
      <w:r w:rsidRPr="00B413F8">
        <w:rPr>
          <w:sz w:val="22"/>
          <w:szCs w:val="22"/>
        </w:rPr>
        <w:t>ad, należne kary za opóźnienie ukończenia oraz wszelkie inne koszt</w:t>
      </w:r>
      <w:r w:rsidR="00D04280" w:rsidRPr="00B413F8">
        <w:rPr>
          <w:sz w:val="22"/>
          <w:szCs w:val="22"/>
        </w:rPr>
        <w:t>y</w:t>
      </w:r>
      <w:r w:rsidRPr="00B413F8">
        <w:rPr>
          <w:sz w:val="22"/>
          <w:szCs w:val="22"/>
        </w:rPr>
        <w:t xml:space="preserve"> poniesione przez </w:t>
      </w:r>
      <w:r w:rsidR="00903391" w:rsidRPr="00B413F8">
        <w:rPr>
          <w:sz w:val="22"/>
          <w:szCs w:val="22"/>
        </w:rPr>
        <w:t>Z</w:t>
      </w:r>
      <w:r w:rsidRPr="00B413F8">
        <w:rPr>
          <w:sz w:val="22"/>
          <w:szCs w:val="22"/>
        </w:rPr>
        <w:t>amawiającego zostaną ustalone i Zamawiający uzyska od Wykonawcy pokrycie wszelkich strat i szkód poniesionych przez Zamawiającego oraz wszelkich dodatkowych kosztów dokończenia Robót, po uznaniu wszelkich kwot należnych Wykonawcy na mocy Klauzuli 15.3 [</w:t>
      </w:r>
      <w:r w:rsidRPr="00B413F8">
        <w:rPr>
          <w:i/>
          <w:iCs/>
          <w:sz w:val="22"/>
          <w:szCs w:val="22"/>
        </w:rPr>
        <w:t>Wycena na dzień rozwiązania Kontraktu</w:t>
      </w:r>
      <w:r w:rsidRPr="00B413F8">
        <w:rPr>
          <w:sz w:val="22"/>
          <w:szCs w:val="22"/>
        </w:rPr>
        <w:t>].</w:t>
      </w:r>
    </w:p>
    <w:p w14:paraId="042D601D" w14:textId="77777777" w:rsidR="004D78EC" w:rsidRPr="00B413F8" w:rsidRDefault="004D78EC" w:rsidP="00E21AEB">
      <w:pPr>
        <w:spacing w:before="120" w:after="120"/>
        <w:jc w:val="both"/>
        <w:rPr>
          <w:sz w:val="22"/>
          <w:szCs w:val="22"/>
        </w:rPr>
      </w:pPr>
      <w:r w:rsidRPr="00B413F8">
        <w:rPr>
          <w:sz w:val="22"/>
          <w:szCs w:val="22"/>
        </w:rPr>
        <w:t xml:space="preserve">Tekst </w:t>
      </w:r>
      <w:r w:rsidR="0028482C" w:rsidRPr="00B413F8">
        <w:rPr>
          <w:sz w:val="22"/>
          <w:szCs w:val="22"/>
        </w:rPr>
        <w:t>p</w:t>
      </w:r>
      <w:r w:rsidRPr="00B413F8">
        <w:rPr>
          <w:sz w:val="22"/>
          <w:szCs w:val="22"/>
        </w:rPr>
        <w:t>unktu (c) skreśla się i zastępuje następującym:</w:t>
      </w:r>
    </w:p>
    <w:p w14:paraId="5BCCF3F4" w14:textId="77777777" w:rsidR="004D78EC" w:rsidRPr="00B413F8" w:rsidRDefault="0028469D" w:rsidP="00384E8A">
      <w:pPr>
        <w:numPr>
          <w:ilvl w:val="0"/>
          <w:numId w:val="16"/>
        </w:numPr>
        <w:tabs>
          <w:tab w:val="clear" w:pos="1069"/>
          <w:tab w:val="left" w:pos="1418"/>
        </w:tabs>
        <w:spacing w:before="120" w:after="120"/>
        <w:ind w:left="1418" w:hanging="567"/>
        <w:jc w:val="both"/>
        <w:rPr>
          <w:sz w:val="22"/>
          <w:szCs w:val="22"/>
        </w:rPr>
      </w:pPr>
      <w:r w:rsidRPr="00B413F8">
        <w:rPr>
          <w:sz w:val="22"/>
          <w:szCs w:val="22"/>
        </w:rPr>
        <w:t>zrealizować</w:t>
      </w:r>
      <w:r w:rsidR="00F92306" w:rsidRPr="00B413F8">
        <w:rPr>
          <w:sz w:val="22"/>
          <w:szCs w:val="22"/>
        </w:rPr>
        <w:t xml:space="preserve"> </w:t>
      </w:r>
      <w:r w:rsidR="004D78EC" w:rsidRPr="00B413F8">
        <w:rPr>
          <w:sz w:val="22"/>
          <w:szCs w:val="22"/>
        </w:rPr>
        <w:t xml:space="preserve">w całości </w:t>
      </w:r>
      <w:r w:rsidR="00C318EA" w:rsidRPr="00B413F8">
        <w:rPr>
          <w:sz w:val="22"/>
          <w:szCs w:val="22"/>
        </w:rPr>
        <w:t>Z</w:t>
      </w:r>
      <w:r w:rsidR="004D78EC" w:rsidRPr="00B413F8">
        <w:rPr>
          <w:sz w:val="22"/>
          <w:szCs w:val="22"/>
        </w:rPr>
        <w:t>abezpieczeni</w:t>
      </w:r>
      <w:r w:rsidR="0028482C" w:rsidRPr="00B413F8">
        <w:rPr>
          <w:sz w:val="22"/>
          <w:szCs w:val="22"/>
        </w:rPr>
        <w:t>e</w:t>
      </w:r>
      <w:r w:rsidR="004D78EC" w:rsidRPr="00B413F8">
        <w:rPr>
          <w:sz w:val="22"/>
          <w:szCs w:val="22"/>
        </w:rPr>
        <w:t xml:space="preserve"> </w:t>
      </w:r>
      <w:r w:rsidR="00C318EA" w:rsidRPr="00B413F8">
        <w:rPr>
          <w:sz w:val="22"/>
          <w:szCs w:val="22"/>
        </w:rPr>
        <w:t>W</w:t>
      </w:r>
      <w:r w:rsidR="004D78EC" w:rsidRPr="00B413F8">
        <w:rPr>
          <w:sz w:val="22"/>
          <w:szCs w:val="22"/>
        </w:rPr>
        <w:t xml:space="preserve">ykonania </w:t>
      </w:r>
      <w:r w:rsidR="00C318EA" w:rsidRPr="00B413F8">
        <w:rPr>
          <w:sz w:val="22"/>
          <w:szCs w:val="22"/>
        </w:rPr>
        <w:t>Kontraktu</w:t>
      </w:r>
      <w:r w:rsidR="00F92306" w:rsidRPr="00B413F8">
        <w:rPr>
          <w:sz w:val="22"/>
          <w:szCs w:val="22"/>
        </w:rPr>
        <w:t xml:space="preserve"> </w:t>
      </w:r>
      <w:r w:rsidR="004D78EC" w:rsidRPr="00B413F8">
        <w:rPr>
          <w:sz w:val="22"/>
          <w:szCs w:val="22"/>
        </w:rPr>
        <w:t>i</w:t>
      </w:r>
      <w:r w:rsidR="00F92306" w:rsidRPr="00B413F8">
        <w:rPr>
          <w:sz w:val="22"/>
          <w:szCs w:val="22"/>
        </w:rPr>
        <w:t xml:space="preserve"> </w:t>
      </w:r>
      <w:r w:rsidR="009E1FE0" w:rsidRPr="00B413F8">
        <w:rPr>
          <w:sz w:val="22"/>
          <w:szCs w:val="22"/>
        </w:rPr>
        <w:t xml:space="preserve">Gwarancję na zwrot </w:t>
      </w:r>
      <w:r w:rsidR="004D78EC" w:rsidRPr="00B413F8">
        <w:rPr>
          <w:sz w:val="22"/>
          <w:szCs w:val="22"/>
        </w:rPr>
        <w:t>zaliczki.</w:t>
      </w:r>
    </w:p>
    <w:p w14:paraId="60B7B30D" w14:textId="77777777" w:rsidR="004D78EC" w:rsidRPr="00B413F8" w:rsidRDefault="004D78EC" w:rsidP="00E21AEB">
      <w:pPr>
        <w:pStyle w:val="Nagwek2"/>
        <w:tabs>
          <w:tab w:val="clear" w:pos="720"/>
          <w:tab w:val="left" w:pos="851"/>
        </w:tabs>
        <w:spacing w:before="120" w:after="120"/>
        <w:ind w:right="0"/>
        <w:jc w:val="both"/>
      </w:pPr>
      <w:bookmarkStart w:id="334" w:name="_Toc94498720"/>
      <w:bookmarkStart w:id="335" w:name="_Toc117065859"/>
      <w:bookmarkStart w:id="336" w:name="_Toc117072835"/>
      <w:bookmarkStart w:id="337" w:name="_Toc7089873"/>
      <w:r w:rsidRPr="00B413F8">
        <w:t>15.5</w:t>
      </w:r>
      <w:r w:rsidRPr="00B413F8">
        <w:tab/>
        <w:t>Uprawnienia Zamawiającego do rozwiązania Kontraktu</w:t>
      </w:r>
      <w:bookmarkEnd w:id="334"/>
      <w:bookmarkEnd w:id="335"/>
      <w:bookmarkEnd w:id="336"/>
      <w:bookmarkEnd w:id="337"/>
    </w:p>
    <w:p w14:paraId="025CEAA5" w14:textId="77777777" w:rsidR="0028469D" w:rsidRPr="00B413F8" w:rsidRDefault="0028469D" w:rsidP="00E21AEB">
      <w:pPr>
        <w:spacing w:before="120" w:after="120"/>
        <w:rPr>
          <w:szCs w:val="22"/>
        </w:rPr>
      </w:pPr>
      <w:bookmarkStart w:id="338" w:name="__RefHeading___Toc331509703"/>
      <w:bookmarkStart w:id="339" w:name="_Toc487115759"/>
      <w:bookmarkStart w:id="340" w:name="_Toc198718424"/>
      <w:r w:rsidRPr="00B413F8">
        <w:rPr>
          <w:szCs w:val="22"/>
        </w:rPr>
        <w:t>Zmienia się treść Klauzuli 15.5</w:t>
      </w:r>
      <w:bookmarkEnd w:id="338"/>
      <w:r w:rsidRPr="00B413F8">
        <w:rPr>
          <w:szCs w:val="22"/>
        </w:rPr>
        <w:t xml:space="preserve"> </w:t>
      </w:r>
      <w:r w:rsidRPr="00B413F8">
        <w:rPr>
          <w:bCs/>
          <w:szCs w:val="22"/>
        </w:rPr>
        <w:t>na następującą:</w:t>
      </w:r>
      <w:bookmarkEnd w:id="339"/>
    </w:p>
    <w:p w14:paraId="41A26527" w14:textId="77777777" w:rsidR="0028469D" w:rsidRPr="00B413F8" w:rsidRDefault="0028469D" w:rsidP="00E21AEB">
      <w:pPr>
        <w:spacing w:before="120" w:after="120"/>
        <w:ind w:left="851"/>
        <w:jc w:val="both"/>
        <w:rPr>
          <w:bCs/>
          <w:sz w:val="22"/>
          <w:szCs w:val="22"/>
        </w:rPr>
      </w:pPr>
      <w:r w:rsidRPr="00B413F8">
        <w:rPr>
          <w:bCs/>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Kontraktu w terminie 30 dni od dnia powzięcia wiadomości o tych okolicznościach.</w:t>
      </w:r>
    </w:p>
    <w:p w14:paraId="0E0F5F44" w14:textId="77777777" w:rsidR="0028469D" w:rsidRPr="00B413F8" w:rsidRDefault="0028469D" w:rsidP="00E21AEB">
      <w:pPr>
        <w:spacing w:before="120" w:after="120"/>
        <w:ind w:left="851"/>
        <w:jc w:val="both"/>
        <w:rPr>
          <w:bCs/>
          <w:sz w:val="22"/>
          <w:szCs w:val="22"/>
        </w:rPr>
      </w:pPr>
      <w:r w:rsidRPr="00B413F8">
        <w:rPr>
          <w:bCs/>
          <w:sz w:val="22"/>
          <w:szCs w:val="22"/>
        </w:rPr>
        <w:lastRenderedPageBreak/>
        <w:t>W takim przypadku Wykonawca powinien podjąć działania zgodnie z Klauzulą 16.3 a</w:t>
      </w:r>
      <w:r w:rsidR="00F53A11" w:rsidRPr="00B413F8">
        <w:rPr>
          <w:bCs/>
          <w:sz w:val="22"/>
          <w:szCs w:val="22"/>
        </w:rPr>
        <w:t> </w:t>
      </w:r>
      <w:r w:rsidRPr="00B413F8">
        <w:rPr>
          <w:bCs/>
          <w:sz w:val="22"/>
          <w:szCs w:val="22"/>
        </w:rPr>
        <w:t>Inżynier Kontraktu  postąpi  zgodnie z treścią Klauzuli 15.3 [</w:t>
      </w:r>
      <w:r w:rsidRPr="00B413F8">
        <w:rPr>
          <w:bCs/>
          <w:i/>
          <w:sz w:val="22"/>
          <w:szCs w:val="22"/>
        </w:rPr>
        <w:t>Wycena na dzień rozwiązania Kontraktu</w:t>
      </w:r>
      <w:r w:rsidRPr="00B413F8">
        <w:rPr>
          <w:bCs/>
          <w:sz w:val="22"/>
          <w:szCs w:val="22"/>
        </w:rPr>
        <w:t>].</w:t>
      </w:r>
    </w:p>
    <w:p w14:paraId="7EC672DD" w14:textId="77777777" w:rsidR="0028469D" w:rsidRPr="00B413F8" w:rsidRDefault="0028469D" w:rsidP="00E21AEB">
      <w:pPr>
        <w:spacing w:before="120" w:after="120"/>
        <w:ind w:left="851"/>
        <w:jc w:val="both"/>
        <w:rPr>
          <w:bCs/>
          <w:sz w:val="22"/>
          <w:szCs w:val="22"/>
        </w:rPr>
      </w:pPr>
      <w:r w:rsidRPr="00B413F8">
        <w:rPr>
          <w:bCs/>
          <w:sz w:val="22"/>
          <w:szCs w:val="22"/>
        </w:rPr>
        <w:t>Wykonawca może żądać wyłącznie wynagrodzenia należnego z tytułu wykonania części Kontraktu.</w:t>
      </w:r>
      <w:bookmarkEnd w:id="340"/>
    </w:p>
    <w:p w14:paraId="1E318D36" w14:textId="77777777" w:rsidR="00CD122A" w:rsidRPr="00B413F8" w:rsidRDefault="00CD122A" w:rsidP="00E21AEB">
      <w:pPr>
        <w:spacing w:before="120" w:after="120"/>
        <w:ind w:left="851"/>
        <w:jc w:val="both"/>
        <w:rPr>
          <w:bCs/>
          <w:sz w:val="22"/>
          <w:szCs w:val="22"/>
        </w:rPr>
      </w:pPr>
      <w:r w:rsidRPr="00B413F8">
        <w:rPr>
          <w:bCs/>
          <w:sz w:val="22"/>
          <w:szCs w:val="22"/>
        </w:rPr>
        <w:t>W przypadku odstąpienia od Kontraktu pozostają w mocy postanowienia Kontraktu dotyczące rozliczenia Stron, gwarancji jakości i rękojmi, kar umownych, limitu odpowiedzialności, praw własności intelektualnej, klauzuli poufności, obowiązków odszkodowawczych oraz uzgodnień związanych z rozwiązaniem sporów.</w:t>
      </w:r>
    </w:p>
    <w:p w14:paraId="6E030D15" w14:textId="77777777" w:rsidR="00074385" w:rsidRPr="00B413F8" w:rsidRDefault="00074385" w:rsidP="005D1B27">
      <w:pPr>
        <w:pStyle w:val="Spistreci1"/>
        <w:rPr>
          <w:rStyle w:val="Nagwek1ZnakZnak"/>
          <w:bCs/>
          <w:caps/>
        </w:rPr>
      </w:pPr>
      <w:bookmarkStart w:id="341" w:name="_Toc487115760"/>
      <w:bookmarkStart w:id="342" w:name="_Toc94498722"/>
      <w:bookmarkStart w:id="343" w:name="_Toc117065862"/>
      <w:bookmarkStart w:id="344" w:name="_Toc117072837"/>
      <w:r w:rsidRPr="00B413F8">
        <w:rPr>
          <w:rStyle w:val="Nagwek1ZnakZnak"/>
          <w:bCs/>
          <w:caps/>
        </w:rPr>
        <w:t>KLAUZULA 16</w:t>
      </w:r>
      <w:r w:rsidRPr="00B413F8">
        <w:rPr>
          <w:rStyle w:val="Nagwek1ZnakZnak"/>
          <w:bCs/>
          <w:caps/>
        </w:rPr>
        <w:tab/>
        <w:t>ZAWIESZENIE I WYPOWIEDZENIE KONTRAKTU PRZEZ WYKONAWCĘ</w:t>
      </w:r>
      <w:bookmarkEnd w:id="341"/>
    </w:p>
    <w:p w14:paraId="0619CEE0" w14:textId="77777777" w:rsidR="004D78EC" w:rsidRPr="00B413F8" w:rsidRDefault="004D78EC" w:rsidP="00E21AEB">
      <w:pPr>
        <w:pStyle w:val="Nagwek2"/>
        <w:tabs>
          <w:tab w:val="clear" w:pos="720"/>
          <w:tab w:val="left" w:pos="851"/>
        </w:tabs>
        <w:spacing w:before="120" w:after="120"/>
        <w:ind w:right="0"/>
        <w:jc w:val="both"/>
      </w:pPr>
      <w:bookmarkStart w:id="345" w:name="_Toc7089874"/>
      <w:r w:rsidRPr="00B413F8">
        <w:t>16.1</w:t>
      </w:r>
      <w:r w:rsidRPr="00B413F8">
        <w:tab/>
        <w:t>Uprawnienia Wykonawcy do zawieszenia Robót</w:t>
      </w:r>
      <w:bookmarkEnd w:id="342"/>
      <w:bookmarkEnd w:id="343"/>
      <w:bookmarkEnd w:id="344"/>
      <w:bookmarkEnd w:id="345"/>
    </w:p>
    <w:p w14:paraId="27221EC0" w14:textId="77777777" w:rsidR="004D78EC" w:rsidRPr="00B413F8" w:rsidRDefault="004D78EC" w:rsidP="00E21AEB">
      <w:pPr>
        <w:spacing w:before="120" w:after="120"/>
        <w:ind w:left="851" w:hanging="851"/>
        <w:jc w:val="both"/>
        <w:rPr>
          <w:b/>
          <w:bCs/>
          <w:sz w:val="22"/>
          <w:szCs w:val="22"/>
        </w:rPr>
      </w:pPr>
      <w:r w:rsidRPr="00B413F8">
        <w:rPr>
          <w:sz w:val="22"/>
          <w:szCs w:val="22"/>
        </w:rPr>
        <w:t>Wprowadza się następujące zmiany w niniejszej Klauzuli 16.1:</w:t>
      </w:r>
    </w:p>
    <w:p w14:paraId="63026824" w14:textId="77777777" w:rsidR="004D78EC" w:rsidRPr="00B413F8" w:rsidRDefault="004D78EC" w:rsidP="00E21AEB">
      <w:pPr>
        <w:spacing w:before="120" w:after="120"/>
        <w:jc w:val="both"/>
        <w:rPr>
          <w:sz w:val="22"/>
          <w:szCs w:val="22"/>
        </w:rPr>
      </w:pPr>
      <w:r w:rsidRPr="00B413F8">
        <w:rPr>
          <w:sz w:val="22"/>
          <w:szCs w:val="22"/>
        </w:rPr>
        <w:t>Wprowadza się do tekstu pierwszego akapitu niniejszej Klauzuli 16.1 po słowach „... uprzedzając o tym Zamawiającego...” słowo „nie”.</w:t>
      </w:r>
    </w:p>
    <w:p w14:paraId="6E62165A" w14:textId="77777777" w:rsidR="004D78EC" w:rsidRPr="00B413F8" w:rsidRDefault="004D78EC" w:rsidP="00E21AEB">
      <w:pPr>
        <w:spacing w:before="120" w:after="120"/>
        <w:jc w:val="both"/>
        <w:rPr>
          <w:sz w:val="22"/>
          <w:szCs w:val="22"/>
        </w:rPr>
      </w:pPr>
      <w:r w:rsidRPr="00B413F8">
        <w:rPr>
          <w:sz w:val="22"/>
          <w:szCs w:val="22"/>
        </w:rPr>
        <w:t>Na końcu trzeciego akapitu niniejszej Klauzuli 16.1 po słowach ”... tak szybko, jak to będzie możliwe” dodaje się następujące słowa: ”jednakże nie później niż w terminie 7 dni od otrzymania takiego Świadectwa Płatności, dowodu lub zapłaty.”</w:t>
      </w:r>
    </w:p>
    <w:p w14:paraId="44005C67" w14:textId="77777777" w:rsidR="004D78EC" w:rsidRPr="00B413F8" w:rsidRDefault="004D78EC" w:rsidP="00E21AEB">
      <w:pPr>
        <w:spacing w:before="120" w:after="120"/>
        <w:ind w:left="851" w:hanging="851"/>
        <w:jc w:val="both"/>
        <w:rPr>
          <w:sz w:val="22"/>
          <w:szCs w:val="22"/>
        </w:rPr>
      </w:pPr>
      <w:r w:rsidRPr="00B413F8">
        <w:rPr>
          <w:sz w:val="22"/>
          <w:szCs w:val="22"/>
        </w:rPr>
        <w:t>Skreśla się tekst od słów „</w:t>
      </w:r>
      <w:r w:rsidRPr="00B413F8">
        <w:rPr>
          <w:b/>
          <w:bCs/>
          <w:sz w:val="22"/>
          <w:szCs w:val="22"/>
        </w:rPr>
        <w:t xml:space="preserve"> </w:t>
      </w:r>
      <w:r w:rsidRPr="00B413F8">
        <w:rPr>
          <w:sz w:val="22"/>
          <w:szCs w:val="22"/>
        </w:rPr>
        <w:t>Jeżeli w wyniku zawieszenia …” do końca Klauzuli 16.1</w:t>
      </w:r>
      <w:r w:rsidR="00F53A11" w:rsidRPr="00B413F8">
        <w:rPr>
          <w:sz w:val="22"/>
          <w:szCs w:val="22"/>
        </w:rPr>
        <w:t>.</w:t>
      </w:r>
    </w:p>
    <w:p w14:paraId="5CE5AFDC" w14:textId="77777777" w:rsidR="004D78EC" w:rsidRPr="00B413F8" w:rsidRDefault="004D78EC" w:rsidP="00E21AEB">
      <w:pPr>
        <w:pStyle w:val="Nagwek2"/>
        <w:tabs>
          <w:tab w:val="clear" w:pos="720"/>
          <w:tab w:val="left" w:pos="851"/>
        </w:tabs>
        <w:spacing w:before="120" w:after="120"/>
        <w:ind w:right="0"/>
        <w:jc w:val="both"/>
      </w:pPr>
      <w:bookmarkStart w:id="346" w:name="_Toc117065863"/>
      <w:bookmarkStart w:id="347" w:name="_Toc117072838"/>
      <w:bookmarkStart w:id="348" w:name="_Toc7089875"/>
      <w:r w:rsidRPr="00B413F8">
        <w:t>16.2</w:t>
      </w:r>
      <w:r w:rsidRPr="00B413F8">
        <w:tab/>
        <w:t>Rozwiązanie Kontraktu przez Wykonawcę</w:t>
      </w:r>
      <w:bookmarkEnd w:id="346"/>
      <w:bookmarkEnd w:id="347"/>
      <w:bookmarkEnd w:id="348"/>
    </w:p>
    <w:p w14:paraId="72987FF5" w14:textId="77777777" w:rsidR="008875C8" w:rsidRPr="00B413F8" w:rsidRDefault="008875C8" w:rsidP="00E21AEB">
      <w:pPr>
        <w:spacing w:before="120" w:after="120"/>
        <w:jc w:val="both"/>
        <w:rPr>
          <w:sz w:val="22"/>
          <w:szCs w:val="22"/>
        </w:rPr>
      </w:pPr>
      <w:bookmarkStart w:id="349" w:name="_Toc94498723"/>
      <w:bookmarkStart w:id="350" w:name="_Toc117065864"/>
      <w:bookmarkStart w:id="351" w:name="_Toc117072839"/>
      <w:r w:rsidRPr="00B413F8">
        <w:rPr>
          <w:sz w:val="22"/>
          <w:szCs w:val="22"/>
        </w:rPr>
        <w:t>Wprowadza się następujące zmiany w niniejszej Klauzuli 16.2.</w:t>
      </w:r>
    </w:p>
    <w:p w14:paraId="5F71CF91" w14:textId="77777777" w:rsidR="008875C8" w:rsidRPr="00B413F8" w:rsidRDefault="008875C8" w:rsidP="00E21AEB">
      <w:pPr>
        <w:spacing w:before="120" w:after="120"/>
        <w:jc w:val="both"/>
        <w:rPr>
          <w:sz w:val="22"/>
          <w:szCs w:val="22"/>
        </w:rPr>
      </w:pPr>
      <w:r w:rsidRPr="00B413F8">
        <w:rPr>
          <w:sz w:val="22"/>
          <w:szCs w:val="22"/>
        </w:rPr>
        <w:t>Zmienia się zdanie pierwsze pierwszego akapitu na:</w:t>
      </w:r>
    </w:p>
    <w:p w14:paraId="2C34C75E" w14:textId="77777777" w:rsidR="008875C8" w:rsidRPr="00B413F8" w:rsidRDefault="00AA4366" w:rsidP="00E21AEB">
      <w:pPr>
        <w:spacing w:before="120" w:after="120"/>
        <w:ind w:left="851"/>
        <w:jc w:val="both"/>
        <w:rPr>
          <w:sz w:val="22"/>
          <w:szCs w:val="22"/>
        </w:rPr>
      </w:pPr>
      <w:r w:rsidRPr="00B413F8">
        <w:rPr>
          <w:sz w:val="22"/>
          <w:szCs w:val="22"/>
        </w:rPr>
        <w:t xml:space="preserve">W terminie do dnia </w:t>
      </w:r>
      <w:r w:rsidR="00DE41EE" w:rsidRPr="00B413F8">
        <w:rPr>
          <w:sz w:val="22"/>
          <w:szCs w:val="22"/>
        </w:rPr>
        <w:t>30.06.2021 r.</w:t>
      </w:r>
      <w:r w:rsidRPr="00B413F8">
        <w:rPr>
          <w:sz w:val="22"/>
          <w:szCs w:val="22"/>
        </w:rPr>
        <w:t xml:space="preserve"> </w:t>
      </w:r>
      <w:r w:rsidR="008875C8" w:rsidRPr="00B413F8">
        <w:rPr>
          <w:sz w:val="22"/>
          <w:szCs w:val="22"/>
        </w:rPr>
        <w:t>Wykonawca będzie uprawniony do odstąpienia od Kontraktu gdy:</w:t>
      </w:r>
    </w:p>
    <w:p w14:paraId="7FD124E1" w14:textId="77777777" w:rsidR="008875C8" w:rsidRPr="00B413F8" w:rsidRDefault="008875C8" w:rsidP="00E21AEB">
      <w:pPr>
        <w:spacing w:before="120" w:after="120"/>
        <w:jc w:val="both"/>
        <w:rPr>
          <w:rFonts w:ascii="Arial" w:hAnsi="Arial" w:cs="Arial"/>
          <w:sz w:val="22"/>
          <w:szCs w:val="22"/>
        </w:rPr>
      </w:pPr>
      <w:r w:rsidRPr="00B413F8">
        <w:rPr>
          <w:sz w:val="22"/>
          <w:szCs w:val="22"/>
        </w:rPr>
        <w:t xml:space="preserve">W niniejszej klauzuli usuwa się punkty (a), (b), (d) i (e) </w:t>
      </w:r>
      <w:r w:rsidR="00B579A3" w:rsidRPr="00B413F8">
        <w:rPr>
          <w:sz w:val="22"/>
          <w:szCs w:val="22"/>
        </w:rPr>
        <w:t xml:space="preserve">oraz (g) </w:t>
      </w:r>
      <w:r w:rsidRPr="00B413F8">
        <w:rPr>
          <w:sz w:val="22"/>
          <w:szCs w:val="22"/>
        </w:rPr>
        <w:t>a pozostałe punkty i ich odnośniki zapisuje się jako kolejne</w:t>
      </w:r>
      <w:r w:rsidR="00543FE4" w:rsidRPr="00B413F8">
        <w:rPr>
          <w:sz w:val="22"/>
          <w:szCs w:val="22"/>
        </w:rPr>
        <w:t xml:space="preserve"> (a), (b)</w:t>
      </w:r>
      <w:r w:rsidR="00B579A3" w:rsidRPr="00B413F8">
        <w:rPr>
          <w:sz w:val="22"/>
          <w:szCs w:val="22"/>
        </w:rPr>
        <w:t>.</w:t>
      </w:r>
    </w:p>
    <w:p w14:paraId="1580D3BC" w14:textId="77777777" w:rsidR="008875C8" w:rsidRPr="00B413F8" w:rsidRDefault="008875C8" w:rsidP="00E21AEB">
      <w:pPr>
        <w:spacing w:before="120" w:after="120"/>
        <w:jc w:val="both"/>
        <w:rPr>
          <w:sz w:val="22"/>
          <w:szCs w:val="22"/>
        </w:rPr>
      </w:pPr>
      <w:r w:rsidRPr="00B413F8">
        <w:rPr>
          <w:sz w:val="22"/>
          <w:szCs w:val="22"/>
        </w:rPr>
        <w:t xml:space="preserve">Tekst drugiego akapitu niniejszej Klauzuli 16.2 </w:t>
      </w:r>
      <w:r w:rsidR="00B579A3" w:rsidRPr="00B413F8">
        <w:rPr>
          <w:sz w:val="22"/>
          <w:szCs w:val="22"/>
        </w:rPr>
        <w:t>zmienia się poprzez nadanie mu następującego brzmienia</w:t>
      </w:r>
      <w:r w:rsidRPr="00B413F8">
        <w:rPr>
          <w:sz w:val="22"/>
          <w:szCs w:val="22"/>
        </w:rPr>
        <w:t>:</w:t>
      </w:r>
      <w:r w:rsidR="00B579A3" w:rsidRPr="00B413F8">
        <w:rPr>
          <w:sz w:val="22"/>
          <w:szCs w:val="22"/>
        </w:rPr>
        <w:t xml:space="preserve"> „Oświadczenie o odstąpieniu od Kontraktu powinno być złożone na piśmie i wysłane do Zamawiającego listem poleconym a do </w:t>
      </w:r>
      <w:proofErr w:type="spellStart"/>
      <w:r w:rsidR="00B579A3" w:rsidRPr="00B413F8">
        <w:rPr>
          <w:sz w:val="22"/>
          <w:szCs w:val="22"/>
        </w:rPr>
        <w:t>Inzyniera</w:t>
      </w:r>
      <w:proofErr w:type="spellEnd"/>
      <w:r w:rsidR="00B579A3" w:rsidRPr="00B413F8">
        <w:rPr>
          <w:sz w:val="22"/>
          <w:szCs w:val="22"/>
        </w:rPr>
        <w:t xml:space="preserve"> Kontraktu do wiadomości.”</w:t>
      </w:r>
    </w:p>
    <w:p w14:paraId="0A47A0DA" w14:textId="77777777" w:rsidR="008875C8" w:rsidRPr="00B413F8" w:rsidRDefault="008875C8" w:rsidP="00E21AEB">
      <w:pPr>
        <w:spacing w:before="120" w:after="120"/>
        <w:jc w:val="both"/>
        <w:rPr>
          <w:sz w:val="22"/>
        </w:rPr>
      </w:pPr>
      <w:r w:rsidRPr="00B413F8">
        <w:rPr>
          <w:sz w:val="22"/>
        </w:rPr>
        <w:t>W ostatnim akapicie wyraz „wypowiedzeniu” zastępuje się wyrazem „odstąpieniu”</w:t>
      </w:r>
      <w:r w:rsidR="00B579A3" w:rsidRPr="00B413F8">
        <w:rPr>
          <w:sz w:val="22"/>
        </w:rPr>
        <w:t xml:space="preserve"> i dodaje się nowe zdanie o treści: „W mocy pozostają postanowienia dotyczące gwarancji i rękojmi.”</w:t>
      </w:r>
    </w:p>
    <w:p w14:paraId="78F27E98" w14:textId="77777777" w:rsidR="007E45B9" w:rsidRPr="00B413F8" w:rsidRDefault="007E45B9" w:rsidP="00E21AEB">
      <w:pPr>
        <w:pStyle w:val="Nagwek2"/>
        <w:tabs>
          <w:tab w:val="clear" w:pos="720"/>
          <w:tab w:val="left" w:pos="851"/>
        </w:tabs>
        <w:spacing w:before="120" w:after="120"/>
        <w:ind w:right="0"/>
        <w:jc w:val="both"/>
      </w:pPr>
      <w:bookmarkStart w:id="352" w:name="_Toc7089876"/>
      <w:r w:rsidRPr="00B413F8">
        <w:t>16.3</w:t>
      </w:r>
      <w:r w:rsidRPr="00B413F8">
        <w:tab/>
        <w:t>Wstrzymanie Robót i usunięcie Sprzętu Wykonawcy</w:t>
      </w:r>
      <w:bookmarkEnd w:id="352"/>
    </w:p>
    <w:p w14:paraId="09EF7E4A" w14:textId="77777777" w:rsidR="007E45B9" w:rsidRPr="00B413F8" w:rsidRDefault="007E45B9" w:rsidP="00E21AEB">
      <w:pPr>
        <w:spacing w:before="120" w:after="120"/>
        <w:jc w:val="both"/>
        <w:rPr>
          <w:sz w:val="22"/>
          <w:szCs w:val="22"/>
        </w:rPr>
      </w:pPr>
      <w:r w:rsidRPr="00B413F8">
        <w:rPr>
          <w:sz w:val="22"/>
          <w:szCs w:val="22"/>
        </w:rPr>
        <w:t>Na końcu klauzuli dodaje się jako ostatni następujący akapit:</w:t>
      </w:r>
    </w:p>
    <w:p w14:paraId="43CC941B" w14:textId="77777777" w:rsidR="007E45B9" w:rsidRPr="00B413F8" w:rsidRDefault="007E45B9" w:rsidP="00E21AEB">
      <w:pPr>
        <w:spacing w:before="120" w:after="120"/>
        <w:ind w:left="851"/>
        <w:jc w:val="both"/>
        <w:rPr>
          <w:sz w:val="22"/>
          <w:szCs w:val="22"/>
        </w:rPr>
      </w:pPr>
      <w:r w:rsidRPr="00B413F8">
        <w:rPr>
          <w:sz w:val="22"/>
          <w:szCs w:val="22"/>
        </w:rPr>
        <w:t>Po wejściu w życie rozwiązania Kontraktu na mocy klauzul, o których mowa w niniejszej klauzuli, Inżynier Kontraktu postąpi w sposób opisany w Klauzuli 15.3 [</w:t>
      </w:r>
      <w:r w:rsidRPr="00B413F8">
        <w:rPr>
          <w:i/>
          <w:sz w:val="22"/>
          <w:szCs w:val="22"/>
        </w:rPr>
        <w:t>Wycena na dzień rozwiązania Kontraktu]</w:t>
      </w:r>
      <w:r w:rsidRPr="00B413F8">
        <w:rPr>
          <w:sz w:val="22"/>
          <w:szCs w:val="22"/>
        </w:rPr>
        <w:t>.</w:t>
      </w:r>
    </w:p>
    <w:p w14:paraId="1A5AA4A1" w14:textId="77777777" w:rsidR="004D78EC" w:rsidRPr="00B413F8" w:rsidRDefault="004D78EC" w:rsidP="00E21AEB">
      <w:pPr>
        <w:pStyle w:val="Nagwek2"/>
        <w:tabs>
          <w:tab w:val="clear" w:pos="720"/>
          <w:tab w:val="left" w:pos="851"/>
        </w:tabs>
        <w:spacing w:before="120" w:after="120"/>
        <w:ind w:right="0"/>
        <w:jc w:val="both"/>
      </w:pPr>
      <w:bookmarkStart w:id="353" w:name="_Toc7089877"/>
      <w:r w:rsidRPr="00B413F8">
        <w:t>16.4</w:t>
      </w:r>
      <w:r w:rsidRPr="00B413F8">
        <w:tab/>
        <w:t>Zapłata po rozwiązaniu</w:t>
      </w:r>
      <w:bookmarkEnd w:id="349"/>
      <w:bookmarkEnd w:id="350"/>
      <w:bookmarkEnd w:id="351"/>
      <w:bookmarkEnd w:id="353"/>
    </w:p>
    <w:p w14:paraId="226A7FA5" w14:textId="77777777" w:rsidR="008875C8" w:rsidRPr="00B413F8" w:rsidRDefault="008875C8" w:rsidP="00E21AEB">
      <w:pPr>
        <w:pStyle w:val="Textbody"/>
        <w:spacing w:before="120" w:after="120"/>
        <w:ind w:right="0"/>
        <w:rPr>
          <w:rFonts w:ascii="Times New Roman" w:hAnsi="Times New Roman" w:cs="Times New Roman"/>
          <w:bCs/>
          <w:lang w:val="pl-PL"/>
        </w:rPr>
      </w:pPr>
      <w:bookmarkStart w:id="354" w:name="_Toc117049760"/>
      <w:bookmarkStart w:id="355" w:name="_Toc117065865"/>
      <w:r w:rsidRPr="00B413F8">
        <w:rPr>
          <w:rFonts w:ascii="Times New Roman" w:hAnsi="Times New Roman" w:cs="Times New Roman"/>
          <w:bCs/>
          <w:lang w:val="pl-PL"/>
        </w:rPr>
        <w:t>Zmienia się treść tej klauzuli na następującą:</w:t>
      </w:r>
    </w:p>
    <w:p w14:paraId="6AAF9788" w14:textId="77777777" w:rsidR="008875C8" w:rsidRPr="00B413F8" w:rsidRDefault="008875C8" w:rsidP="00E21AEB">
      <w:pPr>
        <w:pStyle w:val="Textbody"/>
        <w:spacing w:before="120" w:after="120"/>
        <w:ind w:left="851" w:right="0"/>
        <w:rPr>
          <w:rFonts w:ascii="Times New Roman" w:hAnsi="Times New Roman" w:cs="Times New Roman"/>
          <w:bCs/>
          <w:lang w:val="pl-PL"/>
        </w:rPr>
      </w:pPr>
      <w:r w:rsidRPr="00B413F8">
        <w:rPr>
          <w:rFonts w:ascii="Times New Roman" w:hAnsi="Times New Roman" w:cs="Times New Roman"/>
          <w:bCs/>
          <w:lang w:val="pl-PL"/>
        </w:rPr>
        <w:t>Gdy rozwiązanie Kontraktu na mocy klauzuli 16.2 [</w:t>
      </w:r>
      <w:r w:rsidRPr="00B413F8">
        <w:rPr>
          <w:rFonts w:ascii="Times New Roman" w:hAnsi="Times New Roman" w:cs="Times New Roman"/>
          <w:bCs/>
          <w:i/>
          <w:lang w:val="pl-PL"/>
        </w:rPr>
        <w:t>Rozwiązanie Kontraktu przez Wykonawcę</w:t>
      </w:r>
      <w:r w:rsidRPr="00B413F8">
        <w:rPr>
          <w:rFonts w:ascii="Times New Roman" w:hAnsi="Times New Roman" w:cs="Times New Roman"/>
          <w:bCs/>
          <w:lang w:val="pl-PL"/>
        </w:rPr>
        <w:t>] wejdzie w życie, Zamawiający ma obowiązek:</w:t>
      </w:r>
    </w:p>
    <w:p w14:paraId="6D553E41" w14:textId="77777777" w:rsidR="008875C8" w:rsidRPr="00B413F8" w:rsidRDefault="008875C8" w:rsidP="00384E8A">
      <w:pPr>
        <w:pStyle w:val="Textbody"/>
        <w:numPr>
          <w:ilvl w:val="0"/>
          <w:numId w:val="38"/>
        </w:numPr>
        <w:tabs>
          <w:tab w:val="left" w:pos="1418"/>
        </w:tabs>
        <w:spacing w:before="120" w:after="120"/>
        <w:ind w:left="1418" w:right="0" w:hanging="567"/>
        <w:rPr>
          <w:rFonts w:ascii="Times New Roman" w:hAnsi="Times New Roman" w:cs="Times New Roman"/>
          <w:bCs/>
          <w:lang w:val="pl-PL"/>
        </w:rPr>
      </w:pPr>
      <w:r w:rsidRPr="00B413F8">
        <w:rPr>
          <w:rFonts w:ascii="Times New Roman" w:hAnsi="Times New Roman" w:cs="Times New Roman"/>
          <w:bCs/>
          <w:lang w:val="pl-PL"/>
        </w:rPr>
        <w:t>zwrócić Wykonawcy Zabezpieczenie Wykonania w terminie nie wcześniejszym niż 30</w:t>
      </w:r>
      <w:r w:rsidR="00F53A11" w:rsidRPr="00B413F8">
        <w:rPr>
          <w:rFonts w:ascii="Times New Roman" w:hAnsi="Times New Roman" w:cs="Times New Roman"/>
          <w:bCs/>
          <w:lang w:val="pl-PL"/>
        </w:rPr>
        <w:t> </w:t>
      </w:r>
      <w:r w:rsidRPr="00B413F8">
        <w:rPr>
          <w:rFonts w:ascii="Times New Roman" w:hAnsi="Times New Roman" w:cs="Times New Roman"/>
          <w:bCs/>
          <w:lang w:val="pl-PL"/>
        </w:rPr>
        <w:t>dni od dokonania przez Inżyniera Kontraktu ustaleń w oparciu o Klauzulę 3.5 [</w:t>
      </w:r>
      <w:r w:rsidRPr="00B413F8">
        <w:rPr>
          <w:rFonts w:ascii="Times New Roman" w:hAnsi="Times New Roman" w:cs="Times New Roman"/>
          <w:bCs/>
          <w:i/>
          <w:lang w:val="pl-PL"/>
        </w:rPr>
        <w:t>Ustalenia</w:t>
      </w:r>
      <w:r w:rsidRPr="00B413F8">
        <w:rPr>
          <w:rFonts w:ascii="Times New Roman" w:hAnsi="Times New Roman" w:cs="Times New Roman"/>
          <w:bCs/>
          <w:lang w:val="pl-PL"/>
        </w:rPr>
        <w:t>] po wykonanej inwentaryzacji Robót wykonanych do dnia odstąpienia od kontraktu,</w:t>
      </w:r>
    </w:p>
    <w:p w14:paraId="7A423B7F" w14:textId="77777777" w:rsidR="008875C8" w:rsidRPr="00B413F8" w:rsidRDefault="008875C8" w:rsidP="00384E8A">
      <w:pPr>
        <w:pStyle w:val="Textbody"/>
        <w:numPr>
          <w:ilvl w:val="0"/>
          <w:numId w:val="38"/>
        </w:numPr>
        <w:tabs>
          <w:tab w:val="left" w:pos="1418"/>
        </w:tabs>
        <w:spacing w:before="120" w:after="120"/>
        <w:ind w:left="1418" w:right="0" w:hanging="567"/>
        <w:rPr>
          <w:rFonts w:ascii="Times New Roman" w:hAnsi="Times New Roman" w:cs="Times New Roman"/>
          <w:bCs/>
          <w:lang w:val="pl-PL"/>
        </w:rPr>
      </w:pPr>
      <w:r w:rsidRPr="00B413F8">
        <w:rPr>
          <w:rFonts w:ascii="Times New Roman" w:hAnsi="Times New Roman" w:cs="Times New Roman"/>
          <w:bCs/>
          <w:lang w:val="pl-PL"/>
        </w:rPr>
        <w:lastRenderedPageBreak/>
        <w:t xml:space="preserve">zapłacić Wykonawcy zgodnie z </w:t>
      </w:r>
      <w:r w:rsidR="00F53A11" w:rsidRPr="00B413F8">
        <w:rPr>
          <w:rFonts w:ascii="Times New Roman" w:hAnsi="Times New Roman" w:cs="Times New Roman"/>
          <w:bCs/>
          <w:lang w:val="pl-PL"/>
        </w:rPr>
        <w:t>K</w:t>
      </w:r>
      <w:r w:rsidRPr="00B413F8">
        <w:rPr>
          <w:rFonts w:ascii="Times New Roman" w:hAnsi="Times New Roman" w:cs="Times New Roman"/>
          <w:bCs/>
          <w:lang w:val="pl-PL"/>
        </w:rPr>
        <w:t>lauzulą 19.6 [</w:t>
      </w:r>
      <w:r w:rsidRPr="00B413F8">
        <w:rPr>
          <w:rFonts w:ascii="Times New Roman" w:hAnsi="Times New Roman" w:cs="Times New Roman"/>
          <w:bCs/>
          <w:i/>
          <w:lang w:val="pl-PL"/>
        </w:rPr>
        <w:t>Rozwiązania z wyboru, zapłata i zwolnienie ze zobowiązań</w:t>
      </w:r>
      <w:r w:rsidRPr="00B413F8">
        <w:rPr>
          <w:rFonts w:ascii="Times New Roman" w:hAnsi="Times New Roman" w:cs="Times New Roman"/>
          <w:bCs/>
          <w:lang w:val="pl-PL"/>
        </w:rPr>
        <w:t>].</w:t>
      </w:r>
    </w:p>
    <w:p w14:paraId="59F168F4" w14:textId="77777777" w:rsidR="004D78EC" w:rsidRPr="00B413F8" w:rsidRDefault="004D78EC" w:rsidP="006602DF">
      <w:pPr>
        <w:pStyle w:val="Nagwek1"/>
        <w:rPr>
          <w:rStyle w:val="Nagwek1ZnakZnak"/>
        </w:rPr>
      </w:pPr>
      <w:bookmarkStart w:id="356" w:name="_Toc7089878"/>
      <w:r w:rsidRPr="00B413F8">
        <w:rPr>
          <w:rStyle w:val="Nagwek1ZnakZnak"/>
        </w:rPr>
        <w:t>Klauzula 17</w:t>
      </w:r>
      <w:r w:rsidRPr="00B413F8">
        <w:rPr>
          <w:rStyle w:val="Nagwek1ZnakZnak"/>
        </w:rPr>
        <w:tab/>
        <w:t>Ryzyko i odpowiedzialność</w:t>
      </w:r>
      <w:bookmarkEnd w:id="354"/>
      <w:bookmarkEnd w:id="355"/>
      <w:bookmarkEnd w:id="356"/>
    </w:p>
    <w:p w14:paraId="1D542F2F" w14:textId="77777777" w:rsidR="00AA262B" w:rsidRPr="00B413F8" w:rsidRDefault="00AA262B" w:rsidP="00E21AEB">
      <w:pPr>
        <w:pStyle w:val="Nagwek2"/>
        <w:tabs>
          <w:tab w:val="clear" w:pos="720"/>
          <w:tab w:val="left" w:pos="851"/>
        </w:tabs>
        <w:spacing w:before="120" w:after="120"/>
        <w:ind w:right="0"/>
        <w:jc w:val="both"/>
      </w:pPr>
      <w:bookmarkStart w:id="357" w:name="_Toc487115765"/>
      <w:bookmarkStart w:id="358" w:name="_Toc7089879"/>
      <w:bookmarkStart w:id="359" w:name="_Toc117065868"/>
      <w:bookmarkStart w:id="360" w:name="_Toc117072842"/>
      <w:r w:rsidRPr="00B413F8">
        <w:t>17.1</w:t>
      </w:r>
      <w:r w:rsidRPr="00B413F8">
        <w:tab/>
        <w:t>Odszkodowanie</w:t>
      </w:r>
      <w:bookmarkEnd w:id="357"/>
      <w:bookmarkEnd w:id="358"/>
    </w:p>
    <w:p w14:paraId="41A2F00C" w14:textId="77777777" w:rsidR="00AA262B" w:rsidRPr="00B413F8" w:rsidRDefault="00AA262B" w:rsidP="00E21AEB">
      <w:pPr>
        <w:spacing w:before="120" w:after="120"/>
        <w:rPr>
          <w:sz w:val="22"/>
          <w:szCs w:val="22"/>
        </w:rPr>
      </w:pPr>
      <w:r w:rsidRPr="00B413F8">
        <w:rPr>
          <w:sz w:val="22"/>
          <w:szCs w:val="22"/>
        </w:rPr>
        <w:t>Skreśla się tekst drugiego akapitu niniejszej Klauzuli 17.1.</w:t>
      </w:r>
    </w:p>
    <w:p w14:paraId="22DFCB43" w14:textId="77777777" w:rsidR="004D78EC" w:rsidRPr="00B413F8" w:rsidRDefault="004D78EC" w:rsidP="00E21AEB">
      <w:pPr>
        <w:pStyle w:val="Nagwek2"/>
        <w:tabs>
          <w:tab w:val="clear" w:pos="720"/>
          <w:tab w:val="left" w:pos="851"/>
        </w:tabs>
        <w:spacing w:before="120" w:after="120"/>
        <w:ind w:right="0"/>
        <w:jc w:val="both"/>
      </w:pPr>
      <w:bookmarkStart w:id="361" w:name="_Toc7089880"/>
      <w:r w:rsidRPr="00B413F8">
        <w:t>17.4</w:t>
      </w:r>
      <w:r w:rsidR="00CE42E1" w:rsidRPr="00B413F8">
        <w:tab/>
      </w:r>
      <w:r w:rsidRPr="00B413F8">
        <w:t>Następstwa ryzyka Zamawiającego</w:t>
      </w:r>
      <w:bookmarkEnd w:id="359"/>
      <w:bookmarkEnd w:id="360"/>
      <w:bookmarkEnd w:id="361"/>
    </w:p>
    <w:p w14:paraId="7E858714" w14:textId="77777777" w:rsidR="004D78EC" w:rsidRPr="00B413F8" w:rsidRDefault="004D78EC" w:rsidP="00E21AEB">
      <w:pPr>
        <w:spacing w:before="120" w:after="120"/>
        <w:jc w:val="both"/>
        <w:rPr>
          <w:sz w:val="22"/>
          <w:szCs w:val="22"/>
        </w:rPr>
      </w:pPr>
      <w:r w:rsidRPr="00B413F8">
        <w:rPr>
          <w:sz w:val="22"/>
          <w:szCs w:val="22"/>
        </w:rPr>
        <w:t>Tekst punktu (b) niniejszej Klauzuli 17.4 skreśla się i zastępuje następującym:</w:t>
      </w:r>
    </w:p>
    <w:p w14:paraId="639BFDE1" w14:textId="77777777" w:rsidR="004D78EC" w:rsidRPr="00B413F8" w:rsidRDefault="004D78EC" w:rsidP="006602DF">
      <w:pPr>
        <w:pStyle w:val="Akapitzlist"/>
        <w:numPr>
          <w:ilvl w:val="0"/>
          <w:numId w:val="92"/>
        </w:numPr>
        <w:tabs>
          <w:tab w:val="left" w:pos="1418"/>
        </w:tabs>
        <w:spacing w:before="120" w:after="120"/>
        <w:ind w:left="1418" w:hanging="567"/>
        <w:jc w:val="both"/>
        <w:rPr>
          <w:b/>
          <w:bCs/>
          <w:sz w:val="22"/>
          <w:szCs w:val="22"/>
          <w:lang w:val="pl-PL"/>
        </w:rPr>
      </w:pPr>
      <w:r w:rsidRPr="00B413F8">
        <w:rPr>
          <w:sz w:val="22"/>
          <w:szCs w:val="22"/>
          <w:lang w:val="pl-PL"/>
        </w:rPr>
        <w:t xml:space="preserve">zapłaty za taki koszt. </w:t>
      </w:r>
    </w:p>
    <w:p w14:paraId="72678511" w14:textId="77777777" w:rsidR="004D78EC" w:rsidRPr="00B413F8" w:rsidRDefault="004D78EC" w:rsidP="00E21AEB">
      <w:pPr>
        <w:tabs>
          <w:tab w:val="left" w:pos="1701"/>
          <w:tab w:val="left" w:pos="3024"/>
        </w:tabs>
        <w:spacing w:before="120" w:after="120"/>
        <w:jc w:val="both"/>
        <w:rPr>
          <w:rFonts w:ascii="Arial" w:hAnsi="Arial"/>
          <w:sz w:val="22"/>
        </w:rPr>
      </w:pPr>
      <w:r w:rsidRPr="00B413F8">
        <w:rPr>
          <w:sz w:val="22"/>
        </w:rPr>
        <w:t xml:space="preserve">Dodaje się nową </w:t>
      </w:r>
      <w:r w:rsidRPr="00B413F8">
        <w:rPr>
          <w:b/>
          <w:sz w:val="22"/>
        </w:rPr>
        <w:t>Klauzulę 17.7</w:t>
      </w:r>
      <w:r w:rsidRPr="00B413F8">
        <w:rPr>
          <w:sz w:val="22"/>
        </w:rPr>
        <w:t xml:space="preserve"> </w:t>
      </w:r>
      <w:r w:rsidRPr="00B413F8">
        <w:rPr>
          <w:b/>
          <w:sz w:val="22"/>
        </w:rPr>
        <w:t>[</w:t>
      </w:r>
      <w:r w:rsidRPr="00B413F8">
        <w:rPr>
          <w:i/>
          <w:sz w:val="22"/>
        </w:rPr>
        <w:t>Użycie urządzeń Zamawiającego</w:t>
      </w:r>
      <w:r w:rsidRPr="00B413F8">
        <w:rPr>
          <w:b/>
          <w:sz w:val="22"/>
        </w:rPr>
        <w:t>]</w:t>
      </w:r>
      <w:r w:rsidRPr="00B413F8">
        <w:rPr>
          <w:sz w:val="22"/>
        </w:rPr>
        <w:t xml:space="preserve"> w brzmieniu:</w:t>
      </w:r>
    </w:p>
    <w:p w14:paraId="0868BF56" w14:textId="77777777" w:rsidR="004D78EC" w:rsidRPr="00B413F8" w:rsidRDefault="004D78EC" w:rsidP="00E21AEB">
      <w:pPr>
        <w:pStyle w:val="Nagwek2"/>
        <w:tabs>
          <w:tab w:val="clear" w:pos="720"/>
          <w:tab w:val="left" w:pos="851"/>
        </w:tabs>
        <w:spacing w:before="120" w:after="120"/>
        <w:ind w:right="0"/>
        <w:jc w:val="both"/>
      </w:pPr>
      <w:bookmarkStart w:id="362" w:name="_Toc117065869"/>
      <w:bookmarkStart w:id="363" w:name="_Toc117072843"/>
      <w:bookmarkStart w:id="364" w:name="_Toc7089881"/>
      <w:r w:rsidRPr="00B413F8">
        <w:t>17.7</w:t>
      </w:r>
      <w:r w:rsidR="00E1433C" w:rsidRPr="00B413F8">
        <w:tab/>
      </w:r>
      <w:r w:rsidRPr="00B413F8">
        <w:t xml:space="preserve">Użycie </w:t>
      </w:r>
      <w:r w:rsidR="00196F93" w:rsidRPr="00B413F8">
        <w:t>U</w:t>
      </w:r>
      <w:r w:rsidRPr="00B413F8">
        <w:t>rządzeń Zamawiającego</w:t>
      </w:r>
      <w:bookmarkEnd w:id="362"/>
      <w:bookmarkEnd w:id="363"/>
      <w:bookmarkEnd w:id="364"/>
    </w:p>
    <w:p w14:paraId="3580F7EC" w14:textId="77777777" w:rsidR="0052349F" w:rsidRPr="00B413F8" w:rsidRDefault="004D78EC" w:rsidP="001D5048">
      <w:pPr>
        <w:spacing w:before="120" w:after="120"/>
        <w:ind w:left="851"/>
        <w:jc w:val="both"/>
        <w:rPr>
          <w:sz w:val="22"/>
        </w:rPr>
      </w:pPr>
      <w:r w:rsidRPr="00B413F8">
        <w:rPr>
          <w:sz w:val="22"/>
        </w:rPr>
        <w:t xml:space="preserve">Wykonawca będzie odpowiedzialny za Urządzenia Zamawiającego przejęte/użytkowane przez Wykonawcę w trakcie wykonywania Robót. Jeżeli w trakcie wykonywania Robót na przejętych/użytkowanych przez Wykonawcę </w:t>
      </w:r>
      <w:r w:rsidR="00196F93" w:rsidRPr="00B413F8">
        <w:rPr>
          <w:sz w:val="22"/>
        </w:rPr>
        <w:t>częściach Zakładu</w:t>
      </w:r>
      <w:r w:rsidRPr="00B413F8">
        <w:rPr>
          <w:sz w:val="22"/>
        </w:rPr>
        <w:t xml:space="preserve"> nastąpi jakakolwiek strata lub szkoda, to Wykonawca będzie zobowiązany do usu</w:t>
      </w:r>
      <w:r w:rsidR="00AA262B" w:rsidRPr="00B413F8">
        <w:rPr>
          <w:sz w:val="22"/>
        </w:rPr>
        <w:t>nięcia jej na swój własny koszt, a w przypadku braku usunięcia, do pokrycia takich kosztów lub szkody, gdy Zamawiający dokona usunięcia lub dozna szkody.</w:t>
      </w:r>
    </w:p>
    <w:p w14:paraId="2FB3DC9F" w14:textId="77777777" w:rsidR="004D78EC" w:rsidRPr="00B413F8" w:rsidRDefault="004D78EC" w:rsidP="006602DF">
      <w:pPr>
        <w:pStyle w:val="Nagwek1"/>
        <w:rPr>
          <w:rStyle w:val="Nagwek1ZnakZnak"/>
        </w:rPr>
      </w:pPr>
      <w:bookmarkStart w:id="365" w:name="_Toc117049761"/>
      <w:bookmarkStart w:id="366" w:name="_Toc117065870"/>
      <w:bookmarkStart w:id="367" w:name="_Toc7089882"/>
      <w:r w:rsidRPr="00B413F8">
        <w:rPr>
          <w:rStyle w:val="Nagwek1ZnakZnak"/>
        </w:rPr>
        <w:t>Klauzula 18</w:t>
      </w:r>
      <w:r w:rsidRPr="00B413F8">
        <w:rPr>
          <w:rStyle w:val="Nagwek1ZnakZnak"/>
        </w:rPr>
        <w:tab/>
        <w:t>Ubezpieczenie</w:t>
      </w:r>
      <w:bookmarkEnd w:id="365"/>
      <w:bookmarkEnd w:id="366"/>
      <w:bookmarkEnd w:id="367"/>
    </w:p>
    <w:p w14:paraId="222388F8" w14:textId="77777777" w:rsidR="004D78EC" w:rsidRPr="00B413F8" w:rsidRDefault="004D78EC" w:rsidP="00E21AEB">
      <w:pPr>
        <w:pStyle w:val="Nagwek2"/>
        <w:tabs>
          <w:tab w:val="clear" w:pos="720"/>
          <w:tab w:val="left" w:pos="851"/>
        </w:tabs>
        <w:spacing w:before="120" w:after="120"/>
        <w:ind w:right="0"/>
        <w:jc w:val="both"/>
      </w:pPr>
      <w:bookmarkStart w:id="368" w:name="_Toc117049762"/>
      <w:bookmarkStart w:id="369" w:name="_Toc117065871"/>
      <w:bookmarkStart w:id="370" w:name="_Toc117072844"/>
      <w:bookmarkStart w:id="371" w:name="_Toc7089883"/>
      <w:r w:rsidRPr="00B413F8">
        <w:t>18.1</w:t>
      </w:r>
      <w:r w:rsidRPr="00B413F8">
        <w:tab/>
        <w:t>Ogólne wymagania dla ubezpieczeń</w:t>
      </w:r>
      <w:bookmarkEnd w:id="368"/>
      <w:bookmarkEnd w:id="369"/>
      <w:bookmarkEnd w:id="370"/>
      <w:bookmarkEnd w:id="371"/>
    </w:p>
    <w:p w14:paraId="484A5754" w14:textId="77777777" w:rsidR="00AA262B" w:rsidRPr="00B413F8" w:rsidRDefault="00AA262B" w:rsidP="00E21AEB">
      <w:pPr>
        <w:tabs>
          <w:tab w:val="left" w:pos="10773"/>
        </w:tabs>
        <w:spacing w:before="120" w:after="120"/>
        <w:ind w:left="851" w:hanging="851"/>
        <w:jc w:val="both"/>
        <w:rPr>
          <w:sz w:val="22"/>
          <w:szCs w:val="22"/>
        </w:rPr>
      </w:pPr>
      <w:r w:rsidRPr="00B413F8">
        <w:rPr>
          <w:sz w:val="22"/>
          <w:szCs w:val="22"/>
        </w:rPr>
        <w:t>Następujące zmiany wprowadza się do niniejszej Klauzuli 18.1</w:t>
      </w:r>
      <w:r w:rsidR="00E16807" w:rsidRPr="00B413F8">
        <w:rPr>
          <w:sz w:val="22"/>
          <w:szCs w:val="22"/>
        </w:rPr>
        <w:t>.</w:t>
      </w:r>
      <w:r w:rsidRPr="00B413F8">
        <w:rPr>
          <w:sz w:val="22"/>
          <w:szCs w:val="22"/>
        </w:rPr>
        <w:t xml:space="preserve"> </w:t>
      </w:r>
    </w:p>
    <w:p w14:paraId="6705050F" w14:textId="77777777" w:rsidR="00AA262B" w:rsidRPr="00B413F8" w:rsidRDefault="00AA262B" w:rsidP="00E21AEB">
      <w:pPr>
        <w:tabs>
          <w:tab w:val="left" w:pos="10773"/>
        </w:tabs>
        <w:spacing w:before="120" w:after="120"/>
        <w:ind w:left="851" w:hanging="851"/>
        <w:jc w:val="both"/>
        <w:rPr>
          <w:sz w:val="22"/>
          <w:szCs w:val="22"/>
        </w:rPr>
      </w:pPr>
      <w:r w:rsidRPr="00B413F8">
        <w:rPr>
          <w:sz w:val="22"/>
          <w:szCs w:val="22"/>
        </w:rPr>
        <w:t>Tekst pierwszego akapitu skreśla się i zastępuje następująco:</w:t>
      </w:r>
    </w:p>
    <w:p w14:paraId="469FFE98" w14:textId="77777777" w:rsidR="00AA262B" w:rsidRPr="00B413F8" w:rsidRDefault="00AA262B" w:rsidP="00E21AEB">
      <w:pPr>
        <w:spacing w:before="120" w:after="120"/>
        <w:ind w:left="851"/>
        <w:jc w:val="both"/>
        <w:rPr>
          <w:sz w:val="22"/>
          <w:szCs w:val="22"/>
        </w:rPr>
      </w:pPr>
      <w:r w:rsidRPr="00B413F8">
        <w:rPr>
          <w:sz w:val="22"/>
          <w:szCs w:val="22"/>
        </w:rPr>
        <w:t>W niniejszej Klauzuli „Strona Ubezpieczająca” oznacza, dla każdego typu ubezpieczenia Wykonawcę Robót, który jest odpowiedzialny za dokonanie i utrzymywanie w mocy ubezpieczenia określonego w odnośnej Klauzuli.</w:t>
      </w:r>
    </w:p>
    <w:p w14:paraId="02F6E783" w14:textId="77777777" w:rsidR="00AA262B" w:rsidRPr="00B413F8" w:rsidRDefault="00AA262B" w:rsidP="00E21AEB">
      <w:pPr>
        <w:spacing w:before="120" w:after="120"/>
        <w:ind w:left="567" w:hanging="567"/>
        <w:jc w:val="both"/>
        <w:rPr>
          <w:sz w:val="22"/>
          <w:szCs w:val="22"/>
        </w:rPr>
      </w:pPr>
      <w:r w:rsidRPr="00B413F8">
        <w:rPr>
          <w:sz w:val="22"/>
          <w:szCs w:val="22"/>
        </w:rPr>
        <w:t>Skreśla się drugie i trzecie zdanie w drugim akapicie.</w:t>
      </w:r>
    </w:p>
    <w:p w14:paraId="551C3B58" w14:textId="77777777" w:rsidR="00AA262B" w:rsidRPr="00B413F8" w:rsidRDefault="00AA262B" w:rsidP="00E21AEB">
      <w:pPr>
        <w:spacing w:before="120" w:after="120"/>
        <w:ind w:left="567" w:hanging="567"/>
        <w:jc w:val="both"/>
        <w:rPr>
          <w:sz w:val="22"/>
          <w:szCs w:val="22"/>
        </w:rPr>
      </w:pPr>
      <w:r w:rsidRPr="00B413F8">
        <w:rPr>
          <w:sz w:val="22"/>
          <w:szCs w:val="22"/>
        </w:rPr>
        <w:t>Skreśla się tekst trzeciego akapitu.</w:t>
      </w:r>
    </w:p>
    <w:p w14:paraId="371D8600" w14:textId="77777777" w:rsidR="00AA262B" w:rsidRPr="00B413F8" w:rsidRDefault="00AA262B" w:rsidP="00E21AEB">
      <w:pPr>
        <w:spacing w:before="120" w:after="120"/>
        <w:ind w:left="567" w:hanging="567"/>
        <w:jc w:val="both"/>
        <w:rPr>
          <w:sz w:val="22"/>
          <w:szCs w:val="22"/>
        </w:rPr>
      </w:pPr>
      <w:r w:rsidRPr="00B413F8">
        <w:rPr>
          <w:sz w:val="22"/>
          <w:szCs w:val="22"/>
        </w:rPr>
        <w:t xml:space="preserve">W </w:t>
      </w:r>
      <w:r w:rsidR="00CD7BD4" w:rsidRPr="00B413F8">
        <w:rPr>
          <w:sz w:val="22"/>
          <w:szCs w:val="22"/>
        </w:rPr>
        <w:t>szóstym</w:t>
      </w:r>
      <w:r w:rsidRPr="00B413F8">
        <w:rPr>
          <w:sz w:val="22"/>
          <w:szCs w:val="22"/>
        </w:rPr>
        <w:t xml:space="preserve"> akapicie wprowadza się następujące zmiany:</w:t>
      </w:r>
    </w:p>
    <w:p w14:paraId="02AA6F1E" w14:textId="77777777" w:rsidR="00AA262B" w:rsidRPr="00B413F8" w:rsidRDefault="00AA262B" w:rsidP="00E21AEB">
      <w:pPr>
        <w:spacing w:before="120" w:after="120"/>
        <w:jc w:val="both"/>
        <w:rPr>
          <w:sz w:val="22"/>
          <w:szCs w:val="22"/>
        </w:rPr>
      </w:pPr>
      <w:r w:rsidRPr="00B413F8">
        <w:rPr>
          <w:sz w:val="22"/>
          <w:szCs w:val="22"/>
        </w:rPr>
        <w:t>Zmienia się treść pierwszego zdania na następującą „W okresie ustalonym w Załączniku do Oferty Strona ubezpieczająca winna przedkładać drugiej Stronie:”</w:t>
      </w:r>
    </w:p>
    <w:p w14:paraId="5F757F74" w14:textId="77777777" w:rsidR="004D78EC" w:rsidRPr="00B413F8" w:rsidRDefault="00CD7BD4" w:rsidP="00E21AEB">
      <w:pPr>
        <w:spacing w:before="120" w:after="120"/>
        <w:ind w:left="567" w:hanging="567"/>
        <w:jc w:val="both"/>
        <w:rPr>
          <w:sz w:val="22"/>
          <w:szCs w:val="22"/>
        </w:rPr>
      </w:pPr>
      <w:r w:rsidRPr="00B413F8">
        <w:rPr>
          <w:sz w:val="22"/>
          <w:szCs w:val="22"/>
        </w:rPr>
        <w:t>D</w:t>
      </w:r>
      <w:r w:rsidR="004D78EC" w:rsidRPr="00B413F8">
        <w:rPr>
          <w:sz w:val="22"/>
          <w:szCs w:val="22"/>
        </w:rPr>
        <w:t>odaje się punkt (c) o następującej treści:</w:t>
      </w:r>
    </w:p>
    <w:p w14:paraId="39A76FC4" w14:textId="77777777" w:rsidR="004D78EC" w:rsidRPr="00B413F8" w:rsidRDefault="004D78EC" w:rsidP="00E21AEB">
      <w:pPr>
        <w:numPr>
          <w:ilvl w:val="0"/>
          <w:numId w:val="38"/>
        </w:numPr>
        <w:spacing w:before="120" w:after="120"/>
        <w:ind w:left="1418" w:hanging="567"/>
        <w:jc w:val="both"/>
        <w:rPr>
          <w:sz w:val="22"/>
          <w:szCs w:val="22"/>
        </w:rPr>
      </w:pPr>
      <w:r w:rsidRPr="00B413F8">
        <w:rPr>
          <w:sz w:val="22"/>
          <w:szCs w:val="22"/>
        </w:rPr>
        <w:t>każda polisa powinna być wystawiona przez Towarzystwo Ubezpieczeniowe mające siedzibę w Kraju lub Towarzystwo Ubezpieczeniowe zagraniczne mające Oddział z siedzibą w Kraju. W każdym jednak przypadku dane Towarzystwo Ubezpieczeniowe musi podlegać akceptacji Zamawiającego.</w:t>
      </w:r>
      <w:r w:rsidR="00CF5075" w:rsidRPr="00B413F8">
        <w:rPr>
          <w:sz w:val="22"/>
          <w:szCs w:val="22"/>
        </w:rPr>
        <w:t xml:space="preserve"> W polisie musi być zaznaczone, że spory będą rozstrzygane przez właściwy Sąd Powszechny w Bydgoszczy.</w:t>
      </w:r>
    </w:p>
    <w:p w14:paraId="67778EE3" w14:textId="77777777" w:rsidR="004D78EC" w:rsidRPr="00B413F8" w:rsidRDefault="004D78EC" w:rsidP="00E21AEB">
      <w:pPr>
        <w:pStyle w:val="Nagwek2"/>
        <w:tabs>
          <w:tab w:val="clear" w:pos="720"/>
          <w:tab w:val="left" w:pos="851"/>
        </w:tabs>
        <w:spacing w:before="120" w:after="120"/>
        <w:ind w:right="0"/>
        <w:jc w:val="both"/>
      </w:pPr>
      <w:bookmarkStart w:id="372" w:name="_Toc7089884"/>
      <w:r w:rsidRPr="00B413F8">
        <w:t>18.2</w:t>
      </w:r>
      <w:r w:rsidRPr="00B413F8">
        <w:tab/>
        <w:t>Ubezpieczenie Robót i Sprzętu Wykonawcy</w:t>
      </w:r>
      <w:bookmarkEnd w:id="372"/>
    </w:p>
    <w:p w14:paraId="70B18EC0" w14:textId="77777777" w:rsidR="004D78EC" w:rsidRPr="00B413F8" w:rsidRDefault="004D78EC" w:rsidP="00E21AEB">
      <w:pPr>
        <w:tabs>
          <w:tab w:val="left" w:pos="10773"/>
        </w:tabs>
        <w:spacing w:before="120" w:after="120"/>
        <w:ind w:left="851" w:hanging="851"/>
        <w:jc w:val="both"/>
        <w:rPr>
          <w:sz w:val="22"/>
          <w:szCs w:val="22"/>
        </w:rPr>
      </w:pPr>
      <w:r w:rsidRPr="00B413F8">
        <w:rPr>
          <w:sz w:val="22"/>
          <w:szCs w:val="22"/>
        </w:rPr>
        <w:t>Następujące zmiany wprowadza się do niniejszej Klauzuli 18.2.</w:t>
      </w:r>
    </w:p>
    <w:p w14:paraId="66BE585B" w14:textId="77777777" w:rsidR="004D78EC" w:rsidRPr="00B413F8" w:rsidRDefault="004D78EC" w:rsidP="00E21AEB">
      <w:pPr>
        <w:pStyle w:val="Tekstpodstawowywcity"/>
        <w:tabs>
          <w:tab w:val="left" w:pos="10773"/>
        </w:tabs>
        <w:spacing w:after="120"/>
        <w:rPr>
          <w:rFonts w:ascii="Times New Roman" w:hAnsi="Times New Roman"/>
          <w:szCs w:val="22"/>
          <w:lang w:val="pl-PL"/>
        </w:rPr>
      </w:pPr>
      <w:r w:rsidRPr="00B413F8">
        <w:rPr>
          <w:rFonts w:ascii="Times New Roman" w:hAnsi="Times New Roman"/>
          <w:szCs w:val="22"/>
          <w:lang w:val="pl-PL"/>
        </w:rPr>
        <w:t>Na końcu pierwszego akapitu dodaje się następujący tekst:</w:t>
      </w:r>
    </w:p>
    <w:p w14:paraId="2F507799" w14:textId="77777777" w:rsidR="004D78EC" w:rsidRPr="00B413F8" w:rsidRDefault="004D78EC" w:rsidP="001D5048">
      <w:pPr>
        <w:tabs>
          <w:tab w:val="left" w:pos="10773"/>
        </w:tabs>
        <w:spacing w:before="120" w:after="120"/>
        <w:ind w:left="851"/>
        <w:jc w:val="both"/>
        <w:rPr>
          <w:sz w:val="22"/>
          <w:szCs w:val="22"/>
        </w:rPr>
      </w:pPr>
      <w:r w:rsidRPr="00B413F8">
        <w:rPr>
          <w:sz w:val="22"/>
          <w:szCs w:val="22"/>
        </w:rPr>
        <w:t xml:space="preserve">Minimalna wysokość ubezpieczenia nie może być niższa niż </w:t>
      </w:r>
      <w:r w:rsidR="00CD2EFC" w:rsidRPr="00B413F8">
        <w:rPr>
          <w:sz w:val="22"/>
          <w:szCs w:val="22"/>
        </w:rPr>
        <w:t xml:space="preserve">Zatwierdzona Kwota </w:t>
      </w:r>
      <w:r w:rsidRPr="00B413F8">
        <w:rPr>
          <w:sz w:val="22"/>
          <w:szCs w:val="22"/>
        </w:rPr>
        <w:t>Kontrakt</w:t>
      </w:r>
      <w:r w:rsidR="00CD2EFC" w:rsidRPr="00B413F8">
        <w:rPr>
          <w:sz w:val="22"/>
          <w:szCs w:val="22"/>
        </w:rPr>
        <w:t>owa</w:t>
      </w:r>
      <w:r w:rsidRPr="00B413F8">
        <w:rPr>
          <w:sz w:val="22"/>
          <w:szCs w:val="22"/>
        </w:rPr>
        <w:t xml:space="preserve"> powiększona o 15%.</w:t>
      </w:r>
    </w:p>
    <w:p w14:paraId="3D08E892" w14:textId="77777777" w:rsidR="004D78EC" w:rsidRPr="00B413F8" w:rsidRDefault="004D78EC" w:rsidP="00E21AEB">
      <w:pPr>
        <w:tabs>
          <w:tab w:val="left" w:pos="1701"/>
          <w:tab w:val="left" w:pos="3024"/>
        </w:tabs>
        <w:spacing w:before="120" w:after="120"/>
        <w:jc w:val="both"/>
        <w:rPr>
          <w:sz w:val="22"/>
        </w:rPr>
      </w:pPr>
      <w:r w:rsidRPr="00B413F8">
        <w:rPr>
          <w:sz w:val="22"/>
        </w:rPr>
        <w:t xml:space="preserve">Dodaje się nową klauzulę </w:t>
      </w:r>
      <w:r w:rsidRPr="00B413F8">
        <w:rPr>
          <w:b/>
          <w:sz w:val="22"/>
        </w:rPr>
        <w:t>Klauzula 18.5</w:t>
      </w:r>
      <w:r w:rsidRPr="00B413F8">
        <w:rPr>
          <w:sz w:val="22"/>
        </w:rPr>
        <w:t xml:space="preserve"> </w:t>
      </w:r>
      <w:r w:rsidRPr="00B413F8">
        <w:rPr>
          <w:b/>
          <w:sz w:val="22"/>
        </w:rPr>
        <w:t>[</w:t>
      </w:r>
      <w:r w:rsidRPr="00B413F8">
        <w:rPr>
          <w:i/>
          <w:sz w:val="22"/>
        </w:rPr>
        <w:t>Zakaz wyłączenia</w:t>
      </w:r>
      <w:r w:rsidRPr="00B413F8">
        <w:rPr>
          <w:b/>
          <w:sz w:val="22"/>
        </w:rPr>
        <w:t xml:space="preserve">] </w:t>
      </w:r>
      <w:r w:rsidRPr="00B413F8">
        <w:rPr>
          <w:sz w:val="22"/>
        </w:rPr>
        <w:t>w następującym brzmieniu:</w:t>
      </w:r>
    </w:p>
    <w:p w14:paraId="19CF0787" w14:textId="77777777" w:rsidR="004D78EC" w:rsidRPr="00B413F8" w:rsidRDefault="004D78EC" w:rsidP="00E21AEB">
      <w:pPr>
        <w:pStyle w:val="Nagwek2"/>
        <w:tabs>
          <w:tab w:val="clear" w:pos="720"/>
          <w:tab w:val="left" w:pos="851"/>
        </w:tabs>
        <w:spacing w:before="120" w:after="120"/>
        <w:ind w:right="0"/>
        <w:jc w:val="both"/>
      </w:pPr>
      <w:bookmarkStart w:id="373" w:name="_Toc117049764"/>
      <w:bookmarkStart w:id="374" w:name="_Toc117065873"/>
      <w:bookmarkStart w:id="375" w:name="_Toc117072846"/>
      <w:bookmarkStart w:id="376" w:name="_Toc7089885"/>
      <w:r w:rsidRPr="00B413F8">
        <w:lastRenderedPageBreak/>
        <w:t>18.5</w:t>
      </w:r>
      <w:r w:rsidR="008B5EAC" w:rsidRPr="00B413F8">
        <w:tab/>
      </w:r>
      <w:r w:rsidRPr="00B413F8">
        <w:t>Zakaz wyłączenia</w:t>
      </w:r>
      <w:bookmarkEnd w:id="373"/>
      <w:bookmarkEnd w:id="374"/>
      <w:bookmarkEnd w:id="375"/>
      <w:bookmarkEnd w:id="376"/>
    </w:p>
    <w:p w14:paraId="36607B65" w14:textId="77777777" w:rsidR="004D78EC" w:rsidRPr="00B413F8" w:rsidRDefault="004D78EC" w:rsidP="00E21AEB">
      <w:pPr>
        <w:spacing w:before="120" w:after="120"/>
        <w:ind w:left="851"/>
        <w:jc w:val="both"/>
        <w:rPr>
          <w:sz w:val="22"/>
          <w:szCs w:val="22"/>
        </w:rPr>
      </w:pPr>
      <w:r w:rsidRPr="00B413F8">
        <w:rPr>
          <w:sz w:val="22"/>
          <w:szCs w:val="22"/>
        </w:rPr>
        <w:t>Żadna polisa ubezpieczeniowa przewidziana dla tego Kontraktu nie może zawierać wyłączenia odpowiedzialności za straty, szkody lub przywrócenie stanu pierwotnego wskutek błędów lub pominięć projektowych.</w:t>
      </w:r>
    </w:p>
    <w:p w14:paraId="2E6A91C2" w14:textId="77777777" w:rsidR="004D78EC" w:rsidRPr="00B413F8" w:rsidRDefault="004D78EC" w:rsidP="006602DF">
      <w:pPr>
        <w:pStyle w:val="Nagwek1"/>
        <w:rPr>
          <w:rStyle w:val="Nagwek1ZnakZnak"/>
        </w:rPr>
      </w:pPr>
      <w:bookmarkStart w:id="377" w:name="_Toc117049765"/>
      <w:bookmarkStart w:id="378" w:name="_Toc117065874"/>
      <w:bookmarkStart w:id="379" w:name="_Toc7089886"/>
      <w:r w:rsidRPr="00B413F8">
        <w:rPr>
          <w:rStyle w:val="Nagwek1ZnakZnak"/>
        </w:rPr>
        <w:t>Klauzula 19</w:t>
      </w:r>
      <w:r w:rsidRPr="00B413F8">
        <w:rPr>
          <w:rStyle w:val="Nagwek1ZnakZnak"/>
        </w:rPr>
        <w:tab/>
        <w:t>Siła Wyższa</w:t>
      </w:r>
      <w:bookmarkEnd w:id="377"/>
      <w:bookmarkEnd w:id="378"/>
      <w:bookmarkEnd w:id="379"/>
    </w:p>
    <w:p w14:paraId="49667E91" w14:textId="77777777" w:rsidR="004D78EC" w:rsidRPr="00B413F8" w:rsidRDefault="004D78EC" w:rsidP="00E21AEB">
      <w:pPr>
        <w:pStyle w:val="Nagwek2"/>
        <w:tabs>
          <w:tab w:val="clear" w:pos="720"/>
          <w:tab w:val="left" w:pos="851"/>
        </w:tabs>
        <w:spacing w:before="120" w:after="120"/>
        <w:ind w:right="0"/>
        <w:jc w:val="both"/>
      </w:pPr>
      <w:bookmarkStart w:id="380" w:name="_Toc117065875"/>
      <w:bookmarkStart w:id="381" w:name="_Toc117072847"/>
      <w:bookmarkStart w:id="382" w:name="_Toc7089887"/>
      <w:r w:rsidRPr="00B413F8">
        <w:t>19.6</w:t>
      </w:r>
      <w:r w:rsidRPr="00B413F8">
        <w:tab/>
        <w:t>Rozwiązania z wyboru, zapłata i zwolnienie ze zobowiązań</w:t>
      </w:r>
      <w:bookmarkEnd w:id="380"/>
      <w:bookmarkEnd w:id="381"/>
      <w:bookmarkEnd w:id="382"/>
    </w:p>
    <w:p w14:paraId="7C125843" w14:textId="77777777" w:rsidR="004D78EC" w:rsidRPr="00B413F8" w:rsidRDefault="004D78EC" w:rsidP="00E21AEB">
      <w:pPr>
        <w:pStyle w:val="Tekstpodstawowy3"/>
        <w:spacing w:before="120" w:after="120"/>
        <w:rPr>
          <w:b w:val="0"/>
          <w:bCs/>
          <w:sz w:val="22"/>
        </w:rPr>
      </w:pPr>
      <w:r w:rsidRPr="00B413F8">
        <w:rPr>
          <w:b w:val="0"/>
          <w:bCs/>
          <w:sz w:val="22"/>
        </w:rPr>
        <w:t xml:space="preserve">Wykreśla się z niniejszej Klauzuli następujące punkty (c), (d) i (e). </w:t>
      </w:r>
    </w:p>
    <w:p w14:paraId="66D10F81" w14:textId="77777777" w:rsidR="004D78EC" w:rsidRPr="00B413F8" w:rsidRDefault="004D78EC" w:rsidP="006602DF">
      <w:pPr>
        <w:pStyle w:val="Nagwek1"/>
        <w:rPr>
          <w:rStyle w:val="Nagwek1ZnakZnak"/>
        </w:rPr>
      </w:pPr>
      <w:bookmarkStart w:id="383" w:name="_Toc117049766"/>
      <w:bookmarkStart w:id="384" w:name="_Toc117065876"/>
      <w:bookmarkStart w:id="385" w:name="_Toc7089888"/>
      <w:r w:rsidRPr="00B413F8">
        <w:rPr>
          <w:rStyle w:val="Nagwek1ZnakZnak"/>
        </w:rPr>
        <w:t>Klauzula 20</w:t>
      </w:r>
      <w:r w:rsidRPr="00B413F8">
        <w:rPr>
          <w:rStyle w:val="Nagwek1ZnakZnak"/>
        </w:rPr>
        <w:tab/>
        <w:t>Roszczenia, spory i arbitraż</w:t>
      </w:r>
      <w:bookmarkEnd w:id="383"/>
      <w:bookmarkEnd w:id="384"/>
      <w:bookmarkEnd w:id="385"/>
    </w:p>
    <w:p w14:paraId="7D4CA9CB" w14:textId="77777777" w:rsidR="00AA262B" w:rsidRPr="00B413F8" w:rsidRDefault="00AA262B" w:rsidP="00E21AEB">
      <w:pPr>
        <w:pStyle w:val="Nagwek2"/>
        <w:tabs>
          <w:tab w:val="clear" w:pos="720"/>
          <w:tab w:val="left" w:pos="851"/>
        </w:tabs>
        <w:spacing w:before="120" w:after="120"/>
        <w:ind w:right="0"/>
        <w:jc w:val="both"/>
      </w:pPr>
      <w:bookmarkStart w:id="386" w:name="_Toc487115777"/>
      <w:bookmarkStart w:id="387" w:name="_Toc7089889"/>
      <w:bookmarkStart w:id="388" w:name="_Toc94498726"/>
      <w:bookmarkStart w:id="389" w:name="_Toc94498727"/>
      <w:r w:rsidRPr="00B413F8">
        <w:t>20.2</w:t>
      </w:r>
      <w:r w:rsidRPr="00B413F8">
        <w:tab/>
        <w:t>Powołanie Komisji Rozjemczej</w:t>
      </w:r>
      <w:bookmarkEnd w:id="386"/>
      <w:bookmarkEnd w:id="387"/>
    </w:p>
    <w:p w14:paraId="011ABA19" w14:textId="77777777" w:rsidR="00AA262B" w:rsidRPr="00B413F8" w:rsidRDefault="00AA262B" w:rsidP="00E21AEB">
      <w:pPr>
        <w:spacing w:before="120" w:after="120"/>
        <w:rPr>
          <w:sz w:val="22"/>
          <w:szCs w:val="22"/>
        </w:rPr>
      </w:pPr>
      <w:r w:rsidRPr="00B413F8">
        <w:rPr>
          <w:sz w:val="22"/>
          <w:szCs w:val="22"/>
        </w:rPr>
        <w:t>Tekst Klauzuli 20.2 skreśla się.</w:t>
      </w:r>
    </w:p>
    <w:p w14:paraId="7962138A" w14:textId="77777777" w:rsidR="00AA262B" w:rsidRPr="00B413F8" w:rsidRDefault="00AA262B" w:rsidP="00E21AEB">
      <w:pPr>
        <w:pStyle w:val="Nagwek2"/>
        <w:tabs>
          <w:tab w:val="clear" w:pos="720"/>
          <w:tab w:val="left" w:pos="851"/>
        </w:tabs>
        <w:spacing w:before="120" w:after="120"/>
        <w:ind w:right="0"/>
        <w:jc w:val="both"/>
      </w:pPr>
      <w:bookmarkStart w:id="390" w:name="_Toc487115778"/>
      <w:bookmarkStart w:id="391" w:name="_Toc7089890"/>
      <w:r w:rsidRPr="00B413F8">
        <w:t>20.3</w:t>
      </w:r>
      <w:r w:rsidRPr="00B413F8">
        <w:tab/>
        <w:t>Brak uzgodnienia składu Komisji Rozjemczej</w:t>
      </w:r>
      <w:bookmarkEnd w:id="390"/>
      <w:bookmarkEnd w:id="391"/>
    </w:p>
    <w:p w14:paraId="429499C2" w14:textId="77777777" w:rsidR="00AA262B" w:rsidRPr="00B413F8" w:rsidRDefault="00AA262B" w:rsidP="00E21AEB">
      <w:pPr>
        <w:spacing w:before="120" w:after="120"/>
        <w:rPr>
          <w:sz w:val="22"/>
          <w:szCs w:val="22"/>
        </w:rPr>
      </w:pPr>
      <w:r w:rsidRPr="00B413F8">
        <w:rPr>
          <w:sz w:val="22"/>
          <w:szCs w:val="22"/>
        </w:rPr>
        <w:t>Tekst Klauzuli 20.3 skreśla się.</w:t>
      </w:r>
    </w:p>
    <w:p w14:paraId="59DB79D2" w14:textId="77777777" w:rsidR="00AA262B" w:rsidRPr="00B413F8" w:rsidRDefault="00AA262B" w:rsidP="00E21AEB">
      <w:pPr>
        <w:pStyle w:val="Nagwek2"/>
        <w:tabs>
          <w:tab w:val="clear" w:pos="720"/>
          <w:tab w:val="left" w:pos="851"/>
        </w:tabs>
        <w:spacing w:before="120" w:after="120"/>
        <w:ind w:right="0"/>
        <w:jc w:val="both"/>
      </w:pPr>
      <w:bookmarkStart w:id="392" w:name="_Toc117049767"/>
      <w:bookmarkStart w:id="393" w:name="_Toc117065878"/>
      <w:bookmarkStart w:id="394" w:name="_Toc117072849"/>
      <w:bookmarkStart w:id="395" w:name="_Toc198718442"/>
      <w:bookmarkStart w:id="396" w:name="_Toc487115779"/>
      <w:bookmarkStart w:id="397" w:name="_Toc7089891"/>
      <w:r w:rsidRPr="00B413F8">
        <w:t>20.4</w:t>
      </w:r>
      <w:r w:rsidRPr="00B413F8">
        <w:tab/>
        <w:t>Uzyskiwanie decyzji Komisji Rozjemczej</w:t>
      </w:r>
      <w:bookmarkEnd w:id="392"/>
      <w:bookmarkEnd w:id="393"/>
      <w:bookmarkEnd w:id="394"/>
      <w:bookmarkEnd w:id="395"/>
      <w:bookmarkEnd w:id="396"/>
      <w:bookmarkEnd w:id="397"/>
    </w:p>
    <w:p w14:paraId="53DD5F08" w14:textId="77777777" w:rsidR="00AA262B" w:rsidRPr="00B413F8" w:rsidRDefault="00AA262B" w:rsidP="00E21AEB">
      <w:pPr>
        <w:pStyle w:val="Indent"/>
        <w:tabs>
          <w:tab w:val="left" w:pos="10773"/>
        </w:tabs>
        <w:spacing w:after="120"/>
        <w:ind w:left="0" w:firstLine="0"/>
        <w:jc w:val="both"/>
        <w:rPr>
          <w:sz w:val="22"/>
          <w:szCs w:val="22"/>
        </w:rPr>
      </w:pPr>
      <w:r w:rsidRPr="00B413F8">
        <w:rPr>
          <w:sz w:val="22"/>
          <w:szCs w:val="22"/>
        </w:rPr>
        <w:t>Następujące zmiany wprowadza się do niniejszej Klauzuli 20.4:</w:t>
      </w:r>
    </w:p>
    <w:p w14:paraId="6E938567" w14:textId="77777777" w:rsidR="00AA262B" w:rsidRPr="00B413F8" w:rsidRDefault="00AA262B" w:rsidP="00E21AEB">
      <w:pPr>
        <w:pStyle w:val="Indent"/>
        <w:tabs>
          <w:tab w:val="left" w:pos="11288"/>
        </w:tabs>
        <w:spacing w:after="120"/>
        <w:ind w:left="515" w:hanging="515"/>
        <w:jc w:val="both"/>
        <w:rPr>
          <w:bCs/>
          <w:sz w:val="22"/>
        </w:rPr>
      </w:pPr>
      <w:r w:rsidRPr="00B413F8">
        <w:rPr>
          <w:bCs/>
          <w:sz w:val="22"/>
        </w:rPr>
        <w:t>Zmienia się treść akapitu pierwszego klauzuli 20.4 na następującą:</w:t>
      </w:r>
    </w:p>
    <w:p w14:paraId="2C71B5E8" w14:textId="77777777" w:rsidR="00AA262B" w:rsidRPr="00B413F8" w:rsidRDefault="00AA262B" w:rsidP="00E21AEB">
      <w:pPr>
        <w:pStyle w:val="Indent"/>
        <w:tabs>
          <w:tab w:val="left" w:pos="11288"/>
        </w:tabs>
        <w:spacing w:after="120"/>
        <w:ind w:firstLine="0"/>
        <w:jc w:val="both"/>
        <w:rPr>
          <w:bCs/>
          <w:sz w:val="22"/>
        </w:rPr>
      </w:pPr>
      <w:r w:rsidRPr="00B413F8">
        <w:rPr>
          <w:bCs/>
          <w:sz w:val="22"/>
        </w:rPr>
        <w:t>Jeżeli zaistnieje spór jakiegokolwiek rodzaju pomiędzy Stronami związany lub wynikający z Kontraktu lub wykonania Robót, włącznie  z wszystkimi sporami, co do jakiegokolwiek świadectwa, ustaleń, polecenia, opinii lub wyceny dokonanej przez Inżyniera, to każda ze Stron przedstawi na piśmie drugiej Stronie, z wiadomością do Inżyniera, przedmiot sporu ze szczegółowym uzasadnieniem celem zajęcia pisemnego stanowiska również ze szczegółowym uzasadnieniem.</w:t>
      </w:r>
    </w:p>
    <w:p w14:paraId="215C57EE" w14:textId="77777777" w:rsidR="00AA262B" w:rsidRPr="00B413F8" w:rsidRDefault="00AA262B" w:rsidP="00E21AEB">
      <w:pPr>
        <w:pStyle w:val="Indent"/>
        <w:tabs>
          <w:tab w:val="left" w:pos="10773"/>
        </w:tabs>
        <w:spacing w:after="120"/>
        <w:ind w:left="0" w:firstLine="0"/>
        <w:jc w:val="both"/>
        <w:rPr>
          <w:bCs/>
          <w:sz w:val="22"/>
        </w:rPr>
      </w:pPr>
      <w:r w:rsidRPr="00B413F8">
        <w:rPr>
          <w:bCs/>
          <w:sz w:val="22"/>
        </w:rPr>
        <w:t>Pozostałe akapity klauzuli 20.4 skreśla się.</w:t>
      </w:r>
    </w:p>
    <w:p w14:paraId="6EA60659" w14:textId="77777777" w:rsidR="00AA262B" w:rsidRPr="00B413F8" w:rsidRDefault="00AA262B" w:rsidP="00E21AEB">
      <w:pPr>
        <w:pStyle w:val="Nagwek2"/>
        <w:tabs>
          <w:tab w:val="clear" w:pos="720"/>
          <w:tab w:val="left" w:pos="851"/>
        </w:tabs>
        <w:spacing w:before="120" w:after="120"/>
        <w:ind w:right="0"/>
        <w:jc w:val="both"/>
      </w:pPr>
      <w:bookmarkStart w:id="398" w:name="_Toc146359588"/>
      <w:bookmarkStart w:id="399" w:name="_Toc198718443"/>
      <w:bookmarkStart w:id="400" w:name="_Toc487115780"/>
      <w:bookmarkStart w:id="401" w:name="_Toc7089892"/>
      <w:r w:rsidRPr="00B413F8">
        <w:t>20.5</w:t>
      </w:r>
      <w:r w:rsidRPr="00B413F8">
        <w:tab/>
        <w:t>Rozstrzygnięcie polubowne</w:t>
      </w:r>
      <w:bookmarkEnd w:id="398"/>
      <w:bookmarkEnd w:id="399"/>
      <w:bookmarkEnd w:id="400"/>
      <w:bookmarkEnd w:id="401"/>
    </w:p>
    <w:p w14:paraId="724E69B5" w14:textId="77777777" w:rsidR="00AA262B" w:rsidRPr="00B413F8" w:rsidRDefault="00AA262B" w:rsidP="00E21AEB">
      <w:pPr>
        <w:tabs>
          <w:tab w:val="left" w:pos="10773"/>
        </w:tabs>
        <w:spacing w:before="120" w:after="120"/>
        <w:ind w:left="851" w:hanging="851"/>
        <w:jc w:val="both"/>
        <w:rPr>
          <w:sz w:val="22"/>
          <w:szCs w:val="22"/>
        </w:rPr>
      </w:pPr>
      <w:r w:rsidRPr="00B413F8">
        <w:rPr>
          <w:sz w:val="22"/>
          <w:szCs w:val="22"/>
        </w:rPr>
        <w:t xml:space="preserve">Następującą zmianę wprowadza się do niniejszej Klauzuli 20.5 </w:t>
      </w:r>
    </w:p>
    <w:p w14:paraId="453A3BD1" w14:textId="77777777" w:rsidR="00AA262B" w:rsidRPr="00B413F8" w:rsidRDefault="00AA262B" w:rsidP="00E21AEB">
      <w:pPr>
        <w:pStyle w:val="Standard"/>
        <w:spacing w:before="120" w:after="120"/>
        <w:ind w:left="851"/>
        <w:jc w:val="both"/>
        <w:rPr>
          <w:bCs/>
          <w:sz w:val="22"/>
        </w:rPr>
      </w:pPr>
      <w:r w:rsidRPr="00B413F8">
        <w:rPr>
          <w:bCs/>
          <w:sz w:val="22"/>
        </w:rPr>
        <w:t>Jeżeli zajęcie przez Stronę pisemnego stanowiska, o którym mowa w klauzuli 20.4 [</w:t>
      </w:r>
      <w:r w:rsidRPr="00B413F8">
        <w:rPr>
          <w:bCs/>
          <w:i/>
          <w:sz w:val="22"/>
        </w:rPr>
        <w:t>Uzyskanie Decyzji Komisji Rozjemczej</w:t>
      </w:r>
      <w:r w:rsidRPr="00B413F8">
        <w:rPr>
          <w:bCs/>
          <w:sz w:val="22"/>
        </w:rPr>
        <w:t>], nie będzie satysfakcjonujące dla drugiej Strony, Strony powinny przed wszczęciem postępowania sądowego, podjąć próbę polubownego rozstrzygnięcia sporu.</w:t>
      </w:r>
    </w:p>
    <w:p w14:paraId="66158C87" w14:textId="77777777" w:rsidR="00AA262B" w:rsidRPr="00B413F8" w:rsidRDefault="00AA262B" w:rsidP="00E21AEB">
      <w:pPr>
        <w:pStyle w:val="Nagwek2"/>
        <w:spacing w:before="120" w:after="120"/>
        <w:ind w:right="0"/>
        <w:jc w:val="both"/>
      </w:pPr>
      <w:bookmarkStart w:id="402" w:name="_Toc208386562"/>
      <w:bookmarkStart w:id="403" w:name="_Toc487115781"/>
      <w:bookmarkStart w:id="404" w:name="_Toc7089893"/>
      <w:r w:rsidRPr="00B413F8">
        <w:t>20.6</w:t>
      </w:r>
      <w:r w:rsidRPr="00B413F8">
        <w:tab/>
        <w:t>Arbitraż</w:t>
      </w:r>
      <w:bookmarkEnd w:id="388"/>
      <w:bookmarkEnd w:id="402"/>
      <w:bookmarkEnd w:id="403"/>
      <w:bookmarkEnd w:id="404"/>
    </w:p>
    <w:p w14:paraId="63BCFB72" w14:textId="77777777" w:rsidR="00AA262B" w:rsidRPr="00B413F8" w:rsidRDefault="00AA262B" w:rsidP="00E21AEB">
      <w:pPr>
        <w:pStyle w:val="Indent"/>
        <w:tabs>
          <w:tab w:val="left" w:pos="10773"/>
        </w:tabs>
        <w:spacing w:after="120"/>
        <w:ind w:left="0" w:firstLine="0"/>
        <w:jc w:val="both"/>
        <w:rPr>
          <w:sz w:val="22"/>
          <w:szCs w:val="22"/>
        </w:rPr>
      </w:pPr>
      <w:bookmarkStart w:id="405" w:name="_Toc208386563"/>
      <w:bookmarkStart w:id="406" w:name="_Toc208655667"/>
      <w:bookmarkStart w:id="407" w:name="_Toc208735812"/>
      <w:r w:rsidRPr="00B413F8">
        <w:rPr>
          <w:sz w:val="22"/>
          <w:szCs w:val="22"/>
        </w:rPr>
        <w:t>Tekst Klauzuli 20.6 skreśla się i zastępuje następującym:</w:t>
      </w:r>
    </w:p>
    <w:p w14:paraId="64072D89" w14:textId="77777777" w:rsidR="00AA262B" w:rsidRPr="00B413F8" w:rsidRDefault="00AA262B" w:rsidP="006602DF">
      <w:pPr>
        <w:pStyle w:val="Standard"/>
        <w:spacing w:before="120" w:after="120"/>
        <w:ind w:left="851"/>
        <w:jc w:val="both"/>
        <w:rPr>
          <w:sz w:val="22"/>
          <w:szCs w:val="22"/>
        </w:rPr>
      </w:pPr>
      <w:r w:rsidRPr="00B413F8">
        <w:rPr>
          <w:bCs/>
          <w:sz w:val="22"/>
          <w:szCs w:val="22"/>
        </w:rPr>
        <w:t>Spory, które nie zostały rozstrzygnięte przez Strony</w:t>
      </w:r>
      <w:r w:rsidRPr="00B413F8">
        <w:rPr>
          <w:sz w:val="22"/>
          <w:szCs w:val="22"/>
        </w:rPr>
        <w:t xml:space="preserve"> </w:t>
      </w:r>
      <w:r w:rsidRPr="00B413F8">
        <w:rPr>
          <w:bCs/>
          <w:sz w:val="22"/>
          <w:szCs w:val="22"/>
        </w:rPr>
        <w:t>polubownie,</w:t>
      </w:r>
      <w:r w:rsidRPr="00B413F8">
        <w:rPr>
          <w:sz w:val="22"/>
          <w:szCs w:val="22"/>
        </w:rPr>
        <w:t xml:space="preserve"> </w:t>
      </w:r>
      <w:r w:rsidRPr="00B413F8">
        <w:rPr>
          <w:bCs/>
          <w:sz w:val="22"/>
          <w:szCs w:val="22"/>
        </w:rPr>
        <w:t>będą ostatecznie rozstrzygane przez właściwy rzeczowo powszechny Sąd w Bydgoszczy.</w:t>
      </w:r>
      <w:r w:rsidRPr="00B413F8">
        <w:rPr>
          <w:sz w:val="22"/>
          <w:szCs w:val="22"/>
        </w:rPr>
        <w:t xml:space="preserve"> Prawem stosowanym będzie prawo polskie.</w:t>
      </w:r>
    </w:p>
    <w:p w14:paraId="026ADAE8" w14:textId="77777777" w:rsidR="00AA262B" w:rsidRPr="00B413F8" w:rsidRDefault="00AA262B" w:rsidP="006602DF">
      <w:pPr>
        <w:pStyle w:val="Standard"/>
        <w:spacing w:before="120" w:after="120"/>
        <w:ind w:left="851"/>
        <w:jc w:val="both"/>
        <w:rPr>
          <w:sz w:val="22"/>
          <w:szCs w:val="22"/>
        </w:rPr>
      </w:pPr>
      <w:r w:rsidRPr="00B413F8">
        <w:rPr>
          <w:sz w:val="22"/>
          <w:szCs w:val="22"/>
        </w:rPr>
        <w:t>Kontraktowe zobowiązania Stron i Inżyniera nie będą zmienione z powodu prowadzenia postępowania sądowego.</w:t>
      </w:r>
    </w:p>
    <w:p w14:paraId="585CAC9A" w14:textId="77777777" w:rsidR="00AA262B" w:rsidRPr="00B413F8" w:rsidRDefault="00AA262B" w:rsidP="00E21AEB">
      <w:pPr>
        <w:pStyle w:val="Nagwek2"/>
        <w:tabs>
          <w:tab w:val="clear" w:pos="720"/>
          <w:tab w:val="left" w:pos="851"/>
        </w:tabs>
        <w:spacing w:before="120" w:after="120"/>
        <w:ind w:right="0"/>
        <w:jc w:val="both"/>
      </w:pPr>
      <w:bookmarkStart w:id="408" w:name="_Toc487115782"/>
      <w:bookmarkStart w:id="409" w:name="_Toc7089894"/>
      <w:bookmarkStart w:id="410" w:name="_Toc208386565"/>
      <w:bookmarkEnd w:id="405"/>
      <w:bookmarkEnd w:id="406"/>
      <w:bookmarkEnd w:id="407"/>
      <w:r w:rsidRPr="00B413F8">
        <w:t>20.7</w:t>
      </w:r>
      <w:r w:rsidRPr="00B413F8">
        <w:tab/>
        <w:t>Niezastosowanie się do Decyzji Komisji Rozjemczej</w:t>
      </w:r>
      <w:bookmarkEnd w:id="408"/>
      <w:bookmarkEnd w:id="409"/>
    </w:p>
    <w:p w14:paraId="7656843C" w14:textId="77777777" w:rsidR="00AA262B" w:rsidRPr="00B413F8" w:rsidRDefault="00AA262B" w:rsidP="00E21AEB">
      <w:pPr>
        <w:spacing w:before="120" w:after="120"/>
      </w:pPr>
      <w:r w:rsidRPr="00B413F8">
        <w:rPr>
          <w:sz w:val="22"/>
          <w:szCs w:val="22"/>
        </w:rPr>
        <w:t>Tekst Klauzuli 20.7 skreśla się.</w:t>
      </w:r>
    </w:p>
    <w:p w14:paraId="701BDF0A" w14:textId="77777777" w:rsidR="00AA262B" w:rsidRPr="00B413F8" w:rsidRDefault="00AA262B" w:rsidP="00E21AEB">
      <w:pPr>
        <w:pStyle w:val="Nagwek2"/>
        <w:tabs>
          <w:tab w:val="clear" w:pos="720"/>
          <w:tab w:val="left" w:pos="851"/>
        </w:tabs>
        <w:spacing w:before="120" w:after="120"/>
        <w:ind w:right="0"/>
        <w:jc w:val="both"/>
      </w:pPr>
      <w:bookmarkStart w:id="411" w:name="_Toc487115783"/>
      <w:bookmarkStart w:id="412" w:name="_Toc7089895"/>
      <w:r w:rsidRPr="00B413F8">
        <w:t>20.8</w:t>
      </w:r>
      <w:r w:rsidRPr="00B413F8">
        <w:tab/>
        <w:t>Wygaśnięcie umowy z Komisją</w:t>
      </w:r>
      <w:bookmarkEnd w:id="410"/>
      <w:bookmarkEnd w:id="411"/>
      <w:bookmarkEnd w:id="412"/>
    </w:p>
    <w:p w14:paraId="78487C8A" w14:textId="77777777" w:rsidR="00AA262B" w:rsidRPr="00B413F8" w:rsidRDefault="00AA262B" w:rsidP="00E21AEB">
      <w:pPr>
        <w:spacing w:before="120" w:after="120"/>
      </w:pPr>
      <w:r w:rsidRPr="00B413F8">
        <w:rPr>
          <w:sz w:val="22"/>
          <w:szCs w:val="22"/>
        </w:rPr>
        <w:t>Tekst Klauzuli 20.</w:t>
      </w:r>
      <w:r w:rsidR="007358F0" w:rsidRPr="00B413F8">
        <w:rPr>
          <w:sz w:val="22"/>
          <w:szCs w:val="22"/>
        </w:rPr>
        <w:t>8</w:t>
      </w:r>
      <w:r w:rsidRPr="00B413F8">
        <w:rPr>
          <w:sz w:val="22"/>
          <w:szCs w:val="22"/>
        </w:rPr>
        <w:t xml:space="preserve"> skreśla się.</w:t>
      </w:r>
    </w:p>
    <w:p w14:paraId="0A0BFEAD" w14:textId="77777777" w:rsidR="007E154E" w:rsidRDefault="007E154E" w:rsidP="0010744B">
      <w:pPr>
        <w:rPr>
          <w:sz w:val="22"/>
        </w:rPr>
      </w:pPr>
    </w:p>
    <w:p w14:paraId="0FDEA85B" w14:textId="77777777" w:rsidR="0012775C" w:rsidRPr="00B413F8" w:rsidRDefault="0012775C" w:rsidP="0010744B">
      <w:pPr>
        <w:rPr>
          <w:sz w:val="22"/>
        </w:rPr>
      </w:pPr>
      <w:r w:rsidRPr="00B413F8">
        <w:rPr>
          <w:sz w:val="22"/>
        </w:rPr>
        <w:t xml:space="preserve">Dodaje się </w:t>
      </w:r>
      <w:r w:rsidRPr="00B413F8">
        <w:rPr>
          <w:b/>
          <w:sz w:val="22"/>
        </w:rPr>
        <w:t>Klauzulę 21</w:t>
      </w:r>
      <w:r w:rsidRPr="00B413F8">
        <w:rPr>
          <w:sz w:val="22"/>
        </w:rPr>
        <w:t xml:space="preserve"> o następującym brzmieniu:</w:t>
      </w:r>
    </w:p>
    <w:p w14:paraId="0935E3B4" w14:textId="77777777" w:rsidR="007E154E" w:rsidRDefault="007E154E" w:rsidP="006602DF">
      <w:pPr>
        <w:pStyle w:val="Nagwek1"/>
        <w:rPr>
          <w:rStyle w:val="Nagwek1ZnakZnak"/>
          <w:bCs/>
        </w:rPr>
      </w:pPr>
    </w:p>
    <w:p w14:paraId="6BED6606" w14:textId="77777777" w:rsidR="004D78EC" w:rsidRPr="00B413F8" w:rsidRDefault="004D78EC" w:rsidP="006602DF">
      <w:pPr>
        <w:pStyle w:val="Nagwek1"/>
        <w:rPr>
          <w:rStyle w:val="Nagwek1ZnakZnak"/>
          <w:bCs/>
        </w:rPr>
      </w:pPr>
      <w:bookmarkStart w:id="413" w:name="_Toc7089896"/>
      <w:r w:rsidRPr="00B413F8">
        <w:rPr>
          <w:rStyle w:val="Nagwek1ZnakZnak"/>
          <w:bCs/>
        </w:rPr>
        <w:lastRenderedPageBreak/>
        <w:t>Klauzula 21</w:t>
      </w:r>
      <w:r w:rsidRPr="00B413F8">
        <w:rPr>
          <w:rStyle w:val="Nagwek1ZnakZnak"/>
          <w:bCs/>
        </w:rPr>
        <w:tab/>
        <w:t>Działania kontrolne i sprawdzające</w:t>
      </w:r>
      <w:bookmarkEnd w:id="389"/>
      <w:bookmarkEnd w:id="413"/>
    </w:p>
    <w:p w14:paraId="0D6FF283" w14:textId="77777777" w:rsidR="004D78EC" w:rsidRPr="00B413F8" w:rsidRDefault="004D78EC" w:rsidP="006602DF">
      <w:pPr>
        <w:pStyle w:val="Tekstpodstawowywcity"/>
        <w:spacing w:after="120"/>
        <w:ind w:firstLine="0"/>
        <w:rPr>
          <w:rFonts w:ascii="Times New Roman" w:hAnsi="Times New Roman"/>
          <w:lang w:val="pl-PL"/>
        </w:rPr>
      </w:pPr>
      <w:r w:rsidRPr="00B413F8">
        <w:rPr>
          <w:rFonts w:ascii="Times New Roman" w:hAnsi="Times New Roman"/>
          <w:lang w:val="pl-PL"/>
        </w:rPr>
        <w:t xml:space="preserve">Wykonawca podlega wszelkim działaniom kontrolnym i sprawdzającym podejmowanym przez instytucje uprawnione na mocy obowiązującego Prawa. </w:t>
      </w:r>
    </w:p>
    <w:p w14:paraId="1AB748A9" w14:textId="77777777" w:rsidR="004D78EC" w:rsidRPr="00B413F8" w:rsidRDefault="004D78EC" w:rsidP="00E21AEB">
      <w:pPr>
        <w:tabs>
          <w:tab w:val="left" w:pos="851"/>
        </w:tabs>
        <w:spacing w:before="120" w:after="120"/>
        <w:ind w:left="851"/>
        <w:jc w:val="both"/>
        <w:rPr>
          <w:sz w:val="22"/>
          <w:szCs w:val="22"/>
        </w:rPr>
      </w:pPr>
      <w:r w:rsidRPr="00B413F8">
        <w:rPr>
          <w:sz w:val="22"/>
          <w:szCs w:val="22"/>
        </w:rPr>
        <w:t>Uprawnione instytucje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p>
    <w:p w14:paraId="046B304C" w14:textId="77777777" w:rsidR="00360DFB" w:rsidRPr="00B413F8" w:rsidRDefault="00360DFB" w:rsidP="00E21AEB">
      <w:pPr>
        <w:tabs>
          <w:tab w:val="left" w:pos="851"/>
        </w:tabs>
        <w:spacing w:before="40"/>
        <w:jc w:val="both"/>
        <w:rPr>
          <w:sz w:val="22"/>
          <w:szCs w:val="22"/>
        </w:rPr>
      </w:pPr>
    </w:p>
    <w:p w14:paraId="1F28903B" w14:textId="77777777" w:rsidR="00360DFB" w:rsidRPr="00B413F8" w:rsidRDefault="00360DFB" w:rsidP="00E21AEB">
      <w:pPr>
        <w:tabs>
          <w:tab w:val="left" w:pos="851"/>
        </w:tabs>
        <w:spacing w:before="40"/>
        <w:jc w:val="both"/>
        <w:rPr>
          <w:sz w:val="22"/>
          <w:szCs w:val="22"/>
        </w:rPr>
      </w:pPr>
    </w:p>
    <w:p w14:paraId="7231D8E2" w14:textId="77777777" w:rsidR="00E741B3" w:rsidRPr="00B413F8" w:rsidRDefault="002C41C0" w:rsidP="00E21AEB">
      <w:pPr>
        <w:rPr>
          <w:b/>
          <w:sz w:val="28"/>
          <w:szCs w:val="28"/>
        </w:rPr>
      </w:pPr>
      <w:r w:rsidRPr="00B413F8">
        <w:rPr>
          <w:b/>
          <w:sz w:val="28"/>
          <w:szCs w:val="28"/>
        </w:rPr>
        <w:br w:type="page"/>
      </w:r>
    </w:p>
    <w:p w14:paraId="7D5A51CE" w14:textId="77777777" w:rsidR="00546DD3" w:rsidRPr="00B413F8" w:rsidRDefault="00546DD3" w:rsidP="006602DF">
      <w:pPr>
        <w:spacing w:before="120" w:after="120"/>
        <w:rPr>
          <w:b/>
          <w:sz w:val="28"/>
          <w:szCs w:val="28"/>
        </w:rPr>
      </w:pPr>
      <w:r w:rsidRPr="00B413F8">
        <w:rPr>
          <w:b/>
          <w:sz w:val="28"/>
          <w:szCs w:val="28"/>
        </w:rPr>
        <w:lastRenderedPageBreak/>
        <w:t>ZAŁĄCZNIKI</w:t>
      </w:r>
    </w:p>
    <w:p w14:paraId="0D0147D8" w14:textId="77777777" w:rsidR="009151DF" w:rsidRPr="00B413F8" w:rsidRDefault="009151DF" w:rsidP="006602DF">
      <w:pPr>
        <w:spacing w:before="120" w:after="120"/>
      </w:pPr>
    </w:p>
    <w:p w14:paraId="052DF4A0" w14:textId="77777777" w:rsidR="001127A3" w:rsidRPr="00B413F8" w:rsidRDefault="001127A3" w:rsidP="006602DF">
      <w:pPr>
        <w:pStyle w:val="Nagwek1"/>
        <w:rPr>
          <w:rStyle w:val="Nagwek1ZnakZnak"/>
          <w:szCs w:val="22"/>
        </w:rPr>
      </w:pPr>
      <w:bookmarkStart w:id="414" w:name="_Toc7089897"/>
      <w:r w:rsidRPr="00B413F8">
        <w:rPr>
          <w:rStyle w:val="Nagwek1ZnakZnak"/>
          <w:szCs w:val="22"/>
        </w:rPr>
        <w:t>WZÓR GWARANCJI NA ZWROT ZALICZKI</w:t>
      </w:r>
      <w:bookmarkEnd w:id="414"/>
    </w:p>
    <w:p w14:paraId="4F0E58B8" w14:textId="77777777" w:rsidR="001127A3" w:rsidRPr="00B413F8" w:rsidRDefault="001127A3" w:rsidP="00E16807">
      <w:pPr>
        <w:tabs>
          <w:tab w:val="left" w:pos="1276"/>
        </w:tabs>
        <w:spacing w:before="120" w:after="120"/>
        <w:ind w:left="1276" w:hanging="1276"/>
        <w:rPr>
          <w:rStyle w:val="HTML-staaszeroko"/>
          <w:rFonts w:ascii="Times New Roman" w:hAnsi="Times New Roman" w:cs="Times New Roman"/>
          <w:b/>
          <w:bCs/>
          <w:sz w:val="22"/>
          <w:szCs w:val="22"/>
        </w:rPr>
      </w:pPr>
      <w:r w:rsidRPr="00B413F8">
        <w:rPr>
          <w:b/>
          <w:bCs/>
        </w:rPr>
        <w:t xml:space="preserve">Do: </w:t>
      </w:r>
      <w:r w:rsidRPr="00B413F8">
        <w:rPr>
          <w:b/>
          <w:bCs/>
        </w:rPr>
        <w:tab/>
      </w:r>
      <w:r w:rsidRPr="00B413F8">
        <w:rPr>
          <w:rStyle w:val="HTML-staaszeroko"/>
          <w:rFonts w:ascii="Times New Roman" w:hAnsi="Times New Roman" w:cs="Times New Roman"/>
          <w:b/>
          <w:bCs/>
          <w:sz w:val="22"/>
          <w:szCs w:val="22"/>
        </w:rPr>
        <w:t>....................</w:t>
      </w:r>
      <w:r w:rsidR="006602DF" w:rsidRPr="00B413F8">
        <w:rPr>
          <w:rStyle w:val="HTML-staaszeroko"/>
          <w:rFonts w:ascii="Times New Roman" w:hAnsi="Times New Roman" w:cs="Times New Roman"/>
          <w:b/>
          <w:bCs/>
          <w:sz w:val="22"/>
          <w:szCs w:val="22"/>
        </w:rPr>
        <w:t>..............................</w:t>
      </w:r>
      <w:r w:rsidRPr="00B413F8">
        <w:rPr>
          <w:rStyle w:val="HTML-staaszeroko"/>
          <w:rFonts w:ascii="Times New Roman" w:hAnsi="Times New Roman" w:cs="Times New Roman"/>
          <w:b/>
          <w:bCs/>
          <w:sz w:val="22"/>
          <w:szCs w:val="22"/>
        </w:rPr>
        <w:t>.......</w:t>
      </w:r>
    </w:p>
    <w:p w14:paraId="746E6654" w14:textId="77777777" w:rsidR="001127A3" w:rsidRPr="00B413F8" w:rsidRDefault="006602DF" w:rsidP="00E16807">
      <w:pPr>
        <w:tabs>
          <w:tab w:val="left" w:pos="1276"/>
        </w:tabs>
        <w:spacing w:before="120" w:after="120"/>
        <w:ind w:left="1276"/>
        <w:rPr>
          <w:b/>
          <w:bCs/>
          <w:sz w:val="22"/>
          <w:szCs w:val="22"/>
        </w:rPr>
      </w:pPr>
      <w:r w:rsidRPr="00B413F8">
        <w:rPr>
          <w:b/>
          <w:bCs/>
          <w:sz w:val="22"/>
          <w:szCs w:val="22"/>
        </w:rPr>
        <w:t>…………………..</w:t>
      </w:r>
      <w:r w:rsidR="001127A3" w:rsidRPr="00B413F8">
        <w:rPr>
          <w:b/>
          <w:bCs/>
          <w:sz w:val="22"/>
          <w:szCs w:val="22"/>
        </w:rPr>
        <w:t>...........................</w:t>
      </w:r>
    </w:p>
    <w:p w14:paraId="4A589C67" w14:textId="77777777" w:rsidR="001127A3" w:rsidRPr="00B413F8" w:rsidRDefault="001127A3" w:rsidP="00E16807">
      <w:pPr>
        <w:pStyle w:val="Blockquote"/>
        <w:tabs>
          <w:tab w:val="left" w:pos="1276"/>
        </w:tabs>
        <w:spacing w:before="120" w:after="120"/>
        <w:ind w:left="1276" w:right="0"/>
        <w:rPr>
          <w:rStyle w:val="HTML-staaszeroko"/>
          <w:rFonts w:ascii="Times New Roman" w:hAnsi="Times New Roman" w:cs="Times New Roman"/>
          <w:b/>
          <w:bCs/>
          <w:sz w:val="22"/>
          <w:lang w:val="pl-PL"/>
        </w:rPr>
      </w:pPr>
      <w:r w:rsidRPr="00B413F8">
        <w:rPr>
          <w:rStyle w:val="HTML-staaszeroko"/>
          <w:rFonts w:ascii="Times New Roman" w:hAnsi="Times New Roman" w:cs="Times New Roman"/>
          <w:b/>
          <w:bCs/>
          <w:sz w:val="22"/>
          <w:lang w:val="pl-PL"/>
        </w:rPr>
        <w:t>..................</w:t>
      </w:r>
      <w:r w:rsidR="006602DF" w:rsidRPr="00B413F8">
        <w:rPr>
          <w:rStyle w:val="HTML-staaszeroko"/>
          <w:rFonts w:ascii="Times New Roman" w:hAnsi="Times New Roman" w:cs="Times New Roman"/>
          <w:b/>
          <w:bCs/>
          <w:sz w:val="22"/>
          <w:lang w:val="pl-PL"/>
        </w:rPr>
        <w:t>..............................</w:t>
      </w:r>
      <w:r w:rsidRPr="00B413F8">
        <w:rPr>
          <w:rStyle w:val="HTML-staaszeroko"/>
          <w:rFonts w:ascii="Times New Roman" w:hAnsi="Times New Roman" w:cs="Times New Roman"/>
          <w:b/>
          <w:bCs/>
          <w:sz w:val="22"/>
          <w:lang w:val="pl-PL"/>
        </w:rPr>
        <w:t>.........</w:t>
      </w:r>
    </w:p>
    <w:p w14:paraId="4474E6DF" w14:textId="77777777" w:rsidR="001127A3" w:rsidRPr="00B413F8" w:rsidRDefault="001127A3" w:rsidP="00E16807">
      <w:pPr>
        <w:tabs>
          <w:tab w:val="left" w:pos="1276"/>
        </w:tabs>
        <w:spacing w:before="120" w:after="120"/>
        <w:ind w:left="1276"/>
      </w:pPr>
      <w:r w:rsidRPr="00B413F8">
        <w:t>[</w:t>
      </w:r>
      <w:r w:rsidRPr="00B413F8">
        <w:rPr>
          <w:i/>
          <w:iCs/>
        </w:rPr>
        <w:t>Nazwa i adres Zamawiającego</w:t>
      </w:r>
      <w:r w:rsidRPr="00B413F8">
        <w:t>]</w:t>
      </w:r>
    </w:p>
    <w:p w14:paraId="53C9CF7A" w14:textId="77777777" w:rsidR="001127A3" w:rsidRPr="00B413F8" w:rsidRDefault="001127A3" w:rsidP="006602DF">
      <w:pPr>
        <w:spacing w:before="120" w:after="120"/>
        <w:ind w:left="1276" w:hanging="1276"/>
        <w:jc w:val="both"/>
        <w:rPr>
          <w:sz w:val="22"/>
          <w:szCs w:val="22"/>
        </w:rPr>
      </w:pPr>
      <w:r w:rsidRPr="00B413F8">
        <w:rPr>
          <w:b/>
          <w:bCs/>
          <w:sz w:val="22"/>
          <w:szCs w:val="22"/>
        </w:rPr>
        <w:t>Dotyczy:</w:t>
      </w:r>
      <w:r w:rsidRPr="00B413F8">
        <w:rPr>
          <w:b/>
          <w:bCs/>
          <w:sz w:val="22"/>
          <w:szCs w:val="22"/>
        </w:rPr>
        <w:tab/>
        <w:t xml:space="preserve">&lt; ............................................................................................... &gt; </w:t>
      </w:r>
      <w:r w:rsidRPr="00B413F8">
        <w:rPr>
          <w:sz w:val="22"/>
          <w:szCs w:val="22"/>
        </w:rPr>
        <w:t>[nazwa zamówienia]</w:t>
      </w:r>
    </w:p>
    <w:p w14:paraId="00296CB1" w14:textId="77777777" w:rsidR="001127A3" w:rsidRPr="00B413F8" w:rsidRDefault="001127A3" w:rsidP="001A03AF">
      <w:pPr>
        <w:spacing w:before="120" w:after="120"/>
        <w:ind w:left="1276"/>
        <w:jc w:val="both"/>
        <w:rPr>
          <w:b/>
          <w:bCs/>
          <w:sz w:val="22"/>
          <w:szCs w:val="22"/>
        </w:rPr>
      </w:pPr>
      <w:r w:rsidRPr="00B413F8">
        <w:rPr>
          <w:b/>
          <w:bCs/>
          <w:sz w:val="22"/>
          <w:szCs w:val="22"/>
        </w:rPr>
        <w:t>Kontrakt nr: ...........................</w:t>
      </w:r>
    </w:p>
    <w:p w14:paraId="503B6EF5" w14:textId="77777777" w:rsidR="001A03AF" w:rsidRPr="00B413F8" w:rsidRDefault="001A03AF" w:rsidP="006602DF">
      <w:pPr>
        <w:spacing w:before="120" w:after="120"/>
        <w:jc w:val="both"/>
        <w:rPr>
          <w:sz w:val="22"/>
          <w:szCs w:val="22"/>
        </w:rPr>
      </w:pPr>
    </w:p>
    <w:p w14:paraId="131C90BD" w14:textId="77777777" w:rsidR="001127A3" w:rsidRPr="00B413F8" w:rsidRDefault="001127A3" w:rsidP="006602DF">
      <w:pPr>
        <w:spacing w:before="120" w:after="120"/>
        <w:jc w:val="both"/>
        <w:rPr>
          <w:b/>
          <w:bCs/>
          <w:sz w:val="22"/>
          <w:szCs w:val="22"/>
        </w:rPr>
      </w:pPr>
      <w:r w:rsidRPr="00B413F8">
        <w:rPr>
          <w:sz w:val="22"/>
          <w:szCs w:val="22"/>
        </w:rPr>
        <w:t xml:space="preserve">My, niżej podpisani </w:t>
      </w:r>
      <w:r w:rsidRPr="00B413F8">
        <w:rPr>
          <w:b/>
          <w:bCs/>
          <w:sz w:val="22"/>
          <w:szCs w:val="22"/>
        </w:rPr>
        <w:t>[</w:t>
      </w:r>
      <w:r w:rsidRPr="00B413F8">
        <w:rPr>
          <w:i/>
          <w:iCs/>
          <w:sz w:val="22"/>
          <w:szCs w:val="22"/>
        </w:rPr>
        <w:t>nazwisko, nazwa firmy, adres</w:t>
      </w:r>
      <w:r w:rsidRPr="00B413F8">
        <w:rPr>
          <w:b/>
          <w:bCs/>
          <w:sz w:val="22"/>
          <w:szCs w:val="22"/>
        </w:rPr>
        <w:t>]</w:t>
      </w:r>
      <w:r w:rsidRPr="00B413F8">
        <w:rPr>
          <w:sz w:val="22"/>
          <w:szCs w:val="22"/>
        </w:rPr>
        <w:t xml:space="preserve"> niniejszym oświadczamy, iż udzielamy Zamawiającemu </w:t>
      </w:r>
      <w:r w:rsidRPr="00B413F8">
        <w:rPr>
          <w:b/>
          <w:bCs/>
          <w:sz w:val="22"/>
          <w:szCs w:val="22"/>
        </w:rPr>
        <w:t>[</w:t>
      </w:r>
      <w:r w:rsidRPr="00B413F8">
        <w:rPr>
          <w:i/>
          <w:iCs/>
          <w:sz w:val="22"/>
          <w:szCs w:val="22"/>
        </w:rPr>
        <w:t>nazwa i adres Zamawiającego</w:t>
      </w:r>
      <w:r w:rsidRPr="00B413F8">
        <w:rPr>
          <w:b/>
          <w:bCs/>
          <w:sz w:val="22"/>
          <w:szCs w:val="22"/>
        </w:rPr>
        <w:t>]</w:t>
      </w:r>
      <w:r w:rsidRPr="00B413F8">
        <w:rPr>
          <w:sz w:val="22"/>
          <w:szCs w:val="22"/>
        </w:rPr>
        <w:t xml:space="preserve">, jako główny dłużnik, gwarancji w imieniu </w:t>
      </w:r>
      <w:r w:rsidRPr="00B413F8">
        <w:rPr>
          <w:b/>
          <w:bCs/>
          <w:sz w:val="22"/>
          <w:szCs w:val="22"/>
        </w:rPr>
        <w:t>[</w:t>
      </w:r>
      <w:r w:rsidRPr="00B413F8">
        <w:rPr>
          <w:i/>
          <w:iCs/>
          <w:sz w:val="22"/>
          <w:szCs w:val="22"/>
        </w:rPr>
        <w:t>nazwa i adres Wykonawcy</w:t>
      </w:r>
      <w:r w:rsidRPr="00B413F8">
        <w:rPr>
          <w:b/>
          <w:bCs/>
          <w:sz w:val="22"/>
          <w:szCs w:val="22"/>
        </w:rPr>
        <w:t>]</w:t>
      </w:r>
      <w:r w:rsidRPr="00B413F8">
        <w:rPr>
          <w:sz w:val="22"/>
          <w:szCs w:val="22"/>
        </w:rPr>
        <w:t xml:space="preserve"> zapłaty </w:t>
      </w:r>
      <w:r w:rsidRPr="00B413F8">
        <w:rPr>
          <w:b/>
          <w:bCs/>
          <w:sz w:val="22"/>
          <w:szCs w:val="22"/>
        </w:rPr>
        <w:t>[</w:t>
      </w:r>
      <w:r w:rsidRPr="00B413F8">
        <w:rPr>
          <w:i/>
          <w:iCs/>
          <w:sz w:val="22"/>
          <w:szCs w:val="22"/>
        </w:rPr>
        <w:t>podać kwotę</w:t>
      </w:r>
      <w:r w:rsidRPr="00B413F8">
        <w:rPr>
          <w:b/>
          <w:bCs/>
          <w:sz w:val="22"/>
          <w:szCs w:val="22"/>
        </w:rPr>
        <w:t>]</w:t>
      </w:r>
      <w:r w:rsidRPr="00B413F8">
        <w:rPr>
          <w:sz w:val="22"/>
          <w:szCs w:val="22"/>
        </w:rPr>
        <w:t xml:space="preserve">, odpowiadającej kwocie zaliczki, o której mowa w Klauzuli 14.2 Warunków Kontraktu, </w:t>
      </w:r>
      <w:r w:rsidR="00CD5C96" w:rsidRPr="00B413F8">
        <w:rPr>
          <w:sz w:val="22"/>
          <w:szCs w:val="22"/>
        </w:rPr>
        <w:t>bezwarunkowo</w:t>
      </w:r>
      <w:r w:rsidRPr="00B413F8">
        <w:rPr>
          <w:sz w:val="22"/>
          <w:szCs w:val="22"/>
        </w:rPr>
        <w:t xml:space="preserve">, </w:t>
      </w:r>
      <w:r w:rsidR="00CD5C96" w:rsidRPr="00B413F8">
        <w:rPr>
          <w:sz w:val="22"/>
          <w:szCs w:val="22"/>
        </w:rPr>
        <w:t xml:space="preserve">w terminie </w:t>
      </w:r>
      <w:r w:rsidR="00E801F9" w:rsidRPr="00B413F8">
        <w:rPr>
          <w:sz w:val="22"/>
          <w:szCs w:val="22"/>
        </w:rPr>
        <w:t>5</w:t>
      </w:r>
      <w:r w:rsidR="00CD5C96" w:rsidRPr="00B413F8">
        <w:rPr>
          <w:sz w:val="22"/>
          <w:szCs w:val="22"/>
        </w:rPr>
        <w:t xml:space="preserve"> dni </w:t>
      </w:r>
      <w:r w:rsidRPr="00B413F8">
        <w:rPr>
          <w:sz w:val="22"/>
          <w:szCs w:val="22"/>
        </w:rPr>
        <w:t>po otrzymaniu pierwszego wezwania na piśmie od Zamawiającego.</w:t>
      </w:r>
    </w:p>
    <w:p w14:paraId="49E95B75" w14:textId="77777777" w:rsidR="001127A3" w:rsidRPr="00B413F8" w:rsidRDefault="001127A3" w:rsidP="006602DF">
      <w:pPr>
        <w:spacing w:before="120" w:after="120"/>
        <w:jc w:val="both"/>
        <w:rPr>
          <w:sz w:val="22"/>
          <w:szCs w:val="22"/>
        </w:rPr>
      </w:pPr>
      <w:r w:rsidRPr="00B413F8">
        <w:rPr>
          <w:sz w:val="22"/>
          <w:szCs w:val="22"/>
        </w:rPr>
        <w:t xml:space="preserve">Zgadzamy się również, że żadna zmiana ani uzupełnienie lub jakakolwiek modyfikacja warunków Kontraktu lub Robót, które mają zostać wykonane zgodnie ze wspomnianym Kontraktem, lub jakiegokolwiek dokumentu stanowiącego Kontrakt, które mogą zostać wprowadzone przez Państwa i Wykonawcę nie zwalnia nas w żaden sposób z odpowiedzialności wynikającej z niniejszej gwarancji. Niniejszym rezygnujemy z konieczności zawiadamiania nas o takiej zmianie, dodatku lub modyfikacji. </w:t>
      </w:r>
    </w:p>
    <w:p w14:paraId="18666535" w14:textId="77777777" w:rsidR="001127A3" w:rsidRPr="00B413F8" w:rsidRDefault="001127A3" w:rsidP="006602DF">
      <w:pPr>
        <w:spacing w:before="120" w:after="120"/>
        <w:jc w:val="both"/>
        <w:rPr>
          <w:sz w:val="22"/>
          <w:szCs w:val="22"/>
        </w:rPr>
      </w:pPr>
      <w:r w:rsidRPr="00B413F8">
        <w:rPr>
          <w:sz w:val="22"/>
          <w:szCs w:val="22"/>
        </w:rPr>
        <w:t>Gwarancja wchodzi w życie i uzyskuje moc obowiązującą od daty płatności zaliczki zgodnie z Kontraktem i pozostanie ważna do czasu zwrotu pełnej kwoty zaliczki przez Wykonawcę.</w:t>
      </w:r>
    </w:p>
    <w:p w14:paraId="2B456398" w14:textId="77777777" w:rsidR="001127A3" w:rsidRPr="00B413F8" w:rsidRDefault="001127A3" w:rsidP="006602DF">
      <w:pPr>
        <w:spacing w:before="120" w:after="120"/>
        <w:jc w:val="both"/>
        <w:rPr>
          <w:sz w:val="22"/>
          <w:szCs w:val="22"/>
        </w:rPr>
      </w:pPr>
      <w:r w:rsidRPr="00B413F8">
        <w:rPr>
          <w:sz w:val="22"/>
          <w:szCs w:val="22"/>
        </w:rPr>
        <w:t>Zwracamy uwagę, że winni Państwo zwolnić niniejszą gwarancję i zawiadomić nas o tym fakcie nie później niż w terminie 30 (trzydziestu) dni od tej daty.</w:t>
      </w:r>
    </w:p>
    <w:p w14:paraId="200A80AF" w14:textId="77777777" w:rsidR="001127A3" w:rsidRPr="00B413F8" w:rsidRDefault="001127A3" w:rsidP="006602DF">
      <w:pPr>
        <w:spacing w:before="120" w:after="120"/>
        <w:jc w:val="both"/>
        <w:rPr>
          <w:sz w:val="22"/>
          <w:szCs w:val="22"/>
        </w:rPr>
      </w:pPr>
      <w:r w:rsidRPr="00B413F8">
        <w:rPr>
          <w:sz w:val="22"/>
          <w:szCs w:val="22"/>
        </w:rPr>
        <w:t>Gwarancja jest bezwarunkowa i nieodwołalna.</w:t>
      </w:r>
    </w:p>
    <w:p w14:paraId="4DF77178" w14:textId="77777777" w:rsidR="001127A3" w:rsidRPr="00B413F8" w:rsidRDefault="001127A3" w:rsidP="006602DF">
      <w:pPr>
        <w:spacing w:before="120" w:after="120"/>
        <w:jc w:val="both"/>
        <w:rPr>
          <w:sz w:val="22"/>
          <w:szCs w:val="22"/>
        </w:rPr>
      </w:pPr>
      <w:r w:rsidRPr="00B413F8">
        <w:rPr>
          <w:sz w:val="22"/>
          <w:szCs w:val="22"/>
        </w:rPr>
        <w:t>Wszelkie spory dotyczące gwarancji podlegają rozstrzygnięciu zgodnie z prawem Rzeczypospolitej Polskiej i podlegają kompetencji sądu właściwego dla siedziby Zamawiającego.</w:t>
      </w:r>
    </w:p>
    <w:p w14:paraId="28C8F5C4" w14:textId="77777777" w:rsidR="001A03AF" w:rsidRPr="00B413F8" w:rsidRDefault="001A03AF" w:rsidP="006602DF">
      <w:pPr>
        <w:spacing w:before="120" w:after="120"/>
        <w:rPr>
          <w:sz w:val="22"/>
          <w:szCs w:val="22"/>
        </w:rPr>
      </w:pPr>
    </w:p>
    <w:p w14:paraId="40892CA1" w14:textId="77777777" w:rsidR="001127A3" w:rsidRPr="00B413F8" w:rsidRDefault="001127A3" w:rsidP="006602DF">
      <w:pPr>
        <w:spacing w:before="120" w:after="120"/>
        <w:rPr>
          <w:sz w:val="22"/>
          <w:szCs w:val="22"/>
        </w:rPr>
      </w:pPr>
      <w:r w:rsidRPr="00B413F8">
        <w:rPr>
          <w:sz w:val="22"/>
          <w:szCs w:val="22"/>
        </w:rPr>
        <w:t>Sporządzono w:   _________________________, dnia ________________.</w:t>
      </w:r>
    </w:p>
    <w:p w14:paraId="698200D1" w14:textId="77777777" w:rsidR="001127A3" w:rsidRPr="00B413F8" w:rsidRDefault="001127A3" w:rsidP="006602DF">
      <w:pPr>
        <w:spacing w:before="120" w:after="120"/>
        <w:rPr>
          <w:sz w:val="22"/>
          <w:szCs w:val="22"/>
        </w:rPr>
      </w:pPr>
      <w:r w:rsidRPr="00B413F8">
        <w:rPr>
          <w:sz w:val="22"/>
          <w:szCs w:val="22"/>
        </w:rPr>
        <w:t xml:space="preserve">Nazwisko i imię: _______________ </w:t>
      </w:r>
    </w:p>
    <w:p w14:paraId="3B663415" w14:textId="77777777" w:rsidR="001127A3" w:rsidRPr="00B413F8" w:rsidRDefault="001127A3" w:rsidP="006602DF">
      <w:pPr>
        <w:spacing w:before="120" w:after="120"/>
        <w:rPr>
          <w:sz w:val="22"/>
          <w:szCs w:val="22"/>
        </w:rPr>
      </w:pPr>
      <w:r w:rsidRPr="00B413F8">
        <w:rPr>
          <w:sz w:val="22"/>
          <w:szCs w:val="22"/>
        </w:rPr>
        <w:t>W imieniu ___________________</w:t>
      </w:r>
    </w:p>
    <w:p w14:paraId="5AE8E185" w14:textId="77777777" w:rsidR="001127A3" w:rsidRPr="00B413F8" w:rsidRDefault="001127A3" w:rsidP="006602DF">
      <w:pPr>
        <w:spacing w:before="120" w:after="120"/>
        <w:rPr>
          <w:sz w:val="22"/>
          <w:szCs w:val="22"/>
        </w:rPr>
      </w:pPr>
      <w:r w:rsidRPr="00B413F8">
        <w:rPr>
          <w:sz w:val="22"/>
          <w:szCs w:val="22"/>
        </w:rPr>
        <w:t>Podpis: ____________________</w:t>
      </w:r>
    </w:p>
    <w:p w14:paraId="332087A1" w14:textId="77777777" w:rsidR="007333FA" w:rsidRPr="00B413F8" w:rsidRDefault="007333FA" w:rsidP="006602DF">
      <w:pPr>
        <w:spacing w:before="120" w:after="120"/>
        <w:rPr>
          <w:sz w:val="22"/>
          <w:szCs w:val="22"/>
        </w:rPr>
      </w:pPr>
    </w:p>
    <w:p w14:paraId="01FFFCF0" w14:textId="77777777" w:rsidR="007333FA" w:rsidRPr="00414D46" w:rsidRDefault="007333FA" w:rsidP="001D5048">
      <w:pPr>
        <w:spacing w:before="120" w:after="120"/>
        <w:jc w:val="center"/>
        <w:rPr>
          <w:sz w:val="22"/>
          <w:szCs w:val="22"/>
        </w:rPr>
      </w:pPr>
      <w:r w:rsidRPr="00B413F8">
        <w:rPr>
          <w:sz w:val="22"/>
          <w:szCs w:val="22"/>
        </w:rPr>
        <w:t>[pieczęć instytucji wystawiającej gwarancję]</w:t>
      </w:r>
    </w:p>
    <w:p w14:paraId="549747AC" w14:textId="77777777" w:rsidR="006602DF" w:rsidRPr="00414D46" w:rsidRDefault="006602DF" w:rsidP="006602DF">
      <w:pPr>
        <w:spacing w:before="120" w:after="120"/>
        <w:jc w:val="center"/>
        <w:rPr>
          <w:b/>
          <w:bCs/>
          <w:sz w:val="22"/>
          <w:szCs w:val="22"/>
        </w:rPr>
      </w:pPr>
    </w:p>
    <w:p w14:paraId="4AA56C13" w14:textId="77777777" w:rsidR="00FE730A" w:rsidRPr="00EA4E70" w:rsidRDefault="00FE730A" w:rsidP="006602DF">
      <w:pPr>
        <w:jc w:val="center"/>
      </w:pPr>
    </w:p>
    <w:sectPr w:rsidR="00FE730A" w:rsidRPr="00EA4E70">
      <w:headerReference w:type="default" r:id="rId13"/>
      <w:footerReference w:type="default" r:id="rId14"/>
      <w:pgSz w:w="11906" w:h="16838"/>
      <w:pgMar w:top="1418" w:right="1418" w:bottom="1418" w:left="1418"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D019" w14:textId="77777777" w:rsidR="00DC6A9E" w:rsidRDefault="00DC6A9E">
      <w:r>
        <w:separator/>
      </w:r>
    </w:p>
  </w:endnote>
  <w:endnote w:type="continuationSeparator" w:id="0">
    <w:p w14:paraId="63B02EAB" w14:textId="77777777" w:rsidR="00DC6A9E" w:rsidRDefault="00DC6A9E">
      <w:r>
        <w:continuationSeparator/>
      </w:r>
    </w:p>
  </w:endnote>
  <w:endnote w:type="continuationNotice" w:id="1">
    <w:p w14:paraId="58491814" w14:textId="77777777" w:rsidR="00DC6A9E" w:rsidRDefault="00DC6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5FEE" w14:textId="77777777" w:rsidR="00DC6A9E" w:rsidRDefault="00DC6A9E">
    <w:pPr>
      <w:pStyle w:val="Stopka"/>
      <w:framePr w:wrap="around" w:vAnchor="text" w:hAnchor="margin" w:xAlign="right" w:y="1"/>
      <w:rPr>
        <w:rStyle w:val="Numerstrony"/>
        <w:sz w:val="22"/>
      </w:rPr>
    </w:pPr>
  </w:p>
  <w:p w14:paraId="6C52F65D" w14:textId="77777777" w:rsidR="00DC6A9E" w:rsidRDefault="00DC6A9E">
    <w:pPr>
      <w:pStyle w:val="Stopka"/>
      <w:ind w:right="360"/>
      <w:rPr>
        <w:b/>
        <w:bCs/>
        <w:i/>
        <w:iCs/>
        <w:sz w:val="20"/>
      </w:rPr>
    </w:pPr>
    <w:r w:rsidRPr="00CE5DC6">
      <w:rPr>
        <w:b/>
        <w:bCs/>
        <w:iCs/>
        <w:noProof/>
        <w:sz w:val="18"/>
        <w:szCs w:val="18"/>
        <w:lang w:val="pl-PL"/>
      </w:rPr>
      <mc:AlternateContent>
        <mc:Choice Requires="wps">
          <w:drawing>
            <wp:anchor distT="0" distB="0" distL="114300" distR="114300" simplePos="0" relativeHeight="251655680" behindDoc="0" locked="0" layoutInCell="1" allowOverlap="1" wp14:anchorId="1B0F1D9C" wp14:editId="2DEF9A74">
              <wp:simplePos x="0" y="0"/>
              <wp:positionH relativeFrom="column">
                <wp:posOffset>635</wp:posOffset>
              </wp:positionH>
              <wp:positionV relativeFrom="paragraph">
                <wp:posOffset>-149225</wp:posOffset>
              </wp:positionV>
              <wp:extent cx="5714365" cy="0"/>
              <wp:effectExtent l="10160"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F39C8"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75pt" to="45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S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"/>
          </w:pict>
        </mc:Fallback>
      </mc:AlternateContent>
    </w:r>
    <w:r>
      <w:rPr>
        <w:b/>
        <w:bCs/>
        <w:iCs/>
        <w:sz w:val="18"/>
        <w:szCs w:val="18"/>
      </w:rPr>
      <w:t>POIS.02.03.00-00-0042/17</w:t>
    </w:r>
    <w:r>
      <w:rPr>
        <w:b/>
        <w:bCs/>
        <w:i/>
        <w:iCs/>
        <w:sz w:val="20"/>
      </w:rPr>
      <w:tab/>
    </w:r>
    <w:r>
      <w:rPr>
        <w:b/>
        <w:bCs/>
        <w:i/>
        <w:iCs/>
        <w:sz w:val="20"/>
      </w:rPr>
      <w:tab/>
      <w:t xml:space="preserve"> </w:t>
    </w:r>
    <w:r>
      <w:rPr>
        <w:b/>
        <w:bCs/>
        <w:i/>
        <w:iCs/>
        <w:sz w:val="20"/>
      </w:rPr>
      <w:tab/>
    </w:r>
    <w:r>
      <w:rPr>
        <w:rStyle w:val="Numerstrony"/>
      </w:rPr>
      <w:fldChar w:fldCharType="begin"/>
    </w:r>
    <w:r>
      <w:rPr>
        <w:rStyle w:val="Numerstrony"/>
      </w:rPr>
      <w:instrText xml:space="preserve"> PAGE </w:instrText>
    </w:r>
    <w:r>
      <w:rPr>
        <w:rStyle w:val="Numerstrony"/>
      </w:rPr>
      <w:fldChar w:fldCharType="separate"/>
    </w:r>
    <w:r w:rsidR="008F06B2">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326F" w14:textId="77777777" w:rsidR="00DC6A9E" w:rsidRDefault="00DC6A9E" w:rsidP="009F2DD6">
    <w:pPr>
      <w:tabs>
        <w:tab w:val="center" w:pos="4153"/>
        <w:tab w:val="right" w:pos="9072"/>
      </w:tabs>
      <w:rPr>
        <w:rFonts w:ascii="Arial" w:hAnsi="Arial" w:cs="Arial"/>
        <w:b/>
        <w:sz w:val="18"/>
        <w:szCs w:val="18"/>
      </w:rPr>
    </w:pPr>
    <w:r w:rsidRPr="009F2DD6">
      <w:rPr>
        <w:rFonts w:ascii="Arial" w:hAnsi="Arial" w:cs="Arial"/>
        <w:b/>
        <w:noProof/>
        <w:sz w:val="18"/>
        <w:szCs w:val="18"/>
      </w:rPr>
      <mc:AlternateContent>
        <mc:Choice Requires="wps">
          <w:drawing>
            <wp:anchor distT="0" distB="0" distL="114300" distR="114300" simplePos="0" relativeHeight="251657728" behindDoc="0" locked="0" layoutInCell="1" allowOverlap="1" wp14:anchorId="5C051122" wp14:editId="496F19A5">
              <wp:simplePos x="0" y="0"/>
              <wp:positionH relativeFrom="column">
                <wp:posOffset>-128905</wp:posOffset>
              </wp:positionH>
              <wp:positionV relativeFrom="paragraph">
                <wp:posOffset>-17145</wp:posOffset>
              </wp:positionV>
              <wp:extent cx="5889625" cy="9525"/>
              <wp:effectExtent l="13970" t="11430" r="11430" b="762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5E317" id="_x0000_t32" coordsize="21600,21600" o:spt="32" o:oned="t" path="m,l21600,21600e" filled="f">
              <v:path arrowok="t" fillok="f" o:connecttype="none"/>
              <o:lock v:ext="edit" shapetype="t"/>
            </v:shapetype>
            <v:shape id="AutoShape 36" o:spid="_x0000_s1026" type="#_x0000_t32" style="position:absolute;margin-left:-10.15pt;margin-top:-1.35pt;width:463.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U4Hw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"/>
          </w:pict>
        </mc:Fallback>
      </mc:AlternateContent>
    </w:r>
    <w:r w:rsidRPr="009F2DD6">
      <w:rPr>
        <w:rFonts w:ascii="Arial" w:hAnsi="Arial" w:cs="Arial"/>
        <w:b/>
        <w:sz w:val="18"/>
        <w:szCs w:val="18"/>
      </w:rPr>
      <w:t>POIS.02.0</w:t>
    </w:r>
    <w:r>
      <w:rPr>
        <w:rFonts w:ascii="Arial" w:hAnsi="Arial" w:cs="Arial"/>
        <w:b/>
        <w:sz w:val="18"/>
        <w:szCs w:val="18"/>
      </w:rPr>
      <w:t>3</w:t>
    </w:r>
    <w:r w:rsidRPr="009F2DD6">
      <w:rPr>
        <w:rFonts w:ascii="Arial" w:hAnsi="Arial" w:cs="Arial"/>
        <w:b/>
        <w:sz w:val="18"/>
        <w:szCs w:val="18"/>
      </w:rPr>
      <w:t>.00-00-00</w:t>
    </w:r>
    <w:r>
      <w:rPr>
        <w:rFonts w:ascii="Arial" w:hAnsi="Arial" w:cs="Arial"/>
        <w:b/>
        <w:sz w:val="18"/>
        <w:szCs w:val="18"/>
      </w:rPr>
      <w:t>42</w:t>
    </w:r>
    <w:r w:rsidRPr="009F2DD6">
      <w:rPr>
        <w:rFonts w:ascii="Arial" w:hAnsi="Arial" w:cs="Arial"/>
        <w:b/>
        <w:sz w:val="18"/>
        <w:szCs w:val="18"/>
      </w:rPr>
      <w:t>/1</w:t>
    </w:r>
    <w:r>
      <w:rPr>
        <w:rFonts w:ascii="Arial" w:hAnsi="Arial" w:cs="Arial"/>
        <w:b/>
        <w:sz w:val="18"/>
        <w:szCs w:val="18"/>
      </w:rPr>
      <w:t>7</w:t>
    </w:r>
  </w:p>
  <w:p w14:paraId="348CABDC" w14:textId="77777777" w:rsidR="00DC6A9E" w:rsidRDefault="00DC6A9E" w:rsidP="008F2B6A">
    <w:pPr>
      <w:tabs>
        <w:tab w:val="center" w:pos="4153"/>
        <w:tab w:val="right" w:pos="9072"/>
      </w:tabs>
      <w:rPr>
        <w:rFonts w:ascii="Arial" w:hAnsi="Arial" w:cs="Arial"/>
        <w:b/>
        <w:sz w:val="18"/>
        <w:szCs w:val="18"/>
      </w:rPr>
    </w:pPr>
    <w:r w:rsidRPr="00AF73DD">
      <w:rPr>
        <w:rFonts w:ascii="Verdana" w:hAnsi="Verdana" w:cs="Arial"/>
        <w:b/>
        <w:bCs/>
        <w:noProof/>
        <w:color w:val="000000"/>
      </w:rPr>
      <w:drawing>
        <wp:anchor distT="0" distB="0" distL="114300" distR="114300" simplePos="0" relativeHeight="251659776" behindDoc="1" locked="0" layoutInCell="1" allowOverlap="1" wp14:anchorId="4637B60B" wp14:editId="624F9B70">
          <wp:simplePos x="0" y="0"/>
          <wp:positionH relativeFrom="column">
            <wp:posOffset>-521970</wp:posOffset>
          </wp:positionH>
          <wp:positionV relativeFrom="paragraph">
            <wp:posOffset>64135</wp:posOffset>
          </wp:positionV>
          <wp:extent cx="6667500" cy="866775"/>
          <wp:effectExtent l="0" t="0" r="0" b="9525"/>
          <wp:wrapTight wrapText="bothSides">
            <wp:wrapPolygon edited="0">
              <wp:start x="0" y="0"/>
              <wp:lineTo x="0" y="21363"/>
              <wp:lineTo x="21538" y="21363"/>
              <wp:lineTo x="21538" y="0"/>
              <wp:lineTo x="0" y="0"/>
            </wp:wrapPolygon>
          </wp:wrapTight>
          <wp:docPr id="5" name="Obraz 5" descr="http://www.mwik.bydgoszcz.pl/images/logo_z_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wik.bydgoszcz.pl/images/logo_z_R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E11B" w14:textId="77777777" w:rsidR="00DC6A9E" w:rsidRDefault="00DC6A9E" w:rsidP="008F2B6A">
    <w:pPr>
      <w:tabs>
        <w:tab w:val="center" w:pos="4153"/>
        <w:tab w:val="right" w:pos="9072"/>
      </w:tabs>
      <w:rPr>
        <w:rFonts w:ascii="Arial" w:hAnsi="Arial" w:cs="Arial"/>
        <w:b/>
        <w:sz w:val="18"/>
        <w:szCs w:val="18"/>
      </w:rPr>
    </w:pPr>
  </w:p>
  <w:p w14:paraId="772D758A" w14:textId="77777777" w:rsidR="00DC6A9E" w:rsidRDefault="00DC6A9E" w:rsidP="008F2B6A">
    <w:pPr>
      <w:tabs>
        <w:tab w:val="center" w:pos="4153"/>
        <w:tab w:val="right" w:pos="9072"/>
      </w:tabs>
      <w:rPr>
        <w:rFonts w:ascii="Arial" w:hAnsi="Arial" w:cs="Arial"/>
        <w:b/>
        <w:sz w:val="18"/>
        <w:szCs w:val="18"/>
      </w:rPr>
    </w:pPr>
  </w:p>
  <w:p w14:paraId="260319D5" w14:textId="77777777" w:rsidR="00DC6A9E" w:rsidRDefault="00DC6A9E" w:rsidP="008F2B6A">
    <w:pPr>
      <w:tabs>
        <w:tab w:val="center" w:pos="4153"/>
        <w:tab w:val="right" w:pos="9072"/>
      </w:tabs>
      <w:rPr>
        <w:rFonts w:ascii="Arial" w:hAnsi="Arial" w:cs="Arial"/>
        <w:b/>
        <w:sz w:val="18"/>
        <w:szCs w:val="18"/>
      </w:rPr>
    </w:pPr>
  </w:p>
  <w:p w14:paraId="6002CD07" w14:textId="77777777" w:rsidR="00DC6A9E" w:rsidRDefault="00DC6A9E" w:rsidP="008F2B6A">
    <w:pPr>
      <w:tabs>
        <w:tab w:val="center" w:pos="4153"/>
        <w:tab w:val="right" w:pos="9072"/>
      </w:tabs>
      <w:rPr>
        <w:rFonts w:ascii="Arial" w:hAnsi="Arial" w:cs="Arial"/>
        <w:b/>
        <w:sz w:val="18"/>
        <w:szCs w:val="18"/>
      </w:rPr>
    </w:pPr>
  </w:p>
  <w:p w14:paraId="66807EC6" w14:textId="77777777" w:rsidR="00DC6A9E" w:rsidRPr="009F2DD6" w:rsidRDefault="00DC6A9E" w:rsidP="008F2B6A">
    <w:pPr>
      <w:tabs>
        <w:tab w:val="center" w:pos="4153"/>
        <w:tab w:val="right" w:pos="9072"/>
      </w:tabs>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BC88" w14:textId="77777777" w:rsidR="00DC6A9E" w:rsidRDefault="00DC6A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06B2">
      <w:rPr>
        <w:rStyle w:val="Numerstrony"/>
        <w:noProof/>
      </w:rPr>
      <w:t>7</w:t>
    </w:r>
    <w:r>
      <w:rPr>
        <w:rStyle w:val="Numerstrony"/>
      </w:rPr>
      <w:fldChar w:fldCharType="end"/>
    </w:r>
  </w:p>
  <w:p w14:paraId="14BC7989" w14:textId="77777777" w:rsidR="00DC6A9E" w:rsidRDefault="00DC6A9E">
    <w:pPr>
      <w:pStyle w:val="Stopka"/>
      <w:ind w:right="360"/>
      <w:rPr>
        <w:b/>
        <w:bCs/>
        <w:i/>
        <w:iCs/>
        <w:sz w:val="20"/>
        <w:lang w:val="de-DE"/>
      </w:rPr>
    </w:pPr>
  </w:p>
  <w:p w14:paraId="1D8F453A" w14:textId="77777777" w:rsidR="00DC6A9E" w:rsidRPr="00CE5DC6" w:rsidRDefault="00DC6A9E">
    <w:pPr>
      <w:pStyle w:val="Stopka"/>
      <w:rPr>
        <w:sz w:val="18"/>
        <w:szCs w:val="18"/>
      </w:rPr>
    </w:pPr>
    <w:r w:rsidRPr="00CE5DC6">
      <w:rPr>
        <w:b/>
        <w:bCs/>
        <w:iCs/>
        <w:noProof/>
        <w:sz w:val="18"/>
        <w:szCs w:val="18"/>
        <w:lang w:val="pl-PL"/>
      </w:rPr>
      <mc:AlternateContent>
        <mc:Choice Requires="wps">
          <w:drawing>
            <wp:anchor distT="0" distB="0" distL="114300" distR="114300" simplePos="0" relativeHeight="251656704" behindDoc="0" locked="0" layoutInCell="1" allowOverlap="1" wp14:anchorId="230AF08E" wp14:editId="75BB3B65">
              <wp:simplePos x="0" y="0"/>
              <wp:positionH relativeFrom="column">
                <wp:posOffset>0</wp:posOffset>
              </wp:positionH>
              <wp:positionV relativeFrom="paragraph">
                <wp:posOffset>-149225</wp:posOffset>
              </wp:positionV>
              <wp:extent cx="52578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EAF92"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4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n6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"/>
          </w:pict>
        </mc:Fallback>
      </mc:AlternateContent>
    </w:r>
    <w:r>
      <w:rPr>
        <w:b/>
        <w:bCs/>
        <w:iCs/>
        <w:sz w:val="18"/>
        <w:szCs w:val="18"/>
      </w:rPr>
      <w:t>POIS.02.03.00-00-0042/17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B47A6" w14:textId="77777777" w:rsidR="00DC6A9E" w:rsidRDefault="00DC6A9E">
      <w:r>
        <w:separator/>
      </w:r>
    </w:p>
  </w:footnote>
  <w:footnote w:type="continuationSeparator" w:id="0">
    <w:p w14:paraId="18B5BF98" w14:textId="77777777" w:rsidR="00DC6A9E" w:rsidRDefault="00DC6A9E">
      <w:r>
        <w:continuationSeparator/>
      </w:r>
    </w:p>
  </w:footnote>
  <w:footnote w:type="continuationNotice" w:id="1">
    <w:p w14:paraId="51158CC8" w14:textId="77777777" w:rsidR="00DC6A9E" w:rsidRDefault="00DC6A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CE99" w14:textId="77777777" w:rsidR="00DC6A9E" w:rsidRDefault="00DC6A9E">
    <w:pPr>
      <w:pStyle w:val="Tekstpodstawowy3"/>
      <w:pBdr>
        <w:bottom w:val="single" w:sz="6" w:space="1" w:color="auto"/>
      </w:pBdr>
      <w:tabs>
        <w:tab w:val="right" w:pos="9072"/>
        <w:tab w:val="right" w:pos="9639"/>
      </w:tabs>
      <w:rPr>
        <w:rFonts w:ascii="Arial" w:hAnsi="Arial" w:cs="Arial"/>
        <w:sz w:val="18"/>
      </w:rPr>
    </w:pPr>
  </w:p>
  <w:p w14:paraId="53E58571" w14:textId="0853DDD4" w:rsidR="00DC6A9E" w:rsidRDefault="00DC6A9E">
    <w:pPr>
      <w:pStyle w:val="Tekstpodstawowy3"/>
      <w:pBdr>
        <w:bottom w:val="single" w:sz="6" w:space="1" w:color="auto"/>
      </w:pBdr>
      <w:tabs>
        <w:tab w:val="right" w:pos="9072"/>
        <w:tab w:val="right" w:pos="9639"/>
      </w:tabs>
      <w:rPr>
        <w:sz w:val="20"/>
      </w:rPr>
    </w:pPr>
    <w:r w:rsidRPr="00224206">
      <w:rPr>
        <w:sz w:val="20"/>
      </w:rPr>
      <w:t>ZP-P/R</w:t>
    </w:r>
    <w:r>
      <w:rPr>
        <w:sz w:val="20"/>
      </w:rPr>
      <w:t>b</w:t>
    </w:r>
    <w:r w:rsidRPr="00224206">
      <w:rPr>
        <w:sz w:val="20"/>
      </w:rPr>
      <w:t>/R</w:t>
    </w:r>
    <w:r>
      <w:rPr>
        <w:sz w:val="20"/>
      </w:rPr>
      <w:t>Z</w:t>
    </w:r>
    <w:r w:rsidRPr="00224206">
      <w:rPr>
        <w:sz w:val="20"/>
      </w:rPr>
      <w:t>/201</w:t>
    </w:r>
    <w:r>
      <w:rPr>
        <w:sz w:val="20"/>
      </w:rPr>
      <w:t>9</w:t>
    </w:r>
  </w:p>
  <w:p w14:paraId="273D334B" w14:textId="77777777" w:rsidR="00DC6A9E" w:rsidRPr="0095013C" w:rsidRDefault="00DC6A9E">
    <w:pPr>
      <w:pStyle w:val="Tekstpodstawowy3"/>
      <w:pBdr>
        <w:bottom w:val="single" w:sz="6" w:space="1" w:color="auto"/>
      </w:pBdr>
      <w:tabs>
        <w:tab w:val="right" w:pos="9072"/>
        <w:tab w:val="right" w:pos="9639"/>
      </w:tabs>
      <w:rPr>
        <w:i/>
        <w:sz w:val="18"/>
      </w:rPr>
    </w:pPr>
    <w:r w:rsidRPr="0095013C">
      <w:rPr>
        <w:sz w:val="18"/>
      </w:rPr>
      <w:tab/>
    </w:r>
    <w:r w:rsidRPr="0095013C">
      <w:rPr>
        <w:i/>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A60A" w14:textId="77777777" w:rsidR="00DC6A9E" w:rsidRPr="009F2DD6" w:rsidRDefault="00DC6A9E">
    <w:pPr>
      <w:pStyle w:val="Nagwek"/>
      <w:rPr>
        <w:lang w:val="pl-PL"/>
      </w:rPr>
    </w:pPr>
    <w:r w:rsidRPr="00224206">
      <w:rPr>
        <w:sz w:val="16"/>
        <w:szCs w:val="16"/>
        <w:u w:val="single"/>
        <w:lang w:val="pl-PL"/>
      </w:rPr>
      <w:t>ZP-</w:t>
    </w:r>
    <w:r w:rsidRPr="00FE1CDC">
      <w:rPr>
        <w:sz w:val="16"/>
        <w:szCs w:val="16"/>
        <w:u w:val="single"/>
        <w:lang w:val="pl-PL"/>
      </w:rPr>
      <w:t>P/Rb/RZ/201</w:t>
    </w:r>
    <w:r>
      <w:rPr>
        <w:sz w:val="16"/>
        <w:szCs w:val="16"/>
        <w:u w:val="single"/>
        <w:lang w:val="pl-PL"/>
      </w:rPr>
      <w:t>9</w:t>
    </w:r>
    <w:r w:rsidRPr="00224206">
      <w:rPr>
        <w:sz w:val="16"/>
        <w:szCs w:val="16"/>
        <w:u w:val="single"/>
        <w:lang w:val="pl-PL"/>
      </w:rPr>
      <w:t xml:space="preserve"> –</w:t>
    </w:r>
    <w:r w:rsidRPr="00224206">
      <w:rPr>
        <w:color w:val="FF0000"/>
        <w:sz w:val="16"/>
        <w:szCs w:val="16"/>
        <w:u w:val="single"/>
        <w:lang w:val="pl-PL"/>
      </w:rPr>
      <w:t xml:space="preserve"> </w:t>
    </w:r>
    <w:r w:rsidRPr="00224206">
      <w:rPr>
        <w:rFonts w:cs="Arial"/>
        <w:sz w:val="16"/>
        <w:szCs w:val="16"/>
        <w:u w:val="single"/>
        <w:lang w:val="pl-PL"/>
      </w:rPr>
      <w:t>„Modernizacja oczyszczalni ścieków KAPUŚCISKA – II etap.”</w:t>
    </w:r>
  </w:p>
  <w:p w14:paraId="0898BA48" w14:textId="77777777" w:rsidR="00DC6A9E" w:rsidRPr="009F2DD6" w:rsidRDefault="00DC6A9E">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1B02" w14:textId="77777777" w:rsidR="00DC6A9E" w:rsidRDefault="00DC6A9E">
    <w:pPr>
      <w:pStyle w:val="Nagwek"/>
      <w:pBdr>
        <w:bottom w:val="single" w:sz="6" w:space="1" w:color="auto"/>
      </w:pBdr>
      <w:tabs>
        <w:tab w:val="clear" w:pos="8640"/>
        <w:tab w:val="right" w:pos="9072"/>
        <w:tab w:val="right" w:pos="9639"/>
      </w:tabs>
      <w:rPr>
        <w:b/>
        <w:iCs/>
        <w:sz w:val="20"/>
        <w:lang w:val="pl-PL"/>
      </w:rPr>
    </w:pPr>
  </w:p>
  <w:p w14:paraId="3CE0ED79" w14:textId="61848CB5" w:rsidR="00DC6A9E" w:rsidRPr="00AC3882" w:rsidRDefault="00DC6A9E" w:rsidP="00AC3882">
    <w:pPr>
      <w:pStyle w:val="Tekstpodstawowy3"/>
      <w:pBdr>
        <w:bottom w:val="single" w:sz="6" w:space="1" w:color="auto"/>
      </w:pBdr>
      <w:tabs>
        <w:tab w:val="right" w:pos="9072"/>
        <w:tab w:val="right" w:pos="9639"/>
      </w:tabs>
      <w:rPr>
        <w:sz w:val="20"/>
      </w:rPr>
    </w:pPr>
    <w:r w:rsidRPr="00224206">
      <w:rPr>
        <w:sz w:val="20"/>
      </w:rPr>
      <w:t>ZP-P/R</w:t>
    </w:r>
    <w:r>
      <w:rPr>
        <w:sz w:val="20"/>
      </w:rPr>
      <w:t>b</w:t>
    </w:r>
    <w:r w:rsidRPr="00224206">
      <w:rPr>
        <w:sz w:val="20"/>
      </w:rPr>
      <w:t>/R</w:t>
    </w:r>
    <w:r>
      <w:rPr>
        <w:sz w:val="20"/>
      </w:rPr>
      <w:t>Z</w:t>
    </w:r>
    <w:r w:rsidRPr="00224206">
      <w:rPr>
        <w:sz w:val="20"/>
      </w:rPr>
      <w:t>/201</w:t>
    </w:r>
    <w:r>
      <w:rPr>
        <w:sz w:val="20"/>
      </w:rPr>
      <w:t>9</w:t>
    </w:r>
    <w:r w:rsidRPr="00C22611">
      <w:rPr>
        <w:iCs/>
        <w:sz w:val="20"/>
      </w:rPr>
      <w:tab/>
    </w:r>
    <w:r w:rsidRPr="00C22611">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57EEF8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ACCF76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52050A"/>
    <w:multiLevelType w:val="hybridMultilevel"/>
    <w:tmpl w:val="E942086A"/>
    <w:lvl w:ilvl="0" w:tplc="49B62EBC">
      <w:start w:val="1"/>
      <w:numFmt w:val="lowerLetter"/>
      <w:lvlText w:val="(%1)"/>
      <w:lvlJc w:val="left"/>
      <w:pPr>
        <w:ind w:left="2677"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nsid w:val="03D7751A"/>
    <w:multiLevelType w:val="hybridMultilevel"/>
    <w:tmpl w:val="124A1E1C"/>
    <w:lvl w:ilvl="0" w:tplc="715EAE8E">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4D3370A"/>
    <w:multiLevelType w:val="hybridMultilevel"/>
    <w:tmpl w:val="1DC44D90"/>
    <w:lvl w:ilvl="0" w:tplc="4F34E2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292CD9"/>
    <w:multiLevelType w:val="hybridMultilevel"/>
    <w:tmpl w:val="9746F29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5BD484B"/>
    <w:multiLevelType w:val="hybridMultilevel"/>
    <w:tmpl w:val="3E98A7E0"/>
    <w:lvl w:ilvl="0" w:tplc="C3644E42">
      <w:start w:val="1"/>
      <w:numFmt w:val="lowerRoman"/>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nsid w:val="05DC05F2"/>
    <w:multiLevelType w:val="hybridMultilevel"/>
    <w:tmpl w:val="B5AC24BC"/>
    <w:lvl w:ilvl="0" w:tplc="F4A4E090">
      <w:start w:val="2"/>
      <w:numFmt w:val="lowerRoman"/>
      <w:lvlText w:val="%1)"/>
      <w:lvlJc w:val="left"/>
      <w:pPr>
        <w:tabs>
          <w:tab w:val="num" w:pos="1571"/>
        </w:tabs>
        <w:ind w:left="1571" w:hanging="72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8">
    <w:nsid w:val="06371358"/>
    <w:multiLevelType w:val="hybridMultilevel"/>
    <w:tmpl w:val="96D4D232"/>
    <w:lvl w:ilvl="0" w:tplc="04150001">
      <w:start w:val="1"/>
      <w:numFmt w:val="bullet"/>
      <w:lvlText w:val=""/>
      <w:lvlJc w:val="left"/>
      <w:pPr>
        <w:tabs>
          <w:tab w:val="num" w:pos="1080"/>
        </w:tabs>
        <w:ind w:left="1080" w:hanging="360"/>
      </w:pPr>
      <w:rPr>
        <w:rFonts w:ascii="Symbol" w:hAnsi="Symbol" w:hint="default"/>
      </w:rPr>
    </w:lvl>
    <w:lvl w:ilvl="1" w:tplc="12D037B2">
      <w:start w:val="4"/>
      <w:numFmt w:val="decimal"/>
      <w:lvlText w:val="%2."/>
      <w:lvlJc w:val="left"/>
      <w:pPr>
        <w:tabs>
          <w:tab w:val="num" w:pos="903"/>
        </w:tabs>
        <w:ind w:left="903" w:hanging="363"/>
      </w:pPr>
      <w:rPr>
        <w:rFonts w:hint="default"/>
      </w:rPr>
    </w:lvl>
    <w:lvl w:ilvl="2" w:tplc="84B220C0">
      <w:start w:val="6"/>
      <w:numFmt w:val="decimal"/>
      <w:lvlText w:val="%3."/>
      <w:lvlJc w:val="left"/>
      <w:pPr>
        <w:tabs>
          <w:tab w:val="num" w:pos="902"/>
        </w:tabs>
        <w:ind w:left="902" w:hanging="363"/>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071B54F8"/>
    <w:multiLevelType w:val="hybridMultilevel"/>
    <w:tmpl w:val="EC4EF634"/>
    <w:lvl w:ilvl="0" w:tplc="7B6443F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07FC7C98"/>
    <w:multiLevelType w:val="hybridMultilevel"/>
    <w:tmpl w:val="B70CD60C"/>
    <w:lvl w:ilvl="0" w:tplc="26B670B6">
      <w:start w:val="1"/>
      <w:numFmt w:val="lowerRoman"/>
      <w:lvlText w:val="%1)"/>
      <w:lvlJc w:val="left"/>
      <w:pPr>
        <w:ind w:left="2138" w:hanging="360"/>
      </w:pPr>
      <w:rPr>
        <w:rFonts w:ascii="Times New Roman" w:eastAsia="Times New Roman" w:hAnsi="Times New Roman" w:cs="Times New Roman"/>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nsid w:val="088E6013"/>
    <w:multiLevelType w:val="multilevel"/>
    <w:tmpl w:val="B23E7290"/>
    <w:lvl w:ilvl="0">
      <w:start w:val="1"/>
      <w:numFmt w:val="decimal"/>
      <w:lvlText w:val="%1."/>
      <w:lvlJc w:val="left"/>
      <w:pPr>
        <w:ind w:left="720" w:hanging="360"/>
      </w:pPr>
    </w:lvl>
    <w:lvl w:ilvl="1">
      <w:start w:val="3"/>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8FE3621"/>
    <w:multiLevelType w:val="hybridMultilevel"/>
    <w:tmpl w:val="AFE42B7C"/>
    <w:lvl w:ilvl="0" w:tplc="A7B2D888">
      <w:start w:val="1"/>
      <w:numFmt w:val="lowerRoman"/>
      <w:lvlText w:val="%1)"/>
      <w:lvlJc w:val="left"/>
      <w:pPr>
        <w:ind w:left="1571" w:hanging="360"/>
      </w:pPr>
      <w:rPr>
        <w:rFonts w:ascii="Times New Roman" w:eastAsia="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09907847"/>
    <w:multiLevelType w:val="hybridMultilevel"/>
    <w:tmpl w:val="16BEBAB8"/>
    <w:lvl w:ilvl="0" w:tplc="A7B2D888">
      <w:start w:val="1"/>
      <w:numFmt w:val="lowerRoman"/>
      <w:lvlText w:val="%1)"/>
      <w:lvlJc w:val="left"/>
      <w:pPr>
        <w:ind w:left="1571" w:hanging="360"/>
      </w:pPr>
      <w:rPr>
        <w:rFonts w:ascii="Times New Roman" w:eastAsia="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0A9477A5"/>
    <w:multiLevelType w:val="hybridMultilevel"/>
    <w:tmpl w:val="922651E0"/>
    <w:lvl w:ilvl="0" w:tplc="B8D693DA">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0B2256D5"/>
    <w:multiLevelType w:val="hybridMultilevel"/>
    <w:tmpl w:val="C5A86FD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0D72089C"/>
    <w:multiLevelType w:val="hybridMultilevel"/>
    <w:tmpl w:val="9F089A72"/>
    <w:lvl w:ilvl="0" w:tplc="F3800044">
      <w:start w:val="2"/>
      <w:numFmt w:val="lowerLetter"/>
      <w:lvlText w:val="(%1)"/>
      <w:lvlJc w:val="left"/>
      <w:pPr>
        <w:tabs>
          <w:tab w:val="num" w:pos="1211"/>
        </w:tabs>
        <w:ind w:left="1211" w:hanging="360"/>
      </w:pPr>
      <w:rPr>
        <w:rFonts w:hint="default"/>
        <w:strike w:val="0"/>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17">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10914BE3"/>
    <w:multiLevelType w:val="multilevel"/>
    <w:tmpl w:val="1DE2B95A"/>
    <w:lvl w:ilvl="0">
      <w:start w:val="11"/>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4046BC"/>
    <w:multiLevelType w:val="hybridMultilevel"/>
    <w:tmpl w:val="C2968110"/>
    <w:lvl w:ilvl="0" w:tplc="3384CD8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13223AE0"/>
    <w:multiLevelType w:val="hybridMultilevel"/>
    <w:tmpl w:val="D44CE0AE"/>
    <w:lvl w:ilvl="0" w:tplc="4F34E234">
      <w:start w:val="1"/>
      <w:numFmt w:val="lowerLetter"/>
      <w:lvlText w:val="(%1)"/>
      <w:lvlJc w:val="left"/>
      <w:pPr>
        <w:tabs>
          <w:tab w:val="num" w:pos="2382"/>
        </w:tabs>
        <w:ind w:left="2382"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nsid w:val="13F25059"/>
    <w:multiLevelType w:val="multilevel"/>
    <w:tmpl w:val="ACB41CD2"/>
    <w:numStyleLink w:val="CMS-ANHeading"/>
  </w:abstractNum>
  <w:abstractNum w:abstractNumId="22">
    <w:nsid w:val="18441EF9"/>
    <w:multiLevelType w:val="hybridMultilevel"/>
    <w:tmpl w:val="7D28E7A2"/>
    <w:lvl w:ilvl="0" w:tplc="ADCC014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nsid w:val="188E338A"/>
    <w:multiLevelType w:val="hybridMultilevel"/>
    <w:tmpl w:val="F29ABAE0"/>
    <w:lvl w:ilvl="0" w:tplc="B8D693D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192D00CF"/>
    <w:multiLevelType w:val="hybridMultilevel"/>
    <w:tmpl w:val="75EC6502"/>
    <w:lvl w:ilvl="0" w:tplc="B8D693D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C72187"/>
    <w:multiLevelType w:val="hybridMultilevel"/>
    <w:tmpl w:val="FE4426C0"/>
    <w:lvl w:ilvl="0" w:tplc="3384CD84">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6">
    <w:nsid w:val="1AB66D5E"/>
    <w:multiLevelType w:val="hybridMultilevel"/>
    <w:tmpl w:val="0414BA9E"/>
    <w:lvl w:ilvl="0" w:tplc="1E3C6174">
      <w:start w:val="7"/>
      <w:numFmt w:val="lowerLetter"/>
      <w:lvlText w:val="(%1)"/>
      <w:lvlJc w:val="lef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2A5AE0"/>
    <w:multiLevelType w:val="hybridMultilevel"/>
    <w:tmpl w:val="384636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07601C"/>
    <w:multiLevelType w:val="hybridMultilevel"/>
    <w:tmpl w:val="EDF44C4C"/>
    <w:lvl w:ilvl="0" w:tplc="6AD00CF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nsid w:val="1D340512"/>
    <w:multiLevelType w:val="hybridMultilevel"/>
    <w:tmpl w:val="865E5D72"/>
    <w:lvl w:ilvl="0" w:tplc="3BFEDCA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6E2D0F"/>
    <w:multiLevelType w:val="multilevel"/>
    <w:tmpl w:val="B6EE6290"/>
    <w:lvl w:ilvl="0">
      <w:start w:val="24"/>
      <w:numFmt w:val="decimal"/>
      <w:lvlText w:val="%1."/>
      <w:lvlJc w:val="left"/>
      <w:pPr>
        <w:ind w:left="600" w:hanging="600"/>
      </w:pPr>
      <w:rPr>
        <w:rFonts w:hint="default"/>
        <w:b w:val="0"/>
      </w:rPr>
    </w:lvl>
    <w:lvl w:ilvl="1">
      <w:start w:val="15"/>
      <w:numFmt w:val="decimal"/>
      <w:lvlText w:val="%1.%2."/>
      <w:lvlJc w:val="left"/>
      <w:pPr>
        <w:ind w:left="2730" w:hanging="600"/>
      </w:pPr>
      <w:rPr>
        <w:rFonts w:hint="default"/>
        <w:b/>
        <w:bCs/>
      </w:rPr>
    </w:lvl>
    <w:lvl w:ilvl="2">
      <w:start w:val="1"/>
      <w:numFmt w:val="decimal"/>
      <w:lvlText w:val="%1.%2.%3."/>
      <w:lvlJc w:val="left"/>
      <w:pPr>
        <w:ind w:left="4980" w:hanging="720"/>
      </w:pPr>
      <w:rPr>
        <w:rFonts w:hint="default"/>
        <w:b w:val="0"/>
      </w:rPr>
    </w:lvl>
    <w:lvl w:ilvl="3">
      <w:start w:val="1"/>
      <w:numFmt w:val="decimal"/>
      <w:lvlText w:val="%1.%2.%3.%4."/>
      <w:lvlJc w:val="left"/>
      <w:pPr>
        <w:ind w:left="7110" w:hanging="720"/>
      </w:pPr>
      <w:rPr>
        <w:rFonts w:hint="default"/>
        <w:b w:val="0"/>
      </w:rPr>
    </w:lvl>
    <w:lvl w:ilvl="4">
      <w:start w:val="1"/>
      <w:numFmt w:val="decimal"/>
      <w:lvlText w:val="%1.%2.%3.%4.%5."/>
      <w:lvlJc w:val="left"/>
      <w:pPr>
        <w:ind w:left="9600" w:hanging="1080"/>
      </w:pPr>
      <w:rPr>
        <w:rFonts w:hint="default"/>
        <w:b w:val="0"/>
      </w:rPr>
    </w:lvl>
    <w:lvl w:ilvl="5">
      <w:start w:val="1"/>
      <w:numFmt w:val="decimal"/>
      <w:lvlText w:val="%1.%2.%3.%4.%5.%6."/>
      <w:lvlJc w:val="left"/>
      <w:pPr>
        <w:ind w:left="11730" w:hanging="1080"/>
      </w:pPr>
      <w:rPr>
        <w:rFonts w:hint="default"/>
        <w:b w:val="0"/>
      </w:rPr>
    </w:lvl>
    <w:lvl w:ilvl="6">
      <w:start w:val="1"/>
      <w:numFmt w:val="decimal"/>
      <w:lvlText w:val="%1.%2.%3.%4.%5.%6.%7."/>
      <w:lvlJc w:val="left"/>
      <w:pPr>
        <w:ind w:left="14220" w:hanging="1440"/>
      </w:pPr>
      <w:rPr>
        <w:rFonts w:hint="default"/>
        <w:b w:val="0"/>
      </w:rPr>
    </w:lvl>
    <w:lvl w:ilvl="7">
      <w:start w:val="1"/>
      <w:numFmt w:val="decimal"/>
      <w:lvlText w:val="%1.%2.%3.%4.%5.%6.%7.%8."/>
      <w:lvlJc w:val="left"/>
      <w:pPr>
        <w:ind w:left="16350" w:hanging="1440"/>
      </w:pPr>
      <w:rPr>
        <w:rFonts w:hint="default"/>
        <w:b w:val="0"/>
      </w:rPr>
    </w:lvl>
    <w:lvl w:ilvl="8">
      <w:start w:val="1"/>
      <w:numFmt w:val="decimal"/>
      <w:lvlText w:val="%1.%2.%3.%4.%5.%6.%7.%8.%9."/>
      <w:lvlJc w:val="left"/>
      <w:pPr>
        <w:ind w:left="18840" w:hanging="1800"/>
      </w:pPr>
      <w:rPr>
        <w:rFonts w:hint="default"/>
        <w:b w:val="0"/>
      </w:rPr>
    </w:lvl>
  </w:abstractNum>
  <w:abstractNum w:abstractNumId="31">
    <w:nsid w:val="1FB4764F"/>
    <w:multiLevelType w:val="hybridMultilevel"/>
    <w:tmpl w:val="43C65698"/>
    <w:lvl w:ilvl="0" w:tplc="45902BD0">
      <w:start w:val="6"/>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2">
    <w:nsid w:val="223B6D72"/>
    <w:multiLevelType w:val="hybridMultilevel"/>
    <w:tmpl w:val="0B2873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243E1A05"/>
    <w:multiLevelType w:val="hybridMultilevel"/>
    <w:tmpl w:val="FB127E06"/>
    <w:lvl w:ilvl="0" w:tplc="4D541520">
      <w:start w:val="1"/>
      <w:numFmt w:val="lowerLetter"/>
      <w:lvlText w:val="(%1)"/>
      <w:lvlJc w:val="left"/>
      <w:pPr>
        <w:ind w:left="1211" w:hanging="360"/>
      </w:pPr>
      <w:rPr>
        <w:rFonts w:hint="default"/>
        <w:strike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6DE4CDA"/>
    <w:multiLevelType w:val="hybridMultilevel"/>
    <w:tmpl w:val="2520C390"/>
    <w:lvl w:ilvl="0" w:tplc="63A4DEC0">
      <w:start w:val="1"/>
      <w:numFmt w:val="lowerLetter"/>
      <w:lvlText w:val="%1)"/>
      <w:lvlJc w:val="left"/>
      <w:pPr>
        <w:ind w:left="1421" w:hanging="57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26F12230"/>
    <w:multiLevelType w:val="hybridMultilevel"/>
    <w:tmpl w:val="A59E0C68"/>
    <w:lvl w:ilvl="0" w:tplc="B3CC1D5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755344E"/>
    <w:multiLevelType w:val="hybridMultilevel"/>
    <w:tmpl w:val="C52A623C"/>
    <w:lvl w:ilvl="0" w:tplc="016867D8">
      <w:start w:val="1"/>
      <w:numFmt w:val="lowerLetter"/>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900B5B"/>
    <w:multiLevelType w:val="hybridMultilevel"/>
    <w:tmpl w:val="5636C504"/>
    <w:lvl w:ilvl="0" w:tplc="4FEEE7DA">
      <w:start w:val="2"/>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nsid w:val="27970E6E"/>
    <w:multiLevelType w:val="hybridMultilevel"/>
    <w:tmpl w:val="6DDABF4C"/>
    <w:lvl w:ilvl="0" w:tplc="FDC62472">
      <w:start w:val="3"/>
      <w:numFmt w:val="lowerLetter"/>
      <w:lvlText w:val="(%1)"/>
      <w:lvlJc w:val="left"/>
      <w:pPr>
        <w:tabs>
          <w:tab w:val="num" w:pos="1406"/>
        </w:tabs>
        <w:ind w:left="1406" w:hanging="555"/>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9">
    <w:nsid w:val="284633CC"/>
    <w:multiLevelType w:val="hybridMultilevel"/>
    <w:tmpl w:val="03C28A1A"/>
    <w:lvl w:ilvl="0" w:tplc="36722C7A">
      <w:start w:val="1"/>
      <w:numFmt w:val="decimal"/>
      <w:lvlText w:val="%1."/>
      <w:lvlJc w:val="left"/>
      <w:pPr>
        <w:tabs>
          <w:tab w:val="num" w:pos="567"/>
        </w:tabs>
        <w:ind w:left="900" w:hanging="90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0">
    <w:nsid w:val="289A4A69"/>
    <w:multiLevelType w:val="hybridMultilevel"/>
    <w:tmpl w:val="00F27DC4"/>
    <w:lvl w:ilvl="0" w:tplc="3B881A48">
      <w:start w:val="2"/>
      <w:numFmt w:val="lowerLetter"/>
      <w:lvlText w:val="%1)"/>
      <w:lvlJc w:val="left"/>
      <w:pPr>
        <w:ind w:left="1571"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9B69F1"/>
    <w:multiLevelType w:val="hybridMultilevel"/>
    <w:tmpl w:val="151878C6"/>
    <w:lvl w:ilvl="0" w:tplc="C3DC84A6">
      <w:start w:val="5"/>
      <w:numFmt w:val="lowerLetter"/>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A37066"/>
    <w:multiLevelType w:val="multilevel"/>
    <w:tmpl w:val="B6A200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6"/>
      <w:numFmt w:val="decimal"/>
      <w:lvlText w:val="%1.%2.%3"/>
      <w:lvlJc w:val="left"/>
      <w:pPr>
        <w:tabs>
          <w:tab w:val="num" w:pos="720"/>
        </w:tabs>
        <w:ind w:left="720" w:hanging="720"/>
      </w:pPr>
      <w:rPr>
        <w:rFonts w:hint="default"/>
        <w:color w:val="auto"/>
      </w:rPr>
    </w:lvl>
    <w:lvl w:ilvl="3">
      <w:start w:val="1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2B680275"/>
    <w:multiLevelType w:val="hybridMultilevel"/>
    <w:tmpl w:val="F3EA2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E2476A"/>
    <w:multiLevelType w:val="hybridMultilevel"/>
    <w:tmpl w:val="8EA28296"/>
    <w:lvl w:ilvl="0" w:tplc="759691CE">
      <w:start w:val="1"/>
      <w:numFmt w:val="decimal"/>
      <w:lvlText w:val="%1."/>
      <w:lvlJc w:val="left"/>
      <w:pPr>
        <w:tabs>
          <w:tab w:val="num" w:pos="1830"/>
        </w:tabs>
        <w:ind w:left="1830" w:hanging="390"/>
      </w:pPr>
      <w:rPr>
        <w:rFonts w:hint="default"/>
      </w:rPr>
    </w:lvl>
    <w:lvl w:ilvl="1" w:tplc="4F34E234">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5">
    <w:nsid w:val="2D21762E"/>
    <w:multiLevelType w:val="hybridMultilevel"/>
    <w:tmpl w:val="CC3A75C6"/>
    <w:lvl w:ilvl="0" w:tplc="98184D50">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DD87ADC"/>
    <w:multiLevelType w:val="hybridMultilevel"/>
    <w:tmpl w:val="31481E8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2DEA2A80"/>
    <w:multiLevelType w:val="hybridMultilevel"/>
    <w:tmpl w:val="617640A6"/>
    <w:lvl w:ilvl="0" w:tplc="7B6443F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2E576B0D"/>
    <w:multiLevelType w:val="multilevel"/>
    <w:tmpl w:val="3000E2C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F30072E"/>
    <w:multiLevelType w:val="multilevel"/>
    <w:tmpl w:val="5FD629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30880640"/>
    <w:multiLevelType w:val="hybridMultilevel"/>
    <w:tmpl w:val="A7EEE002"/>
    <w:lvl w:ilvl="0" w:tplc="E94828AC">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nsid w:val="30B551AD"/>
    <w:multiLevelType w:val="hybridMultilevel"/>
    <w:tmpl w:val="3CF04EA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32063F9F"/>
    <w:multiLevelType w:val="hybridMultilevel"/>
    <w:tmpl w:val="CFC205A0"/>
    <w:lvl w:ilvl="0" w:tplc="A7B2D888">
      <w:start w:val="1"/>
      <w:numFmt w:val="lowerRoman"/>
      <w:lvlText w:val="%1)"/>
      <w:lvlJc w:val="left"/>
      <w:pPr>
        <w:ind w:left="1571" w:hanging="360"/>
      </w:pPr>
      <w:rPr>
        <w:rFonts w:ascii="Times New Roman" w:eastAsia="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32621025"/>
    <w:multiLevelType w:val="hybridMultilevel"/>
    <w:tmpl w:val="26AE519C"/>
    <w:lvl w:ilvl="0" w:tplc="00E0C9C6">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7014FF"/>
    <w:multiLevelType w:val="hybridMultilevel"/>
    <w:tmpl w:val="E2F8F8CA"/>
    <w:lvl w:ilvl="0" w:tplc="E53CB14E">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EC2A07"/>
    <w:multiLevelType w:val="hybridMultilevel"/>
    <w:tmpl w:val="54F6D776"/>
    <w:lvl w:ilvl="0" w:tplc="8D6CF1FE">
      <w:start w:val="1"/>
      <w:numFmt w:val="decimal"/>
      <w:lvlText w:val="%1)"/>
      <w:lvlJc w:val="left"/>
      <w:pPr>
        <w:ind w:left="1440" w:hanging="360"/>
      </w:pPr>
      <w:rPr>
        <w:i w:val="0"/>
        <w:color w:val="auto"/>
      </w:rPr>
    </w:lvl>
    <w:lvl w:ilvl="1" w:tplc="04150011">
      <w:start w:val="1"/>
      <w:numFmt w:val="decimal"/>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8A672C0"/>
    <w:multiLevelType w:val="hybridMultilevel"/>
    <w:tmpl w:val="EDE2A44C"/>
    <w:lvl w:ilvl="0" w:tplc="3384CD8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7">
    <w:nsid w:val="3A894BF3"/>
    <w:multiLevelType w:val="hybridMultilevel"/>
    <w:tmpl w:val="C554A11A"/>
    <w:lvl w:ilvl="0" w:tplc="3384C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B4F1504"/>
    <w:multiLevelType w:val="hybridMultilevel"/>
    <w:tmpl w:val="4CD2A19E"/>
    <w:lvl w:ilvl="0" w:tplc="CAACE5D6">
      <w:start w:val="9"/>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59">
    <w:nsid w:val="3C972C50"/>
    <w:multiLevelType w:val="hybridMultilevel"/>
    <w:tmpl w:val="8E6E97A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nsid w:val="3DFD55E3"/>
    <w:multiLevelType w:val="hybridMultilevel"/>
    <w:tmpl w:val="10EEB7B6"/>
    <w:lvl w:ilvl="0" w:tplc="7B6443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804F6F"/>
    <w:multiLevelType w:val="hybridMultilevel"/>
    <w:tmpl w:val="8BEEBDFE"/>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28AA6566">
      <w:start w:val="1"/>
      <w:numFmt w:val="lowerLetter"/>
      <w:lvlText w:val="(%3)"/>
      <w:lvlJc w:val="left"/>
      <w:pPr>
        <w:ind w:left="3056" w:hanging="585"/>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nsid w:val="4151115F"/>
    <w:multiLevelType w:val="hybridMultilevel"/>
    <w:tmpl w:val="4C4429F8"/>
    <w:lvl w:ilvl="0" w:tplc="4F34E2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41830754"/>
    <w:multiLevelType w:val="hybridMultilevel"/>
    <w:tmpl w:val="1FF2CA30"/>
    <w:lvl w:ilvl="0" w:tplc="5B1A694A">
      <w:start w:val="6"/>
      <w:numFmt w:val="lowerLetter"/>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4">
    <w:nsid w:val="430D1A16"/>
    <w:multiLevelType w:val="hybridMultilevel"/>
    <w:tmpl w:val="FC8AD97C"/>
    <w:lvl w:ilvl="0" w:tplc="EF9E28F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5">
    <w:nsid w:val="431241EC"/>
    <w:multiLevelType w:val="hybridMultilevel"/>
    <w:tmpl w:val="68A037FC"/>
    <w:lvl w:ilvl="0" w:tplc="3E02404E">
      <w:start w:val="1"/>
      <w:numFmt w:val="lowerLetter"/>
      <w:lvlText w:val="(%1)"/>
      <w:lvlJc w:val="left"/>
      <w:pPr>
        <w:ind w:left="3905" w:hanging="360"/>
      </w:pPr>
      <w:rPr>
        <w:rFonts w:hint="default"/>
      </w:rPr>
    </w:lvl>
    <w:lvl w:ilvl="1" w:tplc="04150019" w:tentative="1">
      <w:start w:val="1"/>
      <w:numFmt w:val="lowerLetter"/>
      <w:lvlText w:val="%2."/>
      <w:lvlJc w:val="left"/>
      <w:pPr>
        <w:ind w:left="4570" w:hanging="360"/>
      </w:pPr>
    </w:lvl>
    <w:lvl w:ilvl="2" w:tplc="0415001B" w:tentative="1">
      <w:start w:val="1"/>
      <w:numFmt w:val="lowerRoman"/>
      <w:lvlText w:val="%3."/>
      <w:lvlJc w:val="right"/>
      <w:pPr>
        <w:ind w:left="5290" w:hanging="180"/>
      </w:pPr>
    </w:lvl>
    <w:lvl w:ilvl="3" w:tplc="0415000F" w:tentative="1">
      <w:start w:val="1"/>
      <w:numFmt w:val="decimal"/>
      <w:lvlText w:val="%4."/>
      <w:lvlJc w:val="left"/>
      <w:pPr>
        <w:ind w:left="6010" w:hanging="360"/>
      </w:pPr>
    </w:lvl>
    <w:lvl w:ilvl="4" w:tplc="04150019" w:tentative="1">
      <w:start w:val="1"/>
      <w:numFmt w:val="lowerLetter"/>
      <w:lvlText w:val="%5."/>
      <w:lvlJc w:val="left"/>
      <w:pPr>
        <w:ind w:left="6730" w:hanging="360"/>
      </w:pPr>
    </w:lvl>
    <w:lvl w:ilvl="5" w:tplc="0415001B" w:tentative="1">
      <w:start w:val="1"/>
      <w:numFmt w:val="lowerRoman"/>
      <w:lvlText w:val="%6."/>
      <w:lvlJc w:val="right"/>
      <w:pPr>
        <w:ind w:left="7450" w:hanging="180"/>
      </w:pPr>
    </w:lvl>
    <w:lvl w:ilvl="6" w:tplc="0415000F" w:tentative="1">
      <w:start w:val="1"/>
      <w:numFmt w:val="decimal"/>
      <w:lvlText w:val="%7."/>
      <w:lvlJc w:val="left"/>
      <w:pPr>
        <w:ind w:left="8170" w:hanging="360"/>
      </w:pPr>
    </w:lvl>
    <w:lvl w:ilvl="7" w:tplc="04150019" w:tentative="1">
      <w:start w:val="1"/>
      <w:numFmt w:val="lowerLetter"/>
      <w:lvlText w:val="%8."/>
      <w:lvlJc w:val="left"/>
      <w:pPr>
        <w:ind w:left="8890" w:hanging="360"/>
      </w:pPr>
    </w:lvl>
    <w:lvl w:ilvl="8" w:tplc="0415001B" w:tentative="1">
      <w:start w:val="1"/>
      <w:numFmt w:val="lowerRoman"/>
      <w:lvlText w:val="%9."/>
      <w:lvlJc w:val="right"/>
      <w:pPr>
        <w:ind w:left="9610" w:hanging="180"/>
      </w:pPr>
    </w:lvl>
  </w:abstractNum>
  <w:abstractNum w:abstractNumId="66">
    <w:nsid w:val="44A709F1"/>
    <w:multiLevelType w:val="hybridMultilevel"/>
    <w:tmpl w:val="2A64C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nsid w:val="459C4457"/>
    <w:multiLevelType w:val="multilevel"/>
    <w:tmpl w:val="D59406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48AF1A7A"/>
    <w:multiLevelType w:val="hybridMultilevel"/>
    <w:tmpl w:val="C3D2DF4C"/>
    <w:lvl w:ilvl="0" w:tplc="1EB6A4F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48D25EDC"/>
    <w:multiLevelType w:val="hybridMultilevel"/>
    <w:tmpl w:val="D764A238"/>
    <w:lvl w:ilvl="0" w:tplc="C854C55A">
      <w:start w:val="9"/>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CC4F69"/>
    <w:multiLevelType w:val="hybridMultilevel"/>
    <w:tmpl w:val="75245008"/>
    <w:lvl w:ilvl="0" w:tplc="4F34E234">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1">
    <w:nsid w:val="4A490D74"/>
    <w:multiLevelType w:val="hybridMultilevel"/>
    <w:tmpl w:val="BC00C512"/>
    <w:lvl w:ilvl="0" w:tplc="F3BAA91E">
      <w:start w:val="1"/>
      <w:numFmt w:val="lowerRoman"/>
      <w:lvlText w:val="%1)"/>
      <w:lvlJc w:val="left"/>
      <w:pPr>
        <w:tabs>
          <w:tab w:val="num" w:pos="1571"/>
        </w:tabs>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B9B4916"/>
    <w:multiLevelType w:val="hybridMultilevel"/>
    <w:tmpl w:val="17DEDE6A"/>
    <w:lvl w:ilvl="0" w:tplc="7B6443F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nsid w:val="4CBA369D"/>
    <w:multiLevelType w:val="hybridMultilevel"/>
    <w:tmpl w:val="98B4DC06"/>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4D0277FA"/>
    <w:multiLevelType w:val="hybridMultilevel"/>
    <w:tmpl w:val="D41858B4"/>
    <w:lvl w:ilvl="0" w:tplc="A42C9D1C">
      <w:start w:val="1"/>
      <w:numFmt w:val="lowerLetter"/>
      <w:lvlText w:val="(%1)"/>
      <w:lvlJc w:val="left"/>
      <w:pPr>
        <w:tabs>
          <w:tab w:val="num" w:pos="1185"/>
        </w:tabs>
        <w:ind w:left="1185" w:hanging="360"/>
      </w:pPr>
      <w:rPr>
        <w:rFonts w:hint="default"/>
      </w:rPr>
    </w:lvl>
    <w:lvl w:ilvl="1" w:tplc="04150019" w:tentative="1">
      <w:start w:val="1"/>
      <w:numFmt w:val="lowerLetter"/>
      <w:lvlText w:val="%2."/>
      <w:lvlJc w:val="left"/>
      <w:pPr>
        <w:tabs>
          <w:tab w:val="num" w:pos="1905"/>
        </w:tabs>
        <w:ind w:left="1905" w:hanging="360"/>
      </w:pPr>
    </w:lvl>
    <w:lvl w:ilvl="2" w:tplc="0415001B" w:tentative="1">
      <w:start w:val="1"/>
      <w:numFmt w:val="lowerRoman"/>
      <w:lvlText w:val="%3."/>
      <w:lvlJc w:val="right"/>
      <w:pPr>
        <w:tabs>
          <w:tab w:val="num" w:pos="2625"/>
        </w:tabs>
        <w:ind w:left="2625" w:hanging="180"/>
      </w:pPr>
    </w:lvl>
    <w:lvl w:ilvl="3" w:tplc="0415000F" w:tentative="1">
      <w:start w:val="1"/>
      <w:numFmt w:val="decimal"/>
      <w:lvlText w:val="%4."/>
      <w:lvlJc w:val="left"/>
      <w:pPr>
        <w:tabs>
          <w:tab w:val="num" w:pos="3345"/>
        </w:tabs>
        <w:ind w:left="3345" w:hanging="360"/>
      </w:pPr>
    </w:lvl>
    <w:lvl w:ilvl="4" w:tplc="04150019" w:tentative="1">
      <w:start w:val="1"/>
      <w:numFmt w:val="lowerLetter"/>
      <w:lvlText w:val="%5."/>
      <w:lvlJc w:val="left"/>
      <w:pPr>
        <w:tabs>
          <w:tab w:val="num" w:pos="4065"/>
        </w:tabs>
        <w:ind w:left="4065" w:hanging="360"/>
      </w:pPr>
    </w:lvl>
    <w:lvl w:ilvl="5" w:tplc="0415001B" w:tentative="1">
      <w:start w:val="1"/>
      <w:numFmt w:val="lowerRoman"/>
      <w:lvlText w:val="%6."/>
      <w:lvlJc w:val="right"/>
      <w:pPr>
        <w:tabs>
          <w:tab w:val="num" w:pos="4785"/>
        </w:tabs>
        <w:ind w:left="4785" w:hanging="180"/>
      </w:pPr>
    </w:lvl>
    <w:lvl w:ilvl="6" w:tplc="0415000F" w:tentative="1">
      <w:start w:val="1"/>
      <w:numFmt w:val="decimal"/>
      <w:lvlText w:val="%7."/>
      <w:lvlJc w:val="left"/>
      <w:pPr>
        <w:tabs>
          <w:tab w:val="num" w:pos="5505"/>
        </w:tabs>
        <w:ind w:left="5505" w:hanging="360"/>
      </w:pPr>
    </w:lvl>
    <w:lvl w:ilvl="7" w:tplc="04150019" w:tentative="1">
      <w:start w:val="1"/>
      <w:numFmt w:val="lowerLetter"/>
      <w:lvlText w:val="%8."/>
      <w:lvlJc w:val="left"/>
      <w:pPr>
        <w:tabs>
          <w:tab w:val="num" w:pos="6225"/>
        </w:tabs>
        <w:ind w:left="6225" w:hanging="360"/>
      </w:pPr>
    </w:lvl>
    <w:lvl w:ilvl="8" w:tplc="0415001B" w:tentative="1">
      <w:start w:val="1"/>
      <w:numFmt w:val="lowerRoman"/>
      <w:lvlText w:val="%9."/>
      <w:lvlJc w:val="right"/>
      <w:pPr>
        <w:tabs>
          <w:tab w:val="num" w:pos="6945"/>
        </w:tabs>
        <w:ind w:left="6945" w:hanging="180"/>
      </w:pPr>
    </w:lvl>
  </w:abstractNum>
  <w:abstractNum w:abstractNumId="75">
    <w:nsid w:val="4D1A35B0"/>
    <w:multiLevelType w:val="hybridMultilevel"/>
    <w:tmpl w:val="B12EE2B0"/>
    <w:lvl w:ilvl="0" w:tplc="9F6200AA">
      <w:start w:val="3"/>
      <w:numFmt w:val="lowerLetter"/>
      <w:lvlText w:val="(%1)"/>
      <w:lvlJc w:val="left"/>
      <w:pPr>
        <w:ind w:left="1619" w:hanging="360"/>
      </w:pPr>
      <w:rPr>
        <w:rFonts w:hint="default"/>
      </w:rPr>
    </w:lvl>
    <w:lvl w:ilvl="1" w:tplc="04150019" w:tentative="1">
      <w:start w:val="1"/>
      <w:numFmt w:val="lowerLetter"/>
      <w:lvlText w:val="%2."/>
      <w:lvlJc w:val="left"/>
      <w:pPr>
        <w:ind w:left="2339" w:hanging="360"/>
      </w:pPr>
    </w:lvl>
    <w:lvl w:ilvl="2" w:tplc="0415001B" w:tentative="1">
      <w:start w:val="1"/>
      <w:numFmt w:val="lowerRoman"/>
      <w:lvlText w:val="%3."/>
      <w:lvlJc w:val="right"/>
      <w:pPr>
        <w:ind w:left="3059" w:hanging="180"/>
      </w:pPr>
    </w:lvl>
    <w:lvl w:ilvl="3" w:tplc="0415000F" w:tentative="1">
      <w:start w:val="1"/>
      <w:numFmt w:val="decimal"/>
      <w:lvlText w:val="%4."/>
      <w:lvlJc w:val="left"/>
      <w:pPr>
        <w:ind w:left="3779" w:hanging="360"/>
      </w:pPr>
    </w:lvl>
    <w:lvl w:ilvl="4" w:tplc="04150019" w:tentative="1">
      <w:start w:val="1"/>
      <w:numFmt w:val="lowerLetter"/>
      <w:lvlText w:val="%5."/>
      <w:lvlJc w:val="left"/>
      <w:pPr>
        <w:ind w:left="4499" w:hanging="360"/>
      </w:pPr>
    </w:lvl>
    <w:lvl w:ilvl="5" w:tplc="0415001B" w:tentative="1">
      <w:start w:val="1"/>
      <w:numFmt w:val="lowerRoman"/>
      <w:lvlText w:val="%6."/>
      <w:lvlJc w:val="right"/>
      <w:pPr>
        <w:ind w:left="5219" w:hanging="180"/>
      </w:pPr>
    </w:lvl>
    <w:lvl w:ilvl="6" w:tplc="0415000F" w:tentative="1">
      <w:start w:val="1"/>
      <w:numFmt w:val="decimal"/>
      <w:lvlText w:val="%7."/>
      <w:lvlJc w:val="left"/>
      <w:pPr>
        <w:ind w:left="5939" w:hanging="360"/>
      </w:pPr>
    </w:lvl>
    <w:lvl w:ilvl="7" w:tplc="04150019" w:tentative="1">
      <w:start w:val="1"/>
      <w:numFmt w:val="lowerLetter"/>
      <w:lvlText w:val="%8."/>
      <w:lvlJc w:val="left"/>
      <w:pPr>
        <w:ind w:left="6659" w:hanging="360"/>
      </w:pPr>
    </w:lvl>
    <w:lvl w:ilvl="8" w:tplc="0415001B" w:tentative="1">
      <w:start w:val="1"/>
      <w:numFmt w:val="lowerRoman"/>
      <w:lvlText w:val="%9."/>
      <w:lvlJc w:val="right"/>
      <w:pPr>
        <w:ind w:left="7379" w:hanging="180"/>
      </w:pPr>
    </w:lvl>
  </w:abstractNum>
  <w:abstractNum w:abstractNumId="76">
    <w:nsid w:val="4F9254C2"/>
    <w:multiLevelType w:val="hybridMultilevel"/>
    <w:tmpl w:val="A1A6EE54"/>
    <w:lvl w:ilvl="0" w:tplc="68D65EC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7">
    <w:nsid w:val="53B170A8"/>
    <w:multiLevelType w:val="hybridMultilevel"/>
    <w:tmpl w:val="3BACB234"/>
    <w:lvl w:ilvl="0" w:tplc="49B62EBC">
      <w:start w:val="1"/>
      <w:numFmt w:val="lowerLetter"/>
      <w:lvlText w:val="(%1)"/>
      <w:lvlJc w:val="left"/>
      <w:pPr>
        <w:ind w:left="1259" w:hanging="360"/>
      </w:pPr>
      <w:rPr>
        <w:rFonts w:hint="default"/>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78">
    <w:nsid w:val="55C11B92"/>
    <w:multiLevelType w:val="multilevel"/>
    <w:tmpl w:val="D54C6B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57A75DF8"/>
    <w:multiLevelType w:val="hybridMultilevel"/>
    <w:tmpl w:val="51D4AF46"/>
    <w:lvl w:ilvl="0" w:tplc="86667A6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nsid w:val="5A217B11"/>
    <w:multiLevelType w:val="multilevel"/>
    <w:tmpl w:val="14D48D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5E815097"/>
    <w:multiLevelType w:val="hybridMultilevel"/>
    <w:tmpl w:val="B8F2C31C"/>
    <w:lvl w:ilvl="0" w:tplc="86E45B6C">
      <w:start w:val="2"/>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nsid w:val="60E20DF7"/>
    <w:multiLevelType w:val="hybridMultilevel"/>
    <w:tmpl w:val="87CAE070"/>
    <w:lvl w:ilvl="0" w:tplc="F40026EC">
      <w:start w:val="4"/>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83">
    <w:nsid w:val="61E02202"/>
    <w:multiLevelType w:val="hybridMultilevel"/>
    <w:tmpl w:val="DCDEE820"/>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nsid w:val="660F08AA"/>
    <w:multiLevelType w:val="hybridMultilevel"/>
    <w:tmpl w:val="3ABE1B72"/>
    <w:lvl w:ilvl="0" w:tplc="7B6443F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nsid w:val="667B562F"/>
    <w:multiLevelType w:val="hybridMultilevel"/>
    <w:tmpl w:val="F7088130"/>
    <w:lvl w:ilvl="0" w:tplc="7FA44DB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6">
    <w:nsid w:val="686C3368"/>
    <w:multiLevelType w:val="hybridMultilevel"/>
    <w:tmpl w:val="D0969E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nsid w:val="6CD04793"/>
    <w:multiLevelType w:val="hybridMultilevel"/>
    <w:tmpl w:val="3FC26B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nsid w:val="6F736984"/>
    <w:multiLevelType w:val="hybridMultilevel"/>
    <w:tmpl w:val="85268D50"/>
    <w:lvl w:ilvl="0" w:tplc="4F34E2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0417FB"/>
    <w:multiLevelType w:val="hybridMultilevel"/>
    <w:tmpl w:val="E9CCBC7A"/>
    <w:lvl w:ilvl="0" w:tplc="C4E2C09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0">
    <w:nsid w:val="71010BC0"/>
    <w:multiLevelType w:val="hybridMultilevel"/>
    <w:tmpl w:val="40D8FF44"/>
    <w:lvl w:ilvl="0" w:tplc="6944C23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980025"/>
    <w:multiLevelType w:val="hybridMultilevel"/>
    <w:tmpl w:val="5BB0ED16"/>
    <w:lvl w:ilvl="0" w:tplc="4F34E234">
      <w:start w:val="1"/>
      <w:numFmt w:val="lowerLetter"/>
      <w:lvlText w:val="(%1)"/>
      <w:lvlJc w:val="left"/>
      <w:pPr>
        <w:ind w:left="1259" w:hanging="360"/>
      </w:pPr>
      <w:rPr>
        <w:rFonts w:hint="default"/>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92">
    <w:nsid w:val="7424538A"/>
    <w:multiLevelType w:val="hybridMultilevel"/>
    <w:tmpl w:val="3AC861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nsid w:val="747B735A"/>
    <w:multiLevelType w:val="hybridMultilevel"/>
    <w:tmpl w:val="38F6A6B8"/>
    <w:lvl w:ilvl="0" w:tplc="B8D693D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4C86389"/>
    <w:multiLevelType w:val="hybridMultilevel"/>
    <w:tmpl w:val="93908A9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nsid w:val="768E6FBF"/>
    <w:multiLevelType w:val="hybridMultilevel"/>
    <w:tmpl w:val="A4B2CDCC"/>
    <w:lvl w:ilvl="0" w:tplc="3384C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76BC4FBE"/>
    <w:multiLevelType w:val="hybridMultilevel"/>
    <w:tmpl w:val="FEA0F166"/>
    <w:lvl w:ilvl="0" w:tplc="2470262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A2013"/>
    <w:multiLevelType w:val="hybridMultilevel"/>
    <w:tmpl w:val="6ACC8478"/>
    <w:lvl w:ilvl="0" w:tplc="04150019">
      <w:start w:val="1"/>
      <w:numFmt w:val="lowerLetter"/>
      <w:lvlText w:val="%1."/>
      <w:lvlJc w:val="left"/>
      <w:pPr>
        <w:ind w:left="1259" w:hanging="360"/>
      </w:pPr>
      <w:rPr>
        <w:rFonts w:hint="default"/>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98">
    <w:nsid w:val="7A957C71"/>
    <w:multiLevelType w:val="hybridMultilevel"/>
    <w:tmpl w:val="1D90700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AE028CF"/>
    <w:multiLevelType w:val="hybridMultilevel"/>
    <w:tmpl w:val="B8E4815E"/>
    <w:lvl w:ilvl="0" w:tplc="C6D21CD0">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0">
    <w:nsid w:val="7C580CC2"/>
    <w:multiLevelType w:val="multilevel"/>
    <w:tmpl w:val="E9725026"/>
    <w:lvl w:ilvl="0">
      <w:start w:val="1"/>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6"/>
      <w:numFmt w:val="decimal"/>
      <w:lvlText w:val="%1.%2.%3"/>
      <w:lvlJc w:val="left"/>
      <w:pPr>
        <w:ind w:left="1260" w:hanging="780"/>
      </w:pPr>
      <w:rPr>
        <w:rFonts w:hint="default"/>
      </w:rPr>
    </w:lvl>
    <w:lvl w:ilvl="3">
      <w:start w:val="10"/>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01">
    <w:nsid w:val="7C6B6E47"/>
    <w:multiLevelType w:val="hybridMultilevel"/>
    <w:tmpl w:val="4C4429F8"/>
    <w:lvl w:ilvl="0" w:tplc="4F34E2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7DE35133"/>
    <w:multiLevelType w:val="hybridMultilevel"/>
    <w:tmpl w:val="CF3492E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3">
    <w:nsid w:val="7E1656D1"/>
    <w:multiLevelType w:val="hybridMultilevel"/>
    <w:tmpl w:val="B27A9A8E"/>
    <w:lvl w:ilvl="0" w:tplc="B8B0E23E">
      <w:start w:val="5"/>
      <w:numFmt w:val="lowerLetter"/>
      <w:lvlText w:val="%1)"/>
      <w:lvlJc w:val="left"/>
      <w:pPr>
        <w:ind w:left="1211"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4">
    <w:nsid w:val="7FEF45CD"/>
    <w:multiLevelType w:val="hybridMultilevel"/>
    <w:tmpl w:val="5B1A6368"/>
    <w:lvl w:ilvl="0" w:tplc="4F34E234">
      <w:start w:val="1"/>
      <w:numFmt w:val="lowerLetter"/>
      <w:lvlText w:val="(%1)"/>
      <w:lvlJc w:val="left"/>
      <w:pPr>
        <w:ind w:left="1931" w:hanging="360"/>
      </w:pPr>
      <w:rPr>
        <w:rFonts w:hint="default"/>
      </w:rPr>
    </w:lvl>
    <w:lvl w:ilvl="1" w:tplc="50845264">
      <w:start w:val="1"/>
      <w:numFmt w:val="lowerLetter"/>
      <w:lvlText w:val="%2)"/>
      <w:lvlJc w:val="left"/>
      <w:pPr>
        <w:ind w:left="3701" w:hanging="1410"/>
      </w:pPr>
      <w:rPr>
        <w:rFonts w:hint="default"/>
      </w:rPr>
    </w:lvl>
    <w:lvl w:ilvl="2" w:tplc="FC643370">
      <w:start w:val="1"/>
      <w:numFmt w:val="decimal"/>
      <w:lvlText w:val="%3)"/>
      <w:lvlJc w:val="left"/>
      <w:pPr>
        <w:ind w:left="3551" w:hanging="360"/>
      </w:pPr>
      <w:rPr>
        <w:rFonts w:hint="default"/>
      </w:r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num w:numId="1">
    <w:abstractNumId w:val="1"/>
  </w:num>
  <w:num w:numId="2">
    <w:abstractNumId w:val="0"/>
  </w:num>
  <w:num w:numId="3">
    <w:abstractNumId w:val="25"/>
  </w:num>
  <w:num w:numId="4">
    <w:abstractNumId w:val="78"/>
  </w:num>
  <w:num w:numId="5">
    <w:abstractNumId w:val="67"/>
  </w:num>
  <w:num w:numId="6">
    <w:abstractNumId w:val="82"/>
  </w:num>
  <w:num w:numId="7">
    <w:abstractNumId w:val="7"/>
  </w:num>
  <w:num w:numId="8">
    <w:abstractNumId w:val="48"/>
  </w:num>
  <w:num w:numId="9">
    <w:abstractNumId w:val="63"/>
  </w:num>
  <w:num w:numId="10">
    <w:abstractNumId w:val="49"/>
  </w:num>
  <w:num w:numId="11">
    <w:abstractNumId w:val="80"/>
  </w:num>
  <w:num w:numId="12">
    <w:abstractNumId w:val="38"/>
  </w:num>
  <w:num w:numId="13">
    <w:abstractNumId w:val="31"/>
  </w:num>
  <w:num w:numId="14">
    <w:abstractNumId w:val="58"/>
  </w:num>
  <w:num w:numId="15">
    <w:abstractNumId w:val="16"/>
  </w:num>
  <w:num w:numId="16">
    <w:abstractNumId w:val="81"/>
  </w:num>
  <w:num w:numId="17">
    <w:abstractNumId w:val="74"/>
  </w:num>
  <w:num w:numId="18">
    <w:abstractNumId w:val="35"/>
  </w:num>
  <w:num w:numId="19">
    <w:abstractNumId w:val="42"/>
  </w:num>
  <w:num w:numId="20">
    <w:abstractNumId w:val="18"/>
  </w:num>
  <w:num w:numId="21">
    <w:abstractNumId w:val="37"/>
  </w:num>
  <w:num w:numId="22">
    <w:abstractNumId w:val="39"/>
  </w:num>
  <w:num w:numId="23">
    <w:abstractNumId w:val="8"/>
  </w:num>
  <w:num w:numId="24">
    <w:abstractNumId w:val="91"/>
  </w:num>
  <w:num w:numId="25">
    <w:abstractNumId w:val="100"/>
  </w:num>
  <w:num w:numId="26">
    <w:abstractNumId w:val="44"/>
  </w:num>
  <w:num w:numId="27">
    <w:abstractNumId w:val="77"/>
  </w:num>
  <w:num w:numId="28">
    <w:abstractNumId w:val="2"/>
  </w:num>
  <w:num w:numId="29">
    <w:abstractNumId w:val="29"/>
  </w:num>
  <w:num w:numId="30">
    <w:abstractNumId w:val="10"/>
  </w:num>
  <w:num w:numId="31">
    <w:abstractNumId w:val="104"/>
  </w:num>
  <w:num w:numId="32">
    <w:abstractNumId w:val="9"/>
  </w:num>
  <w:num w:numId="33">
    <w:abstractNumId w:val="65"/>
  </w:num>
  <w:num w:numId="34">
    <w:abstractNumId w:val="50"/>
  </w:num>
  <w:num w:numId="35">
    <w:abstractNumId w:val="26"/>
  </w:num>
  <w:num w:numId="36">
    <w:abstractNumId w:val="20"/>
  </w:num>
  <w:num w:numId="37">
    <w:abstractNumId w:val="60"/>
  </w:num>
  <w:num w:numId="38">
    <w:abstractNumId w:val="88"/>
  </w:num>
  <w:num w:numId="39">
    <w:abstractNumId w:val="101"/>
  </w:num>
  <w:num w:numId="40">
    <w:abstractNumId w:val="75"/>
  </w:num>
  <w:num w:numId="41">
    <w:abstractNumId w:val="19"/>
  </w:num>
  <w:num w:numId="42">
    <w:abstractNumId w:val="84"/>
  </w:num>
  <w:num w:numId="43">
    <w:abstractNumId w:val="72"/>
  </w:num>
  <w:num w:numId="44">
    <w:abstractNumId w:val="47"/>
  </w:num>
  <w:num w:numId="45">
    <w:abstractNumId w:val="4"/>
  </w:num>
  <w:num w:numId="46">
    <w:abstractNumId w:val="70"/>
  </w:num>
  <w:num w:numId="47">
    <w:abstractNumId w:val="102"/>
  </w:num>
  <w:num w:numId="48">
    <w:abstractNumId w:val="76"/>
  </w:num>
  <w:num w:numId="49">
    <w:abstractNumId w:val="83"/>
  </w:num>
  <w:num w:numId="50">
    <w:abstractNumId w:val="64"/>
  </w:num>
  <w:num w:numId="51">
    <w:abstractNumId w:val="15"/>
  </w:num>
  <w:num w:numId="52">
    <w:abstractNumId w:val="89"/>
  </w:num>
  <w:num w:numId="53">
    <w:abstractNumId w:val="79"/>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21"/>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7">
    <w:abstractNumId w:val="30"/>
  </w:num>
  <w:num w:numId="58">
    <w:abstractNumId w:val="99"/>
  </w:num>
  <w:num w:numId="59">
    <w:abstractNumId w:val="56"/>
  </w:num>
  <w:num w:numId="60">
    <w:abstractNumId w:val="95"/>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num>
  <w:num w:numId="64">
    <w:abstractNumId w:val="34"/>
  </w:num>
  <w:num w:numId="65">
    <w:abstractNumId w:val="46"/>
  </w:num>
  <w:num w:numId="66">
    <w:abstractNumId w:val="85"/>
  </w:num>
  <w:num w:numId="67">
    <w:abstractNumId w:val="59"/>
  </w:num>
  <w:num w:numId="68">
    <w:abstractNumId w:val="28"/>
  </w:num>
  <w:num w:numId="69">
    <w:abstractNumId w:val="52"/>
  </w:num>
  <w:num w:numId="70">
    <w:abstractNumId w:val="73"/>
  </w:num>
  <w:num w:numId="71">
    <w:abstractNumId w:val="69"/>
  </w:num>
  <w:num w:numId="72">
    <w:abstractNumId w:val="92"/>
  </w:num>
  <w:num w:numId="73">
    <w:abstractNumId w:val="40"/>
  </w:num>
  <w:num w:numId="74">
    <w:abstractNumId w:val="13"/>
  </w:num>
  <w:num w:numId="75">
    <w:abstractNumId w:val="51"/>
  </w:num>
  <w:num w:numId="76">
    <w:abstractNumId w:val="5"/>
  </w:num>
  <w:num w:numId="77">
    <w:abstractNumId w:val="94"/>
  </w:num>
  <w:num w:numId="78">
    <w:abstractNumId w:val="43"/>
  </w:num>
  <w:num w:numId="79">
    <w:abstractNumId w:val="103"/>
  </w:num>
  <w:num w:numId="80">
    <w:abstractNumId w:val="71"/>
  </w:num>
  <w:num w:numId="81">
    <w:abstractNumId w:val="12"/>
  </w:num>
  <w:num w:numId="82">
    <w:abstractNumId w:val="32"/>
  </w:num>
  <w:num w:numId="83">
    <w:abstractNumId w:val="96"/>
  </w:num>
  <w:num w:numId="84">
    <w:abstractNumId w:val="23"/>
  </w:num>
  <w:num w:numId="85">
    <w:abstractNumId w:val="41"/>
  </w:num>
  <w:num w:numId="86">
    <w:abstractNumId w:val="61"/>
  </w:num>
  <w:num w:numId="87">
    <w:abstractNumId w:val="14"/>
  </w:num>
  <w:num w:numId="88">
    <w:abstractNumId w:val="33"/>
  </w:num>
  <w:num w:numId="89">
    <w:abstractNumId w:val="54"/>
  </w:num>
  <w:num w:numId="90">
    <w:abstractNumId w:val="6"/>
  </w:num>
  <w:num w:numId="91">
    <w:abstractNumId w:val="45"/>
  </w:num>
  <w:num w:numId="92">
    <w:abstractNumId w:val="53"/>
  </w:num>
  <w:num w:numId="93">
    <w:abstractNumId w:val="11"/>
  </w:num>
  <w:num w:numId="94">
    <w:abstractNumId w:val="90"/>
  </w:num>
  <w:num w:numId="95">
    <w:abstractNumId w:val="36"/>
  </w:num>
  <w:num w:numId="96">
    <w:abstractNumId w:val="57"/>
  </w:num>
  <w:num w:numId="97">
    <w:abstractNumId w:val="97"/>
  </w:num>
  <w:num w:numId="98">
    <w:abstractNumId w:val="27"/>
  </w:num>
  <w:num w:numId="99">
    <w:abstractNumId w:val="66"/>
  </w:num>
  <w:num w:numId="100">
    <w:abstractNumId w:val="86"/>
  </w:num>
  <w:num w:numId="101">
    <w:abstractNumId w:val="68"/>
  </w:num>
  <w:num w:numId="102">
    <w:abstractNumId w:val="24"/>
  </w:num>
  <w:num w:numId="103">
    <w:abstractNumId w:val="93"/>
  </w:num>
  <w:num w:numId="104">
    <w:abstractNumId w:val="3"/>
  </w:num>
  <w:num w:numId="105">
    <w:abstractNumId w:val="55"/>
  </w:num>
  <w:num w:numId="106">
    <w:abstractNumId w:val="62"/>
  </w:num>
  <w:num w:numId="107">
    <w:abstractNumId w:val="9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FD"/>
    <w:rsid w:val="00001A26"/>
    <w:rsid w:val="00002189"/>
    <w:rsid w:val="00005D02"/>
    <w:rsid w:val="000073CC"/>
    <w:rsid w:val="00007D45"/>
    <w:rsid w:val="0001257E"/>
    <w:rsid w:val="00014633"/>
    <w:rsid w:val="000153A0"/>
    <w:rsid w:val="00016040"/>
    <w:rsid w:val="00016F67"/>
    <w:rsid w:val="000177A1"/>
    <w:rsid w:val="0002098D"/>
    <w:rsid w:val="00023A31"/>
    <w:rsid w:val="00023AB5"/>
    <w:rsid w:val="00023EE6"/>
    <w:rsid w:val="00024318"/>
    <w:rsid w:val="00026967"/>
    <w:rsid w:val="00027136"/>
    <w:rsid w:val="0002795E"/>
    <w:rsid w:val="000308DF"/>
    <w:rsid w:val="000323C5"/>
    <w:rsid w:val="0003402D"/>
    <w:rsid w:val="00034C74"/>
    <w:rsid w:val="00034E87"/>
    <w:rsid w:val="00036364"/>
    <w:rsid w:val="000372E3"/>
    <w:rsid w:val="00042273"/>
    <w:rsid w:val="000434D0"/>
    <w:rsid w:val="00045273"/>
    <w:rsid w:val="00047DCE"/>
    <w:rsid w:val="0005149C"/>
    <w:rsid w:val="000515CB"/>
    <w:rsid w:val="00051B95"/>
    <w:rsid w:val="000546C5"/>
    <w:rsid w:val="000551B3"/>
    <w:rsid w:val="00056167"/>
    <w:rsid w:val="00060158"/>
    <w:rsid w:val="00060BC9"/>
    <w:rsid w:val="00064F1D"/>
    <w:rsid w:val="00065C02"/>
    <w:rsid w:val="00066816"/>
    <w:rsid w:val="00067BBD"/>
    <w:rsid w:val="00070EA0"/>
    <w:rsid w:val="000710A8"/>
    <w:rsid w:val="00071F77"/>
    <w:rsid w:val="00074385"/>
    <w:rsid w:val="00074C5E"/>
    <w:rsid w:val="00075052"/>
    <w:rsid w:val="000763E9"/>
    <w:rsid w:val="00080AA0"/>
    <w:rsid w:val="0008357B"/>
    <w:rsid w:val="00086601"/>
    <w:rsid w:val="00091C31"/>
    <w:rsid w:val="00094FE9"/>
    <w:rsid w:val="00095537"/>
    <w:rsid w:val="000957A5"/>
    <w:rsid w:val="00096945"/>
    <w:rsid w:val="00096A31"/>
    <w:rsid w:val="000A013E"/>
    <w:rsid w:val="000A0F5E"/>
    <w:rsid w:val="000A1781"/>
    <w:rsid w:val="000A18DE"/>
    <w:rsid w:val="000A2C87"/>
    <w:rsid w:val="000A3504"/>
    <w:rsid w:val="000A4D13"/>
    <w:rsid w:val="000A5EE0"/>
    <w:rsid w:val="000A6616"/>
    <w:rsid w:val="000A6AA4"/>
    <w:rsid w:val="000B0022"/>
    <w:rsid w:val="000B0BFA"/>
    <w:rsid w:val="000B1228"/>
    <w:rsid w:val="000B130E"/>
    <w:rsid w:val="000B51FB"/>
    <w:rsid w:val="000B731B"/>
    <w:rsid w:val="000C0C78"/>
    <w:rsid w:val="000C2EA5"/>
    <w:rsid w:val="000C2FF3"/>
    <w:rsid w:val="000C472B"/>
    <w:rsid w:val="000C481C"/>
    <w:rsid w:val="000C5F33"/>
    <w:rsid w:val="000C6027"/>
    <w:rsid w:val="000D004F"/>
    <w:rsid w:val="000D0643"/>
    <w:rsid w:val="000D10F0"/>
    <w:rsid w:val="000D2016"/>
    <w:rsid w:val="000D26C1"/>
    <w:rsid w:val="000D28C1"/>
    <w:rsid w:val="000D2D8F"/>
    <w:rsid w:val="000D3C8A"/>
    <w:rsid w:val="000D4534"/>
    <w:rsid w:val="000D4D83"/>
    <w:rsid w:val="000D7FF5"/>
    <w:rsid w:val="000E0274"/>
    <w:rsid w:val="000E0957"/>
    <w:rsid w:val="000E13D6"/>
    <w:rsid w:val="000E3999"/>
    <w:rsid w:val="000E40D7"/>
    <w:rsid w:val="000E433C"/>
    <w:rsid w:val="000E59E5"/>
    <w:rsid w:val="000E7CB0"/>
    <w:rsid w:val="000F0F7E"/>
    <w:rsid w:val="000F1F98"/>
    <w:rsid w:val="000F3A95"/>
    <w:rsid w:val="000F74FA"/>
    <w:rsid w:val="000F79DC"/>
    <w:rsid w:val="00101151"/>
    <w:rsid w:val="00101951"/>
    <w:rsid w:val="00102E12"/>
    <w:rsid w:val="00102F41"/>
    <w:rsid w:val="00103344"/>
    <w:rsid w:val="001066C5"/>
    <w:rsid w:val="0010713E"/>
    <w:rsid w:val="0010744B"/>
    <w:rsid w:val="001077A1"/>
    <w:rsid w:val="00107F0D"/>
    <w:rsid w:val="001127A3"/>
    <w:rsid w:val="001130CD"/>
    <w:rsid w:val="00113EFF"/>
    <w:rsid w:val="0011457E"/>
    <w:rsid w:val="001145C7"/>
    <w:rsid w:val="00115638"/>
    <w:rsid w:val="00115E72"/>
    <w:rsid w:val="00120A9D"/>
    <w:rsid w:val="00122591"/>
    <w:rsid w:val="00122FFC"/>
    <w:rsid w:val="00124D62"/>
    <w:rsid w:val="00126870"/>
    <w:rsid w:val="0012775C"/>
    <w:rsid w:val="00127F62"/>
    <w:rsid w:val="00130972"/>
    <w:rsid w:val="001317A5"/>
    <w:rsid w:val="00131C36"/>
    <w:rsid w:val="001321CA"/>
    <w:rsid w:val="00133A3D"/>
    <w:rsid w:val="00134F42"/>
    <w:rsid w:val="0013690E"/>
    <w:rsid w:val="00136D79"/>
    <w:rsid w:val="00136E4B"/>
    <w:rsid w:val="00137081"/>
    <w:rsid w:val="00141DD8"/>
    <w:rsid w:val="00142258"/>
    <w:rsid w:val="00142DD7"/>
    <w:rsid w:val="001438CD"/>
    <w:rsid w:val="00143B8A"/>
    <w:rsid w:val="001450D7"/>
    <w:rsid w:val="001463FA"/>
    <w:rsid w:val="00151DA3"/>
    <w:rsid w:val="00152174"/>
    <w:rsid w:val="00152EE3"/>
    <w:rsid w:val="001550C2"/>
    <w:rsid w:val="00160142"/>
    <w:rsid w:val="00160A23"/>
    <w:rsid w:val="00161B5E"/>
    <w:rsid w:val="00162643"/>
    <w:rsid w:val="00162694"/>
    <w:rsid w:val="0016328C"/>
    <w:rsid w:val="00165B12"/>
    <w:rsid w:val="0016746D"/>
    <w:rsid w:val="001715E3"/>
    <w:rsid w:val="00173585"/>
    <w:rsid w:val="001753B0"/>
    <w:rsid w:val="00176277"/>
    <w:rsid w:val="00177EBF"/>
    <w:rsid w:val="00180E9D"/>
    <w:rsid w:val="0018246F"/>
    <w:rsid w:val="0018269C"/>
    <w:rsid w:val="00184142"/>
    <w:rsid w:val="0019033C"/>
    <w:rsid w:val="00193BF8"/>
    <w:rsid w:val="00196F93"/>
    <w:rsid w:val="001A03AF"/>
    <w:rsid w:val="001A09C4"/>
    <w:rsid w:val="001A0DE2"/>
    <w:rsid w:val="001A106E"/>
    <w:rsid w:val="001A197A"/>
    <w:rsid w:val="001A1B55"/>
    <w:rsid w:val="001A27E1"/>
    <w:rsid w:val="001A383E"/>
    <w:rsid w:val="001A41CF"/>
    <w:rsid w:val="001A438F"/>
    <w:rsid w:val="001A6D3B"/>
    <w:rsid w:val="001A740E"/>
    <w:rsid w:val="001A773A"/>
    <w:rsid w:val="001B173F"/>
    <w:rsid w:val="001B1A96"/>
    <w:rsid w:val="001B1BF9"/>
    <w:rsid w:val="001B22C2"/>
    <w:rsid w:val="001B237D"/>
    <w:rsid w:val="001B2B52"/>
    <w:rsid w:val="001B408F"/>
    <w:rsid w:val="001B4CF5"/>
    <w:rsid w:val="001B7ACA"/>
    <w:rsid w:val="001C23CD"/>
    <w:rsid w:val="001C3451"/>
    <w:rsid w:val="001C70DC"/>
    <w:rsid w:val="001C7C4A"/>
    <w:rsid w:val="001D1AB2"/>
    <w:rsid w:val="001D1D39"/>
    <w:rsid w:val="001D2988"/>
    <w:rsid w:val="001D2A41"/>
    <w:rsid w:val="001D2E89"/>
    <w:rsid w:val="001D40F7"/>
    <w:rsid w:val="001D5048"/>
    <w:rsid w:val="001D7055"/>
    <w:rsid w:val="001E10E9"/>
    <w:rsid w:val="001E3024"/>
    <w:rsid w:val="001E34EC"/>
    <w:rsid w:val="001E4C75"/>
    <w:rsid w:val="001E590C"/>
    <w:rsid w:val="001E6C60"/>
    <w:rsid w:val="001E7A0A"/>
    <w:rsid w:val="001E7EE1"/>
    <w:rsid w:val="001F282C"/>
    <w:rsid w:val="001F39ED"/>
    <w:rsid w:val="001F4F88"/>
    <w:rsid w:val="001F64B6"/>
    <w:rsid w:val="001F7268"/>
    <w:rsid w:val="002008CB"/>
    <w:rsid w:val="00202413"/>
    <w:rsid w:val="00204384"/>
    <w:rsid w:val="00204DED"/>
    <w:rsid w:val="00206220"/>
    <w:rsid w:val="0020719C"/>
    <w:rsid w:val="00207F1B"/>
    <w:rsid w:val="0021005A"/>
    <w:rsid w:val="002114F9"/>
    <w:rsid w:val="00212139"/>
    <w:rsid w:val="002135AD"/>
    <w:rsid w:val="002146F6"/>
    <w:rsid w:val="0021626B"/>
    <w:rsid w:val="00224206"/>
    <w:rsid w:val="002306BF"/>
    <w:rsid w:val="002309FD"/>
    <w:rsid w:val="0023212E"/>
    <w:rsid w:val="00234FAA"/>
    <w:rsid w:val="00236AED"/>
    <w:rsid w:val="00240271"/>
    <w:rsid w:val="0024439B"/>
    <w:rsid w:val="002449F6"/>
    <w:rsid w:val="002461BA"/>
    <w:rsid w:val="00246E38"/>
    <w:rsid w:val="00253CC2"/>
    <w:rsid w:val="002560E8"/>
    <w:rsid w:val="00256C69"/>
    <w:rsid w:val="002620D6"/>
    <w:rsid w:val="00262256"/>
    <w:rsid w:val="002626A9"/>
    <w:rsid w:val="00265A64"/>
    <w:rsid w:val="0026649A"/>
    <w:rsid w:val="00266E86"/>
    <w:rsid w:val="00267C14"/>
    <w:rsid w:val="00270065"/>
    <w:rsid w:val="002709CD"/>
    <w:rsid w:val="00271D54"/>
    <w:rsid w:val="00271D68"/>
    <w:rsid w:val="002726FC"/>
    <w:rsid w:val="00273A2F"/>
    <w:rsid w:val="0027438D"/>
    <w:rsid w:val="002745B7"/>
    <w:rsid w:val="002752F5"/>
    <w:rsid w:val="0027531D"/>
    <w:rsid w:val="00275B8A"/>
    <w:rsid w:val="00275FFF"/>
    <w:rsid w:val="00280C4A"/>
    <w:rsid w:val="00281989"/>
    <w:rsid w:val="0028469D"/>
    <w:rsid w:val="0028482C"/>
    <w:rsid w:val="00284EB9"/>
    <w:rsid w:val="002850D0"/>
    <w:rsid w:val="00285AD9"/>
    <w:rsid w:val="00287308"/>
    <w:rsid w:val="002875A1"/>
    <w:rsid w:val="00291F50"/>
    <w:rsid w:val="00294013"/>
    <w:rsid w:val="00294DD6"/>
    <w:rsid w:val="00296F1A"/>
    <w:rsid w:val="002A202B"/>
    <w:rsid w:val="002A3D47"/>
    <w:rsid w:val="002A4F73"/>
    <w:rsid w:val="002A5C20"/>
    <w:rsid w:val="002A6904"/>
    <w:rsid w:val="002A7B9E"/>
    <w:rsid w:val="002B130A"/>
    <w:rsid w:val="002B1655"/>
    <w:rsid w:val="002B1A6D"/>
    <w:rsid w:val="002B2AB2"/>
    <w:rsid w:val="002B343E"/>
    <w:rsid w:val="002B4904"/>
    <w:rsid w:val="002B5069"/>
    <w:rsid w:val="002C1453"/>
    <w:rsid w:val="002C2094"/>
    <w:rsid w:val="002C3398"/>
    <w:rsid w:val="002C3940"/>
    <w:rsid w:val="002C3ADF"/>
    <w:rsid w:val="002C41C0"/>
    <w:rsid w:val="002C690C"/>
    <w:rsid w:val="002D0407"/>
    <w:rsid w:val="002D2B62"/>
    <w:rsid w:val="002D2BAD"/>
    <w:rsid w:val="002D2E83"/>
    <w:rsid w:val="002E14B1"/>
    <w:rsid w:val="002E235D"/>
    <w:rsid w:val="002E26BD"/>
    <w:rsid w:val="002E397B"/>
    <w:rsid w:val="002E3CBF"/>
    <w:rsid w:val="002E58D8"/>
    <w:rsid w:val="002E6013"/>
    <w:rsid w:val="002E649B"/>
    <w:rsid w:val="002E66CF"/>
    <w:rsid w:val="002E66F7"/>
    <w:rsid w:val="002F0A36"/>
    <w:rsid w:val="002F4FCA"/>
    <w:rsid w:val="002F634C"/>
    <w:rsid w:val="002F67AB"/>
    <w:rsid w:val="002F68BE"/>
    <w:rsid w:val="002F7A38"/>
    <w:rsid w:val="00300612"/>
    <w:rsid w:val="00300F62"/>
    <w:rsid w:val="0030196B"/>
    <w:rsid w:val="00301A09"/>
    <w:rsid w:val="00304E57"/>
    <w:rsid w:val="00305D31"/>
    <w:rsid w:val="00307242"/>
    <w:rsid w:val="0031062A"/>
    <w:rsid w:val="00310BE0"/>
    <w:rsid w:val="00310E53"/>
    <w:rsid w:val="003115D4"/>
    <w:rsid w:val="003130E4"/>
    <w:rsid w:val="003135EA"/>
    <w:rsid w:val="00314261"/>
    <w:rsid w:val="00314965"/>
    <w:rsid w:val="003149E1"/>
    <w:rsid w:val="00314CD4"/>
    <w:rsid w:val="00315CE5"/>
    <w:rsid w:val="00321675"/>
    <w:rsid w:val="0032284F"/>
    <w:rsid w:val="00322E61"/>
    <w:rsid w:val="00322F21"/>
    <w:rsid w:val="00324A9B"/>
    <w:rsid w:val="00332349"/>
    <w:rsid w:val="0033237D"/>
    <w:rsid w:val="00334210"/>
    <w:rsid w:val="00334DC6"/>
    <w:rsid w:val="00334F6B"/>
    <w:rsid w:val="0033670F"/>
    <w:rsid w:val="003374D9"/>
    <w:rsid w:val="00340B12"/>
    <w:rsid w:val="0034249B"/>
    <w:rsid w:val="00342D72"/>
    <w:rsid w:val="00344681"/>
    <w:rsid w:val="00347247"/>
    <w:rsid w:val="00350BC2"/>
    <w:rsid w:val="0035178E"/>
    <w:rsid w:val="0035310D"/>
    <w:rsid w:val="00354471"/>
    <w:rsid w:val="00354880"/>
    <w:rsid w:val="0035544D"/>
    <w:rsid w:val="00357803"/>
    <w:rsid w:val="00357E37"/>
    <w:rsid w:val="00360D36"/>
    <w:rsid w:val="00360DFB"/>
    <w:rsid w:val="00360E8D"/>
    <w:rsid w:val="00360FE7"/>
    <w:rsid w:val="00365171"/>
    <w:rsid w:val="003658FB"/>
    <w:rsid w:val="0037081A"/>
    <w:rsid w:val="00370B14"/>
    <w:rsid w:val="00372A4B"/>
    <w:rsid w:val="00372E8E"/>
    <w:rsid w:val="003777A3"/>
    <w:rsid w:val="00377999"/>
    <w:rsid w:val="00380130"/>
    <w:rsid w:val="00380451"/>
    <w:rsid w:val="00380BF0"/>
    <w:rsid w:val="003826AC"/>
    <w:rsid w:val="00383072"/>
    <w:rsid w:val="00384E8A"/>
    <w:rsid w:val="00385F49"/>
    <w:rsid w:val="0038792B"/>
    <w:rsid w:val="00392527"/>
    <w:rsid w:val="00392CC7"/>
    <w:rsid w:val="0039615A"/>
    <w:rsid w:val="003A3927"/>
    <w:rsid w:val="003A6822"/>
    <w:rsid w:val="003A6D57"/>
    <w:rsid w:val="003A7C1D"/>
    <w:rsid w:val="003B0CC7"/>
    <w:rsid w:val="003B1CD9"/>
    <w:rsid w:val="003B29AB"/>
    <w:rsid w:val="003B37DB"/>
    <w:rsid w:val="003B3C8F"/>
    <w:rsid w:val="003B4434"/>
    <w:rsid w:val="003C03BD"/>
    <w:rsid w:val="003C07F4"/>
    <w:rsid w:val="003C1038"/>
    <w:rsid w:val="003C12CD"/>
    <w:rsid w:val="003C1CD7"/>
    <w:rsid w:val="003C3C1D"/>
    <w:rsid w:val="003C4753"/>
    <w:rsid w:val="003C677A"/>
    <w:rsid w:val="003C6B5A"/>
    <w:rsid w:val="003D039B"/>
    <w:rsid w:val="003D295F"/>
    <w:rsid w:val="003D2965"/>
    <w:rsid w:val="003D3360"/>
    <w:rsid w:val="003E08D1"/>
    <w:rsid w:val="003E22EC"/>
    <w:rsid w:val="003E2C65"/>
    <w:rsid w:val="003E4578"/>
    <w:rsid w:val="003E61B5"/>
    <w:rsid w:val="003E7875"/>
    <w:rsid w:val="003F6B87"/>
    <w:rsid w:val="003F764A"/>
    <w:rsid w:val="00401C60"/>
    <w:rsid w:val="004048B3"/>
    <w:rsid w:val="004055FA"/>
    <w:rsid w:val="004067D9"/>
    <w:rsid w:val="0040696B"/>
    <w:rsid w:val="00411C92"/>
    <w:rsid w:val="00414209"/>
    <w:rsid w:val="00414673"/>
    <w:rsid w:val="00414D46"/>
    <w:rsid w:val="0041579B"/>
    <w:rsid w:val="00416A03"/>
    <w:rsid w:val="00416C33"/>
    <w:rsid w:val="0042005E"/>
    <w:rsid w:val="00420673"/>
    <w:rsid w:val="00425ACB"/>
    <w:rsid w:val="0042607A"/>
    <w:rsid w:val="00426881"/>
    <w:rsid w:val="00431B96"/>
    <w:rsid w:val="0043289E"/>
    <w:rsid w:val="004406A7"/>
    <w:rsid w:val="004458DC"/>
    <w:rsid w:val="00447C0E"/>
    <w:rsid w:val="004503CB"/>
    <w:rsid w:val="00450D3C"/>
    <w:rsid w:val="004514CB"/>
    <w:rsid w:val="0045282A"/>
    <w:rsid w:val="004555BB"/>
    <w:rsid w:val="0045569D"/>
    <w:rsid w:val="00460CFB"/>
    <w:rsid w:val="00462439"/>
    <w:rsid w:val="00465DFA"/>
    <w:rsid w:val="00466AE6"/>
    <w:rsid w:val="00466C60"/>
    <w:rsid w:val="004672F9"/>
    <w:rsid w:val="004676D4"/>
    <w:rsid w:val="00467BE6"/>
    <w:rsid w:val="004705F3"/>
    <w:rsid w:val="00471768"/>
    <w:rsid w:val="00471B76"/>
    <w:rsid w:val="00473FA1"/>
    <w:rsid w:val="0047461E"/>
    <w:rsid w:val="00474C37"/>
    <w:rsid w:val="004753F9"/>
    <w:rsid w:val="00475BEE"/>
    <w:rsid w:val="0047650D"/>
    <w:rsid w:val="00476C52"/>
    <w:rsid w:val="004771BA"/>
    <w:rsid w:val="004816BC"/>
    <w:rsid w:val="004862DB"/>
    <w:rsid w:val="004866C6"/>
    <w:rsid w:val="00486EBB"/>
    <w:rsid w:val="0049205D"/>
    <w:rsid w:val="00492E2D"/>
    <w:rsid w:val="004934F2"/>
    <w:rsid w:val="004966B6"/>
    <w:rsid w:val="00496B2D"/>
    <w:rsid w:val="0049714C"/>
    <w:rsid w:val="00497FF9"/>
    <w:rsid w:val="004A0D4C"/>
    <w:rsid w:val="004A21FE"/>
    <w:rsid w:val="004A30D2"/>
    <w:rsid w:val="004B07D7"/>
    <w:rsid w:val="004B4CEB"/>
    <w:rsid w:val="004B5133"/>
    <w:rsid w:val="004B58EB"/>
    <w:rsid w:val="004B75DB"/>
    <w:rsid w:val="004C0B45"/>
    <w:rsid w:val="004C161B"/>
    <w:rsid w:val="004C2638"/>
    <w:rsid w:val="004C624C"/>
    <w:rsid w:val="004C718C"/>
    <w:rsid w:val="004D07FC"/>
    <w:rsid w:val="004D15DC"/>
    <w:rsid w:val="004D23FC"/>
    <w:rsid w:val="004D30D4"/>
    <w:rsid w:val="004D3EF2"/>
    <w:rsid w:val="004D6B98"/>
    <w:rsid w:val="004D78EC"/>
    <w:rsid w:val="004E1A24"/>
    <w:rsid w:val="004E1C38"/>
    <w:rsid w:val="004E6454"/>
    <w:rsid w:val="004E6906"/>
    <w:rsid w:val="004E694D"/>
    <w:rsid w:val="004E6CC8"/>
    <w:rsid w:val="004E7850"/>
    <w:rsid w:val="004F01E9"/>
    <w:rsid w:val="004F1088"/>
    <w:rsid w:val="004F1DF2"/>
    <w:rsid w:val="004F38C7"/>
    <w:rsid w:val="004F48CB"/>
    <w:rsid w:val="004F586D"/>
    <w:rsid w:val="004F6A3C"/>
    <w:rsid w:val="004F7355"/>
    <w:rsid w:val="0050093B"/>
    <w:rsid w:val="00500F3B"/>
    <w:rsid w:val="00502810"/>
    <w:rsid w:val="00506288"/>
    <w:rsid w:val="00510ADF"/>
    <w:rsid w:val="00512E59"/>
    <w:rsid w:val="005130FA"/>
    <w:rsid w:val="00514457"/>
    <w:rsid w:val="005154EA"/>
    <w:rsid w:val="0052142E"/>
    <w:rsid w:val="005214FE"/>
    <w:rsid w:val="00522D63"/>
    <w:rsid w:val="0052349F"/>
    <w:rsid w:val="00526448"/>
    <w:rsid w:val="005266CB"/>
    <w:rsid w:val="00527176"/>
    <w:rsid w:val="00532AC8"/>
    <w:rsid w:val="00533B65"/>
    <w:rsid w:val="0053508D"/>
    <w:rsid w:val="00536990"/>
    <w:rsid w:val="00540096"/>
    <w:rsid w:val="00541C19"/>
    <w:rsid w:val="00541EE4"/>
    <w:rsid w:val="00542E67"/>
    <w:rsid w:val="00543FE4"/>
    <w:rsid w:val="0054570A"/>
    <w:rsid w:val="00546DD3"/>
    <w:rsid w:val="0055087E"/>
    <w:rsid w:val="0055215C"/>
    <w:rsid w:val="00552486"/>
    <w:rsid w:val="005540C2"/>
    <w:rsid w:val="00554FA0"/>
    <w:rsid w:val="0055615D"/>
    <w:rsid w:val="005563FC"/>
    <w:rsid w:val="0055660D"/>
    <w:rsid w:val="005566D1"/>
    <w:rsid w:val="0056081A"/>
    <w:rsid w:val="00560B68"/>
    <w:rsid w:val="00561537"/>
    <w:rsid w:val="0056247A"/>
    <w:rsid w:val="00564255"/>
    <w:rsid w:val="00572622"/>
    <w:rsid w:val="00574115"/>
    <w:rsid w:val="00574179"/>
    <w:rsid w:val="005744F7"/>
    <w:rsid w:val="00575005"/>
    <w:rsid w:val="00575C05"/>
    <w:rsid w:val="00576963"/>
    <w:rsid w:val="00576E54"/>
    <w:rsid w:val="00577EBB"/>
    <w:rsid w:val="0058305C"/>
    <w:rsid w:val="0058307F"/>
    <w:rsid w:val="0058373C"/>
    <w:rsid w:val="0058462C"/>
    <w:rsid w:val="00584A29"/>
    <w:rsid w:val="00586EE9"/>
    <w:rsid w:val="00587050"/>
    <w:rsid w:val="00590162"/>
    <w:rsid w:val="0059077F"/>
    <w:rsid w:val="00591329"/>
    <w:rsid w:val="005919D5"/>
    <w:rsid w:val="00596063"/>
    <w:rsid w:val="005A2C18"/>
    <w:rsid w:val="005A3091"/>
    <w:rsid w:val="005A3DF5"/>
    <w:rsid w:val="005A4002"/>
    <w:rsid w:val="005A5C16"/>
    <w:rsid w:val="005A6A5F"/>
    <w:rsid w:val="005B0627"/>
    <w:rsid w:val="005B1245"/>
    <w:rsid w:val="005B1B81"/>
    <w:rsid w:val="005B2034"/>
    <w:rsid w:val="005B2AAE"/>
    <w:rsid w:val="005B3123"/>
    <w:rsid w:val="005B37A5"/>
    <w:rsid w:val="005B63B9"/>
    <w:rsid w:val="005B64B1"/>
    <w:rsid w:val="005B7FE9"/>
    <w:rsid w:val="005C1BFF"/>
    <w:rsid w:val="005C2C6E"/>
    <w:rsid w:val="005C5178"/>
    <w:rsid w:val="005C5A91"/>
    <w:rsid w:val="005C5C05"/>
    <w:rsid w:val="005D0644"/>
    <w:rsid w:val="005D0906"/>
    <w:rsid w:val="005D0CF5"/>
    <w:rsid w:val="005D1B27"/>
    <w:rsid w:val="005D25A9"/>
    <w:rsid w:val="005D3465"/>
    <w:rsid w:val="005D62C9"/>
    <w:rsid w:val="005D773A"/>
    <w:rsid w:val="005E0C8A"/>
    <w:rsid w:val="005E0DA5"/>
    <w:rsid w:val="005E129A"/>
    <w:rsid w:val="005E17EF"/>
    <w:rsid w:val="005E1E13"/>
    <w:rsid w:val="005E2E33"/>
    <w:rsid w:val="005E3624"/>
    <w:rsid w:val="005E48F1"/>
    <w:rsid w:val="005E4E9E"/>
    <w:rsid w:val="005E6E8B"/>
    <w:rsid w:val="005F1DCF"/>
    <w:rsid w:val="005F6763"/>
    <w:rsid w:val="005F76E7"/>
    <w:rsid w:val="005F77C8"/>
    <w:rsid w:val="0060167F"/>
    <w:rsid w:val="00601A07"/>
    <w:rsid w:val="006029B6"/>
    <w:rsid w:val="00605747"/>
    <w:rsid w:val="00605952"/>
    <w:rsid w:val="00605C02"/>
    <w:rsid w:val="006060E0"/>
    <w:rsid w:val="00611C73"/>
    <w:rsid w:val="00611CAF"/>
    <w:rsid w:val="00612583"/>
    <w:rsid w:val="00613527"/>
    <w:rsid w:val="00615BC9"/>
    <w:rsid w:val="006166B7"/>
    <w:rsid w:val="00616B91"/>
    <w:rsid w:val="00617627"/>
    <w:rsid w:val="00621FF6"/>
    <w:rsid w:val="0062259C"/>
    <w:rsid w:val="00623305"/>
    <w:rsid w:val="00625348"/>
    <w:rsid w:val="006258DB"/>
    <w:rsid w:val="00626482"/>
    <w:rsid w:val="00631368"/>
    <w:rsid w:val="00633171"/>
    <w:rsid w:val="00637050"/>
    <w:rsid w:val="0063725D"/>
    <w:rsid w:val="00637A2D"/>
    <w:rsid w:val="00641FB4"/>
    <w:rsid w:val="006421E9"/>
    <w:rsid w:val="00642233"/>
    <w:rsid w:val="0064235F"/>
    <w:rsid w:val="006435E2"/>
    <w:rsid w:val="006443C9"/>
    <w:rsid w:val="0064735B"/>
    <w:rsid w:val="00650963"/>
    <w:rsid w:val="006516EA"/>
    <w:rsid w:val="00653E8C"/>
    <w:rsid w:val="006573F2"/>
    <w:rsid w:val="006602DF"/>
    <w:rsid w:val="00660B3A"/>
    <w:rsid w:val="00662638"/>
    <w:rsid w:val="00662E50"/>
    <w:rsid w:val="006641DC"/>
    <w:rsid w:val="006649DD"/>
    <w:rsid w:val="00664FE8"/>
    <w:rsid w:val="006667AD"/>
    <w:rsid w:val="00666F40"/>
    <w:rsid w:val="006670AF"/>
    <w:rsid w:val="006707EB"/>
    <w:rsid w:val="00671DE0"/>
    <w:rsid w:val="00673A56"/>
    <w:rsid w:val="00674233"/>
    <w:rsid w:val="00675349"/>
    <w:rsid w:val="00680696"/>
    <w:rsid w:val="006857E6"/>
    <w:rsid w:val="00686427"/>
    <w:rsid w:val="00686F80"/>
    <w:rsid w:val="006878BC"/>
    <w:rsid w:val="00693190"/>
    <w:rsid w:val="00694496"/>
    <w:rsid w:val="006951CF"/>
    <w:rsid w:val="006967B2"/>
    <w:rsid w:val="006A125F"/>
    <w:rsid w:val="006A2D48"/>
    <w:rsid w:val="006A3785"/>
    <w:rsid w:val="006A39DE"/>
    <w:rsid w:val="006A5D9B"/>
    <w:rsid w:val="006A60BC"/>
    <w:rsid w:val="006A767B"/>
    <w:rsid w:val="006A7D6B"/>
    <w:rsid w:val="006B210B"/>
    <w:rsid w:val="006B4261"/>
    <w:rsid w:val="006B5D95"/>
    <w:rsid w:val="006B6C03"/>
    <w:rsid w:val="006C4CF2"/>
    <w:rsid w:val="006C500C"/>
    <w:rsid w:val="006C515E"/>
    <w:rsid w:val="006C5A1D"/>
    <w:rsid w:val="006C5B92"/>
    <w:rsid w:val="006C7882"/>
    <w:rsid w:val="006D0EFE"/>
    <w:rsid w:val="006D112C"/>
    <w:rsid w:val="006D187B"/>
    <w:rsid w:val="006D20A5"/>
    <w:rsid w:val="006D2AC6"/>
    <w:rsid w:val="006D3D86"/>
    <w:rsid w:val="006D532A"/>
    <w:rsid w:val="006D6907"/>
    <w:rsid w:val="006E08D2"/>
    <w:rsid w:val="006E23AF"/>
    <w:rsid w:val="006E260A"/>
    <w:rsid w:val="006E28AC"/>
    <w:rsid w:val="006E2B54"/>
    <w:rsid w:val="006E3AB0"/>
    <w:rsid w:val="006E4254"/>
    <w:rsid w:val="006E4C32"/>
    <w:rsid w:val="006E5970"/>
    <w:rsid w:val="006E6094"/>
    <w:rsid w:val="006E7367"/>
    <w:rsid w:val="006F2F22"/>
    <w:rsid w:val="006F51B6"/>
    <w:rsid w:val="006F5D33"/>
    <w:rsid w:val="006F6B96"/>
    <w:rsid w:val="006F7014"/>
    <w:rsid w:val="00700CCF"/>
    <w:rsid w:val="00701477"/>
    <w:rsid w:val="007039C1"/>
    <w:rsid w:val="007053B5"/>
    <w:rsid w:val="007075D9"/>
    <w:rsid w:val="00712FFC"/>
    <w:rsid w:val="007131DD"/>
    <w:rsid w:val="00714DF3"/>
    <w:rsid w:val="00715762"/>
    <w:rsid w:val="007162C4"/>
    <w:rsid w:val="0071695C"/>
    <w:rsid w:val="00716CFB"/>
    <w:rsid w:val="00716ED5"/>
    <w:rsid w:val="007174C7"/>
    <w:rsid w:val="00720B2F"/>
    <w:rsid w:val="007228C1"/>
    <w:rsid w:val="00723400"/>
    <w:rsid w:val="00723B50"/>
    <w:rsid w:val="00730EBA"/>
    <w:rsid w:val="0073221A"/>
    <w:rsid w:val="007333FA"/>
    <w:rsid w:val="00734489"/>
    <w:rsid w:val="00734762"/>
    <w:rsid w:val="00735314"/>
    <w:rsid w:val="007358F0"/>
    <w:rsid w:val="00745B08"/>
    <w:rsid w:val="007460DB"/>
    <w:rsid w:val="00750C59"/>
    <w:rsid w:val="00752043"/>
    <w:rsid w:val="00753B1D"/>
    <w:rsid w:val="00756E27"/>
    <w:rsid w:val="0076054A"/>
    <w:rsid w:val="007636E8"/>
    <w:rsid w:val="00765E58"/>
    <w:rsid w:val="00766030"/>
    <w:rsid w:val="007663DD"/>
    <w:rsid w:val="00773A0E"/>
    <w:rsid w:val="00774601"/>
    <w:rsid w:val="00775C62"/>
    <w:rsid w:val="007765D4"/>
    <w:rsid w:val="00777D56"/>
    <w:rsid w:val="00780005"/>
    <w:rsid w:val="0078020A"/>
    <w:rsid w:val="00780636"/>
    <w:rsid w:val="0078146D"/>
    <w:rsid w:val="007827EE"/>
    <w:rsid w:val="0078502D"/>
    <w:rsid w:val="007879DA"/>
    <w:rsid w:val="00796D82"/>
    <w:rsid w:val="007A1337"/>
    <w:rsid w:val="007A1888"/>
    <w:rsid w:val="007A3935"/>
    <w:rsid w:val="007A4640"/>
    <w:rsid w:val="007A483B"/>
    <w:rsid w:val="007A5F64"/>
    <w:rsid w:val="007B0CC7"/>
    <w:rsid w:val="007B20D1"/>
    <w:rsid w:val="007B2938"/>
    <w:rsid w:val="007B2BEA"/>
    <w:rsid w:val="007B4103"/>
    <w:rsid w:val="007B4D3F"/>
    <w:rsid w:val="007B6517"/>
    <w:rsid w:val="007C003B"/>
    <w:rsid w:val="007C0406"/>
    <w:rsid w:val="007C0850"/>
    <w:rsid w:val="007C65BD"/>
    <w:rsid w:val="007C7CFB"/>
    <w:rsid w:val="007D0B4D"/>
    <w:rsid w:val="007D1353"/>
    <w:rsid w:val="007D1B49"/>
    <w:rsid w:val="007D5AF5"/>
    <w:rsid w:val="007D5B82"/>
    <w:rsid w:val="007D6DB0"/>
    <w:rsid w:val="007E154E"/>
    <w:rsid w:val="007E1D50"/>
    <w:rsid w:val="007E45B9"/>
    <w:rsid w:val="007E6AF7"/>
    <w:rsid w:val="007E7558"/>
    <w:rsid w:val="007E79FB"/>
    <w:rsid w:val="007F004B"/>
    <w:rsid w:val="007F042D"/>
    <w:rsid w:val="007F0D55"/>
    <w:rsid w:val="007F3826"/>
    <w:rsid w:val="007F4037"/>
    <w:rsid w:val="007F6375"/>
    <w:rsid w:val="007F7478"/>
    <w:rsid w:val="0080076D"/>
    <w:rsid w:val="00801067"/>
    <w:rsid w:val="0080121F"/>
    <w:rsid w:val="00803474"/>
    <w:rsid w:val="0080458E"/>
    <w:rsid w:val="008068F2"/>
    <w:rsid w:val="00810736"/>
    <w:rsid w:val="00812896"/>
    <w:rsid w:val="008132DD"/>
    <w:rsid w:val="00813520"/>
    <w:rsid w:val="00813D78"/>
    <w:rsid w:val="00815D6A"/>
    <w:rsid w:val="00817324"/>
    <w:rsid w:val="00817EEB"/>
    <w:rsid w:val="00820C68"/>
    <w:rsid w:val="00822928"/>
    <w:rsid w:val="00825617"/>
    <w:rsid w:val="00826187"/>
    <w:rsid w:val="008262E1"/>
    <w:rsid w:val="00826650"/>
    <w:rsid w:val="008269B9"/>
    <w:rsid w:val="00826C2C"/>
    <w:rsid w:val="00826D02"/>
    <w:rsid w:val="008315B7"/>
    <w:rsid w:val="008326AF"/>
    <w:rsid w:val="00833B3E"/>
    <w:rsid w:val="00833F57"/>
    <w:rsid w:val="0084114E"/>
    <w:rsid w:val="00841594"/>
    <w:rsid w:val="00845122"/>
    <w:rsid w:val="00846B51"/>
    <w:rsid w:val="00846D9B"/>
    <w:rsid w:val="008477DE"/>
    <w:rsid w:val="008520D5"/>
    <w:rsid w:val="0085365D"/>
    <w:rsid w:val="0085577C"/>
    <w:rsid w:val="00856C67"/>
    <w:rsid w:val="00856EE1"/>
    <w:rsid w:val="00857F74"/>
    <w:rsid w:val="008605D5"/>
    <w:rsid w:val="008633EF"/>
    <w:rsid w:val="008645AB"/>
    <w:rsid w:val="008648E7"/>
    <w:rsid w:val="0086744E"/>
    <w:rsid w:val="008733CA"/>
    <w:rsid w:val="00873F6D"/>
    <w:rsid w:val="00875A85"/>
    <w:rsid w:val="00877394"/>
    <w:rsid w:val="00881921"/>
    <w:rsid w:val="00883FE9"/>
    <w:rsid w:val="008875C8"/>
    <w:rsid w:val="00890632"/>
    <w:rsid w:val="0089093E"/>
    <w:rsid w:val="008930AB"/>
    <w:rsid w:val="0089424D"/>
    <w:rsid w:val="008948E3"/>
    <w:rsid w:val="008951B8"/>
    <w:rsid w:val="00895341"/>
    <w:rsid w:val="008955FF"/>
    <w:rsid w:val="008962BC"/>
    <w:rsid w:val="008967A4"/>
    <w:rsid w:val="008A1F18"/>
    <w:rsid w:val="008B1787"/>
    <w:rsid w:val="008B34AB"/>
    <w:rsid w:val="008B4C6A"/>
    <w:rsid w:val="008B589A"/>
    <w:rsid w:val="008B5B32"/>
    <w:rsid w:val="008B5EAC"/>
    <w:rsid w:val="008B721D"/>
    <w:rsid w:val="008C2745"/>
    <w:rsid w:val="008C2C19"/>
    <w:rsid w:val="008C4E66"/>
    <w:rsid w:val="008C5C52"/>
    <w:rsid w:val="008C7027"/>
    <w:rsid w:val="008C716F"/>
    <w:rsid w:val="008C7CC8"/>
    <w:rsid w:val="008D271C"/>
    <w:rsid w:val="008D3CAF"/>
    <w:rsid w:val="008D41BF"/>
    <w:rsid w:val="008D4F8E"/>
    <w:rsid w:val="008D5BA4"/>
    <w:rsid w:val="008D6D28"/>
    <w:rsid w:val="008D769B"/>
    <w:rsid w:val="008D7E61"/>
    <w:rsid w:val="008E01B3"/>
    <w:rsid w:val="008E0E5E"/>
    <w:rsid w:val="008E67B6"/>
    <w:rsid w:val="008E6E6E"/>
    <w:rsid w:val="008F06B2"/>
    <w:rsid w:val="008F0BDC"/>
    <w:rsid w:val="008F0D02"/>
    <w:rsid w:val="008F113F"/>
    <w:rsid w:val="008F17DD"/>
    <w:rsid w:val="008F1DD3"/>
    <w:rsid w:val="008F2B6A"/>
    <w:rsid w:val="008F2F49"/>
    <w:rsid w:val="008F45E9"/>
    <w:rsid w:val="008F6778"/>
    <w:rsid w:val="008F6CD3"/>
    <w:rsid w:val="008F7ACD"/>
    <w:rsid w:val="00902EA4"/>
    <w:rsid w:val="00903391"/>
    <w:rsid w:val="009033A9"/>
    <w:rsid w:val="009046D3"/>
    <w:rsid w:val="009066A3"/>
    <w:rsid w:val="009067C7"/>
    <w:rsid w:val="00907588"/>
    <w:rsid w:val="00907929"/>
    <w:rsid w:val="00911A7E"/>
    <w:rsid w:val="00911E2C"/>
    <w:rsid w:val="0091356B"/>
    <w:rsid w:val="00913CEF"/>
    <w:rsid w:val="009151DF"/>
    <w:rsid w:val="00915932"/>
    <w:rsid w:val="00916968"/>
    <w:rsid w:val="00916C88"/>
    <w:rsid w:val="009232AE"/>
    <w:rsid w:val="00926342"/>
    <w:rsid w:val="0093009B"/>
    <w:rsid w:val="009329F4"/>
    <w:rsid w:val="00932F17"/>
    <w:rsid w:val="0093706E"/>
    <w:rsid w:val="00943C3F"/>
    <w:rsid w:val="00943F43"/>
    <w:rsid w:val="00944501"/>
    <w:rsid w:val="0094596E"/>
    <w:rsid w:val="00946C5A"/>
    <w:rsid w:val="0095013C"/>
    <w:rsid w:val="0095104D"/>
    <w:rsid w:val="009566FA"/>
    <w:rsid w:val="00957202"/>
    <w:rsid w:val="009600C6"/>
    <w:rsid w:val="0096410D"/>
    <w:rsid w:val="00964530"/>
    <w:rsid w:val="00965A27"/>
    <w:rsid w:val="00966FE0"/>
    <w:rsid w:val="009670EA"/>
    <w:rsid w:val="00967592"/>
    <w:rsid w:val="00967DB8"/>
    <w:rsid w:val="00970465"/>
    <w:rsid w:val="00971405"/>
    <w:rsid w:val="00972749"/>
    <w:rsid w:val="00973537"/>
    <w:rsid w:val="0097525D"/>
    <w:rsid w:val="00977D61"/>
    <w:rsid w:val="009807BA"/>
    <w:rsid w:val="00981F54"/>
    <w:rsid w:val="00983349"/>
    <w:rsid w:val="00985510"/>
    <w:rsid w:val="009856AE"/>
    <w:rsid w:val="00985C52"/>
    <w:rsid w:val="00987D04"/>
    <w:rsid w:val="00991506"/>
    <w:rsid w:val="00991986"/>
    <w:rsid w:val="00993313"/>
    <w:rsid w:val="00993741"/>
    <w:rsid w:val="009946E9"/>
    <w:rsid w:val="0099530D"/>
    <w:rsid w:val="00996691"/>
    <w:rsid w:val="00996DB8"/>
    <w:rsid w:val="009A00C1"/>
    <w:rsid w:val="009A21D4"/>
    <w:rsid w:val="009A2870"/>
    <w:rsid w:val="009A2AB3"/>
    <w:rsid w:val="009A7545"/>
    <w:rsid w:val="009B08E4"/>
    <w:rsid w:val="009B29AE"/>
    <w:rsid w:val="009B3C41"/>
    <w:rsid w:val="009B3E11"/>
    <w:rsid w:val="009B4604"/>
    <w:rsid w:val="009B6254"/>
    <w:rsid w:val="009B695D"/>
    <w:rsid w:val="009B728A"/>
    <w:rsid w:val="009C0291"/>
    <w:rsid w:val="009C068B"/>
    <w:rsid w:val="009C2FB2"/>
    <w:rsid w:val="009C3C6A"/>
    <w:rsid w:val="009C4C9B"/>
    <w:rsid w:val="009C59AE"/>
    <w:rsid w:val="009D06B5"/>
    <w:rsid w:val="009D1C51"/>
    <w:rsid w:val="009D2355"/>
    <w:rsid w:val="009D245D"/>
    <w:rsid w:val="009D380D"/>
    <w:rsid w:val="009D6BF8"/>
    <w:rsid w:val="009D773B"/>
    <w:rsid w:val="009D7D63"/>
    <w:rsid w:val="009D7D76"/>
    <w:rsid w:val="009E1FE0"/>
    <w:rsid w:val="009E29CA"/>
    <w:rsid w:val="009E362B"/>
    <w:rsid w:val="009E4D73"/>
    <w:rsid w:val="009E55C0"/>
    <w:rsid w:val="009E6222"/>
    <w:rsid w:val="009F002F"/>
    <w:rsid w:val="009F06F3"/>
    <w:rsid w:val="009F1513"/>
    <w:rsid w:val="009F1D01"/>
    <w:rsid w:val="009F2DD6"/>
    <w:rsid w:val="009F3197"/>
    <w:rsid w:val="009F39BE"/>
    <w:rsid w:val="009F3D57"/>
    <w:rsid w:val="009F3EC5"/>
    <w:rsid w:val="009F4796"/>
    <w:rsid w:val="009F6A36"/>
    <w:rsid w:val="009F75DB"/>
    <w:rsid w:val="00A018D0"/>
    <w:rsid w:val="00A01A72"/>
    <w:rsid w:val="00A01CC5"/>
    <w:rsid w:val="00A01E68"/>
    <w:rsid w:val="00A0477E"/>
    <w:rsid w:val="00A05E29"/>
    <w:rsid w:val="00A077EB"/>
    <w:rsid w:val="00A079C0"/>
    <w:rsid w:val="00A07B12"/>
    <w:rsid w:val="00A1044B"/>
    <w:rsid w:val="00A1123C"/>
    <w:rsid w:val="00A126C9"/>
    <w:rsid w:val="00A13A01"/>
    <w:rsid w:val="00A1498C"/>
    <w:rsid w:val="00A1540B"/>
    <w:rsid w:val="00A17B99"/>
    <w:rsid w:val="00A20CB8"/>
    <w:rsid w:val="00A22FBD"/>
    <w:rsid w:val="00A25607"/>
    <w:rsid w:val="00A2639D"/>
    <w:rsid w:val="00A275B2"/>
    <w:rsid w:val="00A27877"/>
    <w:rsid w:val="00A30A0F"/>
    <w:rsid w:val="00A31BCE"/>
    <w:rsid w:val="00A33B4A"/>
    <w:rsid w:val="00A34C8E"/>
    <w:rsid w:val="00A37351"/>
    <w:rsid w:val="00A41A0A"/>
    <w:rsid w:val="00A41A56"/>
    <w:rsid w:val="00A42651"/>
    <w:rsid w:val="00A440AF"/>
    <w:rsid w:val="00A44A6A"/>
    <w:rsid w:val="00A459FC"/>
    <w:rsid w:val="00A45E79"/>
    <w:rsid w:val="00A47FC6"/>
    <w:rsid w:val="00A50211"/>
    <w:rsid w:val="00A51582"/>
    <w:rsid w:val="00A51EAD"/>
    <w:rsid w:val="00A5228C"/>
    <w:rsid w:val="00A52A59"/>
    <w:rsid w:val="00A554F0"/>
    <w:rsid w:val="00A56F89"/>
    <w:rsid w:val="00A662FE"/>
    <w:rsid w:val="00A671A8"/>
    <w:rsid w:val="00A679CD"/>
    <w:rsid w:val="00A707C0"/>
    <w:rsid w:val="00A749DD"/>
    <w:rsid w:val="00A74BFA"/>
    <w:rsid w:val="00A75D5A"/>
    <w:rsid w:val="00A772C6"/>
    <w:rsid w:val="00A77592"/>
    <w:rsid w:val="00A828BF"/>
    <w:rsid w:val="00A82EF6"/>
    <w:rsid w:val="00A86D84"/>
    <w:rsid w:val="00A917B3"/>
    <w:rsid w:val="00A9180B"/>
    <w:rsid w:val="00A92167"/>
    <w:rsid w:val="00A94063"/>
    <w:rsid w:val="00A9507A"/>
    <w:rsid w:val="00A95245"/>
    <w:rsid w:val="00A97BD0"/>
    <w:rsid w:val="00A97E55"/>
    <w:rsid w:val="00AA262B"/>
    <w:rsid w:val="00AA390E"/>
    <w:rsid w:val="00AA4366"/>
    <w:rsid w:val="00AA66AC"/>
    <w:rsid w:val="00AB074E"/>
    <w:rsid w:val="00AB254D"/>
    <w:rsid w:val="00AB3078"/>
    <w:rsid w:val="00AB31E3"/>
    <w:rsid w:val="00AB488F"/>
    <w:rsid w:val="00AB7AD9"/>
    <w:rsid w:val="00AC0493"/>
    <w:rsid w:val="00AC05FE"/>
    <w:rsid w:val="00AC2DCF"/>
    <w:rsid w:val="00AC3882"/>
    <w:rsid w:val="00AC440B"/>
    <w:rsid w:val="00AC4995"/>
    <w:rsid w:val="00AC58B2"/>
    <w:rsid w:val="00AC61F6"/>
    <w:rsid w:val="00AC6B69"/>
    <w:rsid w:val="00AD1C22"/>
    <w:rsid w:val="00AD1E61"/>
    <w:rsid w:val="00AD2DBC"/>
    <w:rsid w:val="00AD3A17"/>
    <w:rsid w:val="00AD4B4F"/>
    <w:rsid w:val="00AD51B4"/>
    <w:rsid w:val="00AD6286"/>
    <w:rsid w:val="00AD6632"/>
    <w:rsid w:val="00AD7160"/>
    <w:rsid w:val="00AD7C84"/>
    <w:rsid w:val="00AE034A"/>
    <w:rsid w:val="00AE07E8"/>
    <w:rsid w:val="00AE226E"/>
    <w:rsid w:val="00AF2909"/>
    <w:rsid w:val="00AF3991"/>
    <w:rsid w:val="00AF3DB5"/>
    <w:rsid w:val="00AF5F85"/>
    <w:rsid w:val="00AF60FB"/>
    <w:rsid w:val="00AF65EA"/>
    <w:rsid w:val="00AF6DF6"/>
    <w:rsid w:val="00AF7734"/>
    <w:rsid w:val="00B02788"/>
    <w:rsid w:val="00B03F4F"/>
    <w:rsid w:val="00B0465F"/>
    <w:rsid w:val="00B06857"/>
    <w:rsid w:val="00B11304"/>
    <w:rsid w:val="00B1390B"/>
    <w:rsid w:val="00B14549"/>
    <w:rsid w:val="00B1530E"/>
    <w:rsid w:val="00B16D80"/>
    <w:rsid w:val="00B20900"/>
    <w:rsid w:val="00B22BA3"/>
    <w:rsid w:val="00B252A7"/>
    <w:rsid w:val="00B254B3"/>
    <w:rsid w:val="00B26F5D"/>
    <w:rsid w:val="00B27FBA"/>
    <w:rsid w:val="00B30312"/>
    <w:rsid w:val="00B32819"/>
    <w:rsid w:val="00B32938"/>
    <w:rsid w:val="00B32E82"/>
    <w:rsid w:val="00B33796"/>
    <w:rsid w:val="00B3397B"/>
    <w:rsid w:val="00B36B61"/>
    <w:rsid w:val="00B401AF"/>
    <w:rsid w:val="00B405DB"/>
    <w:rsid w:val="00B407C7"/>
    <w:rsid w:val="00B40FDE"/>
    <w:rsid w:val="00B411D4"/>
    <w:rsid w:val="00B413F8"/>
    <w:rsid w:val="00B44493"/>
    <w:rsid w:val="00B47A74"/>
    <w:rsid w:val="00B50E46"/>
    <w:rsid w:val="00B54E7D"/>
    <w:rsid w:val="00B55A2C"/>
    <w:rsid w:val="00B5648C"/>
    <w:rsid w:val="00B575BB"/>
    <w:rsid w:val="00B579A3"/>
    <w:rsid w:val="00B601FB"/>
    <w:rsid w:val="00B64DEA"/>
    <w:rsid w:val="00B71273"/>
    <w:rsid w:val="00B712A5"/>
    <w:rsid w:val="00B7172B"/>
    <w:rsid w:val="00B71B88"/>
    <w:rsid w:val="00B725F9"/>
    <w:rsid w:val="00B75B1A"/>
    <w:rsid w:val="00B76E27"/>
    <w:rsid w:val="00B779C5"/>
    <w:rsid w:val="00B80113"/>
    <w:rsid w:val="00B81D4E"/>
    <w:rsid w:val="00B832E6"/>
    <w:rsid w:val="00B853B1"/>
    <w:rsid w:val="00B857CB"/>
    <w:rsid w:val="00B85DBE"/>
    <w:rsid w:val="00B868FA"/>
    <w:rsid w:val="00B878CC"/>
    <w:rsid w:val="00B9095A"/>
    <w:rsid w:val="00B91DB9"/>
    <w:rsid w:val="00B92A72"/>
    <w:rsid w:val="00B92F42"/>
    <w:rsid w:val="00B935A9"/>
    <w:rsid w:val="00B935CC"/>
    <w:rsid w:val="00B94370"/>
    <w:rsid w:val="00B96039"/>
    <w:rsid w:val="00B9632B"/>
    <w:rsid w:val="00B974D7"/>
    <w:rsid w:val="00B97B91"/>
    <w:rsid w:val="00BA04B4"/>
    <w:rsid w:val="00BA316E"/>
    <w:rsid w:val="00BA33FE"/>
    <w:rsid w:val="00BA4FD8"/>
    <w:rsid w:val="00BB16E4"/>
    <w:rsid w:val="00BB1B93"/>
    <w:rsid w:val="00BB2960"/>
    <w:rsid w:val="00BB2EC2"/>
    <w:rsid w:val="00BB7442"/>
    <w:rsid w:val="00BB7AEA"/>
    <w:rsid w:val="00BC05CA"/>
    <w:rsid w:val="00BC1D72"/>
    <w:rsid w:val="00BC2672"/>
    <w:rsid w:val="00BC2A7C"/>
    <w:rsid w:val="00BC3CBF"/>
    <w:rsid w:val="00BC457C"/>
    <w:rsid w:val="00BC4831"/>
    <w:rsid w:val="00BC5121"/>
    <w:rsid w:val="00BC5B16"/>
    <w:rsid w:val="00BC6269"/>
    <w:rsid w:val="00BC67F3"/>
    <w:rsid w:val="00BC719D"/>
    <w:rsid w:val="00BD1A7A"/>
    <w:rsid w:val="00BD70B5"/>
    <w:rsid w:val="00BE00C4"/>
    <w:rsid w:val="00BE0D3B"/>
    <w:rsid w:val="00BE4EAC"/>
    <w:rsid w:val="00BF097D"/>
    <w:rsid w:val="00BF0E40"/>
    <w:rsid w:val="00BF2CE9"/>
    <w:rsid w:val="00BF2E14"/>
    <w:rsid w:val="00BF3339"/>
    <w:rsid w:val="00BF3E58"/>
    <w:rsid w:val="00BF4C1B"/>
    <w:rsid w:val="00C001FA"/>
    <w:rsid w:val="00C01F3A"/>
    <w:rsid w:val="00C0221F"/>
    <w:rsid w:val="00C05B8A"/>
    <w:rsid w:val="00C070B1"/>
    <w:rsid w:val="00C100B9"/>
    <w:rsid w:val="00C117BE"/>
    <w:rsid w:val="00C12A17"/>
    <w:rsid w:val="00C13B1C"/>
    <w:rsid w:val="00C147D1"/>
    <w:rsid w:val="00C14CFA"/>
    <w:rsid w:val="00C172C7"/>
    <w:rsid w:val="00C205FB"/>
    <w:rsid w:val="00C21167"/>
    <w:rsid w:val="00C214D5"/>
    <w:rsid w:val="00C21977"/>
    <w:rsid w:val="00C21DBE"/>
    <w:rsid w:val="00C22611"/>
    <w:rsid w:val="00C24BD9"/>
    <w:rsid w:val="00C25BFE"/>
    <w:rsid w:val="00C26B8C"/>
    <w:rsid w:val="00C318EA"/>
    <w:rsid w:val="00C32AF4"/>
    <w:rsid w:val="00C332BA"/>
    <w:rsid w:val="00C33850"/>
    <w:rsid w:val="00C37788"/>
    <w:rsid w:val="00C37D91"/>
    <w:rsid w:val="00C4431B"/>
    <w:rsid w:val="00C445A3"/>
    <w:rsid w:val="00C45536"/>
    <w:rsid w:val="00C4707A"/>
    <w:rsid w:val="00C47462"/>
    <w:rsid w:val="00C50D96"/>
    <w:rsid w:val="00C50F10"/>
    <w:rsid w:val="00C51A8C"/>
    <w:rsid w:val="00C5222E"/>
    <w:rsid w:val="00C54847"/>
    <w:rsid w:val="00C56EDD"/>
    <w:rsid w:val="00C577B6"/>
    <w:rsid w:val="00C61CF4"/>
    <w:rsid w:val="00C625E1"/>
    <w:rsid w:val="00C638EF"/>
    <w:rsid w:val="00C63DB0"/>
    <w:rsid w:val="00C63E2F"/>
    <w:rsid w:val="00C6653E"/>
    <w:rsid w:val="00C70F40"/>
    <w:rsid w:val="00C71EEB"/>
    <w:rsid w:val="00C73769"/>
    <w:rsid w:val="00C74862"/>
    <w:rsid w:val="00C74CF9"/>
    <w:rsid w:val="00C773D1"/>
    <w:rsid w:val="00C810D5"/>
    <w:rsid w:val="00C83B2B"/>
    <w:rsid w:val="00C84ED5"/>
    <w:rsid w:val="00C85BDC"/>
    <w:rsid w:val="00C93856"/>
    <w:rsid w:val="00CA2CC7"/>
    <w:rsid w:val="00CA2F47"/>
    <w:rsid w:val="00CA3FCE"/>
    <w:rsid w:val="00CA4C91"/>
    <w:rsid w:val="00CA56EC"/>
    <w:rsid w:val="00CB002C"/>
    <w:rsid w:val="00CB22A0"/>
    <w:rsid w:val="00CB255D"/>
    <w:rsid w:val="00CB2881"/>
    <w:rsid w:val="00CB32C6"/>
    <w:rsid w:val="00CB3492"/>
    <w:rsid w:val="00CB3E24"/>
    <w:rsid w:val="00CB4F02"/>
    <w:rsid w:val="00CB61A2"/>
    <w:rsid w:val="00CB62FC"/>
    <w:rsid w:val="00CB6EDE"/>
    <w:rsid w:val="00CC0589"/>
    <w:rsid w:val="00CC0D03"/>
    <w:rsid w:val="00CC33CB"/>
    <w:rsid w:val="00CC4550"/>
    <w:rsid w:val="00CC5659"/>
    <w:rsid w:val="00CC583D"/>
    <w:rsid w:val="00CC591E"/>
    <w:rsid w:val="00CC7953"/>
    <w:rsid w:val="00CD0608"/>
    <w:rsid w:val="00CD076D"/>
    <w:rsid w:val="00CD122A"/>
    <w:rsid w:val="00CD2372"/>
    <w:rsid w:val="00CD2EFC"/>
    <w:rsid w:val="00CD3C81"/>
    <w:rsid w:val="00CD4FBC"/>
    <w:rsid w:val="00CD5C96"/>
    <w:rsid w:val="00CD6A9E"/>
    <w:rsid w:val="00CD74C8"/>
    <w:rsid w:val="00CD7BD4"/>
    <w:rsid w:val="00CE004E"/>
    <w:rsid w:val="00CE07C1"/>
    <w:rsid w:val="00CE42E1"/>
    <w:rsid w:val="00CE4F08"/>
    <w:rsid w:val="00CE5DC6"/>
    <w:rsid w:val="00CF0D6A"/>
    <w:rsid w:val="00CF2835"/>
    <w:rsid w:val="00CF3202"/>
    <w:rsid w:val="00CF3C39"/>
    <w:rsid w:val="00CF4C21"/>
    <w:rsid w:val="00CF5075"/>
    <w:rsid w:val="00CF6127"/>
    <w:rsid w:val="00CF62BC"/>
    <w:rsid w:val="00D04280"/>
    <w:rsid w:val="00D04FD2"/>
    <w:rsid w:val="00D0589A"/>
    <w:rsid w:val="00D05CD3"/>
    <w:rsid w:val="00D063FF"/>
    <w:rsid w:val="00D06A52"/>
    <w:rsid w:val="00D10462"/>
    <w:rsid w:val="00D10AA1"/>
    <w:rsid w:val="00D12056"/>
    <w:rsid w:val="00D13254"/>
    <w:rsid w:val="00D13F36"/>
    <w:rsid w:val="00D15751"/>
    <w:rsid w:val="00D15917"/>
    <w:rsid w:val="00D161BE"/>
    <w:rsid w:val="00D17712"/>
    <w:rsid w:val="00D2056A"/>
    <w:rsid w:val="00D21763"/>
    <w:rsid w:val="00D2177A"/>
    <w:rsid w:val="00D22C0C"/>
    <w:rsid w:val="00D26D08"/>
    <w:rsid w:val="00D276C7"/>
    <w:rsid w:val="00D27A56"/>
    <w:rsid w:val="00D30390"/>
    <w:rsid w:val="00D30BA5"/>
    <w:rsid w:val="00D3459B"/>
    <w:rsid w:val="00D35CE9"/>
    <w:rsid w:val="00D37532"/>
    <w:rsid w:val="00D40120"/>
    <w:rsid w:val="00D40BDF"/>
    <w:rsid w:val="00D435A5"/>
    <w:rsid w:val="00D43CD8"/>
    <w:rsid w:val="00D43EA6"/>
    <w:rsid w:val="00D442EE"/>
    <w:rsid w:val="00D525F4"/>
    <w:rsid w:val="00D52E1C"/>
    <w:rsid w:val="00D531D8"/>
    <w:rsid w:val="00D53CEB"/>
    <w:rsid w:val="00D54987"/>
    <w:rsid w:val="00D614C1"/>
    <w:rsid w:val="00D615BD"/>
    <w:rsid w:val="00D6180F"/>
    <w:rsid w:val="00D62219"/>
    <w:rsid w:val="00D63241"/>
    <w:rsid w:val="00D63C57"/>
    <w:rsid w:val="00D67ADD"/>
    <w:rsid w:val="00D71856"/>
    <w:rsid w:val="00D72585"/>
    <w:rsid w:val="00D725B9"/>
    <w:rsid w:val="00D72DC2"/>
    <w:rsid w:val="00D74714"/>
    <w:rsid w:val="00D74F62"/>
    <w:rsid w:val="00D760ED"/>
    <w:rsid w:val="00D8082E"/>
    <w:rsid w:val="00D80843"/>
    <w:rsid w:val="00D81CDC"/>
    <w:rsid w:val="00D8251C"/>
    <w:rsid w:val="00D82872"/>
    <w:rsid w:val="00D830A7"/>
    <w:rsid w:val="00D84536"/>
    <w:rsid w:val="00D85F84"/>
    <w:rsid w:val="00D86D7B"/>
    <w:rsid w:val="00D86E82"/>
    <w:rsid w:val="00D87CF9"/>
    <w:rsid w:val="00D90DF9"/>
    <w:rsid w:val="00D92C4B"/>
    <w:rsid w:val="00D93CFD"/>
    <w:rsid w:val="00D9674F"/>
    <w:rsid w:val="00DA1E13"/>
    <w:rsid w:val="00DA34AD"/>
    <w:rsid w:val="00DA3D9A"/>
    <w:rsid w:val="00DA5DAF"/>
    <w:rsid w:val="00DB17EF"/>
    <w:rsid w:val="00DB4F85"/>
    <w:rsid w:val="00DB6860"/>
    <w:rsid w:val="00DB6A9A"/>
    <w:rsid w:val="00DC0731"/>
    <w:rsid w:val="00DC13E0"/>
    <w:rsid w:val="00DC515E"/>
    <w:rsid w:val="00DC6A9E"/>
    <w:rsid w:val="00DD0C69"/>
    <w:rsid w:val="00DD0D44"/>
    <w:rsid w:val="00DD0E4D"/>
    <w:rsid w:val="00DD2C32"/>
    <w:rsid w:val="00DD369F"/>
    <w:rsid w:val="00DD38C0"/>
    <w:rsid w:val="00DE288F"/>
    <w:rsid w:val="00DE41EE"/>
    <w:rsid w:val="00DE4B9E"/>
    <w:rsid w:val="00DE5384"/>
    <w:rsid w:val="00DE710A"/>
    <w:rsid w:val="00DF1811"/>
    <w:rsid w:val="00DF19B6"/>
    <w:rsid w:val="00DF24D0"/>
    <w:rsid w:val="00DF3B54"/>
    <w:rsid w:val="00DF5C67"/>
    <w:rsid w:val="00DF60D2"/>
    <w:rsid w:val="00E01DE7"/>
    <w:rsid w:val="00E02EB2"/>
    <w:rsid w:val="00E05F62"/>
    <w:rsid w:val="00E1026D"/>
    <w:rsid w:val="00E11BA9"/>
    <w:rsid w:val="00E138D7"/>
    <w:rsid w:val="00E13AAD"/>
    <w:rsid w:val="00E13B97"/>
    <w:rsid w:val="00E1433C"/>
    <w:rsid w:val="00E16807"/>
    <w:rsid w:val="00E2063D"/>
    <w:rsid w:val="00E21715"/>
    <w:rsid w:val="00E21AEB"/>
    <w:rsid w:val="00E22CD3"/>
    <w:rsid w:val="00E259E1"/>
    <w:rsid w:val="00E26E05"/>
    <w:rsid w:val="00E2714E"/>
    <w:rsid w:val="00E30E0E"/>
    <w:rsid w:val="00E33B52"/>
    <w:rsid w:val="00E33F89"/>
    <w:rsid w:val="00E34057"/>
    <w:rsid w:val="00E345FE"/>
    <w:rsid w:val="00E36BB0"/>
    <w:rsid w:val="00E3767E"/>
    <w:rsid w:val="00E4227E"/>
    <w:rsid w:val="00E435BC"/>
    <w:rsid w:val="00E43922"/>
    <w:rsid w:val="00E47ECA"/>
    <w:rsid w:val="00E50C19"/>
    <w:rsid w:val="00E5355A"/>
    <w:rsid w:val="00E53E5F"/>
    <w:rsid w:val="00E53F13"/>
    <w:rsid w:val="00E54199"/>
    <w:rsid w:val="00E56A96"/>
    <w:rsid w:val="00E6101A"/>
    <w:rsid w:val="00E631B8"/>
    <w:rsid w:val="00E65496"/>
    <w:rsid w:val="00E65EC3"/>
    <w:rsid w:val="00E6778A"/>
    <w:rsid w:val="00E711C8"/>
    <w:rsid w:val="00E7136C"/>
    <w:rsid w:val="00E7164A"/>
    <w:rsid w:val="00E72421"/>
    <w:rsid w:val="00E72814"/>
    <w:rsid w:val="00E72900"/>
    <w:rsid w:val="00E72A11"/>
    <w:rsid w:val="00E73057"/>
    <w:rsid w:val="00E74195"/>
    <w:rsid w:val="00E741B3"/>
    <w:rsid w:val="00E75126"/>
    <w:rsid w:val="00E777CC"/>
    <w:rsid w:val="00E801F9"/>
    <w:rsid w:val="00E807B6"/>
    <w:rsid w:val="00E80829"/>
    <w:rsid w:val="00E81866"/>
    <w:rsid w:val="00E8241B"/>
    <w:rsid w:val="00E82CEB"/>
    <w:rsid w:val="00E82DE5"/>
    <w:rsid w:val="00E8360C"/>
    <w:rsid w:val="00E8409B"/>
    <w:rsid w:val="00E84428"/>
    <w:rsid w:val="00E848EA"/>
    <w:rsid w:val="00E851EE"/>
    <w:rsid w:val="00E86AD9"/>
    <w:rsid w:val="00E90DA7"/>
    <w:rsid w:val="00E90F1B"/>
    <w:rsid w:val="00E91736"/>
    <w:rsid w:val="00E91876"/>
    <w:rsid w:val="00E9575F"/>
    <w:rsid w:val="00E97442"/>
    <w:rsid w:val="00E97C96"/>
    <w:rsid w:val="00EA0099"/>
    <w:rsid w:val="00EA2693"/>
    <w:rsid w:val="00EA2BDB"/>
    <w:rsid w:val="00EA331A"/>
    <w:rsid w:val="00EA40E0"/>
    <w:rsid w:val="00EA428C"/>
    <w:rsid w:val="00EA47DE"/>
    <w:rsid w:val="00EA4D27"/>
    <w:rsid w:val="00EA4E70"/>
    <w:rsid w:val="00EA586E"/>
    <w:rsid w:val="00EA75F5"/>
    <w:rsid w:val="00EB0283"/>
    <w:rsid w:val="00EB0975"/>
    <w:rsid w:val="00EB4DF6"/>
    <w:rsid w:val="00EB7454"/>
    <w:rsid w:val="00EC35EC"/>
    <w:rsid w:val="00EC3725"/>
    <w:rsid w:val="00EC4B0D"/>
    <w:rsid w:val="00EC504F"/>
    <w:rsid w:val="00EC5288"/>
    <w:rsid w:val="00EC5986"/>
    <w:rsid w:val="00EC6720"/>
    <w:rsid w:val="00ED0EB9"/>
    <w:rsid w:val="00ED1537"/>
    <w:rsid w:val="00ED1615"/>
    <w:rsid w:val="00ED2409"/>
    <w:rsid w:val="00ED304E"/>
    <w:rsid w:val="00ED40BA"/>
    <w:rsid w:val="00ED4E61"/>
    <w:rsid w:val="00ED58AF"/>
    <w:rsid w:val="00ED7FDA"/>
    <w:rsid w:val="00EE0117"/>
    <w:rsid w:val="00EE036F"/>
    <w:rsid w:val="00EE12BB"/>
    <w:rsid w:val="00EE5286"/>
    <w:rsid w:val="00EF1A6C"/>
    <w:rsid w:val="00EF24F9"/>
    <w:rsid w:val="00EF36B7"/>
    <w:rsid w:val="00EF383F"/>
    <w:rsid w:val="00EF4A57"/>
    <w:rsid w:val="00EF4F17"/>
    <w:rsid w:val="00EF5140"/>
    <w:rsid w:val="00EF5858"/>
    <w:rsid w:val="00EF5E69"/>
    <w:rsid w:val="00EF5FBF"/>
    <w:rsid w:val="00EF67DD"/>
    <w:rsid w:val="00F0069C"/>
    <w:rsid w:val="00F02564"/>
    <w:rsid w:val="00F0658E"/>
    <w:rsid w:val="00F07F01"/>
    <w:rsid w:val="00F11CD2"/>
    <w:rsid w:val="00F14C69"/>
    <w:rsid w:val="00F20615"/>
    <w:rsid w:val="00F215FC"/>
    <w:rsid w:val="00F21F38"/>
    <w:rsid w:val="00F220E7"/>
    <w:rsid w:val="00F22172"/>
    <w:rsid w:val="00F22205"/>
    <w:rsid w:val="00F243C3"/>
    <w:rsid w:val="00F244FB"/>
    <w:rsid w:val="00F2469D"/>
    <w:rsid w:val="00F25115"/>
    <w:rsid w:val="00F2609F"/>
    <w:rsid w:val="00F26C1C"/>
    <w:rsid w:val="00F27D4D"/>
    <w:rsid w:val="00F3090B"/>
    <w:rsid w:val="00F31DC3"/>
    <w:rsid w:val="00F32312"/>
    <w:rsid w:val="00F34A54"/>
    <w:rsid w:val="00F34F41"/>
    <w:rsid w:val="00F35CEA"/>
    <w:rsid w:val="00F36F60"/>
    <w:rsid w:val="00F37942"/>
    <w:rsid w:val="00F404F9"/>
    <w:rsid w:val="00F40C7E"/>
    <w:rsid w:val="00F41423"/>
    <w:rsid w:val="00F41A58"/>
    <w:rsid w:val="00F448B6"/>
    <w:rsid w:val="00F47B30"/>
    <w:rsid w:val="00F5101A"/>
    <w:rsid w:val="00F53A11"/>
    <w:rsid w:val="00F57FB2"/>
    <w:rsid w:val="00F6094A"/>
    <w:rsid w:val="00F60E98"/>
    <w:rsid w:val="00F62289"/>
    <w:rsid w:val="00F645D1"/>
    <w:rsid w:val="00F65702"/>
    <w:rsid w:val="00F6706A"/>
    <w:rsid w:val="00F67B19"/>
    <w:rsid w:val="00F70F3E"/>
    <w:rsid w:val="00F711BD"/>
    <w:rsid w:val="00F762AF"/>
    <w:rsid w:val="00F7797F"/>
    <w:rsid w:val="00F77E45"/>
    <w:rsid w:val="00F8024D"/>
    <w:rsid w:val="00F83E48"/>
    <w:rsid w:val="00F84E47"/>
    <w:rsid w:val="00F855CE"/>
    <w:rsid w:val="00F917EC"/>
    <w:rsid w:val="00F92306"/>
    <w:rsid w:val="00F93029"/>
    <w:rsid w:val="00F93754"/>
    <w:rsid w:val="00F944B5"/>
    <w:rsid w:val="00F9453E"/>
    <w:rsid w:val="00F94A13"/>
    <w:rsid w:val="00F955C5"/>
    <w:rsid w:val="00FA0539"/>
    <w:rsid w:val="00FA0F64"/>
    <w:rsid w:val="00FA18F7"/>
    <w:rsid w:val="00FA2620"/>
    <w:rsid w:val="00FB0EE7"/>
    <w:rsid w:val="00FB279D"/>
    <w:rsid w:val="00FB43FA"/>
    <w:rsid w:val="00FB54C5"/>
    <w:rsid w:val="00FB6E57"/>
    <w:rsid w:val="00FB7657"/>
    <w:rsid w:val="00FC0E53"/>
    <w:rsid w:val="00FC1F7D"/>
    <w:rsid w:val="00FC20C2"/>
    <w:rsid w:val="00FC4B32"/>
    <w:rsid w:val="00FC7B1E"/>
    <w:rsid w:val="00FD2539"/>
    <w:rsid w:val="00FD28A2"/>
    <w:rsid w:val="00FD370F"/>
    <w:rsid w:val="00FD461A"/>
    <w:rsid w:val="00FD7502"/>
    <w:rsid w:val="00FE1CDC"/>
    <w:rsid w:val="00FE2174"/>
    <w:rsid w:val="00FE72DD"/>
    <w:rsid w:val="00FE730A"/>
    <w:rsid w:val="00FE77B2"/>
    <w:rsid w:val="00FF1DB2"/>
    <w:rsid w:val="00FF26AE"/>
    <w:rsid w:val="00FF34A3"/>
    <w:rsid w:val="00FF4821"/>
    <w:rsid w:val="00FF5069"/>
    <w:rsid w:val="00FF5884"/>
    <w:rsid w:val="00FF5A53"/>
    <w:rsid w:val="00FF6983"/>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7A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aliases w:val="Nagłówek 1 Znak"/>
    <w:basedOn w:val="Normalny"/>
    <w:next w:val="Normalny"/>
    <w:autoRedefine/>
    <w:qFormat/>
    <w:rsid w:val="006602DF"/>
    <w:pPr>
      <w:tabs>
        <w:tab w:val="left" w:pos="851"/>
      </w:tabs>
      <w:spacing w:before="120" w:after="120"/>
      <w:ind w:left="851" w:hanging="851"/>
      <w:outlineLvl w:val="0"/>
    </w:pPr>
    <w:rPr>
      <w:b/>
      <w:caps/>
      <w:sz w:val="22"/>
      <w:szCs w:val="22"/>
    </w:rPr>
  </w:style>
  <w:style w:type="paragraph" w:styleId="Nagwek2">
    <w:name w:val="heading 2"/>
    <w:basedOn w:val="Normalny"/>
    <w:next w:val="Normalny"/>
    <w:qFormat/>
    <w:pPr>
      <w:keepNext/>
      <w:tabs>
        <w:tab w:val="left" w:pos="720"/>
      </w:tabs>
      <w:spacing w:before="300"/>
      <w:ind w:left="851" w:right="-709" w:hanging="851"/>
      <w:outlineLvl w:val="1"/>
    </w:pPr>
    <w:rPr>
      <w:b/>
      <w:sz w:val="22"/>
    </w:rPr>
  </w:style>
  <w:style w:type="paragraph" w:styleId="Nagwek3">
    <w:name w:val="heading 3"/>
    <w:basedOn w:val="Normalny"/>
    <w:next w:val="Normalny"/>
    <w:qFormat/>
    <w:pPr>
      <w:spacing w:before="120"/>
      <w:ind w:left="1418" w:hanging="1418"/>
      <w:jc w:val="both"/>
      <w:outlineLvl w:val="2"/>
    </w:pPr>
    <w:rPr>
      <w:szCs w:val="20"/>
      <w:lang w:val="en-GB"/>
    </w:rPr>
  </w:style>
  <w:style w:type="paragraph" w:styleId="Nagwek4">
    <w:name w:val="heading 4"/>
    <w:basedOn w:val="Normalny"/>
    <w:next w:val="Normalny"/>
    <w:qFormat/>
    <w:pPr>
      <w:keepNext/>
      <w:jc w:val="center"/>
      <w:outlineLvl w:val="3"/>
    </w:pPr>
    <w:rPr>
      <w:rFonts w:ascii="Arial" w:hAnsi="Arial"/>
      <w:b/>
      <w:sz w:val="28"/>
      <w:szCs w:val="20"/>
    </w:rPr>
  </w:style>
  <w:style w:type="paragraph" w:styleId="Nagwek5">
    <w:name w:val="heading 5"/>
    <w:basedOn w:val="Normalny"/>
    <w:next w:val="Normalny"/>
    <w:qFormat/>
    <w:pPr>
      <w:keepNext/>
      <w:tabs>
        <w:tab w:val="left" w:pos="576"/>
        <w:tab w:val="left" w:pos="1418"/>
        <w:tab w:val="left" w:pos="10773"/>
      </w:tabs>
      <w:spacing w:before="180"/>
      <w:ind w:left="1418" w:right="1" w:hanging="1418"/>
      <w:jc w:val="center"/>
      <w:outlineLvl w:val="4"/>
    </w:pPr>
    <w:rPr>
      <w:rFonts w:ascii="Arial" w:hAnsi="Arial"/>
      <w:b/>
      <w:bCs/>
      <w:sz w:val="32"/>
      <w:szCs w:val="20"/>
      <w:u w:val="single"/>
    </w:rPr>
  </w:style>
  <w:style w:type="paragraph" w:styleId="Nagwek6">
    <w:name w:val="heading 6"/>
    <w:basedOn w:val="Normalny"/>
    <w:next w:val="Normalny"/>
    <w:qFormat/>
    <w:pPr>
      <w:keepNext/>
      <w:tabs>
        <w:tab w:val="left" w:pos="-284"/>
      </w:tabs>
      <w:suppressAutoHyphens/>
      <w:spacing w:before="480"/>
      <w:ind w:left="2694" w:right="-426" w:hanging="1843"/>
      <w:outlineLvl w:val="5"/>
    </w:pPr>
    <w:rPr>
      <w:rFonts w:ascii="Arial" w:hAnsi="Arial"/>
      <w:b/>
      <w:color w:val="00FF00"/>
      <w:spacing w:val="-2"/>
      <w:sz w:val="28"/>
      <w:szCs w:val="20"/>
    </w:rPr>
  </w:style>
  <w:style w:type="paragraph" w:styleId="Nagwek7">
    <w:name w:val="heading 7"/>
    <w:basedOn w:val="Normalny"/>
    <w:next w:val="Normalny"/>
    <w:qFormat/>
    <w:pPr>
      <w:keepNext/>
      <w:spacing w:before="120"/>
      <w:ind w:left="709" w:right="32" w:hanging="709"/>
      <w:jc w:val="center"/>
      <w:outlineLvl w:val="6"/>
    </w:pPr>
    <w:rPr>
      <w:b/>
      <w:sz w:val="28"/>
    </w:rPr>
  </w:style>
  <w:style w:type="paragraph" w:styleId="Nagwek8">
    <w:name w:val="heading 8"/>
    <w:basedOn w:val="Normalny"/>
    <w:next w:val="Normalny"/>
    <w:qFormat/>
    <w:pPr>
      <w:keepNext/>
      <w:tabs>
        <w:tab w:val="left" w:pos="567"/>
        <w:tab w:val="left" w:pos="1134"/>
        <w:tab w:val="left" w:pos="8789"/>
        <w:tab w:val="left" w:pos="9072"/>
        <w:tab w:val="left" w:pos="9639"/>
        <w:tab w:val="left" w:pos="10206"/>
      </w:tabs>
      <w:ind w:right="32"/>
      <w:outlineLvl w:val="7"/>
    </w:pPr>
    <w:rPr>
      <w:b/>
    </w:rPr>
  </w:style>
  <w:style w:type="paragraph" w:styleId="Nagwek9">
    <w:name w:val="heading 9"/>
    <w:basedOn w:val="Normalny"/>
    <w:next w:val="Normalny"/>
    <w:qFormat/>
    <w:pPr>
      <w:keepNext/>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pPr>
      <w:numPr>
        <w:numId w:val="1"/>
      </w:numPr>
    </w:pPr>
  </w:style>
  <w:style w:type="paragraph" w:styleId="Listapunktowana3">
    <w:name w:val="List Bullet 3"/>
    <w:basedOn w:val="Normalny"/>
    <w:autoRedefine/>
    <w:pPr>
      <w:numPr>
        <w:numId w:val="2"/>
      </w:numPr>
    </w:p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styleId="Stopka">
    <w:name w:val="footer"/>
    <w:basedOn w:val="Normalny"/>
    <w:pPr>
      <w:tabs>
        <w:tab w:val="center" w:pos="4153"/>
        <w:tab w:val="right" w:pos="8306"/>
      </w:tabs>
    </w:pPr>
    <w:rPr>
      <w:sz w:val="23"/>
      <w:szCs w:val="20"/>
      <w:lang w:val="en-GB"/>
    </w:rPr>
  </w:style>
  <w:style w:type="paragraph" w:customStyle="1" w:styleId="i1">
    <w:name w:val="i1"/>
    <w:basedOn w:val="Normalny"/>
    <w:pPr>
      <w:tabs>
        <w:tab w:val="left" w:pos="1418"/>
      </w:tabs>
      <w:spacing w:before="100"/>
      <w:ind w:left="1418" w:hanging="1418"/>
      <w:jc w:val="both"/>
    </w:pPr>
    <w:rPr>
      <w:color w:val="000000"/>
      <w:sz w:val="22"/>
      <w:szCs w:val="20"/>
      <w:lang w:val="en-GB"/>
    </w:rPr>
  </w:style>
  <w:style w:type="paragraph" w:styleId="Tekstpodstawowy">
    <w:name w:val="Body Text"/>
    <w:basedOn w:val="Normalny"/>
    <w:pPr>
      <w:ind w:right="-1"/>
      <w:jc w:val="both"/>
    </w:pPr>
    <w:rPr>
      <w:rFonts w:ascii="Arial" w:hAnsi="Arial"/>
      <w:sz w:val="22"/>
      <w:szCs w:val="20"/>
      <w:lang w:val="en-GB"/>
    </w:rPr>
  </w:style>
  <w:style w:type="paragraph" w:styleId="Nagwek">
    <w:name w:val="header"/>
    <w:basedOn w:val="Normalny"/>
    <w:link w:val="NagwekZnak"/>
    <w:uiPriority w:val="99"/>
    <w:pPr>
      <w:tabs>
        <w:tab w:val="center" w:pos="4320"/>
        <w:tab w:val="right" w:pos="8640"/>
      </w:tabs>
    </w:pPr>
    <w:rPr>
      <w:szCs w:val="20"/>
      <w:lang w:val="en-GB"/>
    </w:rPr>
  </w:style>
  <w:style w:type="paragraph" w:styleId="Tekstprzypisudolnego">
    <w:name w:val="footnote text"/>
    <w:basedOn w:val="Normalny"/>
    <w:semiHidden/>
    <w:rPr>
      <w:sz w:val="20"/>
      <w:szCs w:val="20"/>
      <w:lang w:val="fr-FR"/>
    </w:rPr>
  </w:style>
  <w:style w:type="paragraph" w:styleId="Tekstblokowy">
    <w:name w:val="Block Text"/>
    <w:basedOn w:val="Normalny"/>
    <w:pPr>
      <w:tabs>
        <w:tab w:val="left" w:pos="10915"/>
      </w:tabs>
      <w:ind w:left="851" w:right="-1" w:hanging="851"/>
      <w:jc w:val="both"/>
    </w:pPr>
    <w:rPr>
      <w:rFonts w:ascii="Arial" w:hAnsi="Arial"/>
      <w:sz w:val="22"/>
      <w:szCs w:val="20"/>
      <w:lang w:val="en-GB"/>
    </w:rPr>
  </w:style>
  <w:style w:type="paragraph" w:styleId="Tekstpodstawowywcity2">
    <w:name w:val="Body Text Indent 2"/>
    <w:basedOn w:val="Normalny"/>
    <w:pPr>
      <w:spacing w:before="120"/>
      <w:ind w:left="-21" w:firstLine="21"/>
    </w:pPr>
    <w:rPr>
      <w:szCs w:val="20"/>
      <w:lang w:val="en-GB"/>
    </w:rPr>
  </w:style>
  <w:style w:type="paragraph" w:styleId="Tekstpodstawowywcity3">
    <w:name w:val="Body Text Indent 3"/>
    <w:basedOn w:val="Normalny"/>
    <w:pPr>
      <w:spacing w:before="120"/>
      <w:ind w:left="851" w:hanging="851"/>
    </w:pPr>
    <w:rPr>
      <w:rFonts w:ascii="Arial" w:hAnsi="Arial"/>
      <w:sz w:val="22"/>
      <w:szCs w:val="20"/>
      <w:lang w:val="en-GB"/>
    </w:rPr>
  </w:style>
  <w:style w:type="paragraph" w:styleId="Tekstpodstawowywcity">
    <w:name w:val="Body Text Indent"/>
    <w:basedOn w:val="Normalny"/>
    <w:pPr>
      <w:spacing w:before="120"/>
      <w:ind w:left="851" w:hanging="851"/>
      <w:jc w:val="both"/>
    </w:pPr>
    <w:rPr>
      <w:rFonts w:ascii="Arial" w:hAnsi="Arial"/>
      <w:sz w:val="22"/>
      <w:szCs w:val="20"/>
      <w:lang w:val="en-GB"/>
    </w:rPr>
  </w:style>
  <w:style w:type="paragraph" w:customStyle="1" w:styleId="Nagwek2Zlewej0cm">
    <w:name w:val="Nagłówek 2 + Z lewej:  0 cm"/>
    <w:aliases w:val="Pierwszy wiersz:  0 cm,Z prawej:  -1,25 cm,Prz..."/>
    <w:basedOn w:val="Nagwek1"/>
    <w:pPr>
      <w:spacing w:before="300"/>
      <w:ind w:left="0" w:right="-709" w:firstLine="0"/>
    </w:pPr>
    <w:rPr>
      <w:bCs/>
      <w:sz w:val="26"/>
    </w:rPr>
  </w:style>
  <w:style w:type="paragraph" w:customStyle="1" w:styleId="NoIndent">
    <w:name w:val="No Indent"/>
    <w:basedOn w:val="Normalny"/>
    <w:next w:val="Normalny"/>
    <w:rPr>
      <w:color w:val="000000"/>
      <w:sz w:val="22"/>
      <w:lang w:val="en-GB" w:eastAsia="en-US"/>
    </w:rPr>
  </w:style>
  <w:style w:type="paragraph" w:customStyle="1" w:styleId="B">
    <w:name w:val="B"/>
    <w:pPr>
      <w:spacing w:before="240" w:line="240" w:lineRule="exact"/>
      <w:ind w:left="720"/>
      <w:jc w:val="both"/>
    </w:pPr>
    <w:rPr>
      <w:sz w:val="24"/>
      <w:lang w:eastAsia="pl-PL"/>
    </w:rPr>
  </w:style>
  <w:style w:type="paragraph" w:customStyle="1" w:styleId="Indent">
    <w:name w:val="Indent"/>
    <w:basedOn w:val="Normalny"/>
    <w:pPr>
      <w:spacing w:before="120"/>
      <w:ind w:left="851" w:hanging="851"/>
    </w:pPr>
    <w:rPr>
      <w:szCs w:val="20"/>
    </w:rPr>
  </w:style>
  <w:style w:type="paragraph" w:customStyle="1" w:styleId="Tekstpodstawowy31">
    <w:name w:val="Tekst podstawowy 31"/>
    <w:basedOn w:val="Normalny"/>
    <w:pPr>
      <w:widowControl w:val="0"/>
      <w:tabs>
        <w:tab w:val="left" w:pos="794"/>
        <w:tab w:val="left" w:pos="1361"/>
        <w:tab w:val="left" w:pos="2778"/>
        <w:tab w:val="left" w:pos="4479"/>
        <w:tab w:val="left" w:pos="6747"/>
      </w:tabs>
    </w:pPr>
    <w:rPr>
      <w:szCs w:val="20"/>
    </w:rPr>
  </w:style>
  <w:style w:type="character" w:styleId="Numerstrony">
    <w:name w:val="page number"/>
    <w:basedOn w:val="Domylnaczcionkaakapitu"/>
  </w:style>
  <w:style w:type="paragraph" w:styleId="Tekstpodstawowy3">
    <w:name w:val="Body Text 3"/>
    <w:basedOn w:val="Normalny"/>
    <w:rPr>
      <w:b/>
      <w:szCs w:val="20"/>
    </w:rPr>
  </w:style>
  <w:style w:type="paragraph" w:styleId="Tekstpodstawowy2">
    <w:name w:val="Body Text 2"/>
    <w:basedOn w:val="Normalny"/>
    <w:pPr>
      <w:tabs>
        <w:tab w:val="left" w:pos="567"/>
        <w:tab w:val="left" w:pos="1134"/>
        <w:tab w:val="left" w:leader="dot" w:pos="8647"/>
        <w:tab w:val="left" w:pos="8789"/>
        <w:tab w:val="left" w:pos="9072"/>
        <w:tab w:val="left" w:pos="9639"/>
        <w:tab w:val="left" w:pos="10206"/>
      </w:tabs>
      <w:ind w:right="32"/>
      <w:jc w:val="both"/>
    </w:pPr>
  </w:style>
  <w:style w:type="character" w:styleId="Pogrubienie">
    <w:name w:val="Strong"/>
    <w:qFormat/>
    <w:rPr>
      <w:b/>
    </w:rPr>
  </w:style>
  <w:style w:type="paragraph" w:styleId="Tytu">
    <w:name w:val="Title"/>
    <w:basedOn w:val="Normalny"/>
    <w:qFormat/>
    <w:pPr>
      <w:jc w:val="center"/>
    </w:pPr>
    <w:rPr>
      <w:b/>
      <w:bCs/>
    </w:rPr>
  </w:style>
  <w:style w:type="paragraph" w:styleId="Spistreci3">
    <w:name w:val="toc 3"/>
    <w:basedOn w:val="Normalny"/>
    <w:next w:val="Normalny"/>
    <w:autoRedefine/>
    <w:uiPriority w:val="39"/>
    <w:pPr>
      <w:ind w:left="480"/>
    </w:pPr>
    <w:rPr>
      <w:sz w:val="22"/>
    </w:rPr>
  </w:style>
  <w:style w:type="character" w:styleId="Odwoanieprzypisudolnego">
    <w:name w:val="footnote reference"/>
    <w:semiHidden/>
    <w:rPr>
      <w:vertAlign w:val="superscript"/>
    </w:rPr>
  </w:style>
  <w:style w:type="paragraph" w:styleId="Spistreci1">
    <w:name w:val="toc 1"/>
    <w:basedOn w:val="Normalny"/>
    <w:next w:val="Normalny"/>
    <w:autoRedefine/>
    <w:uiPriority w:val="39"/>
    <w:rsid w:val="0010744B"/>
    <w:pPr>
      <w:tabs>
        <w:tab w:val="left" w:pos="1701"/>
        <w:tab w:val="right" w:leader="dot" w:pos="9072"/>
      </w:tabs>
      <w:spacing w:before="120" w:after="120"/>
      <w:ind w:left="1701" w:hanging="1701"/>
    </w:pPr>
    <w:rPr>
      <w:b/>
    </w:rPr>
  </w:style>
  <w:style w:type="character" w:styleId="HTML-staaszeroko">
    <w:name w:val="HTML Typewriter"/>
    <w:rPr>
      <w:rFonts w:ascii="Courier New" w:eastAsia="Times New Roman" w:hAnsi="Courier New" w:cs="Courier New"/>
      <w:sz w:val="20"/>
      <w:szCs w:val="20"/>
    </w:rPr>
  </w:style>
  <w:style w:type="paragraph" w:customStyle="1" w:styleId="Blockquote">
    <w:name w:val="Blockquote"/>
    <w:pPr>
      <w:widowControl w:val="0"/>
      <w:spacing w:before="100" w:after="100"/>
      <w:ind w:left="360" w:right="360"/>
    </w:pPr>
    <w:rPr>
      <w:sz w:val="24"/>
      <w:szCs w:val="24"/>
      <w:lang w:val="en-US" w:eastAsia="pl-PL"/>
    </w:rPr>
  </w:style>
  <w:style w:type="character" w:customStyle="1" w:styleId="Nagwek1ZnakZnak">
    <w:name w:val="Nagłówek 1 Znak Znak"/>
    <w:autoRedefine/>
    <w:rPr>
      <w:szCs w:val="28"/>
    </w:rPr>
  </w:style>
  <w:style w:type="paragraph" w:customStyle="1" w:styleId="Studium">
    <w:name w:val="Studium"/>
    <w:basedOn w:val="Normalny"/>
    <w:pPr>
      <w:spacing w:after="120"/>
      <w:jc w:val="both"/>
    </w:pPr>
    <w:rPr>
      <w:rFonts w:ascii="Arial" w:hAnsi="Arial"/>
      <w:sz w:val="20"/>
    </w:rPr>
  </w:style>
  <w:style w:type="paragraph" w:styleId="Spistreci2">
    <w:name w:val="toc 2"/>
    <w:basedOn w:val="Normalny"/>
    <w:next w:val="Normalny"/>
    <w:autoRedefine/>
    <w:uiPriority w:val="39"/>
    <w:rsid w:val="003E7875"/>
    <w:pPr>
      <w:tabs>
        <w:tab w:val="left" w:pos="1701"/>
        <w:tab w:val="right" w:leader="dot" w:pos="9072"/>
      </w:tabs>
      <w:ind w:left="1701" w:hanging="1134"/>
    </w:pPr>
  </w:style>
  <w:style w:type="paragraph" w:styleId="Spistreci4">
    <w:name w:val="toc 4"/>
    <w:basedOn w:val="Normalny"/>
    <w:next w:val="Normalny"/>
    <w:autoRedefine/>
    <w:uiPriority w:val="39"/>
    <w:pPr>
      <w:ind w:left="720"/>
    </w:pPr>
    <w:rPr>
      <w:sz w:val="22"/>
    </w:rPr>
  </w:style>
  <w:style w:type="paragraph" w:styleId="Spistreci5">
    <w:name w:val="toc 5"/>
    <w:basedOn w:val="Normalny"/>
    <w:next w:val="Normalny"/>
    <w:autoRedefine/>
    <w:uiPriority w:val="39"/>
    <w:pPr>
      <w:ind w:left="960"/>
    </w:pPr>
    <w:rPr>
      <w:szCs w:val="21"/>
    </w:rPr>
  </w:style>
  <w:style w:type="paragraph" w:styleId="Spistreci6">
    <w:name w:val="toc 6"/>
    <w:basedOn w:val="Normalny"/>
    <w:next w:val="Normalny"/>
    <w:autoRedefine/>
    <w:uiPriority w:val="39"/>
    <w:pPr>
      <w:ind w:left="1200"/>
    </w:pPr>
    <w:rPr>
      <w:szCs w:val="21"/>
    </w:rPr>
  </w:style>
  <w:style w:type="paragraph" w:styleId="Spistreci7">
    <w:name w:val="toc 7"/>
    <w:basedOn w:val="Normalny"/>
    <w:next w:val="Normalny"/>
    <w:autoRedefine/>
    <w:uiPriority w:val="39"/>
    <w:pPr>
      <w:ind w:left="1440"/>
    </w:pPr>
    <w:rPr>
      <w:szCs w:val="21"/>
    </w:rPr>
  </w:style>
  <w:style w:type="paragraph" w:styleId="Spistreci8">
    <w:name w:val="toc 8"/>
    <w:basedOn w:val="Normalny"/>
    <w:next w:val="Normalny"/>
    <w:autoRedefine/>
    <w:uiPriority w:val="39"/>
    <w:pPr>
      <w:ind w:left="1680"/>
    </w:pPr>
    <w:rPr>
      <w:szCs w:val="21"/>
    </w:rPr>
  </w:style>
  <w:style w:type="paragraph" w:styleId="Spistreci9">
    <w:name w:val="toc 9"/>
    <w:basedOn w:val="Normalny"/>
    <w:next w:val="Normalny"/>
    <w:autoRedefine/>
    <w:uiPriority w:val="39"/>
    <w:pPr>
      <w:ind w:left="1920"/>
    </w:pPr>
    <w:rPr>
      <w:szCs w:val="21"/>
    </w:rPr>
  </w:style>
  <w:style w:type="character" w:styleId="Hipercze">
    <w:name w:val="Hyperlink"/>
    <w:uiPriority w:val="99"/>
    <w:rPr>
      <w:color w:val="0000FF"/>
      <w:u w:val="single"/>
    </w:rPr>
  </w:style>
  <w:style w:type="paragraph" w:styleId="Tekstdymka">
    <w:name w:val="Balloon Text"/>
    <w:basedOn w:val="Normalny"/>
    <w:semiHidden/>
    <w:rsid w:val="006E2B54"/>
    <w:rPr>
      <w:rFonts w:ascii="Tahoma" w:hAnsi="Tahoma" w:cs="Tahoma"/>
      <w:sz w:val="16"/>
      <w:szCs w:val="16"/>
    </w:rPr>
  </w:style>
  <w:style w:type="table" w:styleId="Tabela-Siatka">
    <w:name w:val="Table Grid"/>
    <w:basedOn w:val="Standardowy"/>
    <w:rsid w:val="007B2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0D02"/>
    <w:pPr>
      <w:suppressAutoHyphens/>
      <w:autoSpaceDN w:val="0"/>
    </w:pPr>
    <w:rPr>
      <w:kern w:val="3"/>
      <w:sz w:val="24"/>
      <w:szCs w:val="24"/>
      <w:lang w:val="pl-PL" w:eastAsia="zh-CN"/>
    </w:rPr>
  </w:style>
  <w:style w:type="paragraph" w:customStyle="1" w:styleId="Tekstpodstawowy23">
    <w:name w:val="Tekst podstawowy23"/>
    <w:basedOn w:val="Standard"/>
    <w:rsid w:val="008F0D02"/>
    <w:pPr>
      <w:shd w:val="clear" w:color="auto" w:fill="FFFFFF"/>
      <w:spacing w:before="360" w:after="60" w:line="240" w:lineRule="exact"/>
      <w:ind w:hanging="2540"/>
      <w:jc w:val="both"/>
    </w:pPr>
    <w:rPr>
      <w:rFonts w:ascii="Arial Narrow" w:eastAsia="Calibri" w:hAnsi="Arial Narrow"/>
      <w:sz w:val="22"/>
      <w:szCs w:val="22"/>
    </w:rPr>
  </w:style>
  <w:style w:type="paragraph" w:customStyle="1" w:styleId="Nagwekstrony">
    <w:name w:val="Nagłówek strony"/>
    <w:rsid w:val="00C001FA"/>
    <w:pPr>
      <w:tabs>
        <w:tab w:val="center" w:pos="4320"/>
        <w:tab w:val="right" w:pos="8640"/>
      </w:tabs>
    </w:pPr>
    <w:rPr>
      <w:sz w:val="24"/>
      <w:szCs w:val="24"/>
      <w:lang w:eastAsia="pl-PL"/>
    </w:rPr>
  </w:style>
  <w:style w:type="paragraph" w:customStyle="1" w:styleId="Textbody">
    <w:name w:val="Text body"/>
    <w:basedOn w:val="Normalny"/>
    <w:rsid w:val="008875C8"/>
    <w:pPr>
      <w:suppressAutoHyphens/>
      <w:autoSpaceDN w:val="0"/>
      <w:ind w:right="-1"/>
      <w:jc w:val="both"/>
    </w:pPr>
    <w:rPr>
      <w:rFonts w:ascii="Arial" w:hAnsi="Arial" w:cs="Arial"/>
      <w:kern w:val="3"/>
      <w:sz w:val="22"/>
      <w:szCs w:val="22"/>
      <w:lang w:val="en-GB" w:eastAsia="zh-CN"/>
    </w:rPr>
  </w:style>
  <w:style w:type="paragraph" w:styleId="Nagwekspisutreci">
    <w:name w:val="TOC Heading"/>
    <w:basedOn w:val="Nagwek1"/>
    <w:next w:val="Normalny"/>
    <w:uiPriority w:val="39"/>
    <w:semiHidden/>
    <w:unhideWhenUsed/>
    <w:qFormat/>
    <w:rsid w:val="00236AED"/>
    <w:pPr>
      <w:keepLines/>
      <w:spacing w:before="480" w:line="276" w:lineRule="auto"/>
      <w:ind w:left="0" w:firstLine="0"/>
      <w:outlineLvl w:val="9"/>
    </w:pPr>
    <w:rPr>
      <w:rFonts w:ascii="Cambria" w:hAnsi="Cambria"/>
      <w:caps w:val="0"/>
      <w:color w:val="365F91"/>
      <w:sz w:val="28"/>
      <w:szCs w:val="28"/>
    </w:rPr>
  </w:style>
  <w:style w:type="paragraph" w:styleId="Tekstprzypisukocowego">
    <w:name w:val="endnote text"/>
    <w:basedOn w:val="Normalny"/>
    <w:link w:val="TekstprzypisukocowegoZnak"/>
    <w:rsid w:val="00D63C57"/>
    <w:rPr>
      <w:sz w:val="20"/>
      <w:szCs w:val="20"/>
    </w:rPr>
  </w:style>
  <w:style w:type="character" w:customStyle="1" w:styleId="TekstprzypisukocowegoZnak">
    <w:name w:val="Tekst przypisu końcowego Znak"/>
    <w:basedOn w:val="Domylnaczcionkaakapitu"/>
    <w:link w:val="Tekstprzypisukocowego"/>
    <w:rsid w:val="00D63C57"/>
  </w:style>
  <w:style w:type="character" w:styleId="Odwoanieprzypisukocowego">
    <w:name w:val="endnote reference"/>
    <w:rsid w:val="00D63C57"/>
    <w:rPr>
      <w:vertAlign w:val="superscript"/>
    </w:rPr>
  </w:style>
  <w:style w:type="paragraph" w:styleId="Tekstkomentarza">
    <w:name w:val="annotation text"/>
    <w:basedOn w:val="Normalny"/>
    <w:link w:val="TekstkomentarzaZnak"/>
    <w:rsid w:val="00A22FBD"/>
    <w:rPr>
      <w:sz w:val="20"/>
      <w:szCs w:val="20"/>
    </w:rPr>
  </w:style>
  <w:style w:type="character" w:customStyle="1" w:styleId="TekstkomentarzaZnak">
    <w:name w:val="Tekst komentarza Znak"/>
    <w:basedOn w:val="Domylnaczcionkaakapitu"/>
    <w:link w:val="Tekstkomentarza"/>
    <w:rsid w:val="00A22FBD"/>
  </w:style>
  <w:style w:type="character" w:customStyle="1" w:styleId="NagwekZnak">
    <w:name w:val="Nagłówek Znak"/>
    <w:link w:val="Nagwek"/>
    <w:uiPriority w:val="99"/>
    <w:rsid w:val="009F2DD6"/>
    <w:rPr>
      <w:sz w:val="24"/>
      <w:lang w:val="en-GB"/>
    </w:rPr>
  </w:style>
  <w:style w:type="character" w:styleId="Odwoaniedokomentarza">
    <w:name w:val="annotation reference"/>
    <w:rsid w:val="00275B8A"/>
    <w:rPr>
      <w:sz w:val="16"/>
      <w:szCs w:val="16"/>
    </w:rPr>
  </w:style>
  <w:style w:type="paragraph" w:styleId="Tematkomentarza">
    <w:name w:val="annotation subject"/>
    <w:basedOn w:val="Tekstkomentarza"/>
    <w:next w:val="Tekstkomentarza"/>
    <w:link w:val="TematkomentarzaZnak"/>
    <w:rsid w:val="00275B8A"/>
    <w:rPr>
      <w:b/>
      <w:bCs/>
    </w:rPr>
  </w:style>
  <w:style w:type="character" w:customStyle="1" w:styleId="TematkomentarzaZnak">
    <w:name w:val="Temat komentarza Znak"/>
    <w:link w:val="Tematkomentarza"/>
    <w:rsid w:val="00275B8A"/>
    <w:rPr>
      <w:b/>
      <w:bCs/>
      <w:lang w:val="pl-PL" w:eastAsia="pl-PL"/>
    </w:rPr>
  </w:style>
  <w:style w:type="character" w:customStyle="1" w:styleId="AkapitzlistZnak">
    <w:name w:val="Akapit z listą Znak"/>
    <w:link w:val="Akapitzlist"/>
    <w:uiPriority w:val="34"/>
    <w:locked/>
    <w:rsid w:val="00FA0F64"/>
    <w:rPr>
      <w:rFonts w:cs="Calibri"/>
    </w:rPr>
  </w:style>
  <w:style w:type="paragraph" w:styleId="Akapitzlist">
    <w:name w:val="List Paragraph"/>
    <w:basedOn w:val="Normalny"/>
    <w:link w:val="AkapitzlistZnak"/>
    <w:uiPriority w:val="34"/>
    <w:qFormat/>
    <w:rsid w:val="00FA0F64"/>
    <w:pPr>
      <w:spacing w:after="200" w:line="276" w:lineRule="auto"/>
      <w:ind w:left="720"/>
    </w:pPr>
    <w:rPr>
      <w:rFonts w:cs="Calibri"/>
      <w:sz w:val="20"/>
      <w:szCs w:val="20"/>
      <w:lang w:val="en-GB" w:eastAsia="en-GB"/>
    </w:rPr>
  </w:style>
  <w:style w:type="paragraph" w:customStyle="1" w:styleId="CMSANHeading1">
    <w:name w:val="CMS AN Heading 1"/>
    <w:next w:val="CMSANHeading2"/>
    <w:uiPriority w:val="99"/>
    <w:rsid w:val="00F37942"/>
    <w:pPr>
      <w:keepNext/>
      <w:numPr>
        <w:ilvl w:val="1"/>
        <w:numId w:val="56"/>
      </w:numPr>
      <w:spacing w:before="240" w:after="120" w:line="300" w:lineRule="atLeast"/>
      <w:jc w:val="both"/>
      <w:outlineLvl w:val="1"/>
    </w:pPr>
    <w:rPr>
      <w:b/>
      <w:bCs/>
      <w:caps/>
      <w:color w:val="000000"/>
      <w:sz w:val="22"/>
      <w:szCs w:val="22"/>
      <w:lang w:eastAsia="en-US"/>
    </w:rPr>
  </w:style>
  <w:style w:type="paragraph" w:customStyle="1" w:styleId="CMSANHeading2">
    <w:name w:val="CMS AN Heading 2"/>
    <w:uiPriority w:val="99"/>
    <w:rsid w:val="00F37942"/>
    <w:pPr>
      <w:numPr>
        <w:ilvl w:val="2"/>
        <w:numId w:val="56"/>
      </w:numPr>
      <w:spacing w:before="120" w:after="120" w:line="300" w:lineRule="atLeast"/>
      <w:jc w:val="both"/>
      <w:outlineLvl w:val="2"/>
    </w:pPr>
    <w:rPr>
      <w:color w:val="000000"/>
      <w:sz w:val="22"/>
      <w:szCs w:val="22"/>
      <w:lang w:eastAsia="en-US"/>
    </w:rPr>
  </w:style>
  <w:style w:type="paragraph" w:customStyle="1" w:styleId="CMSANHeading3">
    <w:name w:val="CMS AN Heading 3"/>
    <w:uiPriority w:val="99"/>
    <w:rsid w:val="00F37942"/>
    <w:pPr>
      <w:numPr>
        <w:ilvl w:val="3"/>
        <w:numId w:val="56"/>
      </w:numPr>
      <w:spacing w:before="120" w:after="120" w:line="300" w:lineRule="atLeast"/>
      <w:jc w:val="both"/>
      <w:outlineLvl w:val="3"/>
    </w:pPr>
    <w:rPr>
      <w:color w:val="000000"/>
      <w:sz w:val="22"/>
      <w:szCs w:val="22"/>
      <w:lang w:eastAsia="en-US"/>
    </w:rPr>
  </w:style>
  <w:style w:type="paragraph" w:customStyle="1" w:styleId="CMSANHeading4">
    <w:name w:val="CMS AN Heading 4"/>
    <w:uiPriority w:val="99"/>
    <w:rsid w:val="00F37942"/>
    <w:pPr>
      <w:numPr>
        <w:ilvl w:val="4"/>
        <w:numId w:val="56"/>
      </w:numPr>
      <w:spacing w:before="120" w:after="120" w:line="300" w:lineRule="atLeast"/>
      <w:jc w:val="both"/>
      <w:outlineLvl w:val="4"/>
    </w:pPr>
    <w:rPr>
      <w:color w:val="000000"/>
      <w:sz w:val="22"/>
      <w:szCs w:val="22"/>
      <w:lang w:eastAsia="en-US"/>
    </w:rPr>
  </w:style>
  <w:style w:type="paragraph" w:customStyle="1" w:styleId="CMSANHeading5">
    <w:name w:val="CMS AN Heading 5"/>
    <w:uiPriority w:val="99"/>
    <w:rsid w:val="00F37942"/>
    <w:pPr>
      <w:numPr>
        <w:ilvl w:val="5"/>
        <w:numId w:val="56"/>
      </w:numPr>
      <w:spacing w:before="120" w:after="120" w:line="300" w:lineRule="atLeast"/>
      <w:jc w:val="both"/>
      <w:outlineLvl w:val="5"/>
    </w:pPr>
    <w:rPr>
      <w:color w:val="000000"/>
      <w:sz w:val="22"/>
      <w:szCs w:val="22"/>
      <w:lang w:eastAsia="en-US"/>
    </w:rPr>
  </w:style>
  <w:style w:type="paragraph" w:customStyle="1" w:styleId="CMSANHeading6">
    <w:name w:val="CMS AN Heading 6"/>
    <w:uiPriority w:val="99"/>
    <w:rsid w:val="00F37942"/>
    <w:pPr>
      <w:numPr>
        <w:ilvl w:val="6"/>
        <w:numId w:val="56"/>
      </w:numPr>
      <w:spacing w:before="120" w:after="120" w:line="300" w:lineRule="atLeast"/>
      <w:jc w:val="both"/>
      <w:outlineLvl w:val="5"/>
    </w:pPr>
    <w:rPr>
      <w:color w:val="000000"/>
      <w:sz w:val="22"/>
      <w:szCs w:val="22"/>
      <w:lang w:eastAsia="en-US"/>
    </w:rPr>
  </w:style>
  <w:style w:type="paragraph" w:customStyle="1" w:styleId="CMSANMainHeading">
    <w:name w:val="CMS AN Main Heading"/>
    <w:next w:val="CMSANHeading1"/>
    <w:uiPriority w:val="99"/>
    <w:rsid w:val="00F37942"/>
    <w:pPr>
      <w:pageBreakBefore/>
      <w:numPr>
        <w:numId w:val="56"/>
      </w:numPr>
      <w:spacing w:after="240" w:line="300" w:lineRule="atLeast"/>
      <w:jc w:val="center"/>
      <w:outlineLvl w:val="0"/>
    </w:pPr>
    <w:rPr>
      <w:b/>
      <w:bCs/>
      <w:caps/>
      <w:color w:val="000000"/>
      <w:sz w:val="22"/>
      <w:szCs w:val="22"/>
      <w:lang w:eastAsia="en-US"/>
    </w:rPr>
  </w:style>
  <w:style w:type="numbering" w:customStyle="1" w:styleId="CMS-ANHeading">
    <w:name w:val="CMS-AN Heading"/>
    <w:rsid w:val="00F37942"/>
    <w:pPr>
      <w:numPr>
        <w:numId w:val="55"/>
      </w:numPr>
    </w:pPr>
  </w:style>
  <w:style w:type="character" w:customStyle="1" w:styleId="Nierozpoznanawzmianka1">
    <w:name w:val="Nierozpoznana wzmianka1"/>
    <w:basedOn w:val="Domylnaczcionkaakapitu"/>
    <w:uiPriority w:val="99"/>
    <w:semiHidden/>
    <w:unhideWhenUsed/>
    <w:rsid w:val="00F25115"/>
    <w:rPr>
      <w:color w:val="605E5C"/>
      <w:shd w:val="clear" w:color="auto" w:fill="E1DFDD"/>
    </w:rPr>
  </w:style>
  <w:style w:type="character" w:styleId="UyteHipercze">
    <w:name w:val="FollowedHyperlink"/>
    <w:basedOn w:val="Domylnaczcionkaakapitu"/>
    <w:semiHidden/>
    <w:unhideWhenUsed/>
    <w:rsid w:val="00425A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aliases w:val="Nagłówek 1 Znak"/>
    <w:basedOn w:val="Normalny"/>
    <w:next w:val="Normalny"/>
    <w:autoRedefine/>
    <w:qFormat/>
    <w:rsid w:val="006602DF"/>
    <w:pPr>
      <w:tabs>
        <w:tab w:val="left" w:pos="851"/>
      </w:tabs>
      <w:spacing w:before="120" w:after="120"/>
      <w:ind w:left="851" w:hanging="851"/>
      <w:outlineLvl w:val="0"/>
    </w:pPr>
    <w:rPr>
      <w:b/>
      <w:caps/>
      <w:sz w:val="22"/>
      <w:szCs w:val="22"/>
    </w:rPr>
  </w:style>
  <w:style w:type="paragraph" w:styleId="Nagwek2">
    <w:name w:val="heading 2"/>
    <w:basedOn w:val="Normalny"/>
    <w:next w:val="Normalny"/>
    <w:qFormat/>
    <w:pPr>
      <w:keepNext/>
      <w:tabs>
        <w:tab w:val="left" w:pos="720"/>
      </w:tabs>
      <w:spacing w:before="300"/>
      <w:ind w:left="851" w:right="-709" w:hanging="851"/>
      <w:outlineLvl w:val="1"/>
    </w:pPr>
    <w:rPr>
      <w:b/>
      <w:sz w:val="22"/>
    </w:rPr>
  </w:style>
  <w:style w:type="paragraph" w:styleId="Nagwek3">
    <w:name w:val="heading 3"/>
    <w:basedOn w:val="Normalny"/>
    <w:next w:val="Normalny"/>
    <w:qFormat/>
    <w:pPr>
      <w:spacing w:before="120"/>
      <w:ind w:left="1418" w:hanging="1418"/>
      <w:jc w:val="both"/>
      <w:outlineLvl w:val="2"/>
    </w:pPr>
    <w:rPr>
      <w:szCs w:val="20"/>
      <w:lang w:val="en-GB"/>
    </w:rPr>
  </w:style>
  <w:style w:type="paragraph" w:styleId="Nagwek4">
    <w:name w:val="heading 4"/>
    <w:basedOn w:val="Normalny"/>
    <w:next w:val="Normalny"/>
    <w:qFormat/>
    <w:pPr>
      <w:keepNext/>
      <w:jc w:val="center"/>
      <w:outlineLvl w:val="3"/>
    </w:pPr>
    <w:rPr>
      <w:rFonts w:ascii="Arial" w:hAnsi="Arial"/>
      <w:b/>
      <w:sz w:val="28"/>
      <w:szCs w:val="20"/>
    </w:rPr>
  </w:style>
  <w:style w:type="paragraph" w:styleId="Nagwek5">
    <w:name w:val="heading 5"/>
    <w:basedOn w:val="Normalny"/>
    <w:next w:val="Normalny"/>
    <w:qFormat/>
    <w:pPr>
      <w:keepNext/>
      <w:tabs>
        <w:tab w:val="left" w:pos="576"/>
        <w:tab w:val="left" w:pos="1418"/>
        <w:tab w:val="left" w:pos="10773"/>
      </w:tabs>
      <w:spacing w:before="180"/>
      <w:ind w:left="1418" w:right="1" w:hanging="1418"/>
      <w:jc w:val="center"/>
      <w:outlineLvl w:val="4"/>
    </w:pPr>
    <w:rPr>
      <w:rFonts w:ascii="Arial" w:hAnsi="Arial"/>
      <w:b/>
      <w:bCs/>
      <w:sz w:val="32"/>
      <w:szCs w:val="20"/>
      <w:u w:val="single"/>
    </w:rPr>
  </w:style>
  <w:style w:type="paragraph" w:styleId="Nagwek6">
    <w:name w:val="heading 6"/>
    <w:basedOn w:val="Normalny"/>
    <w:next w:val="Normalny"/>
    <w:qFormat/>
    <w:pPr>
      <w:keepNext/>
      <w:tabs>
        <w:tab w:val="left" w:pos="-284"/>
      </w:tabs>
      <w:suppressAutoHyphens/>
      <w:spacing w:before="480"/>
      <w:ind w:left="2694" w:right="-426" w:hanging="1843"/>
      <w:outlineLvl w:val="5"/>
    </w:pPr>
    <w:rPr>
      <w:rFonts w:ascii="Arial" w:hAnsi="Arial"/>
      <w:b/>
      <w:color w:val="00FF00"/>
      <w:spacing w:val="-2"/>
      <w:sz w:val="28"/>
      <w:szCs w:val="20"/>
    </w:rPr>
  </w:style>
  <w:style w:type="paragraph" w:styleId="Nagwek7">
    <w:name w:val="heading 7"/>
    <w:basedOn w:val="Normalny"/>
    <w:next w:val="Normalny"/>
    <w:qFormat/>
    <w:pPr>
      <w:keepNext/>
      <w:spacing w:before="120"/>
      <w:ind w:left="709" w:right="32" w:hanging="709"/>
      <w:jc w:val="center"/>
      <w:outlineLvl w:val="6"/>
    </w:pPr>
    <w:rPr>
      <w:b/>
      <w:sz w:val="28"/>
    </w:rPr>
  </w:style>
  <w:style w:type="paragraph" w:styleId="Nagwek8">
    <w:name w:val="heading 8"/>
    <w:basedOn w:val="Normalny"/>
    <w:next w:val="Normalny"/>
    <w:qFormat/>
    <w:pPr>
      <w:keepNext/>
      <w:tabs>
        <w:tab w:val="left" w:pos="567"/>
        <w:tab w:val="left" w:pos="1134"/>
        <w:tab w:val="left" w:pos="8789"/>
        <w:tab w:val="left" w:pos="9072"/>
        <w:tab w:val="left" w:pos="9639"/>
        <w:tab w:val="left" w:pos="10206"/>
      </w:tabs>
      <w:ind w:right="32"/>
      <w:outlineLvl w:val="7"/>
    </w:pPr>
    <w:rPr>
      <w:b/>
    </w:rPr>
  </w:style>
  <w:style w:type="paragraph" w:styleId="Nagwek9">
    <w:name w:val="heading 9"/>
    <w:basedOn w:val="Normalny"/>
    <w:next w:val="Normalny"/>
    <w:qFormat/>
    <w:pPr>
      <w:keepNext/>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pPr>
      <w:numPr>
        <w:numId w:val="1"/>
      </w:numPr>
    </w:pPr>
  </w:style>
  <w:style w:type="paragraph" w:styleId="Listapunktowana3">
    <w:name w:val="List Bullet 3"/>
    <w:basedOn w:val="Normalny"/>
    <w:autoRedefine/>
    <w:pPr>
      <w:numPr>
        <w:numId w:val="2"/>
      </w:numPr>
    </w:p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styleId="Stopka">
    <w:name w:val="footer"/>
    <w:basedOn w:val="Normalny"/>
    <w:pPr>
      <w:tabs>
        <w:tab w:val="center" w:pos="4153"/>
        <w:tab w:val="right" w:pos="8306"/>
      </w:tabs>
    </w:pPr>
    <w:rPr>
      <w:sz w:val="23"/>
      <w:szCs w:val="20"/>
      <w:lang w:val="en-GB"/>
    </w:rPr>
  </w:style>
  <w:style w:type="paragraph" w:customStyle="1" w:styleId="i1">
    <w:name w:val="i1"/>
    <w:basedOn w:val="Normalny"/>
    <w:pPr>
      <w:tabs>
        <w:tab w:val="left" w:pos="1418"/>
      </w:tabs>
      <w:spacing w:before="100"/>
      <w:ind w:left="1418" w:hanging="1418"/>
      <w:jc w:val="both"/>
    </w:pPr>
    <w:rPr>
      <w:color w:val="000000"/>
      <w:sz w:val="22"/>
      <w:szCs w:val="20"/>
      <w:lang w:val="en-GB"/>
    </w:rPr>
  </w:style>
  <w:style w:type="paragraph" w:styleId="Tekstpodstawowy">
    <w:name w:val="Body Text"/>
    <w:basedOn w:val="Normalny"/>
    <w:pPr>
      <w:ind w:right="-1"/>
      <w:jc w:val="both"/>
    </w:pPr>
    <w:rPr>
      <w:rFonts w:ascii="Arial" w:hAnsi="Arial"/>
      <w:sz w:val="22"/>
      <w:szCs w:val="20"/>
      <w:lang w:val="en-GB"/>
    </w:rPr>
  </w:style>
  <w:style w:type="paragraph" w:styleId="Nagwek">
    <w:name w:val="header"/>
    <w:basedOn w:val="Normalny"/>
    <w:link w:val="NagwekZnak"/>
    <w:uiPriority w:val="99"/>
    <w:pPr>
      <w:tabs>
        <w:tab w:val="center" w:pos="4320"/>
        <w:tab w:val="right" w:pos="8640"/>
      </w:tabs>
    </w:pPr>
    <w:rPr>
      <w:szCs w:val="20"/>
      <w:lang w:val="en-GB"/>
    </w:rPr>
  </w:style>
  <w:style w:type="paragraph" w:styleId="Tekstprzypisudolnego">
    <w:name w:val="footnote text"/>
    <w:basedOn w:val="Normalny"/>
    <w:semiHidden/>
    <w:rPr>
      <w:sz w:val="20"/>
      <w:szCs w:val="20"/>
      <w:lang w:val="fr-FR"/>
    </w:rPr>
  </w:style>
  <w:style w:type="paragraph" w:styleId="Tekstblokowy">
    <w:name w:val="Block Text"/>
    <w:basedOn w:val="Normalny"/>
    <w:pPr>
      <w:tabs>
        <w:tab w:val="left" w:pos="10915"/>
      </w:tabs>
      <w:ind w:left="851" w:right="-1" w:hanging="851"/>
      <w:jc w:val="both"/>
    </w:pPr>
    <w:rPr>
      <w:rFonts w:ascii="Arial" w:hAnsi="Arial"/>
      <w:sz w:val="22"/>
      <w:szCs w:val="20"/>
      <w:lang w:val="en-GB"/>
    </w:rPr>
  </w:style>
  <w:style w:type="paragraph" w:styleId="Tekstpodstawowywcity2">
    <w:name w:val="Body Text Indent 2"/>
    <w:basedOn w:val="Normalny"/>
    <w:pPr>
      <w:spacing w:before="120"/>
      <w:ind w:left="-21" w:firstLine="21"/>
    </w:pPr>
    <w:rPr>
      <w:szCs w:val="20"/>
      <w:lang w:val="en-GB"/>
    </w:rPr>
  </w:style>
  <w:style w:type="paragraph" w:styleId="Tekstpodstawowywcity3">
    <w:name w:val="Body Text Indent 3"/>
    <w:basedOn w:val="Normalny"/>
    <w:pPr>
      <w:spacing w:before="120"/>
      <w:ind w:left="851" w:hanging="851"/>
    </w:pPr>
    <w:rPr>
      <w:rFonts w:ascii="Arial" w:hAnsi="Arial"/>
      <w:sz w:val="22"/>
      <w:szCs w:val="20"/>
      <w:lang w:val="en-GB"/>
    </w:rPr>
  </w:style>
  <w:style w:type="paragraph" w:styleId="Tekstpodstawowywcity">
    <w:name w:val="Body Text Indent"/>
    <w:basedOn w:val="Normalny"/>
    <w:pPr>
      <w:spacing w:before="120"/>
      <w:ind w:left="851" w:hanging="851"/>
      <w:jc w:val="both"/>
    </w:pPr>
    <w:rPr>
      <w:rFonts w:ascii="Arial" w:hAnsi="Arial"/>
      <w:sz w:val="22"/>
      <w:szCs w:val="20"/>
      <w:lang w:val="en-GB"/>
    </w:rPr>
  </w:style>
  <w:style w:type="paragraph" w:customStyle="1" w:styleId="Nagwek2Zlewej0cm">
    <w:name w:val="Nagłówek 2 + Z lewej:  0 cm"/>
    <w:aliases w:val="Pierwszy wiersz:  0 cm,Z prawej:  -1,25 cm,Prz..."/>
    <w:basedOn w:val="Nagwek1"/>
    <w:pPr>
      <w:spacing w:before="300"/>
      <w:ind w:left="0" w:right="-709" w:firstLine="0"/>
    </w:pPr>
    <w:rPr>
      <w:bCs/>
      <w:sz w:val="26"/>
    </w:rPr>
  </w:style>
  <w:style w:type="paragraph" w:customStyle="1" w:styleId="NoIndent">
    <w:name w:val="No Indent"/>
    <w:basedOn w:val="Normalny"/>
    <w:next w:val="Normalny"/>
    <w:rPr>
      <w:color w:val="000000"/>
      <w:sz w:val="22"/>
      <w:lang w:val="en-GB" w:eastAsia="en-US"/>
    </w:rPr>
  </w:style>
  <w:style w:type="paragraph" w:customStyle="1" w:styleId="B">
    <w:name w:val="B"/>
    <w:pPr>
      <w:spacing w:before="240" w:line="240" w:lineRule="exact"/>
      <w:ind w:left="720"/>
      <w:jc w:val="both"/>
    </w:pPr>
    <w:rPr>
      <w:sz w:val="24"/>
      <w:lang w:eastAsia="pl-PL"/>
    </w:rPr>
  </w:style>
  <w:style w:type="paragraph" w:customStyle="1" w:styleId="Indent">
    <w:name w:val="Indent"/>
    <w:basedOn w:val="Normalny"/>
    <w:pPr>
      <w:spacing w:before="120"/>
      <w:ind w:left="851" w:hanging="851"/>
    </w:pPr>
    <w:rPr>
      <w:szCs w:val="20"/>
    </w:rPr>
  </w:style>
  <w:style w:type="paragraph" w:customStyle="1" w:styleId="Tekstpodstawowy31">
    <w:name w:val="Tekst podstawowy 31"/>
    <w:basedOn w:val="Normalny"/>
    <w:pPr>
      <w:widowControl w:val="0"/>
      <w:tabs>
        <w:tab w:val="left" w:pos="794"/>
        <w:tab w:val="left" w:pos="1361"/>
        <w:tab w:val="left" w:pos="2778"/>
        <w:tab w:val="left" w:pos="4479"/>
        <w:tab w:val="left" w:pos="6747"/>
      </w:tabs>
    </w:pPr>
    <w:rPr>
      <w:szCs w:val="20"/>
    </w:rPr>
  </w:style>
  <w:style w:type="character" w:styleId="Numerstrony">
    <w:name w:val="page number"/>
    <w:basedOn w:val="Domylnaczcionkaakapitu"/>
  </w:style>
  <w:style w:type="paragraph" w:styleId="Tekstpodstawowy3">
    <w:name w:val="Body Text 3"/>
    <w:basedOn w:val="Normalny"/>
    <w:rPr>
      <w:b/>
      <w:szCs w:val="20"/>
    </w:rPr>
  </w:style>
  <w:style w:type="paragraph" w:styleId="Tekstpodstawowy2">
    <w:name w:val="Body Text 2"/>
    <w:basedOn w:val="Normalny"/>
    <w:pPr>
      <w:tabs>
        <w:tab w:val="left" w:pos="567"/>
        <w:tab w:val="left" w:pos="1134"/>
        <w:tab w:val="left" w:leader="dot" w:pos="8647"/>
        <w:tab w:val="left" w:pos="8789"/>
        <w:tab w:val="left" w:pos="9072"/>
        <w:tab w:val="left" w:pos="9639"/>
        <w:tab w:val="left" w:pos="10206"/>
      </w:tabs>
      <w:ind w:right="32"/>
      <w:jc w:val="both"/>
    </w:pPr>
  </w:style>
  <w:style w:type="character" w:styleId="Pogrubienie">
    <w:name w:val="Strong"/>
    <w:qFormat/>
    <w:rPr>
      <w:b/>
    </w:rPr>
  </w:style>
  <w:style w:type="paragraph" w:styleId="Tytu">
    <w:name w:val="Title"/>
    <w:basedOn w:val="Normalny"/>
    <w:qFormat/>
    <w:pPr>
      <w:jc w:val="center"/>
    </w:pPr>
    <w:rPr>
      <w:b/>
      <w:bCs/>
    </w:rPr>
  </w:style>
  <w:style w:type="paragraph" w:styleId="Spistreci3">
    <w:name w:val="toc 3"/>
    <w:basedOn w:val="Normalny"/>
    <w:next w:val="Normalny"/>
    <w:autoRedefine/>
    <w:uiPriority w:val="39"/>
    <w:pPr>
      <w:ind w:left="480"/>
    </w:pPr>
    <w:rPr>
      <w:sz w:val="22"/>
    </w:rPr>
  </w:style>
  <w:style w:type="character" w:styleId="Odwoanieprzypisudolnego">
    <w:name w:val="footnote reference"/>
    <w:semiHidden/>
    <w:rPr>
      <w:vertAlign w:val="superscript"/>
    </w:rPr>
  </w:style>
  <w:style w:type="paragraph" w:styleId="Spistreci1">
    <w:name w:val="toc 1"/>
    <w:basedOn w:val="Normalny"/>
    <w:next w:val="Normalny"/>
    <w:autoRedefine/>
    <w:uiPriority w:val="39"/>
    <w:rsid w:val="0010744B"/>
    <w:pPr>
      <w:tabs>
        <w:tab w:val="left" w:pos="1701"/>
        <w:tab w:val="right" w:leader="dot" w:pos="9072"/>
      </w:tabs>
      <w:spacing w:before="120" w:after="120"/>
      <w:ind w:left="1701" w:hanging="1701"/>
    </w:pPr>
    <w:rPr>
      <w:b/>
    </w:rPr>
  </w:style>
  <w:style w:type="character" w:styleId="HTML-staaszeroko">
    <w:name w:val="HTML Typewriter"/>
    <w:rPr>
      <w:rFonts w:ascii="Courier New" w:eastAsia="Times New Roman" w:hAnsi="Courier New" w:cs="Courier New"/>
      <w:sz w:val="20"/>
      <w:szCs w:val="20"/>
    </w:rPr>
  </w:style>
  <w:style w:type="paragraph" w:customStyle="1" w:styleId="Blockquote">
    <w:name w:val="Blockquote"/>
    <w:pPr>
      <w:widowControl w:val="0"/>
      <w:spacing w:before="100" w:after="100"/>
      <w:ind w:left="360" w:right="360"/>
    </w:pPr>
    <w:rPr>
      <w:sz w:val="24"/>
      <w:szCs w:val="24"/>
      <w:lang w:val="en-US" w:eastAsia="pl-PL"/>
    </w:rPr>
  </w:style>
  <w:style w:type="character" w:customStyle="1" w:styleId="Nagwek1ZnakZnak">
    <w:name w:val="Nagłówek 1 Znak Znak"/>
    <w:autoRedefine/>
    <w:rPr>
      <w:szCs w:val="28"/>
    </w:rPr>
  </w:style>
  <w:style w:type="paragraph" w:customStyle="1" w:styleId="Studium">
    <w:name w:val="Studium"/>
    <w:basedOn w:val="Normalny"/>
    <w:pPr>
      <w:spacing w:after="120"/>
      <w:jc w:val="both"/>
    </w:pPr>
    <w:rPr>
      <w:rFonts w:ascii="Arial" w:hAnsi="Arial"/>
      <w:sz w:val="20"/>
    </w:rPr>
  </w:style>
  <w:style w:type="paragraph" w:styleId="Spistreci2">
    <w:name w:val="toc 2"/>
    <w:basedOn w:val="Normalny"/>
    <w:next w:val="Normalny"/>
    <w:autoRedefine/>
    <w:uiPriority w:val="39"/>
    <w:rsid w:val="003E7875"/>
    <w:pPr>
      <w:tabs>
        <w:tab w:val="left" w:pos="1701"/>
        <w:tab w:val="right" w:leader="dot" w:pos="9072"/>
      </w:tabs>
      <w:ind w:left="1701" w:hanging="1134"/>
    </w:pPr>
  </w:style>
  <w:style w:type="paragraph" w:styleId="Spistreci4">
    <w:name w:val="toc 4"/>
    <w:basedOn w:val="Normalny"/>
    <w:next w:val="Normalny"/>
    <w:autoRedefine/>
    <w:uiPriority w:val="39"/>
    <w:pPr>
      <w:ind w:left="720"/>
    </w:pPr>
    <w:rPr>
      <w:sz w:val="22"/>
    </w:rPr>
  </w:style>
  <w:style w:type="paragraph" w:styleId="Spistreci5">
    <w:name w:val="toc 5"/>
    <w:basedOn w:val="Normalny"/>
    <w:next w:val="Normalny"/>
    <w:autoRedefine/>
    <w:uiPriority w:val="39"/>
    <w:pPr>
      <w:ind w:left="960"/>
    </w:pPr>
    <w:rPr>
      <w:szCs w:val="21"/>
    </w:rPr>
  </w:style>
  <w:style w:type="paragraph" w:styleId="Spistreci6">
    <w:name w:val="toc 6"/>
    <w:basedOn w:val="Normalny"/>
    <w:next w:val="Normalny"/>
    <w:autoRedefine/>
    <w:uiPriority w:val="39"/>
    <w:pPr>
      <w:ind w:left="1200"/>
    </w:pPr>
    <w:rPr>
      <w:szCs w:val="21"/>
    </w:rPr>
  </w:style>
  <w:style w:type="paragraph" w:styleId="Spistreci7">
    <w:name w:val="toc 7"/>
    <w:basedOn w:val="Normalny"/>
    <w:next w:val="Normalny"/>
    <w:autoRedefine/>
    <w:uiPriority w:val="39"/>
    <w:pPr>
      <w:ind w:left="1440"/>
    </w:pPr>
    <w:rPr>
      <w:szCs w:val="21"/>
    </w:rPr>
  </w:style>
  <w:style w:type="paragraph" w:styleId="Spistreci8">
    <w:name w:val="toc 8"/>
    <w:basedOn w:val="Normalny"/>
    <w:next w:val="Normalny"/>
    <w:autoRedefine/>
    <w:uiPriority w:val="39"/>
    <w:pPr>
      <w:ind w:left="1680"/>
    </w:pPr>
    <w:rPr>
      <w:szCs w:val="21"/>
    </w:rPr>
  </w:style>
  <w:style w:type="paragraph" w:styleId="Spistreci9">
    <w:name w:val="toc 9"/>
    <w:basedOn w:val="Normalny"/>
    <w:next w:val="Normalny"/>
    <w:autoRedefine/>
    <w:uiPriority w:val="39"/>
    <w:pPr>
      <w:ind w:left="1920"/>
    </w:pPr>
    <w:rPr>
      <w:szCs w:val="21"/>
    </w:rPr>
  </w:style>
  <w:style w:type="character" w:styleId="Hipercze">
    <w:name w:val="Hyperlink"/>
    <w:uiPriority w:val="99"/>
    <w:rPr>
      <w:color w:val="0000FF"/>
      <w:u w:val="single"/>
    </w:rPr>
  </w:style>
  <w:style w:type="paragraph" w:styleId="Tekstdymka">
    <w:name w:val="Balloon Text"/>
    <w:basedOn w:val="Normalny"/>
    <w:semiHidden/>
    <w:rsid w:val="006E2B54"/>
    <w:rPr>
      <w:rFonts w:ascii="Tahoma" w:hAnsi="Tahoma" w:cs="Tahoma"/>
      <w:sz w:val="16"/>
      <w:szCs w:val="16"/>
    </w:rPr>
  </w:style>
  <w:style w:type="table" w:styleId="Tabela-Siatka">
    <w:name w:val="Table Grid"/>
    <w:basedOn w:val="Standardowy"/>
    <w:rsid w:val="007B2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0D02"/>
    <w:pPr>
      <w:suppressAutoHyphens/>
      <w:autoSpaceDN w:val="0"/>
    </w:pPr>
    <w:rPr>
      <w:kern w:val="3"/>
      <w:sz w:val="24"/>
      <w:szCs w:val="24"/>
      <w:lang w:val="pl-PL" w:eastAsia="zh-CN"/>
    </w:rPr>
  </w:style>
  <w:style w:type="paragraph" w:customStyle="1" w:styleId="Tekstpodstawowy23">
    <w:name w:val="Tekst podstawowy23"/>
    <w:basedOn w:val="Standard"/>
    <w:rsid w:val="008F0D02"/>
    <w:pPr>
      <w:shd w:val="clear" w:color="auto" w:fill="FFFFFF"/>
      <w:spacing w:before="360" w:after="60" w:line="240" w:lineRule="exact"/>
      <w:ind w:hanging="2540"/>
      <w:jc w:val="both"/>
    </w:pPr>
    <w:rPr>
      <w:rFonts w:ascii="Arial Narrow" w:eastAsia="Calibri" w:hAnsi="Arial Narrow"/>
      <w:sz w:val="22"/>
      <w:szCs w:val="22"/>
    </w:rPr>
  </w:style>
  <w:style w:type="paragraph" w:customStyle="1" w:styleId="Nagwekstrony">
    <w:name w:val="Nagłówek strony"/>
    <w:rsid w:val="00C001FA"/>
    <w:pPr>
      <w:tabs>
        <w:tab w:val="center" w:pos="4320"/>
        <w:tab w:val="right" w:pos="8640"/>
      </w:tabs>
    </w:pPr>
    <w:rPr>
      <w:sz w:val="24"/>
      <w:szCs w:val="24"/>
      <w:lang w:eastAsia="pl-PL"/>
    </w:rPr>
  </w:style>
  <w:style w:type="paragraph" w:customStyle="1" w:styleId="Textbody">
    <w:name w:val="Text body"/>
    <w:basedOn w:val="Normalny"/>
    <w:rsid w:val="008875C8"/>
    <w:pPr>
      <w:suppressAutoHyphens/>
      <w:autoSpaceDN w:val="0"/>
      <w:ind w:right="-1"/>
      <w:jc w:val="both"/>
    </w:pPr>
    <w:rPr>
      <w:rFonts w:ascii="Arial" w:hAnsi="Arial" w:cs="Arial"/>
      <w:kern w:val="3"/>
      <w:sz w:val="22"/>
      <w:szCs w:val="22"/>
      <w:lang w:val="en-GB" w:eastAsia="zh-CN"/>
    </w:rPr>
  </w:style>
  <w:style w:type="paragraph" w:styleId="Nagwekspisutreci">
    <w:name w:val="TOC Heading"/>
    <w:basedOn w:val="Nagwek1"/>
    <w:next w:val="Normalny"/>
    <w:uiPriority w:val="39"/>
    <w:semiHidden/>
    <w:unhideWhenUsed/>
    <w:qFormat/>
    <w:rsid w:val="00236AED"/>
    <w:pPr>
      <w:keepLines/>
      <w:spacing w:before="480" w:line="276" w:lineRule="auto"/>
      <w:ind w:left="0" w:firstLine="0"/>
      <w:outlineLvl w:val="9"/>
    </w:pPr>
    <w:rPr>
      <w:rFonts w:ascii="Cambria" w:hAnsi="Cambria"/>
      <w:caps w:val="0"/>
      <w:color w:val="365F91"/>
      <w:sz w:val="28"/>
      <w:szCs w:val="28"/>
    </w:rPr>
  </w:style>
  <w:style w:type="paragraph" w:styleId="Tekstprzypisukocowego">
    <w:name w:val="endnote text"/>
    <w:basedOn w:val="Normalny"/>
    <w:link w:val="TekstprzypisukocowegoZnak"/>
    <w:rsid w:val="00D63C57"/>
    <w:rPr>
      <w:sz w:val="20"/>
      <w:szCs w:val="20"/>
    </w:rPr>
  </w:style>
  <w:style w:type="character" w:customStyle="1" w:styleId="TekstprzypisukocowegoZnak">
    <w:name w:val="Tekst przypisu końcowego Znak"/>
    <w:basedOn w:val="Domylnaczcionkaakapitu"/>
    <w:link w:val="Tekstprzypisukocowego"/>
    <w:rsid w:val="00D63C57"/>
  </w:style>
  <w:style w:type="character" w:styleId="Odwoanieprzypisukocowego">
    <w:name w:val="endnote reference"/>
    <w:rsid w:val="00D63C57"/>
    <w:rPr>
      <w:vertAlign w:val="superscript"/>
    </w:rPr>
  </w:style>
  <w:style w:type="paragraph" w:styleId="Tekstkomentarza">
    <w:name w:val="annotation text"/>
    <w:basedOn w:val="Normalny"/>
    <w:link w:val="TekstkomentarzaZnak"/>
    <w:rsid w:val="00A22FBD"/>
    <w:rPr>
      <w:sz w:val="20"/>
      <w:szCs w:val="20"/>
    </w:rPr>
  </w:style>
  <w:style w:type="character" w:customStyle="1" w:styleId="TekstkomentarzaZnak">
    <w:name w:val="Tekst komentarza Znak"/>
    <w:basedOn w:val="Domylnaczcionkaakapitu"/>
    <w:link w:val="Tekstkomentarza"/>
    <w:rsid w:val="00A22FBD"/>
  </w:style>
  <w:style w:type="character" w:customStyle="1" w:styleId="NagwekZnak">
    <w:name w:val="Nagłówek Znak"/>
    <w:link w:val="Nagwek"/>
    <w:uiPriority w:val="99"/>
    <w:rsid w:val="009F2DD6"/>
    <w:rPr>
      <w:sz w:val="24"/>
      <w:lang w:val="en-GB"/>
    </w:rPr>
  </w:style>
  <w:style w:type="character" w:styleId="Odwoaniedokomentarza">
    <w:name w:val="annotation reference"/>
    <w:rsid w:val="00275B8A"/>
    <w:rPr>
      <w:sz w:val="16"/>
      <w:szCs w:val="16"/>
    </w:rPr>
  </w:style>
  <w:style w:type="paragraph" w:styleId="Tematkomentarza">
    <w:name w:val="annotation subject"/>
    <w:basedOn w:val="Tekstkomentarza"/>
    <w:next w:val="Tekstkomentarza"/>
    <w:link w:val="TematkomentarzaZnak"/>
    <w:rsid w:val="00275B8A"/>
    <w:rPr>
      <w:b/>
      <w:bCs/>
    </w:rPr>
  </w:style>
  <w:style w:type="character" w:customStyle="1" w:styleId="TematkomentarzaZnak">
    <w:name w:val="Temat komentarza Znak"/>
    <w:link w:val="Tematkomentarza"/>
    <w:rsid w:val="00275B8A"/>
    <w:rPr>
      <w:b/>
      <w:bCs/>
      <w:lang w:val="pl-PL" w:eastAsia="pl-PL"/>
    </w:rPr>
  </w:style>
  <w:style w:type="character" w:customStyle="1" w:styleId="AkapitzlistZnak">
    <w:name w:val="Akapit z listą Znak"/>
    <w:link w:val="Akapitzlist"/>
    <w:uiPriority w:val="34"/>
    <w:locked/>
    <w:rsid w:val="00FA0F64"/>
    <w:rPr>
      <w:rFonts w:cs="Calibri"/>
    </w:rPr>
  </w:style>
  <w:style w:type="paragraph" w:styleId="Akapitzlist">
    <w:name w:val="List Paragraph"/>
    <w:basedOn w:val="Normalny"/>
    <w:link w:val="AkapitzlistZnak"/>
    <w:uiPriority w:val="34"/>
    <w:qFormat/>
    <w:rsid w:val="00FA0F64"/>
    <w:pPr>
      <w:spacing w:after="200" w:line="276" w:lineRule="auto"/>
      <w:ind w:left="720"/>
    </w:pPr>
    <w:rPr>
      <w:rFonts w:cs="Calibri"/>
      <w:sz w:val="20"/>
      <w:szCs w:val="20"/>
      <w:lang w:val="en-GB" w:eastAsia="en-GB"/>
    </w:rPr>
  </w:style>
  <w:style w:type="paragraph" w:customStyle="1" w:styleId="CMSANHeading1">
    <w:name w:val="CMS AN Heading 1"/>
    <w:next w:val="CMSANHeading2"/>
    <w:uiPriority w:val="99"/>
    <w:rsid w:val="00F37942"/>
    <w:pPr>
      <w:keepNext/>
      <w:numPr>
        <w:ilvl w:val="1"/>
        <w:numId w:val="56"/>
      </w:numPr>
      <w:spacing w:before="240" w:after="120" w:line="300" w:lineRule="atLeast"/>
      <w:jc w:val="both"/>
      <w:outlineLvl w:val="1"/>
    </w:pPr>
    <w:rPr>
      <w:b/>
      <w:bCs/>
      <w:caps/>
      <w:color w:val="000000"/>
      <w:sz w:val="22"/>
      <w:szCs w:val="22"/>
      <w:lang w:eastAsia="en-US"/>
    </w:rPr>
  </w:style>
  <w:style w:type="paragraph" w:customStyle="1" w:styleId="CMSANHeading2">
    <w:name w:val="CMS AN Heading 2"/>
    <w:uiPriority w:val="99"/>
    <w:rsid w:val="00F37942"/>
    <w:pPr>
      <w:numPr>
        <w:ilvl w:val="2"/>
        <w:numId w:val="56"/>
      </w:numPr>
      <w:spacing w:before="120" w:after="120" w:line="300" w:lineRule="atLeast"/>
      <w:jc w:val="both"/>
      <w:outlineLvl w:val="2"/>
    </w:pPr>
    <w:rPr>
      <w:color w:val="000000"/>
      <w:sz w:val="22"/>
      <w:szCs w:val="22"/>
      <w:lang w:eastAsia="en-US"/>
    </w:rPr>
  </w:style>
  <w:style w:type="paragraph" w:customStyle="1" w:styleId="CMSANHeading3">
    <w:name w:val="CMS AN Heading 3"/>
    <w:uiPriority w:val="99"/>
    <w:rsid w:val="00F37942"/>
    <w:pPr>
      <w:numPr>
        <w:ilvl w:val="3"/>
        <w:numId w:val="56"/>
      </w:numPr>
      <w:spacing w:before="120" w:after="120" w:line="300" w:lineRule="atLeast"/>
      <w:jc w:val="both"/>
      <w:outlineLvl w:val="3"/>
    </w:pPr>
    <w:rPr>
      <w:color w:val="000000"/>
      <w:sz w:val="22"/>
      <w:szCs w:val="22"/>
      <w:lang w:eastAsia="en-US"/>
    </w:rPr>
  </w:style>
  <w:style w:type="paragraph" w:customStyle="1" w:styleId="CMSANHeading4">
    <w:name w:val="CMS AN Heading 4"/>
    <w:uiPriority w:val="99"/>
    <w:rsid w:val="00F37942"/>
    <w:pPr>
      <w:numPr>
        <w:ilvl w:val="4"/>
        <w:numId w:val="56"/>
      </w:numPr>
      <w:spacing w:before="120" w:after="120" w:line="300" w:lineRule="atLeast"/>
      <w:jc w:val="both"/>
      <w:outlineLvl w:val="4"/>
    </w:pPr>
    <w:rPr>
      <w:color w:val="000000"/>
      <w:sz w:val="22"/>
      <w:szCs w:val="22"/>
      <w:lang w:eastAsia="en-US"/>
    </w:rPr>
  </w:style>
  <w:style w:type="paragraph" w:customStyle="1" w:styleId="CMSANHeading5">
    <w:name w:val="CMS AN Heading 5"/>
    <w:uiPriority w:val="99"/>
    <w:rsid w:val="00F37942"/>
    <w:pPr>
      <w:numPr>
        <w:ilvl w:val="5"/>
        <w:numId w:val="56"/>
      </w:numPr>
      <w:spacing w:before="120" w:after="120" w:line="300" w:lineRule="atLeast"/>
      <w:jc w:val="both"/>
      <w:outlineLvl w:val="5"/>
    </w:pPr>
    <w:rPr>
      <w:color w:val="000000"/>
      <w:sz w:val="22"/>
      <w:szCs w:val="22"/>
      <w:lang w:eastAsia="en-US"/>
    </w:rPr>
  </w:style>
  <w:style w:type="paragraph" w:customStyle="1" w:styleId="CMSANHeading6">
    <w:name w:val="CMS AN Heading 6"/>
    <w:uiPriority w:val="99"/>
    <w:rsid w:val="00F37942"/>
    <w:pPr>
      <w:numPr>
        <w:ilvl w:val="6"/>
        <w:numId w:val="56"/>
      </w:numPr>
      <w:spacing w:before="120" w:after="120" w:line="300" w:lineRule="atLeast"/>
      <w:jc w:val="both"/>
      <w:outlineLvl w:val="5"/>
    </w:pPr>
    <w:rPr>
      <w:color w:val="000000"/>
      <w:sz w:val="22"/>
      <w:szCs w:val="22"/>
      <w:lang w:eastAsia="en-US"/>
    </w:rPr>
  </w:style>
  <w:style w:type="paragraph" w:customStyle="1" w:styleId="CMSANMainHeading">
    <w:name w:val="CMS AN Main Heading"/>
    <w:next w:val="CMSANHeading1"/>
    <w:uiPriority w:val="99"/>
    <w:rsid w:val="00F37942"/>
    <w:pPr>
      <w:pageBreakBefore/>
      <w:numPr>
        <w:numId w:val="56"/>
      </w:numPr>
      <w:spacing w:after="240" w:line="300" w:lineRule="atLeast"/>
      <w:jc w:val="center"/>
      <w:outlineLvl w:val="0"/>
    </w:pPr>
    <w:rPr>
      <w:b/>
      <w:bCs/>
      <w:caps/>
      <w:color w:val="000000"/>
      <w:sz w:val="22"/>
      <w:szCs w:val="22"/>
      <w:lang w:eastAsia="en-US"/>
    </w:rPr>
  </w:style>
  <w:style w:type="numbering" w:customStyle="1" w:styleId="CMS-ANHeading">
    <w:name w:val="CMS-AN Heading"/>
    <w:rsid w:val="00F37942"/>
    <w:pPr>
      <w:numPr>
        <w:numId w:val="55"/>
      </w:numPr>
    </w:pPr>
  </w:style>
  <w:style w:type="character" w:customStyle="1" w:styleId="Nierozpoznanawzmianka1">
    <w:name w:val="Nierozpoznana wzmianka1"/>
    <w:basedOn w:val="Domylnaczcionkaakapitu"/>
    <w:uiPriority w:val="99"/>
    <w:semiHidden/>
    <w:unhideWhenUsed/>
    <w:rsid w:val="00F25115"/>
    <w:rPr>
      <w:color w:val="605E5C"/>
      <w:shd w:val="clear" w:color="auto" w:fill="E1DFDD"/>
    </w:rPr>
  </w:style>
  <w:style w:type="character" w:styleId="UyteHipercze">
    <w:name w:val="FollowedHyperlink"/>
    <w:basedOn w:val="Domylnaczcionkaakapitu"/>
    <w:semiHidden/>
    <w:unhideWhenUsed/>
    <w:rsid w:val="00425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04">
      <w:bodyDiv w:val="1"/>
      <w:marLeft w:val="0"/>
      <w:marRight w:val="0"/>
      <w:marTop w:val="0"/>
      <w:marBottom w:val="0"/>
      <w:divBdr>
        <w:top w:val="none" w:sz="0" w:space="0" w:color="auto"/>
        <w:left w:val="none" w:sz="0" w:space="0" w:color="auto"/>
        <w:bottom w:val="none" w:sz="0" w:space="0" w:color="auto"/>
        <w:right w:val="none" w:sz="0" w:space="0" w:color="auto"/>
      </w:divBdr>
    </w:div>
    <w:div w:id="249975236">
      <w:bodyDiv w:val="1"/>
      <w:marLeft w:val="0"/>
      <w:marRight w:val="0"/>
      <w:marTop w:val="0"/>
      <w:marBottom w:val="0"/>
      <w:divBdr>
        <w:top w:val="none" w:sz="0" w:space="0" w:color="auto"/>
        <w:left w:val="none" w:sz="0" w:space="0" w:color="auto"/>
        <w:bottom w:val="none" w:sz="0" w:space="0" w:color="auto"/>
        <w:right w:val="none" w:sz="0" w:space="0" w:color="auto"/>
      </w:divBdr>
    </w:div>
    <w:div w:id="354310694">
      <w:bodyDiv w:val="1"/>
      <w:marLeft w:val="0"/>
      <w:marRight w:val="0"/>
      <w:marTop w:val="0"/>
      <w:marBottom w:val="0"/>
      <w:divBdr>
        <w:top w:val="none" w:sz="0" w:space="0" w:color="auto"/>
        <w:left w:val="none" w:sz="0" w:space="0" w:color="auto"/>
        <w:bottom w:val="none" w:sz="0" w:space="0" w:color="auto"/>
        <w:right w:val="none" w:sz="0" w:space="0" w:color="auto"/>
      </w:divBdr>
    </w:div>
    <w:div w:id="401105191">
      <w:bodyDiv w:val="1"/>
      <w:marLeft w:val="0"/>
      <w:marRight w:val="0"/>
      <w:marTop w:val="0"/>
      <w:marBottom w:val="0"/>
      <w:divBdr>
        <w:top w:val="none" w:sz="0" w:space="0" w:color="auto"/>
        <w:left w:val="none" w:sz="0" w:space="0" w:color="auto"/>
        <w:bottom w:val="none" w:sz="0" w:space="0" w:color="auto"/>
        <w:right w:val="none" w:sz="0" w:space="0" w:color="auto"/>
      </w:divBdr>
    </w:div>
    <w:div w:id="569389467">
      <w:bodyDiv w:val="1"/>
      <w:marLeft w:val="0"/>
      <w:marRight w:val="0"/>
      <w:marTop w:val="0"/>
      <w:marBottom w:val="0"/>
      <w:divBdr>
        <w:top w:val="none" w:sz="0" w:space="0" w:color="auto"/>
        <w:left w:val="none" w:sz="0" w:space="0" w:color="auto"/>
        <w:bottom w:val="none" w:sz="0" w:space="0" w:color="auto"/>
        <w:right w:val="none" w:sz="0" w:space="0" w:color="auto"/>
      </w:divBdr>
    </w:div>
    <w:div w:id="648634420">
      <w:bodyDiv w:val="1"/>
      <w:marLeft w:val="0"/>
      <w:marRight w:val="0"/>
      <w:marTop w:val="0"/>
      <w:marBottom w:val="0"/>
      <w:divBdr>
        <w:top w:val="none" w:sz="0" w:space="0" w:color="auto"/>
        <w:left w:val="none" w:sz="0" w:space="0" w:color="auto"/>
        <w:bottom w:val="none" w:sz="0" w:space="0" w:color="auto"/>
        <w:right w:val="none" w:sz="0" w:space="0" w:color="auto"/>
      </w:divBdr>
    </w:div>
    <w:div w:id="900753493">
      <w:bodyDiv w:val="1"/>
      <w:marLeft w:val="0"/>
      <w:marRight w:val="0"/>
      <w:marTop w:val="0"/>
      <w:marBottom w:val="0"/>
      <w:divBdr>
        <w:top w:val="none" w:sz="0" w:space="0" w:color="auto"/>
        <w:left w:val="none" w:sz="0" w:space="0" w:color="auto"/>
        <w:bottom w:val="none" w:sz="0" w:space="0" w:color="auto"/>
        <w:right w:val="none" w:sz="0" w:space="0" w:color="auto"/>
      </w:divBdr>
    </w:div>
    <w:div w:id="998465614">
      <w:bodyDiv w:val="1"/>
      <w:marLeft w:val="0"/>
      <w:marRight w:val="0"/>
      <w:marTop w:val="0"/>
      <w:marBottom w:val="0"/>
      <w:divBdr>
        <w:top w:val="none" w:sz="0" w:space="0" w:color="auto"/>
        <w:left w:val="none" w:sz="0" w:space="0" w:color="auto"/>
        <w:bottom w:val="none" w:sz="0" w:space="0" w:color="auto"/>
        <w:right w:val="none" w:sz="0" w:space="0" w:color="auto"/>
      </w:divBdr>
      <w:divsChild>
        <w:div w:id="2053653490">
          <w:marLeft w:val="0"/>
          <w:marRight w:val="0"/>
          <w:marTop w:val="0"/>
          <w:marBottom w:val="0"/>
          <w:divBdr>
            <w:top w:val="none" w:sz="0" w:space="0" w:color="auto"/>
            <w:left w:val="none" w:sz="0" w:space="0" w:color="auto"/>
            <w:bottom w:val="none" w:sz="0" w:space="0" w:color="auto"/>
            <w:right w:val="none" w:sz="0" w:space="0" w:color="auto"/>
          </w:divBdr>
          <w:divsChild>
            <w:div w:id="454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8816">
      <w:bodyDiv w:val="1"/>
      <w:marLeft w:val="0"/>
      <w:marRight w:val="0"/>
      <w:marTop w:val="0"/>
      <w:marBottom w:val="0"/>
      <w:divBdr>
        <w:top w:val="none" w:sz="0" w:space="0" w:color="auto"/>
        <w:left w:val="none" w:sz="0" w:space="0" w:color="auto"/>
        <w:bottom w:val="none" w:sz="0" w:space="0" w:color="auto"/>
        <w:right w:val="none" w:sz="0" w:space="0" w:color="auto"/>
      </w:divBdr>
    </w:div>
    <w:div w:id="1345352955">
      <w:bodyDiv w:val="1"/>
      <w:marLeft w:val="0"/>
      <w:marRight w:val="0"/>
      <w:marTop w:val="0"/>
      <w:marBottom w:val="0"/>
      <w:divBdr>
        <w:top w:val="none" w:sz="0" w:space="0" w:color="auto"/>
        <w:left w:val="none" w:sz="0" w:space="0" w:color="auto"/>
        <w:bottom w:val="none" w:sz="0" w:space="0" w:color="auto"/>
        <w:right w:val="none" w:sz="0" w:space="0" w:color="auto"/>
      </w:divBdr>
    </w:div>
    <w:div w:id="1829437887">
      <w:bodyDiv w:val="1"/>
      <w:marLeft w:val="0"/>
      <w:marRight w:val="0"/>
      <w:marTop w:val="0"/>
      <w:marBottom w:val="0"/>
      <w:divBdr>
        <w:top w:val="none" w:sz="0" w:space="0" w:color="auto"/>
        <w:left w:val="none" w:sz="0" w:space="0" w:color="auto"/>
        <w:bottom w:val="none" w:sz="0" w:space="0" w:color="auto"/>
        <w:right w:val="none" w:sz="0" w:space="0" w:color="auto"/>
      </w:divBdr>
    </w:div>
    <w:div w:id="18366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FA02-3B92-482B-93B1-58264DD5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20822</Words>
  <Characters>147939</Characters>
  <Application>Microsoft Office Word</Application>
  <DocSecurity>0</DocSecurity>
  <Lines>1232</Lines>
  <Paragraphs>336</Paragraphs>
  <ScaleCrop>false</ScaleCrop>
  <HeadingPairs>
    <vt:vector size="2" baseType="variant">
      <vt:variant>
        <vt:lpstr>Tytuł</vt:lpstr>
      </vt:variant>
      <vt:variant>
        <vt:i4>1</vt:i4>
      </vt:variant>
    </vt:vector>
  </HeadingPairs>
  <TitlesOfParts>
    <vt:vector size="1" baseType="lpstr">
      <vt:lpstr>TOM II</vt:lpstr>
    </vt:vector>
  </TitlesOfParts>
  <Company>MWiK Bydgoszcz</Company>
  <LinksUpToDate>false</LinksUpToDate>
  <CharactersWithSpaces>168425</CharactersWithSpaces>
  <SharedDoc>false</SharedDoc>
  <HLinks>
    <vt:vector size="768" baseType="variant">
      <vt:variant>
        <vt:i4>1769534</vt:i4>
      </vt:variant>
      <vt:variant>
        <vt:i4>764</vt:i4>
      </vt:variant>
      <vt:variant>
        <vt:i4>0</vt:i4>
      </vt:variant>
      <vt:variant>
        <vt:i4>5</vt:i4>
      </vt:variant>
      <vt:variant>
        <vt:lpwstr/>
      </vt:variant>
      <vt:variant>
        <vt:lpwstr>_Toc525970975</vt:lpwstr>
      </vt:variant>
      <vt:variant>
        <vt:i4>1769534</vt:i4>
      </vt:variant>
      <vt:variant>
        <vt:i4>758</vt:i4>
      </vt:variant>
      <vt:variant>
        <vt:i4>0</vt:i4>
      </vt:variant>
      <vt:variant>
        <vt:i4>5</vt:i4>
      </vt:variant>
      <vt:variant>
        <vt:lpwstr/>
      </vt:variant>
      <vt:variant>
        <vt:lpwstr>_Toc525970974</vt:lpwstr>
      </vt:variant>
      <vt:variant>
        <vt:i4>1769534</vt:i4>
      </vt:variant>
      <vt:variant>
        <vt:i4>752</vt:i4>
      </vt:variant>
      <vt:variant>
        <vt:i4>0</vt:i4>
      </vt:variant>
      <vt:variant>
        <vt:i4>5</vt:i4>
      </vt:variant>
      <vt:variant>
        <vt:lpwstr/>
      </vt:variant>
      <vt:variant>
        <vt:lpwstr>_Toc525970973</vt:lpwstr>
      </vt:variant>
      <vt:variant>
        <vt:i4>1769534</vt:i4>
      </vt:variant>
      <vt:variant>
        <vt:i4>746</vt:i4>
      </vt:variant>
      <vt:variant>
        <vt:i4>0</vt:i4>
      </vt:variant>
      <vt:variant>
        <vt:i4>5</vt:i4>
      </vt:variant>
      <vt:variant>
        <vt:lpwstr/>
      </vt:variant>
      <vt:variant>
        <vt:lpwstr>_Toc525970972</vt:lpwstr>
      </vt:variant>
      <vt:variant>
        <vt:i4>1769534</vt:i4>
      </vt:variant>
      <vt:variant>
        <vt:i4>740</vt:i4>
      </vt:variant>
      <vt:variant>
        <vt:i4>0</vt:i4>
      </vt:variant>
      <vt:variant>
        <vt:i4>5</vt:i4>
      </vt:variant>
      <vt:variant>
        <vt:lpwstr/>
      </vt:variant>
      <vt:variant>
        <vt:lpwstr>_Toc525970971</vt:lpwstr>
      </vt:variant>
      <vt:variant>
        <vt:i4>1769534</vt:i4>
      </vt:variant>
      <vt:variant>
        <vt:i4>734</vt:i4>
      </vt:variant>
      <vt:variant>
        <vt:i4>0</vt:i4>
      </vt:variant>
      <vt:variant>
        <vt:i4>5</vt:i4>
      </vt:variant>
      <vt:variant>
        <vt:lpwstr/>
      </vt:variant>
      <vt:variant>
        <vt:lpwstr>_Toc525970970</vt:lpwstr>
      </vt:variant>
      <vt:variant>
        <vt:i4>1703998</vt:i4>
      </vt:variant>
      <vt:variant>
        <vt:i4>728</vt:i4>
      </vt:variant>
      <vt:variant>
        <vt:i4>0</vt:i4>
      </vt:variant>
      <vt:variant>
        <vt:i4>5</vt:i4>
      </vt:variant>
      <vt:variant>
        <vt:lpwstr/>
      </vt:variant>
      <vt:variant>
        <vt:lpwstr>_Toc525970969</vt:lpwstr>
      </vt:variant>
      <vt:variant>
        <vt:i4>1703998</vt:i4>
      </vt:variant>
      <vt:variant>
        <vt:i4>722</vt:i4>
      </vt:variant>
      <vt:variant>
        <vt:i4>0</vt:i4>
      </vt:variant>
      <vt:variant>
        <vt:i4>5</vt:i4>
      </vt:variant>
      <vt:variant>
        <vt:lpwstr/>
      </vt:variant>
      <vt:variant>
        <vt:lpwstr>_Toc525970968</vt:lpwstr>
      </vt:variant>
      <vt:variant>
        <vt:i4>1703998</vt:i4>
      </vt:variant>
      <vt:variant>
        <vt:i4>716</vt:i4>
      </vt:variant>
      <vt:variant>
        <vt:i4>0</vt:i4>
      </vt:variant>
      <vt:variant>
        <vt:i4>5</vt:i4>
      </vt:variant>
      <vt:variant>
        <vt:lpwstr/>
      </vt:variant>
      <vt:variant>
        <vt:lpwstr>_Toc525970967</vt:lpwstr>
      </vt:variant>
      <vt:variant>
        <vt:i4>1703998</vt:i4>
      </vt:variant>
      <vt:variant>
        <vt:i4>710</vt:i4>
      </vt:variant>
      <vt:variant>
        <vt:i4>0</vt:i4>
      </vt:variant>
      <vt:variant>
        <vt:i4>5</vt:i4>
      </vt:variant>
      <vt:variant>
        <vt:lpwstr/>
      </vt:variant>
      <vt:variant>
        <vt:lpwstr>_Toc525970966</vt:lpwstr>
      </vt:variant>
      <vt:variant>
        <vt:i4>1703998</vt:i4>
      </vt:variant>
      <vt:variant>
        <vt:i4>704</vt:i4>
      </vt:variant>
      <vt:variant>
        <vt:i4>0</vt:i4>
      </vt:variant>
      <vt:variant>
        <vt:i4>5</vt:i4>
      </vt:variant>
      <vt:variant>
        <vt:lpwstr/>
      </vt:variant>
      <vt:variant>
        <vt:lpwstr>_Toc525970965</vt:lpwstr>
      </vt:variant>
      <vt:variant>
        <vt:i4>1703998</vt:i4>
      </vt:variant>
      <vt:variant>
        <vt:i4>698</vt:i4>
      </vt:variant>
      <vt:variant>
        <vt:i4>0</vt:i4>
      </vt:variant>
      <vt:variant>
        <vt:i4>5</vt:i4>
      </vt:variant>
      <vt:variant>
        <vt:lpwstr/>
      </vt:variant>
      <vt:variant>
        <vt:lpwstr>_Toc525970964</vt:lpwstr>
      </vt:variant>
      <vt:variant>
        <vt:i4>1703998</vt:i4>
      </vt:variant>
      <vt:variant>
        <vt:i4>692</vt:i4>
      </vt:variant>
      <vt:variant>
        <vt:i4>0</vt:i4>
      </vt:variant>
      <vt:variant>
        <vt:i4>5</vt:i4>
      </vt:variant>
      <vt:variant>
        <vt:lpwstr/>
      </vt:variant>
      <vt:variant>
        <vt:lpwstr>_Toc525970963</vt:lpwstr>
      </vt:variant>
      <vt:variant>
        <vt:i4>1703998</vt:i4>
      </vt:variant>
      <vt:variant>
        <vt:i4>686</vt:i4>
      </vt:variant>
      <vt:variant>
        <vt:i4>0</vt:i4>
      </vt:variant>
      <vt:variant>
        <vt:i4>5</vt:i4>
      </vt:variant>
      <vt:variant>
        <vt:lpwstr/>
      </vt:variant>
      <vt:variant>
        <vt:lpwstr>_Toc525970962</vt:lpwstr>
      </vt:variant>
      <vt:variant>
        <vt:i4>1703998</vt:i4>
      </vt:variant>
      <vt:variant>
        <vt:i4>680</vt:i4>
      </vt:variant>
      <vt:variant>
        <vt:i4>0</vt:i4>
      </vt:variant>
      <vt:variant>
        <vt:i4>5</vt:i4>
      </vt:variant>
      <vt:variant>
        <vt:lpwstr/>
      </vt:variant>
      <vt:variant>
        <vt:lpwstr>_Toc525970961</vt:lpwstr>
      </vt:variant>
      <vt:variant>
        <vt:i4>1703998</vt:i4>
      </vt:variant>
      <vt:variant>
        <vt:i4>674</vt:i4>
      </vt:variant>
      <vt:variant>
        <vt:i4>0</vt:i4>
      </vt:variant>
      <vt:variant>
        <vt:i4>5</vt:i4>
      </vt:variant>
      <vt:variant>
        <vt:lpwstr/>
      </vt:variant>
      <vt:variant>
        <vt:lpwstr>_Toc525970960</vt:lpwstr>
      </vt:variant>
      <vt:variant>
        <vt:i4>1638462</vt:i4>
      </vt:variant>
      <vt:variant>
        <vt:i4>668</vt:i4>
      </vt:variant>
      <vt:variant>
        <vt:i4>0</vt:i4>
      </vt:variant>
      <vt:variant>
        <vt:i4>5</vt:i4>
      </vt:variant>
      <vt:variant>
        <vt:lpwstr/>
      </vt:variant>
      <vt:variant>
        <vt:lpwstr>_Toc525970959</vt:lpwstr>
      </vt:variant>
      <vt:variant>
        <vt:i4>1638462</vt:i4>
      </vt:variant>
      <vt:variant>
        <vt:i4>662</vt:i4>
      </vt:variant>
      <vt:variant>
        <vt:i4>0</vt:i4>
      </vt:variant>
      <vt:variant>
        <vt:i4>5</vt:i4>
      </vt:variant>
      <vt:variant>
        <vt:lpwstr/>
      </vt:variant>
      <vt:variant>
        <vt:lpwstr>_Toc525970958</vt:lpwstr>
      </vt:variant>
      <vt:variant>
        <vt:i4>1638462</vt:i4>
      </vt:variant>
      <vt:variant>
        <vt:i4>656</vt:i4>
      </vt:variant>
      <vt:variant>
        <vt:i4>0</vt:i4>
      </vt:variant>
      <vt:variant>
        <vt:i4>5</vt:i4>
      </vt:variant>
      <vt:variant>
        <vt:lpwstr/>
      </vt:variant>
      <vt:variant>
        <vt:lpwstr>_Toc525970957</vt:lpwstr>
      </vt:variant>
      <vt:variant>
        <vt:i4>1638462</vt:i4>
      </vt:variant>
      <vt:variant>
        <vt:i4>650</vt:i4>
      </vt:variant>
      <vt:variant>
        <vt:i4>0</vt:i4>
      </vt:variant>
      <vt:variant>
        <vt:i4>5</vt:i4>
      </vt:variant>
      <vt:variant>
        <vt:lpwstr/>
      </vt:variant>
      <vt:variant>
        <vt:lpwstr>_Toc525970956</vt:lpwstr>
      </vt:variant>
      <vt:variant>
        <vt:i4>1638462</vt:i4>
      </vt:variant>
      <vt:variant>
        <vt:i4>644</vt:i4>
      </vt:variant>
      <vt:variant>
        <vt:i4>0</vt:i4>
      </vt:variant>
      <vt:variant>
        <vt:i4>5</vt:i4>
      </vt:variant>
      <vt:variant>
        <vt:lpwstr/>
      </vt:variant>
      <vt:variant>
        <vt:lpwstr>_Toc525970955</vt:lpwstr>
      </vt:variant>
      <vt:variant>
        <vt:i4>1638462</vt:i4>
      </vt:variant>
      <vt:variant>
        <vt:i4>638</vt:i4>
      </vt:variant>
      <vt:variant>
        <vt:i4>0</vt:i4>
      </vt:variant>
      <vt:variant>
        <vt:i4>5</vt:i4>
      </vt:variant>
      <vt:variant>
        <vt:lpwstr/>
      </vt:variant>
      <vt:variant>
        <vt:lpwstr>_Toc525970954</vt:lpwstr>
      </vt:variant>
      <vt:variant>
        <vt:i4>1638462</vt:i4>
      </vt:variant>
      <vt:variant>
        <vt:i4>632</vt:i4>
      </vt:variant>
      <vt:variant>
        <vt:i4>0</vt:i4>
      </vt:variant>
      <vt:variant>
        <vt:i4>5</vt:i4>
      </vt:variant>
      <vt:variant>
        <vt:lpwstr/>
      </vt:variant>
      <vt:variant>
        <vt:lpwstr>_Toc525970953</vt:lpwstr>
      </vt:variant>
      <vt:variant>
        <vt:i4>1638462</vt:i4>
      </vt:variant>
      <vt:variant>
        <vt:i4>626</vt:i4>
      </vt:variant>
      <vt:variant>
        <vt:i4>0</vt:i4>
      </vt:variant>
      <vt:variant>
        <vt:i4>5</vt:i4>
      </vt:variant>
      <vt:variant>
        <vt:lpwstr/>
      </vt:variant>
      <vt:variant>
        <vt:lpwstr>_Toc525970952</vt:lpwstr>
      </vt:variant>
      <vt:variant>
        <vt:i4>1638462</vt:i4>
      </vt:variant>
      <vt:variant>
        <vt:i4>620</vt:i4>
      </vt:variant>
      <vt:variant>
        <vt:i4>0</vt:i4>
      </vt:variant>
      <vt:variant>
        <vt:i4>5</vt:i4>
      </vt:variant>
      <vt:variant>
        <vt:lpwstr/>
      </vt:variant>
      <vt:variant>
        <vt:lpwstr>_Toc525970951</vt:lpwstr>
      </vt:variant>
      <vt:variant>
        <vt:i4>1638462</vt:i4>
      </vt:variant>
      <vt:variant>
        <vt:i4>614</vt:i4>
      </vt:variant>
      <vt:variant>
        <vt:i4>0</vt:i4>
      </vt:variant>
      <vt:variant>
        <vt:i4>5</vt:i4>
      </vt:variant>
      <vt:variant>
        <vt:lpwstr/>
      </vt:variant>
      <vt:variant>
        <vt:lpwstr>_Toc525970950</vt:lpwstr>
      </vt:variant>
      <vt:variant>
        <vt:i4>1572926</vt:i4>
      </vt:variant>
      <vt:variant>
        <vt:i4>608</vt:i4>
      </vt:variant>
      <vt:variant>
        <vt:i4>0</vt:i4>
      </vt:variant>
      <vt:variant>
        <vt:i4>5</vt:i4>
      </vt:variant>
      <vt:variant>
        <vt:lpwstr/>
      </vt:variant>
      <vt:variant>
        <vt:lpwstr>_Toc525970949</vt:lpwstr>
      </vt:variant>
      <vt:variant>
        <vt:i4>1572926</vt:i4>
      </vt:variant>
      <vt:variant>
        <vt:i4>602</vt:i4>
      </vt:variant>
      <vt:variant>
        <vt:i4>0</vt:i4>
      </vt:variant>
      <vt:variant>
        <vt:i4>5</vt:i4>
      </vt:variant>
      <vt:variant>
        <vt:lpwstr/>
      </vt:variant>
      <vt:variant>
        <vt:lpwstr>_Toc525970948</vt:lpwstr>
      </vt:variant>
      <vt:variant>
        <vt:i4>1572926</vt:i4>
      </vt:variant>
      <vt:variant>
        <vt:i4>596</vt:i4>
      </vt:variant>
      <vt:variant>
        <vt:i4>0</vt:i4>
      </vt:variant>
      <vt:variant>
        <vt:i4>5</vt:i4>
      </vt:variant>
      <vt:variant>
        <vt:lpwstr/>
      </vt:variant>
      <vt:variant>
        <vt:lpwstr>_Toc525970947</vt:lpwstr>
      </vt:variant>
      <vt:variant>
        <vt:i4>1572926</vt:i4>
      </vt:variant>
      <vt:variant>
        <vt:i4>590</vt:i4>
      </vt:variant>
      <vt:variant>
        <vt:i4>0</vt:i4>
      </vt:variant>
      <vt:variant>
        <vt:i4>5</vt:i4>
      </vt:variant>
      <vt:variant>
        <vt:lpwstr/>
      </vt:variant>
      <vt:variant>
        <vt:lpwstr>_Toc525970946</vt:lpwstr>
      </vt:variant>
      <vt:variant>
        <vt:i4>1572926</vt:i4>
      </vt:variant>
      <vt:variant>
        <vt:i4>584</vt:i4>
      </vt:variant>
      <vt:variant>
        <vt:i4>0</vt:i4>
      </vt:variant>
      <vt:variant>
        <vt:i4>5</vt:i4>
      </vt:variant>
      <vt:variant>
        <vt:lpwstr/>
      </vt:variant>
      <vt:variant>
        <vt:lpwstr>_Toc525970945</vt:lpwstr>
      </vt:variant>
      <vt:variant>
        <vt:i4>1572926</vt:i4>
      </vt:variant>
      <vt:variant>
        <vt:i4>578</vt:i4>
      </vt:variant>
      <vt:variant>
        <vt:i4>0</vt:i4>
      </vt:variant>
      <vt:variant>
        <vt:i4>5</vt:i4>
      </vt:variant>
      <vt:variant>
        <vt:lpwstr/>
      </vt:variant>
      <vt:variant>
        <vt:lpwstr>_Toc525970944</vt:lpwstr>
      </vt:variant>
      <vt:variant>
        <vt:i4>1572926</vt:i4>
      </vt:variant>
      <vt:variant>
        <vt:i4>572</vt:i4>
      </vt:variant>
      <vt:variant>
        <vt:i4>0</vt:i4>
      </vt:variant>
      <vt:variant>
        <vt:i4>5</vt:i4>
      </vt:variant>
      <vt:variant>
        <vt:lpwstr/>
      </vt:variant>
      <vt:variant>
        <vt:lpwstr>_Toc525970943</vt:lpwstr>
      </vt:variant>
      <vt:variant>
        <vt:i4>1572926</vt:i4>
      </vt:variant>
      <vt:variant>
        <vt:i4>566</vt:i4>
      </vt:variant>
      <vt:variant>
        <vt:i4>0</vt:i4>
      </vt:variant>
      <vt:variant>
        <vt:i4>5</vt:i4>
      </vt:variant>
      <vt:variant>
        <vt:lpwstr/>
      </vt:variant>
      <vt:variant>
        <vt:lpwstr>_Toc525970942</vt:lpwstr>
      </vt:variant>
      <vt:variant>
        <vt:i4>1572926</vt:i4>
      </vt:variant>
      <vt:variant>
        <vt:i4>560</vt:i4>
      </vt:variant>
      <vt:variant>
        <vt:i4>0</vt:i4>
      </vt:variant>
      <vt:variant>
        <vt:i4>5</vt:i4>
      </vt:variant>
      <vt:variant>
        <vt:lpwstr/>
      </vt:variant>
      <vt:variant>
        <vt:lpwstr>_Toc525970941</vt:lpwstr>
      </vt:variant>
      <vt:variant>
        <vt:i4>1572926</vt:i4>
      </vt:variant>
      <vt:variant>
        <vt:i4>554</vt:i4>
      </vt:variant>
      <vt:variant>
        <vt:i4>0</vt:i4>
      </vt:variant>
      <vt:variant>
        <vt:i4>5</vt:i4>
      </vt:variant>
      <vt:variant>
        <vt:lpwstr/>
      </vt:variant>
      <vt:variant>
        <vt:lpwstr>_Toc525970940</vt:lpwstr>
      </vt:variant>
      <vt:variant>
        <vt:i4>2031678</vt:i4>
      </vt:variant>
      <vt:variant>
        <vt:i4>548</vt:i4>
      </vt:variant>
      <vt:variant>
        <vt:i4>0</vt:i4>
      </vt:variant>
      <vt:variant>
        <vt:i4>5</vt:i4>
      </vt:variant>
      <vt:variant>
        <vt:lpwstr/>
      </vt:variant>
      <vt:variant>
        <vt:lpwstr>_Toc525970939</vt:lpwstr>
      </vt:variant>
      <vt:variant>
        <vt:i4>2031678</vt:i4>
      </vt:variant>
      <vt:variant>
        <vt:i4>542</vt:i4>
      </vt:variant>
      <vt:variant>
        <vt:i4>0</vt:i4>
      </vt:variant>
      <vt:variant>
        <vt:i4>5</vt:i4>
      </vt:variant>
      <vt:variant>
        <vt:lpwstr/>
      </vt:variant>
      <vt:variant>
        <vt:lpwstr>_Toc525970938</vt:lpwstr>
      </vt:variant>
      <vt:variant>
        <vt:i4>2031678</vt:i4>
      </vt:variant>
      <vt:variant>
        <vt:i4>536</vt:i4>
      </vt:variant>
      <vt:variant>
        <vt:i4>0</vt:i4>
      </vt:variant>
      <vt:variant>
        <vt:i4>5</vt:i4>
      </vt:variant>
      <vt:variant>
        <vt:lpwstr/>
      </vt:variant>
      <vt:variant>
        <vt:lpwstr>_Toc525970937</vt:lpwstr>
      </vt:variant>
      <vt:variant>
        <vt:i4>2031678</vt:i4>
      </vt:variant>
      <vt:variant>
        <vt:i4>530</vt:i4>
      </vt:variant>
      <vt:variant>
        <vt:i4>0</vt:i4>
      </vt:variant>
      <vt:variant>
        <vt:i4>5</vt:i4>
      </vt:variant>
      <vt:variant>
        <vt:lpwstr/>
      </vt:variant>
      <vt:variant>
        <vt:lpwstr>_Toc525970936</vt:lpwstr>
      </vt:variant>
      <vt:variant>
        <vt:i4>2031678</vt:i4>
      </vt:variant>
      <vt:variant>
        <vt:i4>524</vt:i4>
      </vt:variant>
      <vt:variant>
        <vt:i4>0</vt:i4>
      </vt:variant>
      <vt:variant>
        <vt:i4>5</vt:i4>
      </vt:variant>
      <vt:variant>
        <vt:lpwstr/>
      </vt:variant>
      <vt:variant>
        <vt:lpwstr>_Toc525970935</vt:lpwstr>
      </vt:variant>
      <vt:variant>
        <vt:i4>2031678</vt:i4>
      </vt:variant>
      <vt:variant>
        <vt:i4>518</vt:i4>
      </vt:variant>
      <vt:variant>
        <vt:i4>0</vt:i4>
      </vt:variant>
      <vt:variant>
        <vt:i4>5</vt:i4>
      </vt:variant>
      <vt:variant>
        <vt:lpwstr/>
      </vt:variant>
      <vt:variant>
        <vt:lpwstr>_Toc525970934</vt:lpwstr>
      </vt:variant>
      <vt:variant>
        <vt:i4>2031678</vt:i4>
      </vt:variant>
      <vt:variant>
        <vt:i4>512</vt:i4>
      </vt:variant>
      <vt:variant>
        <vt:i4>0</vt:i4>
      </vt:variant>
      <vt:variant>
        <vt:i4>5</vt:i4>
      </vt:variant>
      <vt:variant>
        <vt:lpwstr/>
      </vt:variant>
      <vt:variant>
        <vt:lpwstr>_Toc525970933</vt:lpwstr>
      </vt:variant>
      <vt:variant>
        <vt:i4>2031678</vt:i4>
      </vt:variant>
      <vt:variant>
        <vt:i4>506</vt:i4>
      </vt:variant>
      <vt:variant>
        <vt:i4>0</vt:i4>
      </vt:variant>
      <vt:variant>
        <vt:i4>5</vt:i4>
      </vt:variant>
      <vt:variant>
        <vt:lpwstr/>
      </vt:variant>
      <vt:variant>
        <vt:lpwstr>_Toc525970932</vt:lpwstr>
      </vt:variant>
      <vt:variant>
        <vt:i4>2031678</vt:i4>
      </vt:variant>
      <vt:variant>
        <vt:i4>500</vt:i4>
      </vt:variant>
      <vt:variant>
        <vt:i4>0</vt:i4>
      </vt:variant>
      <vt:variant>
        <vt:i4>5</vt:i4>
      </vt:variant>
      <vt:variant>
        <vt:lpwstr/>
      </vt:variant>
      <vt:variant>
        <vt:lpwstr>_Toc525970931</vt:lpwstr>
      </vt:variant>
      <vt:variant>
        <vt:i4>2031678</vt:i4>
      </vt:variant>
      <vt:variant>
        <vt:i4>494</vt:i4>
      </vt:variant>
      <vt:variant>
        <vt:i4>0</vt:i4>
      </vt:variant>
      <vt:variant>
        <vt:i4>5</vt:i4>
      </vt:variant>
      <vt:variant>
        <vt:lpwstr/>
      </vt:variant>
      <vt:variant>
        <vt:lpwstr>_Toc525970930</vt:lpwstr>
      </vt:variant>
      <vt:variant>
        <vt:i4>1966142</vt:i4>
      </vt:variant>
      <vt:variant>
        <vt:i4>488</vt:i4>
      </vt:variant>
      <vt:variant>
        <vt:i4>0</vt:i4>
      </vt:variant>
      <vt:variant>
        <vt:i4>5</vt:i4>
      </vt:variant>
      <vt:variant>
        <vt:lpwstr/>
      </vt:variant>
      <vt:variant>
        <vt:lpwstr>_Toc525970929</vt:lpwstr>
      </vt:variant>
      <vt:variant>
        <vt:i4>1966142</vt:i4>
      </vt:variant>
      <vt:variant>
        <vt:i4>482</vt:i4>
      </vt:variant>
      <vt:variant>
        <vt:i4>0</vt:i4>
      </vt:variant>
      <vt:variant>
        <vt:i4>5</vt:i4>
      </vt:variant>
      <vt:variant>
        <vt:lpwstr/>
      </vt:variant>
      <vt:variant>
        <vt:lpwstr>_Toc525970928</vt:lpwstr>
      </vt:variant>
      <vt:variant>
        <vt:i4>1966142</vt:i4>
      </vt:variant>
      <vt:variant>
        <vt:i4>476</vt:i4>
      </vt:variant>
      <vt:variant>
        <vt:i4>0</vt:i4>
      </vt:variant>
      <vt:variant>
        <vt:i4>5</vt:i4>
      </vt:variant>
      <vt:variant>
        <vt:lpwstr/>
      </vt:variant>
      <vt:variant>
        <vt:lpwstr>_Toc525970927</vt:lpwstr>
      </vt:variant>
      <vt:variant>
        <vt:i4>1966142</vt:i4>
      </vt:variant>
      <vt:variant>
        <vt:i4>470</vt:i4>
      </vt:variant>
      <vt:variant>
        <vt:i4>0</vt:i4>
      </vt:variant>
      <vt:variant>
        <vt:i4>5</vt:i4>
      </vt:variant>
      <vt:variant>
        <vt:lpwstr/>
      </vt:variant>
      <vt:variant>
        <vt:lpwstr>_Toc525970926</vt:lpwstr>
      </vt:variant>
      <vt:variant>
        <vt:i4>1966142</vt:i4>
      </vt:variant>
      <vt:variant>
        <vt:i4>464</vt:i4>
      </vt:variant>
      <vt:variant>
        <vt:i4>0</vt:i4>
      </vt:variant>
      <vt:variant>
        <vt:i4>5</vt:i4>
      </vt:variant>
      <vt:variant>
        <vt:lpwstr/>
      </vt:variant>
      <vt:variant>
        <vt:lpwstr>_Toc525970925</vt:lpwstr>
      </vt:variant>
      <vt:variant>
        <vt:i4>1966142</vt:i4>
      </vt:variant>
      <vt:variant>
        <vt:i4>458</vt:i4>
      </vt:variant>
      <vt:variant>
        <vt:i4>0</vt:i4>
      </vt:variant>
      <vt:variant>
        <vt:i4>5</vt:i4>
      </vt:variant>
      <vt:variant>
        <vt:lpwstr/>
      </vt:variant>
      <vt:variant>
        <vt:lpwstr>_Toc525970924</vt:lpwstr>
      </vt:variant>
      <vt:variant>
        <vt:i4>1966142</vt:i4>
      </vt:variant>
      <vt:variant>
        <vt:i4>452</vt:i4>
      </vt:variant>
      <vt:variant>
        <vt:i4>0</vt:i4>
      </vt:variant>
      <vt:variant>
        <vt:i4>5</vt:i4>
      </vt:variant>
      <vt:variant>
        <vt:lpwstr/>
      </vt:variant>
      <vt:variant>
        <vt:lpwstr>_Toc525970923</vt:lpwstr>
      </vt:variant>
      <vt:variant>
        <vt:i4>1966142</vt:i4>
      </vt:variant>
      <vt:variant>
        <vt:i4>446</vt:i4>
      </vt:variant>
      <vt:variant>
        <vt:i4>0</vt:i4>
      </vt:variant>
      <vt:variant>
        <vt:i4>5</vt:i4>
      </vt:variant>
      <vt:variant>
        <vt:lpwstr/>
      </vt:variant>
      <vt:variant>
        <vt:lpwstr>_Toc525970922</vt:lpwstr>
      </vt:variant>
      <vt:variant>
        <vt:i4>1966142</vt:i4>
      </vt:variant>
      <vt:variant>
        <vt:i4>440</vt:i4>
      </vt:variant>
      <vt:variant>
        <vt:i4>0</vt:i4>
      </vt:variant>
      <vt:variant>
        <vt:i4>5</vt:i4>
      </vt:variant>
      <vt:variant>
        <vt:lpwstr/>
      </vt:variant>
      <vt:variant>
        <vt:lpwstr>_Toc525970921</vt:lpwstr>
      </vt:variant>
      <vt:variant>
        <vt:i4>1966142</vt:i4>
      </vt:variant>
      <vt:variant>
        <vt:i4>434</vt:i4>
      </vt:variant>
      <vt:variant>
        <vt:i4>0</vt:i4>
      </vt:variant>
      <vt:variant>
        <vt:i4>5</vt:i4>
      </vt:variant>
      <vt:variant>
        <vt:lpwstr/>
      </vt:variant>
      <vt:variant>
        <vt:lpwstr>_Toc525970920</vt:lpwstr>
      </vt:variant>
      <vt:variant>
        <vt:i4>1900606</vt:i4>
      </vt:variant>
      <vt:variant>
        <vt:i4>428</vt:i4>
      </vt:variant>
      <vt:variant>
        <vt:i4>0</vt:i4>
      </vt:variant>
      <vt:variant>
        <vt:i4>5</vt:i4>
      </vt:variant>
      <vt:variant>
        <vt:lpwstr/>
      </vt:variant>
      <vt:variant>
        <vt:lpwstr>_Toc525970919</vt:lpwstr>
      </vt:variant>
      <vt:variant>
        <vt:i4>1900606</vt:i4>
      </vt:variant>
      <vt:variant>
        <vt:i4>422</vt:i4>
      </vt:variant>
      <vt:variant>
        <vt:i4>0</vt:i4>
      </vt:variant>
      <vt:variant>
        <vt:i4>5</vt:i4>
      </vt:variant>
      <vt:variant>
        <vt:lpwstr/>
      </vt:variant>
      <vt:variant>
        <vt:lpwstr>_Toc525970918</vt:lpwstr>
      </vt:variant>
      <vt:variant>
        <vt:i4>1900606</vt:i4>
      </vt:variant>
      <vt:variant>
        <vt:i4>416</vt:i4>
      </vt:variant>
      <vt:variant>
        <vt:i4>0</vt:i4>
      </vt:variant>
      <vt:variant>
        <vt:i4>5</vt:i4>
      </vt:variant>
      <vt:variant>
        <vt:lpwstr/>
      </vt:variant>
      <vt:variant>
        <vt:lpwstr>_Toc525970917</vt:lpwstr>
      </vt:variant>
      <vt:variant>
        <vt:i4>1900606</vt:i4>
      </vt:variant>
      <vt:variant>
        <vt:i4>410</vt:i4>
      </vt:variant>
      <vt:variant>
        <vt:i4>0</vt:i4>
      </vt:variant>
      <vt:variant>
        <vt:i4>5</vt:i4>
      </vt:variant>
      <vt:variant>
        <vt:lpwstr/>
      </vt:variant>
      <vt:variant>
        <vt:lpwstr>_Toc525970916</vt:lpwstr>
      </vt:variant>
      <vt:variant>
        <vt:i4>1900606</vt:i4>
      </vt:variant>
      <vt:variant>
        <vt:i4>404</vt:i4>
      </vt:variant>
      <vt:variant>
        <vt:i4>0</vt:i4>
      </vt:variant>
      <vt:variant>
        <vt:i4>5</vt:i4>
      </vt:variant>
      <vt:variant>
        <vt:lpwstr/>
      </vt:variant>
      <vt:variant>
        <vt:lpwstr>_Toc525970915</vt:lpwstr>
      </vt:variant>
      <vt:variant>
        <vt:i4>1900606</vt:i4>
      </vt:variant>
      <vt:variant>
        <vt:i4>398</vt:i4>
      </vt:variant>
      <vt:variant>
        <vt:i4>0</vt:i4>
      </vt:variant>
      <vt:variant>
        <vt:i4>5</vt:i4>
      </vt:variant>
      <vt:variant>
        <vt:lpwstr/>
      </vt:variant>
      <vt:variant>
        <vt:lpwstr>_Toc525970914</vt:lpwstr>
      </vt:variant>
      <vt:variant>
        <vt:i4>1900606</vt:i4>
      </vt:variant>
      <vt:variant>
        <vt:i4>392</vt:i4>
      </vt:variant>
      <vt:variant>
        <vt:i4>0</vt:i4>
      </vt:variant>
      <vt:variant>
        <vt:i4>5</vt:i4>
      </vt:variant>
      <vt:variant>
        <vt:lpwstr/>
      </vt:variant>
      <vt:variant>
        <vt:lpwstr>_Toc525970913</vt:lpwstr>
      </vt:variant>
      <vt:variant>
        <vt:i4>1900606</vt:i4>
      </vt:variant>
      <vt:variant>
        <vt:i4>386</vt:i4>
      </vt:variant>
      <vt:variant>
        <vt:i4>0</vt:i4>
      </vt:variant>
      <vt:variant>
        <vt:i4>5</vt:i4>
      </vt:variant>
      <vt:variant>
        <vt:lpwstr/>
      </vt:variant>
      <vt:variant>
        <vt:lpwstr>_Toc525970912</vt:lpwstr>
      </vt:variant>
      <vt:variant>
        <vt:i4>1900606</vt:i4>
      </vt:variant>
      <vt:variant>
        <vt:i4>380</vt:i4>
      </vt:variant>
      <vt:variant>
        <vt:i4>0</vt:i4>
      </vt:variant>
      <vt:variant>
        <vt:i4>5</vt:i4>
      </vt:variant>
      <vt:variant>
        <vt:lpwstr/>
      </vt:variant>
      <vt:variant>
        <vt:lpwstr>_Toc525970911</vt:lpwstr>
      </vt:variant>
      <vt:variant>
        <vt:i4>1900606</vt:i4>
      </vt:variant>
      <vt:variant>
        <vt:i4>374</vt:i4>
      </vt:variant>
      <vt:variant>
        <vt:i4>0</vt:i4>
      </vt:variant>
      <vt:variant>
        <vt:i4>5</vt:i4>
      </vt:variant>
      <vt:variant>
        <vt:lpwstr/>
      </vt:variant>
      <vt:variant>
        <vt:lpwstr>_Toc525970910</vt:lpwstr>
      </vt:variant>
      <vt:variant>
        <vt:i4>1835070</vt:i4>
      </vt:variant>
      <vt:variant>
        <vt:i4>368</vt:i4>
      </vt:variant>
      <vt:variant>
        <vt:i4>0</vt:i4>
      </vt:variant>
      <vt:variant>
        <vt:i4>5</vt:i4>
      </vt:variant>
      <vt:variant>
        <vt:lpwstr/>
      </vt:variant>
      <vt:variant>
        <vt:lpwstr>_Toc525970909</vt:lpwstr>
      </vt:variant>
      <vt:variant>
        <vt:i4>1835070</vt:i4>
      </vt:variant>
      <vt:variant>
        <vt:i4>362</vt:i4>
      </vt:variant>
      <vt:variant>
        <vt:i4>0</vt:i4>
      </vt:variant>
      <vt:variant>
        <vt:i4>5</vt:i4>
      </vt:variant>
      <vt:variant>
        <vt:lpwstr/>
      </vt:variant>
      <vt:variant>
        <vt:lpwstr>_Toc525970908</vt:lpwstr>
      </vt:variant>
      <vt:variant>
        <vt:i4>1835070</vt:i4>
      </vt:variant>
      <vt:variant>
        <vt:i4>356</vt:i4>
      </vt:variant>
      <vt:variant>
        <vt:i4>0</vt:i4>
      </vt:variant>
      <vt:variant>
        <vt:i4>5</vt:i4>
      </vt:variant>
      <vt:variant>
        <vt:lpwstr/>
      </vt:variant>
      <vt:variant>
        <vt:lpwstr>_Toc525970907</vt:lpwstr>
      </vt:variant>
      <vt:variant>
        <vt:i4>1835070</vt:i4>
      </vt:variant>
      <vt:variant>
        <vt:i4>350</vt:i4>
      </vt:variant>
      <vt:variant>
        <vt:i4>0</vt:i4>
      </vt:variant>
      <vt:variant>
        <vt:i4>5</vt:i4>
      </vt:variant>
      <vt:variant>
        <vt:lpwstr/>
      </vt:variant>
      <vt:variant>
        <vt:lpwstr>_Toc525970906</vt:lpwstr>
      </vt:variant>
      <vt:variant>
        <vt:i4>1835070</vt:i4>
      </vt:variant>
      <vt:variant>
        <vt:i4>344</vt:i4>
      </vt:variant>
      <vt:variant>
        <vt:i4>0</vt:i4>
      </vt:variant>
      <vt:variant>
        <vt:i4>5</vt:i4>
      </vt:variant>
      <vt:variant>
        <vt:lpwstr/>
      </vt:variant>
      <vt:variant>
        <vt:lpwstr>_Toc525970905</vt:lpwstr>
      </vt:variant>
      <vt:variant>
        <vt:i4>1835070</vt:i4>
      </vt:variant>
      <vt:variant>
        <vt:i4>338</vt:i4>
      </vt:variant>
      <vt:variant>
        <vt:i4>0</vt:i4>
      </vt:variant>
      <vt:variant>
        <vt:i4>5</vt:i4>
      </vt:variant>
      <vt:variant>
        <vt:lpwstr/>
      </vt:variant>
      <vt:variant>
        <vt:lpwstr>_Toc525970904</vt:lpwstr>
      </vt:variant>
      <vt:variant>
        <vt:i4>1835070</vt:i4>
      </vt:variant>
      <vt:variant>
        <vt:i4>332</vt:i4>
      </vt:variant>
      <vt:variant>
        <vt:i4>0</vt:i4>
      </vt:variant>
      <vt:variant>
        <vt:i4>5</vt:i4>
      </vt:variant>
      <vt:variant>
        <vt:lpwstr/>
      </vt:variant>
      <vt:variant>
        <vt:lpwstr>_Toc525970903</vt:lpwstr>
      </vt:variant>
      <vt:variant>
        <vt:i4>1835070</vt:i4>
      </vt:variant>
      <vt:variant>
        <vt:i4>326</vt:i4>
      </vt:variant>
      <vt:variant>
        <vt:i4>0</vt:i4>
      </vt:variant>
      <vt:variant>
        <vt:i4>5</vt:i4>
      </vt:variant>
      <vt:variant>
        <vt:lpwstr/>
      </vt:variant>
      <vt:variant>
        <vt:lpwstr>_Toc525970902</vt:lpwstr>
      </vt:variant>
      <vt:variant>
        <vt:i4>1835070</vt:i4>
      </vt:variant>
      <vt:variant>
        <vt:i4>320</vt:i4>
      </vt:variant>
      <vt:variant>
        <vt:i4>0</vt:i4>
      </vt:variant>
      <vt:variant>
        <vt:i4>5</vt:i4>
      </vt:variant>
      <vt:variant>
        <vt:lpwstr/>
      </vt:variant>
      <vt:variant>
        <vt:lpwstr>_Toc525970901</vt:lpwstr>
      </vt:variant>
      <vt:variant>
        <vt:i4>1835070</vt:i4>
      </vt:variant>
      <vt:variant>
        <vt:i4>314</vt:i4>
      </vt:variant>
      <vt:variant>
        <vt:i4>0</vt:i4>
      </vt:variant>
      <vt:variant>
        <vt:i4>5</vt:i4>
      </vt:variant>
      <vt:variant>
        <vt:lpwstr/>
      </vt:variant>
      <vt:variant>
        <vt:lpwstr>_Toc525970900</vt:lpwstr>
      </vt:variant>
      <vt:variant>
        <vt:i4>1376319</vt:i4>
      </vt:variant>
      <vt:variant>
        <vt:i4>308</vt:i4>
      </vt:variant>
      <vt:variant>
        <vt:i4>0</vt:i4>
      </vt:variant>
      <vt:variant>
        <vt:i4>5</vt:i4>
      </vt:variant>
      <vt:variant>
        <vt:lpwstr/>
      </vt:variant>
      <vt:variant>
        <vt:lpwstr>_Toc525970899</vt:lpwstr>
      </vt:variant>
      <vt:variant>
        <vt:i4>1376319</vt:i4>
      </vt:variant>
      <vt:variant>
        <vt:i4>302</vt:i4>
      </vt:variant>
      <vt:variant>
        <vt:i4>0</vt:i4>
      </vt:variant>
      <vt:variant>
        <vt:i4>5</vt:i4>
      </vt:variant>
      <vt:variant>
        <vt:lpwstr/>
      </vt:variant>
      <vt:variant>
        <vt:lpwstr>_Toc525970898</vt:lpwstr>
      </vt:variant>
      <vt:variant>
        <vt:i4>1376319</vt:i4>
      </vt:variant>
      <vt:variant>
        <vt:i4>296</vt:i4>
      </vt:variant>
      <vt:variant>
        <vt:i4>0</vt:i4>
      </vt:variant>
      <vt:variant>
        <vt:i4>5</vt:i4>
      </vt:variant>
      <vt:variant>
        <vt:lpwstr/>
      </vt:variant>
      <vt:variant>
        <vt:lpwstr>_Toc525970897</vt:lpwstr>
      </vt:variant>
      <vt:variant>
        <vt:i4>1376319</vt:i4>
      </vt:variant>
      <vt:variant>
        <vt:i4>290</vt:i4>
      </vt:variant>
      <vt:variant>
        <vt:i4>0</vt:i4>
      </vt:variant>
      <vt:variant>
        <vt:i4>5</vt:i4>
      </vt:variant>
      <vt:variant>
        <vt:lpwstr/>
      </vt:variant>
      <vt:variant>
        <vt:lpwstr>_Toc525970896</vt:lpwstr>
      </vt:variant>
      <vt:variant>
        <vt:i4>1376319</vt:i4>
      </vt:variant>
      <vt:variant>
        <vt:i4>284</vt:i4>
      </vt:variant>
      <vt:variant>
        <vt:i4>0</vt:i4>
      </vt:variant>
      <vt:variant>
        <vt:i4>5</vt:i4>
      </vt:variant>
      <vt:variant>
        <vt:lpwstr/>
      </vt:variant>
      <vt:variant>
        <vt:lpwstr>_Toc525970895</vt:lpwstr>
      </vt:variant>
      <vt:variant>
        <vt:i4>1376319</vt:i4>
      </vt:variant>
      <vt:variant>
        <vt:i4>278</vt:i4>
      </vt:variant>
      <vt:variant>
        <vt:i4>0</vt:i4>
      </vt:variant>
      <vt:variant>
        <vt:i4>5</vt:i4>
      </vt:variant>
      <vt:variant>
        <vt:lpwstr/>
      </vt:variant>
      <vt:variant>
        <vt:lpwstr>_Toc525970894</vt:lpwstr>
      </vt:variant>
      <vt:variant>
        <vt:i4>1376319</vt:i4>
      </vt:variant>
      <vt:variant>
        <vt:i4>272</vt:i4>
      </vt:variant>
      <vt:variant>
        <vt:i4>0</vt:i4>
      </vt:variant>
      <vt:variant>
        <vt:i4>5</vt:i4>
      </vt:variant>
      <vt:variant>
        <vt:lpwstr/>
      </vt:variant>
      <vt:variant>
        <vt:lpwstr>_Toc525970893</vt:lpwstr>
      </vt:variant>
      <vt:variant>
        <vt:i4>1376319</vt:i4>
      </vt:variant>
      <vt:variant>
        <vt:i4>266</vt:i4>
      </vt:variant>
      <vt:variant>
        <vt:i4>0</vt:i4>
      </vt:variant>
      <vt:variant>
        <vt:i4>5</vt:i4>
      </vt:variant>
      <vt:variant>
        <vt:lpwstr/>
      </vt:variant>
      <vt:variant>
        <vt:lpwstr>_Toc525970892</vt:lpwstr>
      </vt:variant>
      <vt:variant>
        <vt:i4>1376319</vt:i4>
      </vt:variant>
      <vt:variant>
        <vt:i4>260</vt:i4>
      </vt:variant>
      <vt:variant>
        <vt:i4>0</vt:i4>
      </vt:variant>
      <vt:variant>
        <vt:i4>5</vt:i4>
      </vt:variant>
      <vt:variant>
        <vt:lpwstr/>
      </vt:variant>
      <vt:variant>
        <vt:lpwstr>_Toc525970891</vt:lpwstr>
      </vt:variant>
      <vt:variant>
        <vt:i4>1376319</vt:i4>
      </vt:variant>
      <vt:variant>
        <vt:i4>254</vt:i4>
      </vt:variant>
      <vt:variant>
        <vt:i4>0</vt:i4>
      </vt:variant>
      <vt:variant>
        <vt:i4>5</vt:i4>
      </vt:variant>
      <vt:variant>
        <vt:lpwstr/>
      </vt:variant>
      <vt:variant>
        <vt:lpwstr>_Toc525970890</vt:lpwstr>
      </vt:variant>
      <vt:variant>
        <vt:i4>1310783</vt:i4>
      </vt:variant>
      <vt:variant>
        <vt:i4>248</vt:i4>
      </vt:variant>
      <vt:variant>
        <vt:i4>0</vt:i4>
      </vt:variant>
      <vt:variant>
        <vt:i4>5</vt:i4>
      </vt:variant>
      <vt:variant>
        <vt:lpwstr/>
      </vt:variant>
      <vt:variant>
        <vt:lpwstr>_Toc525970889</vt:lpwstr>
      </vt:variant>
      <vt:variant>
        <vt:i4>1310783</vt:i4>
      </vt:variant>
      <vt:variant>
        <vt:i4>242</vt:i4>
      </vt:variant>
      <vt:variant>
        <vt:i4>0</vt:i4>
      </vt:variant>
      <vt:variant>
        <vt:i4>5</vt:i4>
      </vt:variant>
      <vt:variant>
        <vt:lpwstr/>
      </vt:variant>
      <vt:variant>
        <vt:lpwstr>_Toc525970888</vt:lpwstr>
      </vt:variant>
      <vt:variant>
        <vt:i4>1310783</vt:i4>
      </vt:variant>
      <vt:variant>
        <vt:i4>236</vt:i4>
      </vt:variant>
      <vt:variant>
        <vt:i4>0</vt:i4>
      </vt:variant>
      <vt:variant>
        <vt:i4>5</vt:i4>
      </vt:variant>
      <vt:variant>
        <vt:lpwstr/>
      </vt:variant>
      <vt:variant>
        <vt:lpwstr>_Toc525970887</vt:lpwstr>
      </vt:variant>
      <vt:variant>
        <vt:i4>1310783</vt:i4>
      </vt:variant>
      <vt:variant>
        <vt:i4>230</vt:i4>
      </vt:variant>
      <vt:variant>
        <vt:i4>0</vt:i4>
      </vt:variant>
      <vt:variant>
        <vt:i4>5</vt:i4>
      </vt:variant>
      <vt:variant>
        <vt:lpwstr/>
      </vt:variant>
      <vt:variant>
        <vt:lpwstr>_Toc525970886</vt:lpwstr>
      </vt:variant>
      <vt:variant>
        <vt:i4>1310783</vt:i4>
      </vt:variant>
      <vt:variant>
        <vt:i4>224</vt:i4>
      </vt:variant>
      <vt:variant>
        <vt:i4>0</vt:i4>
      </vt:variant>
      <vt:variant>
        <vt:i4>5</vt:i4>
      </vt:variant>
      <vt:variant>
        <vt:lpwstr/>
      </vt:variant>
      <vt:variant>
        <vt:lpwstr>_Toc525970885</vt:lpwstr>
      </vt:variant>
      <vt:variant>
        <vt:i4>1310783</vt:i4>
      </vt:variant>
      <vt:variant>
        <vt:i4>218</vt:i4>
      </vt:variant>
      <vt:variant>
        <vt:i4>0</vt:i4>
      </vt:variant>
      <vt:variant>
        <vt:i4>5</vt:i4>
      </vt:variant>
      <vt:variant>
        <vt:lpwstr/>
      </vt:variant>
      <vt:variant>
        <vt:lpwstr>_Toc525970884</vt:lpwstr>
      </vt:variant>
      <vt:variant>
        <vt:i4>1310783</vt:i4>
      </vt:variant>
      <vt:variant>
        <vt:i4>212</vt:i4>
      </vt:variant>
      <vt:variant>
        <vt:i4>0</vt:i4>
      </vt:variant>
      <vt:variant>
        <vt:i4>5</vt:i4>
      </vt:variant>
      <vt:variant>
        <vt:lpwstr/>
      </vt:variant>
      <vt:variant>
        <vt:lpwstr>_Toc525970883</vt:lpwstr>
      </vt:variant>
      <vt:variant>
        <vt:i4>1310783</vt:i4>
      </vt:variant>
      <vt:variant>
        <vt:i4>206</vt:i4>
      </vt:variant>
      <vt:variant>
        <vt:i4>0</vt:i4>
      </vt:variant>
      <vt:variant>
        <vt:i4>5</vt:i4>
      </vt:variant>
      <vt:variant>
        <vt:lpwstr/>
      </vt:variant>
      <vt:variant>
        <vt:lpwstr>_Toc525970882</vt:lpwstr>
      </vt:variant>
      <vt:variant>
        <vt:i4>1310783</vt:i4>
      </vt:variant>
      <vt:variant>
        <vt:i4>200</vt:i4>
      </vt:variant>
      <vt:variant>
        <vt:i4>0</vt:i4>
      </vt:variant>
      <vt:variant>
        <vt:i4>5</vt:i4>
      </vt:variant>
      <vt:variant>
        <vt:lpwstr/>
      </vt:variant>
      <vt:variant>
        <vt:lpwstr>_Toc525970881</vt:lpwstr>
      </vt:variant>
      <vt:variant>
        <vt:i4>1310783</vt:i4>
      </vt:variant>
      <vt:variant>
        <vt:i4>194</vt:i4>
      </vt:variant>
      <vt:variant>
        <vt:i4>0</vt:i4>
      </vt:variant>
      <vt:variant>
        <vt:i4>5</vt:i4>
      </vt:variant>
      <vt:variant>
        <vt:lpwstr/>
      </vt:variant>
      <vt:variant>
        <vt:lpwstr>_Toc525970880</vt:lpwstr>
      </vt:variant>
      <vt:variant>
        <vt:i4>1769535</vt:i4>
      </vt:variant>
      <vt:variant>
        <vt:i4>188</vt:i4>
      </vt:variant>
      <vt:variant>
        <vt:i4>0</vt:i4>
      </vt:variant>
      <vt:variant>
        <vt:i4>5</vt:i4>
      </vt:variant>
      <vt:variant>
        <vt:lpwstr/>
      </vt:variant>
      <vt:variant>
        <vt:lpwstr>_Toc525970879</vt:lpwstr>
      </vt:variant>
      <vt:variant>
        <vt:i4>1769535</vt:i4>
      </vt:variant>
      <vt:variant>
        <vt:i4>182</vt:i4>
      </vt:variant>
      <vt:variant>
        <vt:i4>0</vt:i4>
      </vt:variant>
      <vt:variant>
        <vt:i4>5</vt:i4>
      </vt:variant>
      <vt:variant>
        <vt:lpwstr/>
      </vt:variant>
      <vt:variant>
        <vt:lpwstr>_Toc525970878</vt:lpwstr>
      </vt:variant>
      <vt:variant>
        <vt:i4>1769535</vt:i4>
      </vt:variant>
      <vt:variant>
        <vt:i4>176</vt:i4>
      </vt:variant>
      <vt:variant>
        <vt:i4>0</vt:i4>
      </vt:variant>
      <vt:variant>
        <vt:i4>5</vt:i4>
      </vt:variant>
      <vt:variant>
        <vt:lpwstr/>
      </vt:variant>
      <vt:variant>
        <vt:lpwstr>_Toc525970877</vt:lpwstr>
      </vt:variant>
      <vt:variant>
        <vt:i4>1769535</vt:i4>
      </vt:variant>
      <vt:variant>
        <vt:i4>170</vt:i4>
      </vt:variant>
      <vt:variant>
        <vt:i4>0</vt:i4>
      </vt:variant>
      <vt:variant>
        <vt:i4>5</vt:i4>
      </vt:variant>
      <vt:variant>
        <vt:lpwstr/>
      </vt:variant>
      <vt:variant>
        <vt:lpwstr>_Toc525970876</vt:lpwstr>
      </vt:variant>
      <vt:variant>
        <vt:i4>1769535</vt:i4>
      </vt:variant>
      <vt:variant>
        <vt:i4>164</vt:i4>
      </vt:variant>
      <vt:variant>
        <vt:i4>0</vt:i4>
      </vt:variant>
      <vt:variant>
        <vt:i4>5</vt:i4>
      </vt:variant>
      <vt:variant>
        <vt:lpwstr/>
      </vt:variant>
      <vt:variant>
        <vt:lpwstr>_Toc525970875</vt:lpwstr>
      </vt:variant>
      <vt:variant>
        <vt:i4>1769535</vt:i4>
      </vt:variant>
      <vt:variant>
        <vt:i4>158</vt:i4>
      </vt:variant>
      <vt:variant>
        <vt:i4>0</vt:i4>
      </vt:variant>
      <vt:variant>
        <vt:i4>5</vt:i4>
      </vt:variant>
      <vt:variant>
        <vt:lpwstr/>
      </vt:variant>
      <vt:variant>
        <vt:lpwstr>_Toc525970874</vt:lpwstr>
      </vt:variant>
      <vt:variant>
        <vt:i4>1769535</vt:i4>
      </vt:variant>
      <vt:variant>
        <vt:i4>152</vt:i4>
      </vt:variant>
      <vt:variant>
        <vt:i4>0</vt:i4>
      </vt:variant>
      <vt:variant>
        <vt:i4>5</vt:i4>
      </vt:variant>
      <vt:variant>
        <vt:lpwstr/>
      </vt:variant>
      <vt:variant>
        <vt:lpwstr>_Toc525970873</vt:lpwstr>
      </vt:variant>
      <vt:variant>
        <vt:i4>1769535</vt:i4>
      </vt:variant>
      <vt:variant>
        <vt:i4>146</vt:i4>
      </vt:variant>
      <vt:variant>
        <vt:i4>0</vt:i4>
      </vt:variant>
      <vt:variant>
        <vt:i4>5</vt:i4>
      </vt:variant>
      <vt:variant>
        <vt:lpwstr/>
      </vt:variant>
      <vt:variant>
        <vt:lpwstr>_Toc525970872</vt:lpwstr>
      </vt:variant>
      <vt:variant>
        <vt:i4>1769535</vt:i4>
      </vt:variant>
      <vt:variant>
        <vt:i4>140</vt:i4>
      </vt:variant>
      <vt:variant>
        <vt:i4>0</vt:i4>
      </vt:variant>
      <vt:variant>
        <vt:i4>5</vt:i4>
      </vt:variant>
      <vt:variant>
        <vt:lpwstr/>
      </vt:variant>
      <vt:variant>
        <vt:lpwstr>_Toc525970871</vt:lpwstr>
      </vt:variant>
      <vt:variant>
        <vt:i4>1769535</vt:i4>
      </vt:variant>
      <vt:variant>
        <vt:i4>134</vt:i4>
      </vt:variant>
      <vt:variant>
        <vt:i4>0</vt:i4>
      </vt:variant>
      <vt:variant>
        <vt:i4>5</vt:i4>
      </vt:variant>
      <vt:variant>
        <vt:lpwstr/>
      </vt:variant>
      <vt:variant>
        <vt:lpwstr>_Toc525970870</vt:lpwstr>
      </vt:variant>
      <vt:variant>
        <vt:i4>1703999</vt:i4>
      </vt:variant>
      <vt:variant>
        <vt:i4>128</vt:i4>
      </vt:variant>
      <vt:variant>
        <vt:i4>0</vt:i4>
      </vt:variant>
      <vt:variant>
        <vt:i4>5</vt:i4>
      </vt:variant>
      <vt:variant>
        <vt:lpwstr/>
      </vt:variant>
      <vt:variant>
        <vt:lpwstr>_Toc525970869</vt:lpwstr>
      </vt:variant>
      <vt:variant>
        <vt:i4>1703999</vt:i4>
      </vt:variant>
      <vt:variant>
        <vt:i4>122</vt:i4>
      </vt:variant>
      <vt:variant>
        <vt:i4>0</vt:i4>
      </vt:variant>
      <vt:variant>
        <vt:i4>5</vt:i4>
      </vt:variant>
      <vt:variant>
        <vt:lpwstr/>
      </vt:variant>
      <vt:variant>
        <vt:lpwstr>_Toc525970868</vt:lpwstr>
      </vt:variant>
      <vt:variant>
        <vt:i4>1703999</vt:i4>
      </vt:variant>
      <vt:variant>
        <vt:i4>116</vt:i4>
      </vt:variant>
      <vt:variant>
        <vt:i4>0</vt:i4>
      </vt:variant>
      <vt:variant>
        <vt:i4>5</vt:i4>
      </vt:variant>
      <vt:variant>
        <vt:lpwstr/>
      </vt:variant>
      <vt:variant>
        <vt:lpwstr>_Toc525970867</vt:lpwstr>
      </vt:variant>
      <vt:variant>
        <vt:i4>1703999</vt:i4>
      </vt:variant>
      <vt:variant>
        <vt:i4>110</vt:i4>
      </vt:variant>
      <vt:variant>
        <vt:i4>0</vt:i4>
      </vt:variant>
      <vt:variant>
        <vt:i4>5</vt:i4>
      </vt:variant>
      <vt:variant>
        <vt:lpwstr/>
      </vt:variant>
      <vt:variant>
        <vt:lpwstr>_Toc525970866</vt:lpwstr>
      </vt:variant>
      <vt:variant>
        <vt:i4>1703999</vt:i4>
      </vt:variant>
      <vt:variant>
        <vt:i4>104</vt:i4>
      </vt:variant>
      <vt:variant>
        <vt:i4>0</vt:i4>
      </vt:variant>
      <vt:variant>
        <vt:i4>5</vt:i4>
      </vt:variant>
      <vt:variant>
        <vt:lpwstr/>
      </vt:variant>
      <vt:variant>
        <vt:lpwstr>_Toc525970865</vt:lpwstr>
      </vt:variant>
      <vt:variant>
        <vt:i4>1703999</vt:i4>
      </vt:variant>
      <vt:variant>
        <vt:i4>98</vt:i4>
      </vt:variant>
      <vt:variant>
        <vt:i4>0</vt:i4>
      </vt:variant>
      <vt:variant>
        <vt:i4>5</vt:i4>
      </vt:variant>
      <vt:variant>
        <vt:lpwstr/>
      </vt:variant>
      <vt:variant>
        <vt:lpwstr>_Toc525970864</vt:lpwstr>
      </vt:variant>
      <vt:variant>
        <vt:i4>1703999</vt:i4>
      </vt:variant>
      <vt:variant>
        <vt:i4>92</vt:i4>
      </vt:variant>
      <vt:variant>
        <vt:i4>0</vt:i4>
      </vt:variant>
      <vt:variant>
        <vt:i4>5</vt:i4>
      </vt:variant>
      <vt:variant>
        <vt:lpwstr/>
      </vt:variant>
      <vt:variant>
        <vt:lpwstr>_Toc525970863</vt:lpwstr>
      </vt:variant>
      <vt:variant>
        <vt:i4>1703999</vt:i4>
      </vt:variant>
      <vt:variant>
        <vt:i4>86</vt:i4>
      </vt:variant>
      <vt:variant>
        <vt:i4>0</vt:i4>
      </vt:variant>
      <vt:variant>
        <vt:i4>5</vt:i4>
      </vt:variant>
      <vt:variant>
        <vt:lpwstr/>
      </vt:variant>
      <vt:variant>
        <vt:lpwstr>_Toc525970862</vt:lpwstr>
      </vt:variant>
      <vt:variant>
        <vt:i4>1703999</vt:i4>
      </vt:variant>
      <vt:variant>
        <vt:i4>80</vt:i4>
      </vt:variant>
      <vt:variant>
        <vt:i4>0</vt:i4>
      </vt:variant>
      <vt:variant>
        <vt:i4>5</vt:i4>
      </vt:variant>
      <vt:variant>
        <vt:lpwstr/>
      </vt:variant>
      <vt:variant>
        <vt:lpwstr>_Toc525970861</vt:lpwstr>
      </vt:variant>
      <vt:variant>
        <vt:i4>1703999</vt:i4>
      </vt:variant>
      <vt:variant>
        <vt:i4>74</vt:i4>
      </vt:variant>
      <vt:variant>
        <vt:i4>0</vt:i4>
      </vt:variant>
      <vt:variant>
        <vt:i4>5</vt:i4>
      </vt:variant>
      <vt:variant>
        <vt:lpwstr/>
      </vt:variant>
      <vt:variant>
        <vt:lpwstr>_Toc525970860</vt:lpwstr>
      </vt:variant>
      <vt:variant>
        <vt:i4>1638463</vt:i4>
      </vt:variant>
      <vt:variant>
        <vt:i4>68</vt:i4>
      </vt:variant>
      <vt:variant>
        <vt:i4>0</vt:i4>
      </vt:variant>
      <vt:variant>
        <vt:i4>5</vt:i4>
      </vt:variant>
      <vt:variant>
        <vt:lpwstr/>
      </vt:variant>
      <vt:variant>
        <vt:lpwstr>_Toc525970859</vt:lpwstr>
      </vt:variant>
      <vt:variant>
        <vt:i4>1638463</vt:i4>
      </vt:variant>
      <vt:variant>
        <vt:i4>62</vt:i4>
      </vt:variant>
      <vt:variant>
        <vt:i4>0</vt:i4>
      </vt:variant>
      <vt:variant>
        <vt:i4>5</vt:i4>
      </vt:variant>
      <vt:variant>
        <vt:lpwstr/>
      </vt:variant>
      <vt:variant>
        <vt:lpwstr>_Toc525970858</vt:lpwstr>
      </vt:variant>
      <vt:variant>
        <vt:i4>1638463</vt:i4>
      </vt:variant>
      <vt:variant>
        <vt:i4>56</vt:i4>
      </vt:variant>
      <vt:variant>
        <vt:i4>0</vt:i4>
      </vt:variant>
      <vt:variant>
        <vt:i4>5</vt:i4>
      </vt:variant>
      <vt:variant>
        <vt:lpwstr/>
      </vt:variant>
      <vt:variant>
        <vt:lpwstr>_Toc525970857</vt:lpwstr>
      </vt:variant>
      <vt:variant>
        <vt:i4>1638463</vt:i4>
      </vt:variant>
      <vt:variant>
        <vt:i4>50</vt:i4>
      </vt:variant>
      <vt:variant>
        <vt:i4>0</vt:i4>
      </vt:variant>
      <vt:variant>
        <vt:i4>5</vt:i4>
      </vt:variant>
      <vt:variant>
        <vt:lpwstr/>
      </vt:variant>
      <vt:variant>
        <vt:lpwstr>_Toc525970856</vt:lpwstr>
      </vt:variant>
      <vt:variant>
        <vt:i4>1638463</vt:i4>
      </vt:variant>
      <vt:variant>
        <vt:i4>44</vt:i4>
      </vt:variant>
      <vt:variant>
        <vt:i4>0</vt:i4>
      </vt:variant>
      <vt:variant>
        <vt:i4>5</vt:i4>
      </vt:variant>
      <vt:variant>
        <vt:lpwstr/>
      </vt:variant>
      <vt:variant>
        <vt:lpwstr>_Toc525970855</vt:lpwstr>
      </vt:variant>
      <vt:variant>
        <vt:i4>1638463</vt:i4>
      </vt:variant>
      <vt:variant>
        <vt:i4>38</vt:i4>
      </vt:variant>
      <vt:variant>
        <vt:i4>0</vt:i4>
      </vt:variant>
      <vt:variant>
        <vt:i4>5</vt:i4>
      </vt:variant>
      <vt:variant>
        <vt:lpwstr/>
      </vt:variant>
      <vt:variant>
        <vt:lpwstr>_Toc525970854</vt:lpwstr>
      </vt:variant>
      <vt:variant>
        <vt:i4>1638463</vt:i4>
      </vt:variant>
      <vt:variant>
        <vt:i4>32</vt:i4>
      </vt:variant>
      <vt:variant>
        <vt:i4>0</vt:i4>
      </vt:variant>
      <vt:variant>
        <vt:i4>5</vt:i4>
      </vt:variant>
      <vt:variant>
        <vt:lpwstr/>
      </vt:variant>
      <vt:variant>
        <vt:lpwstr>_Toc525970853</vt:lpwstr>
      </vt:variant>
      <vt:variant>
        <vt:i4>1638463</vt:i4>
      </vt:variant>
      <vt:variant>
        <vt:i4>26</vt:i4>
      </vt:variant>
      <vt:variant>
        <vt:i4>0</vt:i4>
      </vt:variant>
      <vt:variant>
        <vt:i4>5</vt:i4>
      </vt:variant>
      <vt:variant>
        <vt:lpwstr/>
      </vt:variant>
      <vt:variant>
        <vt:lpwstr>_Toc525970852</vt:lpwstr>
      </vt:variant>
      <vt:variant>
        <vt:i4>1638463</vt:i4>
      </vt:variant>
      <vt:variant>
        <vt:i4>20</vt:i4>
      </vt:variant>
      <vt:variant>
        <vt:i4>0</vt:i4>
      </vt:variant>
      <vt:variant>
        <vt:i4>5</vt:i4>
      </vt:variant>
      <vt:variant>
        <vt:lpwstr/>
      </vt:variant>
      <vt:variant>
        <vt:lpwstr>_Toc525970851</vt:lpwstr>
      </vt:variant>
      <vt:variant>
        <vt:i4>1638463</vt:i4>
      </vt:variant>
      <vt:variant>
        <vt:i4>14</vt:i4>
      </vt:variant>
      <vt:variant>
        <vt:i4>0</vt:i4>
      </vt:variant>
      <vt:variant>
        <vt:i4>5</vt:i4>
      </vt:variant>
      <vt:variant>
        <vt:lpwstr/>
      </vt:variant>
      <vt:variant>
        <vt:lpwstr>_Toc525970850</vt:lpwstr>
      </vt:variant>
      <vt:variant>
        <vt:i4>1572927</vt:i4>
      </vt:variant>
      <vt:variant>
        <vt:i4>8</vt:i4>
      </vt:variant>
      <vt:variant>
        <vt:i4>0</vt:i4>
      </vt:variant>
      <vt:variant>
        <vt:i4>5</vt:i4>
      </vt:variant>
      <vt:variant>
        <vt:lpwstr/>
      </vt:variant>
      <vt:variant>
        <vt:lpwstr>_Toc525970849</vt:lpwstr>
      </vt:variant>
      <vt:variant>
        <vt:i4>1572927</vt:i4>
      </vt:variant>
      <vt:variant>
        <vt:i4>2</vt:i4>
      </vt:variant>
      <vt:variant>
        <vt:i4>0</vt:i4>
      </vt:variant>
      <vt:variant>
        <vt:i4>5</vt:i4>
      </vt:variant>
      <vt:variant>
        <vt:lpwstr/>
      </vt:variant>
      <vt:variant>
        <vt:lpwstr>_Toc525970848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II</dc:title>
  <dc:creator>MWiK</dc:creator>
  <cp:lastModifiedBy>Mariola Szpoper</cp:lastModifiedBy>
  <cp:revision>10</cp:revision>
  <cp:lastPrinted>2019-04-05T10:31:00Z</cp:lastPrinted>
  <dcterms:created xsi:type="dcterms:W3CDTF">2019-04-25T09:36:00Z</dcterms:created>
  <dcterms:modified xsi:type="dcterms:W3CDTF">2019-04-25T11:03:00Z</dcterms:modified>
</cp:coreProperties>
</file>