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Załącznik nr 6 do SIWZ</w:t>
      </w:r>
    </w:p>
    <w:p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2019 r.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KOMENDANT SZPITALA – płk mgr inż. Krzysztof Pietraszko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 sprzedaż oraz dostawa </w:t>
      </w:r>
      <w:r w:rsidR="00584D4F">
        <w:rPr>
          <w:rFonts w:ascii="Arial" w:eastAsia="Times New Roman" w:hAnsi="Arial" w:cs="Arial"/>
          <w:sz w:val="18"/>
          <w:szCs w:val="18"/>
          <w:lang w:eastAsia="pl-PL"/>
        </w:rPr>
        <w:t xml:space="preserve">materiałów zużywalnych do Centralnej </w:t>
      </w:r>
      <w:proofErr w:type="spellStart"/>
      <w:r w:rsidR="00584D4F">
        <w:rPr>
          <w:rFonts w:ascii="Arial" w:eastAsia="Times New Roman" w:hAnsi="Arial" w:cs="Arial"/>
          <w:sz w:val="18"/>
          <w:szCs w:val="18"/>
          <w:lang w:eastAsia="pl-PL"/>
        </w:rPr>
        <w:t>Steryliztorni</w:t>
      </w:r>
      <w:proofErr w:type="spellEnd"/>
      <w:r w:rsidRPr="006179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– po cenach jednostkowych wskazanych w ofercie Wykonawcy z dnia ........... 2019 r</w:t>
      </w:r>
      <w:r w:rsidRPr="006179F6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Cena zawiera wszelkie koszty związane z wykonaniem zamówienia w tym: cenę </w:t>
      </w:r>
      <w:r w:rsidR="00584D4F">
        <w:rPr>
          <w:rFonts w:ascii="Arial" w:eastAsia="Times New Roman" w:hAnsi="Arial" w:cs="Arial"/>
          <w:sz w:val="18"/>
          <w:szCs w:val="18"/>
          <w:lang w:eastAsia="pl-PL"/>
        </w:rPr>
        <w:t>materiałów zużyw</w:t>
      </w:r>
      <w:r w:rsidR="0056729D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584D4F">
        <w:rPr>
          <w:rFonts w:ascii="Arial" w:eastAsia="Times New Roman" w:hAnsi="Arial" w:cs="Arial"/>
          <w:sz w:val="18"/>
          <w:szCs w:val="18"/>
          <w:lang w:eastAsia="pl-PL"/>
        </w:rPr>
        <w:t>lnych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koszty związane z dostawą przedmiotu zamówienia do siedziby Zamawiającego, podatek od towarów i usług oraz podatek akcyzowy, jeżeli na podstawie odrębnych przepisów sprzedaż towaru (usługi) podlega obciążeniu podatkiem od towarów i usług lub podatkiem akcyzowym.</w:t>
      </w:r>
    </w:p>
    <w:p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umowy będzie wykonywana sukcesywnie od podpisania niniejszej umowy przez okres 12 miesięcy albo do wyczerpania asortymentu wskazanego w załączniku nr 1. 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:rsidR="0056729D" w:rsidRDefault="0056729D" w:rsidP="006179F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Realizacja każdego z pakietów z osobna ma charakter samodzielnego zobowiązania stron.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179F6" w:rsidRPr="006179F6" w:rsidRDefault="006179F6" w:rsidP="006179F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Każdorazowe zamówienia Zamawiającego w zakresie części przedmiotu umowy będą realizowane bezpośrednio przez Wykonawcę według bieżących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sukcesywnie składanych przez Zamawiającego na nr faxu lub email …………………………..</w:t>
      </w:r>
    </w:p>
    <w:p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kurierskiej.</w:t>
      </w:r>
    </w:p>
    <w:p w:rsidR="006179F6" w:rsidRPr="00AC13F0" w:rsidRDefault="00DD3AED" w:rsidP="00AC13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braku towaru na rynku z przyczyn niezależnych od oferenta, Wykonawca zobowiązany jest dostarczyć odpowiedniki materiałów o co najmniej równych parametrach w cenach określonych w umowie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trakcie trwania umowy strony dopuszczają zmiany </w:t>
      </w:r>
      <w:r w:rsidR="00AC13F0">
        <w:rPr>
          <w:rFonts w:ascii="Arial" w:eastAsia="Times New Roman" w:hAnsi="Arial" w:cs="Arial"/>
          <w:sz w:val="18"/>
          <w:szCs w:val="18"/>
          <w:lang w:eastAsia="pl-PL"/>
        </w:rPr>
        <w:t>postanowień umowy w zakresie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6179F6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numeru katalogowego produktu;</w:t>
      </w:r>
    </w:p>
    <w:p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nazwy produktu perzy zachowaniu jego parametrów jakościowych;</w:t>
      </w:r>
    </w:p>
    <w:p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ilościowym ( zmiany ilości w poszczególnych pozycjach pod warunkiem nie przekroczenia ogólnej wartości w danym zadaniu).</w:t>
      </w:r>
    </w:p>
    <w:p w:rsidR="00AC13F0" w:rsidRPr="006179F6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Powyższe zmiany wchodzą w życie po zawarciu stosownego aneksu.</w:t>
      </w:r>
    </w:p>
    <w:p w:rsidR="006179F6" w:rsidRPr="006179F6" w:rsidRDefault="00AC13F0" w:rsidP="006179F6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  W przypadku niepełnego wykorzystania asortymentu wskazanego w załączniku nr 1 umowy Zamawiający może wyrazić zgodę na przedłużenie umowy aneksem, jeżeli Wykonawca zagwarantuje tą samą cenę.</w:t>
      </w:r>
    </w:p>
    <w:p w:rsidR="00A035FE" w:rsidRPr="00A035FE" w:rsidRDefault="00AC13F0" w:rsidP="00A035F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  Termin 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przedmiotu zamówienia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wynosi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dni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od złożenia zamówienia. </w:t>
      </w:r>
      <w:r w:rsidR="00A035FE" w:rsidRPr="00A035FE">
        <w:rPr>
          <w:rFonts w:ascii="Arial" w:hAnsi="Arial" w:cs="Arial"/>
          <w:sz w:val="18"/>
          <w:szCs w:val="18"/>
        </w:rPr>
        <w:t>Dostawa zamawianego towaru w dni robocze w godzinach 7.30-14.00 do Magazynu Sprzętu Medycznego (Poziom -1, tel. kontaktowy 91 810 59 93). Poza wyznaczonymi godzinami towar nie będzie odbierany. Zamawiający nie zgadza się na pozostawianie paczek w innych miejscach szpitala, poza wskazanym magazynem.</w:t>
      </w:r>
    </w:p>
    <w:p w:rsidR="006179F6" w:rsidRPr="00A035FE" w:rsidRDefault="00AC13F0" w:rsidP="00617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6179F6" w:rsidRPr="005F0B14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.   </w:t>
      </w:r>
      <w:r w:rsidR="006179F6" w:rsidRPr="00A035FE">
        <w:rPr>
          <w:rFonts w:ascii="Arial" w:eastAsia="Times New Roman" w:hAnsi="Arial" w:cs="Arial"/>
          <w:sz w:val="18"/>
          <w:szCs w:val="18"/>
          <w:lang w:eastAsia="pl-PL"/>
        </w:rPr>
        <w:t xml:space="preserve">W przypadku, gdy Wykonawca nie dostarczy przedmiotu umowy w terminie określonym w § 2 ust. </w:t>
      </w:r>
      <w:r w:rsidRPr="00A035FE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6179F6" w:rsidRPr="00A035FE">
        <w:rPr>
          <w:rFonts w:ascii="Arial" w:eastAsia="Times New Roman" w:hAnsi="Arial" w:cs="Arial"/>
          <w:sz w:val="18"/>
          <w:szCs w:val="18"/>
          <w:lang w:eastAsia="pl-PL"/>
        </w:rPr>
        <w:t xml:space="preserve"> Zamawiający zastrzega sobie prawo dokonania zakupu interwencyjnego od innego dostawcy w ilości i asortymencie nie zrealizowanej w terminie dostawy, </w:t>
      </w:r>
      <w:r w:rsidR="006179F6" w:rsidRPr="00A035FE">
        <w:rPr>
          <w:rFonts w:ascii="Arial" w:eastAsia="Times New Roman" w:hAnsi="Arial" w:cs="Arial"/>
          <w:kern w:val="18"/>
          <w:position w:val="2"/>
          <w:sz w:val="18"/>
          <w:szCs w:val="18"/>
          <w:lang w:eastAsia="pl-PL"/>
        </w:rPr>
        <w:t>a ewentualną różnicą ceny obciąży Wykonawcę.</w:t>
      </w:r>
    </w:p>
    <w:p w:rsidR="006179F6" w:rsidRPr="00A035FE" w:rsidRDefault="005F0B14" w:rsidP="00617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035FE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6179F6" w:rsidRPr="00A035FE">
        <w:rPr>
          <w:rFonts w:ascii="Arial" w:eastAsia="Times New Roman" w:hAnsi="Arial" w:cs="Arial"/>
          <w:sz w:val="18"/>
          <w:szCs w:val="18"/>
          <w:lang w:eastAsia="pl-PL"/>
        </w:rPr>
        <w:t>. W przypadku zakupu interwencyjnego zmniejsza się odpowiednio wielkość przedmiotu umowy oraz wartość umowy o wielkość tego zakupu.</w:t>
      </w:r>
    </w:p>
    <w:p w:rsidR="006179F6" w:rsidRPr="006179F6" w:rsidRDefault="006179F6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Osobą formalnie odpowiedzialną za kontaktowanie się z Wykonawcą w sprawach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jest Kierownik Apteki Zakładowej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por. mgr farm Agata Bocheńska. </w:t>
      </w:r>
    </w:p>
    <w:p w:rsidR="006179F6" w:rsidRPr="006179F6" w:rsidRDefault="006179F6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. Przedstawicielem Wykonawcy uprawnionym do kontaktu z Zamawiającym w sprawach dotyczących realizacji niniejszej umowy jest ..............................  tel./fax.....................................</w:t>
      </w:r>
    </w:p>
    <w:p w:rsidR="006179F6" w:rsidRPr="006179F6" w:rsidRDefault="006179F6" w:rsidP="006179F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:rsidR="00B613A3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Zapłata za wykonanie przedmiotu umowy będzie następować przelewem w złotych polskich po wystawieniu przez Wykonawcę faktur częściowych za każdorazową dostawę na rzecz 109 Szpitala Wojskowego w Szczecinie aż do wyczerpania 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>asortymentu wyszczególnionego w załączniku nr 1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niniejszej umowy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 xml:space="preserve">, w terminie 60 dni od daty dostarczenia faktury do siedziby Zamawiającego. Płatność jest dokonana z dniem obciążenia 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>rachunku Zamawiającego. W momencie dostawy strony będą każdorazowo potwierdzać przekazanie i przyjęcie przedmiotu dostawy przedmiotu dostawy na dokumencie WZ lub na fakturze.</w:t>
      </w:r>
    </w:p>
    <w:p w:rsidR="006179F6" w:rsidRPr="006179F6" w:rsidRDefault="005F0B14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Przelewy będą dokonywane na rachunek wskazany na fakturze.</w:t>
      </w:r>
    </w:p>
    <w:p w:rsidR="00B613A3" w:rsidRPr="006179F6" w:rsidRDefault="006179F6" w:rsidP="00B613A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Za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 xml:space="preserve">mawiający </w:t>
      </w:r>
      <w:r w:rsidR="004F5E10">
        <w:rPr>
          <w:rFonts w:ascii="Arial" w:eastAsia="Times New Roman" w:hAnsi="Arial" w:cs="Arial"/>
          <w:sz w:val="18"/>
          <w:szCs w:val="18"/>
          <w:lang w:eastAsia="pl-PL"/>
        </w:rPr>
        <w:t xml:space="preserve">wymaga aby na fakturze </w:t>
      </w:r>
      <w:r w:rsidR="00805594">
        <w:rPr>
          <w:rFonts w:ascii="Arial" w:eastAsia="Times New Roman" w:hAnsi="Arial" w:cs="Arial"/>
          <w:sz w:val="18"/>
          <w:szCs w:val="18"/>
          <w:lang w:eastAsia="pl-PL"/>
        </w:rPr>
        <w:t>Wykonawca umieszczał nazwy materiałów w języku polskim lub numery katalogowe w treści identycznej jak w złożonej ofercie.</w:t>
      </w:r>
    </w:p>
    <w:p w:rsidR="006179F6" w:rsidRDefault="006179F6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5594">
        <w:rPr>
          <w:rFonts w:ascii="Arial" w:eastAsia="Times New Roman" w:hAnsi="Arial" w:cs="Arial"/>
          <w:sz w:val="18"/>
          <w:szCs w:val="18"/>
          <w:lang w:eastAsia="pl-PL"/>
        </w:rPr>
        <w:t xml:space="preserve">W przypadku opóźnienia w zapłacie naliczone zostaną odsetki ustawowe za opóźnienie w transakcjach handlowych. </w:t>
      </w:r>
    </w:p>
    <w:p w:rsid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Ceny, o których mowa w § 1 nie mogą ulec zmianie w czasie trwania umowy z zastrzeżeniem ust. 6.</w:t>
      </w:r>
    </w:p>
    <w:p w:rsidR="00805594" w:rsidRP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wyjątkowych przypadkach cena jednostkowa może ulec zmianie ze względu na zmianę urzędowej stawki podatku VAT. W takim przypadku zmianie ulegnie kwota podatku VAT i cena brutto, cena netto pozostanie niezmienna. Powyższe zmiany następują z mocy prawa  i obowiązują od dnia obowiązywania odpowiednich przepisów bez konieczności podpisywania odrębnego aneksu do umowy.</w:t>
      </w:r>
    </w:p>
    <w:p w:rsidR="006179F6" w:rsidRPr="006179F6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6179F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6179F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179F6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6179F6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6179F6" w:rsidRPr="006179F6" w:rsidRDefault="006179F6" w:rsidP="006179F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 xml:space="preserve">Zgoda, o której mowa w ust. </w:t>
      </w:r>
      <w:r w:rsidR="00805594">
        <w:rPr>
          <w:rFonts w:ascii="Arial" w:eastAsia="Calibri" w:hAnsi="Arial" w:cs="Arial"/>
          <w:sz w:val="18"/>
          <w:szCs w:val="18"/>
        </w:rPr>
        <w:t>7</w:t>
      </w:r>
      <w:r w:rsidRPr="006179F6">
        <w:rPr>
          <w:rFonts w:ascii="Arial" w:eastAsia="Calibri" w:hAnsi="Arial" w:cs="Arial"/>
          <w:sz w:val="18"/>
          <w:szCs w:val="18"/>
        </w:rPr>
        <w:t xml:space="preserve">  winna być wyrażona  w formie pisemnej pod rygorem nieważności.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gwarantuje, że dostarczone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materiały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będą posiadały termin ważności nie krótszy niż 180 dni od dnia dostawy danej partii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towaru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. Dostawa pr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zedmiotu zamówienia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krótszym terminem jest możliwa za zgodą i po konsultacji z kierownikiem apteki zakładowej.</w:t>
      </w:r>
    </w:p>
    <w:p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Wymiana powinna nastąpić w terminie 5 dni roboczych od dnia zgłoszenia reklamacji Wykonawcy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:rsidR="006179F6" w:rsidRPr="006179F6" w:rsidRDefault="006179F6" w:rsidP="006179F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:rsidR="006179F6" w:rsidRPr="006179F6" w:rsidRDefault="006179F6" w:rsidP="006179F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 art. 145 ust. 1 </w:t>
      </w:r>
      <w:proofErr w:type="spellStart"/>
      <w:r w:rsidRPr="006179F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6179F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179F6" w:rsidRPr="006179F6" w:rsidRDefault="006179F6" w:rsidP="006179F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:rsidR="006179F6" w:rsidRP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dostawy, jednak nie więcej niż 10% kwoty brutto danej partii towaru. </w:t>
      </w:r>
    </w:p>
    <w:p w:rsidR="006179F6" w:rsidRP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produktów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wolnych od wad w wysokości 1 % kwoty brutto danej partii towaru za każdy dzień zwłoki od ustalonego terminu dostawy, jednak nie więcej niż  10% kwoty brutto danej partii towaru. </w:t>
      </w:r>
    </w:p>
    <w:p w:rsidR="006179F6" w:rsidRPr="006179F6" w:rsidRDefault="006179F6" w:rsidP="006179F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:rsidR="006179F6" w:rsidRPr="006179F6" w:rsidRDefault="006179F6" w:rsidP="006179F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:rsidR="006179F6" w:rsidRPr="006179F6" w:rsidRDefault="006179F6" w:rsidP="006179F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:rsidR="006179F6" w:rsidRPr="006179F6" w:rsidRDefault="006179F6" w:rsidP="006179F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:rsidR="006179F6" w:rsidRPr="006179F6" w:rsidRDefault="006179F6" w:rsidP="006179F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:rsidR="006179F6" w:rsidRPr="006179F6" w:rsidRDefault="006179F6" w:rsidP="006179F6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:rsidR="006179F6" w:rsidRPr="006179F6" w:rsidRDefault="006179F6" w:rsidP="006179F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ind w:left="567" w:hanging="56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razie powstania sporu na tle wykonania niniejszej umowy Zamawiający jest zobowiązany przede wszystkim do wyczerpania drogi postępowania reklamacyjnego.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Spory wynikłe na tle realizacji niniejszej umowy będą ostatecznie rozstrzygane przez właściwy Sąd Powszechny w Szczecinie.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 oraz ustawy Prawo zamówień publicznych.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ZAMAWIAJĄCY</w:t>
      </w:r>
    </w:p>
    <w:p w:rsidR="006179F6" w:rsidRPr="006179F6" w:rsidRDefault="006179F6" w:rsidP="006179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6179F6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0D2F" w:rsidRDefault="003C0D2F" w:rsidP="003C0D2F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Administratorem Pani/Pana danych osobowych ujawnionych w trakcie realizacji  umowy jest </w:t>
      </w:r>
      <w:r>
        <w:rPr>
          <w:rStyle w:val="Pogrubienie"/>
          <w:rFonts w:ascii="Arial" w:hAnsi="Arial" w:cs="Arial"/>
          <w:sz w:val="14"/>
          <w:szCs w:val="14"/>
          <w:bdr w:val="none" w:sz="0" w:space="0" w:color="auto" w:frame="1"/>
        </w:rPr>
        <w:t> 109 Szpital Wojskowy z Przychodnią SP ZOZ przy ul. Piotra Skargi 9-11,  70-965 Szczecin</w:t>
      </w:r>
      <w:r>
        <w:rPr>
          <w:rFonts w:ascii="Arial" w:hAnsi="Arial" w:cs="Arial"/>
          <w:b/>
          <w:sz w:val="14"/>
          <w:szCs w:val="14"/>
        </w:rPr>
        <w:t xml:space="preserve">. </w:t>
      </w:r>
      <w:r>
        <w:rPr>
          <w:rFonts w:ascii="Arial" w:hAnsi="Arial" w:cs="Arial"/>
          <w:sz w:val="14"/>
          <w:szCs w:val="14"/>
        </w:rPr>
        <w:t xml:space="preserve">Inspektor Ochrony Danych dostępny jest pod telefonem nr 261 455 573 lub adresem email: </w:t>
      </w:r>
      <w:hyperlink r:id="rId7" w:history="1">
        <w:r>
          <w:rPr>
            <w:rStyle w:val="Hipercze"/>
            <w:rFonts w:ascii="Arial" w:hAnsi="Arial" w:cs="Arial"/>
            <w:sz w:val="14"/>
            <w:szCs w:val="14"/>
          </w:rPr>
          <w:t>iodo@109szpital.pl</w:t>
        </w:r>
      </w:hyperlink>
      <w:r>
        <w:rPr>
          <w:rFonts w:ascii="Arial" w:hAnsi="Arial" w:cs="Arial"/>
          <w:sz w:val="14"/>
          <w:szCs w:val="14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systemu informatycznego oraz obsługę poczty elektronicznej oraz zainteresowanym odbiorcom na podstawie art.139 ust.3 Ustawy Prawo zamówień publicznych, na zasadach określonych w Ustawie o dostępie do informacji publicznej. Dane przechowywane będą przez czas niezbędny do realizacji celu, maksymalnie przez okres 10 lat. Osobie, której dane dotyczą przysługuje prawo: dostępu do swoich danych, ich poprawiania,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  <w:r>
        <w:rPr>
          <w:sz w:val="14"/>
          <w:szCs w:val="14"/>
        </w:rPr>
        <w:t xml:space="preserve"> </w:t>
      </w:r>
    </w:p>
    <w:p w:rsidR="00DB366F" w:rsidRDefault="00DB366F">
      <w:bookmarkStart w:id="0" w:name="_GoBack"/>
      <w:bookmarkEnd w:id="0"/>
    </w:p>
    <w:sectPr w:rsidR="00DB366F" w:rsidSect="001449FD">
      <w:headerReference w:type="even" r:id="rId8"/>
      <w:footerReference w:type="even" r:id="rId9"/>
      <w:footerReference w:type="default" r:id="rId10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E11" w:rsidRDefault="00B85A17">
      <w:pPr>
        <w:spacing w:after="0" w:line="240" w:lineRule="auto"/>
      </w:pPr>
      <w:r>
        <w:separator/>
      </w:r>
    </w:p>
  </w:endnote>
  <w:endnote w:type="continuationSeparator" w:id="0">
    <w:p w:rsidR="003B4E11" w:rsidRDefault="00B8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A1" w:rsidRDefault="006179F6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BA1" w:rsidRDefault="003C0D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A1" w:rsidRDefault="006179F6" w:rsidP="002C2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E37BA1" w:rsidRPr="00286BC5" w:rsidRDefault="006179F6">
    <w:pPr>
      <w:pStyle w:val="Stopka"/>
      <w:ind w:right="360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</w:t>
    </w:r>
    <w:r w:rsidR="00FC5AB5">
      <w:rPr>
        <w:sz w:val="16"/>
        <w:szCs w:val="16"/>
      </w:rPr>
      <w:t>5</w:t>
    </w:r>
    <w:r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E11" w:rsidRDefault="00B85A17">
      <w:pPr>
        <w:spacing w:after="0" w:line="240" w:lineRule="auto"/>
      </w:pPr>
      <w:r>
        <w:separator/>
      </w:r>
    </w:p>
  </w:footnote>
  <w:footnote w:type="continuationSeparator" w:id="0">
    <w:p w:rsidR="003B4E11" w:rsidRDefault="00B8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A1" w:rsidRDefault="006179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BA1" w:rsidRDefault="003C0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6E45"/>
    <w:multiLevelType w:val="singleLevel"/>
    <w:tmpl w:val="2684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F6"/>
    <w:rsid w:val="0019540B"/>
    <w:rsid w:val="003B4E11"/>
    <w:rsid w:val="003C0D2F"/>
    <w:rsid w:val="004F5E10"/>
    <w:rsid w:val="0056729D"/>
    <w:rsid w:val="00584D4F"/>
    <w:rsid w:val="005F0B14"/>
    <w:rsid w:val="006179F6"/>
    <w:rsid w:val="00716607"/>
    <w:rsid w:val="00805594"/>
    <w:rsid w:val="00A035FE"/>
    <w:rsid w:val="00AC13F0"/>
    <w:rsid w:val="00B613A3"/>
    <w:rsid w:val="00B85A17"/>
    <w:rsid w:val="00DB366F"/>
    <w:rsid w:val="00DD3AED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C0B22-7A16-4B81-A444-492CCF4D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"/>
    <w:basedOn w:val="Normalny"/>
    <w:link w:val="Nagwek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79F6"/>
  </w:style>
  <w:style w:type="paragraph" w:styleId="Stopka">
    <w:name w:val="footer"/>
    <w:basedOn w:val="Normalny"/>
    <w:link w:val="Stopka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35F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F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C0D2F"/>
    <w:rPr>
      <w:color w:val="0000FF"/>
      <w:u w:val="single"/>
    </w:rPr>
  </w:style>
  <w:style w:type="paragraph" w:customStyle="1" w:styleId="justify">
    <w:name w:val="justify"/>
    <w:basedOn w:val="Normalny"/>
    <w:rsid w:val="003C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cp:lastPrinted>2019-02-21T07:27:00Z</cp:lastPrinted>
  <dcterms:created xsi:type="dcterms:W3CDTF">2019-01-23T08:07:00Z</dcterms:created>
  <dcterms:modified xsi:type="dcterms:W3CDTF">2019-02-22T11:23:00Z</dcterms:modified>
</cp:coreProperties>
</file>