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404"/>
        <w:tblW w:w="0" w:type="auto"/>
        <w:tblLook w:val="04A0" w:firstRow="1" w:lastRow="0" w:firstColumn="1" w:lastColumn="0" w:noHBand="0" w:noVBand="1"/>
      </w:tblPr>
      <w:tblGrid>
        <w:gridCol w:w="1557"/>
        <w:gridCol w:w="7691"/>
      </w:tblGrid>
      <w:tr w:rsidR="00332607" w:rsidRPr="00E4298E" w14:paraId="7897C74C" w14:textId="77777777" w:rsidTr="00332607">
        <w:tc>
          <w:tcPr>
            <w:tcW w:w="1557" w:type="dxa"/>
            <w:shd w:val="clear" w:color="auto" w:fill="auto"/>
          </w:tcPr>
          <w:p w14:paraId="521EB479" w14:textId="77777777" w:rsidR="00332607" w:rsidRPr="00E4298E" w:rsidRDefault="00332607" w:rsidP="00332607">
            <w:pPr>
              <w:suppressAutoHyphens w:val="0"/>
              <w:rPr>
                <w:rFonts w:ascii="Calibri" w:hAnsi="Calibri" w:cs="Arial"/>
                <w:lang w:eastAsia="pl-PL"/>
              </w:rPr>
            </w:pPr>
          </w:p>
          <w:p w14:paraId="0190D10F" w14:textId="40F39C44" w:rsidR="00332607" w:rsidRPr="00E4298E" w:rsidRDefault="00332607" w:rsidP="00332607">
            <w:pPr>
              <w:suppressAutoHyphens w:val="0"/>
              <w:rPr>
                <w:rFonts w:ascii="Calibri" w:hAnsi="Calibri" w:cs="Arial"/>
                <w:lang w:eastAsia="pl-PL"/>
              </w:rPr>
            </w:pPr>
            <w:r w:rsidRPr="00E4298E">
              <w:rPr>
                <w:rFonts w:ascii="Calibri" w:hAnsi="Calibri" w:cs="Arial"/>
                <w:noProof/>
                <w:lang w:eastAsia="pl-PL"/>
              </w:rPr>
              <w:drawing>
                <wp:inline distT="0" distB="0" distL="0" distR="0" wp14:anchorId="5897C99F" wp14:editId="675785CB">
                  <wp:extent cx="731520" cy="969010"/>
                  <wp:effectExtent l="0" t="0" r="0" b="2540"/>
                  <wp:docPr id="1" name="Obraz 1" descr="LOGO_U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_U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  <w:shd w:val="clear" w:color="auto" w:fill="auto"/>
          </w:tcPr>
          <w:p w14:paraId="2BB0DDD4" w14:textId="77777777" w:rsidR="00332607" w:rsidRPr="00E4298E" w:rsidRDefault="00332607" w:rsidP="00332607">
            <w:pPr>
              <w:suppressAutoHyphens w:val="0"/>
              <w:spacing w:after="0"/>
              <w:rPr>
                <w:rFonts w:ascii="Calibri" w:hAnsi="Calibri" w:cs="Arial"/>
                <w:b/>
                <w:lang w:eastAsia="pl-PL"/>
              </w:rPr>
            </w:pPr>
          </w:p>
          <w:p w14:paraId="3B3ADC64" w14:textId="77777777" w:rsidR="00332607" w:rsidRPr="00332607" w:rsidRDefault="00332607" w:rsidP="00332607">
            <w:pPr>
              <w:suppressAutoHyphens w:val="0"/>
              <w:spacing w:after="0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332607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UNIWERSYTECKIE CENTRUM STOMATOLOGICZNE</w:t>
            </w:r>
          </w:p>
          <w:p w14:paraId="5C25CD84" w14:textId="77777777" w:rsidR="00332607" w:rsidRPr="00332607" w:rsidRDefault="00332607" w:rsidP="00332607">
            <w:pPr>
              <w:suppressAutoHyphens w:val="0"/>
              <w:spacing w:after="0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332607">
              <w:rPr>
                <w:rFonts w:ascii="Calibri" w:hAnsi="Calibri" w:cs="Arial"/>
                <w:sz w:val="20"/>
                <w:szCs w:val="20"/>
                <w:lang w:eastAsia="pl-PL"/>
              </w:rPr>
              <w:t>Gdańskiego Uniwersytetu Medycznego Sp. z o.o.</w:t>
            </w:r>
          </w:p>
          <w:p w14:paraId="314A39BD" w14:textId="77777777" w:rsidR="00332607" w:rsidRPr="00332607" w:rsidRDefault="00332607" w:rsidP="00332607">
            <w:pPr>
              <w:suppressAutoHyphens w:val="0"/>
              <w:spacing w:after="0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332607">
              <w:rPr>
                <w:rFonts w:ascii="Calibri" w:hAnsi="Calibri" w:cs="Arial"/>
                <w:sz w:val="20"/>
                <w:szCs w:val="20"/>
                <w:lang w:eastAsia="pl-PL"/>
              </w:rPr>
              <w:t>Dębowa 1a, 80-204 Gdańsk</w:t>
            </w:r>
          </w:p>
          <w:p w14:paraId="0795DA03" w14:textId="77777777" w:rsidR="00332607" w:rsidRPr="00332607" w:rsidRDefault="00332607" w:rsidP="00332607">
            <w:pPr>
              <w:suppressAutoHyphens w:val="0"/>
              <w:spacing w:after="0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  <w:p w14:paraId="1AD94A1B" w14:textId="77777777" w:rsidR="00332607" w:rsidRPr="00332607" w:rsidRDefault="00332607" w:rsidP="00332607">
            <w:pPr>
              <w:suppressAutoHyphens w:val="0"/>
              <w:spacing w:after="0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332607">
              <w:rPr>
                <w:rFonts w:ascii="Calibri" w:hAnsi="Calibri" w:cs="Arial"/>
                <w:sz w:val="20"/>
                <w:szCs w:val="20"/>
                <w:lang w:eastAsia="pl-PL"/>
              </w:rPr>
              <w:t>tel. 58 727 05 85</w:t>
            </w:r>
          </w:p>
          <w:p w14:paraId="1CFCBD4F" w14:textId="77777777" w:rsidR="00332607" w:rsidRPr="00332607" w:rsidRDefault="00332607" w:rsidP="00332607">
            <w:pPr>
              <w:suppressAutoHyphens w:val="0"/>
              <w:spacing w:after="0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332607">
              <w:rPr>
                <w:rFonts w:ascii="Calibri" w:hAnsi="Calibri" w:cs="Arial"/>
                <w:sz w:val="20"/>
                <w:szCs w:val="20"/>
                <w:lang w:eastAsia="pl-PL"/>
              </w:rPr>
              <w:t>e-mail:biuroucs@gumed.edu.pl</w:t>
            </w:r>
          </w:p>
          <w:p w14:paraId="26F74ED3" w14:textId="77777777" w:rsidR="00332607" w:rsidRPr="00E4298E" w:rsidRDefault="00332607" w:rsidP="00332607">
            <w:pPr>
              <w:suppressAutoHyphens w:val="0"/>
              <w:spacing w:after="0"/>
              <w:rPr>
                <w:rFonts w:ascii="Calibri" w:hAnsi="Calibri" w:cs="Arial"/>
                <w:lang w:eastAsia="pl-PL"/>
              </w:rPr>
            </w:pPr>
            <w:r w:rsidRPr="00332607">
              <w:rPr>
                <w:rFonts w:ascii="Calibri" w:hAnsi="Calibri" w:cs="Arial"/>
                <w:sz w:val="20"/>
                <w:szCs w:val="20"/>
                <w:lang w:eastAsia="pl-PL"/>
              </w:rPr>
              <w:t>www.ucs.gumed.edu.pl</w:t>
            </w:r>
          </w:p>
        </w:tc>
      </w:tr>
    </w:tbl>
    <w:p w14:paraId="6FC84742" w14:textId="0AE8640D" w:rsidR="00C90982" w:rsidRDefault="00C950E9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</w:t>
      </w:r>
      <w:r w:rsidR="00332607">
        <w:rPr>
          <w:rFonts w:cs="Calibri"/>
          <w:color w:val="000000"/>
        </w:rPr>
        <w:t>_____________</w:t>
      </w:r>
      <w:r w:rsidR="00705511">
        <w:rPr>
          <w:rFonts w:cs="Calibri"/>
          <w:color w:val="000000"/>
        </w:rPr>
        <w:t>_____________________________________________________________</w:t>
      </w:r>
    </w:p>
    <w:p w14:paraId="16C342AD" w14:textId="77777777" w:rsidR="00332607" w:rsidRDefault="00332607" w:rsidP="00332607">
      <w:pPr>
        <w:ind w:right="142"/>
        <w:jc w:val="center"/>
        <w:rPr>
          <w:rFonts w:ascii="Century Gothic" w:hAnsi="Century Gothic" w:cs="Arial"/>
          <w:b/>
        </w:rPr>
      </w:pPr>
    </w:p>
    <w:p w14:paraId="758E34A1" w14:textId="77777777" w:rsidR="00C950E9" w:rsidRDefault="00C950E9" w:rsidP="00332607">
      <w:pPr>
        <w:ind w:right="142"/>
        <w:jc w:val="center"/>
        <w:rPr>
          <w:rFonts w:ascii="Century Gothic" w:hAnsi="Century Gothic" w:cs="Arial"/>
          <w:b/>
        </w:rPr>
      </w:pPr>
    </w:p>
    <w:p w14:paraId="7D1A6395" w14:textId="77777777" w:rsidR="00332607" w:rsidRPr="00D47119" w:rsidRDefault="00332607" w:rsidP="00332607">
      <w:pPr>
        <w:pStyle w:val="Nagwek"/>
        <w:jc w:val="center"/>
        <w:rPr>
          <w:rFonts w:cstheme="minorHAnsi"/>
          <w:sz w:val="28"/>
          <w:szCs w:val="28"/>
        </w:rPr>
      </w:pPr>
    </w:p>
    <w:p w14:paraId="786B4842" w14:textId="77777777" w:rsidR="00332607" w:rsidRPr="00D47119" w:rsidRDefault="00332607" w:rsidP="00332607">
      <w:pPr>
        <w:pStyle w:val="Nagwek"/>
        <w:jc w:val="center"/>
        <w:rPr>
          <w:rFonts w:cstheme="minorHAnsi"/>
          <w:sz w:val="28"/>
          <w:szCs w:val="28"/>
        </w:rPr>
      </w:pPr>
      <w:r w:rsidRPr="00D47119">
        <w:rPr>
          <w:rFonts w:cstheme="minorHAnsi"/>
          <w:b/>
          <w:sz w:val="28"/>
          <w:szCs w:val="28"/>
        </w:rPr>
        <w:t>SPECYFIKACJA WARUNKÓW ZAMÓWIENIA</w:t>
      </w:r>
    </w:p>
    <w:p w14:paraId="46BFF301" w14:textId="77777777" w:rsidR="00332607" w:rsidRPr="00D47119" w:rsidRDefault="00332607" w:rsidP="00332607">
      <w:pPr>
        <w:pStyle w:val="Nagwek"/>
        <w:jc w:val="center"/>
        <w:rPr>
          <w:rFonts w:cstheme="minorHAnsi"/>
          <w:sz w:val="28"/>
          <w:szCs w:val="28"/>
        </w:rPr>
      </w:pPr>
      <w:r w:rsidRPr="00D47119">
        <w:rPr>
          <w:rFonts w:cstheme="minorHAnsi"/>
          <w:b/>
          <w:sz w:val="28"/>
          <w:szCs w:val="28"/>
        </w:rPr>
        <w:t>(SWZ)</w:t>
      </w:r>
    </w:p>
    <w:p w14:paraId="4CDA3DE9" w14:textId="77777777" w:rsidR="00332607" w:rsidRPr="00D47119" w:rsidRDefault="00332607" w:rsidP="00332607">
      <w:pPr>
        <w:pStyle w:val="Nagwek"/>
        <w:rPr>
          <w:rFonts w:cstheme="minorHAnsi"/>
          <w:b/>
        </w:rPr>
      </w:pPr>
    </w:p>
    <w:p w14:paraId="0D788E43" w14:textId="77777777" w:rsidR="00332607" w:rsidRPr="00D47119" w:rsidRDefault="00332607" w:rsidP="00332607">
      <w:pPr>
        <w:rPr>
          <w:rFonts w:cstheme="minorHAnsi"/>
          <w:color w:val="000000"/>
        </w:rPr>
      </w:pPr>
    </w:p>
    <w:p w14:paraId="32AEF942" w14:textId="77777777" w:rsidR="008D0856" w:rsidRPr="00D47119" w:rsidRDefault="008D0856" w:rsidP="008D0856">
      <w:pPr>
        <w:spacing w:after="0" w:line="240" w:lineRule="auto"/>
        <w:rPr>
          <w:rFonts w:eastAsia="Times New Roman" w:cstheme="minorHAnsi"/>
          <w:color w:val="000000"/>
          <w:lang w:eastAsia="zh-CN"/>
        </w:rPr>
      </w:pPr>
    </w:p>
    <w:p w14:paraId="7D9D1C1C" w14:textId="77777777" w:rsidR="008D0856" w:rsidRPr="00D47119" w:rsidRDefault="008D0856" w:rsidP="008D0856">
      <w:pPr>
        <w:spacing w:after="0" w:line="240" w:lineRule="auto"/>
        <w:rPr>
          <w:rFonts w:eastAsia="Times New Roman" w:cstheme="minorHAnsi"/>
          <w:color w:val="000000"/>
          <w:lang w:eastAsia="zh-CN"/>
        </w:rPr>
      </w:pPr>
    </w:p>
    <w:p w14:paraId="0F4C54C9" w14:textId="52FB643E" w:rsidR="008D0856" w:rsidRPr="00D47119" w:rsidRDefault="008D0856" w:rsidP="008D0856">
      <w:pPr>
        <w:tabs>
          <w:tab w:val="center" w:pos="4536"/>
          <w:tab w:val="right" w:pos="9072"/>
        </w:tabs>
        <w:spacing w:after="0" w:line="240" w:lineRule="auto"/>
        <w:ind w:right="-369"/>
        <w:rPr>
          <w:rFonts w:eastAsia="Times New Roman" w:cstheme="minorHAnsi"/>
          <w:lang w:eastAsia="zh-CN"/>
        </w:rPr>
      </w:pPr>
      <w:r w:rsidRPr="00D47119">
        <w:rPr>
          <w:rFonts w:eastAsia="Times New Roman" w:cstheme="minorHAnsi"/>
          <w:b/>
          <w:color w:val="000000"/>
          <w:lang w:eastAsia="zh-CN"/>
        </w:rPr>
        <w:t>PRZEDMIOT ZAMÓWIENIA:</w:t>
      </w:r>
      <w:r w:rsidRPr="00D47119">
        <w:rPr>
          <w:rFonts w:eastAsia="Times New Roman" w:cstheme="minorHAnsi"/>
          <w:b/>
          <w:color w:val="000000"/>
          <w:lang w:eastAsia="zh-CN"/>
        </w:rPr>
        <w:tab/>
        <w:t xml:space="preserve">  </w:t>
      </w:r>
      <w:bookmarkStart w:id="0" w:name="_Hlk171622323"/>
      <w:r w:rsidR="008A77C9" w:rsidRPr="008A77C9">
        <w:rPr>
          <w:rFonts w:eastAsia="Times New Roman" w:cstheme="minorHAnsi"/>
          <w:bCs/>
          <w:color w:val="000000"/>
          <w:lang w:eastAsia="zh-CN"/>
        </w:rPr>
        <w:t>sukcesywna</w:t>
      </w:r>
      <w:r w:rsidR="008A77C9">
        <w:rPr>
          <w:rFonts w:eastAsia="Times New Roman" w:cstheme="minorHAnsi"/>
          <w:b/>
          <w:color w:val="000000"/>
          <w:lang w:eastAsia="zh-CN"/>
        </w:rPr>
        <w:t xml:space="preserve"> </w:t>
      </w:r>
      <w:r w:rsidRPr="00D47119">
        <w:rPr>
          <w:rFonts w:eastAsia="Times New Roman" w:cstheme="minorHAnsi"/>
          <w:color w:val="000000"/>
          <w:lang w:eastAsia="zh-CN"/>
        </w:rPr>
        <w:t xml:space="preserve">dostawa materiałów ortodontycznych </w:t>
      </w:r>
      <w:r w:rsidR="00A02844">
        <w:rPr>
          <w:rFonts w:eastAsia="Times New Roman" w:cstheme="minorHAnsi"/>
          <w:color w:val="000000"/>
          <w:lang w:eastAsia="zh-CN"/>
        </w:rPr>
        <w:t>w 8 pakietach</w:t>
      </w:r>
    </w:p>
    <w:bookmarkEnd w:id="0"/>
    <w:p w14:paraId="7E5D6B2C" w14:textId="77777777" w:rsidR="008D0856" w:rsidRPr="00D47119" w:rsidRDefault="008D0856" w:rsidP="008D08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lang w:eastAsia="zh-CN"/>
        </w:rPr>
      </w:pPr>
    </w:p>
    <w:p w14:paraId="60E5741D" w14:textId="77777777" w:rsidR="008D0856" w:rsidRPr="00D47119" w:rsidRDefault="008D0856" w:rsidP="008D0856">
      <w:pPr>
        <w:spacing w:after="0" w:line="240" w:lineRule="auto"/>
        <w:rPr>
          <w:rFonts w:eastAsia="Times New Roman" w:cstheme="minorHAnsi"/>
          <w:lang w:eastAsia="zh-CN"/>
        </w:rPr>
      </w:pPr>
      <w:r w:rsidRPr="00D47119">
        <w:rPr>
          <w:rFonts w:eastAsia="Times New Roman" w:cstheme="minorHAnsi"/>
          <w:b/>
          <w:lang w:eastAsia="zh-CN"/>
        </w:rPr>
        <w:t>NUMER ZAMÓWIENIA:</w:t>
      </w:r>
      <w:r w:rsidRPr="00D47119">
        <w:rPr>
          <w:rFonts w:eastAsia="Times New Roman" w:cstheme="minorHAnsi"/>
          <w:b/>
          <w:lang w:eastAsia="zh-CN"/>
        </w:rPr>
        <w:tab/>
        <w:t xml:space="preserve">         1/2024/materiały ortodoncja</w:t>
      </w:r>
    </w:p>
    <w:p w14:paraId="5DA4638F" w14:textId="77777777" w:rsidR="008D0856" w:rsidRPr="00D47119" w:rsidRDefault="008D0856" w:rsidP="008D0856">
      <w:pPr>
        <w:spacing w:after="0" w:line="240" w:lineRule="auto"/>
        <w:rPr>
          <w:rFonts w:eastAsia="Times New Roman" w:cstheme="minorHAnsi"/>
          <w:b/>
          <w:lang w:eastAsia="zh-CN"/>
        </w:rPr>
      </w:pPr>
    </w:p>
    <w:p w14:paraId="291C2D70" w14:textId="77777777" w:rsidR="00D47119" w:rsidRPr="00D47119" w:rsidRDefault="008D0856" w:rsidP="00D47119">
      <w:pPr>
        <w:spacing w:after="0"/>
        <w:rPr>
          <w:rFonts w:cstheme="minorHAnsi"/>
        </w:rPr>
      </w:pPr>
      <w:r w:rsidRPr="00D47119">
        <w:rPr>
          <w:rFonts w:eastAsia="Batang" w:cstheme="minorHAnsi"/>
          <w:b/>
          <w:bCs/>
          <w:lang w:eastAsia="zh-CN"/>
        </w:rPr>
        <w:t xml:space="preserve">TRYB UDZIELENIA ZAMÓWIENIA:  </w:t>
      </w:r>
      <w:r w:rsidR="00D47119" w:rsidRPr="00D47119">
        <w:rPr>
          <w:rFonts w:eastAsia="Batang" w:cstheme="minorHAnsi"/>
        </w:rPr>
        <w:t>przetarg nieograniczony</w:t>
      </w:r>
    </w:p>
    <w:p w14:paraId="068C5BCA" w14:textId="3907E101" w:rsidR="008D0856" w:rsidRPr="00D47119" w:rsidRDefault="008D0856" w:rsidP="008D0856">
      <w:pPr>
        <w:spacing w:after="0" w:line="240" w:lineRule="auto"/>
        <w:rPr>
          <w:rFonts w:eastAsia="Times New Roman" w:cstheme="minorHAnsi"/>
          <w:lang w:eastAsia="zh-CN"/>
        </w:rPr>
      </w:pPr>
    </w:p>
    <w:p w14:paraId="51AA0B01" w14:textId="77777777" w:rsidR="008D0856" w:rsidRPr="00D47119" w:rsidRDefault="008D0856" w:rsidP="008D0856">
      <w:pPr>
        <w:spacing w:after="0" w:line="240" w:lineRule="auto"/>
        <w:rPr>
          <w:rFonts w:eastAsia="Calibri" w:cstheme="minorHAnsi"/>
          <w:b/>
          <w:bCs/>
        </w:rPr>
      </w:pPr>
    </w:p>
    <w:p w14:paraId="03750F2B" w14:textId="77777777" w:rsidR="008D0856" w:rsidRPr="00D47119" w:rsidRDefault="008D0856" w:rsidP="008D0856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D47119">
        <w:rPr>
          <w:rFonts w:eastAsia="Times New Roman" w:cstheme="minorHAnsi"/>
          <w:color w:val="000000"/>
          <w:lang w:eastAsia="zh-CN"/>
        </w:rPr>
        <w:tab/>
      </w:r>
      <w:r w:rsidRPr="00D47119">
        <w:rPr>
          <w:rFonts w:eastAsia="Times New Roman" w:cstheme="minorHAnsi"/>
          <w:color w:val="000000"/>
          <w:lang w:eastAsia="zh-CN"/>
        </w:rPr>
        <w:tab/>
      </w:r>
      <w:r w:rsidRPr="00D47119">
        <w:rPr>
          <w:rFonts w:eastAsia="Times New Roman" w:cstheme="minorHAnsi"/>
          <w:color w:val="000000"/>
          <w:lang w:eastAsia="zh-CN"/>
        </w:rPr>
        <w:tab/>
      </w:r>
    </w:p>
    <w:p w14:paraId="3CD38404" w14:textId="77777777" w:rsidR="008D0856" w:rsidRPr="00D47119" w:rsidRDefault="008D0856" w:rsidP="008D0856">
      <w:pPr>
        <w:spacing w:after="0" w:line="240" w:lineRule="auto"/>
        <w:rPr>
          <w:rFonts w:eastAsia="Times New Roman" w:cstheme="minorHAnsi"/>
          <w:color w:val="000000"/>
          <w:lang w:eastAsia="zh-CN"/>
        </w:rPr>
      </w:pPr>
    </w:p>
    <w:p w14:paraId="197C6B6A" w14:textId="77777777" w:rsidR="008D0856" w:rsidRPr="00D47119" w:rsidRDefault="008D0856" w:rsidP="008D0856">
      <w:pPr>
        <w:spacing w:after="0" w:line="240" w:lineRule="auto"/>
        <w:rPr>
          <w:rFonts w:eastAsia="Times New Roman" w:cstheme="minorHAnsi"/>
          <w:color w:val="000000"/>
          <w:lang w:eastAsia="zh-CN"/>
        </w:rPr>
      </w:pPr>
    </w:p>
    <w:p w14:paraId="553192CE" w14:textId="77777777" w:rsidR="008D0856" w:rsidRPr="00D47119" w:rsidRDefault="008D0856" w:rsidP="008D0856">
      <w:pPr>
        <w:suppressAutoHyphens w:val="0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D47119">
        <w:rPr>
          <w:rFonts w:eastAsia="Times New Roman" w:cstheme="minorHAnsi"/>
          <w:color w:val="000000"/>
          <w:sz w:val="18"/>
          <w:szCs w:val="18"/>
          <w:lang w:eastAsia="pl-PL"/>
        </w:rPr>
        <w:t>Wspólny słownik (CPV):</w:t>
      </w:r>
    </w:p>
    <w:p w14:paraId="7FE21538" w14:textId="77777777" w:rsidR="008D0856" w:rsidRPr="00D47119" w:rsidRDefault="008D0856" w:rsidP="008D0856">
      <w:pPr>
        <w:spacing w:before="120" w:after="120" w:line="240" w:lineRule="auto"/>
        <w:contextualSpacing/>
        <w:jc w:val="both"/>
        <w:rPr>
          <w:rFonts w:eastAsia="Calibri" w:cstheme="minorHAnsi"/>
          <w:sz w:val="18"/>
          <w:szCs w:val="18"/>
          <w:lang w:val="x-none" w:eastAsia="zh-CN"/>
        </w:rPr>
      </w:pPr>
      <w:r w:rsidRPr="00D47119">
        <w:rPr>
          <w:rFonts w:eastAsia="Times New Roman" w:cstheme="minorHAnsi"/>
          <w:sz w:val="18"/>
          <w:szCs w:val="18"/>
          <w:lang w:eastAsia="zh-CN"/>
        </w:rPr>
        <w:t xml:space="preserve">33135000-5 </w:t>
      </w:r>
      <w:hyperlink r:id="rId12" w:history="1">
        <w:r w:rsidRPr="00D47119">
          <w:rPr>
            <w:rFonts w:eastAsia="Times New Roman" w:cstheme="minorHAnsi"/>
            <w:sz w:val="18"/>
            <w:szCs w:val="18"/>
            <w:lang w:eastAsia="zh-CN"/>
          </w:rPr>
          <w:t>Urządzenia ortodontyczne</w:t>
        </w:r>
      </w:hyperlink>
    </w:p>
    <w:p w14:paraId="1F55094B" w14:textId="77777777" w:rsidR="008D0856" w:rsidRPr="00D47119" w:rsidRDefault="008D0856" w:rsidP="008D0856">
      <w:pPr>
        <w:suppressAutoHyphens w:val="0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14:paraId="54D16B66" w14:textId="77777777" w:rsidR="00332607" w:rsidRPr="00D47119" w:rsidRDefault="00332607" w:rsidP="00332607">
      <w:pPr>
        <w:spacing w:after="0"/>
        <w:rPr>
          <w:rFonts w:eastAsia="Calibri" w:cstheme="minorHAnsi"/>
          <w:b/>
          <w:bCs/>
        </w:rPr>
      </w:pPr>
    </w:p>
    <w:p w14:paraId="01121C46" w14:textId="77777777" w:rsidR="00332607" w:rsidRPr="00D47119" w:rsidRDefault="00332607" w:rsidP="00332607">
      <w:pPr>
        <w:rPr>
          <w:rFonts w:cstheme="minorHAnsi"/>
        </w:rPr>
      </w:pPr>
      <w:r w:rsidRPr="00D47119">
        <w:rPr>
          <w:rFonts w:cstheme="minorHAnsi"/>
          <w:color w:val="000000"/>
        </w:rPr>
        <w:tab/>
      </w:r>
      <w:r w:rsidRPr="00D47119">
        <w:rPr>
          <w:rFonts w:cstheme="minorHAnsi"/>
          <w:color w:val="000000"/>
        </w:rPr>
        <w:tab/>
      </w:r>
      <w:r w:rsidRPr="00D47119">
        <w:rPr>
          <w:rFonts w:cstheme="minorHAnsi"/>
          <w:color w:val="000000"/>
        </w:rPr>
        <w:tab/>
      </w:r>
    </w:p>
    <w:p w14:paraId="2ED35258" w14:textId="77777777" w:rsidR="00332607" w:rsidRPr="00D47119" w:rsidRDefault="00332607" w:rsidP="00332607">
      <w:pPr>
        <w:rPr>
          <w:rFonts w:cstheme="minorHAnsi"/>
          <w:color w:val="000000"/>
        </w:rPr>
      </w:pPr>
    </w:p>
    <w:p w14:paraId="21FDBA00" w14:textId="7F5F18C0" w:rsidR="00332607" w:rsidRPr="00D47119" w:rsidRDefault="00332607" w:rsidP="00332607">
      <w:pPr>
        <w:rPr>
          <w:rFonts w:cstheme="minorHAnsi"/>
          <w:color w:val="000000"/>
        </w:rPr>
      </w:pPr>
    </w:p>
    <w:p w14:paraId="1DD562B3" w14:textId="77777777" w:rsidR="00332607" w:rsidRPr="00D47119" w:rsidRDefault="00332607" w:rsidP="00332607">
      <w:pPr>
        <w:rPr>
          <w:rFonts w:cstheme="minorHAnsi"/>
          <w:color w:val="000000"/>
        </w:rPr>
      </w:pPr>
    </w:p>
    <w:p w14:paraId="1E38388F" w14:textId="77777777" w:rsidR="00332607" w:rsidRPr="00D47119" w:rsidRDefault="00332607" w:rsidP="00332607">
      <w:pPr>
        <w:rPr>
          <w:rFonts w:cstheme="minorHAnsi"/>
          <w:color w:val="000000"/>
        </w:rPr>
      </w:pPr>
    </w:p>
    <w:p w14:paraId="6DDE7D05" w14:textId="77777777" w:rsidR="00332607" w:rsidRPr="00D47119" w:rsidRDefault="00332607" w:rsidP="00332607">
      <w:pPr>
        <w:spacing w:after="0"/>
        <w:rPr>
          <w:rFonts w:cstheme="minorHAnsi"/>
        </w:rPr>
      </w:pPr>
      <w:r w:rsidRPr="00D47119">
        <w:rPr>
          <w:rFonts w:cstheme="minorHAnsi"/>
          <w:color w:val="000000"/>
        </w:rPr>
        <w:t xml:space="preserve">Zatwierdzono:   </w:t>
      </w:r>
    </w:p>
    <w:p w14:paraId="0B6F1611" w14:textId="77777777" w:rsidR="00332607" w:rsidRPr="00C950E9" w:rsidRDefault="00332607" w:rsidP="00332607">
      <w:pPr>
        <w:spacing w:after="0"/>
        <w:jc w:val="center"/>
        <w:rPr>
          <w:rFonts w:cstheme="minorHAnsi"/>
          <w:sz w:val="20"/>
          <w:szCs w:val="20"/>
        </w:rPr>
      </w:pPr>
      <w:r w:rsidRPr="00D47119">
        <w:rPr>
          <w:rFonts w:eastAsia="Century Gothic" w:cstheme="minorHAnsi"/>
          <w:i/>
        </w:rPr>
        <w:t xml:space="preserve">                                                                 </w:t>
      </w:r>
      <w:r w:rsidRPr="00D47119">
        <w:rPr>
          <w:rFonts w:cstheme="minorHAnsi"/>
          <w:i/>
        </w:rPr>
        <w:t xml:space="preserve">dr n. med. </w:t>
      </w:r>
      <w:r w:rsidRPr="00C950E9">
        <w:rPr>
          <w:rFonts w:cstheme="minorHAnsi"/>
          <w:i/>
          <w:sz w:val="20"/>
          <w:szCs w:val="20"/>
        </w:rPr>
        <w:t xml:space="preserve">Mirosława </w:t>
      </w:r>
      <w:proofErr w:type="spellStart"/>
      <w:r w:rsidRPr="00C950E9">
        <w:rPr>
          <w:rFonts w:cstheme="minorHAnsi"/>
          <w:i/>
          <w:sz w:val="20"/>
          <w:szCs w:val="20"/>
        </w:rPr>
        <w:t>Pellowska</w:t>
      </w:r>
      <w:proofErr w:type="spellEnd"/>
      <w:r w:rsidRPr="00C950E9">
        <w:rPr>
          <w:rFonts w:cstheme="minorHAnsi"/>
          <w:i/>
          <w:sz w:val="20"/>
          <w:szCs w:val="20"/>
        </w:rPr>
        <w:t>-Piontek</w:t>
      </w:r>
      <w:r w:rsidRPr="00C950E9">
        <w:rPr>
          <w:rStyle w:val="Pogrubienie"/>
          <w:rFonts w:cstheme="minorHAnsi"/>
          <w:b w:val="0"/>
          <w:i/>
          <w:sz w:val="20"/>
          <w:szCs w:val="20"/>
        </w:rPr>
        <w:t xml:space="preserve"> </w:t>
      </w:r>
    </w:p>
    <w:p w14:paraId="3FAE375C" w14:textId="77777777" w:rsidR="00332607" w:rsidRPr="00C950E9" w:rsidRDefault="00332607" w:rsidP="00332607">
      <w:pPr>
        <w:tabs>
          <w:tab w:val="left" w:pos="5172"/>
        </w:tabs>
        <w:spacing w:after="0"/>
        <w:rPr>
          <w:rFonts w:cstheme="minorHAnsi"/>
          <w:sz w:val="20"/>
          <w:szCs w:val="20"/>
        </w:rPr>
      </w:pPr>
      <w:r w:rsidRPr="00C950E9">
        <w:rPr>
          <w:rStyle w:val="Pogrubienie"/>
          <w:rFonts w:cstheme="minorHAnsi"/>
          <w:b w:val="0"/>
          <w:i/>
          <w:sz w:val="20"/>
          <w:szCs w:val="20"/>
        </w:rPr>
        <w:tab/>
        <w:t xml:space="preserve">                /-/</w:t>
      </w:r>
    </w:p>
    <w:p w14:paraId="198E8C35" w14:textId="77777777" w:rsidR="00332607" w:rsidRPr="00C950E9" w:rsidRDefault="00332607" w:rsidP="00332607">
      <w:pPr>
        <w:spacing w:after="0"/>
        <w:jc w:val="center"/>
        <w:rPr>
          <w:rFonts w:cstheme="minorHAnsi"/>
          <w:sz w:val="20"/>
          <w:szCs w:val="20"/>
        </w:rPr>
      </w:pPr>
      <w:r w:rsidRPr="00C950E9">
        <w:rPr>
          <w:rStyle w:val="Pogrubienie"/>
          <w:rFonts w:eastAsia="Century Gothic" w:cstheme="minorHAnsi"/>
          <w:b w:val="0"/>
          <w:i/>
          <w:sz w:val="20"/>
          <w:szCs w:val="20"/>
        </w:rPr>
        <w:t xml:space="preserve">                                                             </w:t>
      </w:r>
      <w:r w:rsidRPr="00C950E9">
        <w:rPr>
          <w:rStyle w:val="Pogrubienie"/>
          <w:rFonts w:cstheme="minorHAnsi"/>
          <w:b w:val="0"/>
          <w:i/>
          <w:sz w:val="20"/>
          <w:szCs w:val="20"/>
        </w:rPr>
        <w:t>Prezes Zarządu</w:t>
      </w:r>
    </w:p>
    <w:p w14:paraId="0CA5812F" w14:textId="77777777" w:rsidR="00332607" w:rsidRPr="00D47119" w:rsidRDefault="00332607" w:rsidP="00332607">
      <w:pPr>
        <w:spacing w:after="0"/>
        <w:rPr>
          <w:rFonts w:cstheme="minorHAnsi"/>
          <w:color w:val="000000"/>
        </w:rPr>
      </w:pPr>
    </w:p>
    <w:p w14:paraId="445996D4" w14:textId="77777777" w:rsidR="00332607" w:rsidRPr="00D47119" w:rsidRDefault="00332607" w:rsidP="00332607">
      <w:pPr>
        <w:spacing w:after="0"/>
        <w:jc w:val="both"/>
        <w:rPr>
          <w:rFonts w:cstheme="minorHAnsi"/>
          <w:color w:val="000000"/>
        </w:rPr>
      </w:pPr>
    </w:p>
    <w:p w14:paraId="3BFC2A0B" w14:textId="77777777" w:rsidR="00332607" w:rsidRPr="00D47119" w:rsidRDefault="00332607" w:rsidP="00332607">
      <w:pPr>
        <w:spacing w:after="0"/>
        <w:jc w:val="both"/>
        <w:rPr>
          <w:rFonts w:cstheme="minorHAnsi"/>
          <w:color w:val="000000"/>
        </w:rPr>
      </w:pPr>
    </w:p>
    <w:p w14:paraId="53E5B878" w14:textId="77777777" w:rsidR="00332607" w:rsidRPr="00D47119" w:rsidRDefault="00332607" w:rsidP="00332607">
      <w:pPr>
        <w:spacing w:after="0"/>
        <w:jc w:val="both"/>
        <w:rPr>
          <w:rFonts w:cstheme="minorHAnsi"/>
          <w:color w:val="000000"/>
        </w:rPr>
      </w:pPr>
    </w:p>
    <w:p w14:paraId="499D0790" w14:textId="747CDBF9" w:rsidR="00332607" w:rsidRPr="00D47119" w:rsidRDefault="00332607" w:rsidP="00332607">
      <w:pPr>
        <w:jc w:val="both"/>
        <w:rPr>
          <w:rFonts w:cstheme="minorHAnsi"/>
          <w:color w:val="000000"/>
        </w:rPr>
      </w:pPr>
    </w:p>
    <w:p w14:paraId="2DCD02D7" w14:textId="526096C8" w:rsidR="00332607" w:rsidRPr="00D47119" w:rsidRDefault="00332607" w:rsidP="00332607">
      <w:pPr>
        <w:jc w:val="both"/>
        <w:rPr>
          <w:rFonts w:cstheme="minorHAnsi"/>
          <w:iCs/>
        </w:rPr>
      </w:pPr>
      <w:r w:rsidRPr="00D47119">
        <w:rPr>
          <w:rStyle w:val="Pogrubienie"/>
          <w:rFonts w:cstheme="minorHAnsi"/>
          <w:b w:val="0"/>
          <w:iCs/>
        </w:rPr>
        <w:t xml:space="preserve">Gdańsk, </w:t>
      </w:r>
      <w:r w:rsidR="00C950E9">
        <w:rPr>
          <w:rStyle w:val="Pogrubienie"/>
          <w:rFonts w:cstheme="minorHAnsi"/>
          <w:b w:val="0"/>
          <w:iCs/>
        </w:rPr>
        <w:t xml:space="preserve">12.07.2024 </w:t>
      </w:r>
      <w:r w:rsidRPr="00D47119">
        <w:rPr>
          <w:rStyle w:val="Pogrubienie"/>
          <w:rFonts w:cstheme="minorHAnsi"/>
          <w:b w:val="0"/>
          <w:iCs/>
        </w:rPr>
        <w:t>r</w:t>
      </w:r>
      <w:r w:rsidR="00C950E9">
        <w:rPr>
          <w:rStyle w:val="Pogrubienie"/>
          <w:rFonts w:cstheme="minorHAnsi"/>
          <w:b w:val="0"/>
          <w:iCs/>
        </w:rPr>
        <w:t>.</w:t>
      </w:r>
    </w:p>
    <w:p w14:paraId="1573AC18" w14:textId="56B538BC" w:rsidR="00C90982" w:rsidRPr="00A60294" w:rsidRDefault="00705511" w:rsidP="00292A25">
      <w:pPr>
        <w:keepNext/>
        <w:keepLines/>
        <w:tabs>
          <w:tab w:val="center" w:pos="4678"/>
        </w:tabs>
        <w:suppressAutoHyphens w:val="0"/>
        <w:spacing w:before="400" w:after="40" w:line="240" w:lineRule="auto"/>
        <w:rPr>
          <w:rFonts w:ascii="Calibri" w:eastAsia="SimSun" w:hAnsi="Calibri" w:cs="Times New Roman"/>
          <w:caps/>
          <w:sz w:val="32"/>
          <w:szCs w:val="32"/>
          <w:lang w:eastAsia="pl-PL"/>
        </w:rPr>
      </w:pPr>
      <w:r w:rsidRPr="00A60294">
        <w:rPr>
          <w:rFonts w:eastAsia="SimSun" w:cs="Times New Roman"/>
          <w:caps/>
          <w:sz w:val="32"/>
          <w:szCs w:val="32"/>
          <w:lang w:eastAsia="pl-PL"/>
        </w:rPr>
        <w:lastRenderedPageBreak/>
        <w:t>Spis treści</w:t>
      </w:r>
      <w:r w:rsidR="00292A25" w:rsidRPr="00A60294">
        <w:rPr>
          <w:rFonts w:eastAsia="SimSun" w:cs="Times New Roman"/>
          <w:caps/>
          <w:sz w:val="32"/>
          <w:szCs w:val="32"/>
          <w:lang w:eastAsia="pl-PL"/>
        </w:rPr>
        <w:tab/>
      </w:r>
    </w:p>
    <w:sdt>
      <w:sdtPr>
        <w:id w:val="-110826219"/>
        <w:docPartObj>
          <w:docPartGallery w:val="Table of Contents"/>
          <w:docPartUnique/>
        </w:docPartObj>
      </w:sdtPr>
      <w:sdtEndPr/>
      <w:sdtContent>
        <w:p w14:paraId="04FAC387" w14:textId="7F2AC114" w:rsidR="00C950E9" w:rsidRDefault="00705511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>
            <w:fldChar w:fldCharType="begin"/>
          </w:r>
          <w:r>
            <w:rPr>
              <w:rStyle w:val="czeindeksu"/>
              <w:rFonts w:cs="Calibri"/>
              <w:b/>
              <w:webHidden/>
            </w:rPr>
            <w:instrText>TOC \z \o "1-3" \u \h</w:instrText>
          </w:r>
          <w:r>
            <w:rPr>
              <w:rStyle w:val="czeindeksu"/>
              <w:rFonts w:cs="Calibri"/>
              <w:b/>
            </w:rPr>
            <w:fldChar w:fldCharType="separate"/>
          </w:r>
          <w:hyperlink w:anchor="_Toc171616636" w:history="1">
            <w:r w:rsidR="00C950E9" w:rsidRPr="000B2466">
              <w:rPr>
                <w:rStyle w:val="Hipercze"/>
                <w:rFonts w:cstheme="minorHAnsi"/>
                <w:b/>
                <w:noProof/>
              </w:rPr>
              <w:t>ROZDZIAŁ I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_Toc171616636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4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232BC991" w14:textId="789752A0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37" w:history="1">
            <w:r w:rsidR="00C950E9" w:rsidRPr="000B2466">
              <w:rPr>
                <w:rStyle w:val="Hipercze"/>
                <w:rFonts w:cstheme="minorHAnsi"/>
                <w:b/>
                <w:noProof/>
              </w:rPr>
              <w:t xml:space="preserve">NAZWA </w:t>
            </w:r>
            <w:r w:rsidR="00C950E9" w:rsidRPr="000B2466">
              <w:rPr>
                <w:rStyle w:val="Hipercze"/>
                <w:rFonts w:ascii="Calibri" w:hAnsi="Calibri" w:cs="Calibri"/>
                <w:b/>
                <w:noProof/>
              </w:rPr>
              <w:t>I ADRES ZAMAWIAJĄCEGO ORAZ STRONY INTERNETOWEJ, NA KTÓREJ DOSTĘPNE BĘDĄ   ZMIANY I WYJAŚNIENIA TREŚCI SIWZ ORAZ INNE DOKUMENTY ZAMÓWIENIA BEZPOŚRENIO ZWIĄZANE Z POSTĘPOWANIEM O UDZIELENIE ZAMÓWIENIA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_Toc171616637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4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61E08A01" w14:textId="436D24AA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38" w:history="1">
            <w:r w:rsidR="00C950E9" w:rsidRPr="000B2466">
              <w:rPr>
                <w:rStyle w:val="Hipercze"/>
                <w:rFonts w:cstheme="minorHAnsi"/>
                <w:b/>
                <w:noProof/>
              </w:rPr>
              <w:t>ROZDZIAŁ II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_Toc171616638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4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7E1B2964" w14:textId="625C89D2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39" w:history="1">
            <w:r w:rsidR="00C950E9" w:rsidRPr="000B2466">
              <w:rPr>
                <w:rStyle w:val="Hipercze"/>
                <w:rFonts w:cstheme="minorHAnsi"/>
                <w:b/>
                <w:noProof/>
              </w:rPr>
              <w:t>TRYB UDZIELANIA ZAMÓWIENIA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_Toc171616639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4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730FEA25" w14:textId="3BD1A1D1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40" w:history="1">
            <w:r w:rsidR="00C950E9" w:rsidRPr="000B2466">
              <w:rPr>
                <w:rStyle w:val="Hipercze"/>
                <w:rFonts w:cstheme="minorHAnsi"/>
                <w:b/>
                <w:noProof/>
              </w:rPr>
              <w:t>ROZDZIAŁ III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_Toc171616640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4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4496815B" w14:textId="617850C9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41" w:history="1">
            <w:r w:rsidR="00C950E9" w:rsidRPr="000B2466">
              <w:rPr>
                <w:rStyle w:val="Hipercze"/>
                <w:rFonts w:cstheme="minorHAnsi"/>
                <w:b/>
                <w:noProof/>
              </w:rPr>
              <w:t>OPIS PRZEDMIOTU ZAMÓWIENIA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_Toc171616641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4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5CED59E5" w14:textId="78D2EEB9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42" w:history="1">
            <w:r w:rsidR="00C950E9" w:rsidRPr="000B2466">
              <w:rPr>
                <w:rStyle w:val="Hipercze"/>
                <w:rFonts w:cstheme="minorHAnsi"/>
                <w:b/>
                <w:noProof/>
              </w:rPr>
              <w:t>ROZDZIAŁ IV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_Toc171616642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6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189E9E3B" w14:textId="6E7C83AD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43" w:history="1">
            <w:r w:rsidR="00C950E9" w:rsidRPr="000B2466">
              <w:rPr>
                <w:rStyle w:val="Hipercze"/>
                <w:rFonts w:cstheme="minorHAnsi"/>
                <w:b/>
                <w:noProof/>
              </w:rPr>
              <w:t>TERMIN WYKONANIA ZAMÓWIENIA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_Toc171616643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6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1828F076" w14:textId="19B92169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44" w:history="1">
            <w:r w:rsidR="00C950E9" w:rsidRPr="000B2466">
              <w:rPr>
                <w:rStyle w:val="Hipercze"/>
                <w:rFonts w:cstheme="minorHAnsi"/>
                <w:b/>
                <w:noProof/>
              </w:rPr>
              <w:t>ROZDZIAŁ V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_Toc171616644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6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759DAD17" w14:textId="024E9F31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45" w:history="1">
            <w:r w:rsidR="00C950E9" w:rsidRPr="000B2466">
              <w:rPr>
                <w:rStyle w:val="Hipercze"/>
                <w:rFonts w:cstheme="minorHAnsi"/>
                <w:b/>
                <w:bCs/>
                <w:noProof/>
              </w:rPr>
              <w:t>PODSTAWY WYKLUCZENIA, O KTÓRYCH MOWA W ART. 108 PZP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_Toc171616645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6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3D063D79" w14:textId="4A3F7ECC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46" w:history="1">
            <w:r w:rsidR="00C950E9" w:rsidRPr="000B2466">
              <w:rPr>
                <w:rStyle w:val="Hipercze"/>
                <w:rFonts w:cstheme="minorHAnsi"/>
                <w:b/>
                <w:noProof/>
              </w:rPr>
              <w:t>ROZDZIAŁ VI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_Toc171616646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8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33711703" w14:textId="68D164B5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47" w:history="1">
            <w:r w:rsidR="00C950E9" w:rsidRPr="000B2466">
              <w:rPr>
                <w:rStyle w:val="Hipercze"/>
                <w:rFonts w:cstheme="minorHAnsi"/>
                <w:b/>
                <w:bCs/>
                <w:noProof/>
              </w:rPr>
              <w:t>PODSTAWY WYKLUCZENIA, O KTÓRYCH MOWA W ART.109 UST.1  PZP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_Toc171616647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8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148C8F95" w14:textId="55742F92" w:rsidR="00C950E9" w:rsidRDefault="00AD6435">
          <w:pPr>
            <w:pStyle w:val="Spistreci1"/>
            <w:rPr>
              <w:rFonts w:eastAsiaTheme="minorEastAsia" w:cstheme="minorBidi"/>
              <w:b w:val="0"/>
              <w:kern w:val="2"/>
              <w:lang w:eastAsia="pl-PL" w:bidi="ar-SA"/>
              <w14:ligatures w14:val="standardContextual"/>
            </w:rPr>
          </w:pPr>
          <w:hyperlink w:anchor="_Toc171616648" w:history="1">
            <w:r w:rsidR="00C950E9" w:rsidRPr="000B2466">
              <w:rPr>
                <w:rStyle w:val="Hipercze"/>
              </w:rPr>
              <w:t>ROZDZIAŁ VII</w:t>
            </w:r>
            <w:r w:rsidR="00C950E9">
              <w:rPr>
                <w:webHidden/>
              </w:rPr>
              <w:tab/>
            </w:r>
            <w:r w:rsidR="00C950E9">
              <w:rPr>
                <w:webHidden/>
              </w:rPr>
              <w:fldChar w:fldCharType="begin"/>
            </w:r>
            <w:r w:rsidR="00C950E9">
              <w:rPr>
                <w:webHidden/>
              </w:rPr>
              <w:instrText xml:space="preserve"> PAGEREF _Toc171616648 \h </w:instrText>
            </w:r>
            <w:r w:rsidR="00C950E9">
              <w:rPr>
                <w:webHidden/>
              </w:rPr>
            </w:r>
            <w:r w:rsidR="00C950E9">
              <w:rPr>
                <w:webHidden/>
              </w:rPr>
              <w:fldChar w:fldCharType="separate"/>
            </w:r>
            <w:r w:rsidR="00C950E9">
              <w:rPr>
                <w:webHidden/>
              </w:rPr>
              <w:t>8</w:t>
            </w:r>
            <w:r w:rsidR="00C950E9">
              <w:rPr>
                <w:webHidden/>
              </w:rPr>
              <w:fldChar w:fldCharType="end"/>
            </w:r>
          </w:hyperlink>
        </w:p>
        <w:p w14:paraId="6F6CF129" w14:textId="37FB8062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49" w:history="1">
            <w:r w:rsidR="00C950E9" w:rsidRPr="000B2466">
              <w:rPr>
                <w:rStyle w:val="Hipercze"/>
                <w:rFonts w:cstheme="minorHAnsi"/>
                <w:b/>
                <w:noProof/>
              </w:rPr>
              <w:t>PODSTAWY WYKLUCZENIA, O KTÓRYCH MOWA W ART. 7 UST. 1 USTAWY O SZCZEGÓLNYCH ROZWIĄZANIACH W ZAKRESIE PRZECIWDZIAŁANIA WSPIERANIU AGRESJI NA UKRAINĘ ORAZ SŁUŻĄCYCH OCHRONIE BEZPIECZEŃSTWA NARODOWEGO ORAZ ART. 5K ROZPORZĄDZENIA 833/2014 Z DNIA 31 LIPCA 2014 R. DOTYCZĄCE ŚRODKÓW OGRANICZAJĄCYCH W ZWIĄZKU Z DZIAŁANIAMI ROSJI DESTABILIZUJĄCYMI SYTUACJĘ NA UKRAINIE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_Toc171616649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8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416CAE47" w14:textId="25F572C4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50" w:history="1">
            <w:r w:rsidR="00C950E9" w:rsidRPr="000B2466">
              <w:rPr>
                <w:rStyle w:val="Hipercze"/>
                <w:rFonts w:cstheme="minorHAnsi"/>
                <w:b/>
                <w:noProof/>
              </w:rPr>
              <w:t>ROZDZIAŁ VIII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_Toc171616650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9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0166A15B" w14:textId="336FA64F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51" w:history="1">
            <w:r w:rsidR="00C950E9" w:rsidRPr="000B2466">
              <w:rPr>
                <w:rStyle w:val="Hipercze"/>
                <w:rFonts w:cstheme="minorHAnsi"/>
                <w:b/>
                <w:noProof/>
              </w:rPr>
              <w:t>WARUNKI UDZIAŁU W POSTĘPOWANIU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_Toc171616651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9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5948BF14" w14:textId="66711E3B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52" w:history="1">
            <w:r w:rsidR="00C950E9" w:rsidRPr="000B2466">
              <w:rPr>
                <w:rStyle w:val="Hipercze"/>
                <w:rFonts w:cstheme="minorHAnsi"/>
                <w:b/>
                <w:noProof/>
              </w:rPr>
              <w:t>ROZDZIAŁ IX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_Toc171616652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9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56D743BF" w14:textId="3CC564DF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53" w:history="1">
            <w:r w:rsidR="00C950E9" w:rsidRPr="000B2466">
              <w:rPr>
                <w:rStyle w:val="Hipercze"/>
                <w:rFonts w:cstheme="minorHAnsi"/>
                <w:b/>
                <w:bCs/>
                <w:noProof/>
              </w:rPr>
              <w:t>WYKAZ PODMIOTOWYCH ŚRODKÓW DOWODOWYCH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_Toc171616653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9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1B4EE7C1" w14:textId="5A38FB30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54" w:history="1">
            <w:r w:rsidR="00C950E9" w:rsidRPr="000B2466">
              <w:rPr>
                <w:rStyle w:val="Hipercze"/>
                <w:rFonts w:cstheme="minorHAnsi"/>
                <w:b/>
                <w:noProof/>
              </w:rPr>
              <w:t>ROZDZIAŁ X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_Toc171616654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10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3D1DAA22" w14:textId="0C9DE93F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55" w:history="1">
            <w:r w:rsidR="00C950E9" w:rsidRPr="000B2466">
              <w:rPr>
                <w:rStyle w:val="Hipercze"/>
                <w:rFonts w:cstheme="minorHAnsi"/>
                <w:b/>
                <w:bCs/>
                <w:noProof/>
              </w:rPr>
              <w:t>INFORMACJA O PRZEDMIOTOWYCH ŚRODKACH DOWODOWYCH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_Toc171616655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10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3614BE15" w14:textId="1F2AC8E6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56" w:history="1">
            <w:r w:rsidR="00C950E9" w:rsidRPr="000B2466">
              <w:rPr>
                <w:rStyle w:val="Hipercze"/>
                <w:rFonts w:cstheme="minorHAnsi"/>
                <w:b/>
                <w:noProof/>
              </w:rPr>
              <w:t>ROZDZIAŁ XI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_Toc171616656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11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54CCFC67" w14:textId="3712661E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57" w:history="1">
            <w:r w:rsidR="00C950E9" w:rsidRPr="000B2466">
              <w:rPr>
                <w:rStyle w:val="Hipercze"/>
                <w:rFonts w:cstheme="minorHAnsi"/>
                <w:b/>
                <w:bCs/>
                <w:noProof/>
              </w:rPr>
              <w:t>OPIS SPOSOBU PRZYGOTOWANIA OFERTY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_Toc171616657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11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56FBCDEA" w14:textId="52A752F9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58" w:history="1">
            <w:r w:rsidR="00C950E9" w:rsidRPr="000B2466">
              <w:rPr>
                <w:rStyle w:val="Hipercze"/>
                <w:rFonts w:cstheme="minorHAnsi"/>
                <w:b/>
                <w:noProof/>
              </w:rPr>
              <w:t>ROZDZIAŁ XII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_Toc171616658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13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15176353" w14:textId="1995C324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59" w:history="1">
            <w:r w:rsidR="00C950E9" w:rsidRPr="000B2466">
              <w:rPr>
                <w:rStyle w:val="Hipercze"/>
                <w:rFonts w:cstheme="minorHAnsi"/>
                <w:b/>
                <w:bCs/>
                <w:noProof/>
              </w:rPr>
              <w:t>SPOSÓB ORAZ TERMIN SKŁADANIA OFERT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_Toc171616659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13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3D4A2E69" w14:textId="249CF82C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60" w:history="1">
            <w:r w:rsidR="00C950E9" w:rsidRPr="000B2466">
              <w:rPr>
                <w:rStyle w:val="Hipercze"/>
                <w:rFonts w:cstheme="minorHAnsi"/>
                <w:b/>
                <w:noProof/>
              </w:rPr>
              <w:t>ROZDZIAŁ XIII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_Toc171616660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14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61E34204" w14:textId="423F5776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61" w:history="1">
            <w:r w:rsidR="00C950E9" w:rsidRPr="000B2466">
              <w:rPr>
                <w:rStyle w:val="Hipercze"/>
                <w:rFonts w:cstheme="minorHAnsi"/>
                <w:b/>
                <w:bCs/>
                <w:noProof/>
              </w:rPr>
              <w:t>TERMIN OTWARCIA OFERT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_Toc171616661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14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6668856B" w14:textId="28216C85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62" w:history="1">
            <w:r w:rsidR="00C950E9" w:rsidRPr="000B2466">
              <w:rPr>
                <w:rStyle w:val="Hipercze"/>
                <w:rFonts w:cstheme="minorHAnsi"/>
                <w:b/>
                <w:noProof/>
              </w:rPr>
              <w:t>ROZDZIAŁ XIV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_Toc171616662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14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52D33E46" w14:textId="715346E1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63" w:history="1">
            <w:r w:rsidR="00C950E9" w:rsidRPr="000B2466">
              <w:rPr>
                <w:rStyle w:val="Hipercze"/>
                <w:rFonts w:cstheme="minorHAnsi"/>
                <w:b/>
                <w:bCs/>
                <w:noProof/>
              </w:rPr>
              <w:t>SPOSÓB OBLICZENIA CENY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_Toc171616663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14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0D08EC8F" w14:textId="4E083FF5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64" w:history="1">
            <w:r w:rsidR="00C950E9" w:rsidRPr="000B2466">
              <w:rPr>
                <w:rStyle w:val="Hipercze"/>
                <w:rFonts w:cstheme="minorHAnsi"/>
                <w:b/>
                <w:noProof/>
              </w:rPr>
              <w:t>ROZDZIAŁ XV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_Toc171616664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14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2A67D75B" w14:textId="45DF0070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65" w:history="1">
            <w:r w:rsidR="00C950E9" w:rsidRPr="000B2466">
              <w:rPr>
                <w:rStyle w:val="Hipercze"/>
                <w:rFonts w:cstheme="minorHAnsi"/>
                <w:b/>
                <w:bCs/>
                <w:noProof/>
              </w:rPr>
              <w:t>OPIS KRYTERIÓW OCENY OFERT, WRAZ Z PODANIEM WAG TYCH KRYTERIÓW I SPOSOBU OCENY OFERT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_Toc171616665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14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6CBD9ABE" w14:textId="4ACBD9AB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66" w:history="1">
            <w:r w:rsidR="00C950E9" w:rsidRPr="000B2466">
              <w:rPr>
                <w:rStyle w:val="Hipercze"/>
                <w:rFonts w:cstheme="minorHAnsi"/>
                <w:b/>
                <w:noProof/>
              </w:rPr>
              <w:t>ROZDZIAŁ XVI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_Toc171616666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16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40E65F50" w14:textId="32A529F8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67" w:history="1">
            <w:r w:rsidR="00C950E9" w:rsidRPr="000B2466">
              <w:rPr>
                <w:rStyle w:val="Hipercze"/>
                <w:rFonts w:cstheme="minorHAnsi"/>
                <w:b/>
                <w:bCs/>
                <w:noProof/>
              </w:rPr>
      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_Toc171616667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16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60E3564E" w14:textId="7FD93629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68" w:history="1">
            <w:r w:rsidR="00C950E9" w:rsidRPr="000B2466">
              <w:rPr>
                <w:rStyle w:val="Hipercze"/>
                <w:rFonts w:cstheme="minorHAnsi"/>
                <w:b/>
                <w:noProof/>
              </w:rPr>
              <w:t>ROZDZIAŁ XVII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_Toc171616668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18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0C72CACD" w14:textId="39E45887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69" w:history="1">
            <w:r w:rsidR="00C950E9" w:rsidRPr="000B2466">
              <w:rPr>
                <w:rStyle w:val="Hipercze"/>
                <w:rFonts w:cstheme="minorHAnsi"/>
                <w:b/>
                <w:noProof/>
              </w:rPr>
              <w:t>OSOBY UPRAWNIONE DO KOMUNIKOWANIA SIĘ Z WYKONAWCAMI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_Toc171616669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18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2ADAD37F" w14:textId="5ADAD812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70" w:history="1">
            <w:r w:rsidR="00C950E9" w:rsidRPr="000B2466">
              <w:rPr>
                <w:rStyle w:val="Hipercze"/>
                <w:rFonts w:cstheme="minorHAnsi"/>
                <w:b/>
                <w:noProof/>
              </w:rPr>
              <w:t>ROZDZIAŁ XVIII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_Toc171616670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18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27F06B62" w14:textId="6D781FC0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71" w:history="1">
            <w:r w:rsidR="00C950E9" w:rsidRPr="000B2466">
              <w:rPr>
                <w:rStyle w:val="Hipercze"/>
                <w:rFonts w:cstheme="minorHAnsi"/>
                <w:b/>
                <w:bCs/>
                <w:noProof/>
              </w:rPr>
              <w:t>TERMIN ZWIĄZANIA OFERTĄ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_Toc171616671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18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4D544393" w14:textId="516FF7C9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72" w:history="1">
            <w:r w:rsidR="00C950E9" w:rsidRPr="000B2466">
              <w:rPr>
                <w:rStyle w:val="Hipercze"/>
                <w:rFonts w:cstheme="minorHAnsi"/>
                <w:b/>
                <w:noProof/>
              </w:rPr>
              <w:t>ROZDZIAŁ XIX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_Toc171616672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18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34B1485A" w14:textId="44B0C0EB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73" w:history="1">
            <w:r w:rsidR="00C950E9" w:rsidRPr="000B2466">
              <w:rPr>
                <w:rStyle w:val="Hipercze"/>
                <w:rFonts w:cstheme="minorHAnsi"/>
                <w:b/>
                <w:bCs/>
                <w:noProof/>
              </w:rPr>
              <w:t>INFORMACJA O FORMALNOŚCIACH, JAKIE MUSZĄ ZOSTAĆ DOPEŁNIONE PO WYBORZE OFERTY W CELU ZAWARCIA UMOWY W SPRAWIE ZAMÓWIENIA PUBLICZNEGO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_Toc171616673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18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10317865" w14:textId="55B12AC9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74" w:history="1">
            <w:r w:rsidR="00C950E9" w:rsidRPr="000B2466">
              <w:rPr>
                <w:rStyle w:val="Hipercze"/>
                <w:rFonts w:cstheme="minorHAnsi"/>
                <w:b/>
                <w:noProof/>
              </w:rPr>
              <w:t>ROZDZIAŁ XX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_Toc171616674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19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54E46A0C" w14:textId="4E464926" w:rsidR="00C950E9" w:rsidRDefault="00AD6435" w:rsidP="00E22A59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1616675" w:history="1">
            <w:r w:rsidR="00C950E9" w:rsidRPr="000B2466">
              <w:rPr>
                <w:rStyle w:val="Hipercze"/>
                <w:rFonts w:cstheme="minorHAnsi"/>
                <w:b/>
                <w:bCs/>
                <w:noProof/>
              </w:rPr>
              <w:t>POUCZENIE O ŚRODKACH OCHRONY PRAWNEJ PRZYSŁUGUJĄCYCH WYKONAWCY</w:t>
            </w:r>
            <w:r w:rsidR="00C950E9">
              <w:rPr>
                <w:noProof/>
                <w:webHidden/>
              </w:rPr>
              <w:tab/>
            </w:r>
            <w:r w:rsidR="00C950E9">
              <w:rPr>
                <w:noProof/>
                <w:webHidden/>
              </w:rPr>
              <w:fldChar w:fldCharType="begin"/>
            </w:r>
            <w:r w:rsidR="00C950E9">
              <w:rPr>
                <w:noProof/>
                <w:webHidden/>
              </w:rPr>
              <w:instrText xml:space="preserve"> PAGEREF _Toc171616675 \h </w:instrText>
            </w:r>
            <w:r w:rsidR="00C950E9">
              <w:rPr>
                <w:noProof/>
                <w:webHidden/>
              </w:rPr>
            </w:r>
            <w:r w:rsidR="00C950E9">
              <w:rPr>
                <w:noProof/>
                <w:webHidden/>
              </w:rPr>
              <w:fldChar w:fldCharType="separate"/>
            </w:r>
            <w:r w:rsidR="00C950E9">
              <w:rPr>
                <w:noProof/>
                <w:webHidden/>
              </w:rPr>
              <w:t>19</w:t>
            </w:r>
            <w:r w:rsidR="00C950E9">
              <w:rPr>
                <w:noProof/>
                <w:webHidden/>
              </w:rPr>
              <w:fldChar w:fldCharType="end"/>
            </w:r>
          </w:hyperlink>
        </w:p>
        <w:p w14:paraId="099785B8" w14:textId="59C52068" w:rsidR="00C90982" w:rsidRDefault="00705511" w:rsidP="00E22A59">
          <w:pPr>
            <w:pStyle w:val="Spistreci2"/>
            <w:rPr>
              <w:rFonts w:eastAsiaTheme="minorEastAsia"/>
              <w:lang w:eastAsia="pl-PL"/>
            </w:rPr>
          </w:pPr>
          <w:r>
            <w:rPr>
              <w:rStyle w:val="czeindeksu"/>
            </w:rPr>
            <w:fldChar w:fldCharType="end"/>
          </w:r>
        </w:p>
      </w:sdtContent>
    </w:sdt>
    <w:p w14:paraId="14F1A928" w14:textId="77777777" w:rsidR="00C90982" w:rsidRDefault="00C90982">
      <w:pPr>
        <w:jc w:val="both"/>
        <w:rPr>
          <w:rFonts w:cstheme="minorHAnsi"/>
          <w:sz w:val="24"/>
          <w:szCs w:val="24"/>
        </w:rPr>
      </w:pPr>
    </w:p>
    <w:p w14:paraId="15F317AF" w14:textId="77777777" w:rsidR="00C90982" w:rsidRDefault="00C90982">
      <w:pPr>
        <w:jc w:val="both"/>
        <w:rPr>
          <w:rFonts w:cstheme="minorHAnsi"/>
          <w:sz w:val="24"/>
          <w:szCs w:val="24"/>
        </w:rPr>
      </w:pPr>
    </w:p>
    <w:p w14:paraId="29E0583C" w14:textId="77777777" w:rsidR="00C90982" w:rsidRDefault="00C90982">
      <w:pPr>
        <w:jc w:val="both"/>
        <w:rPr>
          <w:rFonts w:cstheme="minorHAnsi"/>
          <w:sz w:val="24"/>
          <w:szCs w:val="24"/>
        </w:rPr>
      </w:pPr>
    </w:p>
    <w:p w14:paraId="1EA5D076" w14:textId="5697838F" w:rsidR="00C90982" w:rsidRDefault="006D053C" w:rsidP="006D053C">
      <w:pPr>
        <w:tabs>
          <w:tab w:val="left" w:pos="3108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A3B1076" w14:textId="77777777" w:rsidR="00C90982" w:rsidRDefault="00C90982">
      <w:pPr>
        <w:jc w:val="both"/>
        <w:rPr>
          <w:rFonts w:cstheme="minorHAnsi"/>
          <w:sz w:val="24"/>
          <w:szCs w:val="24"/>
        </w:rPr>
      </w:pPr>
    </w:p>
    <w:p w14:paraId="26F377A7" w14:textId="77777777" w:rsidR="00C90982" w:rsidRDefault="00C90982">
      <w:pPr>
        <w:jc w:val="both"/>
        <w:rPr>
          <w:rFonts w:cstheme="minorHAnsi"/>
          <w:sz w:val="24"/>
          <w:szCs w:val="24"/>
        </w:rPr>
      </w:pPr>
    </w:p>
    <w:p w14:paraId="65421403" w14:textId="77777777" w:rsidR="00C90982" w:rsidRDefault="00C90982">
      <w:pPr>
        <w:jc w:val="both"/>
        <w:rPr>
          <w:rFonts w:cstheme="minorHAnsi"/>
          <w:sz w:val="24"/>
          <w:szCs w:val="24"/>
        </w:rPr>
      </w:pPr>
    </w:p>
    <w:p w14:paraId="3306A8D5" w14:textId="77777777" w:rsidR="00C90982" w:rsidRDefault="00C90982">
      <w:pPr>
        <w:jc w:val="both"/>
        <w:rPr>
          <w:rFonts w:cstheme="minorHAnsi"/>
          <w:sz w:val="24"/>
          <w:szCs w:val="24"/>
        </w:rPr>
      </w:pPr>
    </w:p>
    <w:p w14:paraId="2187C2E1" w14:textId="77777777" w:rsidR="00C90982" w:rsidRDefault="00C90982">
      <w:pPr>
        <w:jc w:val="both"/>
        <w:rPr>
          <w:rFonts w:cstheme="minorHAnsi"/>
          <w:sz w:val="24"/>
          <w:szCs w:val="24"/>
        </w:rPr>
      </w:pPr>
    </w:p>
    <w:p w14:paraId="704C00DC" w14:textId="77777777" w:rsidR="00C90982" w:rsidRDefault="00C90982">
      <w:pPr>
        <w:jc w:val="both"/>
        <w:rPr>
          <w:rFonts w:cstheme="minorHAnsi"/>
          <w:sz w:val="24"/>
          <w:szCs w:val="24"/>
        </w:rPr>
      </w:pPr>
    </w:p>
    <w:p w14:paraId="2EC9F0EF" w14:textId="77777777" w:rsidR="00C90982" w:rsidRDefault="00C90982">
      <w:pPr>
        <w:jc w:val="both"/>
        <w:rPr>
          <w:rFonts w:cstheme="minorHAnsi"/>
          <w:sz w:val="24"/>
          <w:szCs w:val="24"/>
        </w:rPr>
      </w:pPr>
    </w:p>
    <w:p w14:paraId="142CC1CA" w14:textId="77777777" w:rsidR="00C90982" w:rsidRDefault="00C90982">
      <w:pPr>
        <w:jc w:val="both"/>
        <w:rPr>
          <w:rFonts w:cstheme="minorHAnsi"/>
          <w:sz w:val="24"/>
          <w:szCs w:val="24"/>
        </w:rPr>
      </w:pPr>
    </w:p>
    <w:p w14:paraId="1413285E" w14:textId="77777777" w:rsidR="00C90982" w:rsidRDefault="00C90982">
      <w:pPr>
        <w:jc w:val="both"/>
        <w:rPr>
          <w:rFonts w:cstheme="minorHAnsi"/>
          <w:sz w:val="24"/>
          <w:szCs w:val="24"/>
        </w:rPr>
      </w:pPr>
    </w:p>
    <w:p w14:paraId="3E006AA7" w14:textId="77777777" w:rsidR="00C90982" w:rsidRDefault="00C90982">
      <w:pPr>
        <w:jc w:val="both"/>
        <w:rPr>
          <w:rFonts w:cstheme="minorHAnsi"/>
          <w:sz w:val="24"/>
          <w:szCs w:val="24"/>
        </w:rPr>
      </w:pPr>
    </w:p>
    <w:p w14:paraId="795FB475" w14:textId="4FD3E46D" w:rsidR="00C90982" w:rsidRDefault="00C90982">
      <w:pPr>
        <w:jc w:val="both"/>
        <w:rPr>
          <w:rFonts w:cstheme="minorHAnsi"/>
          <w:sz w:val="24"/>
          <w:szCs w:val="24"/>
        </w:rPr>
      </w:pPr>
    </w:p>
    <w:p w14:paraId="679ADBD8" w14:textId="77777777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" w:name="_Toc171616636"/>
      <w:r>
        <w:rPr>
          <w:rFonts w:asciiTheme="minorHAnsi" w:hAnsiTheme="minorHAnsi" w:cstheme="minorHAnsi"/>
          <w:b/>
          <w:sz w:val="24"/>
        </w:rPr>
        <w:lastRenderedPageBreak/>
        <w:t>ROZDZIAŁ I</w:t>
      </w:r>
      <w:bookmarkEnd w:id="1"/>
    </w:p>
    <w:p w14:paraId="3AF0EAAD" w14:textId="77777777" w:rsidR="00C90982" w:rsidRDefault="00705511">
      <w:pPr>
        <w:pStyle w:val="Nagwek2"/>
        <w:shd w:val="clear" w:color="auto" w:fill="F2F2F2" w:themeFill="background1" w:themeFillShade="F2"/>
        <w:jc w:val="both"/>
        <w:rPr>
          <w:sz w:val="14"/>
        </w:rPr>
      </w:pPr>
      <w:bookmarkStart w:id="2" w:name="_Toc171616637"/>
      <w:r>
        <w:rPr>
          <w:rFonts w:asciiTheme="minorHAnsi" w:hAnsiTheme="minorHAnsi" w:cstheme="minorHAnsi"/>
          <w:b/>
          <w:color w:val="000000" w:themeColor="text1"/>
          <w:sz w:val="22"/>
        </w:rPr>
        <w:t xml:space="preserve">NAZWA </w:t>
      </w:r>
      <w:r>
        <w:rPr>
          <w:rFonts w:ascii="Calibri" w:hAnsi="Calibri" w:cs="Calibri"/>
          <w:b/>
          <w:color w:val="000000"/>
          <w:sz w:val="22"/>
          <w:szCs w:val="22"/>
        </w:rPr>
        <w:t>I ADRES ZAMAWIAJĄCEGO ORAZ STRONY INTERNETOWEJ, NA KTÓREJ DOSTĘPNE BĘDĄ   ZMIANY I WYJAŚNIENIA TREŚCI SIWZ ORAZ INNE DOKUMENTY ZAMÓWIENIA BEZPOŚRENIO ZWIĄZANE Z POSTĘPOWANIEM O UDZIELENIE ZAMÓWIENIA</w:t>
      </w:r>
      <w:bookmarkEnd w:id="2"/>
    </w:p>
    <w:p w14:paraId="4767B654" w14:textId="77777777" w:rsidR="00C90982" w:rsidRDefault="00C90982">
      <w:pPr>
        <w:rPr>
          <w:sz w:val="4"/>
        </w:rPr>
      </w:pPr>
      <w:bookmarkStart w:id="3" w:name="_Toc68765500"/>
      <w:bookmarkEnd w:id="3"/>
    </w:p>
    <w:p w14:paraId="7080BA42" w14:textId="6825DB1D" w:rsidR="00332607" w:rsidRPr="00332607" w:rsidRDefault="00705511" w:rsidP="00A02844">
      <w:pPr>
        <w:pStyle w:val="Akapitzlist"/>
        <w:numPr>
          <w:ilvl w:val="0"/>
          <w:numId w:val="34"/>
        </w:numPr>
        <w:suppressAutoHyphens w:val="0"/>
        <w:spacing w:after="0" w:line="276" w:lineRule="auto"/>
        <w:ind w:left="284" w:hanging="284"/>
        <w:rPr>
          <w:rFonts w:cstheme="minorHAnsi"/>
          <w:sz w:val="20"/>
          <w:szCs w:val="20"/>
          <w:lang w:val="x-none" w:eastAsia="x-none"/>
        </w:rPr>
      </w:pPr>
      <w:r w:rsidRPr="00332607">
        <w:rPr>
          <w:rFonts w:cstheme="minorHAnsi"/>
          <w:sz w:val="20"/>
          <w:szCs w:val="20"/>
        </w:rPr>
        <w:t>Zamawiającym jest:</w:t>
      </w:r>
    </w:p>
    <w:p w14:paraId="15766399" w14:textId="1F97C7F3" w:rsidR="00332607" w:rsidRPr="00332607" w:rsidRDefault="00332607" w:rsidP="00332607">
      <w:pPr>
        <w:spacing w:after="0" w:line="288" w:lineRule="auto"/>
        <w:ind w:left="567" w:right="142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Pr="00332607">
        <w:rPr>
          <w:rFonts w:cstheme="minorHAnsi"/>
          <w:sz w:val="20"/>
          <w:szCs w:val="20"/>
        </w:rPr>
        <w:t>Uniwersyteckie Centrum Stomatologiczne</w:t>
      </w:r>
    </w:p>
    <w:p w14:paraId="79D7B487" w14:textId="77777777" w:rsidR="00332607" w:rsidRPr="00332607" w:rsidRDefault="00332607" w:rsidP="00332607">
      <w:pPr>
        <w:spacing w:after="0" w:line="288" w:lineRule="auto"/>
        <w:ind w:left="567" w:right="142" w:hanging="283"/>
        <w:rPr>
          <w:rFonts w:cstheme="minorHAnsi"/>
          <w:sz w:val="20"/>
          <w:szCs w:val="20"/>
        </w:rPr>
      </w:pPr>
      <w:r w:rsidRPr="00332607">
        <w:rPr>
          <w:rFonts w:cstheme="minorHAnsi"/>
          <w:sz w:val="20"/>
          <w:szCs w:val="20"/>
        </w:rPr>
        <w:t xml:space="preserve">     Gdańskiego Uniwersytetu Medycznego Sp. z o.o.</w:t>
      </w:r>
    </w:p>
    <w:p w14:paraId="633597FA" w14:textId="3F1B8E4C" w:rsidR="00332607" w:rsidRDefault="00332607" w:rsidP="00332607">
      <w:pPr>
        <w:spacing w:after="0" w:line="288" w:lineRule="auto"/>
        <w:ind w:left="567" w:hanging="283"/>
        <w:rPr>
          <w:rFonts w:cstheme="minorHAnsi"/>
          <w:sz w:val="20"/>
          <w:szCs w:val="20"/>
        </w:rPr>
      </w:pPr>
      <w:r w:rsidRPr="00332607">
        <w:rPr>
          <w:rFonts w:cstheme="minorHAnsi"/>
          <w:sz w:val="20"/>
          <w:szCs w:val="20"/>
        </w:rPr>
        <w:t xml:space="preserve">     Dębowa 1a, 80-204 Gdańsk</w:t>
      </w:r>
    </w:p>
    <w:p w14:paraId="1A143241" w14:textId="6AFC47E6" w:rsidR="00332607" w:rsidRPr="00A02844" w:rsidRDefault="00332607" w:rsidP="00332607">
      <w:pPr>
        <w:spacing w:after="0" w:line="288" w:lineRule="auto"/>
        <w:ind w:left="567" w:hanging="283"/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Pr="00A02844">
        <w:rPr>
          <w:rFonts w:cstheme="minorHAnsi"/>
          <w:color w:val="000000"/>
          <w:sz w:val="20"/>
          <w:szCs w:val="20"/>
        </w:rPr>
        <w:t>numer tel. 58 727 05 85</w:t>
      </w:r>
    </w:p>
    <w:p w14:paraId="13D8B8B0" w14:textId="4CE46A58" w:rsidR="00332607" w:rsidRPr="00A02844" w:rsidRDefault="00332607" w:rsidP="00332607">
      <w:pPr>
        <w:tabs>
          <w:tab w:val="num" w:pos="142"/>
        </w:tabs>
        <w:spacing w:after="0" w:line="288" w:lineRule="auto"/>
        <w:ind w:left="567" w:hanging="283"/>
        <w:jc w:val="both"/>
        <w:rPr>
          <w:rFonts w:cstheme="minorHAnsi"/>
          <w:color w:val="000000"/>
          <w:sz w:val="20"/>
          <w:szCs w:val="20"/>
        </w:rPr>
      </w:pPr>
      <w:r w:rsidRPr="00A02844">
        <w:rPr>
          <w:rFonts w:cstheme="minorHAnsi"/>
          <w:i/>
          <w:color w:val="000000"/>
          <w:sz w:val="20"/>
          <w:szCs w:val="20"/>
        </w:rPr>
        <w:t xml:space="preserve">     </w:t>
      </w:r>
      <w:r w:rsidRPr="00A02844">
        <w:rPr>
          <w:rFonts w:cstheme="minorHAnsi"/>
          <w:color w:val="000000"/>
          <w:sz w:val="20"/>
          <w:szCs w:val="20"/>
        </w:rPr>
        <w:t xml:space="preserve">adres e-mail: </w:t>
      </w:r>
      <w:hyperlink r:id="rId13" w:history="1">
        <w:r w:rsidRPr="00A02844">
          <w:rPr>
            <w:rStyle w:val="Hipercze"/>
            <w:rFonts w:eastAsia="Batang" w:cstheme="minorHAnsi"/>
            <w:sz w:val="20"/>
            <w:szCs w:val="20"/>
          </w:rPr>
          <w:t>biuroucs@gumed.edu.pl</w:t>
        </w:r>
      </w:hyperlink>
    </w:p>
    <w:p w14:paraId="7C31FFF1" w14:textId="5454437F" w:rsidR="00332607" w:rsidRPr="00A02844" w:rsidRDefault="00332607" w:rsidP="00332607">
      <w:pPr>
        <w:tabs>
          <w:tab w:val="num" w:pos="142"/>
        </w:tabs>
        <w:spacing w:after="0" w:line="288" w:lineRule="auto"/>
        <w:ind w:left="567" w:hanging="283"/>
        <w:jc w:val="both"/>
        <w:rPr>
          <w:rFonts w:cstheme="minorHAnsi"/>
          <w:bCs/>
          <w:sz w:val="20"/>
          <w:szCs w:val="20"/>
          <w:lang w:val="en-US"/>
        </w:rPr>
      </w:pPr>
      <w:r w:rsidRPr="00A02844">
        <w:rPr>
          <w:rFonts w:cstheme="minorHAnsi"/>
          <w:color w:val="000000"/>
          <w:sz w:val="20"/>
          <w:szCs w:val="20"/>
        </w:rPr>
        <w:t xml:space="preserve">     adres strony internetowej: </w:t>
      </w:r>
      <w:hyperlink r:id="rId14" w:history="1">
        <w:r w:rsidRPr="00A02844">
          <w:rPr>
            <w:rStyle w:val="Hipercze"/>
            <w:rFonts w:eastAsia="Batang" w:cstheme="minorHAnsi"/>
            <w:bCs/>
            <w:sz w:val="20"/>
            <w:szCs w:val="20"/>
            <w:lang w:val="en-US"/>
          </w:rPr>
          <w:t>www.ucs.gumed.edu.pl</w:t>
        </w:r>
      </w:hyperlink>
    </w:p>
    <w:p w14:paraId="1C42973F" w14:textId="71D0BEA4" w:rsidR="00A02844" w:rsidRPr="00A02844" w:rsidRDefault="00332607" w:rsidP="00A02844">
      <w:pPr>
        <w:spacing w:after="0" w:line="276" w:lineRule="auto"/>
        <w:ind w:left="567" w:hanging="283"/>
        <w:rPr>
          <w:sz w:val="20"/>
          <w:szCs w:val="20"/>
        </w:rPr>
      </w:pPr>
      <w:r w:rsidRPr="00A02844">
        <w:rPr>
          <w:rFonts w:cstheme="minorHAnsi"/>
          <w:b/>
          <w:bCs/>
          <w:sz w:val="20"/>
          <w:szCs w:val="20"/>
          <w:lang w:val="en-US"/>
        </w:rPr>
        <w:t xml:space="preserve">     </w:t>
      </w:r>
      <w:r w:rsidRPr="00A02844">
        <w:rPr>
          <w:rFonts w:cstheme="minorHAnsi"/>
          <w:color w:val="000000"/>
          <w:sz w:val="20"/>
          <w:szCs w:val="20"/>
        </w:rPr>
        <w:t xml:space="preserve">adres strony internetowej prowadzonego postępowania: </w:t>
      </w:r>
      <w:r w:rsidR="00A02844" w:rsidRPr="00A02844">
        <w:rPr>
          <w:rFonts w:cstheme="minorHAnsi"/>
          <w:color w:val="000000"/>
          <w:sz w:val="20"/>
          <w:szCs w:val="20"/>
        </w:rPr>
        <w:t>h</w:t>
      </w:r>
      <w:r w:rsidR="00A02844" w:rsidRPr="00A02844">
        <w:rPr>
          <w:sz w:val="20"/>
          <w:szCs w:val="20"/>
        </w:rPr>
        <w:t>ttps://platformazakupowa.pl/transakcja/954083</w:t>
      </w:r>
    </w:p>
    <w:p w14:paraId="424AD364" w14:textId="55A47056" w:rsidR="00A02844" w:rsidRDefault="00705511" w:rsidP="00A02844">
      <w:pPr>
        <w:numPr>
          <w:ilvl w:val="0"/>
          <w:numId w:val="16"/>
        </w:numPr>
        <w:tabs>
          <w:tab w:val="clear" w:pos="720"/>
          <w:tab w:val="num" w:pos="284"/>
        </w:tabs>
        <w:suppressAutoHyphens w:val="0"/>
        <w:spacing w:before="240" w:line="276" w:lineRule="auto"/>
        <w:ind w:left="284" w:hanging="284"/>
        <w:jc w:val="both"/>
        <w:rPr>
          <w:sz w:val="20"/>
          <w:szCs w:val="20"/>
          <w:lang w:eastAsia="x-none"/>
        </w:rPr>
      </w:pPr>
      <w:r>
        <w:rPr>
          <w:rFonts w:eastAsia="Batang" w:cs="Calibri"/>
          <w:sz w:val="20"/>
          <w:szCs w:val="20"/>
        </w:rPr>
        <w:t>Zmiany i wyjaś</w:t>
      </w:r>
      <w:r>
        <w:rPr>
          <w:rFonts w:eastAsia="ArialMT" w:cs="Calibri"/>
          <w:sz w:val="20"/>
          <w:szCs w:val="20"/>
        </w:rPr>
        <w:t>n</w:t>
      </w:r>
      <w:r>
        <w:rPr>
          <w:rFonts w:eastAsia="Batang" w:cs="Calibri"/>
          <w:sz w:val="20"/>
          <w:szCs w:val="20"/>
        </w:rPr>
        <w:t>ienie treś</w:t>
      </w:r>
      <w:r>
        <w:rPr>
          <w:rFonts w:eastAsia="ArialMT" w:cs="Calibri"/>
          <w:sz w:val="20"/>
          <w:szCs w:val="20"/>
        </w:rPr>
        <w:t>c</w:t>
      </w:r>
      <w:r>
        <w:rPr>
          <w:rFonts w:eastAsia="Batang" w:cs="Calibri"/>
          <w:sz w:val="20"/>
          <w:szCs w:val="20"/>
        </w:rPr>
        <w:t>i SWZ oraz inne dokumenty zamó</w:t>
      </w:r>
      <w:r>
        <w:rPr>
          <w:rFonts w:eastAsia="ArialMT" w:cs="Calibri"/>
          <w:sz w:val="20"/>
          <w:szCs w:val="20"/>
        </w:rPr>
        <w:t>w</w:t>
      </w:r>
      <w:r>
        <w:rPr>
          <w:rFonts w:eastAsia="Batang" w:cs="Calibri"/>
          <w:sz w:val="20"/>
          <w:szCs w:val="20"/>
        </w:rPr>
        <w:t xml:space="preserve">ienia </w:t>
      </w:r>
      <w:r w:rsidRPr="00A02844">
        <w:rPr>
          <w:rFonts w:eastAsia="Batang" w:cs="Calibri"/>
          <w:sz w:val="20"/>
          <w:szCs w:val="20"/>
        </w:rPr>
        <w:t>bezpoś</w:t>
      </w:r>
      <w:r w:rsidRPr="00A02844">
        <w:rPr>
          <w:rFonts w:eastAsia="ArialMT" w:cs="Calibri"/>
          <w:sz w:val="20"/>
          <w:szCs w:val="20"/>
        </w:rPr>
        <w:t>r</w:t>
      </w:r>
      <w:r w:rsidRPr="00A02844">
        <w:rPr>
          <w:rFonts w:eastAsia="Batang" w:cs="Calibri"/>
          <w:sz w:val="20"/>
          <w:szCs w:val="20"/>
        </w:rPr>
        <w:t>ednio zwią</w:t>
      </w:r>
      <w:r w:rsidRPr="00A02844">
        <w:rPr>
          <w:rFonts w:eastAsia="ArialMT" w:cs="Calibri"/>
          <w:sz w:val="20"/>
          <w:szCs w:val="20"/>
        </w:rPr>
        <w:t>z</w:t>
      </w:r>
      <w:r w:rsidRPr="00A02844">
        <w:rPr>
          <w:rFonts w:eastAsia="Batang" w:cs="Calibri"/>
          <w:sz w:val="20"/>
          <w:szCs w:val="20"/>
        </w:rPr>
        <w:t>ane z postę</w:t>
      </w:r>
      <w:r w:rsidRPr="00A02844">
        <w:rPr>
          <w:rFonts w:eastAsia="ArialMT" w:cs="Calibri"/>
          <w:sz w:val="20"/>
          <w:szCs w:val="20"/>
        </w:rPr>
        <w:t>p</w:t>
      </w:r>
      <w:r w:rsidRPr="00A02844">
        <w:rPr>
          <w:rFonts w:eastAsia="Batang" w:cs="Calibri"/>
          <w:sz w:val="20"/>
          <w:szCs w:val="20"/>
        </w:rPr>
        <w:t>owaniem o udzielenie zamó</w:t>
      </w:r>
      <w:r w:rsidRPr="00A02844">
        <w:rPr>
          <w:rFonts w:eastAsia="ArialMT" w:cs="Calibri"/>
          <w:sz w:val="20"/>
          <w:szCs w:val="20"/>
        </w:rPr>
        <w:t>w</w:t>
      </w:r>
      <w:r w:rsidRPr="00A02844">
        <w:rPr>
          <w:rFonts w:eastAsia="Batang" w:cs="Calibri"/>
          <w:sz w:val="20"/>
          <w:szCs w:val="20"/>
        </w:rPr>
        <w:t>ienia będą udostępniane na stronie internetowej:</w:t>
      </w:r>
      <w:r w:rsidR="00A02844" w:rsidRPr="00A02844">
        <w:rPr>
          <w:sz w:val="20"/>
          <w:szCs w:val="20"/>
        </w:rPr>
        <w:t xml:space="preserve"> </w:t>
      </w:r>
      <w:hyperlink r:id="rId15" w:history="1">
        <w:r w:rsidR="00A02844" w:rsidRPr="00B042DE">
          <w:rPr>
            <w:rStyle w:val="Hipercze"/>
            <w:sz w:val="20"/>
            <w:szCs w:val="20"/>
          </w:rPr>
          <w:t>https://platformazakupowa.pl/transakcja/954083</w:t>
        </w:r>
      </w:hyperlink>
    </w:p>
    <w:p w14:paraId="2FB5A5D7" w14:textId="77777777" w:rsidR="00C90982" w:rsidRPr="00A02844" w:rsidRDefault="00705511" w:rsidP="00A02844">
      <w:pPr>
        <w:suppressAutoHyphens w:val="0"/>
        <w:spacing w:before="240" w:line="276" w:lineRule="auto"/>
        <w:ind w:left="284"/>
        <w:jc w:val="both"/>
        <w:rPr>
          <w:sz w:val="20"/>
          <w:szCs w:val="20"/>
          <w:lang w:eastAsia="x-none"/>
        </w:rPr>
      </w:pPr>
      <w:r w:rsidRPr="00A02844">
        <w:rPr>
          <w:rFonts w:cs="Calibri"/>
          <w:sz w:val="20"/>
        </w:rPr>
        <w:t>Wykonawca zamierzający wziąć udział w postępowaniu o udzielenie zamówienia publicznego, zobowiązany jest posiadać konto na platformie zakupowej.</w:t>
      </w:r>
    </w:p>
    <w:p w14:paraId="66A7F83A" w14:textId="77777777" w:rsidR="00C90982" w:rsidRDefault="00705511" w:rsidP="00332607">
      <w:pPr>
        <w:spacing w:line="276" w:lineRule="auto"/>
        <w:ind w:left="284"/>
        <w:rPr>
          <w:rFonts w:cs="Calibri"/>
          <w:sz w:val="20"/>
        </w:rPr>
      </w:pPr>
      <w:r>
        <w:rPr>
          <w:rFonts w:cs="Calibri"/>
          <w:sz w:val="20"/>
        </w:rPr>
        <w:t>Zarejestrowanie i utrzymanie konta na platformie zakupowej oraz korzystanie z platformy jest bezpłatne.</w:t>
      </w:r>
    </w:p>
    <w:p w14:paraId="54EAC214" w14:textId="77777777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4" w:name="_Toc171616638"/>
      <w:r>
        <w:rPr>
          <w:rFonts w:asciiTheme="minorHAnsi" w:hAnsiTheme="minorHAnsi" w:cstheme="minorHAnsi"/>
          <w:b/>
          <w:sz w:val="24"/>
        </w:rPr>
        <w:t>ROZDZIAŁ II</w:t>
      </w:r>
      <w:bookmarkEnd w:id="4"/>
    </w:p>
    <w:p w14:paraId="4D246084" w14:textId="77777777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5" w:name="_Toc171616639"/>
      <w:r>
        <w:rPr>
          <w:rFonts w:asciiTheme="minorHAnsi" w:hAnsiTheme="minorHAnsi" w:cstheme="minorHAnsi"/>
          <w:b/>
          <w:color w:val="000000" w:themeColor="text1"/>
          <w:sz w:val="22"/>
        </w:rPr>
        <w:t>TRYB UDZIELANIA ZAMÓWIENIA</w:t>
      </w:r>
      <w:bookmarkEnd w:id="5"/>
    </w:p>
    <w:p w14:paraId="07978D56" w14:textId="77777777" w:rsidR="00C90982" w:rsidRDefault="00C90982">
      <w:pPr>
        <w:spacing w:line="288" w:lineRule="auto"/>
        <w:jc w:val="both"/>
        <w:rPr>
          <w:rFonts w:cstheme="minorHAnsi"/>
          <w:sz w:val="6"/>
          <w:szCs w:val="24"/>
        </w:rPr>
      </w:pPr>
    </w:p>
    <w:p w14:paraId="5C15C680" w14:textId="77777777" w:rsidR="00C90982" w:rsidRDefault="00705511">
      <w:pPr>
        <w:spacing w:line="288" w:lineRule="auto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Postępowanie o udzielenie zamówienia publicznego prowadzone jest w trybie przetargu nieograniczonego, na podstawie </w:t>
      </w:r>
      <w:bookmarkStart w:id="6" w:name="_Hlk60994196"/>
      <w:r>
        <w:rPr>
          <w:rFonts w:cstheme="minorHAnsi"/>
          <w:sz w:val="20"/>
          <w:szCs w:val="24"/>
        </w:rPr>
        <w:t>art. 132 ustawy z dnia 11 września 2019 r. – Prawo zamówień publicznych</w:t>
      </w:r>
      <w:bookmarkEnd w:id="6"/>
      <w:r>
        <w:rPr>
          <w:rFonts w:cstheme="minorHAnsi"/>
          <w:sz w:val="20"/>
          <w:szCs w:val="24"/>
        </w:rPr>
        <w:t>, zwaną dalej także „</w:t>
      </w:r>
      <w:proofErr w:type="spellStart"/>
      <w:r>
        <w:rPr>
          <w:rFonts w:cstheme="minorHAnsi"/>
          <w:sz w:val="20"/>
          <w:szCs w:val="24"/>
        </w:rPr>
        <w:t>pzp</w:t>
      </w:r>
      <w:proofErr w:type="spellEnd"/>
      <w:r>
        <w:rPr>
          <w:rFonts w:cstheme="minorHAnsi"/>
          <w:sz w:val="20"/>
          <w:szCs w:val="24"/>
        </w:rPr>
        <w:t>”.</w:t>
      </w:r>
    </w:p>
    <w:p w14:paraId="4A6D076C" w14:textId="77777777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7" w:name="_Hlk58529540"/>
      <w:bookmarkStart w:id="8" w:name="_Toc171616640"/>
      <w:bookmarkEnd w:id="7"/>
      <w:r>
        <w:rPr>
          <w:rFonts w:asciiTheme="minorHAnsi" w:hAnsiTheme="minorHAnsi" w:cstheme="minorHAnsi"/>
          <w:b/>
          <w:sz w:val="24"/>
        </w:rPr>
        <w:t>ROZDZIAŁ III</w:t>
      </w:r>
      <w:bookmarkEnd w:id="8"/>
    </w:p>
    <w:p w14:paraId="53C29BCA" w14:textId="77777777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9" w:name="_Toc171616641"/>
      <w:r>
        <w:rPr>
          <w:rFonts w:asciiTheme="minorHAnsi" w:hAnsiTheme="minorHAnsi" w:cstheme="minorHAnsi"/>
          <w:b/>
          <w:color w:val="000000" w:themeColor="text1"/>
          <w:sz w:val="22"/>
        </w:rPr>
        <w:t>OPIS PRZEDMIOTU ZAMÓWIENIA</w:t>
      </w:r>
      <w:bookmarkEnd w:id="9"/>
    </w:p>
    <w:p w14:paraId="6BDF8140" w14:textId="77777777" w:rsidR="00C90982" w:rsidRDefault="00C90982">
      <w:pPr>
        <w:pStyle w:val="Akapitzlist"/>
        <w:spacing w:line="288" w:lineRule="auto"/>
        <w:ind w:left="284"/>
        <w:jc w:val="both"/>
        <w:rPr>
          <w:rFonts w:cstheme="minorHAnsi"/>
          <w:sz w:val="2"/>
          <w:szCs w:val="20"/>
        </w:rPr>
      </w:pPr>
    </w:p>
    <w:p w14:paraId="0C9D548E" w14:textId="7398AD0C" w:rsidR="00D47119" w:rsidRPr="00D47119" w:rsidRDefault="00D47119" w:rsidP="00A02844">
      <w:pPr>
        <w:numPr>
          <w:ilvl w:val="0"/>
          <w:numId w:val="35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zh-CN"/>
        </w:rPr>
      </w:pPr>
      <w:r w:rsidRPr="00D47119">
        <w:rPr>
          <w:rFonts w:eastAsia="Times New Roman" w:cstheme="minorHAnsi"/>
          <w:sz w:val="20"/>
          <w:szCs w:val="20"/>
          <w:lang w:eastAsia="zh-CN"/>
        </w:rPr>
        <w:t xml:space="preserve">Przedmiotem zamówienia jest </w:t>
      </w:r>
      <w:bookmarkStart w:id="10" w:name="_Hlk171625567"/>
      <w:r w:rsidRPr="00D47119">
        <w:rPr>
          <w:rFonts w:eastAsia="Times New Roman" w:cstheme="minorHAnsi"/>
          <w:sz w:val="20"/>
          <w:szCs w:val="20"/>
          <w:lang w:eastAsia="zh-CN"/>
        </w:rPr>
        <w:t xml:space="preserve">sukcesywna dostawa materiałów ortodontycznych w </w:t>
      </w:r>
      <w:r w:rsidR="000B4263">
        <w:rPr>
          <w:rFonts w:eastAsia="Times New Roman" w:cstheme="minorHAnsi"/>
          <w:sz w:val="20"/>
          <w:szCs w:val="20"/>
          <w:lang w:eastAsia="zh-CN"/>
        </w:rPr>
        <w:t>8</w:t>
      </w:r>
      <w:r w:rsidRPr="00D47119">
        <w:rPr>
          <w:rFonts w:eastAsia="Times New Roman" w:cstheme="minorHAnsi"/>
          <w:sz w:val="20"/>
          <w:szCs w:val="20"/>
          <w:lang w:eastAsia="zh-CN"/>
        </w:rPr>
        <w:t xml:space="preserve"> pakietach dla potrzeb Uniwersyteckiego Centrum Stomatologicznego </w:t>
      </w:r>
      <w:proofErr w:type="spellStart"/>
      <w:r w:rsidRPr="00D47119">
        <w:rPr>
          <w:rFonts w:eastAsia="Times New Roman" w:cstheme="minorHAnsi"/>
          <w:sz w:val="20"/>
          <w:szCs w:val="20"/>
          <w:lang w:eastAsia="zh-CN"/>
        </w:rPr>
        <w:t>GUMed</w:t>
      </w:r>
      <w:proofErr w:type="spellEnd"/>
      <w:r w:rsidRPr="00D47119">
        <w:rPr>
          <w:rFonts w:eastAsia="Times New Roman" w:cstheme="minorHAnsi"/>
          <w:sz w:val="20"/>
          <w:szCs w:val="20"/>
          <w:lang w:eastAsia="zh-CN"/>
        </w:rPr>
        <w:t xml:space="preserve"> Sp. z o.o</w:t>
      </w:r>
      <w:bookmarkEnd w:id="10"/>
      <w:r w:rsidRPr="00D47119">
        <w:rPr>
          <w:rFonts w:eastAsia="Times New Roman" w:cstheme="minorHAnsi"/>
          <w:sz w:val="20"/>
          <w:szCs w:val="20"/>
          <w:lang w:eastAsia="zh-CN"/>
        </w:rPr>
        <w:t>.:</w:t>
      </w:r>
    </w:p>
    <w:p w14:paraId="050C0B91" w14:textId="3A246210" w:rsidR="00D47119" w:rsidRPr="000B4263" w:rsidRDefault="00D47119" w:rsidP="00D47119">
      <w:pPr>
        <w:tabs>
          <w:tab w:val="left" w:pos="426"/>
        </w:tabs>
        <w:spacing w:before="120" w:after="0" w:line="240" w:lineRule="auto"/>
        <w:ind w:left="426"/>
        <w:rPr>
          <w:rFonts w:eastAsia="Times New Roman" w:cstheme="minorHAnsi"/>
          <w:sz w:val="20"/>
          <w:szCs w:val="20"/>
          <w:lang w:eastAsia="zh-CN"/>
        </w:rPr>
      </w:pPr>
      <w:bookmarkStart w:id="11" w:name="_Hlk129808026"/>
      <w:r w:rsidRPr="00D47119">
        <w:rPr>
          <w:rFonts w:eastAsia="Times New Roman" w:cstheme="minorHAnsi"/>
          <w:sz w:val="20"/>
          <w:szCs w:val="20"/>
          <w:lang w:eastAsia="zh-CN"/>
        </w:rPr>
        <w:t xml:space="preserve">Pakiet 1 – materiały do augmentacji </w:t>
      </w:r>
    </w:p>
    <w:p w14:paraId="2DA0F7F5" w14:textId="13554A33" w:rsidR="00D47119" w:rsidRPr="000B4263" w:rsidRDefault="00D47119" w:rsidP="00D47119">
      <w:pPr>
        <w:tabs>
          <w:tab w:val="left" w:pos="426"/>
        </w:tabs>
        <w:spacing w:before="120" w:after="0" w:line="240" w:lineRule="auto"/>
        <w:ind w:left="426"/>
        <w:rPr>
          <w:rFonts w:eastAsia="Times New Roman" w:cstheme="minorHAnsi"/>
          <w:sz w:val="20"/>
          <w:szCs w:val="20"/>
          <w:lang w:eastAsia="zh-CN"/>
        </w:rPr>
      </w:pPr>
      <w:r w:rsidRPr="00D47119">
        <w:rPr>
          <w:rFonts w:eastAsia="Times New Roman" w:cstheme="minorHAnsi"/>
          <w:sz w:val="20"/>
          <w:szCs w:val="20"/>
          <w:lang w:eastAsia="zh-CN"/>
        </w:rPr>
        <w:t>Pakiet 2 – łuki ortodontyczne</w:t>
      </w:r>
    </w:p>
    <w:p w14:paraId="130C0C09" w14:textId="42747FBB" w:rsidR="00D47119" w:rsidRPr="000B4263" w:rsidRDefault="00D47119" w:rsidP="00D47119">
      <w:pPr>
        <w:tabs>
          <w:tab w:val="left" w:pos="426"/>
        </w:tabs>
        <w:spacing w:before="120" w:after="0" w:line="240" w:lineRule="auto"/>
        <w:ind w:left="426"/>
        <w:rPr>
          <w:rFonts w:eastAsia="Times New Roman" w:cstheme="minorHAnsi"/>
          <w:sz w:val="20"/>
          <w:szCs w:val="20"/>
          <w:lang w:eastAsia="zh-CN"/>
        </w:rPr>
      </w:pPr>
      <w:r w:rsidRPr="00D47119">
        <w:rPr>
          <w:rFonts w:eastAsia="Times New Roman" w:cstheme="minorHAnsi"/>
          <w:sz w:val="20"/>
          <w:szCs w:val="20"/>
          <w:lang w:eastAsia="zh-CN"/>
        </w:rPr>
        <w:t xml:space="preserve">Pakiet 3 – ortodontyczny sprzęt drobny </w:t>
      </w:r>
    </w:p>
    <w:p w14:paraId="26B8D5BC" w14:textId="74ECBDE0" w:rsidR="00D47119" w:rsidRPr="00D47119" w:rsidRDefault="00D47119" w:rsidP="00D47119">
      <w:pPr>
        <w:tabs>
          <w:tab w:val="left" w:pos="426"/>
        </w:tabs>
        <w:spacing w:before="120" w:after="0" w:line="240" w:lineRule="auto"/>
        <w:ind w:left="426"/>
        <w:rPr>
          <w:rFonts w:eastAsia="Times New Roman" w:cstheme="minorHAnsi"/>
          <w:sz w:val="20"/>
          <w:szCs w:val="20"/>
          <w:lang w:eastAsia="zh-CN"/>
        </w:rPr>
      </w:pPr>
      <w:r w:rsidRPr="00D47119">
        <w:rPr>
          <w:rFonts w:eastAsia="Times New Roman" w:cstheme="minorHAnsi"/>
          <w:sz w:val="20"/>
          <w:szCs w:val="20"/>
          <w:lang w:eastAsia="zh-CN"/>
        </w:rPr>
        <w:t xml:space="preserve">Pakiet 4 – narzędzia ortodontyczne </w:t>
      </w:r>
    </w:p>
    <w:p w14:paraId="1BEC5ADA" w14:textId="393D2E24" w:rsidR="00D47119" w:rsidRPr="00D47119" w:rsidRDefault="00D47119" w:rsidP="00D47119">
      <w:pPr>
        <w:tabs>
          <w:tab w:val="left" w:pos="426"/>
        </w:tabs>
        <w:spacing w:before="120" w:after="0" w:line="240" w:lineRule="auto"/>
        <w:ind w:left="426"/>
        <w:rPr>
          <w:rFonts w:eastAsia="Times New Roman" w:cstheme="minorHAnsi"/>
          <w:sz w:val="20"/>
          <w:szCs w:val="20"/>
          <w:lang w:eastAsia="zh-CN"/>
        </w:rPr>
      </w:pPr>
      <w:r w:rsidRPr="00D47119">
        <w:rPr>
          <w:rFonts w:eastAsia="Times New Roman" w:cstheme="minorHAnsi"/>
          <w:sz w:val="20"/>
          <w:szCs w:val="20"/>
          <w:lang w:eastAsia="zh-CN"/>
        </w:rPr>
        <w:t>Pakiet 5 – elementy elastyczne, ligatury</w:t>
      </w:r>
    </w:p>
    <w:p w14:paraId="55661098" w14:textId="0A550EB1" w:rsidR="00D47119" w:rsidRPr="00D47119" w:rsidRDefault="00D47119" w:rsidP="00D47119">
      <w:pPr>
        <w:tabs>
          <w:tab w:val="left" w:pos="426"/>
        </w:tabs>
        <w:spacing w:before="120" w:after="0" w:line="240" w:lineRule="auto"/>
        <w:ind w:left="426"/>
        <w:rPr>
          <w:rFonts w:eastAsia="Times New Roman" w:cstheme="minorHAnsi"/>
          <w:sz w:val="20"/>
          <w:szCs w:val="20"/>
          <w:lang w:eastAsia="zh-CN"/>
        </w:rPr>
      </w:pPr>
      <w:r w:rsidRPr="00D47119">
        <w:rPr>
          <w:rFonts w:eastAsia="Times New Roman" w:cstheme="minorHAnsi"/>
          <w:sz w:val="20"/>
          <w:szCs w:val="20"/>
          <w:lang w:eastAsia="zh-CN"/>
        </w:rPr>
        <w:t xml:space="preserve">Pakiet 6 – główne elementy materiałów stałych </w:t>
      </w:r>
    </w:p>
    <w:p w14:paraId="47978849" w14:textId="30E7023A" w:rsidR="00D47119" w:rsidRPr="00D47119" w:rsidRDefault="00D47119" w:rsidP="00D47119">
      <w:pPr>
        <w:tabs>
          <w:tab w:val="left" w:pos="426"/>
        </w:tabs>
        <w:spacing w:before="120" w:after="0" w:line="240" w:lineRule="auto"/>
        <w:ind w:left="426"/>
        <w:rPr>
          <w:rFonts w:eastAsia="Times New Roman" w:cstheme="minorHAnsi"/>
          <w:sz w:val="20"/>
          <w:szCs w:val="20"/>
          <w:lang w:eastAsia="zh-CN"/>
        </w:rPr>
      </w:pPr>
      <w:r w:rsidRPr="00D47119">
        <w:rPr>
          <w:rFonts w:eastAsia="Times New Roman" w:cstheme="minorHAnsi"/>
          <w:sz w:val="20"/>
          <w:szCs w:val="20"/>
          <w:lang w:eastAsia="zh-CN"/>
        </w:rPr>
        <w:t>Pakiet 7 – aparaty wspomagające</w:t>
      </w:r>
    </w:p>
    <w:bookmarkEnd w:id="11"/>
    <w:p w14:paraId="1BD7D4AB" w14:textId="5B851EA8" w:rsidR="00D47119" w:rsidRPr="00D47119" w:rsidRDefault="00D47119" w:rsidP="00D47119">
      <w:pPr>
        <w:spacing w:before="120" w:after="0" w:line="288" w:lineRule="auto"/>
        <w:ind w:firstLine="426"/>
        <w:rPr>
          <w:rFonts w:eastAsia="Times New Roman" w:cstheme="minorHAnsi"/>
          <w:sz w:val="20"/>
          <w:szCs w:val="20"/>
          <w:lang w:eastAsia="zh-CN"/>
        </w:rPr>
      </w:pPr>
      <w:r w:rsidRPr="00D47119">
        <w:rPr>
          <w:rFonts w:eastAsia="Times New Roman" w:cstheme="minorHAnsi"/>
          <w:sz w:val="20"/>
          <w:szCs w:val="20"/>
          <w:lang w:eastAsia="zh-CN"/>
        </w:rPr>
        <w:t xml:space="preserve">Pakiet 8 – kleje ortodontyczne </w:t>
      </w:r>
    </w:p>
    <w:p w14:paraId="46613D97" w14:textId="77777777" w:rsidR="00A964B2" w:rsidRPr="000B4263" w:rsidRDefault="00A964B2" w:rsidP="00916F0C">
      <w:pPr>
        <w:tabs>
          <w:tab w:val="left" w:pos="426"/>
        </w:tabs>
        <w:spacing w:after="0" w:line="264" w:lineRule="auto"/>
        <w:ind w:left="425"/>
        <w:rPr>
          <w:rFonts w:cstheme="minorHAnsi"/>
          <w:sz w:val="20"/>
          <w:szCs w:val="20"/>
        </w:rPr>
      </w:pPr>
    </w:p>
    <w:p w14:paraId="38CB4A01" w14:textId="41DBBC92" w:rsidR="00916F0C" w:rsidRPr="000B4263" w:rsidRDefault="00916F0C" w:rsidP="00A02844">
      <w:pPr>
        <w:numPr>
          <w:ilvl w:val="0"/>
          <w:numId w:val="35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cstheme="minorHAnsi"/>
          <w:sz w:val="20"/>
          <w:szCs w:val="20"/>
        </w:rPr>
      </w:pPr>
      <w:r w:rsidRPr="000B4263">
        <w:rPr>
          <w:rFonts w:cstheme="minorHAnsi"/>
          <w:sz w:val="20"/>
          <w:szCs w:val="20"/>
        </w:rPr>
        <w:t>Szczegółowy opis przedmiotu zamówienia, opis wymagań zamawiającego w zakresie realizacji i odbioru określają:</w:t>
      </w:r>
    </w:p>
    <w:p w14:paraId="69E2CA5F" w14:textId="2EA87F8B" w:rsidR="00916F0C" w:rsidRPr="000B4263" w:rsidRDefault="00916F0C" w:rsidP="00A02844">
      <w:pPr>
        <w:numPr>
          <w:ilvl w:val="0"/>
          <w:numId w:val="36"/>
        </w:numPr>
        <w:tabs>
          <w:tab w:val="left" w:pos="426"/>
        </w:tabs>
        <w:spacing w:after="120" w:line="264" w:lineRule="auto"/>
        <w:jc w:val="both"/>
        <w:rPr>
          <w:rFonts w:cstheme="minorHAnsi"/>
          <w:sz w:val="20"/>
          <w:szCs w:val="20"/>
        </w:rPr>
      </w:pPr>
      <w:r w:rsidRPr="000B4263">
        <w:rPr>
          <w:rFonts w:cstheme="minorHAnsi"/>
          <w:sz w:val="20"/>
          <w:szCs w:val="20"/>
        </w:rPr>
        <w:t>Szczegółowy opis zamówienia (pakiety 1-</w:t>
      </w:r>
      <w:r w:rsidR="000B4263">
        <w:rPr>
          <w:rFonts w:cstheme="minorHAnsi"/>
          <w:sz w:val="20"/>
          <w:szCs w:val="20"/>
        </w:rPr>
        <w:t>8</w:t>
      </w:r>
      <w:r w:rsidRPr="000B4263">
        <w:rPr>
          <w:rFonts w:cstheme="minorHAnsi"/>
          <w:sz w:val="20"/>
          <w:szCs w:val="20"/>
        </w:rPr>
        <w:t>) – załącznik nr 3 do SWZ,</w:t>
      </w:r>
    </w:p>
    <w:p w14:paraId="3C7A9FB0" w14:textId="77777777" w:rsidR="00916F0C" w:rsidRPr="000B4263" w:rsidRDefault="00916F0C" w:rsidP="00A02844">
      <w:pPr>
        <w:numPr>
          <w:ilvl w:val="0"/>
          <w:numId w:val="36"/>
        </w:numPr>
        <w:tabs>
          <w:tab w:val="left" w:pos="426"/>
        </w:tabs>
        <w:spacing w:after="120" w:line="264" w:lineRule="auto"/>
        <w:jc w:val="both"/>
        <w:rPr>
          <w:rFonts w:cstheme="minorHAnsi"/>
          <w:sz w:val="20"/>
          <w:szCs w:val="20"/>
        </w:rPr>
      </w:pPr>
      <w:r w:rsidRPr="000B4263">
        <w:rPr>
          <w:rFonts w:cstheme="minorHAnsi"/>
          <w:sz w:val="20"/>
          <w:szCs w:val="20"/>
        </w:rPr>
        <w:t>Projektowane postanowienia umowy – załącznik nr 4 do SWZ.</w:t>
      </w:r>
    </w:p>
    <w:p w14:paraId="6BCA4B40" w14:textId="77777777" w:rsidR="008D0856" w:rsidRPr="000B4263" w:rsidRDefault="008D0856" w:rsidP="000B4263">
      <w:pPr>
        <w:tabs>
          <w:tab w:val="left" w:pos="426"/>
        </w:tabs>
        <w:spacing w:after="120" w:line="264" w:lineRule="auto"/>
        <w:ind w:left="1146"/>
        <w:jc w:val="both"/>
        <w:rPr>
          <w:rFonts w:cstheme="minorHAnsi"/>
          <w:sz w:val="20"/>
          <w:szCs w:val="20"/>
        </w:rPr>
      </w:pPr>
    </w:p>
    <w:p w14:paraId="474D0279" w14:textId="77777777" w:rsidR="00916F0C" w:rsidRPr="00916F0C" w:rsidRDefault="00916F0C" w:rsidP="00A02844">
      <w:pPr>
        <w:pStyle w:val="Bezodstpw"/>
        <w:numPr>
          <w:ilvl w:val="0"/>
          <w:numId w:val="35"/>
        </w:numPr>
        <w:suppressAutoHyphens w:val="0"/>
        <w:spacing w:after="120" w:line="264" w:lineRule="auto"/>
        <w:ind w:left="426" w:hanging="426"/>
        <w:jc w:val="both"/>
        <w:rPr>
          <w:rFonts w:cstheme="minorHAnsi"/>
          <w:sz w:val="20"/>
          <w:szCs w:val="20"/>
        </w:rPr>
      </w:pPr>
      <w:r w:rsidRPr="000B4263">
        <w:rPr>
          <w:rFonts w:cstheme="minorHAnsi"/>
          <w:sz w:val="20"/>
          <w:szCs w:val="20"/>
        </w:rPr>
        <w:t>Oferowany przedmiot zamówienia musi być dopuszczony do obrotu i używania na terytorium Rzeczpospolitej Polskiej zgodnie z obowiązującymi</w:t>
      </w:r>
      <w:r w:rsidRPr="00916F0C">
        <w:rPr>
          <w:rFonts w:cstheme="minorHAnsi"/>
          <w:sz w:val="20"/>
          <w:szCs w:val="20"/>
        </w:rPr>
        <w:t xml:space="preserve"> przepisami prawa. Wykonawca zobowiązany jest do bezwzględnego zagwarantowania spełnienia warunków jakościowych określonych w zezwoleniu na produkcję lub innych decyzjach ustalonych przez Ministerstwo Zdrowia, w oparciu o które towar został dopuszczony do obrotu na terenie RP oraz przestrzegania terminów ważności na dostarczony towar.</w:t>
      </w:r>
    </w:p>
    <w:p w14:paraId="7064A622" w14:textId="77777777" w:rsidR="00916F0C" w:rsidRPr="00916F0C" w:rsidRDefault="00916F0C" w:rsidP="00A02844">
      <w:pPr>
        <w:pStyle w:val="Bezodstpw"/>
        <w:numPr>
          <w:ilvl w:val="0"/>
          <w:numId w:val="35"/>
        </w:numPr>
        <w:suppressAutoHyphens w:val="0"/>
        <w:spacing w:after="120" w:line="264" w:lineRule="auto"/>
        <w:ind w:left="426" w:hanging="426"/>
        <w:jc w:val="both"/>
        <w:rPr>
          <w:rFonts w:cstheme="minorHAnsi"/>
          <w:bCs/>
          <w:sz w:val="20"/>
          <w:szCs w:val="20"/>
        </w:rPr>
      </w:pPr>
      <w:r w:rsidRPr="00916F0C">
        <w:rPr>
          <w:rFonts w:cstheme="minorHAnsi"/>
          <w:sz w:val="20"/>
          <w:szCs w:val="20"/>
        </w:rPr>
        <w:t>Przedmiot zamówienia musi być zgodny z ustawą z dnia 7 kwietnia 2022 r. o wyrobach medycznych (Dz. U.  rok 2022 poz. 974) oraz aktami wykonawczymi do tej ustawy.</w:t>
      </w:r>
    </w:p>
    <w:p w14:paraId="60465FCF" w14:textId="77777777" w:rsidR="00916F0C" w:rsidRPr="00916F0C" w:rsidRDefault="00916F0C" w:rsidP="00A02844">
      <w:pPr>
        <w:pStyle w:val="Bezodstpw"/>
        <w:numPr>
          <w:ilvl w:val="0"/>
          <w:numId w:val="35"/>
        </w:numPr>
        <w:suppressAutoHyphens w:val="0"/>
        <w:spacing w:after="120" w:line="264" w:lineRule="auto"/>
        <w:ind w:left="426" w:hanging="426"/>
        <w:jc w:val="both"/>
        <w:rPr>
          <w:rFonts w:cstheme="minorHAnsi"/>
          <w:bCs/>
          <w:sz w:val="20"/>
          <w:szCs w:val="20"/>
        </w:rPr>
      </w:pPr>
      <w:r w:rsidRPr="00916F0C">
        <w:rPr>
          <w:rFonts w:cstheme="minorHAnsi"/>
          <w:bCs/>
          <w:sz w:val="20"/>
          <w:szCs w:val="20"/>
        </w:rPr>
        <w:t>Zamawiający zastrzega sobie prawo zwrócenia się do wykonawców przed podpisaniem umowy o przedłożenie charakterystyk oferowanych towarów oraz dokumentów dopuszczających oferowany asortyment do obrotu i używania na terenie Polski.</w:t>
      </w:r>
    </w:p>
    <w:p w14:paraId="2491C3B3" w14:textId="44ECAD23" w:rsidR="00916F0C" w:rsidRPr="00916F0C" w:rsidRDefault="00916F0C" w:rsidP="00A02844">
      <w:pPr>
        <w:numPr>
          <w:ilvl w:val="0"/>
          <w:numId w:val="35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cstheme="minorHAnsi"/>
          <w:sz w:val="20"/>
          <w:szCs w:val="20"/>
        </w:rPr>
      </w:pPr>
      <w:r w:rsidRPr="00916F0C">
        <w:rPr>
          <w:rFonts w:cstheme="minorHAnsi"/>
          <w:color w:val="000000"/>
          <w:sz w:val="20"/>
          <w:szCs w:val="20"/>
        </w:rPr>
        <w:t xml:space="preserve">Zamawiający dopuszcza możliwość składania ofert częściowych w zakresie opisanych </w:t>
      </w:r>
      <w:r w:rsidRPr="00916F0C">
        <w:rPr>
          <w:rFonts w:cstheme="minorHAnsi"/>
          <w:b/>
          <w:bCs/>
          <w:color w:val="000000"/>
          <w:sz w:val="20"/>
          <w:szCs w:val="20"/>
        </w:rPr>
        <w:t xml:space="preserve">pakietów od 1 do </w:t>
      </w:r>
      <w:r w:rsidR="000B4263">
        <w:rPr>
          <w:rFonts w:cstheme="minorHAnsi"/>
          <w:b/>
          <w:bCs/>
          <w:color w:val="000000"/>
          <w:sz w:val="20"/>
          <w:szCs w:val="20"/>
        </w:rPr>
        <w:t>8</w:t>
      </w:r>
      <w:r w:rsidRPr="00916F0C">
        <w:rPr>
          <w:rFonts w:cstheme="minorHAnsi"/>
          <w:b/>
          <w:bCs/>
          <w:color w:val="000000"/>
          <w:sz w:val="20"/>
          <w:szCs w:val="20"/>
        </w:rPr>
        <w:t>.</w:t>
      </w:r>
      <w:r w:rsidRPr="00916F0C">
        <w:rPr>
          <w:rFonts w:cstheme="minorHAnsi"/>
          <w:color w:val="000000"/>
          <w:sz w:val="20"/>
          <w:szCs w:val="20"/>
        </w:rPr>
        <w:t xml:space="preserve"> Każdemu z Wykonawców przysługuje możliwość złożenia oferty na wybrany przez siebie pakiet lub pakiety.</w:t>
      </w:r>
    </w:p>
    <w:p w14:paraId="272D8B03" w14:textId="2A83560C" w:rsidR="00916F0C" w:rsidRPr="00916F0C" w:rsidRDefault="00916F0C" w:rsidP="00A02844">
      <w:pPr>
        <w:numPr>
          <w:ilvl w:val="0"/>
          <w:numId w:val="35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cstheme="minorHAnsi"/>
          <w:sz w:val="20"/>
          <w:szCs w:val="20"/>
        </w:rPr>
      </w:pPr>
      <w:r w:rsidRPr="00916F0C">
        <w:rPr>
          <w:rFonts w:cstheme="minorHAnsi"/>
          <w:sz w:val="20"/>
          <w:szCs w:val="20"/>
        </w:rPr>
        <w:t xml:space="preserve">Zamawiający dopuszcza składanie ofert równoważnych na podstawie art. 99 ust. 5 </w:t>
      </w:r>
      <w:proofErr w:type="spellStart"/>
      <w:r w:rsidRPr="00916F0C">
        <w:rPr>
          <w:rFonts w:cstheme="minorHAnsi"/>
          <w:sz w:val="20"/>
          <w:szCs w:val="20"/>
        </w:rPr>
        <w:t>Pzp</w:t>
      </w:r>
      <w:proofErr w:type="spellEnd"/>
      <w:r w:rsidRPr="00916F0C">
        <w:rPr>
          <w:rFonts w:cstheme="minorHAnsi"/>
          <w:sz w:val="20"/>
          <w:szCs w:val="20"/>
        </w:rPr>
        <w:t>, traktując postawione wymagania oraz parametry techniczne określające przedmiot zamówienia jako warunki minimalne.</w:t>
      </w:r>
      <w:r w:rsidR="00A964B2">
        <w:rPr>
          <w:rFonts w:cstheme="minorHAnsi"/>
          <w:sz w:val="20"/>
          <w:szCs w:val="20"/>
        </w:rPr>
        <w:t xml:space="preserve"> </w:t>
      </w:r>
      <w:r w:rsidRPr="00916F0C">
        <w:rPr>
          <w:rFonts w:cstheme="minorHAnsi"/>
          <w:sz w:val="20"/>
          <w:szCs w:val="20"/>
        </w:rPr>
        <w:t>Użycie w opisie przedmiotu zamówienia nazw własnych należy odczytywać wraz z sformułowaniem „lub równoważne”.</w:t>
      </w:r>
    </w:p>
    <w:p w14:paraId="193AAE56" w14:textId="1A9AA24E" w:rsidR="00916F0C" w:rsidRDefault="00916F0C" w:rsidP="00A02844">
      <w:pPr>
        <w:numPr>
          <w:ilvl w:val="0"/>
          <w:numId w:val="35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cstheme="minorHAnsi"/>
          <w:sz w:val="20"/>
          <w:szCs w:val="20"/>
        </w:rPr>
      </w:pPr>
      <w:r w:rsidRPr="00916F0C">
        <w:rPr>
          <w:rFonts w:cstheme="minorHAnsi"/>
          <w:sz w:val="20"/>
          <w:szCs w:val="20"/>
        </w:rPr>
        <w:t xml:space="preserve">Zamawiający, poprzez użycie nazw własnych poszczególnych producentów, określa jakość, standard, właściwości fizykochemiczne, właściwości eksploatacyjne i użytkowe, parametry techniczne </w:t>
      </w:r>
      <w:r w:rsidR="00D80648">
        <w:rPr>
          <w:rFonts w:cstheme="minorHAnsi"/>
          <w:sz w:val="20"/>
          <w:szCs w:val="20"/>
        </w:rPr>
        <w:t xml:space="preserve">m.in. kompatybilność z posiadanym sprzętem), </w:t>
      </w:r>
      <w:r w:rsidRPr="00916F0C">
        <w:rPr>
          <w:rFonts w:cstheme="minorHAnsi"/>
          <w:sz w:val="20"/>
          <w:szCs w:val="20"/>
        </w:rPr>
        <w:t>jakie powinien spełniać zaoferowany produkt równoważny, przy czym kryterium stosowanym w celu oceny równoważności jest spełnienie co najmniej tych samych cech, parametrów technicznych, funkcjonalnych i innych na poziomie, co najmniej takim, jak opisane w SWZ.</w:t>
      </w:r>
    </w:p>
    <w:p w14:paraId="12002B88" w14:textId="294CCC04" w:rsidR="00A964B2" w:rsidRPr="00A964B2" w:rsidRDefault="00916F0C" w:rsidP="00A02844">
      <w:pPr>
        <w:numPr>
          <w:ilvl w:val="0"/>
          <w:numId w:val="35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cstheme="minorHAnsi"/>
          <w:sz w:val="20"/>
          <w:szCs w:val="20"/>
        </w:rPr>
      </w:pPr>
      <w:r w:rsidRPr="00916F0C">
        <w:rPr>
          <w:rFonts w:cstheme="minorHAnsi"/>
          <w:sz w:val="20"/>
          <w:szCs w:val="20"/>
        </w:rPr>
        <w:t>Pod użytym pojęciem „równoważne” rozumie się:</w:t>
      </w:r>
    </w:p>
    <w:p w14:paraId="2B92B95A" w14:textId="27A01E89" w:rsidR="00A964B2" w:rsidRPr="00916F0C" w:rsidRDefault="00A964B2" w:rsidP="00A02844">
      <w:pPr>
        <w:numPr>
          <w:ilvl w:val="0"/>
          <w:numId w:val="37"/>
        </w:numPr>
        <w:tabs>
          <w:tab w:val="left" w:pos="426"/>
        </w:tabs>
        <w:spacing w:after="120" w:line="264" w:lineRule="auto"/>
        <w:jc w:val="both"/>
        <w:rPr>
          <w:rFonts w:cstheme="minorHAnsi"/>
          <w:sz w:val="20"/>
          <w:szCs w:val="20"/>
        </w:rPr>
      </w:pPr>
      <w:r w:rsidRPr="00916F0C">
        <w:rPr>
          <w:rFonts w:cstheme="minorHAnsi"/>
          <w:sz w:val="20"/>
          <w:szCs w:val="20"/>
        </w:rPr>
        <w:t>produkty o składzie chemicznym i cechach użytkowych oraz jakościowych identycznych lub nie gorszych jak te wskazane w Załączniku nr 3 do SWZ</w:t>
      </w:r>
      <w:r w:rsidR="00D80648">
        <w:rPr>
          <w:rFonts w:cstheme="minorHAnsi"/>
          <w:sz w:val="20"/>
          <w:szCs w:val="20"/>
        </w:rPr>
        <w:t xml:space="preserve"> .</w:t>
      </w:r>
    </w:p>
    <w:p w14:paraId="36DD8D55" w14:textId="77777777" w:rsidR="00A964B2" w:rsidRPr="00916F0C" w:rsidRDefault="00A964B2" w:rsidP="00A02844">
      <w:pPr>
        <w:numPr>
          <w:ilvl w:val="0"/>
          <w:numId w:val="37"/>
        </w:numPr>
        <w:tabs>
          <w:tab w:val="left" w:pos="426"/>
        </w:tabs>
        <w:spacing w:after="0" w:line="264" w:lineRule="auto"/>
        <w:jc w:val="both"/>
        <w:rPr>
          <w:rFonts w:cstheme="minorHAnsi"/>
          <w:sz w:val="20"/>
          <w:szCs w:val="20"/>
        </w:rPr>
      </w:pPr>
      <w:r w:rsidRPr="00916F0C">
        <w:rPr>
          <w:rFonts w:cstheme="minorHAnsi"/>
          <w:sz w:val="20"/>
          <w:szCs w:val="20"/>
        </w:rPr>
        <w:t>w przypadku sprzętu: produkty o parametrach technicznych (np.: skalowanie, pojemności, wymiary ) użytkowych, jakościowych wykonane z materiałów identycznych lub nie gorszych jak wskazane w Załączniku nr 3 do SWZ.</w:t>
      </w:r>
    </w:p>
    <w:p w14:paraId="07015425" w14:textId="34921AA9" w:rsidR="00A964B2" w:rsidRDefault="00A964B2" w:rsidP="00A964B2">
      <w:pPr>
        <w:tabs>
          <w:tab w:val="left" w:pos="426"/>
        </w:tabs>
        <w:spacing w:line="264" w:lineRule="auto"/>
        <w:jc w:val="both"/>
        <w:rPr>
          <w:rFonts w:cstheme="minorHAnsi"/>
          <w:sz w:val="20"/>
          <w:szCs w:val="20"/>
        </w:rPr>
      </w:pPr>
      <w:r w:rsidRPr="00916F0C">
        <w:rPr>
          <w:rFonts w:cstheme="minorHAnsi"/>
          <w:sz w:val="20"/>
          <w:szCs w:val="20"/>
        </w:rPr>
        <w:br/>
        <w:t xml:space="preserve">Wykonawca, który powoła się na rozwiązania równoważne z opisanymi przez Zamawiającego, jest zobowiązany wykazać, że zaproponowane przez niego materiały i urządzenia spełniają (są równoważne) wymagania określone przez Zamawiającego. W takim przypadku Wykonawca zobowiązany jest podać w ofercie nazwy (typy, rodzaje) i producentów przyjętych do wyceny i zastosowania przy realizacji zamówienia oferowanych produktów oraz przedłożyć odpowiednie dokumenty (w języku polskim) opisujące parametry techniczne oraz producenta, </w:t>
      </w:r>
      <w:r w:rsidRPr="00916F0C">
        <w:rPr>
          <w:rFonts w:cstheme="minorHAnsi"/>
          <w:sz w:val="20"/>
          <w:szCs w:val="20"/>
        </w:rPr>
        <w:br/>
        <w:t>wymagane przepisami certyfikaty i inne dokumenty, pozwalające jednoznacznie stwierdzić, że są one rzeczywiście równoważne. Równoważność pod względem parametrów technicznych, użytkowych oraz eksploatacyjnych ma w szczególności zapewnić uzyskanie parametrów technicznych nie gorszych od założonych w</w:t>
      </w:r>
      <w:r w:rsidRPr="00916F0C">
        <w:rPr>
          <w:rFonts w:cstheme="minorHAnsi"/>
          <w:sz w:val="20"/>
          <w:szCs w:val="20"/>
        </w:rPr>
        <w:br/>
        <w:t xml:space="preserve">niniejszej SWZ. W przypadku niewskazania przez Wykonawcę w ofercie rozwiązania równoważnego Zamawiający uzna, iż Wykonawca będzie realizował przedmiot zamówienia zgodnie z rozwiązaniami wskazanymi w SWZ i jej </w:t>
      </w:r>
      <w:r w:rsidRPr="00916F0C">
        <w:rPr>
          <w:rFonts w:cstheme="minorHAnsi"/>
          <w:sz w:val="20"/>
          <w:szCs w:val="20"/>
        </w:rPr>
        <w:br/>
        <w:t>załącznikach.</w:t>
      </w:r>
    </w:p>
    <w:p w14:paraId="2983963F" w14:textId="16A72A1E" w:rsidR="00C90982" w:rsidRPr="00A964B2" w:rsidRDefault="00A964B2" w:rsidP="00A02844">
      <w:pPr>
        <w:numPr>
          <w:ilvl w:val="0"/>
          <w:numId w:val="35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705511" w:rsidRPr="00A964B2">
        <w:rPr>
          <w:rFonts w:cs="Calibri"/>
          <w:sz w:val="20"/>
          <w:szCs w:val="20"/>
        </w:rPr>
        <w:t>rzygotowując ofertę, Wykonawca winien dokładnie zapoznać się z zawartością wszystkich dokumentów składających się na dokumentację przetargową, którą należy odczytywać wraz modyfikacjami i zmianami wnoszonymi przez Zamawiającego w trakcie trwania postępowania.</w:t>
      </w:r>
    </w:p>
    <w:p w14:paraId="65360851" w14:textId="1E2F8920" w:rsidR="00C90982" w:rsidRPr="00A964B2" w:rsidRDefault="00705511" w:rsidP="00A02844">
      <w:pPr>
        <w:numPr>
          <w:ilvl w:val="0"/>
          <w:numId w:val="35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cstheme="minorHAnsi"/>
          <w:sz w:val="20"/>
          <w:szCs w:val="20"/>
        </w:rPr>
      </w:pPr>
      <w:r w:rsidRPr="00A964B2">
        <w:rPr>
          <w:rFonts w:cs="Calibri"/>
          <w:sz w:val="20"/>
          <w:szCs w:val="20"/>
        </w:rPr>
        <w:t xml:space="preserve">Zamawiający </w:t>
      </w:r>
      <w:r w:rsidRPr="00A964B2">
        <w:rPr>
          <w:rFonts w:cs="Calibri"/>
          <w:b/>
          <w:sz w:val="20"/>
          <w:szCs w:val="20"/>
        </w:rPr>
        <w:t>nie dopuszcza</w:t>
      </w:r>
      <w:r w:rsidRPr="00A964B2">
        <w:rPr>
          <w:rFonts w:cs="Calibri"/>
          <w:sz w:val="20"/>
          <w:szCs w:val="20"/>
        </w:rPr>
        <w:t xml:space="preserve"> możliwości składania ofert wariantowych.</w:t>
      </w:r>
    </w:p>
    <w:p w14:paraId="65954E84" w14:textId="1C95CDA4" w:rsidR="0055564A" w:rsidRPr="00A964B2" w:rsidRDefault="0055564A" w:rsidP="00A02844">
      <w:pPr>
        <w:numPr>
          <w:ilvl w:val="0"/>
          <w:numId w:val="35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cstheme="minorHAnsi"/>
          <w:sz w:val="20"/>
          <w:szCs w:val="20"/>
        </w:rPr>
      </w:pPr>
      <w:r w:rsidRPr="00A964B2">
        <w:rPr>
          <w:sz w:val="20"/>
          <w:szCs w:val="20"/>
        </w:rPr>
        <w:t xml:space="preserve">Zamawiający dopuszcza możliwość powierzenia przez wykonawcę wykonania części zamówienia podwykonawcom (z którymi zawarł umowę o podwykonawstwo, zdefiniowaną w art. 7 ust. 27 </w:t>
      </w:r>
      <w:proofErr w:type="spellStart"/>
      <w:r w:rsidRPr="00A964B2">
        <w:rPr>
          <w:sz w:val="20"/>
          <w:szCs w:val="20"/>
        </w:rPr>
        <w:t>pzp</w:t>
      </w:r>
      <w:proofErr w:type="spellEnd"/>
      <w:r w:rsidRPr="00A964B2">
        <w:rPr>
          <w:sz w:val="20"/>
          <w:szCs w:val="20"/>
        </w:rPr>
        <w:t xml:space="preserve">). W takim przypadku wykonawca zobowiązany jest do wskazania w swojej ofercie części zamówienia (zakresu), których </w:t>
      </w:r>
      <w:r w:rsidRPr="00A964B2">
        <w:rPr>
          <w:sz w:val="20"/>
          <w:szCs w:val="20"/>
        </w:rPr>
        <w:lastRenderedPageBreak/>
        <w:t xml:space="preserve">wykonanie zamierza powierzyć podwykonawcom i podania przez wykonawcę pełnych nazw i danych podwykonawców. W przypadku powierzenia realizacji zamówienia podwykonawcy Wykonawca ponosi odpowiedzialność za działania i zaniechania takiego podmiotu jak za własne. </w:t>
      </w:r>
      <w:r w:rsidRPr="00A964B2">
        <w:rPr>
          <w:rFonts w:eastAsiaTheme="majorEastAsia"/>
          <w:sz w:val="20"/>
          <w:szCs w:val="20"/>
        </w:rPr>
        <w:t>Wykonawca jest zobowiązany wskazać w JEDZ w części II Sekcja D części zamówienia, których wykonanie zamierza powierzyć podwykonawcom i podać firmy podwykonawców, jeśli są już znane.</w:t>
      </w:r>
    </w:p>
    <w:p w14:paraId="64E9E8B6" w14:textId="69827076" w:rsidR="00C90982" w:rsidRPr="00A964B2" w:rsidRDefault="00705511" w:rsidP="00A02844">
      <w:pPr>
        <w:numPr>
          <w:ilvl w:val="0"/>
          <w:numId w:val="35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cstheme="minorHAnsi"/>
          <w:sz w:val="20"/>
          <w:szCs w:val="20"/>
        </w:rPr>
      </w:pPr>
      <w:r w:rsidRPr="00A964B2">
        <w:rPr>
          <w:rFonts w:cs="Calibri"/>
          <w:sz w:val="20"/>
          <w:szCs w:val="20"/>
        </w:rPr>
        <w:t xml:space="preserve">Zamawiający </w:t>
      </w:r>
      <w:r w:rsidRPr="00A964B2">
        <w:rPr>
          <w:rFonts w:cs="Calibri"/>
          <w:b/>
          <w:sz w:val="20"/>
          <w:szCs w:val="20"/>
        </w:rPr>
        <w:t>nie wymaga</w:t>
      </w:r>
      <w:r w:rsidRPr="00A964B2">
        <w:rPr>
          <w:rFonts w:cs="Calibri"/>
          <w:sz w:val="20"/>
          <w:szCs w:val="20"/>
        </w:rPr>
        <w:t xml:space="preserve"> wniesienia wadium.</w:t>
      </w:r>
    </w:p>
    <w:p w14:paraId="7C916D6C" w14:textId="0398CC60" w:rsidR="00C90982" w:rsidRPr="00A964B2" w:rsidRDefault="00705511" w:rsidP="00A02844">
      <w:pPr>
        <w:numPr>
          <w:ilvl w:val="0"/>
          <w:numId w:val="35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cstheme="minorHAnsi"/>
          <w:sz w:val="20"/>
          <w:szCs w:val="20"/>
        </w:rPr>
      </w:pPr>
      <w:r w:rsidRPr="00A964B2">
        <w:rPr>
          <w:rFonts w:cs="Calibri"/>
          <w:sz w:val="20"/>
          <w:szCs w:val="20"/>
        </w:rPr>
        <w:t xml:space="preserve">Zamawiający </w:t>
      </w:r>
      <w:r w:rsidRPr="00A964B2">
        <w:rPr>
          <w:rFonts w:cs="Calibri"/>
          <w:b/>
          <w:sz w:val="20"/>
          <w:szCs w:val="20"/>
        </w:rPr>
        <w:t>nie przewiduje</w:t>
      </w:r>
      <w:r w:rsidRPr="00A964B2">
        <w:rPr>
          <w:rFonts w:cs="Calibri"/>
          <w:sz w:val="20"/>
          <w:szCs w:val="20"/>
        </w:rPr>
        <w:t xml:space="preserve"> możliwości udzielenia zamówień z wolnej ręki o których mowa w art. 214 ust. 1 pkt. 7 i 8.</w:t>
      </w:r>
    </w:p>
    <w:p w14:paraId="489E3F55" w14:textId="03F71BB4" w:rsidR="00C90982" w:rsidRPr="00A964B2" w:rsidRDefault="00705511" w:rsidP="00A02844">
      <w:pPr>
        <w:numPr>
          <w:ilvl w:val="0"/>
          <w:numId w:val="35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cstheme="minorHAnsi"/>
          <w:sz w:val="20"/>
          <w:szCs w:val="20"/>
        </w:rPr>
      </w:pPr>
      <w:r w:rsidRPr="00A964B2">
        <w:rPr>
          <w:rFonts w:cs="Calibri"/>
          <w:sz w:val="20"/>
          <w:szCs w:val="20"/>
        </w:rPr>
        <w:t xml:space="preserve">Zamawiający </w:t>
      </w:r>
      <w:r w:rsidRPr="00A964B2">
        <w:rPr>
          <w:rFonts w:cs="Calibri"/>
          <w:b/>
          <w:sz w:val="20"/>
          <w:szCs w:val="20"/>
        </w:rPr>
        <w:t>nie zastrzega</w:t>
      </w:r>
      <w:r w:rsidRPr="00A964B2">
        <w:rPr>
          <w:rFonts w:cs="Calibri"/>
          <w:sz w:val="20"/>
          <w:szCs w:val="20"/>
        </w:rPr>
        <w:t xml:space="preserve"> obowiązku osobistego wykonania przez Wykonawcę kluczowych zadań.</w:t>
      </w:r>
    </w:p>
    <w:p w14:paraId="3ACA4C46" w14:textId="4CBBFAAA" w:rsidR="00FC069A" w:rsidRPr="00A964B2" w:rsidRDefault="00FC069A" w:rsidP="00A02844">
      <w:pPr>
        <w:numPr>
          <w:ilvl w:val="0"/>
          <w:numId w:val="35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cstheme="minorHAnsi"/>
          <w:sz w:val="20"/>
          <w:szCs w:val="20"/>
        </w:rPr>
      </w:pPr>
      <w:r w:rsidRPr="00A964B2">
        <w:rPr>
          <w:rFonts w:cs="Calibri"/>
          <w:sz w:val="20"/>
        </w:rPr>
        <w:t xml:space="preserve">Zamawiający </w:t>
      </w:r>
      <w:r w:rsidRPr="00A964B2">
        <w:rPr>
          <w:rFonts w:cs="Calibri"/>
          <w:b/>
          <w:bCs/>
          <w:sz w:val="20"/>
        </w:rPr>
        <w:t>nie przewiduje</w:t>
      </w:r>
      <w:r w:rsidRPr="00A964B2">
        <w:rPr>
          <w:rFonts w:cs="Calibri"/>
          <w:sz w:val="20"/>
        </w:rPr>
        <w:t xml:space="preserve"> możliwości udzielenia zaliczek na poczet wykonania zamówienia.</w:t>
      </w:r>
    </w:p>
    <w:p w14:paraId="79F06A21" w14:textId="6C02D52B" w:rsidR="00C90982" w:rsidRPr="00A964B2" w:rsidRDefault="00705511" w:rsidP="00A02844">
      <w:pPr>
        <w:numPr>
          <w:ilvl w:val="0"/>
          <w:numId w:val="35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cstheme="minorHAnsi"/>
          <w:sz w:val="20"/>
          <w:szCs w:val="20"/>
        </w:rPr>
      </w:pPr>
      <w:r w:rsidRPr="00A964B2">
        <w:rPr>
          <w:rFonts w:cs="Calibri"/>
          <w:sz w:val="20"/>
          <w:szCs w:val="20"/>
        </w:rPr>
        <w:t xml:space="preserve">Zamawiający </w:t>
      </w:r>
      <w:r w:rsidRPr="00A964B2">
        <w:rPr>
          <w:rFonts w:cs="Calibri"/>
          <w:b/>
          <w:sz w:val="20"/>
          <w:szCs w:val="20"/>
        </w:rPr>
        <w:t>nie wymaga</w:t>
      </w:r>
      <w:r w:rsidRPr="00A964B2">
        <w:rPr>
          <w:rFonts w:cs="Calibri"/>
          <w:sz w:val="20"/>
          <w:szCs w:val="20"/>
        </w:rPr>
        <w:t xml:space="preserve"> wniesienia zabezpieczenia należytego wykonania umowy.</w:t>
      </w:r>
    </w:p>
    <w:p w14:paraId="1724746B" w14:textId="02CD79D8" w:rsidR="00C90982" w:rsidRPr="00144215" w:rsidRDefault="00705511" w:rsidP="00A02844">
      <w:pPr>
        <w:numPr>
          <w:ilvl w:val="0"/>
          <w:numId w:val="35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cstheme="minorHAnsi"/>
          <w:sz w:val="20"/>
          <w:szCs w:val="20"/>
        </w:rPr>
      </w:pPr>
      <w:r w:rsidRPr="00A964B2">
        <w:rPr>
          <w:rFonts w:cs="Calibri"/>
          <w:sz w:val="20"/>
          <w:szCs w:val="20"/>
        </w:rPr>
        <w:t xml:space="preserve">Zamawiający </w:t>
      </w:r>
      <w:r w:rsidRPr="00A964B2">
        <w:rPr>
          <w:rFonts w:cs="Calibri"/>
          <w:b/>
          <w:sz w:val="20"/>
          <w:szCs w:val="20"/>
        </w:rPr>
        <w:t>nie przewiduje</w:t>
      </w:r>
      <w:r w:rsidRPr="00A964B2">
        <w:rPr>
          <w:rFonts w:cs="Calibri"/>
          <w:sz w:val="20"/>
          <w:szCs w:val="20"/>
        </w:rPr>
        <w:t xml:space="preserve"> sposobu komunikowania się z Wykonawcami w inny sposób niż przy użyciu środków komunikacji elektronicznej, wskazanych w SWZ.</w:t>
      </w:r>
    </w:p>
    <w:p w14:paraId="63D3B398" w14:textId="77777777" w:rsidR="00144215" w:rsidRPr="00144215" w:rsidRDefault="00144215" w:rsidP="00A02844">
      <w:pPr>
        <w:numPr>
          <w:ilvl w:val="0"/>
          <w:numId w:val="35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cstheme="minorHAnsi"/>
          <w:sz w:val="20"/>
          <w:szCs w:val="20"/>
        </w:rPr>
      </w:pPr>
      <w:r w:rsidRPr="00144215">
        <w:rPr>
          <w:rFonts w:eastAsia="Times New Roman" w:cstheme="minorHAnsi"/>
          <w:sz w:val="20"/>
          <w:szCs w:val="20"/>
          <w:lang w:eastAsia="pl-PL"/>
        </w:rPr>
        <w:t>W związku z art. 5k rozporządzenia Rady (UE) 833/2014 z dnia 31 lipca 2014 r. dotyczącego środków ograniczających w związku z działaniami Rosji destabilizującymi sytuację na Ukrainie (</w:t>
      </w:r>
      <w:proofErr w:type="spellStart"/>
      <w:r w:rsidRPr="00144215">
        <w:rPr>
          <w:rFonts w:eastAsia="Times New Roman" w:cstheme="minorHAnsi"/>
          <w:sz w:val="20"/>
          <w:szCs w:val="20"/>
          <w:lang w:eastAsia="pl-PL"/>
        </w:rPr>
        <w:t>Dz.Urz.UE.L</w:t>
      </w:r>
      <w:proofErr w:type="spellEnd"/>
      <w:r w:rsidRPr="00144215">
        <w:rPr>
          <w:rFonts w:eastAsia="Times New Roman" w:cstheme="minorHAnsi"/>
          <w:sz w:val="20"/>
          <w:szCs w:val="20"/>
          <w:lang w:eastAsia="pl-PL"/>
        </w:rPr>
        <w:t xml:space="preserve">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1), Zamawiający informuje, że nie udzieli zamówienia publicznego objętego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B9DAE80" w14:textId="77777777" w:rsidR="00144215" w:rsidRPr="00477EEC" w:rsidRDefault="00144215" w:rsidP="00144215">
      <w:pPr>
        <w:pStyle w:val="Akapitzlist"/>
        <w:suppressAutoHyphens w:val="0"/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- obywateli rosyjskich lub osób fizycznych lub prawnych, podmiotów lub organów z siedzibą w Rosji;</w:t>
      </w:r>
    </w:p>
    <w:p w14:paraId="7B3C4DFF" w14:textId="77777777" w:rsidR="00144215" w:rsidRPr="00477EEC" w:rsidRDefault="00144215" w:rsidP="00144215">
      <w:pPr>
        <w:pStyle w:val="Akapitzlist"/>
        <w:suppressAutoHyphens w:val="0"/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- osób prawnych, podmiotów lub organów, do których prawa własności bezpośrednio lub pośrednio w ponad 50 % należą do podmiotu, o którym mowa w lit. a) niniejszego ustępu;</w:t>
      </w:r>
    </w:p>
    <w:p w14:paraId="5389263F" w14:textId="77777777" w:rsidR="00144215" w:rsidRPr="00C545AA" w:rsidRDefault="00144215" w:rsidP="00144215">
      <w:pPr>
        <w:pStyle w:val="Akapitzlist"/>
        <w:suppressAutoHyphens w:val="0"/>
        <w:spacing w:after="120" w:line="240" w:lineRule="auto"/>
        <w:ind w:left="284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477EEC">
        <w:rPr>
          <w:rFonts w:eastAsia="Times New Roman" w:cstheme="minorHAnsi"/>
          <w:sz w:val="20"/>
          <w:szCs w:val="20"/>
          <w:lang w:eastAsia="pl-PL"/>
        </w:rPr>
        <w:t xml:space="preserve">osób fizycznych lub prawnych, podmiotów lub organów działających w imieniu </w:t>
      </w:r>
      <w:r>
        <w:rPr>
          <w:rFonts w:eastAsia="Times New Roman" w:cstheme="minorHAnsi"/>
          <w:sz w:val="20"/>
          <w:szCs w:val="20"/>
          <w:lang w:eastAsia="pl-PL"/>
        </w:rPr>
        <w:t xml:space="preserve">lub </w:t>
      </w:r>
      <w:r w:rsidRPr="00477EEC">
        <w:rPr>
          <w:rFonts w:eastAsia="Times New Roman" w:cstheme="minorHAnsi"/>
          <w:sz w:val="20"/>
          <w:szCs w:val="20"/>
          <w:lang w:eastAsia="pl-PL"/>
        </w:rPr>
        <w:t>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4F8D2D68" w14:textId="42BB0C70" w:rsidR="00144215" w:rsidRPr="00144215" w:rsidRDefault="00144215" w:rsidP="00A02844">
      <w:pPr>
        <w:numPr>
          <w:ilvl w:val="0"/>
          <w:numId w:val="35"/>
        </w:numPr>
        <w:suppressAutoHyphens w:val="0"/>
        <w:spacing w:after="120" w:line="240" w:lineRule="auto"/>
        <w:ind w:left="284" w:hanging="284"/>
        <w:jc w:val="both"/>
        <w:rPr>
          <w:rFonts w:eastAsia="Batang" w:cs="Calibri"/>
          <w:bCs/>
          <w:sz w:val="20"/>
          <w:szCs w:val="20"/>
        </w:rPr>
      </w:pPr>
      <w:r w:rsidRPr="00C545AA">
        <w:rPr>
          <w:rFonts w:cstheme="minorHAnsi"/>
          <w:sz w:val="20"/>
          <w:szCs w:val="20"/>
        </w:rPr>
        <w:t>W celu potwierdzenia, że wobec Wykonawcy nie zachodzi którakolwiek z przesłanych wyszczególnionych w ust.</w:t>
      </w:r>
      <w:r>
        <w:rPr>
          <w:rFonts w:cstheme="minorHAnsi"/>
          <w:sz w:val="20"/>
          <w:szCs w:val="20"/>
        </w:rPr>
        <w:t xml:space="preserve"> </w:t>
      </w:r>
      <w:r w:rsidR="000A5BE7">
        <w:rPr>
          <w:rFonts w:cstheme="minorHAnsi"/>
          <w:sz w:val="20"/>
          <w:szCs w:val="20"/>
        </w:rPr>
        <w:t>19</w:t>
      </w:r>
      <w:r w:rsidRPr="00C545AA">
        <w:rPr>
          <w:rFonts w:cstheme="minorHAnsi"/>
          <w:sz w:val="20"/>
          <w:szCs w:val="20"/>
        </w:rPr>
        <w:t xml:space="preserve"> powyżej,  do oferty należy załączyć </w:t>
      </w:r>
      <w:r w:rsidRPr="00C545AA">
        <w:rPr>
          <w:rFonts w:cstheme="minorHAnsi"/>
          <w:b/>
          <w:sz w:val="20"/>
          <w:szCs w:val="20"/>
        </w:rPr>
        <w:t>oświadczeni</w:t>
      </w:r>
      <w:r w:rsidRPr="00C545AA">
        <w:rPr>
          <w:rFonts w:cstheme="minorHAnsi"/>
          <w:sz w:val="20"/>
          <w:szCs w:val="20"/>
        </w:rPr>
        <w:t xml:space="preserve">e – </w:t>
      </w:r>
      <w:r w:rsidRPr="00C545AA">
        <w:rPr>
          <w:rFonts w:cstheme="minorHAnsi"/>
          <w:b/>
          <w:sz w:val="20"/>
          <w:szCs w:val="20"/>
          <w:u w:val="single"/>
        </w:rPr>
        <w:t>załącznik nr 5 do SWZ</w:t>
      </w:r>
      <w:r w:rsidRPr="00C545AA">
        <w:rPr>
          <w:rFonts w:cstheme="minorHAnsi"/>
          <w:sz w:val="20"/>
          <w:szCs w:val="20"/>
        </w:rPr>
        <w:t xml:space="preserve"> –</w:t>
      </w:r>
      <w:r w:rsidRPr="00C545AA">
        <w:rPr>
          <w:rFonts w:cstheme="minorHAnsi"/>
          <w:b/>
          <w:sz w:val="20"/>
          <w:szCs w:val="20"/>
        </w:rPr>
        <w:t xml:space="preserve"> </w:t>
      </w:r>
      <w:r w:rsidRPr="00C545AA">
        <w:rPr>
          <w:rFonts w:eastAsia="Batang" w:cstheme="minorHAnsi"/>
          <w:sz w:val="20"/>
          <w:szCs w:val="20"/>
        </w:rPr>
        <w:t>w postaci</w:t>
      </w:r>
      <w:r w:rsidRPr="00C545AA">
        <w:rPr>
          <w:rFonts w:cstheme="minorHAnsi"/>
          <w:b/>
          <w:sz w:val="20"/>
          <w:szCs w:val="20"/>
        </w:rPr>
        <w:t xml:space="preserve"> </w:t>
      </w:r>
      <w:r w:rsidRPr="00C545AA">
        <w:rPr>
          <w:rFonts w:eastAsia="Batang" w:cstheme="minorHAnsi"/>
          <w:sz w:val="20"/>
          <w:szCs w:val="20"/>
        </w:rPr>
        <w:t>elektronicznej opatrzone kwalifikowanym podpisem elektronicznym.</w:t>
      </w:r>
    </w:p>
    <w:p w14:paraId="6C92ED3B" w14:textId="7DD7ED7F" w:rsidR="00C90982" w:rsidRPr="003D47A0" w:rsidRDefault="00144215" w:rsidP="00A02844">
      <w:pPr>
        <w:numPr>
          <w:ilvl w:val="0"/>
          <w:numId w:val="35"/>
        </w:numPr>
        <w:suppressAutoHyphens w:val="0"/>
        <w:spacing w:after="120" w:line="240" w:lineRule="auto"/>
        <w:ind w:left="284" w:hanging="284"/>
        <w:jc w:val="both"/>
        <w:rPr>
          <w:rFonts w:eastAsia="Batang" w:cs="Calibri"/>
          <w:bCs/>
          <w:sz w:val="20"/>
          <w:szCs w:val="20"/>
        </w:rPr>
      </w:pPr>
      <w:r w:rsidRPr="00144215">
        <w:rPr>
          <w:rFonts w:ascii="Calibri" w:hAnsi="Calibri" w:cs="Arial"/>
          <w:color w:val="000000"/>
          <w:sz w:val="20"/>
          <w:szCs w:val="20"/>
        </w:rPr>
        <w:t xml:space="preserve">W przypadku wspólnego ubiegania się o zamówienie przez Wykonawców oświadczenie, o którym mowa                               w ust. </w:t>
      </w:r>
      <w:r w:rsidR="000A5BE7">
        <w:rPr>
          <w:rFonts w:ascii="Calibri" w:hAnsi="Calibri" w:cs="Arial"/>
          <w:color w:val="000000"/>
          <w:sz w:val="20"/>
          <w:szCs w:val="20"/>
        </w:rPr>
        <w:t>20</w:t>
      </w:r>
      <w:r w:rsidRPr="00144215">
        <w:rPr>
          <w:rFonts w:ascii="Calibri" w:hAnsi="Calibri" w:cs="Arial"/>
          <w:color w:val="000000"/>
          <w:sz w:val="20"/>
          <w:szCs w:val="20"/>
        </w:rPr>
        <w:t xml:space="preserve"> powyżej, składa każdy z wykonawców wspólnie ubiegających się o zamówienie.</w:t>
      </w:r>
    </w:p>
    <w:p w14:paraId="5BA3F1C2" w14:textId="77777777" w:rsidR="00C90982" w:rsidRDefault="00C90982">
      <w:pPr>
        <w:spacing w:after="120"/>
        <w:ind w:left="284" w:hanging="284"/>
        <w:jc w:val="both"/>
        <w:rPr>
          <w:rFonts w:cstheme="minorHAnsi"/>
          <w:sz w:val="4"/>
          <w:szCs w:val="24"/>
        </w:rPr>
      </w:pPr>
    </w:p>
    <w:p w14:paraId="3B7E8D19" w14:textId="77777777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2" w:name="_Toc171616642"/>
      <w:r>
        <w:rPr>
          <w:rFonts w:asciiTheme="minorHAnsi" w:hAnsiTheme="minorHAnsi" w:cstheme="minorHAnsi"/>
          <w:b/>
          <w:sz w:val="24"/>
        </w:rPr>
        <w:t>ROZDZIAŁ IV</w:t>
      </w:r>
      <w:bookmarkEnd w:id="12"/>
    </w:p>
    <w:p w14:paraId="00F7C7F6" w14:textId="77777777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13" w:name="_Toc171616643"/>
      <w:r>
        <w:rPr>
          <w:rFonts w:asciiTheme="minorHAnsi" w:hAnsiTheme="minorHAnsi" w:cstheme="minorHAnsi"/>
          <w:b/>
          <w:color w:val="000000" w:themeColor="text1"/>
          <w:sz w:val="22"/>
        </w:rPr>
        <w:t>TERMIN WYKONANIA ZAMÓWIENIA</w:t>
      </w:r>
      <w:bookmarkEnd w:id="13"/>
    </w:p>
    <w:p w14:paraId="3CBECD9B" w14:textId="77777777" w:rsidR="00C90982" w:rsidRDefault="00C90982">
      <w:pPr>
        <w:spacing w:after="120"/>
        <w:jc w:val="both"/>
        <w:rPr>
          <w:rFonts w:cstheme="minorHAnsi"/>
          <w:b/>
          <w:sz w:val="4"/>
          <w:szCs w:val="24"/>
        </w:rPr>
      </w:pPr>
    </w:p>
    <w:p w14:paraId="646CA602" w14:textId="77777777" w:rsidR="003D0EFA" w:rsidRPr="003D0EFA" w:rsidRDefault="003D0EFA" w:rsidP="00A02844">
      <w:pPr>
        <w:numPr>
          <w:ilvl w:val="0"/>
          <w:numId w:val="38"/>
        </w:numPr>
        <w:spacing w:after="120" w:line="264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3D0EFA">
        <w:rPr>
          <w:rFonts w:cstheme="minorHAnsi"/>
          <w:sz w:val="20"/>
          <w:szCs w:val="20"/>
        </w:rPr>
        <w:t xml:space="preserve">Realizacja przedmiotu zamówienia będzie następowała przez okres </w:t>
      </w:r>
      <w:r w:rsidRPr="003D0EFA">
        <w:rPr>
          <w:rFonts w:cstheme="minorHAnsi"/>
          <w:b/>
          <w:sz w:val="20"/>
          <w:szCs w:val="20"/>
        </w:rPr>
        <w:t>12 miesięcy od dnia podpisania umowy bądź do wyczerpania kwoty umowy – w zależności, który wariant nastąpi wcześniej</w:t>
      </w:r>
      <w:r w:rsidRPr="003D0EFA">
        <w:rPr>
          <w:rFonts w:cstheme="minorHAnsi"/>
          <w:sz w:val="20"/>
          <w:szCs w:val="20"/>
        </w:rPr>
        <w:t>.</w:t>
      </w:r>
    </w:p>
    <w:p w14:paraId="372976AA" w14:textId="77777777" w:rsidR="003D0EFA" w:rsidRPr="003D0EFA" w:rsidRDefault="003D0EFA" w:rsidP="00A02844">
      <w:pPr>
        <w:numPr>
          <w:ilvl w:val="0"/>
          <w:numId w:val="38"/>
        </w:numPr>
        <w:spacing w:after="120" w:line="264" w:lineRule="auto"/>
        <w:ind w:left="284" w:hanging="284"/>
        <w:jc w:val="both"/>
        <w:rPr>
          <w:rFonts w:cstheme="minorHAnsi"/>
          <w:sz w:val="20"/>
          <w:szCs w:val="20"/>
        </w:rPr>
      </w:pPr>
      <w:r w:rsidRPr="003D0EFA">
        <w:rPr>
          <w:rFonts w:cstheme="minorHAnsi"/>
          <w:sz w:val="20"/>
          <w:szCs w:val="20"/>
        </w:rPr>
        <w:t xml:space="preserve">Realizacja zamówień cząstkowych </w:t>
      </w:r>
      <w:r w:rsidRPr="003D0EFA">
        <w:rPr>
          <w:rFonts w:cstheme="minorHAnsi"/>
          <w:b/>
          <w:sz w:val="20"/>
          <w:szCs w:val="20"/>
        </w:rPr>
        <w:t>nie później niż 5 dni roboczych</w:t>
      </w:r>
      <w:r w:rsidRPr="003D0EFA">
        <w:rPr>
          <w:rFonts w:cstheme="minorHAnsi"/>
          <w:sz w:val="20"/>
          <w:szCs w:val="20"/>
        </w:rPr>
        <w:t xml:space="preserve"> od otrzymania zamówienia.</w:t>
      </w:r>
    </w:p>
    <w:p w14:paraId="4CBA2CBA" w14:textId="77777777" w:rsidR="003D0EFA" w:rsidRPr="003D0EFA" w:rsidRDefault="003D0EFA" w:rsidP="00BC3E26">
      <w:pPr>
        <w:spacing w:after="120" w:line="264" w:lineRule="auto"/>
        <w:ind w:left="284"/>
        <w:jc w:val="both"/>
        <w:rPr>
          <w:rFonts w:cstheme="minorHAnsi"/>
          <w:sz w:val="20"/>
          <w:szCs w:val="20"/>
        </w:rPr>
      </w:pPr>
      <w:r w:rsidRPr="003D0EFA">
        <w:rPr>
          <w:rFonts w:cstheme="minorHAnsi"/>
          <w:sz w:val="20"/>
          <w:szCs w:val="20"/>
        </w:rPr>
        <w:t>Za dni robocze uznaje się dni od poniedziałku do piątku, z wyłączeniem dni ustawowo wolnych od pracy, a dostawy są przyjmowane w godz. 8:00 – 14:00.</w:t>
      </w:r>
    </w:p>
    <w:p w14:paraId="4290B62A" w14:textId="77273B6D" w:rsidR="0035758B" w:rsidRPr="003D0EFA" w:rsidRDefault="003D0EFA" w:rsidP="003D0EFA">
      <w:pPr>
        <w:spacing w:line="264" w:lineRule="auto"/>
        <w:jc w:val="both"/>
        <w:rPr>
          <w:rFonts w:cstheme="minorHAnsi"/>
          <w:i/>
          <w:sz w:val="18"/>
          <w:szCs w:val="18"/>
        </w:rPr>
      </w:pPr>
      <w:r w:rsidRPr="003D0EFA">
        <w:rPr>
          <w:rFonts w:cstheme="minorHAnsi"/>
          <w:i/>
          <w:sz w:val="18"/>
          <w:szCs w:val="18"/>
        </w:rPr>
        <w:t xml:space="preserve"> Termin realizacji zamówień cząstkowych jest jednym z kryteriów oceny ofert. Szczegółowe informac</w:t>
      </w:r>
      <w:r>
        <w:rPr>
          <w:rFonts w:cstheme="minorHAnsi"/>
          <w:i/>
          <w:sz w:val="18"/>
          <w:szCs w:val="18"/>
        </w:rPr>
        <w:t>je zostały zawarte w rozdz. XV</w:t>
      </w:r>
      <w:r w:rsidRPr="003D0EFA">
        <w:rPr>
          <w:rFonts w:cstheme="minorHAnsi"/>
          <w:i/>
          <w:sz w:val="18"/>
          <w:szCs w:val="18"/>
        </w:rPr>
        <w:t xml:space="preserve"> SWZ</w:t>
      </w:r>
      <w:r>
        <w:rPr>
          <w:rFonts w:cstheme="minorHAnsi"/>
          <w:i/>
          <w:sz w:val="18"/>
          <w:szCs w:val="18"/>
        </w:rPr>
        <w:t>.</w:t>
      </w:r>
    </w:p>
    <w:p w14:paraId="3ECF1B09" w14:textId="77777777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4" w:name="_Toc171616644"/>
      <w:r>
        <w:rPr>
          <w:rFonts w:asciiTheme="minorHAnsi" w:hAnsiTheme="minorHAnsi" w:cstheme="minorHAnsi"/>
          <w:b/>
          <w:sz w:val="24"/>
        </w:rPr>
        <w:lastRenderedPageBreak/>
        <w:t>ROZDZIAŁ V</w:t>
      </w:r>
      <w:bookmarkEnd w:id="14"/>
    </w:p>
    <w:p w14:paraId="2A4D034F" w14:textId="77777777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15" w:name="_Toc171616645"/>
      <w:r>
        <w:rPr>
          <w:rFonts w:asciiTheme="minorHAnsi" w:hAnsiTheme="minorHAnsi" w:cstheme="minorHAnsi"/>
          <w:b/>
          <w:bCs/>
          <w:color w:val="000000" w:themeColor="text1"/>
          <w:sz w:val="22"/>
        </w:rPr>
        <w:t>PODSTAWY WYKLUCZENIA, O KTÓRYCH MOWA W ART. 108 PZP</w:t>
      </w:r>
      <w:bookmarkEnd w:id="15"/>
    </w:p>
    <w:p w14:paraId="6784BBC6" w14:textId="77777777" w:rsidR="00C90982" w:rsidRDefault="00705511" w:rsidP="00A02844">
      <w:pPr>
        <w:pStyle w:val="Akapitzlist"/>
        <w:numPr>
          <w:ilvl w:val="0"/>
          <w:numId w:val="17"/>
        </w:numPr>
        <w:tabs>
          <w:tab w:val="clear" w:pos="720"/>
        </w:tabs>
        <w:spacing w:before="120" w:after="120"/>
        <w:ind w:left="284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Z postępowania o udzielenie zamówienia wyklucza się z zastrzeżeniem art. 110 ust. 2 </w:t>
      </w:r>
      <w:proofErr w:type="spellStart"/>
      <w:r>
        <w:rPr>
          <w:rFonts w:cstheme="minorHAnsi"/>
          <w:sz w:val="20"/>
          <w:szCs w:val="24"/>
        </w:rPr>
        <w:t>pzp</w:t>
      </w:r>
      <w:proofErr w:type="spellEnd"/>
      <w:r>
        <w:rPr>
          <w:rFonts w:cstheme="minorHAnsi"/>
          <w:sz w:val="20"/>
          <w:szCs w:val="24"/>
        </w:rPr>
        <w:t xml:space="preserve">, Wykonawcę̨: </w:t>
      </w:r>
    </w:p>
    <w:p w14:paraId="6A247F1B" w14:textId="77777777" w:rsidR="00C90982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3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będącego osobą fizyczną, którego prawomocnie skazano za przestępstwo: </w:t>
      </w:r>
    </w:p>
    <w:p w14:paraId="152D2965" w14:textId="77777777" w:rsidR="00C90982" w:rsidRDefault="00705511">
      <w:pPr>
        <w:widowControl w:val="0"/>
        <w:numPr>
          <w:ilvl w:val="1"/>
          <w:numId w:val="3"/>
        </w:numPr>
        <w:tabs>
          <w:tab w:val="left" w:pos="1134"/>
        </w:tabs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0099C177" w14:textId="77777777" w:rsidR="00C90982" w:rsidRDefault="00705511">
      <w:pPr>
        <w:widowControl w:val="0"/>
        <w:numPr>
          <w:ilvl w:val="1"/>
          <w:numId w:val="3"/>
        </w:numPr>
        <w:tabs>
          <w:tab w:val="left" w:pos="1134"/>
        </w:tabs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handlu ludźmi, o którym mowa w art. 189a Kodeksu karnego, </w:t>
      </w:r>
    </w:p>
    <w:p w14:paraId="4D9704AB" w14:textId="7566A04D" w:rsidR="00145996" w:rsidRPr="00145996" w:rsidRDefault="00145996" w:rsidP="00145996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145996">
        <w:rPr>
          <w:rFonts w:cs="Calibri"/>
          <w:sz w:val="20"/>
          <w:szCs w:val="20"/>
        </w:rPr>
        <w:t xml:space="preserve">o którym mowa w art. 228–230a, art. 250a Kodeksu karnego lub w art. 46 lub art. 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 </w:t>
      </w:r>
    </w:p>
    <w:p w14:paraId="78E6FF73" w14:textId="77777777" w:rsidR="00C90982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0E2D7F9" w14:textId="77777777" w:rsidR="00C90982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o charakterze terrorystycznym, o którym mowa w art. 115 § 20 Kodeksu karnego, lub mające na celu popełnienie tego przestępstwa, </w:t>
      </w:r>
    </w:p>
    <w:p w14:paraId="298450FD" w14:textId="77777777" w:rsidR="00C90982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423B21B" w14:textId="77777777" w:rsidR="00C90982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7874987C" w14:textId="77777777" w:rsidR="00C90982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obcego.</w:t>
      </w:r>
    </w:p>
    <w:p w14:paraId="2C0AD5B8" w14:textId="77777777" w:rsidR="00C90982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36B5B34F" w14:textId="77777777" w:rsidR="00C90982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73ACB1C4" w14:textId="77777777" w:rsidR="00C90982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wobec którego prawomocnie orzeczono zakaz ubiegania się o zamówienia publiczne; </w:t>
      </w:r>
    </w:p>
    <w:p w14:paraId="432CA4C3" w14:textId="77777777" w:rsidR="00C90982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22B9B0B9" w14:textId="77777777" w:rsidR="00C90982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8BD618E" w14:textId="77777777" w:rsidR="00C90982" w:rsidRDefault="00705511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Wykonawca może zostać wykluczony przez Zamawiającego na każdym etapie postępowania o udzielenie zamówienia.</w:t>
      </w:r>
    </w:p>
    <w:p w14:paraId="24544ED8" w14:textId="77777777" w:rsidR="00C90982" w:rsidRDefault="00705511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lastRenderedPageBreak/>
        <w:t>Wykonawca nie podlega wykluczeniu, jeżeli Zamawiający, uwzględniając wagę i szczególne okoliczności czynu Wykonawcy, uzna za wystarczające przedstawione dowody (zgodnie z art. 110 ust. 2).</w:t>
      </w:r>
    </w:p>
    <w:p w14:paraId="18753F6B" w14:textId="77777777" w:rsidR="005651AE" w:rsidRPr="00C545AA" w:rsidRDefault="005651AE" w:rsidP="005651AE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C545AA">
        <w:rPr>
          <w:rFonts w:cstheme="minorHAnsi"/>
          <w:color w:val="000000"/>
          <w:sz w:val="20"/>
          <w:szCs w:val="20"/>
        </w:rPr>
        <w:t xml:space="preserve">Dla potwierdzenia niepodlegania wykluczeniu z postępowania, Wykonawca jest zobowiązany złożyć wraz z ofertą aktualne oświadczenie w zakresie wskazanym przez Zamawiającego w Ogłoszeniu o zamówieniu i SWZ w formie </w:t>
      </w:r>
      <w:r w:rsidRPr="00C545AA">
        <w:rPr>
          <w:rFonts w:cstheme="minorHAnsi"/>
          <w:b/>
          <w:color w:val="000000"/>
          <w:sz w:val="20"/>
          <w:szCs w:val="20"/>
        </w:rPr>
        <w:t>Jednolitego Dokumentu</w:t>
      </w:r>
      <w:r w:rsidRPr="00C545AA">
        <w:rPr>
          <w:rFonts w:cstheme="minorHAnsi"/>
          <w:color w:val="000000"/>
          <w:sz w:val="20"/>
          <w:szCs w:val="20"/>
        </w:rPr>
        <w:t xml:space="preserve"> </w:t>
      </w:r>
      <w:r w:rsidRPr="00C545AA">
        <w:rPr>
          <w:rFonts w:cstheme="minorHAnsi"/>
          <w:b/>
          <w:color w:val="000000"/>
          <w:sz w:val="20"/>
          <w:szCs w:val="20"/>
        </w:rPr>
        <w:t xml:space="preserve">Zamówienia – załącznik 2 do SWZ </w:t>
      </w:r>
      <w:r w:rsidRPr="00C545AA">
        <w:rPr>
          <w:rFonts w:cs="Calibri"/>
          <w:sz w:val="20"/>
          <w:szCs w:val="20"/>
        </w:rPr>
        <w:t>–</w:t>
      </w:r>
      <w:r w:rsidRPr="00C545AA">
        <w:rPr>
          <w:rFonts w:cs="Calibri"/>
          <w:b/>
          <w:sz w:val="20"/>
          <w:szCs w:val="20"/>
        </w:rPr>
        <w:t xml:space="preserve"> </w:t>
      </w:r>
      <w:r w:rsidRPr="00C545AA">
        <w:rPr>
          <w:rFonts w:eastAsia="Batang" w:cs="Calibri"/>
          <w:sz w:val="20"/>
          <w:szCs w:val="20"/>
        </w:rPr>
        <w:t>w postaci</w:t>
      </w:r>
      <w:r w:rsidRPr="00C545AA">
        <w:rPr>
          <w:rFonts w:cs="Calibri"/>
          <w:b/>
          <w:sz w:val="20"/>
          <w:szCs w:val="20"/>
        </w:rPr>
        <w:t xml:space="preserve"> </w:t>
      </w:r>
      <w:r w:rsidRPr="00C545AA">
        <w:rPr>
          <w:rFonts w:eastAsia="Batang" w:cs="Calibri"/>
          <w:sz w:val="20"/>
          <w:szCs w:val="20"/>
        </w:rPr>
        <w:t>elektronicznej opatrzone kwalifikowanym podpisem elektronicznym.</w:t>
      </w:r>
    </w:p>
    <w:p w14:paraId="20E62033" w14:textId="77777777" w:rsidR="00C90982" w:rsidRDefault="00C90982">
      <w:pPr>
        <w:spacing w:after="0" w:line="240" w:lineRule="auto"/>
        <w:rPr>
          <w:rFonts w:cstheme="minorHAnsi"/>
          <w:b/>
          <w:sz w:val="6"/>
          <w:szCs w:val="24"/>
        </w:rPr>
      </w:pPr>
    </w:p>
    <w:p w14:paraId="376E118E" w14:textId="77777777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6" w:name="_Toc171616646"/>
      <w:r>
        <w:rPr>
          <w:rFonts w:asciiTheme="minorHAnsi" w:hAnsiTheme="minorHAnsi" w:cstheme="minorHAnsi"/>
          <w:b/>
          <w:sz w:val="24"/>
        </w:rPr>
        <w:t>ROZDZIAŁ VI</w:t>
      </w:r>
      <w:bookmarkEnd w:id="16"/>
    </w:p>
    <w:p w14:paraId="14A443F0" w14:textId="77777777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17" w:name="_Toc171616647"/>
      <w:r>
        <w:rPr>
          <w:rFonts w:asciiTheme="minorHAnsi" w:hAnsiTheme="minorHAnsi" w:cstheme="minorHAnsi"/>
          <w:b/>
          <w:bCs/>
          <w:color w:val="000000" w:themeColor="text1"/>
          <w:sz w:val="22"/>
        </w:rPr>
        <w:t>PODSTAWY WYKLUCZENIA, O KTÓRYCH MOWA W ART.109 UST.1  PZP</w:t>
      </w:r>
      <w:bookmarkEnd w:id="17"/>
    </w:p>
    <w:p w14:paraId="7CCF0F5F" w14:textId="77777777" w:rsidR="00C90982" w:rsidRDefault="00C90982">
      <w:pPr>
        <w:spacing w:after="0"/>
        <w:jc w:val="both"/>
        <w:rPr>
          <w:rFonts w:cstheme="minorHAnsi"/>
          <w:sz w:val="6"/>
          <w:szCs w:val="24"/>
        </w:rPr>
      </w:pPr>
    </w:p>
    <w:p w14:paraId="2E8DB0C4" w14:textId="2999B34A" w:rsidR="00C90982" w:rsidRDefault="00705511">
      <w:pPr>
        <w:spacing w:after="0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Zamawiający wykluczy z postępowania o udzielenie zamówienia publicznego na podstawie art. 109 ust. 1 pkt. 4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7038FCDC" w14:textId="363EA6B6" w:rsidR="00145996" w:rsidRDefault="00145996" w:rsidP="00145996">
      <w:pPr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2"/>
      </w:tblGrid>
      <w:tr w:rsidR="00145996" w14:paraId="0BFB3E3F" w14:textId="77777777" w:rsidTr="00145996">
        <w:trPr>
          <w:trHeight w:val="540"/>
          <w:jc w:val="center"/>
        </w:trPr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55498120" w14:textId="77777777" w:rsidR="00145996" w:rsidRPr="00145996" w:rsidRDefault="00145996" w:rsidP="00145996">
            <w:pPr>
              <w:pStyle w:val="Nagwek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bookmarkStart w:id="18" w:name="_Toc101959136"/>
            <w:bookmarkStart w:id="19" w:name="_Toc171616648"/>
            <w:r w:rsidRPr="00145996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ROZDZIAŁ VII</w:t>
            </w:r>
            <w:bookmarkEnd w:id="18"/>
            <w:bookmarkEnd w:id="19"/>
          </w:p>
          <w:p w14:paraId="7FEB968B" w14:textId="2EE5C5E7" w:rsidR="00145996" w:rsidRPr="00145996" w:rsidRDefault="00145996" w:rsidP="00BE1D4C">
            <w:pPr>
              <w:pStyle w:val="Nagwek2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bookmarkStart w:id="20" w:name="_Toc101959137"/>
            <w:bookmarkStart w:id="21" w:name="_Toc171616649"/>
            <w:r w:rsidRPr="0014599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PODSTAWY WYKLUCZENIA, O KTÓRYCH MOWA W ART. 7 UST. 1 USTAWY O SZCZEGÓLNYCH ROZWIĄZANIACH W ZAKRESIE PRZECIWDZIAŁANIA WSPIERANIU AGRESJI NA UKRAINĘ ORAZ SŁUŻĄCYCH OCHRONIE BEZPIECZEŃSTWA NARODOWEGO</w:t>
            </w:r>
            <w:bookmarkEnd w:id="20"/>
            <w:r w:rsidR="00A6029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A60294" w:rsidRPr="001E18DB">
              <w:rPr>
                <w:rStyle w:val="markedcontent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ORAZ ART. 5K ROZPORZĄDZENIA 833/2014 Z DNIA 31 LIPCA 2014 R. DOTYCZĄCE ŚRODKÓW OGRANICZAJĄCYCH W ZWIĄZKU Z DZIAŁANIAMI ROSJI DESTABILIZUJĄCYMI SYTUACJĘ NA UKRAINIE</w:t>
            </w:r>
            <w:bookmarkEnd w:id="21"/>
          </w:p>
        </w:tc>
      </w:tr>
    </w:tbl>
    <w:p w14:paraId="74F198AE" w14:textId="77777777" w:rsidR="00145996" w:rsidRDefault="00145996" w:rsidP="00145996">
      <w:pPr>
        <w:suppressAutoHyphens w:val="0"/>
        <w:spacing w:after="0" w:line="240" w:lineRule="auto"/>
        <w:ind w:left="284"/>
        <w:jc w:val="both"/>
        <w:rPr>
          <w:rFonts w:cs="Calibri"/>
          <w:sz w:val="20"/>
          <w:szCs w:val="24"/>
        </w:rPr>
      </w:pPr>
    </w:p>
    <w:p w14:paraId="63B27601" w14:textId="2623CFD3" w:rsidR="00145996" w:rsidRDefault="00145996" w:rsidP="00A02844">
      <w:pPr>
        <w:numPr>
          <w:ilvl w:val="0"/>
          <w:numId w:val="30"/>
        </w:numPr>
        <w:tabs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cs="Calibri"/>
          <w:sz w:val="20"/>
          <w:szCs w:val="24"/>
        </w:rPr>
      </w:pPr>
      <w:r>
        <w:rPr>
          <w:rFonts w:cs="Calibri"/>
          <w:sz w:val="20"/>
          <w:szCs w:val="24"/>
        </w:rPr>
        <w:t>Zamawiający wykluczy z postępowania o udzielenie zamówienia publicznego Wykonawcę na podstawie art. 7 ust. 1 Ustawy z dnia 13 kwietnia 2022 r. o szczególnych rozwiązaniach w zakresie przeciwdziałania wspieraniu agresji na Ukrainę oraz służących ochronie bezpieczeństwa narodowego</w:t>
      </w:r>
      <w:r w:rsidR="005651AE">
        <w:rPr>
          <w:rFonts w:cs="Calibri"/>
          <w:sz w:val="20"/>
          <w:szCs w:val="24"/>
        </w:rPr>
        <w:t xml:space="preserve"> (Dz.U. z 2022 r., poz. 835)</w:t>
      </w:r>
      <w:r>
        <w:rPr>
          <w:rFonts w:cs="Calibri"/>
          <w:sz w:val="20"/>
          <w:szCs w:val="24"/>
        </w:rPr>
        <w:t>:</w:t>
      </w:r>
    </w:p>
    <w:p w14:paraId="5065FD86" w14:textId="77777777" w:rsidR="00145996" w:rsidRDefault="00145996" w:rsidP="00A02844">
      <w:pPr>
        <w:numPr>
          <w:ilvl w:val="0"/>
          <w:numId w:val="31"/>
        </w:numPr>
        <w:suppressAutoHyphens w:val="0"/>
        <w:spacing w:before="100" w:beforeAutospacing="1" w:after="120" w:line="276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BBCC80" w14:textId="77777777" w:rsidR="00145996" w:rsidRDefault="00145996" w:rsidP="00A02844">
      <w:pPr>
        <w:numPr>
          <w:ilvl w:val="0"/>
          <w:numId w:val="31"/>
        </w:numPr>
        <w:suppressAutoHyphens w:val="0"/>
        <w:spacing w:before="100" w:beforeAutospacing="1" w:after="120" w:line="276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A14E01" w14:textId="2D01F2A5" w:rsidR="00145996" w:rsidRDefault="00145996" w:rsidP="00A02844">
      <w:pPr>
        <w:numPr>
          <w:ilvl w:val="0"/>
          <w:numId w:val="31"/>
        </w:numPr>
        <w:suppressAutoHyphens w:val="0"/>
        <w:spacing w:before="100" w:beforeAutospacing="1" w:after="120" w:line="276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48D3E9" w14:textId="77777777" w:rsidR="00A60294" w:rsidRPr="00BE1D4C" w:rsidRDefault="00A60294" w:rsidP="00A02844">
      <w:pPr>
        <w:pStyle w:val="Akapitzlist"/>
        <w:numPr>
          <w:ilvl w:val="0"/>
          <w:numId w:val="33"/>
        </w:numPr>
        <w:tabs>
          <w:tab w:val="clear" w:pos="720"/>
        </w:tabs>
        <w:spacing w:after="120" w:line="276" w:lineRule="auto"/>
        <w:ind w:left="284" w:hanging="284"/>
        <w:jc w:val="both"/>
        <w:rPr>
          <w:rFonts w:cs="Calibri"/>
          <w:sz w:val="20"/>
          <w:szCs w:val="20"/>
        </w:rPr>
      </w:pPr>
      <w:r w:rsidRPr="00BE1D4C">
        <w:rPr>
          <w:rFonts w:cs="Calibri"/>
          <w:sz w:val="20"/>
          <w:szCs w:val="20"/>
        </w:rPr>
        <w:t>Wykluczenie wskazane powyżej następuje na okres trwania okoliczności określonych w ust. 1.</w:t>
      </w:r>
    </w:p>
    <w:p w14:paraId="33849246" w14:textId="63253F31" w:rsidR="005651AE" w:rsidRPr="005651AE" w:rsidRDefault="005651AE" w:rsidP="00A02844">
      <w:pPr>
        <w:numPr>
          <w:ilvl w:val="0"/>
          <w:numId w:val="33"/>
        </w:numPr>
        <w:tabs>
          <w:tab w:val="clear" w:pos="720"/>
        </w:tabs>
        <w:spacing w:after="120" w:line="276" w:lineRule="auto"/>
        <w:ind w:left="284" w:hanging="284"/>
        <w:jc w:val="both"/>
        <w:rPr>
          <w:rFonts w:cs="Calibri"/>
          <w:sz w:val="20"/>
          <w:szCs w:val="20"/>
        </w:rPr>
      </w:pPr>
      <w:r w:rsidRPr="00CE0866">
        <w:rPr>
          <w:rFonts w:cs="Calibri"/>
          <w:sz w:val="20"/>
          <w:szCs w:val="20"/>
        </w:rPr>
        <w:t>W celu potwierdzeni</w:t>
      </w:r>
      <w:r w:rsidRPr="00CE0866">
        <w:rPr>
          <w:rFonts w:cs="Calibri"/>
        </w:rPr>
        <w:t>a</w:t>
      </w:r>
      <w:r w:rsidRPr="00CE0866">
        <w:rPr>
          <w:rFonts w:cs="Calibri"/>
          <w:sz w:val="20"/>
          <w:szCs w:val="20"/>
        </w:rPr>
        <w:t xml:space="preserve">, że Wykonawca nie podlega wykluczeniu z postępowania zgodnie z ust. </w:t>
      </w:r>
      <w:r>
        <w:rPr>
          <w:rFonts w:cs="Calibri"/>
          <w:sz w:val="20"/>
          <w:szCs w:val="20"/>
        </w:rPr>
        <w:t>5</w:t>
      </w:r>
      <w:r w:rsidRPr="00CE0866">
        <w:rPr>
          <w:rFonts w:cs="Calibri"/>
          <w:sz w:val="20"/>
          <w:szCs w:val="20"/>
        </w:rPr>
        <w:t xml:space="preserve"> do oferty należy załączyć </w:t>
      </w:r>
      <w:r w:rsidRPr="00CE0866">
        <w:rPr>
          <w:rFonts w:cs="Calibri"/>
          <w:b/>
          <w:sz w:val="20"/>
          <w:szCs w:val="20"/>
        </w:rPr>
        <w:t>oświadczeni</w:t>
      </w:r>
      <w:r w:rsidRPr="00CE0866">
        <w:rPr>
          <w:rFonts w:cs="Calibri"/>
          <w:sz w:val="20"/>
          <w:szCs w:val="20"/>
        </w:rPr>
        <w:t xml:space="preserve">e </w:t>
      </w:r>
      <w:r w:rsidRPr="00CE0866">
        <w:rPr>
          <w:rFonts w:cs="Calibri"/>
          <w:spacing w:val="-8"/>
          <w:sz w:val="20"/>
          <w:szCs w:val="20"/>
        </w:rPr>
        <w:t>o niepodleganiu wykluczeniu</w:t>
      </w:r>
      <w:r w:rsidRPr="00CE0866">
        <w:rPr>
          <w:rFonts w:cs="Calibri"/>
          <w:sz w:val="20"/>
          <w:szCs w:val="20"/>
        </w:rPr>
        <w:t xml:space="preserve"> w postępowaniu – </w:t>
      </w:r>
      <w:r w:rsidRPr="00CE0866">
        <w:rPr>
          <w:rFonts w:cs="Calibri"/>
          <w:b/>
          <w:sz w:val="20"/>
          <w:szCs w:val="20"/>
          <w:u w:val="single"/>
        </w:rPr>
        <w:t>załącznik nr 5 do SWZ</w:t>
      </w:r>
      <w:r w:rsidRPr="00CE0866">
        <w:rPr>
          <w:rFonts w:cs="Calibri"/>
          <w:sz w:val="20"/>
          <w:szCs w:val="20"/>
        </w:rPr>
        <w:t xml:space="preserve"> –</w:t>
      </w:r>
      <w:r w:rsidRPr="00CE0866">
        <w:rPr>
          <w:rFonts w:cs="Calibri"/>
          <w:b/>
          <w:sz w:val="20"/>
          <w:szCs w:val="20"/>
        </w:rPr>
        <w:t xml:space="preserve"> </w:t>
      </w:r>
      <w:r w:rsidRPr="00CE0866">
        <w:rPr>
          <w:rFonts w:eastAsia="Batang" w:cs="Calibri"/>
          <w:sz w:val="20"/>
          <w:szCs w:val="20"/>
        </w:rPr>
        <w:t>w postaci</w:t>
      </w:r>
      <w:r w:rsidRPr="00CE0866">
        <w:rPr>
          <w:rFonts w:cs="Calibri"/>
          <w:b/>
          <w:sz w:val="20"/>
          <w:szCs w:val="20"/>
        </w:rPr>
        <w:t xml:space="preserve"> </w:t>
      </w:r>
      <w:r w:rsidRPr="00CE0866">
        <w:rPr>
          <w:rFonts w:eastAsia="Batang" w:cs="Calibri"/>
          <w:sz w:val="20"/>
          <w:szCs w:val="20"/>
        </w:rPr>
        <w:t xml:space="preserve">elektronicznej </w:t>
      </w:r>
      <w:r w:rsidRPr="00E53267">
        <w:rPr>
          <w:rFonts w:eastAsia="Batang" w:cs="Calibri"/>
          <w:sz w:val="20"/>
          <w:szCs w:val="20"/>
        </w:rPr>
        <w:t>opatrzone kwalifikowanym podpisem elektronicznym.</w:t>
      </w:r>
    </w:p>
    <w:p w14:paraId="4A4C721C" w14:textId="77777777" w:rsidR="005651AE" w:rsidRPr="005651AE" w:rsidRDefault="005651AE" w:rsidP="00A02844">
      <w:pPr>
        <w:numPr>
          <w:ilvl w:val="0"/>
          <w:numId w:val="33"/>
        </w:numPr>
        <w:tabs>
          <w:tab w:val="clear" w:pos="720"/>
        </w:tabs>
        <w:spacing w:after="120" w:line="276" w:lineRule="auto"/>
        <w:ind w:left="284" w:hanging="284"/>
        <w:jc w:val="both"/>
        <w:rPr>
          <w:rFonts w:cs="Calibri"/>
          <w:sz w:val="20"/>
          <w:szCs w:val="20"/>
        </w:rPr>
      </w:pPr>
      <w:r w:rsidRPr="001B751C">
        <w:rPr>
          <w:rFonts w:cstheme="minorHAnsi"/>
          <w:iCs/>
          <w:sz w:val="20"/>
        </w:rPr>
        <w:t xml:space="preserve">W przypadku Wykonawców wspólnie ubiegających się o udzielenie zamówienia oświadczenie </w:t>
      </w:r>
      <w:r>
        <w:rPr>
          <w:rFonts w:cstheme="minorHAnsi"/>
          <w:iCs/>
          <w:sz w:val="20"/>
        </w:rPr>
        <w:t>o którym mowa powyżej</w:t>
      </w:r>
      <w:r w:rsidRPr="001B751C">
        <w:rPr>
          <w:rFonts w:cstheme="minorHAnsi"/>
          <w:iCs/>
          <w:sz w:val="20"/>
        </w:rPr>
        <w:t xml:space="preserve"> składa każdy z Wykonawców wspólnie ubiegających się o zamówienie. </w:t>
      </w:r>
    </w:p>
    <w:p w14:paraId="0CC30F6C" w14:textId="77777777" w:rsidR="00C90982" w:rsidRDefault="00C90982" w:rsidP="001B751C">
      <w:pPr>
        <w:spacing w:after="120" w:line="276" w:lineRule="auto"/>
        <w:ind w:left="284"/>
        <w:contextualSpacing/>
        <w:jc w:val="both"/>
        <w:rPr>
          <w:rFonts w:ascii="Calibri" w:hAnsi="Calibri" w:cs="Arial"/>
          <w:color w:val="000000"/>
          <w:sz w:val="20"/>
          <w:szCs w:val="20"/>
        </w:rPr>
      </w:pPr>
    </w:p>
    <w:p w14:paraId="4A50589E" w14:textId="77777777" w:rsidR="005651AE" w:rsidRPr="001B751C" w:rsidRDefault="005651AE" w:rsidP="001B751C">
      <w:pPr>
        <w:spacing w:after="120" w:line="276" w:lineRule="auto"/>
        <w:ind w:left="284"/>
        <w:contextualSpacing/>
        <w:jc w:val="both"/>
        <w:rPr>
          <w:rFonts w:cs="Calibri"/>
          <w:sz w:val="20"/>
          <w:szCs w:val="20"/>
        </w:rPr>
      </w:pPr>
    </w:p>
    <w:p w14:paraId="323348E6" w14:textId="5CFBE173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22" w:name="_Toc171616650"/>
      <w:r>
        <w:rPr>
          <w:rFonts w:asciiTheme="minorHAnsi" w:hAnsiTheme="minorHAnsi" w:cstheme="minorHAnsi"/>
          <w:b/>
          <w:sz w:val="24"/>
        </w:rPr>
        <w:t>ROZDZIAŁ VII</w:t>
      </w:r>
      <w:r w:rsidR="00145996">
        <w:rPr>
          <w:rFonts w:asciiTheme="minorHAnsi" w:hAnsiTheme="minorHAnsi" w:cstheme="minorHAnsi"/>
          <w:b/>
          <w:sz w:val="24"/>
        </w:rPr>
        <w:t>I</w:t>
      </w:r>
      <w:bookmarkEnd w:id="22"/>
    </w:p>
    <w:p w14:paraId="74806EE7" w14:textId="77777777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8"/>
        </w:rPr>
      </w:pPr>
      <w:bookmarkStart w:id="23" w:name="_Toc65588990"/>
      <w:bookmarkStart w:id="24" w:name="_Toc171616651"/>
      <w:r>
        <w:rPr>
          <w:rFonts w:asciiTheme="minorHAnsi" w:hAnsiTheme="minorHAnsi" w:cstheme="minorHAnsi"/>
          <w:b/>
          <w:color w:val="auto"/>
          <w:sz w:val="22"/>
        </w:rPr>
        <w:t>WARUNKI UDZIAŁU W POSTĘPOWANIU</w:t>
      </w:r>
      <w:bookmarkEnd w:id="23"/>
      <w:bookmarkEnd w:id="24"/>
    </w:p>
    <w:p w14:paraId="7E2B7B77" w14:textId="77777777" w:rsidR="00C90982" w:rsidRDefault="00C90982">
      <w:pPr>
        <w:spacing w:after="120"/>
        <w:jc w:val="both"/>
        <w:rPr>
          <w:rFonts w:ascii="Calibri" w:hAnsi="Calibri"/>
          <w:b/>
          <w:sz w:val="6"/>
          <w:szCs w:val="20"/>
        </w:rPr>
      </w:pPr>
    </w:p>
    <w:p w14:paraId="652C85A1" w14:textId="77777777" w:rsidR="00C90982" w:rsidRDefault="00705511">
      <w:pPr>
        <w:suppressAutoHyphens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Zamawiający nie wyznaczył warunków udziału w postępowaniu.</w:t>
      </w:r>
    </w:p>
    <w:p w14:paraId="780F6600" w14:textId="77777777" w:rsidR="00C90982" w:rsidRDefault="00C90982">
      <w:pPr>
        <w:suppressAutoHyphens w:val="0"/>
        <w:spacing w:after="120" w:line="240" w:lineRule="auto"/>
        <w:ind w:left="567"/>
        <w:jc w:val="both"/>
        <w:rPr>
          <w:rFonts w:eastAsia="Times New Roman" w:cstheme="minorHAnsi"/>
          <w:color w:val="000000"/>
          <w:sz w:val="6"/>
          <w:szCs w:val="20"/>
          <w:lang w:eastAsia="pl-PL"/>
        </w:rPr>
      </w:pPr>
    </w:p>
    <w:p w14:paraId="01C8F927" w14:textId="2AB70E2F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25" w:name="_Toc171616652"/>
      <w:r>
        <w:rPr>
          <w:rFonts w:asciiTheme="minorHAnsi" w:hAnsiTheme="minorHAnsi" w:cstheme="minorHAnsi"/>
          <w:b/>
          <w:sz w:val="24"/>
        </w:rPr>
        <w:t xml:space="preserve">ROZDZIAŁ </w:t>
      </w:r>
      <w:r w:rsidR="00145996">
        <w:rPr>
          <w:rFonts w:asciiTheme="minorHAnsi" w:hAnsiTheme="minorHAnsi" w:cstheme="minorHAnsi"/>
          <w:b/>
          <w:sz w:val="24"/>
        </w:rPr>
        <w:t>IX</w:t>
      </w:r>
      <w:bookmarkEnd w:id="25"/>
    </w:p>
    <w:p w14:paraId="160AF70E" w14:textId="77777777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26" w:name="_Toc171616653"/>
      <w:r>
        <w:rPr>
          <w:rFonts w:asciiTheme="minorHAnsi" w:hAnsiTheme="minorHAnsi" w:cstheme="minorHAnsi"/>
          <w:b/>
          <w:bCs/>
          <w:color w:val="000000" w:themeColor="text1"/>
          <w:sz w:val="22"/>
        </w:rPr>
        <w:t>WYKAZ PODMIOTOWYCH ŚRODKÓW DOWODOWYCH</w:t>
      </w:r>
      <w:bookmarkEnd w:id="26"/>
    </w:p>
    <w:p w14:paraId="3DB49C2B" w14:textId="77777777" w:rsidR="00C90982" w:rsidRDefault="00C90982">
      <w:pPr>
        <w:pStyle w:val="Akapitzlist"/>
        <w:tabs>
          <w:tab w:val="left" w:pos="851"/>
        </w:tabs>
        <w:spacing w:after="120" w:line="264" w:lineRule="auto"/>
        <w:ind w:left="284"/>
        <w:jc w:val="both"/>
        <w:rPr>
          <w:rFonts w:cstheme="minorHAnsi"/>
          <w:sz w:val="12"/>
          <w:szCs w:val="24"/>
        </w:rPr>
      </w:pPr>
    </w:p>
    <w:p w14:paraId="54D8046C" w14:textId="7F357A26" w:rsidR="00C90982" w:rsidRDefault="00705511" w:rsidP="002C531B">
      <w:pPr>
        <w:pStyle w:val="Akapitzlist"/>
        <w:numPr>
          <w:ilvl w:val="3"/>
          <w:numId w:val="2"/>
        </w:numPr>
        <w:tabs>
          <w:tab w:val="left" w:pos="851"/>
        </w:tabs>
        <w:spacing w:after="120"/>
        <w:ind w:left="284" w:hanging="284"/>
        <w:contextualSpacing w:val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W celu wstępnego potwierdzenia niepodlegania wykluczeniu z postępowania, na podstawie art. 125 ust. 1 i 2 ustawy </w:t>
      </w:r>
      <w:proofErr w:type="spellStart"/>
      <w:r>
        <w:rPr>
          <w:rFonts w:cstheme="minorHAnsi"/>
          <w:sz w:val="20"/>
        </w:rPr>
        <w:t>pzp</w:t>
      </w:r>
      <w:proofErr w:type="spellEnd"/>
      <w:r>
        <w:rPr>
          <w:rFonts w:cstheme="minorHAnsi"/>
          <w:sz w:val="20"/>
        </w:rPr>
        <w:t xml:space="preserve">, Wykonawca składa </w:t>
      </w:r>
      <w:r>
        <w:rPr>
          <w:rFonts w:eastAsia="Batang" w:cstheme="minorHAnsi"/>
          <w:sz w:val="20"/>
        </w:rPr>
        <w:t>oświadczenie w postaci Jednolitego Europejskiego Dokumentu Zamówienia</w:t>
      </w:r>
      <w:r>
        <w:rPr>
          <w:rFonts w:cstheme="minorHAnsi"/>
          <w:b/>
          <w:color w:val="000000"/>
          <w:sz w:val="20"/>
        </w:rPr>
        <w:t xml:space="preserve"> </w:t>
      </w:r>
      <w:r>
        <w:rPr>
          <w:rFonts w:cstheme="minorHAnsi"/>
          <w:spacing w:val="-8"/>
          <w:sz w:val="20"/>
        </w:rPr>
        <w:t xml:space="preserve">(dalej jako JEDZ/jednolity dokument), sporządzonego zgodnie </w:t>
      </w:r>
      <w:r>
        <w:rPr>
          <w:rFonts w:cstheme="minorHAnsi"/>
          <w:spacing w:val="-11"/>
          <w:sz w:val="20"/>
        </w:rPr>
        <w:t xml:space="preserve">ze wzorem zawartym w </w:t>
      </w:r>
      <w:r>
        <w:rPr>
          <w:rFonts w:cstheme="minorHAnsi"/>
          <w:b/>
          <w:spacing w:val="-11"/>
          <w:sz w:val="20"/>
        </w:rPr>
        <w:t xml:space="preserve">załączniku nr 2 do SWZ, </w:t>
      </w:r>
      <w:r>
        <w:rPr>
          <w:rFonts w:cstheme="minorHAnsi"/>
          <w:sz w:val="20"/>
        </w:rPr>
        <w:t>(standardowy formularz określono w rozporządzeniu wykonawczym Komisji (UE) 2016/7 z dnia 5 stycznia 2016 r. - Dz. Urz. UE L 3 z 06.01.2016, str. 16).  Jednolity dokument (JEDZ), sporządza się, pod rygorem nieważności, w postaci elektronicznej i opatruje się kwalifikowanym podpisem elektronicznym.</w:t>
      </w:r>
    </w:p>
    <w:p w14:paraId="419C117F" w14:textId="3B6578C6" w:rsidR="00513FC8" w:rsidRPr="001E18DB" w:rsidRDefault="00513FC8" w:rsidP="00513FC8">
      <w:pPr>
        <w:pStyle w:val="Akapitzlist"/>
        <w:tabs>
          <w:tab w:val="left" w:pos="851"/>
        </w:tabs>
        <w:spacing w:after="120"/>
        <w:ind w:left="284"/>
        <w:contextualSpacing w:val="0"/>
        <w:jc w:val="both"/>
        <w:rPr>
          <w:rFonts w:cstheme="minorHAnsi"/>
          <w:b/>
          <w:sz w:val="20"/>
          <w:szCs w:val="20"/>
        </w:rPr>
      </w:pPr>
      <w:r w:rsidRPr="001E18DB">
        <w:rPr>
          <w:rFonts w:cstheme="minorHAnsi"/>
          <w:b/>
          <w:sz w:val="20"/>
          <w:szCs w:val="20"/>
        </w:rPr>
        <w:t>Zamawiający informuje, że w Części IV JEDZ dopuszcza możliwość wypełnienia tego dokumentu jedynie w sekcji α (alfa) – „ogólne oświadczenie” i w związku z tym wykonawca nie musi wypełniać żadnej z pozostałych sekcji w Części IV JEDZ.</w:t>
      </w:r>
    </w:p>
    <w:p w14:paraId="7E2E852A" w14:textId="77777777" w:rsidR="00C90982" w:rsidRDefault="00705511" w:rsidP="002C531B">
      <w:pPr>
        <w:pStyle w:val="Akapitzlist"/>
        <w:numPr>
          <w:ilvl w:val="3"/>
          <w:numId w:val="2"/>
        </w:numPr>
        <w:spacing w:after="120"/>
        <w:ind w:left="284" w:hanging="284"/>
        <w:contextualSpacing w:val="0"/>
        <w:jc w:val="both"/>
        <w:rPr>
          <w:rFonts w:cstheme="minorHAnsi"/>
          <w:color w:val="000000"/>
          <w:sz w:val="20"/>
        </w:rPr>
      </w:pPr>
      <w:r>
        <w:rPr>
          <w:rFonts w:cstheme="minorHAnsi"/>
          <w:iCs/>
          <w:sz w:val="20"/>
        </w:rPr>
        <w:t xml:space="preserve">W przypadku Wykonawców wspólnie ubiegających się o udzielenie zamówienia oświadczenie w postaci JEDZ składa każdy z Wykonawców wspólnie ubiegających się o zamówienie. </w:t>
      </w:r>
      <w:r>
        <w:rPr>
          <w:rFonts w:cstheme="minorHAnsi"/>
          <w:color w:val="000000"/>
          <w:sz w:val="20"/>
        </w:rPr>
        <w:t>Oświadczenie te ma potwierdzać brak podstaw wykluczenia z postępowania.</w:t>
      </w:r>
    </w:p>
    <w:p w14:paraId="59B7859B" w14:textId="77777777" w:rsidR="00C90982" w:rsidRDefault="00705511" w:rsidP="002C531B">
      <w:pPr>
        <w:pStyle w:val="Akapitzlist"/>
        <w:numPr>
          <w:ilvl w:val="3"/>
          <w:numId w:val="2"/>
        </w:numPr>
        <w:spacing w:after="120"/>
        <w:ind w:left="284" w:hanging="284"/>
        <w:contextualSpacing w:val="0"/>
        <w:jc w:val="both"/>
        <w:rPr>
          <w:rFonts w:cstheme="minorHAnsi"/>
          <w:color w:val="000000"/>
          <w:sz w:val="20"/>
        </w:rPr>
      </w:pPr>
      <w:r>
        <w:rPr>
          <w:rFonts w:cstheme="minorHAnsi"/>
          <w:sz w:val="20"/>
        </w:rPr>
        <w:t xml:space="preserve">Wykonawca składa JEDZ </w:t>
      </w:r>
      <w:r>
        <w:rPr>
          <w:rFonts w:cstheme="minorHAnsi"/>
          <w:bCs/>
          <w:sz w:val="20"/>
        </w:rPr>
        <w:t>w oryginale w postaci dokumentu elektronicznego podpisanego kwalifikowanym podpisem elektronicznym</w:t>
      </w:r>
      <w:r>
        <w:rPr>
          <w:rFonts w:cstheme="minorHAnsi"/>
          <w:sz w:val="20"/>
        </w:rPr>
        <w:t xml:space="preserve"> przez osobę upoważnioną do reprezentowania wykonawcy zgodnie z formą reprezentacji określoną w dokumencie rejestrowym właściwym dla formy organizacyjnej lub innym dokumencie.</w:t>
      </w:r>
    </w:p>
    <w:p w14:paraId="708D7421" w14:textId="77777777" w:rsidR="00C90982" w:rsidRDefault="00705511" w:rsidP="002C531B">
      <w:pPr>
        <w:pStyle w:val="Akapitzlist"/>
        <w:numPr>
          <w:ilvl w:val="3"/>
          <w:numId w:val="2"/>
        </w:numPr>
        <w:spacing w:after="120"/>
        <w:ind w:left="284" w:hanging="284"/>
        <w:contextualSpacing w:val="0"/>
        <w:jc w:val="both"/>
        <w:rPr>
          <w:rFonts w:cstheme="minorHAnsi"/>
          <w:color w:val="000000"/>
          <w:sz w:val="20"/>
        </w:rPr>
      </w:pPr>
      <w:r>
        <w:rPr>
          <w:rFonts w:cstheme="minorHAnsi"/>
          <w:sz w:val="20"/>
        </w:rPr>
        <w:t xml:space="preserve">Zamawiający przed wyborem najkorzystniejszej oferty </w:t>
      </w:r>
      <w:r>
        <w:rPr>
          <w:rFonts w:cstheme="minorHAnsi"/>
          <w:b/>
          <w:sz w:val="20"/>
        </w:rPr>
        <w:t>wezwie Wykonawcę</w:t>
      </w:r>
      <w:r>
        <w:rPr>
          <w:rFonts w:cstheme="minorHAnsi"/>
          <w:sz w:val="20"/>
        </w:rPr>
        <w:t xml:space="preserve">, którego oferta została najwyżej oceniona, do złożenia w wyznaczonym, nie krótszym niż 10 dni, terminie aktualnych na dzień złożenia podmiotowych środków dowodowych (art. 126 ustawy </w:t>
      </w:r>
      <w:proofErr w:type="spellStart"/>
      <w:r>
        <w:rPr>
          <w:rFonts w:cstheme="minorHAnsi"/>
          <w:sz w:val="20"/>
        </w:rPr>
        <w:t>pzp</w:t>
      </w:r>
      <w:proofErr w:type="spellEnd"/>
      <w:r>
        <w:rPr>
          <w:rFonts w:cstheme="minorHAnsi"/>
          <w:sz w:val="20"/>
        </w:rPr>
        <w:t>) tj.:</w:t>
      </w:r>
    </w:p>
    <w:p w14:paraId="7DAD1A9C" w14:textId="77777777" w:rsidR="00C90982" w:rsidRDefault="00705511">
      <w:pPr>
        <w:numPr>
          <w:ilvl w:val="6"/>
          <w:numId w:val="4"/>
        </w:numPr>
        <w:spacing w:after="120"/>
        <w:ind w:left="567" w:hanging="283"/>
        <w:jc w:val="both"/>
        <w:rPr>
          <w:rFonts w:cstheme="minorHAnsi"/>
          <w:sz w:val="20"/>
        </w:rPr>
      </w:pPr>
      <w:r>
        <w:rPr>
          <w:rFonts w:eastAsia="Batang" w:cstheme="minorHAnsi"/>
          <w:b/>
          <w:sz w:val="20"/>
        </w:rPr>
        <w:t>informację z Krajowego Rejestru Karnego</w:t>
      </w:r>
      <w:r>
        <w:rPr>
          <w:rFonts w:eastAsia="Batang" w:cstheme="minorHAnsi"/>
          <w:sz w:val="20"/>
        </w:rPr>
        <w:t xml:space="preserve"> w zakresie określonym w art. 108 ust. 1 pkt.</w:t>
      </w:r>
      <w:r>
        <w:rPr>
          <w:rFonts w:cstheme="minorHAnsi"/>
          <w:sz w:val="20"/>
        </w:rPr>
        <w:t xml:space="preserve"> </w:t>
      </w:r>
      <w:r>
        <w:rPr>
          <w:rFonts w:eastAsia="Batang" w:cstheme="minorHAnsi"/>
          <w:sz w:val="20"/>
        </w:rPr>
        <w:t xml:space="preserve">1, 2, 4 ustawy </w:t>
      </w:r>
      <w:proofErr w:type="spellStart"/>
      <w:r>
        <w:rPr>
          <w:rFonts w:eastAsia="Batang" w:cstheme="minorHAnsi"/>
          <w:sz w:val="20"/>
        </w:rPr>
        <w:t>pzp</w:t>
      </w:r>
      <w:proofErr w:type="spellEnd"/>
      <w:r>
        <w:rPr>
          <w:rFonts w:eastAsia="Batang" w:cstheme="minorHAnsi"/>
          <w:sz w:val="20"/>
        </w:rPr>
        <w:t>, sporządzonej nie wcześniej niż 6 miesięcy przed jej złożeniem,</w:t>
      </w:r>
    </w:p>
    <w:p w14:paraId="74E2BFFD" w14:textId="77777777" w:rsidR="00C90982" w:rsidRDefault="00705511">
      <w:pPr>
        <w:numPr>
          <w:ilvl w:val="6"/>
          <w:numId w:val="4"/>
        </w:numPr>
        <w:spacing w:after="120"/>
        <w:ind w:left="567" w:hanging="283"/>
        <w:jc w:val="both"/>
        <w:rPr>
          <w:rFonts w:cstheme="minorHAnsi"/>
          <w:sz w:val="20"/>
        </w:rPr>
      </w:pPr>
      <w:r>
        <w:rPr>
          <w:rFonts w:eastAsia="Batang" w:cstheme="minorHAnsi"/>
          <w:b/>
          <w:color w:val="000000"/>
          <w:sz w:val="20"/>
        </w:rPr>
        <w:t xml:space="preserve">odpisu lub informacji z </w:t>
      </w:r>
      <w:r>
        <w:rPr>
          <w:rFonts w:cstheme="minorHAnsi"/>
          <w:b/>
          <w:sz w:val="20"/>
        </w:rPr>
        <w:t>Krajowego Rejestru Sądowego lub z Centralnej Ewidencji i Informacji o Działalności Gospodarczej,</w:t>
      </w:r>
      <w:r>
        <w:rPr>
          <w:rFonts w:cstheme="minorHAnsi"/>
          <w:sz w:val="20"/>
        </w:rPr>
        <w:t xml:space="preserve"> w zakresie określonym w art. 109 ust. 1 pkt 4 ustawy </w:t>
      </w:r>
      <w:proofErr w:type="spellStart"/>
      <w:r>
        <w:rPr>
          <w:rFonts w:cstheme="minorHAnsi"/>
          <w:sz w:val="20"/>
        </w:rPr>
        <w:t>pzp</w:t>
      </w:r>
      <w:proofErr w:type="spellEnd"/>
      <w:r>
        <w:rPr>
          <w:rFonts w:cstheme="minorHAnsi"/>
          <w:sz w:val="20"/>
        </w:rPr>
        <w:t>, sporządzonych nie wcześniej niż 3 miesiące przed jej złożeniem, jeżeli odrębne przepisy wymagają wpisu do rejestru lub ewidencji,</w:t>
      </w:r>
    </w:p>
    <w:p w14:paraId="39EC4DB6" w14:textId="77777777" w:rsidR="00C90982" w:rsidRDefault="00705511">
      <w:pPr>
        <w:numPr>
          <w:ilvl w:val="6"/>
          <w:numId w:val="4"/>
        </w:numPr>
        <w:spacing w:after="120"/>
        <w:ind w:left="567" w:hanging="283"/>
        <w:jc w:val="both"/>
        <w:rPr>
          <w:rFonts w:cstheme="minorHAnsi"/>
          <w:sz w:val="20"/>
        </w:rPr>
      </w:pPr>
      <w:r>
        <w:rPr>
          <w:rFonts w:cstheme="minorHAnsi"/>
          <w:b/>
          <w:sz w:val="20"/>
        </w:rPr>
        <w:t>oświadczenia Wykonawcy</w:t>
      </w:r>
      <w:r>
        <w:rPr>
          <w:rFonts w:cstheme="minorHAnsi"/>
          <w:sz w:val="20"/>
        </w:rPr>
        <w:t xml:space="preserve"> </w:t>
      </w:r>
      <w:r>
        <w:rPr>
          <w:rFonts w:cstheme="minorHAnsi"/>
          <w:b/>
          <w:sz w:val="20"/>
        </w:rPr>
        <w:t>o braku przynależności do tej samej grupy kapitałowej</w:t>
      </w:r>
      <w:r>
        <w:rPr>
          <w:rFonts w:cstheme="minorHAnsi"/>
          <w:sz w:val="20"/>
        </w:rPr>
        <w:t xml:space="preserve"> (w zakresie art. 108 ust. 1 pkt. 5 ustawy </w:t>
      </w:r>
      <w:proofErr w:type="spellStart"/>
      <w:r>
        <w:rPr>
          <w:rFonts w:cstheme="minorHAnsi"/>
          <w:sz w:val="20"/>
        </w:rPr>
        <w:t>pzp</w:t>
      </w:r>
      <w:proofErr w:type="spellEnd"/>
      <w:r>
        <w:rPr>
          <w:rFonts w:cstheme="minorHAnsi"/>
          <w:sz w:val="20"/>
        </w:rPr>
        <w:t>),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14:paraId="396E223F" w14:textId="4EC28A0C" w:rsidR="00C90982" w:rsidRDefault="00705511">
      <w:pPr>
        <w:numPr>
          <w:ilvl w:val="6"/>
          <w:numId w:val="4"/>
        </w:numPr>
        <w:spacing w:after="120"/>
        <w:ind w:left="567" w:hanging="283"/>
        <w:jc w:val="both"/>
        <w:rPr>
          <w:rFonts w:cstheme="minorHAnsi"/>
          <w:sz w:val="20"/>
        </w:rPr>
      </w:pPr>
      <w:r>
        <w:rPr>
          <w:rFonts w:cstheme="minorHAnsi"/>
          <w:b/>
          <w:sz w:val="20"/>
        </w:rPr>
        <w:t>oświadczenia Wykonawcy</w:t>
      </w:r>
      <w:r>
        <w:rPr>
          <w:rFonts w:cstheme="minorHAnsi"/>
          <w:sz w:val="20"/>
        </w:rPr>
        <w:t xml:space="preserve"> </w:t>
      </w:r>
      <w:r>
        <w:rPr>
          <w:rFonts w:cstheme="minorHAnsi"/>
          <w:b/>
          <w:sz w:val="20"/>
        </w:rPr>
        <w:t>o aktualności informacji zawartych w oświadczeniu,</w:t>
      </w:r>
      <w:r>
        <w:rPr>
          <w:rFonts w:cstheme="minorHAnsi"/>
          <w:sz w:val="20"/>
        </w:rPr>
        <w:t xml:space="preserve"> o którym mowa w art. 125 ust. 1 ustawy </w:t>
      </w:r>
      <w:proofErr w:type="spellStart"/>
      <w:r>
        <w:rPr>
          <w:rFonts w:cstheme="minorHAnsi"/>
          <w:sz w:val="20"/>
        </w:rPr>
        <w:t>pzp</w:t>
      </w:r>
      <w:proofErr w:type="spellEnd"/>
      <w:r>
        <w:rPr>
          <w:rFonts w:cstheme="minorHAnsi"/>
          <w:sz w:val="20"/>
        </w:rPr>
        <w:t>, w zakresie podstaw wykluczenia z postępowania wskazanych przez Zamawiającego, o których mowa w:</w:t>
      </w:r>
    </w:p>
    <w:p w14:paraId="5124B0A3" w14:textId="77777777" w:rsidR="00C90982" w:rsidRDefault="00705511">
      <w:pPr>
        <w:numPr>
          <w:ilvl w:val="0"/>
          <w:numId w:val="5"/>
        </w:numPr>
        <w:spacing w:after="120"/>
        <w:ind w:left="851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art. 108 ust. 1 pkt. 3) ustawy </w:t>
      </w:r>
      <w:proofErr w:type="spellStart"/>
      <w:r>
        <w:rPr>
          <w:rFonts w:cstheme="minorHAnsi"/>
          <w:sz w:val="20"/>
        </w:rPr>
        <w:t>pzp</w:t>
      </w:r>
      <w:proofErr w:type="spellEnd"/>
      <w:r>
        <w:rPr>
          <w:rFonts w:cstheme="minorHAnsi"/>
          <w:sz w:val="20"/>
        </w:rPr>
        <w:t xml:space="preserve">, </w:t>
      </w:r>
    </w:p>
    <w:p w14:paraId="079950AF" w14:textId="77777777" w:rsidR="00C90982" w:rsidRDefault="00705511">
      <w:pPr>
        <w:numPr>
          <w:ilvl w:val="0"/>
          <w:numId w:val="5"/>
        </w:numPr>
        <w:spacing w:after="120"/>
        <w:ind w:left="851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art. 108 ust. 1 pkt. 4) ustawy </w:t>
      </w:r>
      <w:proofErr w:type="spellStart"/>
      <w:r>
        <w:rPr>
          <w:rFonts w:cstheme="minorHAnsi"/>
          <w:sz w:val="20"/>
        </w:rPr>
        <w:t>pzp</w:t>
      </w:r>
      <w:proofErr w:type="spellEnd"/>
      <w:r>
        <w:rPr>
          <w:rFonts w:cstheme="minorHAnsi"/>
          <w:sz w:val="20"/>
        </w:rPr>
        <w:t xml:space="preserve">, dotyczących orzeczenia zakazu ubiegania się o zamówienie publiczne tytułem środka zapobiegawczego, </w:t>
      </w:r>
    </w:p>
    <w:p w14:paraId="1FB8F988" w14:textId="77777777" w:rsidR="00C90982" w:rsidRDefault="00705511">
      <w:pPr>
        <w:numPr>
          <w:ilvl w:val="0"/>
          <w:numId w:val="5"/>
        </w:numPr>
        <w:spacing w:after="120"/>
        <w:ind w:left="851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lastRenderedPageBreak/>
        <w:t xml:space="preserve">art. 108 ust. 1 pkt. 5) ustawy </w:t>
      </w:r>
      <w:proofErr w:type="spellStart"/>
      <w:r>
        <w:rPr>
          <w:rFonts w:cstheme="minorHAnsi"/>
          <w:sz w:val="20"/>
        </w:rPr>
        <w:t>pzp</w:t>
      </w:r>
      <w:proofErr w:type="spellEnd"/>
      <w:r>
        <w:rPr>
          <w:rFonts w:cstheme="minorHAnsi"/>
          <w:sz w:val="20"/>
        </w:rPr>
        <w:t xml:space="preserve">, dotyczących zawarcia z innymi wykonawcami porozumienia mającego na celu zakłócenie konkurencji, </w:t>
      </w:r>
    </w:p>
    <w:p w14:paraId="1649937A" w14:textId="7A45AE0F" w:rsidR="00C90982" w:rsidRDefault="00705511">
      <w:pPr>
        <w:numPr>
          <w:ilvl w:val="0"/>
          <w:numId w:val="5"/>
        </w:numPr>
        <w:spacing w:after="120"/>
        <w:ind w:left="851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art. 108 ust. 1 pkt. 6) ustawy </w:t>
      </w:r>
      <w:proofErr w:type="spellStart"/>
      <w:r>
        <w:rPr>
          <w:rFonts w:cstheme="minorHAnsi"/>
          <w:sz w:val="20"/>
        </w:rPr>
        <w:t>pzp</w:t>
      </w:r>
      <w:proofErr w:type="spellEnd"/>
      <w:r>
        <w:rPr>
          <w:rFonts w:cstheme="minorHAnsi"/>
          <w:sz w:val="20"/>
        </w:rPr>
        <w:t xml:space="preserve">, </w:t>
      </w:r>
    </w:p>
    <w:p w14:paraId="1FAB6439" w14:textId="77777777" w:rsidR="00C90982" w:rsidRDefault="00705511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Jeżeli wykonawca ma siedzibę lub miejsce zamieszkania poza granicami Rzeczypospolitej Polskiej, zamiast: </w:t>
      </w:r>
    </w:p>
    <w:p w14:paraId="0D309B54" w14:textId="77777777" w:rsidR="00C90982" w:rsidRDefault="00705511">
      <w:pPr>
        <w:numPr>
          <w:ilvl w:val="0"/>
          <w:numId w:val="6"/>
        </w:numPr>
        <w:spacing w:after="120"/>
        <w:ind w:left="567" w:hanging="283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informacji z Krajowego Rejestru Karnego, o której mowa w ust. 4 pkt 1) powyżej – składa informację z odpowiedniego rejestru, takiego jak rejestr sądowy, albo, w przypadku braku takiego rejestru,   inny równoważny dokument wydany przez właściwy organ sądowy lub administracyjny kraju, w którym Wykonawca ma siedzibę lub miejsce zamieszkania, w zakresie, określonym w art. </w:t>
      </w:r>
      <w:r>
        <w:rPr>
          <w:rFonts w:eastAsia="Batang" w:cstheme="minorHAnsi"/>
          <w:sz w:val="20"/>
        </w:rPr>
        <w:t>108 ust. 1 pkt.</w:t>
      </w:r>
      <w:r>
        <w:rPr>
          <w:rFonts w:cstheme="minorHAnsi"/>
          <w:sz w:val="20"/>
        </w:rPr>
        <w:t xml:space="preserve"> </w:t>
      </w:r>
      <w:r>
        <w:rPr>
          <w:rFonts w:eastAsia="Batang" w:cstheme="minorHAnsi"/>
          <w:sz w:val="20"/>
        </w:rPr>
        <w:t xml:space="preserve">1, 2, 4 ustawy </w:t>
      </w:r>
      <w:proofErr w:type="spellStart"/>
      <w:r>
        <w:rPr>
          <w:rFonts w:eastAsia="Batang" w:cstheme="minorHAnsi"/>
          <w:sz w:val="20"/>
        </w:rPr>
        <w:t>pzp</w:t>
      </w:r>
      <w:proofErr w:type="spellEnd"/>
      <w:r>
        <w:rPr>
          <w:rFonts w:eastAsia="Batang" w:cstheme="minorHAnsi"/>
          <w:sz w:val="20"/>
        </w:rPr>
        <w:t xml:space="preserve">. </w:t>
      </w:r>
      <w:r>
        <w:rPr>
          <w:rFonts w:cstheme="minorHAnsi"/>
          <w:sz w:val="20"/>
        </w:rPr>
        <w:t>Dokument, ten powinien być wystawiony nie wcześniej niż 6 miesięcy przed jego złożeniem.</w:t>
      </w:r>
    </w:p>
    <w:p w14:paraId="1CC396F9" w14:textId="77777777" w:rsidR="00C90982" w:rsidRDefault="00705511">
      <w:pPr>
        <w:numPr>
          <w:ilvl w:val="0"/>
          <w:numId w:val="6"/>
        </w:numPr>
        <w:spacing w:after="120"/>
        <w:ind w:left="567" w:hanging="283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odpisu albo informacji z Krajowego Rejestru Sądowego lub z Centralnej Ewidencji i Informacji o Działalności Gospodarczej, o których mowa w ust. 4 pkt 2) powyżej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Dokumenty, te powinny być wystawione nie wcześniej niż 3 miesiące przed ich złożeniem. </w:t>
      </w:r>
    </w:p>
    <w:p w14:paraId="558A18AD" w14:textId="1F24B07F" w:rsidR="005651AE" w:rsidRPr="005651AE" w:rsidRDefault="005651AE" w:rsidP="005651AE">
      <w:pPr>
        <w:numPr>
          <w:ilvl w:val="3"/>
          <w:numId w:val="2"/>
        </w:numPr>
        <w:spacing w:after="120" w:line="240" w:lineRule="auto"/>
        <w:ind w:left="284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Jeżeli w kraju, </w:t>
      </w:r>
      <w:r w:rsidRPr="00453427">
        <w:rPr>
          <w:rFonts w:cstheme="minorHAnsi"/>
          <w:sz w:val="20"/>
          <w:szCs w:val="20"/>
        </w:rPr>
        <w:t xml:space="preserve"> w którym Wykonawca ma siedzibę lub miejsce zamieszkania lu</w:t>
      </w:r>
      <w:r>
        <w:rPr>
          <w:rFonts w:cstheme="minorHAnsi"/>
          <w:sz w:val="20"/>
          <w:szCs w:val="20"/>
        </w:rPr>
        <w:t>b miejsce zamieszkania ma osoba</w:t>
      </w:r>
      <w:r w:rsidRPr="00453427">
        <w:rPr>
          <w:rFonts w:cstheme="minorHAnsi"/>
          <w:sz w:val="20"/>
          <w:szCs w:val="20"/>
        </w:rPr>
        <w:t xml:space="preserve">, której dokument ma dotyczyć, nie wydaje się dokumentów, o których mowa w ust. 5 powyżej, lub gdy dokumenty te nie odnoszą się do wszystkich przypadków, o których mowa w art. 108 ust. 1 pkt 1, 2 i 4,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lub miejsce zamieszkania ma osoba , której dokument ma dotyczyć nie ma przepisów o oświadczeniu pod przysięgą, złożone przed organem sądowym lub administracyjnym, notariuszem, organem samorządu zawodowego lub gospodarczego, właściwym ze względu na siedzibę lub miejsce zamieszkania wykonawcy lub miejsce zamieszkania ma osoba , której dokument ma dotyczyć. </w:t>
      </w:r>
    </w:p>
    <w:p w14:paraId="5DD33316" w14:textId="77777777" w:rsidR="00C90982" w:rsidRDefault="00705511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 </w:t>
      </w:r>
    </w:p>
    <w:p w14:paraId="0A5BB11B" w14:textId="77777777" w:rsidR="00C90982" w:rsidRDefault="00705511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Jeżeli w imieniu Wykonawcy działa osoba, której umocowanie do jego reprezentowania nie wynika z dokumentów, o których mowa w ust. 5 powyżej, Zamawiający może żądać od wykonawcy pełnomocnictwa lub innego dokumentu potwierdzającego umocowanie do reprezentowania Wykonawcy. </w:t>
      </w:r>
    </w:p>
    <w:p w14:paraId="548ADF78" w14:textId="77777777" w:rsidR="00C90982" w:rsidRDefault="00705511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Jeżeli wykonawca nie złożył oświadczenia JEDZ, podmiotowych środków dowodowych, innych dokumentów lub oświadczeń składanych w postępowaniu lub są one niekompletne lub zawierają błędy, Zamawiający na podstawie art. 128 ust.1 </w:t>
      </w:r>
      <w:proofErr w:type="spellStart"/>
      <w:r>
        <w:rPr>
          <w:rFonts w:cstheme="minorHAnsi"/>
          <w:sz w:val="20"/>
        </w:rPr>
        <w:t>pzp</w:t>
      </w:r>
      <w:proofErr w:type="spellEnd"/>
      <w:r>
        <w:rPr>
          <w:rFonts w:cstheme="minorHAnsi"/>
          <w:sz w:val="20"/>
        </w:rPr>
        <w:t>, wezwie wykonawcę odpowiednio do ich złożenia, poprawienia lub uzupełnienia w wyznaczonym terminie, chyba że:</w:t>
      </w:r>
    </w:p>
    <w:p w14:paraId="60DE18FA" w14:textId="77777777" w:rsidR="00C950E9" w:rsidRPr="00C950E9" w:rsidRDefault="00C950E9" w:rsidP="00C950E9">
      <w:pPr>
        <w:pStyle w:val="Akapitzlist"/>
        <w:spacing w:after="120"/>
        <w:jc w:val="both"/>
        <w:rPr>
          <w:rFonts w:cstheme="minorHAnsi"/>
          <w:color w:val="000000"/>
          <w:sz w:val="20"/>
        </w:rPr>
      </w:pPr>
      <w:r w:rsidRPr="00C950E9">
        <w:rPr>
          <w:rFonts w:cstheme="minorHAnsi"/>
          <w:color w:val="000000"/>
          <w:sz w:val="20"/>
        </w:rPr>
        <w:t xml:space="preserve">1) oferta wykonawcy podlega odrzuceniu bez względu na ich złożenie, uzupełnienie lub poprawienie </w:t>
      </w:r>
    </w:p>
    <w:p w14:paraId="43711BFE" w14:textId="77777777" w:rsidR="00C950E9" w:rsidRPr="00C950E9" w:rsidRDefault="00C950E9" w:rsidP="00C950E9">
      <w:pPr>
        <w:pStyle w:val="Akapitzlist"/>
        <w:spacing w:after="120"/>
        <w:jc w:val="both"/>
        <w:rPr>
          <w:rFonts w:cstheme="minorHAnsi"/>
          <w:color w:val="000000"/>
          <w:sz w:val="20"/>
        </w:rPr>
      </w:pPr>
      <w:r w:rsidRPr="00C950E9">
        <w:rPr>
          <w:rFonts w:cstheme="minorHAnsi"/>
          <w:color w:val="000000"/>
          <w:sz w:val="20"/>
        </w:rPr>
        <w:t xml:space="preserve">lub </w:t>
      </w:r>
    </w:p>
    <w:p w14:paraId="52F46ED3" w14:textId="13048E94" w:rsidR="00C950E9" w:rsidRPr="00C950E9" w:rsidRDefault="00C950E9" w:rsidP="00C950E9">
      <w:pPr>
        <w:pStyle w:val="Akapitzlist"/>
        <w:shd w:val="clear" w:color="auto" w:fill="FFFFFF"/>
        <w:spacing w:after="120"/>
        <w:contextualSpacing w:val="0"/>
        <w:jc w:val="both"/>
        <w:rPr>
          <w:rFonts w:cstheme="minorHAnsi"/>
          <w:sz w:val="20"/>
        </w:rPr>
      </w:pPr>
      <w:r w:rsidRPr="00C950E9">
        <w:rPr>
          <w:rFonts w:cstheme="minorHAnsi"/>
          <w:color w:val="000000"/>
          <w:sz w:val="20"/>
        </w:rPr>
        <w:t>2) zachodzą przesłanki unieważnienia postępowania.</w:t>
      </w:r>
    </w:p>
    <w:p w14:paraId="490D251B" w14:textId="77777777" w:rsidR="00C90982" w:rsidRDefault="00705511" w:rsidP="00C950E9">
      <w:pPr>
        <w:pStyle w:val="Akapitzlist"/>
        <w:numPr>
          <w:ilvl w:val="0"/>
          <w:numId w:val="7"/>
        </w:numPr>
        <w:shd w:val="clear" w:color="auto" w:fill="FFFFFF"/>
        <w:spacing w:after="120"/>
        <w:ind w:left="284" w:hanging="284"/>
        <w:contextualSpacing w:val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a jeżeli zachodzą uzasadnione podstawy do uznania, że złożone uprzednio oświadczenia lub dokumenty nie są już aktualne, do złożenia aktualnych oświadczeń lub dokumentów.</w:t>
      </w:r>
    </w:p>
    <w:p w14:paraId="18554890" w14:textId="7451B37A" w:rsidR="00C90982" w:rsidRDefault="00705511">
      <w:pPr>
        <w:pStyle w:val="Akapitzlist"/>
        <w:numPr>
          <w:ilvl w:val="0"/>
          <w:numId w:val="7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</w:rPr>
      </w:pPr>
      <w:r>
        <w:rPr>
          <w:rFonts w:cstheme="minorHAnsi"/>
          <w:bCs/>
          <w:iCs/>
          <w:sz w:val="20"/>
        </w:rPr>
        <w:t>W zakresie nie uregulowanym w niniejszej SWZ zastosowanie mają przepisy Rozporządzenie Ministra Rozwoju, Pracy i Technologii z dnia 23 grudnia 2020 r. w sprawie podmiotowych środków dowodowych oraz innych dokumentów lub oświadczeń, jakich może żądać Zamawiający od Wykonawcy</w:t>
      </w:r>
      <w:r w:rsidR="00C950E9">
        <w:rPr>
          <w:rFonts w:cstheme="minorHAnsi"/>
          <w:bCs/>
          <w:iCs/>
          <w:sz w:val="20"/>
        </w:rPr>
        <w:t>.</w:t>
      </w:r>
    </w:p>
    <w:p w14:paraId="1ACD884B" w14:textId="77777777" w:rsidR="00C90982" w:rsidRDefault="00C90982">
      <w:pPr>
        <w:spacing w:after="120"/>
        <w:jc w:val="both"/>
        <w:rPr>
          <w:rFonts w:cstheme="minorHAnsi"/>
          <w:b/>
          <w:sz w:val="2"/>
          <w:szCs w:val="24"/>
        </w:rPr>
      </w:pPr>
    </w:p>
    <w:p w14:paraId="59F25FC4" w14:textId="5AD05EAB" w:rsidR="00C90982" w:rsidRDefault="00145996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27" w:name="_Toc171616654"/>
      <w:r>
        <w:rPr>
          <w:rFonts w:asciiTheme="minorHAnsi" w:hAnsiTheme="minorHAnsi" w:cstheme="minorHAnsi"/>
          <w:b/>
          <w:sz w:val="24"/>
        </w:rPr>
        <w:lastRenderedPageBreak/>
        <w:t xml:space="preserve">ROZDZIAŁ </w:t>
      </w:r>
      <w:r w:rsidR="00705511">
        <w:rPr>
          <w:rFonts w:asciiTheme="minorHAnsi" w:hAnsiTheme="minorHAnsi" w:cstheme="minorHAnsi"/>
          <w:b/>
          <w:sz w:val="24"/>
        </w:rPr>
        <w:t>X</w:t>
      </w:r>
      <w:bookmarkEnd w:id="27"/>
    </w:p>
    <w:p w14:paraId="4250B6B9" w14:textId="77777777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28" w:name="_Toc171616655"/>
      <w:r>
        <w:rPr>
          <w:rFonts w:asciiTheme="minorHAnsi" w:hAnsiTheme="minorHAnsi" w:cstheme="minorHAnsi"/>
          <w:b/>
          <w:bCs/>
          <w:color w:val="000000" w:themeColor="text1"/>
          <w:sz w:val="22"/>
        </w:rPr>
        <w:t>INFORMACJA O PRZEDMIOTOWYCH ŚRODKACH DOWODOWYCH</w:t>
      </w:r>
      <w:bookmarkEnd w:id="28"/>
    </w:p>
    <w:p w14:paraId="2D7EACDA" w14:textId="77777777" w:rsidR="00C90982" w:rsidRDefault="00C90982">
      <w:pPr>
        <w:suppressAutoHyphens w:val="0"/>
        <w:spacing w:after="120" w:line="264" w:lineRule="auto"/>
        <w:ind w:left="284"/>
        <w:jc w:val="both"/>
        <w:rPr>
          <w:rFonts w:cs="Calibri"/>
          <w:b/>
          <w:sz w:val="4"/>
        </w:rPr>
      </w:pPr>
    </w:p>
    <w:p w14:paraId="6FB9F245" w14:textId="77777777" w:rsidR="00C90982" w:rsidRDefault="00705511">
      <w:pPr>
        <w:suppressAutoHyphens w:val="0"/>
        <w:spacing w:after="120" w:line="264" w:lineRule="auto"/>
        <w:jc w:val="both"/>
        <w:rPr>
          <w:rFonts w:cs="Calibri"/>
          <w:sz w:val="20"/>
        </w:rPr>
      </w:pPr>
      <w:r>
        <w:rPr>
          <w:rFonts w:cs="Calibri"/>
          <w:sz w:val="20"/>
        </w:rPr>
        <w:t>Zamawiający nie wymaga składania przedmiotowych środków dowodowych.</w:t>
      </w:r>
    </w:p>
    <w:p w14:paraId="4B90416B" w14:textId="2E6F9A89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29" w:name="_Toc171616656"/>
      <w:r>
        <w:rPr>
          <w:rFonts w:asciiTheme="minorHAnsi" w:hAnsiTheme="minorHAnsi" w:cstheme="minorHAnsi"/>
          <w:b/>
          <w:sz w:val="24"/>
        </w:rPr>
        <w:t>ROZDZIAŁ X</w:t>
      </w:r>
      <w:r w:rsidR="00145996">
        <w:rPr>
          <w:rFonts w:asciiTheme="minorHAnsi" w:hAnsiTheme="minorHAnsi" w:cstheme="minorHAnsi"/>
          <w:b/>
          <w:sz w:val="24"/>
        </w:rPr>
        <w:t>I</w:t>
      </w:r>
      <w:bookmarkEnd w:id="29"/>
    </w:p>
    <w:p w14:paraId="782A858D" w14:textId="77777777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30" w:name="_Toc171616657"/>
      <w:r>
        <w:rPr>
          <w:rFonts w:asciiTheme="minorHAnsi" w:hAnsiTheme="minorHAnsi" w:cstheme="minorHAnsi"/>
          <w:b/>
          <w:bCs/>
          <w:color w:val="000000" w:themeColor="text1"/>
          <w:sz w:val="22"/>
        </w:rPr>
        <w:t>OPIS SPOSOBU PRZYGOTOWANIA OFERTY</w:t>
      </w:r>
      <w:bookmarkEnd w:id="30"/>
    </w:p>
    <w:p w14:paraId="125270B4" w14:textId="77777777" w:rsidR="00C90982" w:rsidRDefault="00C90982">
      <w:pPr>
        <w:spacing w:after="120" w:line="240" w:lineRule="auto"/>
        <w:ind w:left="426"/>
        <w:jc w:val="both"/>
        <w:rPr>
          <w:rFonts w:eastAsia="Batang" w:cstheme="minorHAnsi"/>
          <w:b/>
          <w:bCs/>
          <w:sz w:val="4"/>
          <w:szCs w:val="20"/>
        </w:rPr>
      </w:pPr>
    </w:p>
    <w:p w14:paraId="7FBA743E" w14:textId="77777777" w:rsidR="00C90982" w:rsidRDefault="00705511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eastAsia="Batang" w:cstheme="minorHAnsi"/>
          <w:b/>
          <w:bCs/>
          <w:sz w:val="20"/>
          <w:szCs w:val="20"/>
        </w:rPr>
      </w:pPr>
      <w:r>
        <w:rPr>
          <w:rFonts w:eastAsia="Batang" w:cstheme="minorHAnsi"/>
          <w:b/>
          <w:bCs/>
          <w:sz w:val="20"/>
          <w:szCs w:val="20"/>
        </w:rPr>
        <w:t>Wymagania podstawowe</w:t>
      </w:r>
    </w:p>
    <w:p w14:paraId="62228C47" w14:textId="77777777" w:rsidR="00C950E9" w:rsidRPr="00BE39E1" w:rsidRDefault="00C950E9" w:rsidP="00C950E9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FF6151">
        <w:rPr>
          <w:rFonts w:cstheme="minorHAnsi"/>
          <w:sz w:val="20"/>
          <w:szCs w:val="20"/>
        </w:rPr>
        <w:t xml:space="preserve">Wykonawca składa ofertę wraz z załącznikami za pośrednictwem platformy zakupowej pod adresem </w:t>
      </w:r>
      <w:r w:rsidRPr="004754FA">
        <w:rPr>
          <w:rFonts w:cstheme="minorHAnsi"/>
          <w:sz w:val="20"/>
          <w:szCs w:val="20"/>
        </w:rPr>
        <w:t>wskazanym  w roz</w:t>
      </w:r>
      <w:r>
        <w:rPr>
          <w:rFonts w:cstheme="minorHAnsi"/>
          <w:sz w:val="20"/>
          <w:szCs w:val="20"/>
        </w:rPr>
        <w:t>dziale I punkt 2 niniejszej SWZ;</w:t>
      </w:r>
      <w:r w:rsidRPr="004754FA">
        <w:rPr>
          <w:rFonts w:cstheme="minorHAnsi"/>
          <w:sz w:val="20"/>
          <w:szCs w:val="20"/>
        </w:rPr>
        <w:t xml:space="preserve">                   </w:t>
      </w:r>
      <w:r w:rsidRPr="004754FA">
        <w:rPr>
          <w:rFonts w:eastAsia="Batang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6C5E6D" w14:textId="77777777" w:rsidR="00C950E9" w:rsidRPr="00477EEC" w:rsidRDefault="00C950E9" w:rsidP="00C950E9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FF6151">
        <w:rPr>
          <w:rFonts w:eastAsia="Batang" w:cstheme="minorHAnsi"/>
          <w:sz w:val="20"/>
          <w:szCs w:val="20"/>
        </w:rPr>
        <w:t>Wykonawca ma prawo złożyć tylko jedną ofertę;</w:t>
      </w:r>
    </w:p>
    <w:p w14:paraId="726F653E" w14:textId="77777777" w:rsidR="00C950E9" w:rsidRPr="00477EEC" w:rsidRDefault="00C950E9" w:rsidP="00C950E9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Treść złożonej oferty musi odpowiadać treści SWZ;</w:t>
      </w:r>
    </w:p>
    <w:p w14:paraId="368C0013" w14:textId="77777777" w:rsidR="00C950E9" w:rsidRPr="00477EEC" w:rsidRDefault="00C950E9" w:rsidP="00C950E9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Oferta winna być złożona przez osoby umocowane do składania oświadczeń woli i zaciągania zobowiązań w imieniu Wykonawcy;</w:t>
      </w:r>
    </w:p>
    <w:p w14:paraId="33EB98D1" w14:textId="77777777" w:rsidR="00C950E9" w:rsidRPr="00477EEC" w:rsidRDefault="00C950E9" w:rsidP="00C950E9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color w:val="000000"/>
          <w:sz w:val="20"/>
          <w:szCs w:val="20"/>
          <w:u w:val="single"/>
        </w:rPr>
      </w:pPr>
      <w:r w:rsidRPr="00477EEC">
        <w:rPr>
          <w:rFonts w:eastAsia="Batang" w:cstheme="minorHAnsi"/>
          <w:color w:val="000000"/>
          <w:sz w:val="20"/>
          <w:szCs w:val="20"/>
        </w:rPr>
        <w:t xml:space="preserve">W przypadku złożenia oferty i składających się na nią dokumentów i oświadczeń przez </w:t>
      </w:r>
      <w:proofErr w:type="spellStart"/>
      <w:r w:rsidRPr="00477EEC">
        <w:rPr>
          <w:rFonts w:eastAsia="Batang" w:cstheme="minorHAnsi"/>
          <w:color w:val="000000"/>
          <w:sz w:val="20"/>
          <w:szCs w:val="20"/>
        </w:rPr>
        <w:t>osob</w:t>
      </w:r>
      <w:proofErr w:type="spellEnd"/>
      <w:r w:rsidRPr="00477EEC">
        <w:rPr>
          <w:rFonts w:eastAsia="Batang" w:cstheme="minorHAnsi"/>
          <w:color w:val="000000"/>
          <w:sz w:val="20"/>
          <w:szCs w:val="20"/>
        </w:rPr>
        <w:t xml:space="preserve">(ę) </w:t>
      </w:r>
      <w:proofErr w:type="spellStart"/>
      <w:r w:rsidRPr="00477EEC">
        <w:rPr>
          <w:rFonts w:eastAsia="Batang" w:cstheme="minorHAnsi"/>
          <w:color w:val="000000"/>
          <w:sz w:val="20"/>
          <w:szCs w:val="20"/>
        </w:rPr>
        <w:t>niewymienion</w:t>
      </w:r>
      <w:proofErr w:type="spellEnd"/>
      <w:r w:rsidRPr="00477EEC">
        <w:rPr>
          <w:rFonts w:eastAsia="Batang" w:cstheme="minorHAnsi"/>
          <w:color w:val="000000"/>
          <w:sz w:val="20"/>
          <w:szCs w:val="20"/>
        </w:rPr>
        <w:t xml:space="preserve">(ą)e w dokumencie rejestracyjnym (ewidencyjnym) Wykonawcy, należy do </w:t>
      </w:r>
      <w:r w:rsidRPr="00477EEC">
        <w:rPr>
          <w:rFonts w:eastAsia="Batang" w:cstheme="minorHAnsi"/>
          <w:color w:val="000000"/>
          <w:sz w:val="20"/>
          <w:szCs w:val="20"/>
          <w:u w:val="single"/>
        </w:rPr>
        <w:t>oferty dołączyć stosowne</w:t>
      </w:r>
      <w:r w:rsidRPr="00477EEC">
        <w:rPr>
          <w:rFonts w:eastAsia="Batang" w:cstheme="minorHAnsi"/>
          <w:color w:val="000000"/>
          <w:sz w:val="20"/>
          <w:szCs w:val="20"/>
        </w:rPr>
        <w:t xml:space="preserve"> </w:t>
      </w:r>
      <w:r w:rsidRPr="00477EEC">
        <w:rPr>
          <w:rFonts w:eastAsia="Batang" w:cstheme="minorHAnsi"/>
          <w:color w:val="000000"/>
          <w:sz w:val="20"/>
          <w:szCs w:val="20"/>
          <w:u w:val="single"/>
        </w:rPr>
        <w:t>pełnomocnictwo.</w:t>
      </w:r>
    </w:p>
    <w:p w14:paraId="4D6A576A" w14:textId="7D93431A" w:rsidR="00BE1D4C" w:rsidRPr="00C950E9" w:rsidRDefault="00C950E9" w:rsidP="00C950E9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Wykonawcy ponoszą wszelkie koszty związane z przygotowaniem i złożeniem oferty, w tym koszty poniesione z tytułu nabycia kwalifikowanego podpisu elektronicznego.</w:t>
      </w:r>
    </w:p>
    <w:p w14:paraId="76F82EE5" w14:textId="77777777" w:rsidR="00C950E9" w:rsidRPr="005B3FFC" w:rsidRDefault="00C950E9" w:rsidP="00C950E9">
      <w:pPr>
        <w:spacing w:after="120" w:line="240" w:lineRule="auto"/>
        <w:ind w:left="284"/>
        <w:jc w:val="both"/>
        <w:rPr>
          <w:rFonts w:cstheme="minorHAnsi"/>
          <w:color w:val="0563C1" w:themeColor="hyperlink"/>
          <w:sz w:val="20"/>
          <w:szCs w:val="20"/>
          <w:u w:val="single"/>
        </w:rPr>
      </w:pPr>
      <w:r w:rsidRPr="00477EEC">
        <w:rPr>
          <w:rFonts w:eastAsia="Batang" w:cstheme="minorHAnsi"/>
          <w:b/>
          <w:bCs/>
          <w:sz w:val="20"/>
          <w:szCs w:val="20"/>
        </w:rPr>
        <w:t>Celem prawidłowego złożenia oferty należy zapoznać się z</w:t>
      </w:r>
      <w:r w:rsidRPr="00477EEC">
        <w:rPr>
          <w:rFonts w:eastAsia="Batang" w:cstheme="minorHAnsi"/>
          <w:sz w:val="20"/>
          <w:szCs w:val="20"/>
        </w:rPr>
        <w:t xml:space="preserve"> </w:t>
      </w:r>
      <w:r w:rsidRPr="00477EEC">
        <w:rPr>
          <w:rFonts w:eastAsia="Batang" w:cstheme="minorHAnsi"/>
          <w:b/>
          <w:bCs/>
          <w:sz w:val="20"/>
          <w:szCs w:val="20"/>
        </w:rPr>
        <w:t xml:space="preserve">Instrukcją składania oferty dla Wykonawcy - </w:t>
      </w:r>
      <w:hyperlink r:id="rId16">
        <w:r w:rsidRPr="00477EEC">
          <w:rPr>
            <w:rStyle w:val="czeinternetowe"/>
            <w:rFonts w:cstheme="minorHAnsi"/>
            <w:sz w:val="20"/>
            <w:szCs w:val="20"/>
          </w:rPr>
          <w:t>https://platformazakupowa.pl/strona/45-instrukcje</w:t>
        </w:r>
      </w:hyperlink>
    </w:p>
    <w:p w14:paraId="2A2BF44A" w14:textId="77777777" w:rsidR="00C950E9" w:rsidRPr="00477EEC" w:rsidRDefault="00C950E9" w:rsidP="00C950E9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eastAsia="Batang" w:cstheme="minorHAnsi"/>
          <w:b/>
          <w:bCs/>
          <w:sz w:val="20"/>
          <w:szCs w:val="20"/>
        </w:rPr>
      </w:pPr>
      <w:r w:rsidRPr="00477EEC">
        <w:rPr>
          <w:rFonts w:eastAsia="Batang" w:cstheme="minorHAnsi"/>
          <w:b/>
          <w:bCs/>
          <w:sz w:val="20"/>
          <w:szCs w:val="20"/>
        </w:rPr>
        <w:t>Forma oferty, dokumentów i oświadczeń</w:t>
      </w:r>
    </w:p>
    <w:p w14:paraId="73478057" w14:textId="77777777" w:rsidR="00C950E9" w:rsidRPr="00477EEC" w:rsidRDefault="00C950E9" w:rsidP="00C950E9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Oferta wraz z jej załącznikami powinna być sporządzona w języku polskim, z zachowaniem formy elektronicznej pod rygorem nieważności</w:t>
      </w:r>
      <w:r>
        <w:rPr>
          <w:rFonts w:eastAsia="Batang" w:cstheme="minorHAnsi"/>
          <w:sz w:val="20"/>
          <w:szCs w:val="20"/>
        </w:rPr>
        <w:t xml:space="preserve"> </w:t>
      </w:r>
      <w:r w:rsidRPr="00477EEC">
        <w:rPr>
          <w:rFonts w:eastAsia="Batang" w:cstheme="minorHAnsi"/>
          <w:sz w:val="20"/>
          <w:szCs w:val="20"/>
        </w:rPr>
        <w:t xml:space="preserve">, </w:t>
      </w:r>
    </w:p>
    <w:p w14:paraId="1913720F" w14:textId="77777777" w:rsidR="00C950E9" w:rsidRPr="00477EEC" w:rsidRDefault="00C950E9" w:rsidP="00C950E9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477EEC">
        <w:rPr>
          <w:rFonts w:cstheme="minorHAnsi"/>
          <w:bCs/>
          <w:sz w:val="20"/>
          <w:szCs w:val="20"/>
        </w:rPr>
        <w:t xml:space="preserve">Dokumenty lub oświadczenia, o których mowa w niniejszym SWZ, składane są w oryginale w postaci dokumentu elektronicznego lub w elektronicznej kopii dokumentu lub oświadczenia poświadczonej za zgodność z oryginałem. </w:t>
      </w:r>
    </w:p>
    <w:p w14:paraId="1A0B6505" w14:textId="77777777" w:rsidR="00C950E9" w:rsidRPr="00477EEC" w:rsidRDefault="00C950E9" w:rsidP="00C950E9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 </w:t>
      </w:r>
    </w:p>
    <w:p w14:paraId="422F33CD" w14:textId="77777777" w:rsidR="00C950E9" w:rsidRPr="00477EEC" w:rsidRDefault="00C950E9" w:rsidP="00C950E9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>Poświadczenie za zgodność z oryginałem elektronicznej kopii dokumentu lub oświadczenia, o którym mowa w pkt. 3) powyżej następuje przy użyciu kwalifikowanego podpisu elektronicznego przez osobę/osoby upoważnioną/upoważnione.</w:t>
      </w:r>
    </w:p>
    <w:p w14:paraId="27E32826" w14:textId="77777777" w:rsidR="00C950E9" w:rsidRPr="00477EEC" w:rsidRDefault="00C950E9" w:rsidP="00C950E9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W przypadku załączania do oferty dokumentów lub oświadczeń  sporządzonych w języku obcym należy je złożyć wraz z tłumaczeniem na język polski.</w:t>
      </w:r>
    </w:p>
    <w:p w14:paraId="50880A21" w14:textId="77777777" w:rsidR="00C950E9" w:rsidRPr="00477EEC" w:rsidRDefault="00C950E9" w:rsidP="00C950E9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Zamawiający zaleca wykorzystanie formularzy załączonych do SWZ. Dopuszcza się złożenie w ofercie załączników opracowanych przez Wykonawców pod warunkiem, że będą one zgodne co do treści z formularzami określonymi przez Zamawiającego.</w:t>
      </w:r>
      <w:r w:rsidRPr="00477EEC">
        <w:rPr>
          <w:rFonts w:cstheme="minorHAnsi"/>
          <w:sz w:val="20"/>
          <w:szCs w:val="20"/>
        </w:rPr>
        <w:t xml:space="preserve"> </w:t>
      </w:r>
    </w:p>
    <w:p w14:paraId="0DF9630A" w14:textId="77777777" w:rsidR="00C950E9" w:rsidRPr="00477EEC" w:rsidRDefault="00C950E9" w:rsidP="00C950E9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77EEC">
        <w:rPr>
          <w:rFonts w:cstheme="minorHAnsi"/>
          <w:sz w:val="20"/>
          <w:szCs w:val="20"/>
        </w:rPr>
        <w:t>eIDAS</w:t>
      </w:r>
      <w:proofErr w:type="spellEnd"/>
      <w:r w:rsidRPr="00477EEC">
        <w:rPr>
          <w:rFonts w:cstheme="minorHAnsi"/>
          <w:sz w:val="20"/>
          <w:szCs w:val="20"/>
        </w:rPr>
        <w:t xml:space="preserve">) (UE) nr 910/2014 - od 1 lipca 2016 roku”. </w:t>
      </w:r>
    </w:p>
    <w:p w14:paraId="33594250" w14:textId="77777777" w:rsidR="00C950E9" w:rsidRPr="00477EEC" w:rsidRDefault="00C950E9" w:rsidP="00C950E9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W przypadku wykorzystania formatu podpisu </w:t>
      </w:r>
      <w:proofErr w:type="spellStart"/>
      <w:r w:rsidRPr="00477EEC">
        <w:rPr>
          <w:rFonts w:cstheme="minorHAnsi"/>
          <w:sz w:val="20"/>
          <w:szCs w:val="20"/>
        </w:rPr>
        <w:t>XAdES</w:t>
      </w:r>
      <w:proofErr w:type="spellEnd"/>
      <w:r w:rsidRPr="00477EEC">
        <w:rPr>
          <w:rFonts w:cstheme="minorHAnsi"/>
          <w:sz w:val="20"/>
          <w:szCs w:val="20"/>
        </w:rPr>
        <w:t xml:space="preserve"> zewnętrzny. Zamawiający wymaga dołączenia odpowiedniej ilości plików, podpisywanych plików z danymi oraz plików </w:t>
      </w:r>
      <w:proofErr w:type="spellStart"/>
      <w:r w:rsidRPr="00477EEC">
        <w:rPr>
          <w:rFonts w:cstheme="minorHAnsi"/>
          <w:sz w:val="20"/>
          <w:szCs w:val="20"/>
        </w:rPr>
        <w:t>XAdES</w:t>
      </w:r>
      <w:proofErr w:type="spellEnd"/>
      <w:r w:rsidRPr="00477EEC">
        <w:rPr>
          <w:rFonts w:cstheme="minorHAnsi"/>
          <w:sz w:val="20"/>
          <w:szCs w:val="20"/>
        </w:rPr>
        <w:t>.</w:t>
      </w:r>
    </w:p>
    <w:p w14:paraId="0251BC13" w14:textId="77777777" w:rsidR="00C950E9" w:rsidRPr="00C950E9" w:rsidRDefault="00C950E9" w:rsidP="00C950E9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</w:t>
      </w:r>
      <w:r w:rsidRPr="00477EEC">
        <w:rPr>
          <w:rFonts w:cstheme="minorHAnsi"/>
          <w:sz w:val="20"/>
          <w:szCs w:val="20"/>
        </w:rPr>
        <w:lastRenderedPageBreak/>
        <w:t xml:space="preserve">zastrzeżone informacje stanowią tajemnicę przedsiębiorstwa. Na platformie w formularzu składania oferty znajduje się miejsce wyznaczone do dołączenia części oferty stanowiącej tajemnicę przedsiębiorstwa. </w:t>
      </w:r>
    </w:p>
    <w:p w14:paraId="3F01ADC6" w14:textId="2B6516DD" w:rsidR="00C950E9" w:rsidRPr="00477EEC" w:rsidRDefault="00C950E9" w:rsidP="00C950E9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Wykonawca, za pośrednictwem </w:t>
      </w:r>
      <w:r>
        <w:rPr>
          <w:rFonts w:cstheme="minorHAnsi"/>
          <w:sz w:val="20"/>
          <w:szCs w:val="20"/>
        </w:rPr>
        <w:t>platformy</w:t>
      </w:r>
      <w:r w:rsidRPr="00477EEC">
        <w:rPr>
          <w:rFonts w:cstheme="minorHAnsi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17">
        <w:r w:rsidRPr="00477EEC">
          <w:rPr>
            <w:rStyle w:val="czeinternetowe"/>
            <w:rFonts w:cstheme="minorHAnsi"/>
            <w:sz w:val="20"/>
            <w:szCs w:val="20"/>
          </w:rPr>
          <w:t>https://platformazakupowa.pl/strona/45-instrukcje</w:t>
        </w:r>
      </w:hyperlink>
    </w:p>
    <w:p w14:paraId="25EE84A6" w14:textId="7A766747" w:rsidR="00C90982" w:rsidRDefault="00705511" w:rsidP="00C950E9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eastAsia="Batang" w:cstheme="minorHAnsi"/>
          <w:b/>
          <w:bCs/>
          <w:sz w:val="20"/>
          <w:szCs w:val="20"/>
        </w:rPr>
      </w:pPr>
      <w:r>
        <w:rPr>
          <w:rFonts w:eastAsia="Batang" w:cstheme="minorHAnsi"/>
          <w:b/>
          <w:bCs/>
          <w:sz w:val="20"/>
          <w:szCs w:val="20"/>
        </w:rPr>
        <w:t>Zawartość oferty:</w:t>
      </w:r>
    </w:p>
    <w:p w14:paraId="4A639F88" w14:textId="77777777" w:rsidR="00C90982" w:rsidRPr="008A2851" w:rsidRDefault="00705511">
      <w:pPr>
        <w:numPr>
          <w:ilvl w:val="0"/>
          <w:numId w:val="8"/>
        </w:numPr>
        <w:spacing w:after="120" w:line="240" w:lineRule="auto"/>
        <w:ind w:left="567" w:hanging="283"/>
        <w:jc w:val="both"/>
        <w:rPr>
          <w:rFonts w:eastAsia="Batang" w:cstheme="minorHAnsi"/>
          <w:color w:val="000000"/>
          <w:sz w:val="20"/>
          <w:szCs w:val="20"/>
        </w:rPr>
      </w:pPr>
      <w:r w:rsidRPr="008A2851">
        <w:rPr>
          <w:rFonts w:eastAsia="Batang" w:cstheme="minorHAnsi"/>
          <w:b/>
          <w:sz w:val="20"/>
          <w:szCs w:val="20"/>
        </w:rPr>
        <w:t>Do oferty</w:t>
      </w:r>
      <w:r w:rsidRPr="008A2851">
        <w:rPr>
          <w:rFonts w:eastAsia="Batang" w:cstheme="minorHAnsi"/>
          <w:sz w:val="20"/>
          <w:szCs w:val="20"/>
        </w:rPr>
        <w:t xml:space="preserve"> (załącznik nr 1 do SWZ) należy dołączyć</w:t>
      </w:r>
      <w:r w:rsidRPr="008A2851">
        <w:rPr>
          <w:rFonts w:eastAsia="Batang" w:cstheme="minorHAnsi"/>
          <w:color w:val="000000"/>
          <w:sz w:val="20"/>
          <w:szCs w:val="20"/>
        </w:rPr>
        <w:t>:</w:t>
      </w:r>
    </w:p>
    <w:p w14:paraId="6B8A72EE" w14:textId="1D59CA80" w:rsidR="00C90982" w:rsidRPr="008A2851" w:rsidRDefault="00705511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/>
          <w:bCs/>
          <w:sz w:val="20"/>
          <w:szCs w:val="20"/>
        </w:rPr>
      </w:pPr>
      <w:r w:rsidRPr="008A2851">
        <w:rPr>
          <w:rFonts w:eastAsia="Batang" w:cstheme="minorHAnsi"/>
          <w:sz w:val="20"/>
          <w:szCs w:val="20"/>
        </w:rPr>
        <w:t xml:space="preserve">oświadczenia </w:t>
      </w:r>
      <w:r w:rsidRPr="008A2851">
        <w:rPr>
          <w:rFonts w:cstheme="minorHAnsi"/>
          <w:spacing w:val="-8"/>
          <w:sz w:val="20"/>
          <w:szCs w:val="20"/>
        </w:rPr>
        <w:t>JEDZ</w:t>
      </w:r>
      <w:r w:rsidRPr="008A2851">
        <w:rPr>
          <w:rFonts w:cstheme="minorHAnsi"/>
          <w:sz w:val="20"/>
          <w:szCs w:val="20"/>
        </w:rPr>
        <w:t xml:space="preserve">, o których mowa w rozdz. </w:t>
      </w:r>
      <w:r w:rsidR="00145996" w:rsidRPr="008A2851">
        <w:rPr>
          <w:rFonts w:cstheme="minorHAnsi"/>
          <w:sz w:val="20"/>
          <w:szCs w:val="20"/>
        </w:rPr>
        <w:t>IX</w:t>
      </w:r>
      <w:r w:rsidRPr="008A2851">
        <w:rPr>
          <w:rFonts w:cstheme="minorHAnsi"/>
          <w:sz w:val="20"/>
          <w:szCs w:val="20"/>
        </w:rPr>
        <w:t xml:space="preserve"> niniejszej SWZ – </w:t>
      </w:r>
      <w:r w:rsidRPr="008A2851">
        <w:rPr>
          <w:rFonts w:cstheme="minorHAnsi"/>
          <w:b/>
          <w:sz w:val="20"/>
          <w:szCs w:val="20"/>
        </w:rPr>
        <w:t>załącznik nr 2 do SWZ</w:t>
      </w:r>
      <w:r w:rsidRPr="008A2851">
        <w:rPr>
          <w:rFonts w:cstheme="minorHAnsi"/>
          <w:sz w:val="20"/>
          <w:szCs w:val="20"/>
        </w:rPr>
        <w:t xml:space="preserve"> </w:t>
      </w:r>
      <w:r w:rsidRPr="008A2851">
        <w:rPr>
          <w:rFonts w:cs="Calibri"/>
          <w:sz w:val="20"/>
          <w:szCs w:val="20"/>
        </w:rPr>
        <w:t>–</w:t>
      </w:r>
      <w:r w:rsidRPr="008A2851">
        <w:rPr>
          <w:rFonts w:cs="Calibri"/>
          <w:b/>
          <w:sz w:val="20"/>
          <w:szCs w:val="20"/>
        </w:rPr>
        <w:t xml:space="preserve"> </w:t>
      </w:r>
      <w:r w:rsidRPr="008A2851">
        <w:rPr>
          <w:rFonts w:eastAsia="Batang" w:cs="Calibri"/>
          <w:sz w:val="20"/>
          <w:szCs w:val="20"/>
        </w:rPr>
        <w:t>w postaci</w:t>
      </w:r>
      <w:r w:rsidRPr="008A2851">
        <w:rPr>
          <w:rFonts w:cs="Calibri"/>
          <w:b/>
          <w:sz w:val="20"/>
          <w:szCs w:val="20"/>
        </w:rPr>
        <w:t xml:space="preserve"> </w:t>
      </w:r>
      <w:r w:rsidRPr="008A2851">
        <w:rPr>
          <w:rFonts w:eastAsia="Batang" w:cs="Calibri"/>
          <w:sz w:val="20"/>
          <w:szCs w:val="20"/>
        </w:rPr>
        <w:t xml:space="preserve">elektronicznej opatrzony kwalifikowanym podpisem elektronicznym, </w:t>
      </w:r>
    </w:p>
    <w:p w14:paraId="34BEBC6F" w14:textId="49A7F816" w:rsidR="00D20287" w:rsidRPr="00DD38C8" w:rsidRDefault="00BE1D4C" w:rsidP="00332607">
      <w:pPr>
        <w:numPr>
          <w:ilvl w:val="4"/>
          <w:numId w:val="8"/>
        </w:numPr>
        <w:spacing w:after="120" w:line="240" w:lineRule="auto"/>
        <w:ind w:left="851" w:right="-1" w:hanging="284"/>
        <w:jc w:val="both"/>
        <w:rPr>
          <w:rFonts w:cs="Calibri"/>
          <w:sz w:val="20"/>
          <w:szCs w:val="20"/>
        </w:rPr>
      </w:pPr>
      <w:r w:rsidRPr="008A2851">
        <w:rPr>
          <w:rFonts w:ascii="Calibri" w:eastAsia="Batang" w:hAnsi="Calibri" w:cs="Calibri"/>
          <w:sz w:val="20"/>
          <w:szCs w:val="20"/>
        </w:rPr>
        <w:t xml:space="preserve">oświadczenia </w:t>
      </w:r>
      <w:r w:rsidRPr="008A2851">
        <w:rPr>
          <w:rFonts w:ascii="Calibri" w:hAnsi="Calibri" w:cs="Calibri"/>
          <w:spacing w:val="-8"/>
          <w:sz w:val="20"/>
          <w:szCs w:val="20"/>
        </w:rPr>
        <w:t>o niepodleganiu wykluczeniu</w:t>
      </w:r>
      <w:r w:rsidRPr="008A2851">
        <w:rPr>
          <w:rFonts w:ascii="Calibri" w:hAnsi="Calibri" w:cs="Calibri"/>
          <w:sz w:val="20"/>
          <w:szCs w:val="20"/>
        </w:rPr>
        <w:t xml:space="preserve"> z postępowania o których mowa w rozdz. VII SWZ– </w:t>
      </w:r>
      <w:r w:rsidRPr="008A2851">
        <w:rPr>
          <w:rFonts w:ascii="Calibri" w:hAnsi="Calibri" w:cs="Calibri"/>
          <w:b/>
          <w:sz w:val="20"/>
          <w:szCs w:val="20"/>
        </w:rPr>
        <w:t xml:space="preserve">załącznik nr </w:t>
      </w:r>
      <w:r w:rsidR="0075618A">
        <w:rPr>
          <w:rFonts w:ascii="Calibri" w:hAnsi="Calibri" w:cs="Calibri"/>
          <w:b/>
          <w:sz w:val="20"/>
          <w:szCs w:val="20"/>
        </w:rPr>
        <w:t>5</w:t>
      </w:r>
      <w:r w:rsidRPr="008A2851">
        <w:rPr>
          <w:rFonts w:ascii="Calibri" w:hAnsi="Calibri" w:cs="Calibri"/>
          <w:b/>
          <w:sz w:val="20"/>
          <w:szCs w:val="20"/>
        </w:rPr>
        <w:t xml:space="preserve"> </w:t>
      </w:r>
      <w:r w:rsidRPr="008A2851">
        <w:rPr>
          <w:rFonts w:ascii="Calibri" w:hAnsi="Calibri" w:cs="Calibri"/>
          <w:sz w:val="20"/>
          <w:szCs w:val="20"/>
        </w:rPr>
        <w:t xml:space="preserve">do SWZ </w:t>
      </w:r>
      <w:r w:rsidRPr="008A2851">
        <w:rPr>
          <w:rFonts w:ascii="Calibri" w:hAnsi="Calibri"/>
          <w:sz w:val="20"/>
          <w:szCs w:val="20"/>
        </w:rPr>
        <w:t xml:space="preserve">– </w:t>
      </w:r>
      <w:r w:rsidRPr="008A2851">
        <w:rPr>
          <w:rFonts w:ascii="Calibri" w:eastAsia="Batang" w:hAnsi="Calibri"/>
          <w:sz w:val="20"/>
          <w:szCs w:val="20"/>
        </w:rPr>
        <w:t>w postaci</w:t>
      </w:r>
      <w:r w:rsidRPr="008A2851">
        <w:rPr>
          <w:rFonts w:ascii="Calibri" w:hAnsi="Calibri"/>
          <w:sz w:val="20"/>
          <w:szCs w:val="20"/>
        </w:rPr>
        <w:t xml:space="preserve"> </w:t>
      </w:r>
      <w:r w:rsidR="00D20287" w:rsidRPr="008A2851">
        <w:rPr>
          <w:rFonts w:ascii="Calibri" w:eastAsia="Batang" w:hAnsi="Calibri"/>
          <w:sz w:val="20"/>
          <w:szCs w:val="20"/>
        </w:rPr>
        <w:t>elektronicznej opatrzony</w:t>
      </w:r>
      <w:r w:rsidRPr="008A2851">
        <w:rPr>
          <w:rFonts w:ascii="Calibri" w:eastAsia="Batang" w:hAnsi="Calibri"/>
          <w:sz w:val="20"/>
          <w:szCs w:val="20"/>
        </w:rPr>
        <w:t xml:space="preserve"> kwalifik</w:t>
      </w:r>
      <w:r w:rsidR="00D20287" w:rsidRPr="008A2851">
        <w:rPr>
          <w:rFonts w:ascii="Calibri" w:eastAsia="Batang" w:hAnsi="Calibri"/>
          <w:sz w:val="20"/>
          <w:szCs w:val="20"/>
        </w:rPr>
        <w:t>owanym podpisem elektronicznym,</w:t>
      </w:r>
    </w:p>
    <w:p w14:paraId="20A601F5" w14:textId="324C50A6" w:rsidR="00BE1D4C" w:rsidRPr="008A2851" w:rsidRDefault="00705511" w:rsidP="00D20287">
      <w:pPr>
        <w:spacing w:after="120" w:line="240" w:lineRule="auto"/>
        <w:ind w:left="567" w:right="-1"/>
        <w:jc w:val="both"/>
        <w:rPr>
          <w:rFonts w:cs="Calibri"/>
          <w:color w:val="000000"/>
          <w:sz w:val="20"/>
          <w:szCs w:val="20"/>
        </w:rPr>
      </w:pPr>
      <w:r w:rsidRPr="008A2851">
        <w:rPr>
          <w:rFonts w:eastAsia="Batang" w:cs="Calibri"/>
          <w:sz w:val="20"/>
          <w:szCs w:val="20"/>
        </w:rPr>
        <w:t>W przypadku</w:t>
      </w:r>
      <w:r w:rsidRPr="008A2851">
        <w:rPr>
          <w:rFonts w:cs="Calibri"/>
          <w:sz w:val="20"/>
          <w:szCs w:val="20"/>
        </w:rPr>
        <w:t xml:space="preserve"> </w:t>
      </w:r>
      <w:r w:rsidRPr="008A2851">
        <w:rPr>
          <w:rFonts w:eastAsia="Batang" w:cs="Calibri"/>
          <w:sz w:val="20"/>
          <w:szCs w:val="20"/>
        </w:rPr>
        <w:t>wspólnego ubiegania się o zamówienie pr</w:t>
      </w:r>
      <w:r w:rsidR="00BE1D4C" w:rsidRPr="008A2851">
        <w:rPr>
          <w:rFonts w:eastAsia="Batang" w:cs="Calibri"/>
          <w:sz w:val="20"/>
          <w:szCs w:val="20"/>
        </w:rPr>
        <w:t xml:space="preserve">zez Wykonawców, oświadczenia o których mowa powyżej </w:t>
      </w:r>
      <w:r w:rsidRPr="008A2851">
        <w:rPr>
          <w:rFonts w:eastAsia="Batang" w:cs="Calibri"/>
          <w:sz w:val="20"/>
          <w:szCs w:val="20"/>
        </w:rPr>
        <w:t xml:space="preserve">składa każdy z Wykonawców. </w:t>
      </w:r>
      <w:r w:rsidRPr="008A2851">
        <w:rPr>
          <w:rFonts w:cs="Calibri"/>
          <w:color w:val="000000"/>
          <w:sz w:val="20"/>
          <w:szCs w:val="20"/>
        </w:rPr>
        <w:t>Oświadczeni</w:t>
      </w:r>
      <w:r w:rsidR="00BE1D4C" w:rsidRPr="008A2851">
        <w:rPr>
          <w:rFonts w:cs="Calibri"/>
          <w:color w:val="000000"/>
          <w:sz w:val="20"/>
          <w:szCs w:val="20"/>
        </w:rPr>
        <w:t>a</w:t>
      </w:r>
      <w:r w:rsidRPr="008A2851">
        <w:rPr>
          <w:rFonts w:cs="Calibri"/>
          <w:color w:val="000000"/>
          <w:sz w:val="20"/>
          <w:szCs w:val="20"/>
        </w:rPr>
        <w:t xml:space="preserve"> te ma</w:t>
      </w:r>
      <w:r w:rsidR="00BE1D4C" w:rsidRPr="008A2851">
        <w:rPr>
          <w:rFonts w:cs="Calibri"/>
          <w:color w:val="000000"/>
          <w:sz w:val="20"/>
          <w:szCs w:val="20"/>
        </w:rPr>
        <w:t>ją</w:t>
      </w:r>
      <w:r w:rsidRPr="008A2851">
        <w:rPr>
          <w:rFonts w:cs="Calibri"/>
          <w:color w:val="000000"/>
          <w:sz w:val="20"/>
          <w:szCs w:val="20"/>
        </w:rPr>
        <w:t xml:space="preserve"> potwierdzać brak podstaw wykluczenia </w:t>
      </w:r>
      <w:r w:rsidR="00BE1D4C" w:rsidRPr="008A2851">
        <w:rPr>
          <w:rFonts w:cs="Calibri"/>
          <w:color w:val="000000"/>
          <w:sz w:val="20"/>
          <w:szCs w:val="20"/>
        </w:rPr>
        <w:t>z postępowania.</w:t>
      </w:r>
    </w:p>
    <w:p w14:paraId="6BB57C4F" w14:textId="4FDB0A36" w:rsidR="009560A8" w:rsidRPr="008A2851" w:rsidRDefault="0075618A" w:rsidP="009560A8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/>
          <w:bCs/>
          <w:sz w:val="20"/>
          <w:szCs w:val="20"/>
        </w:rPr>
      </w:pPr>
      <w:r>
        <w:rPr>
          <w:rFonts w:eastAsia="Batang" w:cstheme="minorHAnsi"/>
          <w:bCs/>
          <w:sz w:val="20"/>
          <w:szCs w:val="20"/>
        </w:rPr>
        <w:t>f</w:t>
      </w:r>
      <w:r w:rsidR="003D0EFA" w:rsidRPr="003D0EFA">
        <w:rPr>
          <w:rFonts w:eastAsia="Batang" w:cstheme="minorHAnsi"/>
          <w:bCs/>
          <w:sz w:val="20"/>
          <w:szCs w:val="20"/>
        </w:rPr>
        <w:t>ormularz rzeczowo-cenowy na oferowany Pakiet</w:t>
      </w:r>
      <w:r w:rsidR="009560A8" w:rsidRPr="008A2851">
        <w:rPr>
          <w:rFonts w:cs="Calibri"/>
          <w:sz w:val="20"/>
          <w:szCs w:val="20"/>
        </w:rPr>
        <w:t xml:space="preserve"> </w:t>
      </w:r>
      <w:r w:rsidR="003D0EFA">
        <w:rPr>
          <w:rFonts w:cs="Calibri"/>
          <w:sz w:val="20"/>
          <w:szCs w:val="20"/>
        </w:rPr>
        <w:t xml:space="preserve">- </w:t>
      </w:r>
      <w:r w:rsidR="009560A8" w:rsidRPr="008A2851">
        <w:rPr>
          <w:rFonts w:cs="Calibri"/>
          <w:b/>
          <w:sz w:val="20"/>
          <w:szCs w:val="20"/>
        </w:rPr>
        <w:t>załącznik nr 3</w:t>
      </w:r>
      <w:r w:rsidR="009560A8" w:rsidRPr="008A2851">
        <w:rPr>
          <w:rFonts w:cs="Calibri"/>
          <w:sz w:val="20"/>
          <w:szCs w:val="20"/>
        </w:rPr>
        <w:t xml:space="preserve"> </w:t>
      </w:r>
      <w:r w:rsidR="009560A8" w:rsidRPr="003D0EFA">
        <w:rPr>
          <w:rFonts w:cs="Calibri"/>
          <w:b/>
          <w:sz w:val="20"/>
          <w:szCs w:val="20"/>
        </w:rPr>
        <w:t>do SWZ</w:t>
      </w:r>
      <w:r w:rsidR="009560A8" w:rsidRPr="008A2851">
        <w:rPr>
          <w:rFonts w:cs="Calibri"/>
          <w:b/>
          <w:sz w:val="20"/>
          <w:szCs w:val="20"/>
        </w:rPr>
        <w:t xml:space="preserve"> </w:t>
      </w:r>
      <w:r w:rsidR="009560A8" w:rsidRPr="008A2851">
        <w:rPr>
          <w:rFonts w:cs="Calibri"/>
          <w:sz w:val="20"/>
          <w:szCs w:val="20"/>
        </w:rPr>
        <w:t>–</w:t>
      </w:r>
      <w:r w:rsidR="009560A8" w:rsidRPr="008A2851">
        <w:rPr>
          <w:rFonts w:cs="Calibri"/>
          <w:b/>
          <w:sz w:val="20"/>
          <w:szCs w:val="20"/>
        </w:rPr>
        <w:t xml:space="preserve"> </w:t>
      </w:r>
      <w:r w:rsidR="009560A8" w:rsidRPr="008A2851">
        <w:rPr>
          <w:rFonts w:eastAsia="Batang" w:cs="Calibri"/>
          <w:sz w:val="20"/>
          <w:szCs w:val="20"/>
        </w:rPr>
        <w:t>w postaci</w:t>
      </w:r>
      <w:r w:rsidR="009560A8" w:rsidRPr="008A2851">
        <w:rPr>
          <w:rFonts w:cs="Calibri"/>
          <w:b/>
          <w:sz w:val="20"/>
          <w:szCs w:val="20"/>
        </w:rPr>
        <w:t xml:space="preserve"> </w:t>
      </w:r>
      <w:r w:rsidR="009560A8" w:rsidRPr="008A2851">
        <w:rPr>
          <w:rFonts w:eastAsia="Batang" w:cs="Calibri"/>
          <w:sz w:val="20"/>
          <w:szCs w:val="20"/>
        </w:rPr>
        <w:t xml:space="preserve">elektronicznej opatrzony kwalifikowanym podpisem elektronicznym, </w:t>
      </w:r>
    </w:p>
    <w:p w14:paraId="6858163A" w14:textId="577DA3D1" w:rsidR="00C90982" w:rsidRPr="008A2851" w:rsidRDefault="00705511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Cs/>
          <w:sz w:val="20"/>
          <w:szCs w:val="20"/>
        </w:rPr>
      </w:pPr>
      <w:r w:rsidRPr="008A2851">
        <w:rPr>
          <w:rFonts w:eastAsia="Batang" w:cstheme="minorHAnsi"/>
          <w:bCs/>
          <w:sz w:val="20"/>
          <w:szCs w:val="20"/>
        </w:rPr>
        <w:t>przedmiotowe środki dowodowe – jeżeli dotyczy – zgodnie z wymaganiami Zama</w:t>
      </w:r>
      <w:r w:rsidR="00145996" w:rsidRPr="008A2851">
        <w:rPr>
          <w:rFonts w:eastAsia="Batang" w:cstheme="minorHAnsi"/>
          <w:bCs/>
          <w:sz w:val="20"/>
          <w:szCs w:val="20"/>
        </w:rPr>
        <w:t xml:space="preserve">wiającego określonymi w rozdz. </w:t>
      </w:r>
      <w:r w:rsidRPr="008A2851">
        <w:rPr>
          <w:rFonts w:eastAsia="Batang" w:cstheme="minorHAnsi"/>
          <w:bCs/>
          <w:sz w:val="20"/>
          <w:szCs w:val="20"/>
        </w:rPr>
        <w:t>X SWZ,</w:t>
      </w:r>
    </w:p>
    <w:p w14:paraId="1659A5E9" w14:textId="1973CCCD" w:rsidR="00C90982" w:rsidRPr="008A2851" w:rsidRDefault="00705511">
      <w:pPr>
        <w:pStyle w:val="Akapitzlist"/>
        <w:numPr>
          <w:ilvl w:val="4"/>
          <w:numId w:val="8"/>
        </w:numPr>
        <w:ind w:left="851" w:hanging="284"/>
        <w:jc w:val="both"/>
        <w:rPr>
          <w:rFonts w:eastAsia="Batang" w:cstheme="minorHAnsi"/>
          <w:bCs/>
          <w:sz w:val="20"/>
          <w:szCs w:val="20"/>
        </w:rPr>
      </w:pPr>
      <w:r w:rsidRPr="008A2851">
        <w:rPr>
          <w:rFonts w:eastAsia="Batang" w:cstheme="minorHAnsi"/>
          <w:bCs/>
          <w:sz w:val="20"/>
          <w:szCs w:val="20"/>
        </w:rPr>
        <w:t>ka</w:t>
      </w:r>
      <w:r w:rsidR="00B01AEF" w:rsidRPr="008A2851">
        <w:rPr>
          <w:rFonts w:eastAsia="Batang" w:cstheme="minorHAnsi"/>
          <w:bCs/>
          <w:sz w:val="20"/>
          <w:szCs w:val="20"/>
        </w:rPr>
        <w:t>rty katalogowe – jeżeli dotyczy,</w:t>
      </w:r>
    </w:p>
    <w:p w14:paraId="083E9245" w14:textId="77777777" w:rsidR="00C90982" w:rsidRPr="008A2851" w:rsidRDefault="00705511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/>
          <w:bCs/>
          <w:color w:val="FF0000"/>
          <w:sz w:val="20"/>
          <w:szCs w:val="20"/>
        </w:rPr>
      </w:pPr>
      <w:r w:rsidRPr="008A2851">
        <w:rPr>
          <w:rFonts w:cstheme="minorHAnsi"/>
          <w:sz w:val="20"/>
          <w:szCs w:val="20"/>
        </w:rPr>
        <w:t xml:space="preserve">jeżeli dotyczy – pełnomocnictwo do złożenia oferty, o ile ofertę składa pełnomocnik, </w:t>
      </w:r>
    </w:p>
    <w:p w14:paraId="637E2480" w14:textId="44883CBD" w:rsidR="00C90982" w:rsidRPr="008A2851" w:rsidRDefault="00705511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/>
          <w:bCs/>
          <w:color w:val="FF0000"/>
          <w:sz w:val="20"/>
          <w:szCs w:val="20"/>
        </w:rPr>
      </w:pPr>
      <w:r w:rsidRPr="008A2851">
        <w:rPr>
          <w:rFonts w:cstheme="minorHAnsi"/>
          <w:sz w:val="20"/>
          <w:szCs w:val="20"/>
        </w:rPr>
        <w:t xml:space="preserve">jeżeli dotyczy – dokument stwierdzający ustanowienie przez Wykonawców wspólnie ubiegających się o zamówienie, pełnomocnika do reprezentowania ich w postępowaniu o udzielenie zamówienia albo reprezentowania ich w postępowaniu i zawarcia umowy w sprawie zamówienia publicznego. </w:t>
      </w:r>
    </w:p>
    <w:p w14:paraId="794D0E87" w14:textId="798E771F" w:rsidR="00C950E9" w:rsidRPr="00C950E9" w:rsidRDefault="00C950E9" w:rsidP="00C950E9">
      <w:pPr>
        <w:numPr>
          <w:ilvl w:val="0"/>
          <w:numId w:val="8"/>
        </w:numPr>
        <w:spacing w:after="120" w:line="240" w:lineRule="auto"/>
        <w:ind w:left="567" w:hanging="283"/>
        <w:jc w:val="both"/>
        <w:rPr>
          <w:rFonts w:eastAsia="Batang" w:cstheme="minorHAnsi"/>
          <w:b/>
          <w:sz w:val="20"/>
          <w:szCs w:val="20"/>
        </w:rPr>
      </w:pPr>
      <w:r w:rsidRPr="000225D4">
        <w:rPr>
          <w:rFonts w:eastAsia="Batang" w:cstheme="minorHAnsi"/>
          <w:b/>
          <w:sz w:val="20"/>
          <w:szCs w:val="20"/>
        </w:rPr>
        <w:t>Pełnomocnictwo do złożenia oferty musi być złożone w oryginale w takiej samej formie, jak składana oferta. 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</w:t>
      </w:r>
      <w:r>
        <w:rPr>
          <w:rFonts w:eastAsia="Batang" w:cstheme="minorHAnsi"/>
          <w:b/>
          <w:sz w:val="20"/>
          <w:szCs w:val="20"/>
        </w:rPr>
        <w:t xml:space="preserve"> -</w:t>
      </w:r>
      <w:r w:rsidRPr="000225D4">
        <w:rPr>
          <w:rFonts w:eastAsia="Batang" w:cstheme="minorHAnsi"/>
          <w:b/>
          <w:sz w:val="20"/>
          <w:szCs w:val="20"/>
        </w:rPr>
        <w:t xml:space="preserve"> kwalifikowanym podpisem elektronicznym. Elektroniczna kopia pełnomocnictwa nie może być uwierzytelniona przez upełnomocnionego.</w:t>
      </w:r>
    </w:p>
    <w:p w14:paraId="544867B9" w14:textId="77777777" w:rsidR="00C90982" w:rsidRPr="008A2851" w:rsidRDefault="00705511">
      <w:pPr>
        <w:numPr>
          <w:ilvl w:val="0"/>
          <w:numId w:val="8"/>
        </w:numPr>
        <w:spacing w:after="120" w:line="240" w:lineRule="auto"/>
        <w:ind w:left="567" w:hanging="283"/>
        <w:jc w:val="both"/>
        <w:rPr>
          <w:rFonts w:eastAsia="Batang" w:cstheme="minorHAnsi"/>
          <w:b/>
          <w:sz w:val="20"/>
          <w:szCs w:val="20"/>
        </w:rPr>
      </w:pPr>
      <w:r w:rsidRPr="008A2851">
        <w:rPr>
          <w:rFonts w:cstheme="minorHAnsi"/>
          <w:sz w:val="20"/>
          <w:szCs w:val="20"/>
        </w:rPr>
        <w:t xml:space="preserve">Oferta wspólna, składana przez dwóch lub więcej Wykonawców, powinna spełniać następujące wymagania: </w:t>
      </w:r>
    </w:p>
    <w:p w14:paraId="78BFF5A7" w14:textId="77777777" w:rsidR="00C90982" w:rsidRPr="008A2851" w:rsidRDefault="00705511" w:rsidP="00A02844">
      <w:pPr>
        <w:pStyle w:val="Akapitzlist"/>
        <w:numPr>
          <w:ilvl w:val="0"/>
          <w:numId w:val="18"/>
        </w:numPr>
        <w:spacing w:after="120"/>
        <w:ind w:left="851" w:hanging="283"/>
        <w:jc w:val="both"/>
        <w:rPr>
          <w:rFonts w:eastAsia="Times New Roman" w:cstheme="minorHAnsi"/>
          <w:sz w:val="20"/>
          <w:szCs w:val="20"/>
        </w:rPr>
      </w:pPr>
      <w:r w:rsidRPr="008A2851">
        <w:rPr>
          <w:rFonts w:cstheme="minorHAnsi"/>
          <w:sz w:val="20"/>
          <w:szCs w:val="20"/>
        </w:rPr>
        <w:t>oferta wspólna powinna być sporządzona zgodnie z SWZ,</w:t>
      </w:r>
    </w:p>
    <w:p w14:paraId="773FF283" w14:textId="77777777" w:rsidR="00C90982" w:rsidRPr="008A2851" w:rsidRDefault="00705511" w:rsidP="00A02844">
      <w:pPr>
        <w:pStyle w:val="Akapitzlist"/>
        <w:numPr>
          <w:ilvl w:val="0"/>
          <w:numId w:val="18"/>
        </w:numPr>
        <w:spacing w:after="120"/>
        <w:ind w:left="851" w:hanging="283"/>
        <w:jc w:val="both"/>
        <w:rPr>
          <w:rFonts w:eastAsia="Times New Roman" w:cstheme="minorHAnsi"/>
          <w:sz w:val="20"/>
          <w:szCs w:val="20"/>
        </w:rPr>
      </w:pPr>
      <w:r w:rsidRPr="008A2851">
        <w:rPr>
          <w:rFonts w:cstheme="minorHAnsi"/>
          <w:sz w:val="20"/>
          <w:szCs w:val="20"/>
        </w:rPr>
        <w:t>sposób składania dokumentów w ofercie wspólnej:</w:t>
      </w:r>
    </w:p>
    <w:p w14:paraId="6B478CB0" w14:textId="77777777" w:rsidR="00C90982" w:rsidRPr="008A2851" w:rsidRDefault="00705511" w:rsidP="00A02844">
      <w:pPr>
        <w:pStyle w:val="Akapitzlist"/>
        <w:numPr>
          <w:ilvl w:val="0"/>
          <w:numId w:val="19"/>
        </w:numPr>
        <w:spacing w:after="120"/>
        <w:ind w:left="1134" w:hanging="284"/>
        <w:jc w:val="both"/>
        <w:rPr>
          <w:rFonts w:cstheme="minorHAnsi"/>
          <w:sz w:val="20"/>
          <w:szCs w:val="20"/>
        </w:rPr>
      </w:pPr>
      <w:r w:rsidRPr="008A2851">
        <w:rPr>
          <w:rFonts w:cstheme="minorHAnsi"/>
          <w:sz w:val="20"/>
          <w:szCs w:val="20"/>
        </w:rPr>
        <w:t>dokumenty, dotyczące własnej firmy, takie jak np.: oświadczenie o braku podstaw do wykluczenia składa każdy z Wykonawców składających ofertę wspólną we własnym imieniu,</w:t>
      </w:r>
    </w:p>
    <w:p w14:paraId="32ED3AF1" w14:textId="77777777" w:rsidR="00C90982" w:rsidRPr="008A2851" w:rsidRDefault="00705511" w:rsidP="00A02844">
      <w:pPr>
        <w:pStyle w:val="Akapitzlist"/>
        <w:numPr>
          <w:ilvl w:val="0"/>
          <w:numId w:val="19"/>
        </w:numPr>
        <w:spacing w:after="120"/>
        <w:ind w:left="1134" w:hanging="284"/>
        <w:jc w:val="both"/>
        <w:rPr>
          <w:rFonts w:cstheme="minorHAnsi"/>
          <w:sz w:val="20"/>
          <w:szCs w:val="20"/>
        </w:rPr>
      </w:pPr>
      <w:r w:rsidRPr="008A2851">
        <w:rPr>
          <w:rFonts w:cstheme="minorHAnsi"/>
          <w:sz w:val="20"/>
          <w:szCs w:val="20"/>
        </w:rPr>
        <w:t>dokumenty wspólne takie jak np.: formularz ofertowy, formularz cenowy, dokumenty podmiotowe i przedmiotowe składa pełnomocnik Wykonawców w imieniu wszystkich Wykonawców składających ofertę wspólną,</w:t>
      </w:r>
    </w:p>
    <w:p w14:paraId="51FB04E5" w14:textId="22CDDAD6" w:rsidR="00C90982" w:rsidRPr="008A2851" w:rsidRDefault="00705511" w:rsidP="00A02844">
      <w:pPr>
        <w:pStyle w:val="Akapitzlist"/>
        <w:numPr>
          <w:ilvl w:val="0"/>
          <w:numId w:val="18"/>
        </w:numPr>
        <w:spacing w:after="120"/>
        <w:ind w:left="851" w:hanging="283"/>
        <w:jc w:val="both"/>
        <w:rPr>
          <w:rFonts w:cstheme="minorHAnsi"/>
          <w:sz w:val="20"/>
          <w:szCs w:val="20"/>
        </w:rPr>
      </w:pPr>
      <w:r w:rsidRPr="008A2851">
        <w:rPr>
          <w:rFonts w:cstheme="minorHAnsi"/>
          <w:sz w:val="20"/>
          <w:szCs w:val="20"/>
        </w:rPr>
        <w:t xml:space="preserve">kopie dokumentów dotyczących każdego z Wykonawców składających ofertę wspólną muszą być poświadczone za zgodność z oryginałem przez osobę lub osoby upoważnione do reprezentowania tych Wykonawców. </w:t>
      </w:r>
    </w:p>
    <w:p w14:paraId="176F04B6" w14:textId="77777777" w:rsidR="009560A8" w:rsidRPr="008A2851" w:rsidRDefault="009560A8" w:rsidP="009560A8">
      <w:pPr>
        <w:suppressAutoHyphens w:val="0"/>
        <w:spacing w:before="120" w:after="0" w:line="240" w:lineRule="auto"/>
        <w:ind w:left="425"/>
        <w:jc w:val="both"/>
        <w:rPr>
          <w:rFonts w:ascii="Calibri" w:hAnsi="Calibri" w:cs="Arial"/>
          <w:color w:val="000000"/>
          <w:sz w:val="20"/>
          <w:szCs w:val="20"/>
        </w:rPr>
      </w:pPr>
      <w:r w:rsidRPr="008A2851">
        <w:rPr>
          <w:rFonts w:ascii="Calibri" w:hAnsi="Calibri" w:cs="Arial"/>
          <w:color w:val="000000"/>
          <w:sz w:val="20"/>
          <w:szCs w:val="20"/>
        </w:rPr>
        <w:t>W przypadku gdyby wyłoniona w prowadzonym postępowaniu oferta została złożona przez dwóch lub więcej Wykonawców wspólnie ubiegających się o udzielenie zamówienia publicznego (np. konsorcjum), Zamawiający przed podpisaniem umowy w sprawie zamówienia publicznego może zażądać umowy regulującej współpracę tych podmiotów,</w:t>
      </w:r>
      <w:r w:rsidRPr="008A2851">
        <w:rPr>
          <w:rFonts w:ascii="Calibri" w:hAnsi="Calibri" w:cs="Arial"/>
          <w:bCs/>
          <w:color w:val="000000"/>
          <w:sz w:val="20"/>
          <w:szCs w:val="20"/>
        </w:rPr>
        <w:t xml:space="preserve"> która w sposób nie budzący wątpliwości określa:</w:t>
      </w:r>
    </w:p>
    <w:p w14:paraId="19147038" w14:textId="77777777" w:rsidR="009560A8" w:rsidRPr="008A2851" w:rsidRDefault="009560A8" w:rsidP="00A02844">
      <w:pPr>
        <w:numPr>
          <w:ilvl w:val="5"/>
          <w:numId w:val="32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ascii="Calibri" w:hAnsi="Calibri" w:cs="Arial"/>
          <w:bCs/>
          <w:color w:val="000000"/>
          <w:sz w:val="20"/>
          <w:szCs w:val="20"/>
          <w:lang w:val="x-none" w:eastAsia="x-none"/>
        </w:rPr>
      </w:pPr>
      <w:r w:rsidRPr="008A2851">
        <w:rPr>
          <w:rFonts w:ascii="Calibri" w:hAnsi="Calibri" w:cs="Arial"/>
          <w:bCs/>
          <w:color w:val="000000"/>
          <w:sz w:val="20"/>
          <w:szCs w:val="20"/>
          <w:lang w:val="x-none" w:eastAsia="x-none"/>
        </w:rPr>
        <w:t>przedsiębiorców odpowiedzialnych za złożoną ofertę i wykonanie zamówienia,</w:t>
      </w:r>
    </w:p>
    <w:p w14:paraId="4021CD5D" w14:textId="77777777" w:rsidR="009560A8" w:rsidRPr="008A2851" w:rsidRDefault="009560A8" w:rsidP="00A02844">
      <w:pPr>
        <w:numPr>
          <w:ilvl w:val="5"/>
          <w:numId w:val="32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ascii="Calibri" w:hAnsi="Calibri" w:cs="Arial"/>
          <w:color w:val="000000"/>
          <w:sz w:val="20"/>
          <w:szCs w:val="20"/>
          <w:lang w:val="x-none" w:eastAsia="x-none"/>
        </w:rPr>
      </w:pPr>
      <w:r w:rsidRPr="008A2851">
        <w:rPr>
          <w:rFonts w:ascii="Calibri" w:hAnsi="Calibri" w:cs="Arial"/>
          <w:color w:val="000000"/>
          <w:sz w:val="20"/>
          <w:szCs w:val="20"/>
          <w:lang w:val="x-none" w:eastAsia="x-none"/>
        </w:rPr>
        <w:t xml:space="preserve">oznaczenie celu gospodarczego dla którego umowa została zawarta, </w:t>
      </w:r>
    </w:p>
    <w:p w14:paraId="6BD04B63" w14:textId="77777777" w:rsidR="009560A8" w:rsidRPr="008A2851" w:rsidRDefault="009560A8" w:rsidP="00A02844">
      <w:pPr>
        <w:numPr>
          <w:ilvl w:val="5"/>
          <w:numId w:val="32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ascii="Calibri" w:hAnsi="Calibri" w:cs="Arial"/>
          <w:color w:val="000000"/>
          <w:sz w:val="20"/>
          <w:szCs w:val="20"/>
          <w:lang w:val="x-none" w:eastAsia="x-none"/>
        </w:rPr>
      </w:pPr>
      <w:r w:rsidRPr="008A2851">
        <w:rPr>
          <w:rFonts w:ascii="Calibri" w:hAnsi="Calibri" w:cs="Arial"/>
          <w:color w:val="000000"/>
          <w:sz w:val="20"/>
          <w:szCs w:val="20"/>
          <w:lang w:val="x-none" w:eastAsia="x-none"/>
        </w:rPr>
        <w:t>oznaczenie czasu trwania umowy,</w:t>
      </w:r>
    </w:p>
    <w:p w14:paraId="30E916AB" w14:textId="77777777" w:rsidR="009560A8" w:rsidRPr="008A2851" w:rsidRDefault="009560A8" w:rsidP="00A02844">
      <w:pPr>
        <w:numPr>
          <w:ilvl w:val="5"/>
          <w:numId w:val="32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ascii="Calibri" w:hAnsi="Calibri" w:cs="Arial"/>
          <w:color w:val="000000"/>
          <w:sz w:val="20"/>
          <w:szCs w:val="20"/>
          <w:lang w:val="x-none" w:eastAsia="x-none"/>
        </w:rPr>
      </w:pPr>
      <w:r w:rsidRPr="008A2851">
        <w:rPr>
          <w:rFonts w:ascii="Calibri" w:hAnsi="Calibri" w:cs="Arial"/>
          <w:color w:val="000000"/>
          <w:sz w:val="20"/>
          <w:szCs w:val="20"/>
          <w:lang w:val="x-none" w:eastAsia="x-none"/>
        </w:rPr>
        <w:lastRenderedPageBreak/>
        <w:t>oznaczenie sposobu prowadzenia spraw konsorcjum oraz zasady reprezentacji. Zamawiający wszelką korespondencję oraz rozliczanie za wykonane dostawy prowadzić będzie z upoważnionym reprezentantem konsorcjum,</w:t>
      </w:r>
    </w:p>
    <w:p w14:paraId="791761C7" w14:textId="77777777" w:rsidR="009560A8" w:rsidRPr="008A2851" w:rsidRDefault="009560A8" w:rsidP="00A02844">
      <w:pPr>
        <w:numPr>
          <w:ilvl w:val="5"/>
          <w:numId w:val="32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ascii="Calibri" w:hAnsi="Calibri" w:cs="Arial"/>
          <w:color w:val="000000"/>
          <w:sz w:val="20"/>
          <w:szCs w:val="20"/>
          <w:lang w:val="x-none" w:eastAsia="x-none"/>
        </w:rPr>
      </w:pPr>
      <w:r w:rsidRPr="008A2851">
        <w:rPr>
          <w:rFonts w:ascii="Calibri" w:hAnsi="Calibri" w:cs="Arial"/>
          <w:color w:val="000000"/>
          <w:sz w:val="20"/>
          <w:szCs w:val="20"/>
          <w:lang w:val="x-none" w:eastAsia="x-none"/>
        </w:rPr>
        <w:t>określenie sposobu ustania umowy konsorcjum.</w:t>
      </w:r>
    </w:p>
    <w:p w14:paraId="1B616476" w14:textId="77777777" w:rsidR="00DD38C8" w:rsidRPr="008A2851" w:rsidRDefault="00DD38C8" w:rsidP="00A02844">
      <w:pPr>
        <w:spacing w:after="120"/>
        <w:jc w:val="both"/>
        <w:rPr>
          <w:rFonts w:cstheme="minorHAnsi"/>
          <w:sz w:val="20"/>
          <w:szCs w:val="20"/>
        </w:rPr>
      </w:pPr>
    </w:p>
    <w:p w14:paraId="5D0F29BE" w14:textId="77777777" w:rsidR="00C90982" w:rsidRDefault="00705511">
      <w:pPr>
        <w:numPr>
          <w:ilvl w:val="0"/>
          <w:numId w:val="10"/>
        </w:numPr>
        <w:tabs>
          <w:tab w:val="left" w:pos="426"/>
        </w:tabs>
        <w:spacing w:after="120" w:line="240" w:lineRule="auto"/>
        <w:ind w:hanging="218"/>
        <w:jc w:val="both"/>
        <w:rPr>
          <w:rFonts w:eastAsia="Batang" w:cstheme="minorHAnsi"/>
          <w:b/>
          <w:color w:val="000000"/>
          <w:sz w:val="20"/>
          <w:szCs w:val="20"/>
        </w:rPr>
      </w:pPr>
      <w:r>
        <w:rPr>
          <w:rFonts w:eastAsia="Batang" w:cstheme="minorHAnsi"/>
          <w:b/>
          <w:color w:val="000000"/>
          <w:sz w:val="20"/>
          <w:szCs w:val="20"/>
        </w:rPr>
        <w:t>RODO</w:t>
      </w:r>
    </w:p>
    <w:p w14:paraId="5C5E7886" w14:textId="77777777" w:rsidR="00DD38C8" w:rsidRPr="00EB760F" w:rsidRDefault="00DD38C8" w:rsidP="00DD38C8">
      <w:pPr>
        <w:spacing w:line="240" w:lineRule="auto"/>
        <w:ind w:left="284"/>
        <w:jc w:val="both"/>
        <w:rPr>
          <w:sz w:val="20"/>
          <w:szCs w:val="20"/>
        </w:rPr>
      </w:pPr>
      <w:bookmarkStart w:id="31" w:name="_Toc171616658"/>
      <w:r w:rsidRPr="00EB760F">
        <w:rPr>
          <w:sz w:val="20"/>
          <w:szCs w:val="20"/>
        </w:rPr>
        <w:t>Zgodnie z art. 13 ust. 1 i 2 rozporządzenia Parlamentu Europejskiego i Rady (UE) 2016/679 z dnia 27 kwietnia 2016 r. w sprawie ochrony os</w:t>
      </w:r>
      <w:r w:rsidRPr="00EB760F">
        <w:rPr>
          <w:sz w:val="20"/>
          <w:szCs w:val="20"/>
          <w:lang w:val="es-ES_tradnl"/>
        </w:rPr>
        <w:t>ó</w:t>
      </w:r>
      <w:r w:rsidRPr="00EB760F">
        <w:rPr>
          <w:sz w:val="20"/>
          <w:szCs w:val="20"/>
        </w:rPr>
        <w:t>b fizycznych w związku z przetwarzaniem danych osobowych i w sprawie swobodnego przepływu takich danych oraz uchylenia dyrektywy 95/46/WE (</w:t>
      </w:r>
      <w:proofErr w:type="spellStart"/>
      <w:r w:rsidRPr="00EB760F">
        <w:rPr>
          <w:sz w:val="20"/>
          <w:szCs w:val="20"/>
        </w:rPr>
        <w:t>og</w:t>
      </w:r>
      <w:proofErr w:type="spellEnd"/>
      <w:r w:rsidRPr="00EB760F">
        <w:rPr>
          <w:sz w:val="20"/>
          <w:szCs w:val="20"/>
          <w:lang w:val="es-ES_tradnl"/>
        </w:rPr>
        <w:t>ó</w:t>
      </w:r>
      <w:proofErr w:type="spellStart"/>
      <w:r w:rsidRPr="00EB760F">
        <w:rPr>
          <w:sz w:val="20"/>
          <w:szCs w:val="20"/>
        </w:rPr>
        <w:t>lne</w:t>
      </w:r>
      <w:proofErr w:type="spellEnd"/>
      <w:r w:rsidRPr="00EB760F">
        <w:rPr>
          <w:sz w:val="20"/>
          <w:szCs w:val="20"/>
        </w:rPr>
        <w:t xml:space="preserve"> rozporządzenie o ochronie danych)  (Dz. Urz. UE L 119 z 04.05.2016, str. 1), dalej „</w:t>
      </w:r>
      <w:r w:rsidRPr="00EB760F">
        <w:rPr>
          <w:sz w:val="20"/>
          <w:szCs w:val="20"/>
          <w:lang w:val="es-ES_tradnl"/>
        </w:rPr>
        <w:t>RODO</w:t>
      </w:r>
      <w:r w:rsidRPr="00EB760F">
        <w:rPr>
          <w:sz w:val="20"/>
          <w:szCs w:val="20"/>
        </w:rPr>
        <w:t xml:space="preserve">”, informuję, że: </w:t>
      </w:r>
    </w:p>
    <w:p w14:paraId="3C24E0FB" w14:textId="4C1531C5" w:rsidR="00DD38C8" w:rsidRPr="00DD38C8" w:rsidRDefault="00DD38C8" w:rsidP="00A02844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567" w:hanging="283"/>
        <w:jc w:val="both"/>
        <w:rPr>
          <w:sz w:val="20"/>
          <w:szCs w:val="20"/>
        </w:rPr>
      </w:pPr>
      <w:r w:rsidRPr="00EB760F">
        <w:rPr>
          <w:sz w:val="20"/>
          <w:szCs w:val="20"/>
        </w:rPr>
        <w:t xml:space="preserve">Administratorem Pani/Pana danych osobowych jest </w:t>
      </w:r>
      <w:r w:rsidRPr="00DD38C8">
        <w:rPr>
          <w:rFonts w:cstheme="minorHAnsi"/>
          <w:sz w:val="20"/>
          <w:szCs w:val="20"/>
        </w:rPr>
        <w:t>Uniwersyteckie Centrum Stomatologiczne</w:t>
      </w:r>
      <w:r>
        <w:rPr>
          <w:sz w:val="20"/>
          <w:szCs w:val="20"/>
        </w:rPr>
        <w:t xml:space="preserve"> </w:t>
      </w:r>
      <w:r w:rsidRPr="00DD38C8">
        <w:rPr>
          <w:rFonts w:cstheme="minorHAnsi"/>
          <w:sz w:val="20"/>
          <w:szCs w:val="20"/>
        </w:rPr>
        <w:t>Gdańskiego Uniwersytetu Medycznego Sp. z o.o.</w:t>
      </w:r>
      <w:r>
        <w:rPr>
          <w:sz w:val="20"/>
          <w:szCs w:val="20"/>
        </w:rPr>
        <w:t xml:space="preserve">, ul. </w:t>
      </w:r>
      <w:r w:rsidRPr="00DD38C8">
        <w:rPr>
          <w:rFonts w:cstheme="minorHAnsi"/>
          <w:sz w:val="20"/>
          <w:szCs w:val="20"/>
        </w:rPr>
        <w:t>Dębowa 1a, 80-204 Gdańsk</w:t>
      </w:r>
    </w:p>
    <w:p w14:paraId="2790FE15" w14:textId="77777777" w:rsidR="00DD38C8" w:rsidRPr="00EB760F" w:rsidRDefault="00DD38C8" w:rsidP="00A02844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567" w:hanging="283"/>
        <w:jc w:val="both"/>
        <w:rPr>
          <w:sz w:val="20"/>
          <w:szCs w:val="20"/>
        </w:rPr>
      </w:pPr>
      <w:r w:rsidRPr="00EB760F">
        <w:rPr>
          <w:sz w:val="20"/>
          <w:szCs w:val="20"/>
        </w:rPr>
        <w:t xml:space="preserve">Pani/Pana dane osobowe przetwarzane będą na podstawie:  </w:t>
      </w:r>
    </w:p>
    <w:p w14:paraId="00703CDB" w14:textId="77777777" w:rsidR="00DD38C8" w:rsidRPr="00EB760F" w:rsidRDefault="00DD38C8" w:rsidP="00A02844">
      <w:pPr>
        <w:pStyle w:val="Akapitzlist1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851" w:hanging="284"/>
        <w:contextualSpacing w:val="0"/>
        <w:rPr>
          <w:sz w:val="20"/>
          <w:szCs w:val="20"/>
        </w:rPr>
      </w:pPr>
      <w:r w:rsidRPr="00EB760F">
        <w:rPr>
          <w:sz w:val="20"/>
          <w:szCs w:val="20"/>
        </w:rPr>
        <w:t xml:space="preserve">art. 6 ust. 1 lit c RODO w związku </w:t>
      </w:r>
      <w:bookmarkStart w:id="32" w:name="_Hlk65832089"/>
      <w:r w:rsidRPr="00EB760F">
        <w:rPr>
          <w:sz w:val="20"/>
          <w:szCs w:val="20"/>
        </w:rPr>
        <w:t>z</w:t>
      </w:r>
      <w:bookmarkEnd w:id="32"/>
      <w:r w:rsidRPr="00EB760F">
        <w:rPr>
          <w:sz w:val="20"/>
          <w:szCs w:val="20"/>
        </w:rPr>
        <w:t xml:space="preserve"> </w:t>
      </w:r>
      <w:bookmarkStart w:id="33" w:name="_Hlk63932741"/>
      <w:r w:rsidRPr="00EB760F">
        <w:rPr>
          <w:sz w:val="20"/>
          <w:szCs w:val="20"/>
        </w:rPr>
        <w:t xml:space="preserve">ustawą z dnia 11 września 2019 r. Prawo </w:t>
      </w:r>
      <w:proofErr w:type="spellStart"/>
      <w:r w:rsidRPr="00EB760F">
        <w:rPr>
          <w:sz w:val="20"/>
          <w:szCs w:val="20"/>
        </w:rPr>
        <w:t>zam</w:t>
      </w:r>
      <w:proofErr w:type="spellEnd"/>
      <w:r w:rsidRPr="00EB760F"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wień</w:t>
      </w:r>
      <w:proofErr w:type="spellEnd"/>
      <w:r>
        <w:rPr>
          <w:sz w:val="20"/>
          <w:szCs w:val="20"/>
        </w:rPr>
        <w:t xml:space="preserve"> publicznych, </w:t>
      </w:r>
      <w:r w:rsidRPr="00EB760F">
        <w:rPr>
          <w:sz w:val="20"/>
          <w:szCs w:val="20"/>
        </w:rPr>
        <w:t>dalej „</w:t>
      </w:r>
      <w:proofErr w:type="spellStart"/>
      <w:r w:rsidRPr="00EB760F">
        <w:rPr>
          <w:sz w:val="20"/>
          <w:szCs w:val="20"/>
        </w:rPr>
        <w:t>Pzp</w:t>
      </w:r>
      <w:proofErr w:type="spellEnd"/>
      <w:r w:rsidRPr="00EB760F">
        <w:rPr>
          <w:sz w:val="20"/>
          <w:szCs w:val="20"/>
        </w:rPr>
        <w:t xml:space="preserve">”, Rozporządzeniem Ministra Rozwoju, Pracy i Technologii z dnia 23 grudnia 2020 r. w sprawie podmiotowych </w:t>
      </w:r>
      <w:proofErr w:type="spellStart"/>
      <w:r w:rsidRPr="00EB760F">
        <w:rPr>
          <w:sz w:val="20"/>
          <w:szCs w:val="20"/>
        </w:rPr>
        <w:t>środk</w:t>
      </w:r>
      <w:proofErr w:type="spellEnd"/>
      <w:r w:rsidRPr="00EB760F">
        <w:rPr>
          <w:sz w:val="20"/>
          <w:szCs w:val="20"/>
          <w:lang w:val="es-ES_tradnl"/>
        </w:rPr>
        <w:t>ó</w:t>
      </w:r>
      <w:r w:rsidRPr="00EB760F">
        <w:rPr>
          <w:sz w:val="20"/>
          <w:szCs w:val="20"/>
        </w:rPr>
        <w:t>w dowodowych oraz innych dokument</w:t>
      </w:r>
      <w:r w:rsidRPr="00EB760F">
        <w:rPr>
          <w:sz w:val="20"/>
          <w:szCs w:val="20"/>
          <w:lang w:val="es-ES_tradnl"/>
        </w:rPr>
        <w:t>ó</w:t>
      </w:r>
      <w:r w:rsidRPr="00EB760F">
        <w:rPr>
          <w:sz w:val="20"/>
          <w:szCs w:val="20"/>
        </w:rPr>
        <w:t xml:space="preserve">w lub oświadczeń, jakich może żądać zamawiający od wykonawcy </w:t>
      </w:r>
      <w:bookmarkEnd w:id="33"/>
      <w:r w:rsidRPr="00EB760F">
        <w:rPr>
          <w:sz w:val="20"/>
          <w:szCs w:val="20"/>
        </w:rPr>
        <w:t xml:space="preserve">w celu przeprowadzenia i </w:t>
      </w:r>
      <w:proofErr w:type="spellStart"/>
      <w:r w:rsidRPr="00EB760F">
        <w:rPr>
          <w:sz w:val="20"/>
          <w:szCs w:val="20"/>
        </w:rPr>
        <w:t>rozstrzygnię</w:t>
      </w:r>
      <w:proofErr w:type="spellEnd"/>
      <w:r w:rsidRPr="00EB760F">
        <w:rPr>
          <w:sz w:val="20"/>
          <w:szCs w:val="20"/>
          <w:lang w:val="it-IT"/>
        </w:rPr>
        <w:t>cia post</w:t>
      </w:r>
      <w:proofErr w:type="spellStart"/>
      <w:r w:rsidRPr="00EB760F">
        <w:rPr>
          <w:sz w:val="20"/>
          <w:szCs w:val="20"/>
        </w:rPr>
        <w:t>ępowania</w:t>
      </w:r>
      <w:proofErr w:type="spellEnd"/>
      <w:r w:rsidRPr="00EB760F">
        <w:rPr>
          <w:sz w:val="20"/>
          <w:szCs w:val="20"/>
        </w:rPr>
        <w:t xml:space="preserve"> o udzielenie </w:t>
      </w:r>
      <w:proofErr w:type="spellStart"/>
      <w:r w:rsidRPr="00EB760F">
        <w:rPr>
          <w:sz w:val="20"/>
          <w:szCs w:val="20"/>
        </w:rPr>
        <w:t>zam</w:t>
      </w:r>
      <w:proofErr w:type="spellEnd"/>
      <w:r w:rsidRPr="00EB760F">
        <w:rPr>
          <w:sz w:val="20"/>
          <w:szCs w:val="20"/>
          <w:lang w:val="es-ES_tradnl"/>
        </w:rPr>
        <w:t>ó</w:t>
      </w:r>
      <w:proofErr w:type="spellStart"/>
      <w:r w:rsidRPr="00EB760F">
        <w:rPr>
          <w:sz w:val="20"/>
          <w:szCs w:val="20"/>
        </w:rPr>
        <w:t>wienia</w:t>
      </w:r>
      <w:proofErr w:type="spellEnd"/>
      <w:r w:rsidRPr="00EB760F">
        <w:rPr>
          <w:sz w:val="20"/>
          <w:szCs w:val="20"/>
        </w:rPr>
        <w:t xml:space="preserve">  publicznego (Dz. U.2020, poz. 2415),</w:t>
      </w:r>
    </w:p>
    <w:p w14:paraId="6CDB4D23" w14:textId="77777777" w:rsidR="00DD38C8" w:rsidRPr="00EB760F" w:rsidRDefault="00DD38C8" w:rsidP="00A02844">
      <w:pPr>
        <w:pStyle w:val="Akapitzlist1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851" w:hanging="284"/>
        <w:contextualSpacing w:val="0"/>
        <w:rPr>
          <w:sz w:val="20"/>
          <w:szCs w:val="20"/>
        </w:rPr>
      </w:pPr>
      <w:r w:rsidRPr="00EB760F">
        <w:rPr>
          <w:sz w:val="20"/>
          <w:szCs w:val="20"/>
        </w:rPr>
        <w:t xml:space="preserve">art. 6 ust. 1 lit. b RODO w celu  zawarcia z  wybranym wykonawcą umowy w sprawie </w:t>
      </w:r>
      <w:proofErr w:type="spellStart"/>
      <w:r w:rsidRPr="00EB760F">
        <w:rPr>
          <w:sz w:val="20"/>
          <w:szCs w:val="20"/>
        </w:rPr>
        <w:t>zam</w:t>
      </w:r>
      <w:proofErr w:type="spellEnd"/>
      <w:r w:rsidRPr="00EB760F">
        <w:rPr>
          <w:sz w:val="20"/>
          <w:szCs w:val="20"/>
          <w:lang w:val="es-ES_tradnl"/>
        </w:rPr>
        <w:t>ó</w:t>
      </w:r>
      <w:proofErr w:type="spellStart"/>
      <w:r w:rsidRPr="00EB760F">
        <w:rPr>
          <w:sz w:val="20"/>
          <w:szCs w:val="20"/>
        </w:rPr>
        <w:t>wienia</w:t>
      </w:r>
      <w:proofErr w:type="spellEnd"/>
      <w:r w:rsidRPr="00EB760F">
        <w:rPr>
          <w:sz w:val="20"/>
          <w:szCs w:val="20"/>
        </w:rPr>
        <w:t xml:space="preserve">  publicznego i wykonania tej umowy.</w:t>
      </w:r>
    </w:p>
    <w:p w14:paraId="342B1EAB" w14:textId="77777777" w:rsidR="00DD38C8" w:rsidRPr="00EB760F" w:rsidRDefault="00DD38C8" w:rsidP="00A02844">
      <w:pPr>
        <w:pStyle w:val="Akapitzlist1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567" w:hanging="283"/>
        <w:contextualSpacing w:val="0"/>
        <w:rPr>
          <w:sz w:val="20"/>
          <w:szCs w:val="20"/>
        </w:rPr>
      </w:pPr>
      <w:r w:rsidRPr="00EB760F">
        <w:rPr>
          <w:sz w:val="20"/>
          <w:szCs w:val="20"/>
        </w:rPr>
        <w:t xml:space="preserve">Odbiorcami Pani/Pana danych osobowych będą osoby lub podmioty, </w:t>
      </w:r>
      <w:proofErr w:type="spellStart"/>
      <w:r w:rsidRPr="00EB760F">
        <w:rPr>
          <w:sz w:val="20"/>
          <w:szCs w:val="20"/>
        </w:rPr>
        <w:t>kt</w:t>
      </w:r>
      <w:proofErr w:type="spellEnd"/>
      <w:r w:rsidRPr="00EB760F">
        <w:rPr>
          <w:sz w:val="20"/>
          <w:szCs w:val="20"/>
          <w:lang w:val="es-ES_tradnl"/>
        </w:rPr>
        <w:t>ó</w:t>
      </w:r>
      <w:r w:rsidRPr="00EB760F">
        <w:rPr>
          <w:sz w:val="20"/>
          <w:szCs w:val="20"/>
        </w:rPr>
        <w:t>rym udostępniona zostanie dokumentacja postępowania na podstawi</w:t>
      </w:r>
      <w:bookmarkStart w:id="34" w:name="_Hlk65832489"/>
      <w:r w:rsidRPr="00EB760F">
        <w:rPr>
          <w:sz w:val="20"/>
          <w:szCs w:val="20"/>
        </w:rPr>
        <w:t xml:space="preserve">e art. 18 oraz art. 74 </w:t>
      </w:r>
      <w:proofErr w:type="spellStart"/>
      <w:r w:rsidRPr="00EB760F">
        <w:rPr>
          <w:sz w:val="20"/>
          <w:szCs w:val="20"/>
        </w:rPr>
        <w:t>Pzp</w:t>
      </w:r>
      <w:proofErr w:type="spellEnd"/>
      <w:r w:rsidRPr="00EB760F">
        <w:rPr>
          <w:sz w:val="20"/>
          <w:szCs w:val="20"/>
        </w:rPr>
        <w:t xml:space="preserve"> </w:t>
      </w:r>
      <w:bookmarkEnd w:id="34"/>
      <w:r w:rsidRPr="00EB760F">
        <w:rPr>
          <w:sz w:val="20"/>
          <w:szCs w:val="20"/>
        </w:rPr>
        <w:t xml:space="preserve">oraz </w:t>
      </w:r>
      <w:bookmarkStart w:id="35" w:name="_Hlk94510816"/>
      <w:r w:rsidRPr="00EB760F">
        <w:rPr>
          <w:sz w:val="20"/>
          <w:szCs w:val="20"/>
        </w:rPr>
        <w:t>organy publiczne lub inne podmioty upoważnione na podstawie przepis</w:t>
      </w:r>
      <w:r w:rsidRPr="00EB760F">
        <w:rPr>
          <w:sz w:val="20"/>
          <w:szCs w:val="20"/>
          <w:lang w:val="es-ES_tradnl"/>
        </w:rPr>
        <w:t>ó</w:t>
      </w:r>
      <w:r w:rsidRPr="00EB760F">
        <w:rPr>
          <w:sz w:val="20"/>
          <w:szCs w:val="20"/>
        </w:rPr>
        <w:t>w prawa lub podmioty świadczą</w:t>
      </w:r>
      <w:proofErr w:type="spellStart"/>
      <w:r w:rsidRPr="00EB760F">
        <w:rPr>
          <w:sz w:val="20"/>
          <w:szCs w:val="20"/>
          <w:lang w:val="en-US"/>
        </w:rPr>
        <w:t>ce</w:t>
      </w:r>
      <w:proofErr w:type="spellEnd"/>
      <w:r w:rsidRPr="00EB760F">
        <w:rPr>
          <w:sz w:val="20"/>
          <w:szCs w:val="20"/>
          <w:lang w:val="en-US"/>
        </w:rPr>
        <w:t xml:space="preserve"> us</w:t>
      </w:r>
      <w:r w:rsidRPr="00EB760F">
        <w:rPr>
          <w:sz w:val="20"/>
          <w:szCs w:val="20"/>
        </w:rPr>
        <w:t>ługi techniczne, informatyczne oraz doradcze, w tym usługi prawne i konsultingowe, firmy archiwizujące dokumenty, operator pocztow</w:t>
      </w:r>
      <w:bookmarkEnd w:id="35"/>
      <w:r w:rsidRPr="00EB760F">
        <w:rPr>
          <w:sz w:val="20"/>
          <w:szCs w:val="20"/>
        </w:rPr>
        <w:t>y</w:t>
      </w:r>
      <w:bookmarkStart w:id="36" w:name="_Hlk43379015"/>
      <w:r w:rsidRPr="00EB760F">
        <w:rPr>
          <w:sz w:val="20"/>
          <w:szCs w:val="20"/>
        </w:rPr>
        <w:t>.</w:t>
      </w:r>
    </w:p>
    <w:p w14:paraId="75445B29" w14:textId="77777777" w:rsidR="00DD38C8" w:rsidRPr="00EB760F" w:rsidRDefault="00DD38C8" w:rsidP="00A02844">
      <w:pPr>
        <w:pStyle w:val="Akapitzlist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567" w:hanging="283"/>
        <w:contextualSpacing w:val="0"/>
        <w:rPr>
          <w:sz w:val="20"/>
          <w:szCs w:val="20"/>
        </w:rPr>
      </w:pPr>
      <w:r w:rsidRPr="00EB760F">
        <w:rPr>
          <w:sz w:val="20"/>
          <w:szCs w:val="20"/>
        </w:rPr>
        <w:t>Pani/Pana dane osobowe będą przechowywane, zgodnie z art.</w:t>
      </w:r>
      <w:bookmarkEnd w:id="36"/>
      <w:r w:rsidRPr="00EB760F">
        <w:rPr>
          <w:sz w:val="20"/>
          <w:szCs w:val="20"/>
        </w:rPr>
        <w:t xml:space="preserve"> </w:t>
      </w:r>
      <w:bookmarkStart w:id="37" w:name="_Hlk65832660"/>
      <w:r w:rsidRPr="00EB760F">
        <w:rPr>
          <w:sz w:val="20"/>
          <w:szCs w:val="20"/>
        </w:rPr>
        <w:t xml:space="preserve">78 ust. 1 oraz ust. 4 </w:t>
      </w:r>
      <w:proofErr w:type="spellStart"/>
      <w:r w:rsidRPr="00EB760F">
        <w:rPr>
          <w:sz w:val="20"/>
          <w:szCs w:val="20"/>
        </w:rPr>
        <w:t>Pzp</w:t>
      </w:r>
      <w:proofErr w:type="spellEnd"/>
      <w:r w:rsidRPr="00EB760F">
        <w:rPr>
          <w:sz w:val="20"/>
          <w:szCs w:val="20"/>
        </w:rPr>
        <w:t xml:space="preserve"> </w:t>
      </w:r>
      <w:bookmarkEnd w:id="37"/>
      <w:r w:rsidRPr="00EB760F">
        <w:rPr>
          <w:sz w:val="20"/>
          <w:szCs w:val="20"/>
        </w:rPr>
        <w:t xml:space="preserve">przez okres 4 lat od dnia zakończenia postępowania o udzielenie </w:t>
      </w:r>
      <w:proofErr w:type="spellStart"/>
      <w:r w:rsidRPr="00EB760F">
        <w:rPr>
          <w:sz w:val="20"/>
          <w:szCs w:val="20"/>
        </w:rPr>
        <w:t>zam</w:t>
      </w:r>
      <w:proofErr w:type="spellEnd"/>
      <w:r w:rsidRPr="00EB760F">
        <w:rPr>
          <w:sz w:val="20"/>
          <w:szCs w:val="20"/>
          <w:lang w:val="es-ES_tradnl"/>
        </w:rPr>
        <w:t>ó</w:t>
      </w:r>
      <w:proofErr w:type="spellStart"/>
      <w:r w:rsidRPr="00EB760F">
        <w:rPr>
          <w:sz w:val="20"/>
          <w:szCs w:val="20"/>
        </w:rPr>
        <w:t>wienia</w:t>
      </w:r>
      <w:proofErr w:type="spellEnd"/>
      <w:r w:rsidRPr="00EB760F">
        <w:rPr>
          <w:sz w:val="20"/>
          <w:szCs w:val="20"/>
        </w:rPr>
        <w:t xml:space="preserve">, a jeżeli czas trwania umowy przekracza 4 lata, okres przechowywania obejmuje cały czas trwania umowy w sprawie </w:t>
      </w:r>
      <w:proofErr w:type="spellStart"/>
      <w:r w:rsidRPr="00EB760F">
        <w:rPr>
          <w:sz w:val="20"/>
          <w:szCs w:val="20"/>
        </w:rPr>
        <w:t>zam</w:t>
      </w:r>
      <w:proofErr w:type="spellEnd"/>
      <w:r w:rsidRPr="00EB760F">
        <w:rPr>
          <w:sz w:val="20"/>
          <w:szCs w:val="20"/>
          <w:lang w:val="es-ES_tradnl"/>
        </w:rPr>
        <w:t>ó</w:t>
      </w:r>
      <w:proofErr w:type="spellStart"/>
      <w:r w:rsidRPr="00EB760F">
        <w:rPr>
          <w:sz w:val="20"/>
          <w:szCs w:val="20"/>
        </w:rPr>
        <w:t>wienia</w:t>
      </w:r>
      <w:proofErr w:type="spellEnd"/>
      <w:r w:rsidRPr="00EB760F">
        <w:rPr>
          <w:sz w:val="20"/>
          <w:szCs w:val="20"/>
        </w:rPr>
        <w:t xml:space="preserve"> publicznego;</w:t>
      </w:r>
    </w:p>
    <w:p w14:paraId="5A6A3A51" w14:textId="77777777" w:rsidR="00DD38C8" w:rsidRPr="00EB760F" w:rsidRDefault="00DD38C8" w:rsidP="00A02844">
      <w:pPr>
        <w:pStyle w:val="Akapitzlist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567" w:hanging="283"/>
        <w:contextualSpacing w:val="0"/>
        <w:rPr>
          <w:sz w:val="20"/>
          <w:szCs w:val="20"/>
        </w:rPr>
      </w:pPr>
      <w:r w:rsidRPr="00EB760F">
        <w:rPr>
          <w:sz w:val="20"/>
          <w:szCs w:val="20"/>
        </w:rPr>
        <w:t xml:space="preserve">Podanie danych jest niezbędne do wzięcia udziału w postępowaniu. Obowiązek podania przez Panią/Pana danych osobowych bezpośrednio Pani/Pana dotyczących jest wymogiem określonym w przepisach </w:t>
      </w:r>
      <w:proofErr w:type="spellStart"/>
      <w:r w:rsidRPr="00EB760F">
        <w:rPr>
          <w:sz w:val="20"/>
          <w:szCs w:val="20"/>
        </w:rPr>
        <w:t>Pzp</w:t>
      </w:r>
      <w:proofErr w:type="spellEnd"/>
      <w:r w:rsidRPr="00EB760F">
        <w:rPr>
          <w:sz w:val="20"/>
          <w:szCs w:val="20"/>
        </w:rPr>
        <w:t xml:space="preserve"> i przepisach wykonawczych, związanym z udziałem w postępowaniu o udzielenie </w:t>
      </w:r>
      <w:proofErr w:type="spellStart"/>
      <w:r w:rsidRPr="00EB760F">
        <w:rPr>
          <w:sz w:val="20"/>
          <w:szCs w:val="20"/>
        </w:rPr>
        <w:t>zam</w:t>
      </w:r>
      <w:proofErr w:type="spellEnd"/>
      <w:r w:rsidRPr="00EB760F">
        <w:rPr>
          <w:sz w:val="20"/>
          <w:szCs w:val="20"/>
          <w:lang w:val="es-ES_tradnl"/>
        </w:rPr>
        <w:t>ó</w:t>
      </w:r>
      <w:proofErr w:type="spellStart"/>
      <w:r w:rsidRPr="00EB760F">
        <w:rPr>
          <w:sz w:val="20"/>
          <w:szCs w:val="20"/>
        </w:rPr>
        <w:t>wienia</w:t>
      </w:r>
      <w:proofErr w:type="spellEnd"/>
      <w:r w:rsidRPr="00EB760F">
        <w:rPr>
          <w:sz w:val="20"/>
          <w:szCs w:val="20"/>
        </w:rPr>
        <w:t xml:space="preserve"> publicznego; konsekwencje niepodania określonych danych wynikają z ustawy </w:t>
      </w:r>
      <w:proofErr w:type="spellStart"/>
      <w:r w:rsidRPr="00EB760F">
        <w:rPr>
          <w:sz w:val="20"/>
          <w:szCs w:val="20"/>
        </w:rPr>
        <w:t>Pzp</w:t>
      </w:r>
      <w:proofErr w:type="spellEnd"/>
      <w:r w:rsidRPr="00EB760F">
        <w:rPr>
          <w:sz w:val="20"/>
          <w:szCs w:val="20"/>
        </w:rPr>
        <w:t>.</w:t>
      </w:r>
    </w:p>
    <w:p w14:paraId="384C0A2C" w14:textId="77777777" w:rsidR="00DD38C8" w:rsidRPr="00EB760F" w:rsidRDefault="00DD38C8" w:rsidP="00A02844">
      <w:pPr>
        <w:pStyle w:val="Akapitzlist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567" w:hanging="283"/>
        <w:contextualSpacing w:val="0"/>
        <w:rPr>
          <w:sz w:val="20"/>
          <w:szCs w:val="20"/>
        </w:rPr>
      </w:pPr>
      <w:r w:rsidRPr="00EB760F">
        <w:rPr>
          <w:sz w:val="20"/>
          <w:szCs w:val="20"/>
        </w:rPr>
        <w:t xml:space="preserve">W odniesieniu do Pani/Pana danych osobowych decyzje nie będą podejmowane w </w:t>
      </w:r>
      <w:proofErr w:type="spellStart"/>
      <w:r w:rsidRPr="00EB760F">
        <w:rPr>
          <w:sz w:val="20"/>
          <w:szCs w:val="20"/>
        </w:rPr>
        <w:t>spos</w:t>
      </w:r>
      <w:proofErr w:type="spellEnd"/>
      <w:r w:rsidRPr="00EB760F">
        <w:rPr>
          <w:sz w:val="20"/>
          <w:szCs w:val="20"/>
          <w:lang w:val="es-ES_tradnl"/>
        </w:rPr>
        <w:t>ó</w:t>
      </w:r>
      <w:r w:rsidRPr="00EB760F">
        <w:rPr>
          <w:sz w:val="20"/>
          <w:szCs w:val="20"/>
        </w:rPr>
        <w:t>b zautomatyzowany, stosowanie do art. 22 RODO;</w:t>
      </w:r>
    </w:p>
    <w:p w14:paraId="582EFE2B" w14:textId="77777777" w:rsidR="00DD38C8" w:rsidRPr="00EB760F" w:rsidRDefault="00DD38C8" w:rsidP="00A02844">
      <w:pPr>
        <w:pStyle w:val="Akapitzlist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567" w:hanging="283"/>
        <w:contextualSpacing w:val="0"/>
        <w:rPr>
          <w:sz w:val="20"/>
          <w:szCs w:val="20"/>
        </w:rPr>
      </w:pPr>
      <w:r w:rsidRPr="00EB760F">
        <w:rPr>
          <w:sz w:val="20"/>
          <w:szCs w:val="20"/>
        </w:rPr>
        <w:t>Posiada Pani/Pan:</w:t>
      </w:r>
    </w:p>
    <w:p w14:paraId="1DD99CB4" w14:textId="77777777" w:rsidR="00DD38C8" w:rsidRPr="00EB760F" w:rsidRDefault="00DD38C8" w:rsidP="00A02844">
      <w:pPr>
        <w:pStyle w:val="Akapitzlist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851" w:hanging="284"/>
        <w:contextualSpacing w:val="0"/>
        <w:rPr>
          <w:sz w:val="20"/>
          <w:szCs w:val="20"/>
        </w:rPr>
      </w:pPr>
      <w:r w:rsidRPr="00EB760F">
        <w:rPr>
          <w:sz w:val="20"/>
          <w:szCs w:val="20"/>
        </w:rPr>
        <w:t>na podstawie art. 15 RODO prawo dostępu do danych osobowych Pani/Pana dotyczących;</w:t>
      </w:r>
    </w:p>
    <w:p w14:paraId="405D5A24" w14:textId="77777777" w:rsidR="00DD38C8" w:rsidRPr="00EB760F" w:rsidRDefault="00DD38C8" w:rsidP="00A02844">
      <w:pPr>
        <w:pStyle w:val="Akapitzlist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851" w:hanging="284"/>
        <w:contextualSpacing w:val="0"/>
        <w:rPr>
          <w:sz w:val="20"/>
          <w:szCs w:val="20"/>
        </w:rPr>
      </w:pPr>
      <w:r w:rsidRPr="00EB760F">
        <w:rPr>
          <w:sz w:val="20"/>
          <w:szCs w:val="20"/>
        </w:rPr>
        <w:t xml:space="preserve">na podstawie art. 16 RODO prawo do sprostowania Pani/Pana danych osobowych </w:t>
      </w:r>
    </w:p>
    <w:p w14:paraId="5857EC1F" w14:textId="77777777" w:rsidR="00DD38C8" w:rsidRPr="00EB760F" w:rsidRDefault="00DD38C8" w:rsidP="00A02844">
      <w:pPr>
        <w:pStyle w:val="Akapitzlist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851" w:hanging="284"/>
        <w:contextualSpacing w:val="0"/>
        <w:rPr>
          <w:sz w:val="20"/>
          <w:szCs w:val="20"/>
        </w:rPr>
      </w:pPr>
      <w:r w:rsidRPr="00EB760F">
        <w:rPr>
          <w:sz w:val="20"/>
          <w:szCs w:val="20"/>
        </w:rPr>
        <w:t xml:space="preserve">na podstawie art. 18 RODO prawo żądania od administratora ograniczenia przetwarzania danych osobowych z zastrzeżeniem </w:t>
      </w:r>
      <w:proofErr w:type="spellStart"/>
      <w:r w:rsidRPr="00EB760F">
        <w:rPr>
          <w:sz w:val="20"/>
          <w:szCs w:val="20"/>
        </w:rPr>
        <w:t>przypadk</w:t>
      </w:r>
      <w:proofErr w:type="spellEnd"/>
      <w:r w:rsidRPr="00EB760F">
        <w:rPr>
          <w:sz w:val="20"/>
          <w:szCs w:val="20"/>
          <w:lang w:val="es-ES_tradnl"/>
        </w:rPr>
        <w:t>ó</w:t>
      </w:r>
      <w:r w:rsidRPr="00EB760F">
        <w:rPr>
          <w:sz w:val="20"/>
          <w:szCs w:val="20"/>
        </w:rPr>
        <w:t xml:space="preserve">w, o </w:t>
      </w:r>
      <w:proofErr w:type="spellStart"/>
      <w:r w:rsidRPr="00EB760F">
        <w:rPr>
          <w:sz w:val="20"/>
          <w:szCs w:val="20"/>
        </w:rPr>
        <w:t>kt</w:t>
      </w:r>
      <w:proofErr w:type="spellEnd"/>
      <w:r w:rsidRPr="00EB760F">
        <w:rPr>
          <w:sz w:val="20"/>
          <w:szCs w:val="20"/>
          <w:lang w:val="es-ES_tradnl"/>
        </w:rPr>
        <w:t>ó</w:t>
      </w:r>
      <w:proofErr w:type="spellStart"/>
      <w:r w:rsidRPr="00EB760F">
        <w:rPr>
          <w:sz w:val="20"/>
          <w:szCs w:val="20"/>
        </w:rPr>
        <w:t>rych</w:t>
      </w:r>
      <w:proofErr w:type="spellEnd"/>
      <w:r w:rsidRPr="00EB760F">
        <w:rPr>
          <w:sz w:val="20"/>
          <w:szCs w:val="20"/>
        </w:rPr>
        <w:t xml:space="preserve"> mowa w art. 18 ust. 2 RODO;  </w:t>
      </w:r>
    </w:p>
    <w:p w14:paraId="400A4152" w14:textId="77777777" w:rsidR="00DD38C8" w:rsidRPr="00EB760F" w:rsidRDefault="00DD38C8" w:rsidP="00A02844">
      <w:pPr>
        <w:pStyle w:val="Akapitzlist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851"/>
        <w:contextualSpacing w:val="0"/>
        <w:rPr>
          <w:i/>
          <w:iCs/>
          <w:sz w:val="20"/>
          <w:szCs w:val="20"/>
        </w:rPr>
      </w:pPr>
      <w:r w:rsidRPr="00EB760F">
        <w:rPr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6478BB62" w14:textId="77777777" w:rsidR="00DD38C8" w:rsidRPr="00EB760F" w:rsidRDefault="00DD38C8" w:rsidP="00A02844">
      <w:pPr>
        <w:pStyle w:val="Akapitzlist1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567" w:hanging="283"/>
        <w:contextualSpacing w:val="0"/>
        <w:rPr>
          <w:i/>
          <w:iCs/>
          <w:sz w:val="20"/>
          <w:szCs w:val="20"/>
        </w:rPr>
      </w:pPr>
      <w:r w:rsidRPr="00EB760F">
        <w:rPr>
          <w:sz w:val="20"/>
          <w:szCs w:val="20"/>
        </w:rPr>
        <w:t>Nie przysługuje Pani/Panu:</w:t>
      </w:r>
    </w:p>
    <w:p w14:paraId="06B97B37" w14:textId="77777777" w:rsidR="00DD38C8" w:rsidRPr="00EB760F" w:rsidRDefault="00DD38C8" w:rsidP="00A02844">
      <w:pPr>
        <w:pStyle w:val="Akapitzlist1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851" w:hanging="284"/>
        <w:contextualSpacing w:val="0"/>
        <w:rPr>
          <w:i/>
          <w:iCs/>
          <w:sz w:val="20"/>
          <w:szCs w:val="20"/>
        </w:rPr>
      </w:pPr>
      <w:r w:rsidRPr="00EB760F">
        <w:rPr>
          <w:sz w:val="20"/>
          <w:szCs w:val="20"/>
        </w:rPr>
        <w:t>w związku z art. 17 ust. 3 lit. b, d lub e RODO prawo do usunięcia danych osobowych;</w:t>
      </w:r>
    </w:p>
    <w:p w14:paraId="14B8B3F1" w14:textId="77777777" w:rsidR="00DD38C8" w:rsidRPr="00EB760F" w:rsidRDefault="00DD38C8" w:rsidP="00A02844">
      <w:pPr>
        <w:pStyle w:val="Akapitzlist1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851" w:hanging="284"/>
        <w:contextualSpacing w:val="0"/>
        <w:rPr>
          <w:b/>
          <w:bCs/>
          <w:sz w:val="20"/>
          <w:szCs w:val="20"/>
        </w:rPr>
      </w:pPr>
      <w:r w:rsidRPr="00EB760F">
        <w:rPr>
          <w:sz w:val="20"/>
          <w:szCs w:val="20"/>
        </w:rPr>
        <w:t xml:space="preserve">prawo do przenoszenia danych osobowych, o </w:t>
      </w:r>
      <w:proofErr w:type="spellStart"/>
      <w:r w:rsidRPr="00EB760F">
        <w:rPr>
          <w:sz w:val="20"/>
          <w:szCs w:val="20"/>
        </w:rPr>
        <w:t>kt</w:t>
      </w:r>
      <w:proofErr w:type="spellEnd"/>
      <w:r w:rsidRPr="00EB760F">
        <w:rPr>
          <w:sz w:val="20"/>
          <w:szCs w:val="20"/>
          <w:lang w:val="es-ES_tradnl"/>
        </w:rPr>
        <w:t>ó</w:t>
      </w:r>
      <w:r w:rsidRPr="00EB760F">
        <w:rPr>
          <w:sz w:val="20"/>
          <w:szCs w:val="20"/>
        </w:rPr>
        <w:t xml:space="preserve">rym mowa w art. 20 RODO; </w:t>
      </w:r>
    </w:p>
    <w:p w14:paraId="0CDBD88E" w14:textId="77777777" w:rsidR="00DD38C8" w:rsidRPr="00EB760F" w:rsidRDefault="00DD38C8" w:rsidP="00A02844">
      <w:pPr>
        <w:pStyle w:val="Akapitzlist1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851"/>
        <w:contextualSpacing w:val="0"/>
        <w:rPr>
          <w:bCs/>
          <w:sz w:val="20"/>
          <w:szCs w:val="20"/>
        </w:rPr>
      </w:pPr>
      <w:r w:rsidRPr="00EB760F">
        <w:rPr>
          <w:sz w:val="20"/>
          <w:szCs w:val="20"/>
        </w:rPr>
        <w:t xml:space="preserve">na podstawie art. 21 RODO prawo sprzeciwu wobec przetwarzania danych osobowych, gdyż podstawą prawną przetwarzania Pani/Pana danych osobowych jest art. 6 ust. 1 lit. c RODO. </w:t>
      </w:r>
    </w:p>
    <w:p w14:paraId="690F754F" w14:textId="77777777" w:rsidR="00DD38C8" w:rsidRPr="00DA5B8C" w:rsidRDefault="00DD38C8" w:rsidP="00A02844">
      <w:pPr>
        <w:pStyle w:val="Akapitzlist1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567" w:hanging="283"/>
        <w:contextualSpacing w:val="0"/>
        <w:rPr>
          <w:bCs/>
          <w:sz w:val="20"/>
          <w:szCs w:val="20"/>
        </w:rPr>
      </w:pPr>
      <w:r w:rsidRPr="00EB760F">
        <w:rPr>
          <w:sz w:val="20"/>
          <w:szCs w:val="20"/>
        </w:rPr>
        <w:t xml:space="preserve">Zgodnie z art. 75 </w:t>
      </w:r>
      <w:proofErr w:type="spellStart"/>
      <w:r w:rsidRPr="00EB760F">
        <w:rPr>
          <w:sz w:val="20"/>
          <w:szCs w:val="20"/>
        </w:rPr>
        <w:t>Pzp</w:t>
      </w:r>
      <w:proofErr w:type="spellEnd"/>
      <w:r w:rsidRPr="00EB760F">
        <w:rPr>
          <w:sz w:val="20"/>
          <w:szCs w:val="20"/>
        </w:rPr>
        <w:t xml:space="preserve"> w przypadku korzystania przez osobę z uprawnienia, o </w:t>
      </w:r>
      <w:proofErr w:type="spellStart"/>
      <w:r w:rsidRPr="00EB760F">
        <w:rPr>
          <w:sz w:val="20"/>
          <w:szCs w:val="20"/>
        </w:rPr>
        <w:t>kt</w:t>
      </w:r>
      <w:proofErr w:type="spellEnd"/>
      <w:r w:rsidRPr="00EB760F">
        <w:rPr>
          <w:sz w:val="20"/>
          <w:szCs w:val="20"/>
          <w:lang w:val="es-ES_tradnl"/>
        </w:rPr>
        <w:t>ó</w:t>
      </w:r>
      <w:r w:rsidRPr="00EB760F">
        <w:rPr>
          <w:sz w:val="20"/>
          <w:szCs w:val="20"/>
        </w:rPr>
        <w:t xml:space="preserve">rym mowa w art. 15 ust. 1-3 RODO zamawiający może żądać od osoby, występującej z żądaniem wskazania dodatkowych informacji, </w:t>
      </w:r>
      <w:r w:rsidRPr="00EB760F">
        <w:rPr>
          <w:sz w:val="20"/>
          <w:szCs w:val="20"/>
        </w:rPr>
        <w:lastRenderedPageBreak/>
        <w:t xml:space="preserve">mających na celu sprecyzowanie nazwy lub daty zakończonego postępowania o udzielenie </w:t>
      </w:r>
      <w:proofErr w:type="spellStart"/>
      <w:r w:rsidRPr="00EB760F">
        <w:rPr>
          <w:sz w:val="20"/>
          <w:szCs w:val="20"/>
        </w:rPr>
        <w:t>zam</w:t>
      </w:r>
      <w:proofErr w:type="spellEnd"/>
      <w:r w:rsidRPr="00EB760F">
        <w:rPr>
          <w:sz w:val="20"/>
          <w:szCs w:val="20"/>
          <w:lang w:val="es-ES_tradnl"/>
        </w:rPr>
        <w:t>ó</w:t>
      </w:r>
      <w:proofErr w:type="spellStart"/>
      <w:r w:rsidRPr="00EB760F">
        <w:rPr>
          <w:sz w:val="20"/>
          <w:szCs w:val="20"/>
        </w:rPr>
        <w:t>wienia</w:t>
      </w:r>
      <w:proofErr w:type="spellEnd"/>
      <w:r w:rsidRPr="00EB760F">
        <w:rPr>
          <w:sz w:val="20"/>
          <w:szCs w:val="20"/>
        </w:rPr>
        <w:t xml:space="preserve">. Zgodnie z art. 19 ust. 2 </w:t>
      </w:r>
      <w:proofErr w:type="spellStart"/>
      <w:r w:rsidRPr="00EB760F">
        <w:rPr>
          <w:sz w:val="20"/>
          <w:szCs w:val="20"/>
        </w:rPr>
        <w:t>Pzp</w:t>
      </w:r>
      <w:proofErr w:type="spellEnd"/>
      <w:r w:rsidRPr="00EB760F">
        <w:rPr>
          <w:sz w:val="20"/>
          <w:szCs w:val="20"/>
        </w:rPr>
        <w:t xml:space="preserve"> skorzystanie przez osobę, </w:t>
      </w:r>
      <w:proofErr w:type="spellStart"/>
      <w:r w:rsidRPr="00EB760F">
        <w:rPr>
          <w:sz w:val="20"/>
          <w:szCs w:val="20"/>
        </w:rPr>
        <w:t>kt</w:t>
      </w:r>
      <w:proofErr w:type="spellEnd"/>
      <w:r w:rsidRPr="00EB760F">
        <w:rPr>
          <w:sz w:val="20"/>
          <w:szCs w:val="20"/>
          <w:lang w:val="es-ES_tradnl"/>
        </w:rPr>
        <w:t>ó</w:t>
      </w:r>
      <w:r w:rsidRPr="00EB760F">
        <w:rPr>
          <w:sz w:val="20"/>
          <w:szCs w:val="20"/>
        </w:rPr>
        <w:t xml:space="preserve">rej dane dotyczą, z uprawnienia do sprostowania lub uzupełnienia danych osobowych, o </w:t>
      </w:r>
      <w:proofErr w:type="spellStart"/>
      <w:r w:rsidRPr="00EB760F">
        <w:rPr>
          <w:sz w:val="20"/>
          <w:szCs w:val="20"/>
        </w:rPr>
        <w:t>kt</w:t>
      </w:r>
      <w:proofErr w:type="spellEnd"/>
      <w:r w:rsidRPr="00EB760F">
        <w:rPr>
          <w:sz w:val="20"/>
          <w:szCs w:val="20"/>
          <w:lang w:val="es-ES_tradnl"/>
        </w:rPr>
        <w:t>ó</w:t>
      </w:r>
      <w:proofErr w:type="spellStart"/>
      <w:r w:rsidRPr="00EB760F">
        <w:rPr>
          <w:sz w:val="20"/>
          <w:szCs w:val="20"/>
        </w:rPr>
        <w:t>rych</w:t>
      </w:r>
      <w:proofErr w:type="spellEnd"/>
      <w:r w:rsidRPr="00EB760F">
        <w:rPr>
          <w:sz w:val="20"/>
          <w:szCs w:val="20"/>
        </w:rPr>
        <w:t xml:space="preserve"> mowa w art. 16 RODO, nie może skutkować zmianą wyniku postępowania o udzielenie </w:t>
      </w:r>
      <w:proofErr w:type="spellStart"/>
      <w:r w:rsidRPr="00EB760F">
        <w:rPr>
          <w:sz w:val="20"/>
          <w:szCs w:val="20"/>
        </w:rPr>
        <w:t>zam</w:t>
      </w:r>
      <w:proofErr w:type="spellEnd"/>
      <w:r w:rsidRPr="00EB760F">
        <w:rPr>
          <w:sz w:val="20"/>
          <w:szCs w:val="20"/>
          <w:lang w:val="es-ES_tradnl"/>
        </w:rPr>
        <w:t>ó</w:t>
      </w:r>
      <w:proofErr w:type="spellStart"/>
      <w:r w:rsidRPr="00EB760F">
        <w:rPr>
          <w:sz w:val="20"/>
          <w:szCs w:val="20"/>
        </w:rPr>
        <w:t>wienia</w:t>
      </w:r>
      <w:proofErr w:type="spellEnd"/>
      <w:r w:rsidRPr="00EB760F">
        <w:rPr>
          <w:sz w:val="20"/>
          <w:szCs w:val="20"/>
        </w:rPr>
        <w:t xml:space="preserve"> publicznego ani zmianą postanowień umowy w sprawie </w:t>
      </w:r>
      <w:proofErr w:type="spellStart"/>
      <w:r w:rsidRPr="00EB760F">
        <w:rPr>
          <w:sz w:val="20"/>
          <w:szCs w:val="20"/>
        </w:rPr>
        <w:t>zam</w:t>
      </w:r>
      <w:proofErr w:type="spellEnd"/>
      <w:r w:rsidRPr="00EB760F">
        <w:rPr>
          <w:sz w:val="20"/>
          <w:szCs w:val="20"/>
          <w:lang w:val="es-ES_tradnl"/>
        </w:rPr>
        <w:t>ó</w:t>
      </w:r>
      <w:proofErr w:type="spellStart"/>
      <w:r w:rsidRPr="00EB760F">
        <w:rPr>
          <w:sz w:val="20"/>
          <w:szCs w:val="20"/>
        </w:rPr>
        <w:t>wienia</w:t>
      </w:r>
      <w:proofErr w:type="spellEnd"/>
      <w:r w:rsidRPr="00EB760F">
        <w:rPr>
          <w:sz w:val="20"/>
          <w:szCs w:val="20"/>
        </w:rPr>
        <w:t xml:space="preserve"> publicznego w zakresie niezgodnym z ustawą. Zgodnie z art. 19 ust. 3 </w:t>
      </w:r>
      <w:proofErr w:type="spellStart"/>
      <w:r w:rsidRPr="00EB760F">
        <w:rPr>
          <w:sz w:val="20"/>
          <w:szCs w:val="20"/>
        </w:rPr>
        <w:t>Pzp</w:t>
      </w:r>
      <w:proofErr w:type="spellEnd"/>
      <w:r w:rsidRPr="00EB760F">
        <w:rPr>
          <w:sz w:val="20"/>
          <w:szCs w:val="20"/>
        </w:rPr>
        <w:t xml:space="preserve"> wystąpienie z żądaniem, o </w:t>
      </w:r>
      <w:proofErr w:type="spellStart"/>
      <w:r w:rsidRPr="00EB760F">
        <w:rPr>
          <w:sz w:val="20"/>
          <w:szCs w:val="20"/>
        </w:rPr>
        <w:t>kt</w:t>
      </w:r>
      <w:proofErr w:type="spellEnd"/>
      <w:r w:rsidRPr="00EB760F">
        <w:rPr>
          <w:sz w:val="20"/>
          <w:szCs w:val="20"/>
          <w:lang w:val="es-ES_tradnl"/>
        </w:rPr>
        <w:t>ó</w:t>
      </w:r>
      <w:r w:rsidRPr="00EB760F">
        <w:rPr>
          <w:sz w:val="20"/>
          <w:szCs w:val="20"/>
        </w:rPr>
        <w:t xml:space="preserve">rym mowa w art. 18 ust. 1 RODO nie ogranicza przetwarzania danych osobowych do czasu zakończenia postępowania o udzielenie </w:t>
      </w:r>
      <w:proofErr w:type="spellStart"/>
      <w:r w:rsidRPr="00EB760F">
        <w:rPr>
          <w:sz w:val="20"/>
          <w:szCs w:val="20"/>
        </w:rPr>
        <w:t>zam</w:t>
      </w:r>
      <w:proofErr w:type="spellEnd"/>
      <w:r w:rsidRPr="00EB760F">
        <w:rPr>
          <w:sz w:val="20"/>
          <w:szCs w:val="20"/>
          <w:lang w:val="es-ES_tradnl"/>
        </w:rPr>
        <w:t>ó</w:t>
      </w:r>
      <w:proofErr w:type="spellStart"/>
      <w:r w:rsidRPr="00EB760F">
        <w:rPr>
          <w:sz w:val="20"/>
          <w:szCs w:val="20"/>
        </w:rPr>
        <w:t>wienia</w:t>
      </w:r>
      <w:proofErr w:type="spellEnd"/>
      <w:r w:rsidRPr="00EB760F">
        <w:rPr>
          <w:sz w:val="20"/>
          <w:szCs w:val="20"/>
        </w:rPr>
        <w:t xml:space="preserve"> publicznego. </w:t>
      </w:r>
    </w:p>
    <w:p w14:paraId="4118897B" w14:textId="4E5407D3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ROZDZIAŁ XI</w:t>
      </w:r>
      <w:r w:rsidR="00145996">
        <w:rPr>
          <w:rFonts w:asciiTheme="minorHAnsi" w:hAnsiTheme="minorHAnsi" w:cstheme="minorHAnsi"/>
          <w:b/>
          <w:sz w:val="24"/>
        </w:rPr>
        <w:t>I</w:t>
      </w:r>
      <w:bookmarkEnd w:id="31"/>
    </w:p>
    <w:p w14:paraId="655F0714" w14:textId="77777777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38" w:name="_Toc171616659"/>
      <w:r>
        <w:rPr>
          <w:rFonts w:asciiTheme="minorHAnsi" w:hAnsiTheme="minorHAnsi" w:cstheme="minorHAnsi"/>
          <w:b/>
          <w:bCs/>
          <w:color w:val="000000" w:themeColor="text1"/>
          <w:sz w:val="22"/>
        </w:rPr>
        <w:t>SPOSÓB ORAZ TERMIN SKŁADANIA OFERT</w:t>
      </w:r>
      <w:bookmarkEnd w:id="38"/>
    </w:p>
    <w:p w14:paraId="099F6A7A" w14:textId="77777777" w:rsidR="00C90982" w:rsidRDefault="00C90982">
      <w:pPr>
        <w:tabs>
          <w:tab w:val="left" w:pos="426"/>
        </w:tabs>
        <w:spacing w:after="120" w:line="240" w:lineRule="auto"/>
        <w:ind w:left="425"/>
        <w:jc w:val="both"/>
        <w:rPr>
          <w:b/>
          <w:sz w:val="4"/>
          <w:szCs w:val="20"/>
        </w:rPr>
      </w:pPr>
    </w:p>
    <w:p w14:paraId="186D4E69" w14:textId="64897988" w:rsidR="00DD38C8" w:rsidRPr="00DD38C8" w:rsidRDefault="00DD38C8" w:rsidP="00A02844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DD38C8">
        <w:rPr>
          <w:rFonts w:cstheme="minorHAnsi"/>
          <w:sz w:val="20"/>
          <w:szCs w:val="20"/>
        </w:rPr>
        <w:t>Ofertę wraz z załącznikami należy złożyć za pośrednictwem platformy zakupowej na stronie prowadzonego postepowania w terminie najpóźniej do dnia</w:t>
      </w:r>
      <w:r>
        <w:rPr>
          <w:rFonts w:cstheme="minorHAnsi"/>
          <w:b/>
          <w:sz w:val="20"/>
          <w:szCs w:val="20"/>
        </w:rPr>
        <w:t xml:space="preserve"> </w:t>
      </w:r>
      <w:r w:rsidR="00A02844">
        <w:rPr>
          <w:rFonts w:cstheme="minorHAnsi"/>
          <w:b/>
          <w:sz w:val="20"/>
          <w:szCs w:val="20"/>
        </w:rPr>
        <w:t>12.08.</w:t>
      </w:r>
      <w:r w:rsidRPr="00DD38C8">
        <w:rPr>
          <w:rFonts w:cstheme="minorHAnsi"/>
          <w:b/>
          <w:sz w:val="20"/>
          <w:szCs w:val="20"/>
        </w:rPr>
        <w:t>2024</w:t>
      </w:r>
      <w:r w:rsidRPr="00DD38C8">
        <w:rPr>
          <w:rFonts w:cstheme="minorHAnsi"/>
          <w:b/>
          <w:color w:val="0070C0"/>
          <w:sz w:val="20"/>
          <w:szCs w:val="20"/>
        </w:rPr>
        <w:t xml:space="preserve"> </w:t>
      </w:r>
      <w:r w:rsidRPr="00DD38C8">
        <w:rPr>
          <w:rFonts w:cstheme="minorHAnsi"/>
          <w:b/>
          <w:sz w:val="20"/>
          <w:szCs w:val="20"/>
        </w:rPr>
        <w:t>r. do godz. 09:00.</w:t>
      </w:r>
    </w:p>
    <w:p w14:paraId="3465DC8D" w14:textId="21886DD7" w:rsidR="00DD38C8" w:rsidRPr="00DD38C8" w:rsidRDefault="00DD38C8" w:rsidP="00DD38C8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DD38C8">
        <w:rPr>
          <w:rFonts w:cstheme="minorHAnsi"/>
          <w:b/>
          <w:sz w:val="20"/>
          <w:szCs w:val="20"/>
        </w:rPr>
        <w:t xml:space="preserve">Adres strony internetowej prowadzonego postępowania został wskazany w rozdziale I punkt </w:t>
      </w:r>
      <w:r>
        <w:rPr>
          <w:rFonts w:cstheme="minorHAnsi"/>
          <w:b/>
          <w:sz w:val="20"/>
          <w:szCs w:val="20"/>
        </w:rPr>
        <w:t>1</w:t>
      </w:r>
      <w:r w:rsidRPr="00DD38C8">
        <w:rPr>
          <w:rFonts w:cstheme="minorHAnsi"/>
          <w:b/>
          <w:sz w:val="20"/>
          <w:szCs w:val="20"/>
        </w:rPr>
        <w:t xml:space="preserve"> niniejszej SWZ.</w:t>
      </w:r>
    </w:p>
    <w:p w14:paraId="42CACEDC" w14:textId="77777777" w:rsidR="00DD38C8" w:rsidRPr="00DD38C8" w:rsidRDefault="00DD38C8" w:rsidP="00A02844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DD38C8">
        <w:rPr>
          <w:rFonts w:cstheme="minorHAnsi"/>
          <w:sz w:val="20"/>
          <w:szCs w:val="20"/>
        </w:rPr>
        <w:t xml:space="preserve">Do oferty należy dołączyć wszystkie wymagane w SWZ dokumenty. </w:t>
      </w:r>
    </w:p>
    <w:p w14:paraId="796EAC41" w14:textId="77777777" w:rsidR="00DD38C8" w:rsidRPr="00DD38C8" w:rsidRDefault="00DD38C8" w:rsidP="00A02844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DD38C8">
        <w:rPr>
          <w:rFonts w:cstheme="minorHAnsi"/>
          <w:sz w:val="20"/>
          <w:szCs w:val="20"/>
        </w:rPr>
        <w:t xml:space="preserve">Szczegółowa instrukcja dla Wykonawców dotycząca złożenia, zmiany i wycofania oferty znajdują się pod adresem: </w:t>
      </w:r>
      <w:hyperlink r:id="rId18" w:history="1">
        <w:r w:rsidRPr="00DD38C8">
          <w:rPr>
            <w:rStyle w:val="Hipercze"/>
            <w:rFonts w:cstheme="minorHAnsi"/>
            <w:sz w:val="20"/>
            <w:szCs w:val="20"/>
          </w:rPr>
          <w:t>https://platformazakupowa.pl/strona/45-instrukcje</w:t>
        </w:r>
      </w:hyperlink>
      <w:r w:rsidRPr="00DD38C8">
        <w:rPr>
          <w:rFonts w:cstheme="minorHAnsi"/>
          <w:sz w:val="20"/>
          <w:szCs w:val="20"/>
        </w:rPr>
        <w:t xml:space="preserve"> </w:t>
      </w:r>
    </w:p>
    <w:p w14:paraId="25D32DC1" w14:textId="77777777" w:rsidR="00DD38C8" w:rsidRPr="00DD38C8" w:rsidRDefault="00DD38C8" w:rsidP="00A02844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DD38C8">
        <w:rPr>
          <w:rFonts w:cstheme="minorHAnsi"/>
          <w:sz w:val="20"/>
          <w:szCs w:val="20"/>
        </w:rPr>
        <w:t>Wykonawca po upływie terminu do składania ofert nie może wycofać złożonej oferty.</w:t>
      </w:r>
    </w:p>
    <w:p w14:paraId="42BDAD0C" w14:textId="77777777" w:rsidR="00C90982" w:rsidRDefault="00C90982">
      <w:pPr>
        <w:tabs>
          <w:tab w:val="left" w:pos="426"/>
        </w:tabs>
        <w:spacing w:after="120" w:line="240" w:lineRule="auto"/>
        <w:ind w:left="425"/>
        <w:jc w:val="both"/>
        <w:rPr>
          <w:b/>
          <w:sz w:val="2"/>
          <w:szCs w:val="20"/>
        </w:rPr>
      </w:pPr>
    </w:p>
    <w:p w14:paraId="01A48C04" w14:textId="1D3E2BF4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39" w:name="_Toc171616660"/>
      <w:r>
        <w:rPr>
          <w:rFonts w:asciiTheme="minorHAnsi" w:hAnsiTheme="minorHAnsi" w:cstheme="minorHAnsi"/>
          <w:b/>
          <w:sz w:val="24"/>
        </w:rPr>
        <w:t>ROZDZIAŁ XII</w:t>
      </w:r>
      <w:r w:rsidR="00145996">
        <w:rPr>
          <w:rFonts w:asciiTheme="minorHAnsi" w:hAnsiTheme="minorHAnsi" w:cstheme="minorHAnsi"/>
          <w:b/>
          <w:sz w:val="24"/>
        </w:rPr>
        <w:t>I</w:t>
      </w:r>
      <w:bookmarkEnd w:id="39"/>
    </w:p>
    <w:p w14:paraId="209C2316" w14:textId="77777777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40" w:name="_Toc171616661"/>
      <w:r>
        <w:rPr>
          <w:rFonts w:asciiTheme="minorHAnsi" w:hAnsiTheme="minorHAnsi" w:cstheme="minorHAnsi"/>
          <w:b/>
          <w:bCs/>
          <w:color w:val="000000" w:themeColor="text1"/>
          <w:sz w:val="22"/>
        </w:rPr>
        <w:t>TERMIN OTWARCIA OFERT</w:t>
      </w:r>
      <w:bookmarkEnd w:id="40"/>
    </w:p>
    <w:p w14:paraId="20FACE39" w14:textId="61E836B0" w:rsidR="00C90982" w:rsidRDefault="00705511" w:rsidP="00A02844">
      <w:pPr>
        <w:numPr>
          <w:ilvl w:val="0"/>
          <w:numId w:val="14"/>
        </w:numPr>
        <w:spacing w:before="120" w:after="0" w:line="264" w:lineRule="auto"/>
        <w:ind w:left="284" w:hanging="284"/>
        <w:jc w:val="both"/>
        <w:rPr>
          <w:rFonts w:cs="Calibri"/>
          <w:sz w:val="20"/>
          <w:szCs w:val="24"/>
        </w:rPr>
      </w:pPr>
      <w:r>
        <w:rPr>
          <w:rFonts w:cs="Calibri"/>
          <w:sz w:val="20"/>
          <w:szCs w:val="24"/>
        </w:rPr>
        <w:t xml:space="preserve">Otwarcie ofert nastąpi </w:t>
      </w:r>
      <w:r>
        <w:rPr>
          <w:rFonts w:cs="Calibri"/>
          <w:b/>
          <w:sz w:val="20"/>
          <w:szCs w:val="24"/>
        </w:rPr>
        <w:t xml:space="preserve">w dniu </w:t>
      </w:r>
      <w:r w:rsidR="00DD38C8">
        <w:rPr>
          <w:b/>
          <w:color w:val="FF0000"/>
          <w:sz w:val="20"/>
          <w:szCs w:val="20"/>
        </w:rPr>
        <w:t xml:space="preserve"> </w:t>
      </w:r>
      <w:r w:rsidR="00A02844" w:rsidRPr="00A02844">
        <w:rPr>
          <w:b/>
          <w:sz w:val="20"/>
          <w:szCs w:val="20"/>
        </w:rPr>
        <w:t>12.08.2024</w:t>
      </w:r>
      <w:r w:rsidR="001E18DB" w:rsidRPr="00A02844">
        <w:rPr>
          <w:b/>
          <w:sz w:val="20"/>
          <w:szCs w:val="20"/>
        </w:rPr>
        <w:t xml:space="preserve"> </w:t>
      </w:r>
      <w:r w:rsidR="001E18DB" w:rsidRPr="001E18DB">
        <w:rPr>
          <w:b/>
          <w:sz w:val="20"/>
          <w:szCs w:val="20"/>
        </w:rPr>
        <w:t>r.</w:t>
      </w:r>
      <w:r w:rsidR="00A73487" w:rsidRPr="00820A79">
        <w:rPr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4"/>
        </w:rPr>
        <w:t>o godzinie 9.15</w:t>
      </w:r>
      <w:r>
        <w:rPr>
          <w:rFonts w:cs="Calibri"/>
          <w:sz w:val="20"/>
          <w:szCs w:val="24"/>
        </w:rPr>
        <w:t xml:space="preserve"> za pomocą platformy zakupowej. </w:t>
      </w:r>
    </w:p>
    <w:p w14:paraId="50C62DC5" w14:textId="77777777" w:rsidR="00C90982" w:rsidRDefault="00705511" w:rsidP="00A02844">
      <w:pPr>
        <w:numPr>
          <w:ilvl w:val="0"/>
          <w:numId w:val="14"/>
        </w:numPr>
        <w:spacing w:before="120" w:after="0" w:line="264" w:lineRule="auto"/>
        <w:ind w:left="284" w:hanging="284"/>
        <w:jc w:val="both"/>
        <w:rPr>
          <w:rFonts w:cs="Calibri"/>
          <w:sz w:val="20"/>
          <w:szCs w:val="24"/>
        </w:rPr>
      </w:pPr>
      <w:r>
        <w:rPr>
          <w:rFonts w:eastAsia="Batang" w:cs="Calibri"/>
          <w:sz w:val="20"/>
          <w:szCs w:val="24"/>
        </w:rPr>
        <w:t>Otwarcie ofert jest niejawne.</w:t>
      </w:r>
    </w:p>
    <w:p w14:paraId="5DD6C494" w14:textId="77777777" w:rsidR="00C90982" w:rsidRDefault="00705511" w:rsidP="00A02844">
      <w:pPr>
        <w:numPr>
          <w:ilvl w:val="0"/>
          <w:numId w:val="14"/>
        </w:numPr>
        <w:spacing w:before="120" w:after="0" w:line="264" w:lineRule="auto"/>
        <w:ind w:left="284" w:hanging="284"/>
        <w:jc w:val="both"/>
        <w:rPr>
          <w:rFonts w:cs="Calibri"/>
          <w:sz w:val="20"/>
          <w:szCs w:val="24"/>
        </w:rPr>
      </w:pPr>
      <w:r>
        <w:rPr>
          <w:rFonts w:eastAsia="Batang" w:cs="Calibri"/>
          <w:sz w:val="20"/>
          <w:szCs w:val="24"/>
        </w:rPr>
        <w:t>Zamawiający, najpóźniej przed otwarciem ofert, udostępnia na stronie internetowej prowadzonego postępowania informację o kwocie, jaką zamierza przeznaczyć́ na sfinansowanie zamówienia.</w:t>
      </w:r>
    </w:p>
    <w:p w14:paraId="13405A67" w14:textId="77777777" w:rsidR="00C90982" w:rsidRDefault="00705511" w:rsidP="00A02844">
      <w:pPr>
        <w:numPr>
          <w:ilvl w:val="0"/>
          <w:numId w:val="14"/>
        </w:numPr>
        <w:spacing w:before="120" w:after="120" w:line="264" w:lineRule="auto"/>
        <w:ind w:left="284" w:hanging="284"/>
        <w:jc w:val="both"/>
        <w:rPr>
          <w:rFonts w:cs="Calibri"/>
          <w:sz w:val="20"/>
          <w:szCs w:val="24"/>
        </w:rPr>
      </w:pPr>
      <w:r>
        <w:rPr>
          <w:rFonts w:eastAsia="Batang" w:cs="Calibri"/>
          <w:sz w:val="20"/>
          <w:szCs w:val="24"/>
        </w:rPr>
        <w:t>Zamawiający, niezwłocznie po otwarciu ofert, udostępnia na stronie internetowej prowadzonego postępowania informacje o:</w:t>
      </w:r>
    </w:p>
    <w:p w14:paraId="26D8E5D4" w14:textId="77777777" w:rsidR="00C90982" w:rsidRDefault="00705511" w:rsidP="00A02844">
      <w:pPr>
        <w:numPr>
          <w:ilvl w:val="5"/>
          <w:numId w:val="20"/>
        </w:numPr>
        <w:shd w:val="clear" w:color="auto" w:fill="FFFFFF"/>
        <w:spacing w:after="0"/>
        <w:ind w:left="568" w:hanging="284"/>
        <w:jc w:val="both"/>
        <w:rPr>
          <w:rFonts w:eastAsia="Batang" w:cs="Calibri"/>
          <w:sz w:val="20"/>
          <w:szCs w:val="24"/>
        </w:rPr>
      </w:pPr>
      <w:r>
        <w:rPr>
          <w:rFonts w:eastAsia="Batang" w:cs="Calibri"/>
          <w:sz w:val="20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69F5C9A2" w14:textId="77777777" w:rsidR="00C90982" w:rsidRDefault="00705511" w:rsidP="00A02844">
      <w:pPr>
        <w:numPr>
          <w:ilvl w:val="5"/>
          <w:numId w:val="20"/>
        </w:numPr>
        <w:shd w:val="clear" w:color="auto" w:fill="FFFFFF"/>
        <w:spacing w:after="120"/>
        <w:ind w:left="567" w:hanging="283"/>
        <w:jc w:val="both"/>
        <w:rPr>
          <w:rFonts w:eastAsia="Batang" w:cs="Calibri"/>
          <w:sz w:val="20"/>
          <w:szCs w:val="24"/>
        </w:rPr>
      </w:pPr>
      <w:r>
        <w:rPr>
          <w:rFonts w:eastAsia="Batang" w:cs="Calibri"/>
          <w:sz w:val="20"/>
          <w:szCs w:val="24"/>
        </w:rPr>
        <w:t>cenach lub kosztach zawartych w ofertach.</w:t>
      </w:r>
    </w:p>
    <w:p w14:paraId="154540F8" w14:textId="77777777" w:rsidR="00C90982" w:rsidRDefault="00705511" w:rsidP="00A02844">
      <w:pPr>
        <w:numPr>
          <w:ilvl w:val="0"/>
          <w:numId w:val="21"/>
        </w:numPr>
        <w:shd w:val="clear" w:color="auto" w:fill="FFFFFF"/>
        <w:spacing w:after="120"/>
        <w:ind w:left="284" w:hanging="284"/>
        <w:jc w:val="both"/>
        <w:rPr>
          <w:rFonts w:eastAsia="Batang" w:cs="Calibri"/>
          <w:sz w:val="20"/>
          <w:szCs w:val="24"/>
        </w:rPr>
      </w:pPr>
      <w:r>
        <w:rPr>
          <w:rFonts w:eastAsia="Batang" w:cs="Calibri"/>
          <w:sz w:val="20"/>
          <w:szCs w:val="24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7620620B" w14:textId="314B6B14" w:rsidR="00C90982" w:rsidRPr="0075618A" w:rsidRDefault="00705511" w:rsidP="00A02844">
      <w:pPr>
        <w:numPr>
          <w:ilvl w:val="0"/>
          <w:numId w:val="21"/>
        </w:numPr>
        <w:shd w:val="clear" w:color="auto" w:fill="FFFFFF"/>
        <w:spacing w:after="120"/>
        <w:ind w:left="284" w:hanging="284"/>
        <w:jc w:val="both"/>
        <w:rPr>
          <w:rFonts w:eastAsia="Batang" w:cs="Calibri"/>
          <w:sz w:val="20"/>
          <w:szCs w:val="24"/>
        </w:rPr>
      </w:pPr>
      <w:r>
        <w:rPr>
          <w:rFonts w:eastAsia="Batang" w:cs="Calibri"/>
          <w:sz w:val="20"/>
          <w:szCs w:val="24"/>
        </w:rPr>
        <w:t>Zamawiający poinformuje o zmianie terminu otwarcia ofert na stronie internetowej prowadzonego postępowania.</w:t>
      </w:r>
    </w:p>
    <w:p w14:paraId="535E49DD" w14:textId="62B9E376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41" w:name="_Toc171616662"/>
      <w:r>
        <w:rPr>
          <w:rFonts w:asciiTheme="minorHAnsi" w:hAnsiTheme="minorHAnsi" w:cstheme="minorHAnsi"/>
          <w:b/>
          <w:sz w:val="24"/>
        </w:rPr>
        <w:t>ROZDZIAŁ XI</w:t>
      </w:r>
      <w:r w:rsidR="00145996">
        <w:rPr>
          <w:rFonts w:asciiTheme="minorHAnsi" w:hAnsiTheme="minorHAnsi" w:cstheme="minorHAnsi"/>
          <w:b/>
          <w:sz w:val="24"/>
        </w:rPr>
        <w:t>V</w:t>
      </w:r>
      <w:bookmarkEnd w:id="41"/>
    </w:p>
    <w:p w14:paraId="63448584" w14:textId="77777777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42" w:name="_Toc171616663"/>
      <w:r>
        <w:rPr>
          <w:rFonts w:asciiTheme="minorHAnsi" w:hAnsiTheme="minorHAnsi" w:cstheme="minorHAnsi"/>
          <w:b/>
          <w:bCs/>
          <w:color w:val="000000" w:themeColor="text1"/>
          <w:sz w:val="22"/>
        </w:rPr>
        <w:t>SPOSÓB OBLICZENIA CENY</w:t>
      </w:r>
      <w:bookmarkEnd w:id="42"/>
    </w:p>
    <w:p w14:paraId="56C2F7D0" w14:textId="77777777" w:rsidR="00C90982" w:rsidRDefault="00C90982">
      <w:pPr>
        <w:tabs>
          <w:tab w:val="left" w:pos="426"/>
        </w:tabs>
        <w:spacing w:after="120" w:line="240" w:lineRule="auto"/>
        <w:ind w:left="426"/>
        <w:jc w:val="both"/>
        <w:rPr>
          <w:sz w:val="4"/>
          <w:szCs w:val="24"/>
        </w:rPr>
      </w:pPr>
    </w:p>
    <w:p w14:paraId="10A9BEC2" w14:textId="77777777" w:rsidR="00C90982" w:rsidRDefault="00705511" w:rsidP="00A02844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sz w:val="20"/>
          <w:szCs w:val="24"/>
        </w:rPr>
      </w:pPr>
      <w:r>
        <w:rPr>
          <w:sz w:val="20"/>
          <w:szCs w:val="24"/>
        </w:rPr>
        <w:t>Cena podana w ofercie musi zawierać ostateczną, sumaryczną cenę brutto gwarantującą wykonanie pełnego zakresu rzeczowego określonego dla niniejszego postępowania z uwzględnieniem wszystkich opłat i podatków, ze szczególnym uwzględnieniem podatku VAT oraz ewentualnych upustów i rabatów.</w:t>
      </w:r>
    </w:p>
    <w:p w14:paraId="5B07C3EF" w14:textId="77777777" w:rsidR="00C90982" w:rsidRDefault="00705511" w:rsidP="00A02844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sz w:val="20"/>
          <w:szCs w:val="24"/>
        </w:rPr>
      </w:pPr>
      <w:r>
        <w:rPr>
          <w:sz w:val="20"/>
          <w:szCs w:val="24"/>
        </w:rPr>
        <w:t>Cena zawiera w szczególności:</w:t>
      </w:r>
    </w:p>
    <w:p w14:paraId="53F48F26" w14:textId="77777777" w:rsidR="00C90982" w:rsidRDefault="00705511" w:rsidP="00A02844">
      <w:pPr>
        <w:pStyle w:val="Akapitzlist"/>
        <w:numPr>
          <w:ilvl w:val="0"/>
          <w:numId w:val="27"/>
        </w:numPr>
        <w:shd w:val="clear" w:color="auto" w:fill="FFFFFF"/>
        <w:spacing w:after="120"/>
        <w:ind w:left="567" w:hanging="283"/>
        <w:jc w:val="both"/>
        <w:rPr>
          <w:sz w:val="20"/>
          <w:szCs w:val="24"/>
        </w:rPr>
      </w:pPr>
      <w:r>
        <w:rPr>
          <w:sz w:val="20"/>
          <w:szCs w:val="24"/>
        </w:rPr>
        <w:t>cenę netto przedmiotu umowy,</w:t>
      </w:r>
    </w:p>
    <w:p w14:paraId="68249126" w14:textId="77777777" w:rsidR="00C90982" w:rsidRDefault="00705511" w:rsidP="00A02844">
      <w:pPr>
        <w:pStyle w:val="Akapitzlist"/>
        <w:numPr>
          <w:ilvl w:val="0"/>
          <w:numId w:val="27"/>
        </w:numPr>
        <w:shd w:val="clear" w:color="auto" w:fill="FFFFFF"/>
        <w:spacing w:after="120"/>
        <w:ind w:left="567" w:hanging="283"/>
        <w:jc w:val="both"/>
        <w:rPr>
          <w:sz w:val="20"/>
          <w:szCs w:val="24"/>
        </w:rPr>
      </w:pPr>
      <w:r>
        <w:rPr>
          <w:sz w:val="20"/>
          <w:szCs w:val="24"/>
        </w:rPr>
        <w:t>koszt dostawy i ubezpieczenia do bezpośredniego odbiorcy,</w:t>
      </w:r>
    </w:p>
    <w:p w14:paraId="2806F86C" w14:textId="77777777" w:rsidR="00C90982" w:rsidRDefault="00705511" w:rsidP="00A02844">
      <w:pPr>
        <w:pStyle w:val="Akapitzlist"/>
        <w:numPr>
          <w:ilvl w:val="0"/>
          <w:numId w:val="27"/>
        </w:numPr>
        <w:shd w:val="clear" w:color="auto" w:fill="FFFFFF"/>
        <w:spacing w:after="120"/>
        <w:ind w:left="567" w:hanging="283"/>
        <w:jc w:val="both"/>
        <w:rPr>
          <w:sz w:val="20"/>
          <w:szCs w:val="24"/>
        </w:rPr>
      </w:pPr>
      <w:r>
        <w:rPr>
          <w:sz w:val="20"/>
          <w:szCs w:val="24"/>
        </w:rPr>
        <w:t>obowiązujący podatek VAT od towarów i usług.</w:t>
      </w:r>
    </w:p>
    <w:p w14:paraId="2E74FEE8" w14:textId="77777777" w:rsidR="00C90982" w:rsidRDefault="00705511" w:rsidP="00A02844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Podana w ofercie cena musi być wyrażona w złotych polskich. Cena brutto musi uwzględniać wszystkie wymagania SWZ oraz obejmować wszelkie koszty, jakie poniesie Wykonawca z tytułu należytej oraz zgodnej z obowiązującymi przepisami realizacji przedmiotu zamówienia. </w:t>
      </w:r>
    </w:p>
    <w:p w14:paraId="5963E28C" w14:textId="77777777" w:rsidR="00C90982" w:rsidRDefault="00705511" w:rsidP="00A02844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sz w:val="20"/>
          <w:szCs w:val="24"/>
        </w:rPr>
      </w:pPr>
      <w:r>
        <w:rPr>
          <w:sz w:val="20"/>
          <w:szCs w:val="24"/>
        </w:rPr>
        <w:lastRenderedPageBreak/>
        <w:t xml:space="preserve">Cena musi być podana i wyliczona w zaokrągleniu do dwóch miejsc po przecinku (zasada zaokrąglania- poniżej 5 należy końcówkę pominąć, równe i powyżej 5 należy zaokrąglić w górę). </w:t>
      </w:r>
    </w:p>
    <w:p w14:paraId="67F6EDA6" w14:textId="77777777" w:rsidR="00C90982" w:rsidRDefault="00705511" w:rsidP="00A02844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Cena może być tylko jedna za oferowany przedmiot zamówienia, nie dopuszcza się wariantowości cen. </w:t>
      </w:r>
    </w:p>
    <w:p w14:paraId="0707DC83" w14:textId="77777777" w:rsidR="00C90982" w:rsidRDefault="00705511" w:rsidP="00A02844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sz w:val="20"/>
          <w:szCs w:val="24"/>
        </w:rPr>
      </w:pPr>
      <w:r>
        <w:rPr>
          <w:sz w:val="20"/>
          <w:szCs w:val="24"/>
        </w:rPr>
        <w:t>Cena oferty winna być wyrażona w złotych polskich (PLN).</w:t>
      </w:r>
    </w:p>
    <w:p w14:paraId="05A885CB" w14:textId="4B8941B2" w:rsidR="002D1026" w:rsidRPr="002D1026" w:rsidRDefault="00705511" w:rsidP="00A02844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sz w:val="20"/>
          <w:szCs w:val="24"/>
        </w:rPr>
      </w:pPr>
      <w:r>
        <w:rPr>
          <w:sz w:val="20"/>
          <w:szCs w:val="24"/>
        </w:rPr>
        <w:t>Zamawiający w niniejszym postępowaniu nie przewiduje prowadzenia rozliczeń w walutach obcych.</w:t>
      </w:r>
    </w:p>
    <w:p w14:paraId="2F54BC08" w14:textId="77777777" w:rsidR="00C90982" w:rsidRDefault="00C90982">
      <w:pPr>
        <w:shd w:val="clear" w:color="auto" w:fill="FFFFFF"/>
        <w:spacing w:after="120"/>
        <w:ind w:left="284"/>
        <w:jc w:val="both"/>
        <w:rPr>
          <w:sz w:val="6"/>
          <w:szCs w:val="24"/>
        </w:rPr>
      </w:pPr>
    </w:p>
    <w:p w14:paraId="60BE4590" w14:textId="72A5A91B" w:rsidR="00C90982" w:rsidRDefault="00145996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43" w:name="_Toc171616664"/>
      <w:r>
        <w:rPr>
          <w:rFonts w:asciiTheme="minorHAnsi" w:hAnsiTheme="minorHAnsi" w:cstheme="minorHAnsi"/>
          <w:b/>
          <w:sz w:val="24"/>
        </w:rPr>
        <w:t>ROZDZIAŁ X</w:t>
      </w:r>
      <w:r w:rsidR="00705511">
        <w:rPr>
          <w:rFonts w:asciiTheme="minorHAnsi" w:hAnsiTheme="minorHAnsi" w:cstheme="minorHAnsi"/>
          <w:b/>
          <w:sz w:val="24"/>
        </w:rPr>
        <w:t>V</w:t>
      </w:r>
      <w:bookmarkEnd w:id="43"/>
    </w:p>
    <w:p w14:paraId="7E7F8A2A" w14:textId="77777777" w:rsidR="00C90982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44" w:name="_Toc171616665"/>
      <w:r>
        <w:rPr>
          <w:rFonts w:asciiTheme="minorHAnsi" w:hAnsiTheme="minorHAnsi" w:cstheme="minorHAnsi"/>
          <w:b/>
          <w:bCs/>
          <w:color w:val="000000" w:themeColor="text1"/>
          <w:sz w:val="22"/>
        </w:rPr>
        <w:t>OPIS KRYTERIÓW OCENY OFERT, WRAZ Z PODANIEM WAG TYCH KRYTERIÓW I SPOSOBU OCENY OFERT</w:t>
      </w:r>
      <w:bookmarkEnd w:id="44"/>
    </w:p>
    <w:p w14:paraId="7DE459D3" w14:textId="77777777" w:rsidR="00C90982" w:rsidRDefault="00C90982">
      <w:pPr>
        <w:keepLines/>
        <w:tabs>
          <w:tab w:val="left" w:pos="6390"/>
          <w:tab w:val="left" w:pos="6840"/>
          <w:tab w:val="left" w:pos="7380"/>
          <w:tab w:val="left" w:pos="8460"/>
        </w:tabs>
        <w:jc w:val="both"/>
        <w:rPr>
          <w:rFonts w:cstheme="minorHAnsi"/>
          <w:sz w:val="14"/>
          <w:szCs w:val="24"/>
        </w:rPr>
      </w:pPr>
    </w:p>
    <w:p w14:paraId="1F7D4053" w14:textId="344B0EF1" w:rsidR="002D1026" w:rsidRPr="00166B2C" w:rsidRDefault="00705511" w:rsidP="00A02844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75618A">
        <w:rPr>
          <w:rFonts w:cstheme="minorHAnsi"/>
          <w:sz w:val="20"/>
          <w:szCs w:val="20"/>
        </w:rPr>
        <w:t>Przy wyborze oferty Zamawiający będzie się kierował następującymi kryteriami oceny ofert:</w:t>
      </w:r>
      <w:r w:rsidR="002D1026" w:rsidRPr="00166B2C">
        <w:rPr>
          <w:rFonts w:cstheme="minorHAnsi"/>
          <w:sz w:val="20"/>
          <w:szCs w:val="20"/>
        </w:rPr>
        <w:t xml:space="preserve"> 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520"/>
        <w:gridCol w:w="4893"/>
        <w:gridCol w:w="3087"/>
      </w:tblGrid>
      <w:tr w:rsidR="002D1026" w:rsidRPr="00166B2C" w14:paraId="5A29AA72" w14:textId="77777777" w:rsidTr="002D1026">
        <w:trPr>
          <w:trHeight w:val="268"/>
          <w:jc w:val="center"/>
        </w:trPr>
        <w:tc>
          <w:tcPr>
            <w:tcW w:w="520" w:type="dxa"/>
            <w:shd w:val="clear" w:color="auto" w:fill="F2F2F2"/>
          </w:tcPr>
          <w:p w14:paraId="23197131" w14:textId="77777777" w:rsidR="002D1026" w:rsidRPr="00166B2C" w:rsidRDefault="002D1026" w:rsidP="00F57B3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6B2C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93" w:type="dxa"/>
            <w:shd w:val="clear" w:color="auto" w:fill="F2F2F2"/>
          </w:tcPr>
          <w:p w14:paraId="221831C1" w14:textId="77777777" w:rsidR="002D1026" w:rsidRPr="00166B2C" w:rsidRDefault="002D1026" w:rsidP="00F57B3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6B2C">
              <w:rPr>
                <w:rFonts w:eastAsia="Times New Roman" w:cstheme="minorHAnsi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3087" w:type="dxa"/>
            <w:shd w:val="clear" w:color="auto" w:fill="F2F2F2"/>
          </w:tcPr>
          <w:p w14:paraId="1539817F" w14:textId="77777777" w:rsidR="002D1026" w:rsidRPr="00166B2C" w:rsidRDefault="002D1026" w:rsidP="00F57B3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6B2C">
              <w:rPr>
                <w:rFonts w:eastAsia="Times New Roman" w:cstheme="minorHAnsi"/>
                <w:sz w:val="20"/>
                <w:szCs w:val="20"/>
                <w:lang w:eastAsia="pl-PL"/>
              </w:rPr>
              <w:t>Maksymalna liczba punktów</w:t>
            </w:r>
          </w:p>
        </w:tc>
      </w:tr>
      <w:tr w:rsidR="002D1026" w:rsidRPr="00166B2C" w14:paraId="3C594BB2" w14:textId="77777777" w:rsidTr="002D1026">
        <w:trPr>
          <w:trHeight w:val="268"/>
          <w:jc w:val="center"/>
        </w:trPr>
        <w:tc>
          <w:tcPr>
            <w:tcW w:w="520" w:type="dxa"/>
          </w:tcPr>
          <w:p w14:paraId="0B7CB1EE" w14:textId="77777777" w:rsidR="002D1026" w:rsidRPr="00166B2C" w:rsidRDefault="002D1026" w:rsidP="00F57B3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6B2C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93" w:type="dxa"/>
          </w:tcPr>
          <w:p w14:paraId="49C2BB1F" w14:textId="77777777" w:rsidR="002D1026" w:rsidRPr="00166B2C" w:rsidRDefault="002D1026" w:rsidP="00F57B3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6B2C">
              <w:rPr>
                <w:rFonts w:eastAsia="Times New Roman" w:cstheme="minorHAnsi"/>
                <w:sz w:val="20"/>
                <w:szCs w:val="20"/>
                <w:lang w:eastAsia="pl-PL"/>
              </w:rPr>
              <w:t>Cena brutto (C)</w:t>
            </w:r>
          </w:p>
        </w:tc>
        <w:tc>
          <w:tcPr>
            <w:tcW w:w="3087" w:type="dxa"/>
          </w:tcPr>
          <w:p w14:paraId="4E916EED" w14:textId="6A3AE567" w:rsidR="002D1026" w:rsidRPr="00166B2C" w:rsidRDefault="002D1026" w:rsidP="00F57B3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  <w:r w:rsidRPr="00166B2C"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</w:p>
        </w:tc>
      </w:tr>
      <w:tr w:rsidR="002D1026" w:rsidRPr="00166B2C" w14:paraId="72EADB0B" w14:textId="77777777" w:rsidTr="002D1026">
        <w:trPr>
          <w:trHeight w:val="284"/>
          <w:jc w:val="center"/>
        </w:trPr>
        <w:tc>
          <w:tcPr>
            <w:tcW w:w="520" w:type="dxa"/>
          </w:tcPr>
          <w:p w14:paraId="48B9BE16" w14:textId="77777777" w:rsidR="002D1026" w:rsidRPr="00166B2C" w:rsidRDefault="002D1026" w:rsidP="00F57B3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6B2C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93" w:type="dxa"/>
          </w:tcPr>
          <w:p w14:paraId="18BE2457" w14:textId="7D5BF134" w:rsidR="002D1026" w:rsidRPr="00166B2C" w:rsidRDefault="002D1026" w:rsidP="00F57B3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6B2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Termin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dostawy zamówień cząstkowych</w:t>
            </w:r>
            <w:r w:rsidRPr="00166B2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(T)</w:t>
            </w:r>
          </w:p>
        </w:tc>
        <w:tc>
          <w:tcPr>
            <w:tcW w:w="3087" w:type="dxa"/>
          </w:tcPr>
          <w:p w14:paraId="5184E8FC" w14:textId="68EBE055" w:rsidR="002D1026" w:rsidRPr="00166B2C" w:rsidRDefault="002D1026" w:rsidP="00F57B3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Pr="00166B2C"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</w:p>
        </w:tc>
      </w:tr>
      <w:tr w:rsidR="002D1026" w:rsidRPr="00166B2C" w14:paraId="056ED28E" w14:textId="77777777" w:rsidTr="002D1026">
        <w:trPr>
          <w:trHeight w:val="268"/>
          <w:jc w:val="center"/>
        </w:trPr>
        <w:tc>
          <w:tcPr>
            <w:tcW w:w="5413" w:type="dxa"/>
            <w:gridSpan w:val="2"/>
            <w:shd w:val="clear" w:color="auto" w:fill="F2F2F2"/>
          </w:tcPr>
          <w:p w14:paraId="36E22A7C" w14:textId="77777777" w:rsidR="002D1026" w:rsidRPr="00166B2C" w:rsidRDefault="002D1026" w:rsidP="00F57B3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6B2C">
              <w:rPr>
                <w:rFonts w:eastAsia="Times New Roman" w:cstheme="minorHAnsi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3087" w:type="dxa"/>
            <w:shd w:val="clear" w:color="auto" w:fill="F2F2F2"/>
          </w:tcPr>
          <w:p w14:paraId="1D84A9B2" w14:textId="77777777" w:rsidR="002D1026" w:rsidRPr="00166B2C" w:rsidRDefault="002D1026" w:rsidP="00F57B3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6B2C">
              <w:rPr>
                <w:rFonts w:eastAsia="Times New Roman" w:cstheme="minorHAnsi"/>
                <w:sz w:val="20"/>
                <w:szCs w:val="20"/>
                <w:lang w:eastAsia="pl-PL"/>
              </w:rPr>
              <w:t>100</w:t>
            </w:r>
          </w:p>
        </w:tc>
      </w:tr>
    </w:tbl>
    <w:p w14:paraId="59CE7181" w14:textId="50886183" w:rsidR="0075618A" w:rsidRPr="0075618A" w:rsidRDefault="0075618A" w:rsidP="0075618A">
      <w:pPr>
        <w:spacing w:after="120"/>
        <w:rPr>
          <w:rFonts w:cstheme="minorHAnsi"/>
          <w:color w:val="000000"/>
          <w:sz w:val="20"/>
          <w:szCs w:val="20"/>
        </w:rPr>
      </w:pPr>
    </w:p>
    <w:p w14:paraId="7CBF458E" w14:textId="54DD88C9" w:rsidR="0075618A" w:rsidRPr="0075618A" w:rsidRDefault="0075618A" w:rsidP="00A02844">
      <w:pPr>
        <w:numPr>
          <w:ilvl w:val="0"/>
          <w:numId w:val="39"/>
        </w:numPr>
        <w:spacing w:after="120" w:line="240" w:lineRule="auto"/>
        <w:ind w:left="426" w:hanging="284"/>
        <w:rPr>
          <w:rFonts w:cstheme="minorHAnsi"/>
          <w:sz w:val="20"/>
          <w:szCs w:val="20"/>
        </w:rPr>
      </w:pPr>
      <w:r w:rsidRPr="0075618A">
        <w:rPr>
          <w:rFonts w:cstheme="minorHAnsi"/>
          <w:color w:val="000000"/>
          <w:sz w:val="20"/>
          <w:szCs w:val="20"/>
        </w:rPr>
        <w:t>Ocena ofert i obliczenie punktów w kryterium:</w:t>
      </w:r>
    </w:p>
    <w:p w14:paraId="2CAF3884" w14:textId="49B89337" w:rsidR="0075618A" w:rsidRPr="00B62797" w:rsidRDefault="0075618A" w:rsidP="00A02844">
      <w:pPr>
        <w:pStyle w:val="Akapitzlist"/>
        <w:numPr>
          <w:ilvl w:val="5"/>
          <w:numId w:val="13"/>
        </w:numPr>
        <w:tabs>
          <w:tab w:val="clear" w:pos="4500"/>
        </w:tabs>
        <w:spacing w:after="120" w:line="240" w:lineRule="auto"/>
        <w:ind w:left="851" w:hanging="425"/>
        <w:rPr>
          <w:rFonts w:cstheme="minorHAnsi"/>
          <w:sz w:val="20"/>
          <w:szCs w:val="20"/>
        </w:rPr>
      </w:pPr>
      <w:r w:rsidRPr="00B62797">
        <w:rPr>
          <w:rFonts w:cstheme="minorHAnsi"/>
          <w:color w:val="000000"/>
          <w:sz w:val="20"/>
          <w:szCs w:val="20"/>
        </w:rPr>
        <w:t>„cena brutto” zostanie dokonana w oparciu  o następujący wzór:</w:t>
      </w:r>
    </w:p>
    <w:p w14:paraId="5917E855" w14:textId="0ECD6158" w:rsidR="0075618A" w:rsidRPr="0075618A" w:rsidRDefault="0075618A" w:rsidP="0075618A">
      <w:pPr>
        <w:spacing w:after="120" w:line="360" w:lineRule="auto"/>
        <w:jc w:val="center"/>
        <w:rPr>
          <w:rFonts w:cstheme="minorHAnsi"/>
          <w:sz w:val="20"/>
          <w:szCs w:val="20"/>
        </w:rPr>
      </w:pPr>
      <w:r w:rsidRPr="0075618A">
        <w:rPr>
          <w:rFonts w:cstheme="minorHAnsi"/>
          <w:b/>
          <w:i/>
          <w:sz w:val="20"/>
          <w:szCs w:val="20"/>
        </w:rPr>
        <w:t xml:space="preserve">P =(C </w:t>
      </w:r>
      <w:r w:rsidRPr="0075618A">
        <w:rPr>
          <w:rFonts w:cstheme="minorHAnsi"/>
          <w:b/>
          <w:i/>
          <w:sz w:val="20"/>
          <w:szCs w:val="20"/>
          <w:vertAlign w:val="subscript"/>
        </w:rPr>
        <w:t>min</w:t>
      </w:r>
      <w:r w:rsidRPr="0075618A">
        <w:rPr>
          <w:rFonts w:cstheme="minorHAnsi"/>
          <w:b/>
          <w:i/>
          <w:sz w:val="20"/>
          <w:szCs w:val="20"/>
        </w:rPr>
        <w:t xml:space="preserve"> / C </w:t>
      </w:r>
      <w:r w:rsidRPr="0075618A">
        <w:rPr>
          <w:rFonts w:cstheme="minorHAnsi"/>
          <w:b/>
          <w:i/>
          <w:sz w:val="20"/>
          <w:szCs w:val="20"/>
          <w:vertAlign w:val="subscript"/>
        </w:rPr>
        <w:t>x</w:t>
      </w:r>
      <w:r w:rsidRPr="0075618A">
        <w:rPr>
          <w:rFonts w:cstheme="minorHAnsi"/>
          <w:b/>
          <w:i/>
          <w:sz w:val="20"/>
          <w:szCs w:val="20"/>
        </w:rPr>
        <w:t xml:space="preserve"> ) x </w:t>
      </w:r>
      <w:r w:rsidR="002D1026">
        <w:rPr>
          <w:rFonts w:cstheme="minorHAnsi"/>
          <w:b/>
          <w:i/>
          <w:sz w:val="20"/>
          <w:szCs w:val="20"/>
        </w:rPr>
        <w:t>9</w:t>
      </w:r>
      <w:r w:rsidRPr="0075618A">
        <w:rPr>
          <w:rFonts w:cstheme="minorHAnsi"/>
          <w:b/>
          <w:i/>
          <w:sz w:val="20"/>
          <w:szCs w:val="20"/>
        </w:rPr>
        <w:t>0</w:t>
      </w:r>
      <w:r w:rsidRPr="0075618A">
        <w:rPr>
          <w:rFonts w:cstheme="minorHAnsi"/>
          <w:b/>
          <w:i/>
          <w:sz w:val="20"/>
          <w:szCs w:val="20"/>
        </w:rPr>
        <w:tab/>
      </w:r>
      <w:r w:rsidRPr="0075618A">
        <w:rPr>
          <w:rFonts w:cstheme="minorHAnsi"/>
          <w:b/>
          <w:i/>
          <w:sz w:val="20"/>
          <w:szCs w:val="20"/>
        </w:rPr>
        <w:tab/>
      </w:r>
    </w:p>
    <w:p w14:paraId="0538F08E" w14:textId="77777777" w:rsidR="0075618A" w:rsidRPr="0075618A" w:rsidRDefault="0075618A" w:rsidP="0075618A">
      <w:pPr>
        <w:tabs>
          <w:tab w:val="left" w:pos="1418"/>
          <w:tab w:val="left" w:pos="2127"/>
        </w:tabs>
        <w:spacing w:after="0"/>
        <w:ind w:left="2268" w:hanging="2268"/>
        <w:rPr>
          <w:rFonts w:cstheme="minorHAnsi"/>
          <w:sz w:val="20"/>
          <w:szCs w:val="20"/>
        </w:rPr>
      </w:pPr>
      <w:r w:rsidRPr="0075618A">
        <w:rPr>
          <w:rFonts w:eastAsia="Century Gothic" w:cstheme="minorHAnsi"/>
          <w:sz w:val="20"/>
          <w:szCs w:val="20"/>
        </w:rPr>
        <w:t xml:space="preserve">      </w:t>
      </w:r>
      <w:r w:rsidRPr="0075618A">
        <w:rPr>
          <w:rFonts w:cstheme="minorHAnsi"/>
          <w:sz w:val="20"/>
          <w:szCs w:val="20"/>
        </w:rPr>
        <w:t>gdzie:</w:t>
      </w:r>
      <w:r w:rsidRPr="0075618A">
        <w:rPr>
          <w:rFonts w:cstheme="minorHAnsi"/>
          <w:sz w:val="20"/>
          <w:szCs w:val="20"/>
        </w:rPr>
        <w:tab/>
      </w:r>
      <w:r w:rsidRPr="0075618A">
        <w:rPr>
          <w:rFonts w:cstheme="minorHAnsi"/>
          <w:i/>
          <w:sz w:val="20"/>
          <w:szCs w:val="20"/>
        </w:rPr>
        <w:t>P</w:t>
      </w:r>
      <w:r w:rsidRPr="0075618A">
        <w:rPr>
          <w:rFonts w:cstheme="minorHAnsi"/>
          <w:sz w:val="20"/>
          <w:szCs w:val="20"/>
        </w:rPr>
        <w:tab/>
        <w:t xml:space="preserve"> -  suma punktów, jakie Wykonawca uzyskał w poszczególnych kryteriach  </w:t>
      </w:r>
    </w:p>
    <w:p w14:paraId="74712BBC" w14:textId="77777777" w:rsidR="0075618A" w:rsidRPr="0075618A" w:rsidRDefault="0075618A" w:rsidP="0075618A">
      <w:pPr>
        <w:tabs>
          <w:tab w:val="left" w:pos="1418"/>
          <w:tab w:val="left" w:pos="2127"/>
        </w:tabs>
        <w:spacing w:after="0"/>
        <w:ind w:left="2268" w:hanging="2268"/>
        <w:jc w:val="both"/>
        <w:rPr>
          <w:rFonts w:cstheme="minorHAnsi"/>
          <w:sz w:val="20"/>
          <w:szCs w:val="20"/>
        </w:rPr>
      </w:pPr>
      <w:r w:rsidRPr="0075618A">
        <w:rPr>
          <w:rFonts w:cstheme="minorHAnsi"/>
          <w:sz w:val="20"/>
          <w:szCs w:val="20"/>
        </w:rPr>
        <w:tab/>
      </w:r>
      <w:r w:rsidRPr="0075618A">
        <w:rPr>
          <w:rFonts w:cstheme="minorHAnsi"/>
          <w:i/>
          <w:sz w:val="20"/>
          <w:szCs w:val="20"/>
        </w:rPr>
        <w:t xml:space="preserve">C </w:t>
      </w:r>
      <w:r w:rsidRPr="0075618A">
        <w:rPr>
          <w:rFonts w:cstheme="minorHAnsi"/>
          <w:sz w:val="20"/>
          <w:szCs w:val="20"/>
          <w:vertAlign w:val="subscript"/>
        </w:rPr>
        <w:t>min</w:t>
      </w:r>
      <w:r w:rsidRPr="0075618A">
        <w:rPr>
          <w:rFonts w:cstheme="minorHAnsi"/>
          <w:sz w:val="20"/>
          <w:szCs w:val="20"/>
          <w:vertAlign w:val="subscript"/>
        </w:rPr>
        <w:tab/>
      </w:r>
      <w:r w:rsidRPr="0075618A">
        <w:rPr>
          <w:rFonts w:cstheme="minorHAnsi"/>
          <w:sz w:val="20"/>
          <w:szCs w:val="20"/>
        </w:rPr>
        <w:t xml:space="preserve"> - najniższa oferowana cena brutto spośród złożonych ofert nie podlegających odrzuceniu;</w:t>
      </w:r>
    </w:p>
    <w:p w14:paraId="34A7B552" w14:textId="77777777" w:rsidR="0075618A" w:rsidRPr="0075618A" w:rsidRDefault="0075618A" w:rsidP="0075618A">
      <w:pPr>
        <w:tabs>
          <w:tab w:val="left" w:pos="360"/>
          <w:tab w:val="left" w:pos="2127"/>
        </w:tabs>
        <w:spacing w:after="0"/>
        <w:ind w:left="2268" w:hanging="850"/>
        <w:rPr>
          <w:rFonts w:cstheme="minorHAnsi"/>
          <w:sz w:val="20"/>
          <w:szCs w:val="20"/>
        </w:rPr>
      </w:pPr>
      <w:proofErr w:type="spellStart"/>
      <w:r w:rsidRPr="0075618A">
        <w:rPr>
          <w:rFonts w:cstheme="minorHAnsi"/>
          <w:i/>
          <w:sz w:val="20"/>
          <w:szCs w:val="20"/>
        </w:rPr>
        <w:t>C</w:t>
      </w:r>
      <w:r w:rsidRPr="0075618A">
        <w:rPr>
          <w:rFonts w:cstheme="minorHAnsi"/>
          <w:i/>
          <w:sz w:val="20"/>
          <w:szCs w:val="20"/>
          <w:vertAlign w:val="subscript"/>
        </w:rPr>
        <w:t>x</w:t>
      </w:r>
      <w:proofErr w:type="spellEnd"/>
      <w:r w:rsidRPr="0075618A">
        <w:rPr>
          <w:rFonts w:cstheme="minorHAnsi"/>
          <w:sz w:val="20"/>
          <w:szCs w:val="20"/>
          <w:vertAlign w:val="subscript"/>
        </w:rPr>
        <w:tab/>
        <w:t xml:space="preserve"> </w:t>
      </w:r>
      <w:r w:rsidRPr="0075618A">
        <w:rPr>
          <w:rFonts w:cstheme="minorHAnsi"/>
          <w:sz w:val="20"/>
          <w:szCs w:val="20"/>
        </w:rPr>
        <w:t>- cena oferowana brutto oferty badanej</w:t>
      </w:r>
    </w:p>
    <w:p w14:paraId="20E3E588" w14:textId="77777777" w:rsidR="0075618A" w:rsidRPr="00B62797" w:rsidRDefault="0075618A" w:rsidP="0075618A">
      <w:pPr>
        <w:tabs>
          <w:tab w:val="left" w:pos="360"/>
          <w:tab w:val="left" w:pos="2127"/>
        </w:tabs>
        <w:spacing w:after="0"/>
        <w:ind w:left="2268" w:hanging="850"/>
        <w:rPr>
          <w:rFonts w:cstheme="minorHAnsi"/>
          <w:sz w:val="20"/>
          <w:szCs w:val="20"/>
        </w:rPr>
      </w:pPr>
    </w:p>
    <w:p w14:paraId="61E9449B" w14:textId="3925E6CF" w:rsidR="0075618A" w:rsidRPr="00B62797" w:rsidRDefault="0075618A" w:rsidP="00A02844">
      <w:pPr>
        <w:pStyle w:val="Akapitzlist"/>
        <w:numPr>
          <w:ilvl w:val="5"/>
          <w:numId w:val="13"/>
        </w:numPr>
        <w:tabs>
          <w:tab w:val="clear" w:pos="4500"/>
          <w:tab w:val="left" w:pos="426"/>
        </w:tabs>
        <w:spacing w:before="120" w:after="0" w:line="264" w:lineRule="auto"/>
        <w:ind w:left="851" w:hanging="425"/>
        <w:jc w:val="both"/>
        <w:rPr>
          <w:rFonts w:cstheme="minorHAnsi"/>
          <w:sz w:val="20"/>
          <w:szCs w:val="20"/>
        </w:rPr>
      </w:pPr>
      <w:r w:rsidRPr="00B62797">
        <w:rPr>
          <w:rFonts w:cstheme="minorHAnsi"/>
          <w:sz w:val="20"/>
          <w:szCs w:val="20"/>
        </w:rPr>
        <w:t>„termin dostawy</w:t>
      </w:r>
      <w:r w:rsidR="002D1026">
        <w:rPr>
          <w:rFonts w:cstheme="minorHAnsi"/>
          <w:sz w:val="20"/>
          <w:szCs w:val="20"/>
        </w:rPr>
        <w:t xml:space="preserve"> zamówień cząstkowych</w:t>
      </w:r>
      <w:r w:rsidRPr="00B62797">
        <w:rPr>
          <w:rFonts w:cstheme="minorHAnsi"/>
          <w:sz w:val="20"/>
          <w:szCs w:val="20"/>
        </w:rPr>
        <w:t xml:space="preserve">” </w:t>
      </w:r>
      <w:r w:rsidRPr="00B62797">
        <w:rPr>
          <w:rFonts w:cstheme="minorHAnsi"/>
          <w:color w:val="000000"/>
          <w:sz w:val="20"/>
          <w:szCs w:val="20"/>
        </w:rPr>
        <w:t xml:space="preserve">zostanie dokonany </w:t>
      </w:r>
      <w:r w:rsidRPr="00B62797">
        <w:rPr>
          <w:rFonts w:cstheme="minorHAnsi"/>
          <w:sz w:val="20"/>
          <w:szCs w:val="20"/>
        </w:rPr>
        <w:t xml:space="preserve">według następujących zasad: </w:t>
      </w:r>
    </w:p>
    <w:p w14:paraId="7EE417DC" w14:textId="77777777" w:rsidR="00B62797" w:rsidRPr="00B62797" w:rsidRDefault="00B62797" w:rsidP="00B62797">
      <w:pPr>
        <w:pStyle w:val="Akapitzlist"/>
        <w:tabs>
          <w:tab w:val="left" w:pos="426"/>
        </w:tabs>
        <w:spacing w:before="120" w:after="0" w:line="264" w:lineRule="auto"/>
        <w:ind w:left="4500"/>
        <w:jc w:val="both"/>
        <w:rPr>
          <w:rFonts w:cstheme="minorHAnsi"/>
          <w:sz w:val="20"/>
          <w:szCs w:val="20"/>
        </w:rPr>
      </w:pPr>
    </w:p>
    <w:p w14:paraId="64752DF8" w14:textId="073696E7" w:rsidR="0075618A" w:rsidRPr="00B62797" w:rsidRDefault="0075618A" w:rsidP="00A02844">
      <w:pPr>
        <w:pStyle w:val="Akapitzlist"/>
        <w:numPr>
          <w:ilvl w:val="0"/>
          <w:numId w:val="41"/>
        </w:numPr>
        <w:tabs>
          <w:tab w:val="left" w:pos="426"/>
        </w:tabs>
        <w:spacing w:after="0" w:line="264" w:lineRule="auto"/>
        <w:ind w:left="1418" w:hanging="284"/>
        <w:contextualSpacing w:val="0"/>
        <w:jc w:val="both"/>
        <w:rPr>
          <w:rFonts w:cstheme="minorHAnsi"/>
          <w:sz w:val="20"/>
          <w:szCs w:val="20"/>
        </w:rPr>
      </w:pPr>
      <w:r w:rsidRPr="00B62797">
        <w:rPr>
          <w:rFonts w:cstheme="minorHAnsi"/>
          <w:sz w:val="20"/>
          <w:szCs w:val="20"/>
        </w:rPr>
        <w:t xml:space="preserve">termin dostawy </w:t>
      </w:r>
      <w:r w:rsidR="002D1026">
        <w:rPr>
          <w:rFonts w:cstheme="minorHAnsi"/>
          <w:sz w:val="20"/>
          <w:szCs w:val="20"/>
        </w:rPr>
        <w:t xml:space="preserve">do </w:t>
      </w:r>
      <w:r w:rsidRPr="00B62797">
        <w:rPr>
          <w:rFonts w:cstheme="minorHAnsi"/>
          <w:sz w:val="20"/>
          <w:szCs w:val="20"/>
        </w:rPr>
        <w:t xml:space="preserve">5 dni - 0 punktów </w:t>
      </w:r>
    </w:p>
    <w:p w14:paraId="758194CE" w14:textId="67E4F5D6" w:rsidR="002D1026" w:rsidRPr="00B62797" w:rsidRDefault="002D1026" w:rsidP="00A02844">
      <w:pPr>
        <w:pStyle w:val="Akapitzlist"/>
        <w:numPr>
          <w:ilvl w:val="0"/>
          <w:numId w:val="41"/>
        </w:numPr>
        <w:tabs>
          <w:tab w:val="left" w:pos="426"/>
        </w:tabs>
        <w:spacing w:after="0" w:line="264" w:lineRule="auto"/>
        <w:ind w:left="1418" w:hanging="284"/>
        <w:contextualSpacing w:val="0"/>
        <w:jc w:val="both"/>
        <w:rPr>
          <w:rFonts w:cstheme="minorHAnsi"/>
          <w:sz w:val="20"/>
          <w:szCs w:val="20"/>
        </w:rPr>
      </w:pPr>
      <w:r w:rsidRPr="00B62797">
        <w:rPr>
          <w:rFonts w:cstheme="minorHAnsi"/>
          <w:sz w:val="20"/>
          <w:szCs w:val="20"/>
        </w:rPr>
        <w:t xml:space="preserve">termin dostawy </w:t>
      </w:r>
      <w:r>
        <w:rPr>
          <w:rFonts w:cstheme="minorHAnsi"/>
          <w:sz w:val="20"/>
          <w:szCs w:val="20"/>
        </w:rPr>
        <w:t xml:space="preserve">do </w:t>
      </w:r>
      <w:r w:rsidRPr="00B62797">
        <w:rPr>
          <w:rFonts w:cstheme="minorHAnsi"/>
          <w:sz w:val="20"/>
          <w:szCs w:val="20"/>
        </w:rPr>
        <w:t xml:space="preserve">3 dni </w:t>
      </w:r>
      <w:r>
        <w:rPr>
          <w:rFonts w:cstheme="minorHAnsi"/>
          <w:sz w:val="20"/>
          <w:szCs w:val="20"/>
        </w:rPr>
        <w:t>- 1</w:t>
      </w:r>
      <w:r w:rsidRPr="00B62797">
        <w:rPr>
          <w:rFonts w:cstheme="minorHAnsi"/>
          <w:sz w:val="20"/>
          <w:szCs w:val="20"/>
        </w:rPr>
        <w:t xml:space="preserve">0 punktów </w:t>
      </w:r>
    </w:p>
    <w:p w14:paraId="4A625D5F" w14:textId="77777777" w:rsidR="0075618A" w:rsidRPr="00B62797" w:rsidRDefault="0075618A" w:rsidP="0075618A">
      <w:pPr>
        <w:tabs>
          <w:tab w:val="left" w:pos="426"/>
        </w:tabs>
        <w:spacing w:after="120"/>
        <w:jc w:val="both"/>
        <w:rPr>
          <w:rFonts w:cstheme="minorHAnsi"/>
          <w:sz w:val="20"/>
          <w:szCs w:val="20"/>
        </w:rPr>
      </w:pPr>
    </w:p>
    <w:p w14:paraId="6225FF08" w14:textId="69B9C163" w:rsidR="0075618A" w:rsidRPr="00B62797" w:rsidRDefault="0075618A" w:rsidP="00B62797">
      <w:pPr>
        <w:tabs>
          <w:tab w:val="left" w:pos="426"/>
        </w:tabs>
        <w:spacing w:after="120"/>
        <w:jc w:val="both"/>
        <w:rPr>
          <w:rFonts w:cstheme="minorHAnsi"/>
          <w:sz w:val="20"/>
          <w:szCs w:val="20"/>
        </w:rPr>
      </w:pPr>
      <w:r w:rsidRPr="00B62797">
        <w:rPr>
          <w:rFonts w:cstheme="minorHAnsi"/>
          <w:sz w:val="20"/>
          <w:szCs w:val="20"/>
        </w:rPr>
        <w:t>Termin dostawy – ilość dni roboczych (poniedziałek-piątek) liczona od dnia złożenia zamówienia przez Zamawiającego. Wykonawca nie może zaoferować terminu dostawy dłuższego niż 5 dni roboczych. W przypadku nie wpisania na druku oferty terminu dostawy Zamawiający uzna, iż Wykonawca oświadcza, że termin dostawy wynosi 5 dni roboczych, wówczas Wykonawca otrzyma 0 punktów.</w:t>
      </w:r>
    </w:p>
    <w:p w14:paraId="42190EB1" w14:textId="77777777" w:rsidR="0075618A" w:rsidRPr="0075618A" w:rsidRDefault="0075618A" w:rsidP="00A02844">
      <w:pPr>
        <w:widowControl w:val="0"/>
        <w:numPr>
          <w:ilvl w:val="0"/>
          <w:numId w:val="40"/>
        </w:numPr>
        <w:tabs>
          <w:tab w:val="left" w:pos="-284"/>
        </w:tabs>
        <w:autoSpaceDE w:val="0"/>
        <w:spacing w:after="120" w:line="240" w:lineRule="auto"/>
        <w:ind w:left="567" w:hanging="425"/>
        <w:jc w:val="both"/>
        <w:rPr>
          <w:rFonts w:cstheme="minorHAnsi"/>
          <w:sz w:val="20"/>
          <w:szCs w:val="20"/>
        </w:rPr>
      </w:pPr>
      <w:r w:rsidRPr="0075618A">
        <w:rPr>
          <w:rFonts w:cstheme="minorHAnsi"/>
          <w:sz w:val="20"/>
          <w:szCs w:val="20"/>
        </w:rPr>
        <w:t>Obliczenia dokonane zostaną z dokładnością do 0,01 punktu (dwóch miejsc po przecinku, zgodnie z ogólnie przyjętymi zasadami matematyki.</w:t>
      </w:r>
    </w:p>
    <w:p w14:paraId="56556CC6" w14:textId="77777777" w:rsidR="0075618A" w:rsidRPr="0075618A" w:rsidRDefault="0075618A" w:rsidP="00A02844">
      <w:pPr>
        <w:widowControl w:val="0"/>
        <w:numPr>
          <w:ilvl w:val="0"/>
          <w:numId w:val="40"/>
        </w:numPr>
        <w:tabs>
          <w:tab w:val="left" w:pos="-284"/>
        </w:tabs>
        <w:autoSpaceDE w:val="0"/>
        <w:spacing w:after="120" w:line="240" w:lineRule="auto"/>
        <w:ind w:left="567" w:hanging="425"/>
        <w:jc w:val="both"/>
        <w:rPr>
          <w:rFonts w:cstheme="minorHAnsi"/>
          <w:sz w:val="20"/>
          <w:szCs w:val="20"/>
        </w:rPr>
      </w:pPr>
      <w:r w:rsidRPr="0075618A">
        <w:rPr>
          <w:rFonts w:cstheme="minorHAnsi"/>
          <w:color w:val="000000"/>
          <w:sz w:val="20"/>
          <w:szCs w:val="20"/>
        </w:rPr>
        <w:t>Oferta nie podlegająca odrzuceniu złożona przez Wykonawcę niewykluczonego z postępowania, która uzyska największą liczbę punktów - maksymalnie 100 - zostanie uznana jako najkorzystniejsza.</w:t>
      </w:r>
    </w:p>
    <w:p w14:paraId="263AC4EB" w14:textId="644BD194" w:rsidR="0075618A" w:rsidRPr="0075618A" w:rsidRDefault="0075618A" w:rsidP="0075618A">
      <w:pPr>
        <w:widowControl w:val="0"/>
        <w:tabs>
          <w:tab w:val="left" w:pos="-284"/>
        </w:tabs>
        <w:autoSpaceDE w:val="0"/>
        <w:spacing w:after="120"/>
        <w:ind w:left="567" w:hanging="425"/>
        <w:jc w:val="both"/>
        <w:rPr>
          <w:rFonts w:cstheme="minorHAnsi"/>
          <w:sz w:val="20"/>
          <w:szCs w:val="20"/>
        </w:rPr>
      </w:pPr>
      <w:r w:rsidRPr="0075618A">
        <w:rPr>
          <w:rFonts w:cstheme="minorHAnsi"/>
          <w:b/>
          <w:bCs/>
          <w:sz w:val="20"/>
          <w:szCs w:val="20"/>
        </w:rPr>
        <w:t xml:space="preserve">        Ocena końcowa = C + T </w:t>
      </w:r>
    </w:p>
    <w:p w14:paraId="37A12ECF" w14:textId="77777777" w:rsidR="0075618A" w:rsidRPr="0075618A" w:rsidRDefault="0075618A" w:rsidP="00A02844">
      <w:pPr>
        <w:widowControl w:val="0"/>
        <w:numPr>
          <w:ilvl w:val="0"/>
          <w:numId w:val="40"/>
        </w:numPr>
        <w:tabs>
          <w:tab w:val="left" w:pos="-284"/>
        </w:tabs>
        <w:autoSpaceDE w:val="0"/>
        <w:spacing w:after="120" w:line="240" w:lineRule="auto"/>
        <w:ind w:left="567" w:hanging="425"/>
        <w:jc w:val="both"/>
        <w:rPr>
          <w:rFonts w:cstheme="minorHAnsi"/>
          <w:sz w:val="20"/>
          <w:szCs w:val="20"/>
        </w:rPr>
      </w:pPr>
      <w:r w:rsidRPr="0075618A">
        <w:rPr>
          <w:rFonts w:cstheme="minorHAnsi"/>
          <w:color w:val="000000"/>
          <w:sz w:val="20"/>
          <w:szCs w:val="20"/>
        </w:rPr>
        <w:t>Jeżeli zostanie złożona oferta, której wybór prowadziłby do powstania obowiązku podatkowego  zamawiającego zgodnie z przepisami o podatku od towarów i usług w zakresie dotyczącym wewnątrzwspólnotowego nabycia towarów, Zamawiający w celu oceny takiej oferty doliczy do przedstawionej w niej cenie podatek od towarów i usług, który miałby obowiązek wpłacić zgodnie  z obowiązującymi przepisami.</w:t>
      </w:r>
      <w:r w:rsidRPr="0075618A">
        <w:rPr>
          <w:rFonts w:cstheme="minorHAnsi"/>
          <w:sz w:val="20"/>
          <w:szCs w:val="20"/>
        </w:rPr>
        <w:t xml:space="preserve"> Otrzymana w ten sposób łączna wartość brutto zostanie przyjęta przez Zamawiającego wyłącznie dla porównania i oceny złożonych ofert.</w:t>
      </w:r>
    </w:p>
    <w:p w14:paraId="3D8D80F5" w14:textId="77777777" w:rsidR="0075618A" w:rsidRPr="0075618A" w:rsidRDefault="0075618A" w:rsidP="00A02844">
      <w:pPr>
        <w:widowControl w:val="0"/>
        <w:numPr>
          <w:ilvl w:val="0"/>
          <w:numId w:val="40"/>
        </w:numPr>
        <w:tabs>
          <w:tab w:val="left" w:pos="-284"/>
        </w:tabs>
        <w:autoSpaceDE w:val="0"/>
        <w:spacing w:after="120" w:line="240" w:lineRule="auto"/>
        <w:ind w:left="567" w:hanging="425"/>
        <w:jc w:val="both"/>
        <w:rPr>
          <w:rFonts w:cstheme="minorHAnsi"/>
          <w:sz w:val="20"/>
          <w:szCs w:val="20"/>
        </w:rPr>
      </w:pPr>
      <w:r w:rsidRPr="0075618A">
        <w:rPr>
          <w:rFonts w:eastAsia="Batang" w:cstheme="minorHAnsi"/>
          <w:sz w:val="20"/>
          <w:szCs w:val="20"/>
        </w:rPr>
        <w:t>Ocenie będą podlegać wyłącznie oferty nie podlegające odrzuceniu.</w:t>
      </w:r>
    </w:p>
    <w:p w14:paraId="23C61908" w14:textId="77777777" w:rsidR="0075618A" w:rsidRPr="0075618A" w:rsidRDefault="0075618A" w:rsidP="00A02844">
      <w:pPr>
        <w:widowControl w:val="0"/>
        <w:numPr>
          <w:ilvl w:val="0"/>
          <w:numId w:val="40"/>
        </w:numPr>
        <w:tabs>
          <w:tab w:val="left" w:pos="-284"/>
        </w:tabs>
        <w:autoSpaceDE w:val="0"/>
        <w:spacing w:after="120" w:line="240" w:lineRule="auto"/>
        <w:ind w:left="567" w:hanging="425"/>
        <w:jc w:val="both"/>
        <w:rPr>
          <w:rFonts w:cstheme="minorHAnsi"/>
          <w:sz w:val="20"/>
          <w:szCs w:val="20"/>
        </w:rPr>
      </w:pPr>
      <w:r w:rsidRPr="0075618A">
        <w:rPr>
          <w:rFonts w:eastAsia="Batang" w:cstheme="minorHAnsi"/>
          <w:sz w:val="20"/>
          <w:szCs w:val="20"/>
        </w:rPr>
        <w:t xml:space="preserve">W toku badania i oceny ofert Zamawiający może żądać od Wykonawców wyjaśnień dotyczących treści </w:t>
      </w:r>
      <w:r w:rsidRPr="0075618A">
        <w:rPr>
          <w:rFonts w:eastAsia="Batang" w:cstheme="minorHAnsi"/>
          <w:sz w:val="20"/>
          <w:szCs w:val="20"/>
        </w:rPr>
        <w:lastRenderedPageBreak/>
        <w:t>złożonych przez nich ofert lub innych składanych dokumentów lub oświadczeń. Wykonawcy są obowiązani do przedstawienia wyjaśnień w terminie wskazanym przez Zamawiającego.</w:t>
      </w:r>
    </w:p>
    <w:p w14:paraId="01BAFE88" w14:textId="46CF7125" w:rsidR="0075618A" w:rsidRPr="0075618A" w:rsidRDefault="0075618A" w:rsidP="00A02844">
      <w:pPr>
        <w:widowControl w:val="0"/>
        <w:numPr>
          <w:ilvl w:val="0"/>
          <w:numId w:val="40"/>
        </w:numPr>
        <w:tabs>
          <w:tab w:val="left" w:pos="-284"/>
        </w:tabs>
        <w:autoSpaceDE w:val="0"/>
        <w:spacing w:after="120" w:line="240" w:lineRule="auto"/>
        <w:ind w:left="567" w:hanging="425"/>
        <w:jc w:val="both"/>
        <w:rPr>
          <w:rFonts w:cstheme="minorHAnsi"/>
          <w:sz w:val="20"/>
          <w:szCs w:val="20"/>
        </w:rPr>
      </w:pPr>
      <w:r w:rsidRPr="0075618A">
        <w:rPr>
          <w:rFonts w:eastAsia="Batang" w:cstheme="minorHAnsi"/>
          <w:sz w:val="20"/>
          <w:szCs w:val="20"/>
        </w:rPr>
        <w:t>Zamawiają</w:t>
      </w:r>
      <w:r w:rsidRPr="0075618A">
        <w:rPr>
          <w:rFonts w:eastAsia="ArialMT" w:cstheme="minorHAnsi"/>
          <w:sz w:val="20"/>
          <w:szCs w:val="20"/>
        </w:rPr>
        <w:t>c</w:t>
      </w:r>
      <w:r w:rsidRPr="0075618A">
        <w:rPr>
          <w:rFonts w:eastAsia="Batang" w:cstheme="minorHAnsi"/>
          <w:sz w:val="20"/>
          <w:szCs w:val="20"/>
        </w:rPr>
        <w:t>y wybiera najkorzystniejsza</w:t>
      </w:r>
      <w:r w:rsidRPr="0075618A">
        <w:rPr>
          <w:rFonts w:eastAsia="ArialMT" w:cstheme="minorHAnsi"/>
          <w:sz w:val="20"/>
          <w:szCs w:val="20"/>
        </w:rPr>
        <w:t xml:space="preserve">̨ </w:t>
      </w:r>
      <w:r w:rsidRPr="0075618A">
        <w:rPr>
          <w:rFonts w:eastAsia="Batang" w:cstheme="minorHAnsi"/>
          <w:sz w:val="20"/>
          <w:szCs w:val="20"/>
        </w:rPr>
        <w:t>ofertę</w:t>
      </w:r>
      <w:r w:rsidRPr="0075618A">
        <w:rPr>
          <w:rFonts w:eastAsia="ArialMT" w:cstheme="minorHAnsi"/>
          <w:sz w:val="20"/>
          <w:szCs w:val="20"/>
        </w:rPr>
        <w:t xml:space="preserve">̨ </w:t>
      </w:r>
      <w:r w:rsidRPr="0075618A">
        <w:rPr>
          <w:rFonts w:eastAsia="Batang" w:cstheme="minorHAnsi"/>
          <w:sz w:val="20"/>
          <w:szCs w:val="20"/>
        </w:rPr>
        <w:t>w terminie zwią</w:t>
      </w:r>
      <w:r w:rsidRPr="0075618A">
        <w:rPr>
          <w:rFonts w:eastAsia="ArialMT" w:cstheme="minorHAnsi"/>
          <w:sz w:val="20"/>
          <w:szCs w:val="20"/>
        </w:rPr>
        <w:t>z</w:t>
      </w:r>
      <w:r w:rsidRPr="0075618A">
        <w:rPr>
          <w:rFonts w:eastAsia="Batang" w:cstheme="minorHAnsi"/>
          <w:sz w:val="20"/>
          <w:szCs w:val="20"/>
        </w:rPr>
        <w:t>ania oferta</w:t>
      </w:r>
      <w:r w:rsidRPr="0075618A">
        <w:rPr>
          <w:rFonts w:eastAsia="ArialMT" w:cstheme="minorHAnsi"/>
          <w:sz w:val="20"/>
          <w:szCs w:val="20"/>
        </w:rPr>
        <w:t xml:space="preserve">̨ </w:t>
      </w:r>
      <w:r w:rsidRPr="0075618A">
        <w:rPr>
          <w:rFonts w:eastAsia="Batang" w:cstheme="minorHAnsi"/>
          <w:sz w:val="20"/>
          <w:szCs w:val="20"/>
        </w:rPr>
        <w:t>okreś</w:t>
      </w:r>
      <w:r w:rsidRPr="0075618A">
        <w:rPr>
          <w:rFonts w:eastAsia="ArialMT" w:cstheme="minorHAnsi"/>
          <w:sz w:val="20"/>
          <w:szCs w:val="20"/>
        </w:rPr>
        <w:t>l</w:t>
      </w:r>
      <w:r w:rsidRPr="0075618A">
        <w:rPr>
          <w:rFonts w:eastAsia="Batang" w:cstheme="minorHAnsi"/>
          <w:sz w:val="20"/>
          <w:szCs w:val="20"/>
        </w:rPr>
        <w:t>onym  w SWZ.</w:t>
      </w:r>
    </w:p>
    <w:p w14:paraId="7DC36AD7" w14:textId="77777777" w:rsidR="0075618A" w:rsidRPr="0075618A" w:rsidRDefault="0075618A" w:rsidP="00A02844">
      <w:pPr>
        <w:widowControl w:val="0"/>
        <w:numPr>
          <w:ilvl w:val="0"/>
          <w:numId w:val="40"/>
        </w:numPr>
        <w:tabs>
          <w:tab w:val="left" w:pos="-284"/>
        </w:tabs>
        <w:autoSpaceDE w:val="0"/>
        <w:spacing w:after="120" w:line="240" w:lineRule="auto"/>
        <w:ind w:left="567" w:hanging="425"/>
        <w:jc w:val="both"/>
        <w:rPr>
          <w:rFonts w:cstheme="minorHAnsi"/>
          <w:sz w:val="20"/>
          <w:szCs w:val="20"/>
        </w:rPr>
      </w:pPr>
      <w:r w:rsidRPr="0075618A">
        <w:rPr>
          <w:rFonts w:eastAsia="Batang" w:cstheme="minorHAnsi"/>
          <w:sz w:val="20"/>
          <w:szCs w:val="20"/>
        </w:rPr>
        <w:t>Jeż</w:t>
      </w:r>
      <w:r w:rsidRPr="0075618A">
        <w:rPr>
          <w:rFonts w:eastAsia="ArialMT" w:cstheme="minorHAnsi"/>
          <w:sz w:val="20"/>
          <w:szCs w:val="20"/>
        </w:rPr>
        <w:t>e</w:t>
      </w:r>
      <w:r w:rsidRPr="0075618A">
        <w:rPr>
          <w:rFonts w:eastAsia="Batang" w:cstheme="minorHAnsi"/>
          <w:sz w:val="20"/>
          <w:szCs w:val="20"/>
        </w:rPr>
        <w:t>li termin zwią</w:t>
      </w:r>
      <w:r w:rsidRPr="0075618A">
        <w:rPr>
          <w:rFonts w:eastAsia="ArialMT" w:cstheme="minorHAnsi"/>
          <w:sz w:val="20"/>
          <w:szCs w:val="20"/>
        </w:rPr>
        <w:t>z</w:t>
      </w:r>
      <w:r w:rsidRPr="0075618A">
        <w:rPr>
          <w:rFonts w:eastAsia="Batang" w:cstheme="minorHAnsi"/>
          <w:sz w:val="20"/>
          <w:szCs w:val="20"/>
        </w:rPr>
        <w:t>ania oferta</w:t>
      </w:r>
      <w:r w:rsidRPr="0075618A">
        <w:rPr>
          <w:rFonts w:eastAsia="ArialMT" w:cstheme="minorHAnsi"/>
          <w:sz w:val="20"/>
          <w:szCs w:val="20"/>
        </w:rPr>
        <w:t xml:space="preserve">̨ </w:t>
      </w:r>
      <w:r w:rsidRPr="0075618A">
        <w:rPr>
          <w:rFonts w:eastAsia="Batang" w:cstheme="minorHAnsi"/>
          <w:sz w:val="20"/>
          <w:szCs w:val="20"/>
        </w:rPr>
        <w:t>upłynie przed wyborem najkorzystniejszej oferty, Zamawiają</w:t>
      </w:r>
      <w:r w:rsidRPr="0075618A">
        <w:rPr>
          <w:rFonts w:eastAsia="ArialMT" w:cstheme="minorHAnsi"/>
          <w:sz w:val="20"/>
          <w:szCs w:val="20"/>
        </w:rPr>
        <w:t>c</w:t>
      </w:r>
      <w:r w:rsidRPr="0075618A">
        <w:rPr>
          <w:rFonts w:eastAsia="Batang" w:cstheme="minorHAnsi"/>
          <w:sz w:val="20"/>
          <w:szCs w:val="20"/>
        </w:rPr>
        <w:t>y wezwie Wykonawcę</w:t>
      </w:r>
      <w:r w:rsidRPr="0075618A">
        <w:rPr>
          <w:rFonts w:eastAsia="ArialMT" w:cstheme="minorHAnsi"/>
          <w:sz w:val="20"/>
          <w:szCs w:val="20"/>
        </w:rPr>
        <w:t>̨</w:t>
      </w:r>
      <w:r w:rsidRPr="0075618A">
        <w:rPr>
          <w:rFonts w:eastAsia="Batang" w:cstheme="minorHAnsi"/>
          <w:sz w:val="20"/>
          <w:szCs w:val="20"/>
        </w:rPr>
        <w:t>, któ</w:t>
      </w:r>
      <w:r w:rsidRPr="0075618A">
        <w:rPr>
          <w:rFonts w:eastAsia="ArialMT" w:cstheme="minorHAnsi"/>
          <w:sz w:val="20"/>
          <w:szCs w:val="20"/>
        </w:rPr>
        <w:t>r</w:t>
      </w:r>
      <w:r w:rsidRPr="0075618A">
        <w:rPr>
          <w:rFonts w:eastAsia="Batang" w:cstheme="minorHAnsi"/>
          <w:sz w:val="20"/>
          <w:szCs w:val="20"/>
        </w:rPr>
        <w:t>ego oferta otrzymała najwyż</w:t>
      </w:r>
      <w:r w:rsidRPr="0075618A">
        <w:rPr>
          <w:rFonts w:eastAsia="ArialMT" w:cstheme="minorHAnsi"/>
          <w:sz w:val="20"/>
          <w:szCs w:val="20"/>
        </w:rPr>
        <w:t>s</w:t>
      </w:r>
      <w:r w:rsidRPr="0075618A">
        <w:rPr>
          <w:rFonts w:eastAsia="Batang" w:cstheme="minorHAnsi"/>
          <w:sz w:val="20"/>
          <w:szCs w:val="20"/>
        </w:rPr>
        <w:t>za</w:t>
      </w:r>
      <w:r w:rsidRPr="0075618A">
        <w:rPr>
          <w:rFonts w:eastAsia="ArialMT" w:cstheme="minorHAnsi"/>
          <w:sz w:val="20"/>
          <w:szCs w:val="20"/>
        </w:rPr>
        <w:t xml:space="preserve">̨ </w:t>
      </w:r>
      <w:r w:rsidRPr="0075618A">
        <w:rPr>
          <w:rFonts w:eastAsia="Batang" w:cstheme="minorHAnsi"/>
          <w:sz w:val="20"/>
          <w:szCs w:val="20"/>
        </w:rPr>
        <w:t>ocenę</w:t>
      </w:r>
      <w:r w:rsidRPr="0075618A">
        <w:rPr>
          <w:rFonts w:eastAsia="ArialMT" w:cstheme="minorHAnsi"/>
          <w:sz w:val="20"/>
          <w:szCs w:val="20"/>
        </w:rPr>
        <w:t>̨</w:t>
      </w:r>
      <w:r w:rsidRPr="0075618A">
        <w:rPr>
          <w:rFonts w:eastAsia="Batang" w:cstheme="minorHAnsi"/>
          <w:sz w:val="20"/>
          <w:szCs w:val="20"/>
        </w:rPr>
        <w:t>, do wyraż</w:t>
      </w:r>
      <w:r w:rsidRPr="0075618A">
        <w:rPr>
          <w:rFonts w:eastAsia="ArialMT" w:cstheme="minorHAnsi"/>
          <w:sz w:val="20"/>
          <w:szCs w:val="20"/>
        </w:rPr>
        <w:t>e</w:t>
      </w:r>
      <w:r w:rsidRPr="0075618A">
        <w:rPr>
          <w:rFonts w:eastAsia="Batang" w:cstheme="minorHAnsi"/>
          <w:sz w:val="20"/>
          <w:szCs w:val="20"/>
        </w:rPr>
        <w:t>nia, w wyznaczonym przez  Zamawiają</w:t>
      </w:r>
      <w:r w:rsidRPr="0075618A">
        <w:rPr>
          <w:rFonts w:eastAsia="ArialMT" w:cstheme="minorHAnsi"/>
          <w:sz w:val="20"/>
          <w:szCs w:val="20"/>
        </w:rPr>
        <w:t>c</w:t>
      </w:r>
      <w:r w:rsidRPr="0075618A">
        <w:rPr>
          <w:rFonts w:eastAsia="Batang" w:cstheme="minorHAnsi"/>
          <w:sz w:val="20"/>
          <w:szCs w:val="20"/>
        </w:rPr>
        <w:t>ego terminie, pisemnej zgody na wybó</w:t>
      </w:r>
      <w:r w:rsidRPr="0075618A">
        <w:rPr>
          <w:rFonts w:eastAsia="ArialMT" w:cstheme="minorHAnsi"/>
          <w:sz w:val="20"/>
          <w:szCs w:val="20"/>
        </w:rPr>
        <w:t>r</w:t>
      </w:r>
      <w:r w:rsidRPr="0075618A">
        <w:rPr>
          <w:rFonts w:eastAsia="Batang" w:cstheme="minorHAnsi"/>
          <w:sz w:val="20"/>
          <w:szCs w:val="20"/>
        </w:rPr>
        <w:t xml:space="preserve"> jego oferty.</w:t>
      </w:r>
    </w:p>
    <w:p w14:paraId="02F05D73" w14:textId="48C0445D" w:rsidR="00C90982" w:rsidRPr="00B62797" w:rsidRDefault="0075618A" w:rsidP="00A02844">
      <w:pPr>
        <w:widowControl w:val="0"/>
        <w:numPr>
          <w:ilvl w:val="0"/>
          <w:numId w:val="40"/>
        </w:numPr>
        <w:tabs>
          <w:tab w:val="left" w:pos="-284"/>
        </w:tabs>
        <w:autoSpaceDE w:val="0"/>
        <w:spacing w:after="120" w:line="240" w:lineRule="auto"/>
        <w:ind w:left="567" w:hanging="425"/>
        <w:jc w:val="both"/>
        <w:rPr>
          <w:rFonts w:cstheme="minorHAnsi"/>
          <w:sz w:val="20"/>
          <w:szCs w:val="20"/>
        </w:rPr>
      </w:pPr>
      <w:r w:rsidRPr="0075618A">
        <w:rPr>
          <w:rFonts w:eastAsia="Batang" w:cstheme="minorHAnsi"/>
          <w:sz w:val="20"/>
          <w:szCs w:val="20"/>
        </w:rPr>
        <w:t>W przypadku braku zgody, o któ</w:t>
      </w:r>
      <w:r w:rsidRPr="0075618A">
        <w:rPr>
          <w:rFonts w:eastAsia="ArialMT" w:cstheme="minorHAnsi"/>
          <w:sz w:val="20"/>
          <w:szCs w:val="20"/>
        </w:rPr>
        <w:t>r</w:t>
      </w:r>
      <w:r w:rsidRPr="0075618A">
        <w:rPr>
          <w:rFonts w:eastAsia="Batang" w:cstheme="minorHAnsi"/>
          <w:sz w:val="20"/>
          <w:szCs w:val="20"/>
        </w:rPr>
        <w:t xml:space="preserve">ej mowa w ust. </w:t>
      </w:r>
      <w:r w:rsidR="00C950E9">
        <w:rPr>
          <w:rFonts w:eastAsia="Batang" w:cstheme="minorHAnsi"/>
          <w:sz w:val="20"/>
          <w:szCs w:val="20"/>
        </w:rPr>
        <w:t>9</w:t>
      </w:r>
      <w:r w:rsidRPr="0075618A">
        <w:rPr>
          <w:rFonts w:eastAsia="Batang" w:cstheme="minorHAnsi"/>
          <w:sz w:val="20"/>
          <w:szCs w:val="20"/>
        </w:rPr>
        <w:t xml:space="preserve">, oferta podlega odrzuceniu, </w:t>
      </w:r>
      <w:r w:rsidR="00B62797">
        <w:rPr>
          <w:rFonts w:eastAsia="Batang" w:cstheme="minorHAnsi"/>
          <w:sz w:val="20"/>
          <w:szCs w:val="20"/>
        </w:rPr>
        <w:t xml:space="preserve">   </w:t>
      </w:r>
      <w:r w:rsidRPr="0075618A">
        <w:rPr>
          <w:rFonts w:eastAsia="Batang" w:cstheme="minorHAnsi"/>
          <w:sz w:val="20"/>
          <w:szCs w:val="20"/>
        </w:rPr>
        <w:t>a Zamawiają</w:t>
      </w:r>
      <w:r w:rsidRPr="0075618A">
        <w:rPr>
          <w:rFonts w:eastAsia="ArialMT" w:cstheme="minorHAnsi"/>
          <w:sz w:val="20"/>
          <w:szCs w:val="20"/>
        </w:rPr>
        <w:t>c</w:t>
      </w:r>
      <w:r w:rsidRPr="0075618A">
        <w:rPr>
          <w:rFonts w:eastAsia="Batang" w:cstheme="minorHAnsi"/>
          <w:sz w:val="20"/>
          <w:szCs w:val="20"/>
        </w:rPr>
        <w:t>y zwraca się</w:t>
      </w:r>
      <w:r w:rsidRPr="0075618A">
        <w:rPr>
          <w:rFonts w:eastAsia="ArialMT" w:cstheme="minorHAnsi"/>
          <w:sz w:val="20"/>
          <w:szCs w:val="20"/>
        </w:rPr>
        <w:t xml:space="preserve">̨ </w:t>
      </w:r>
      <w:r w:rsidRPr="0075618A">
        <w:rPr>
          <w:rFonts w:eastAsia="Batang" w:cstheme="minorHAnsi"/>
          <w:sz w:val="20"/>
          <w:szCs w:val="20"/>
        </w:rPr>
        <w:t>o wyraż</w:t>
      </w:r>
      <w:r w:rsidRPr="0075618A">
        <w:rPr>
          <w:rFonts w:eastAsia="ArialMT" w:cstheme="minorHAnsi"/>
          <w:sz w:val="20"/>
          <w:szCs w:val="20"/>
        </w:rPr>
        <w:t>e</w:t>
      </w:r>
      <w:r w:rsidRPr="0075618A">
        <w:rPr>
          <w:rFonts w:eastAsia="Batang" w:cstheme="minorHAnsi"/>
          <w:sz w:val="20"/>
          <w:szCs w:val="20"/>
        </w:rPr>
        <w:t>nie takiej zgody do kolejnego Wykonawcy, któ</w:t>
      </w:r>
      <w:r w:rsidRPr="0075618A">
        <w:rPr>
          <w:rFonts w:eastAsia="ArialMT" w:cstheme="minorHAnsi"/>
          <w:sz w:val="20"/>
          <w:szCs w:val="20"/>
        </w:rPr>
        <w:t>r</w:t>
      </w:r>
      <w:r w:rsidRPr="0075618A">
        <w:rPr>
          <w:rFonts w:eastAsia="Batang" w:cstheme="minorHAnsi"/>
          <w:sz w:val="20"/>
          <w:szCs w:val="20"/>
        </w:rPr>
        <w:t>ego oferta została najwyż</w:t>
      </w:r>
      <w:r w:rsidRPr="0075618A">
        <w:rPr>
          <w:rFonts w:eastAsia="ArialMT" w:cstheme="minorHAnsi"/>
          <w:sz w:val="20"/>
          <w:szCs w:val="20"/>
        </w:rPr>
        <w:t>e</w:t>
      </w:r>
      <w:r w:rsidRPr="0075618A">
        <w:rPr>
          <w:rFonts w:eastAsia="Batang" w:cstheme="minorHAnsi"/>
          <w:sz w:val="20"/>
          <w:szCs w:val="20"/>
        </w:rPr>
        <w:t>j oceniona, chyba ż</w:t>
      </w:r>
      <w:r w:rsidRPr="0075618A">
        <w:rPr>
          <w:rFonts w:eastAsia="ArialMT" w:cstheme="minorHAnsi"/>
          <w:sz w:val="20"/>
          <w:szCs w:val="20"/>
        </w:rPr>
        <w:t>e</w:t>
      </w:r>
      <w:r w:rsidRPr="0075618A">
        <w:rPr>
          <w:rFonts w:eastAsia="Batang" w:cstheme="minorHAnsi"/>
          <w:sz w:val="20"/>
          <w:szCs w:val="20"/>
        </w:rPr>
        <w:t xml:space="preserve"> zachodzą</w:t>
      </w:r>
      <w:r w:rsidRPr="0075618A">
        <w:rPr>
          <w:rFonts w:eastAsia="ArialMT" w:cstheme="minorHAnsi"/>
          <w:sz w:val="20"/>
          <w:szCs w:val="20"/>
        </w:rPr>
        <w:t xml:space="preserve">̨ </w:t>
      </w:r>
      <w:r w:rsidRPr="0075618A">
        <w:rPr>
          <w:rFonts w:eastAsia="Batang" w:cstheme="minorHAnsi"/>
          <w:sz w:val="20"/>
          <w:szCs w:val="20"/>
        </w:rPr>
        <w:t>przesłanki do unieważ</w:t>
      </w:r>
      <w:r w:rsidRPr="0075618A">
        <w:rPr>
          <w:rFonts w:eastAsia="ArialMT" w:cstheme="minorHAnsi"/>
          <w:sz w:val="20"/>
          <w:szCs w:val="20"/>
        </w:rPr>
        <w:t>n</w:t>
      </w:r>
      <w:r w:rsidRPr="0075618A">
        <w:rPr>
          <w:rFonts w:eastAsia="Batang" w:cstheme="minorHAnsi"/>
          <w:sz w:val="20"/>
          <w:szCs w:val="20"/>
        </w:rPr>
        <w:t>ienia postę</w:t>
      </w:r>
      <w:r w:rsidRPr="0075618A">
        <w:rPr>
          <w:rFonts w:eastAsia="ArialMT" w:cstheme="minorHAnsi"/>
          <w:sz w:val="20"/>
          <w:szCs w:val="20"/>
        </w:rPr>
        <w:t>p</w:t>
      </w:r>
      <w:r w:rsidRPr="0075618A">
        <w:rPr>
          <w:rFonts w:eastAsia="Batang" w:cstheme="minorHAnsi"/>
          <w:sz w:val="20"/>
          <w:szCs w:val="20"/>
        </w:rPr>
        <w:t>owania.</w:t>
      </w:r>
    </w:p>
    <w:p w14:paraId="63719AF0" w14:textId="3286BD5C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45" w:name="_Toc171616666"/>
      <w:r>
        <w:rPr>
          <w:rFonts w:asciiTheme="minorHAnsi" w:hAnsiTheme="minorHAnsi" w:cstheme="minorHAnsi"/>
          <w:b/>
          <w:sz w:val="24"/>
        </w:rPr>
        <w:t>ROZDZIAŁ XV</w:t>
      </w:r>
      <w:r w:rsidR="00145996">
        <w:rPr>
          <w:rFonts w:asciiTheme="minorHAnsi" w:hAnsiTheme="minorHAnsi" w:cstheme="minorHAnsi"/>
          <w:b/>
          <w:sz w:val="24"/>
        </w:rPr>
        <w:t>I</w:t>
      </w:r>
      <w:bookmarkEnd w:id="45"/>
    </w:p>
    <w:p w14:paraId="1851D4A3" w14:textId="77777777" w:rsidR="00C90982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46" w:name="_Toc171616667"/>
      <w:r>
        <w:rPr>
          <w:rFonts w:asciiTheme="minorHAnsi" w:hAnsiTheme="minorHAnsi" w:cstheme="minorHAnsi"/>
          <w:b/>
          <w:bCs/>
          <w:color w:val="000000" w:themeColor="text1"/>
          <w:sz w:val="22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46"/>
    </w:p>
    <w:p w14:paraId="165736D3" w14:textId="77777777" w:rsidR="00C90982" w:rsidRDefault="00C90982">
      <w:pPr>
        <w:tabs>
          <w:tab w:val="left" w:pos="426"/>
        </w:tabs>
        <w:spacing w:after="120" w:line="240" w:lineRule="auto"/>
        <w:ind w:left="426"/>
        <w:jc w:val="both"/>
        <w:rPr>
          <w:sz w:val="2"/>
          <w:szCs w:val="20"/>
        </w:rPr>
      </w:pPr>
    </w:p>
    <w:p w14:paraId="2ADF0CAD" w14:textId="188325AB" w:rsidR="00C90982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Komunikacja między Zamawiającym, a </w:t>
      </w:r>
      <w:r w:rsidRPr="00A02844">
        <w:rPr>
          <w:sz w:val="20"/>
          <w:szCs w:val="20"/>
        </w:rPr>
        <w:t xml:space="preserve">Wykonawcami odbywać się będzie się drogą elektroniczną przy użyciu platformy zakupowej  </w:t>
      </w:r>
      <w:hyperlink r:id="rId19" w:history="1">
        <w:r w:rsidR="00A02844" w:rsidRPr="00B042DE">
          <w:rPr>
            <w:rStyle w:val="Hipercze"/>
            <w:sz w:val="20"/>
            <w:szCs w:val="20"/>
          </w:rPr>
          <w:t>https://platformazakupowa.pl/transakcja/954083</w:t>
        </w:r>
      </w:hyperlink>
    </w:p>
    <w:p w14:paraId="49F62263" w14:textId="77777777" w:rsidR="00C90982" w:rsidRPr="00A02844" w:rsidRDefault="00705511" w:rsidP="00A02844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sz w:val="20"/>
          <w:szCs w:val="20"/>
        </w:rPr>
      </w:pPr>
      <w:r w:rsidRPr="00A02844">
        <w:rPr>
          <w:sz w:val="20"/>
          <w:szCs w:val="20"/>
        </w:rPr>
        <w:t xml:space="preserve">Zamawiający informuje, że instrukcje korzystania z Platformy dotyczące w szczególności logowania, składania wniosków o wyjaśnienie treści SWZ, składania ofert, odbierani dokumentów elektronicznych, zmiana lub wycofanie oferty oraz innych czynności podejmowanych w niniejszym postępowaniu przy użyciu Platformy znajdują się w zakładce „Instrukcje dla Wykonawców” na stronie internetowej pod adresem: </w:t>
      </w:r>
      <w:hyperlink r:id="rId20">
        <w:r w:rsidRPr="00A02844">
          <w:rPr>
            <w:rStyle w:val="czeinternetowe"/>
            <w:sz w:val="20"/>
            <w:szCs w:val="20"/>
          </w:rPr>
          <w:t>https://platformazakupowa.pl/strona/45-instrukcje</w:t>
        </w:r>
      </w:hyperlink>
    </w:p>
    <w:p w14:paraId="02920C21" w14:textId="77777777" w:rsidR="00C90982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 </w:t>
      </w:r>
    </w:p>
    <w:p w14:paraId="37E81180" w14:textId="77777777" w:rsidR="00C90982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Zalecenia: </w:t>
      </w:r>
    </w:p>
    <w:p w14:paraId="5CF4283A" w14:textId="77777777" w:rsidR="00C90982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Zamawiający rekomenduje wykorzystanie formatów: .pdf .</w:t>
      </w:r>
      <w:proofErr w:type="spellStart"/>
      <w:r>
        <w:rPr>
          <w:sz w:val="20"/>
          <w:szCs w:val="20"/>
        </w:rPr>
        <w:t>doc</w:t>
      </w:r>
      <w:proofErr w:type="spellEnd"/>
      <w:r>
        <w:rPr>
          <w:sz w:val="20"/>
          <w:szCs w:val="20"/>
        </w:rPr>
        <w:t xml:space="preserve"> .xls .jpg (.</w:t>
      </w:r>
      <w:proofErr w:type="spellStart"/>
      <w:r>
        <w:rPr>
          <w:sz w:val="20"/>
          <w:szCs w:val="20"/>
        </w:rPr>
        <w:t>jpeg</w:t>
      </w:r>
      <w:proofErr w:type="spellEnd"/>
      <w:r>
        <w:rPr>
          <w:sz w:val="20"/>
          <w:szCs w:val="20"/>
        </w:rPr>
        <w:t>) ze szczególnym wskazaniem na .pdf;</w:t>
      </w:r>
    </w:p>
    <w:p w14:paraId="1DB829EA" w14:textId="77777777" w:rsidR="00C90982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w celu ewentualnej kompresji danych Zamawiający rekomenduje wykorzystanie jednego z formatów:  − .zip − .7Z;</w:t>
      </w:r>
    </w:p>
    <w:p w14:paraId="3D2CBE9D" w14:textId="77777777" w:rsidR="00C90982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wśród formatów powszechnych a NIE występujących w rozporządzeniu występują: .</w:t>
      </w:r>
      <w:proofErr w:type="spellStart"/>
      <w:r>
        <w:rPr>
          <w:sz w:val="20"/>
          <w:szCs w:val="20"/>
        </w:rPr>
        <w:t>rar</w:t>
      </w:r>
      <w:proofErr w:type="spellEnd"/>
      <w:r>
        <w:rPr>
          <w:sz w:val="20"/>
          <w:szCs w:val="20"/>
        </w:rPr>
        <w:t xml:space="preserve"> .gif .</w:t>
      </w:r>
      <w:proofErr w:type="spellStart"/>
      <w:r>
        <w:rPr>
          <w:sz w:val="20"/>
          <w:szCs w:val="20"/>
        </w:rPr>
        <w:t>bmp</w:t>
      </w:r>
      <w:proofErr w:type="spellEnd"/>
      <w:r>
        <w:rPr>
          <w:sz w:val="20"/>
          <w:szCs w:val="20"/>
        </w:rPr>
        <w:t xml:space="preserve"> .</w:t>
      </w:r>
      <w:proofErr w:type="spellStart"/>
      <w:r>
        <w:rPr>
          <w:sz w:val="20"/>
          <w:szCs w:val="20"/>
        </w:rPr>
        <w:t>numbers</w:t>
      </w:r>
      <w:proofErr w:type="spellEnd"/>
      <w:r>
        <w:rPr>
          <w:sz w:val="20"/>
          <w:szCs w:val="20"/>
        </w:rPr>
        <w:t xml:space="preserve"> .</w:t>
      </w:r>
      <w:proofErr w:type="spellStart"/>
      <w:r>
        <w:rPr>
          <w:sz w:val="20"/>
          <w:szCs w:val="20"/>
        </w:rPr>
        <w:t>pages</w:t>
      </w:r>
      <w:proofErr w:type="spellEnd"/>
      <w:r>
        <w:rPr>
          <w:sz w:val="20"/>
          <w:szCs w:val="20"/>
        </w:rPr>
        <w:t>.;</w:t>
      </w:r>
    </w:p>
    <w:p w14:paraId="7899673F" w14:textId="77777777" w:rsidR="00C90982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>
        <w:rPr>
          <w:sz w:val="20"/>
          <w:szCs w:val="20"/>
        </w:rPr>
        <w:t>eDoApp</w:t>
      </w:r>
      <w:proofErr w:type="spellEnd"/>
      <w:r>
        <w:rPr>
          <w:sz w:val="20"/>
          <w:szCs w:val="20"/>
        </w:rPr>
        <w:t xml:space="preserve"> służącej do składania podpisu osobistego, który wynosi max 5MB;</w:t>
      </w:r>
    </w:p>
    <w:p w14:paraId="301AD067" w14:textId="77777777" w:rsidR="00C90982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>
        <w:rPr>
          <w:sz w:val="20"/>
          <w:szCs w:val="20"/>
        </w:rPr>
        <w:t>PAdES</w:t>
      </w:r>
      <w:proofErr w:type="spellEnd"/>
      <w:r>
        <w:rPr>
          <w:sz w:val="20"/>
          <w:szCs w:val="20"/>
        </w:rPr>
        <w:t>.;</w:t>
      </w:r>
    </w:p>
    <w:p w14:paraId="0FB9C448" w14:textId="77777777" w:rsidR="00C90982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pliki w innych formatach niż PDF zaleca się opatrzyć zewnętrznym podpisem </w:t>
      </w:r>
      <w:proofErr w:type="spellStart"/>
      <w:r>
        <w:rPr>
          <w:sz w:val="20"/>
          <w:szCs w:val="20"/>
        </w:rPr>
        <w:t>XAdES</w:t>
      </w:r>
      <w:proofErr w:type="spellEnd"/>
      <w:r>
        <w:rPr>
          <w:sz w:val="20"/>
          <w:szCs w:val="20"/>
        </w:rPr>
        <w:t>. Wykonawca powinien pamiętać, aby plik z podpisem przekazywać łącznie z dokumentem podpisywanym;</w:t>
      </w:r>
    </w:p>
    <w:p w14:paraId="64ABAEDC" w14:textId="77777777" w:rsidR="00C90982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Zamawiający zaleca aby w przypadku podpisywania pliku przez kilka osób, stosować podpisy tego samego rodzaju. Podpisywanie różnymi rodzajami podpisów np. osobistym i kwalifikowanym może doprowadzić do problemów w weryfikacji plików;</w:t>
      </w:r>
    </w:p>
    <w:p w14:paraId="29600A4F" w14:textId="77777777" w:rsidR="00C90982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Zamawiający zaleca, aby Wykonawca z odpowiednim wyprzedzeniem przetestował możliwość prawidłowego wykorzystania wybranej metody podpisania plików oferty;</w:t>
      </w:r>
    </w:p>
    <w:p w14:paraId="6478511D" w14:textId="77777777" w:rsidR="00C90982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jeśli Wykonawca pakuje dokumenty np. w plik ZIP zalecamy wcześniejsze podpisanie każdego ze skompresowanych plików. </w:t>
      </w:r>
    </w:p>
    <w:p w14:paraId="76CCAC42" w14:textId="77777777" w:rsidR="00C90982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 datę przekazania oferty oraz wniosków, zawiadomień, dokumentów elektronicznych, oświadczeń lub elektronicznych kopii dokumentów lub oświadczeń oraz innych informacji przyjmuje się datę ich przekazania na platformie - </w:t>
      </w:r>
      <w:hyperlink r:id="rId21">
        <w:r>
          <w:rPr>
            <w:rStyle w:val="czeinternetowe"/>
            <w:sz w:val="20"/>
            <w:szCs w:val="20"/>
          </w:rPr>
          <w:t>https://platformazakupowa.pl/pn/gumed</w:t>
        </w:r>
      </w:hyperlink>
      <w:r>
        <w:rPr>
          <w:sz w:val="20"/>
          <w:szCs w:val="20"/>
        </w:rPr>
        <w:t xml:space="preserve">. </w:t>
      </w:r>
    </w:p>
    <w:p w14:paraId="24F9614E" w14:textId="77777777" w:rsidR="00C90982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Zamawiający, zgodnie z § 3 ust. 3 rozporządzenia Prezesa Rady Ministrów z dnia 27 czerwca 2017 r. w sprawie użycia środków komunikacji elektronicznej w postępowaniu o udzielenie zamówienia publicznego oraz udostępniania i przechowywania dokumentów elektronicznych (Dz. U. z 2020 r. poz. 1261) określa niezbędne wymagania techniczne umożliwiające pracę na platformie https://platformazakupowa.pl tj. </w:t>
      </w:r>
    </w:p>
    <w:p w14:paraId="0E16B499" w14:textId="77777777" w:rsidR="00C90982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stały dostęp do sieci Internet o gwarantowanej przepustowości nie mniejszej niż 512 </w:t>
      </w:r>
      <w:proofErr w:type="spellStart"/>
      <w:r>
        <w:rPr>
          <w:rFonts w:asciiTheme="minorHAnsi" w:hAnsiTheme="minorHAnsi"/>
          <w:color w:val="auto"/>
          <w:sz w:val="20"/>
          <w:szCs w:val="20"/>
        </w:rPr>
        <w:t>kb</w:t>
      </w:r>
      <w:proofErr w:type="spellEnd"/>
      <w:r>
        <w:rPr>
          <w:rFonts w:asciiTheme="minorHAnsi" w:hAnsiTheme="minorHAnsi"/>
          <w:color w:val="auto"/>
          <w:sz w:val="20"/>
          <w:szCs w:val="20"/>
        </w:rPr>
        <w:t>/s,</w:t>
      </w:r>
    </w:p>
    <w:p w14:paraId="181AFB18" w14:textId="77777777" w:rsidR="00C90982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5E1F9352" w14:textId="77777777" w:rsidR="00C90982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zainstalowana dowolna przeglądarka internetowa, w przypadku Internet Explorer minimalnie wersja 10 0, </w:t>
      </w:r>
    </w:p>
    <w:p w14:paraId="7C639531" w14:textId="77777777" w:rsidR="00C90982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włączona obsługa JavaScript, </w:t>
      </w:r>
    </w:p>
    <w:p w14:paraId="135F61EE" w14:textId="77777777" w:rsidR="00C90982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zainstalowany program Adobe </w:t>
      </w:r>
      <w:proofErr w:type="spellStart"/>
      <w:r>
        <w:rPr>
          <w:rFonts w:asciiTheme="minorHAnsi" w:hAnsiTheme="minorHAnsi"/>
          <w:color w:val="auto"/>
          <w:sz w:val="20"/>
          <w:szCs w:val="20"/>
        </w:rPr>
        <w:t>Acrobat</w:t>
      </w:r>
      <w:proofErr w:type="spellEnd"/>
      <w:r>
        <w:rPr>
          <w:rFonts w:asciiTheme="minorHAnsi" w:hAnsiTheme="minorHAnsi"/>
          <w:color w:val="auto"/>
          <w:sz w:val="20"/>
          <w:szCs w:val="20"/>
        </w:rPr>
        <w:t xml:space="preserve"> Reader lub inny obsługujący format plików .pdf,</w:t>
      </w:r>
    </w:p>
    <w:p w14:paraId="4D3C94F1" w14:textId="77777777" w:rsidR="00C90982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Platforma działa według standardu przyjętego w komunikacji sieciowej - kodowanie UTF8, </w:t>
      </w:r>
    </w:p>
    <w:p w14:paraId="282AC535" w14:textId="77777777" w:rsidR="00C90982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oznaczenie czasu odbioru danych przez platformę zakupową stanowi datę oraz dokładny czas (</w:t>
      </w:r>
      <w:proofErr w:type="spellStart"/>
      <w:r>
        <w:rPr>
          <w:rFonts w:asciiTheme="minorHAnsi" w:hAnsiTheme="minorHAnsi"/>
          <w:color w:val="auto"/>
          <w:sz w:val="20"/>
          <w:szCs w:val="20"/>
        </w:rPr>
        <w:t>hh:mm:ss</w:t>
      </w:r>
      <w:proofErr w:type="spellEnd"/>
      <w:r>
        <w:rPr>
          <w:rFonts w:asciiTheme="minorHAnsi" w:hAnsiTheme="minorHAnsi"/>
          <w:color w:val="auto"/>
          <w:sz w:val="20"/>
          <w:szCs w:val="20"/>
        </w:rPr>
        <w:t xml:space="preserve">) generowany wg. czasu lokalnego serwera synchronizowanego z zegarem Głównego Urzędu Miar. </w:t>
      </w:r>
    </w:p>
    <w:p w14:paraId="0BDC4C10" w14:textId="77777777" w:rsidR="00C90982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Wykonawca, przystępując do niniejszego postępowania o udzielenie zamówienia publicznego akceptuje warunki korzystania z platformazakupowa.pl określone w Regulaminie zamieszczonym na stronie internetowej pod linkiem w zakładce „Regulamin” oraz uznaje go za wiążący, oraz zapoznał i stosuje się do Instrukcji składania ofert/wniosków dostępnej pod linkiem: </w:t>
      </w:r>
    </w:p>
    <w:p w14:paraId="1D5EB212" w14:textId="77777777" w:rsidR="00C90982" w:rsidRDefault="00AD6435">
      <w:pPr>
        <w:pStyle w:val="Default"/>
        <w:spacing w:after="80"/>
        <w:ind w:left="567"/>
        <w:jc w:val="both"/>
        <w:rPr>
          <w:rFonts w:asciiTheme="minorHAnsi" w:hAnsiTheme="minorHAnsi"/>
          <w:color w:val="auto"/>
          <w:sz w:val="20"/>
          <w:szCs w:val="20"/>
        </w:rPr>
      </w:pPr>
      <w:hyperlink r:id="rId22">
        <w:r w:rsidR="00705511">
          <w:rPr>
            <w:rStyle w:val="czeinternetowe"/>
            <w:rFonts w:asciiTheme="minorHAnsi" w:hAnsiTheme="minorHAnsi"/>
            <w:color w:val="auto"/>
            <w:sz w:val="20"/>
            <w:szCs w:val="20"/>
          </w:rPr>
          <w:t>https://drive.google.com/file/d/1Kd1DttbBeiNWt4q4slS4t76lZVKPbkyD/view</w:t>
        </w:r>
      </w:hyperlink>
      <w:r w:rsidR="00705511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54E20F1D" w14:textId="77777777" w:rsidR="00C90982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ponosi odpowiedzialności za złożenie przez Wykonawcę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 </w:t>
      </w:r>
    </w:p>
    <w:p w14:paraId="7F6ABCAC" w14:textId="77777777" w:rsidR="00C90982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Sposób sporządzenia dokumentów elektronicznych, oświadczeń lub elektronicznych kopii dokumentów lub oświadczeń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2020 poz.2452) oraz rozporządzeniu Ministra Rozwoju, Pracy i Technologii z dnia 23 grudnia 2020 r. w sprawie podmiotowych środków dowodowych oraz innych dokumentów lub oświadczeń, jakich może żądać zamawiający od wykonawcy (Dz.U. 2020 poz.2415).</w:t>
      </w:r>
    </w:p>
    <w:p w14:paraId="3CD51D54" w14:textId="77777777" w:rsidR="00C90982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Wykonawca może zwrócić się do Zamawiającego z wnioskiem o wyjaśnienie treści SWZ </w:t>
      </w:r>
      <w:r>
        <w:rPr>
          <w:sz w:val="20"/>
          <w:szCs w:val="20"/>
        </w:rPr>
        <w:t xml:space="preserve">(art. 135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).</w:t>
      </w:r>
      <w:r>
        <w:rPr>
          <w:b/>
          <w:sz w:val="20"/>
          <w:szCs w:val="20"/>
        </w:rPr>
        <w:t xml:space="preserve"> </w:t>
      </w:r>
    </w:p>
    <w:p w14:paraId="56D2E952" w14:textId="77777777" w:rsidR="00C90982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udzieli wyjaśnień niezwłocznie, jednak nie później niż na 6 dni przed upływem terminu składania ofert pod warunkiem że wniosek o wyjaśnienie treści SWZ wpłynął do zamawiającego nie później niż na 14 dni przed upływem terminu składania ofert. </w:t>
      </w:r>
    </w:p>
    <w:p w14:paraId="744DC567" w14:textId="77777777" w:rsidR="00C90982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zamawiający nie udzieli wyjaśnień w terminach, o których mowa powyżej, przedłuża termin składania ofert o czas niezbędny do zapoznania się wszystkich zainteresowanych Wykonawców z wyjaśnieniami niezbędnymi do należytego przygotowania i złożenia ofert. </w:t>
      </w:r>
    </w:p>
    <w:p w14:paraId="669AFFB8" w14:textId="77777777" w:rsidR="00C90982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Przedłużenie terminu składania ofert nie wpływa na bieg terminu składania wniosku o wyjaśnienie treści SWZ, o którym mowa powyżej.</w:t>
      </w:r>
    </w:p>
    <w:p w14:paraId="6351270F" w14:textId="77777777" w:rsidR="00C90982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gdy wniosek o wyjaśnienie treści SWZ nie wpłynął w terminie do tego przewidzianym, Zamawiający nie ma obowiązku udzielania wyjaśnień SWZ oraz obowiązku przedłużenia terminu składania ofert. </w:t>
      </w:r>
    </w:p>
    <w:p w14:paraId="3B5455E6" w14:textId="77777777" w:rsidR="00C90982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Treść zapytań wraz z wyjaśnieniami zamawiający udostępnia na stronie internetowej prowadzonego postępowania, bez ujawniania źródła zapytania.</w:t>
      </w:r>
    </w:p>
    <w:p w14:paraId="2D701E2A" w14:textId="77777777" w:rsidR="00C90982" w:rsidRDefault="00C90982">
      <w:pPr>
        <w:spacing w:after="120" w:line="240" w:lineRule="auto"/>
        <w:ind w:left="284"/>
        <w:jc w:val="both"/>
        <w:rPr>
          <w:sz w:val="8"/>
          <w:szCs w:val="20"/>
        </w:rPr>
      </w:pPr>
    </w:p>
    <w:p w14:paraId="41420148" w14:textId="77777777" w:rsidR="00C90982" w:rsidRDefault="00C90982">
      <w:pPr>
        <w:spacing w:after="120" w:line="240" w:lineRule="auto"/>
        <w:ind w:left="284"/>
        <w:jc w:val="both"/>
        <w:rPr>
          <w:sz w:val="8"/>
          <w:szCs w:val="20"/>
        </w:rPr>
      </w:pPr>
    </w:p>
    <w:tbl>
      <w:tblPr>
        <w:tblW w:w="96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2"/>
      </w:tblGrid>
      <w:tr w:rsidR="00C90982" w14:paraId="56B0F086" w14:textId="77777777">
        <w:trPr>
          <w:trHeight w:val="540"/>
          <w:jc w:val="center"/>
        </w:trPr>
        <w:tc>
          <w:tcPr>
            <w:tcW w:w="9612" w:type="dxa"/>
            <w:shd w:val="clear" w:color="auto" w:fill="F2F2F2"/>
          </w:tcPr>
          <w:p w14:paraId="1C3800B3" w14:textId="5702611D" w:rsidR="00C90982" w:rsidRDefault="00705511">
            <w:pPr>
              <w:pStyle w:val="Nagwek2"/>
              <w:rPr>
                <w:rFonts w:asciiTheme="minorHAnsi" w:hAnsiTheme="minorHAnsi" w:cstheme="minorHAnsi"/>
                <w:b/>
                <w:sz w:val="24"/>
              </w:rPr>
            </w:pPr>
            <w:bookmarkStart w:id="47" w:name="_Toc65589007"/>
            <w:bookmarkStart w:id="48" w:name="_Toc171616668"/>
            <w:r>
              <w:rPr>
                <w:rFonts w:asciiTheme="minorHAnsi" w:hAnsiTheme="minorHAnsi" w:cstheme="minorHAnsi"/>
                <w:b/>
                <w:sz w:val="24"/>
              </w:rPr>
              <w:lastRenderedPageBreak/>
              <w:t>ROZDZIAŁ XVI</w:t>
            </w:r>
            <w:bookmarkEnd w:id="47"/>
            <w:r w:rsidR="00145996">
              <w:rPr>
                <w:rFonts w:asciiTheme="minorHAnsi" w:hAnsiTheme="minorHAnsi" w:cstheme="minorHAnsi"/>
                <w:b/>
                <w:sz w:val="24"/>
              </w:rPr>
              <w:t>I</w:t>
            </w:r>
            <w:bookmarkEnd w:id="48"/>
          </w:p>
          <w:p w14:paraId="2B7F88D4" w14:textId="77777777" w:rsidR="00C90982" w:rsidRDefault="00705511">
            <w:pPr>
              <w:pStyle w:val="Nagwek2"/>
              <w:rPr>
                <w:color w:val="auto"/>
                <w:sz w:val="20"/>
              </w:rPr>
            </w:pPr>
            <w:bookmarkStart w:id="49" w:name="_Toc65589008"/>
            <w:bookmarkStart w:id="50" w:name="_Toc171616669"/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OSOBY UPRAWNIONE DO KOMUNIKOWANIA SIĘ Z WYKONAWCAMI</w:t>
            </w:r>
            <w:bookmarkEnd w:id="49"/>
            <w:bookmarkEnd w:id="50"/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</w:tbl>
    <w:p w14:paraId="5D0837C5" w14:textId="77777777" w:rsidR="00C90982" w:rsidRDefault="00C90982">
      <w:pPr>
        <w:spacing w:before="120"/>
        <w:rPr>
          <w:rFonts w:eastAsia="Batang" w:cs="Calibri"/>
          <w:sz w:val="4"/>
        </w:rPr>
      </w:pPr>
    </w:p>
    <w:p w14:paraId="1F505A68" w14:textId="77777777" w:rsidR="00C90982" w:rsidRDefault="00705511">
      <w:pPr>
        <w:spacing w:before="120"/>
        <w:rPr>
          <w:rFonts w:cs="Calibri"/>
          <w:color w:val="252525"/>
          <w:sz w:val="20"/>
          <w:highlight w:val="white"/>
        </w:rPr>
      </w:pPr>
      <w:r>
        <w:rPr>
          <w:rFonts w:eastAsia="Batang" w:cs="Calibri"/>
          <w:sz w:val="20"/>
        </w:rPr>
        <w:t>Dagmara Żukowska</w:t>
      </w:r>
      <w:r>
        <w:rPr>
          <w:rFonts w:cs="Calibri"/>
          <w:color w:val="252525"/>
          <w:sz w:val="20"/>
        </w:rPr>
        <w:t xml:space="preserve">, </w:t>
      </w:r>
      <w:r>
        <w:rPr>
          <w:rFonts w:cs="Calibri"/>
          <w:color w:val="252525"/>
          <w:sz w:val="20"/>
          <w:shd w:val="clear" w:color="auto" w:fill="FFFFFF"/>
        </w:rPr>
        <w:t>tel. 58 349-12-34</w:t>
      </w:r>
    </w:p>
    <w:p w14:paraId="68A91973" w14:textId="77777777" w:rsidR="00C90982" w:rsidRDefault="00705511">
      <w:pPr>
        <w:rPr>
          <w:rFonts w:cs="Calibri"/>
          <w:sz w:val="20"/>
        </w:rPr>
      </w:pPr>
      <w:r>
        <w:rPr>
          <w:rFonts w:eastAsia="Batang" w:cs="Calibri"/>
          <w:sz w:val="20"/>
        </w:rPr>
        <w:t xml:space="preserve">e-mail: </w:t>
      </w:r>
      <w:hyperlink r:id="rId23">
        <w:r>
          <w:rPr>
            <w:rStyle w:val="czeinternetowe"/>
            <w:rFonts w:cs="Calibri"/>
            <w:sz w:val="20"/>
          </w:rPr>
          <w:t>dagmara.zukowska@gumed.edu.pl</w:t>
        </w:r>
      </w:hyperlink>
    </w:p>
    <w:p w14:paraId="3A425088" w14:textId="19792367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51" w:name="_Toc171616670"/>
      <w:r>
        <w:rPr>
          <w:rFonts w:asciiTheme="minorHAnsi" w:hAnsiTheme="minorHAnsi" w:cstheme="minorHAnsi"/>
          <w:b/>
          <w:sz w:val="24"/>
        </w:rPr>
        <w:t>ROZDZIAŁ XVII</w:t>
      </w:r>
      <w:r w:rsidR="00145996">
        <w:rPr>
          <w:rFonts w:asciiTheme="minorHAnsi" w:hAnsiTheme="minorHAnsi" w:cstheme="minorHAnsi"/>
          <w:b/>
          <w:sz w:val="24"/>
        </w:rPr>
        <w:t>I</w:t>
      </w:r>
      <w:bookmarkEnd w:id="51"/>
    </w:p>
    <w:p w14:paraId="1D183FA2" w14:textId="77777777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52" w:name="_Toc171616671"/>
      <w:r>
        <w:rPr>
          <w:rFonts w:asciiTheme="minorHAnsi" w:hAnsiTheme="minorHAnsi" w:cstheme="minorHAnsi"/>
          <w:b/>
          <w:bCs/>
          <w:color w:val="000000" w:themeColor="text1"/>
          <w:sz w:val="22"/>
        </w:rPr>
        <w:t>TERMIN ZWIĄZANIA OFERTĄ</w:t>
      </w:r>
      <w:bookmarkEnd w:id="52"/>
    </w:p>
    <w:p w14:paraId="464DF59B" w14:textId="77777777" w:rsidR="00C90982" w:rsidRDefault="00C90982">
      <w:pPr>
        <w:suppressAutoHyphens w:val="0"/>
        <w:spacing w:after="120" w:line="264" w:lineRule="auto"/>
        <w:ind w:left="360"/>
        <w:jc w:val="both"/>
        <w:rPr>
          <w:rFonts w:eastAsia="Batang" w:cs="Calibri"/>
          <w:b/>
          <w:sz w:val="4"/>
        </w:rPr>
      </w:pPr>
    </w:p>
    <w:p w14:paraId="06803976" w14:textId="0AC6608B" w:rsidR="00C90982" w:rsidRPr="002D1026" w:rsidRDefault="00705511" w:rsidP="00A02844">
      <w:pPr>
        <w:numPr>
          <w:ilvl w:val="1"/>
          <w:numId w:val="29"/>
        </w:numPr>
        <w:suppressAutoHyphens w:val="0"/>
        <w:spacing w:after="120" w:line="264" w:lineRule="auto"/>
        <w:jc w:val="both"/>
        <w:rPr>
          <w:rFonts w:eastAsia="Batang" w:cs="Calibri"/>
          <w:b/>
          <w:strike/>
          <w:color w:val="FF0000"/>
          <w:sz w:val="20"/>
        </w:rPr>
      </w:pPr>
      <w:r>
        <w:rPr>
          <w:rFonts w:eastAsia="Batang" w:cs="Calibri"/>
          <w:sz w:val="20"/>
        </w:rPr>
        <w:t xml:space="preserve">Wykonawca jest związany ofertą od dnia upływu terminu składania ofert do dnia </w:t>
      </w:r>
      <w:r w:rsidR="00453BFC">
        <w:rPr>
          <w:rFonts w:eastAsia="Batang" w:cs="Calibri"/>
          <w:b/>
          <w:sz w:val="20"/>
        </w:rPr>
        <w:t xml:space="preserve"> </w:t>
      </w:r>
      <w:r w:rsidR="00A02844" w:rsidRPr="00A02844">
        <w:rPr>
          <w:rFonts w:eastAsia="Batang" w:cs="Calibri"/>
          <w:b/>
          <w:sz w:val="20"/>
        </w:rPr>
        <w:t>09.11.2024</w:t>
      </w:r>
      <w:r w:rsidR="001E18DB" w:rsidRPr="00A02844">
        <w:rPr>
          <w:rFonts w:eastAsia="Batang" w:cs="Calibri"/>
          <w:b/>
          <w:sz w:val="20"/>
        </w:rPr>
        <w:t xml:space="preserve"> r.</w:t>
      </w:r>
    </w:p>
    <w:p w14:paraId="002917A6" w14:textId="049A2449" w:rsidR="00C90982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53" w:name="_Toc171616672"/>
      <w:r>
        <w:rPr>
          <w:rFonts w:asciiTheme="minorHAnsi" w:hAnsiTheme="minorHAnsi" w:cstheme="minorHAnsi"/>
          <w:b/>
          <w:sz w:val="24"/>
        </w:rPr>
        <w:t>ROZDZIAŁ X</w:t>
      </w:r>
      <w:r w:rsidR="00145996">
        <w:rPr>
          <w:rFonts w:asciiTheme="minorHAnsi" w:hAnsiTheme="minorHAnsi" w:cstheme="minorHAnsi"/>
          <w:b/>
          <w:sz w:val="24"/>
        </w:rPr>
        <w:t>IX</w:t>
      </w:r>
      <w:bookmarkEnd w:id="53"/>
    </w:p>
    <w:p w14:paraId="437CDC20" w14:textId="77777777" w:rsidR="00C90982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54" w:name="_Toc171616673"/>
      <w:r>
        <w:rPr>
          <w:rFonts w:asciiTheme="minorHAnsi" w:hAnsiTheme="minorHAnsi" w:cstheme="minorHAnsi"/>
          <w:b/>
          <w:bCs/>
          <w:color w:val="000000" w:themeColor="text1"/>
          <w:sz w:val="22"/>
        </w:rPr>
        <w:t>INFORMACJA O FORMALNOŚCIACH, JAKIE MUSZĄ ZOSTAĆ DOPEŁNIONE PO WYBORZE OFERTY W CELU ZAWARCIA UMOWY W SPRAWIE ZAMÓWIENIA PUBLICZNEGO</w:t>
      </w:r>
      <w:bookmarkEnd w:id="54"/>
    </w:p>
    <w:p w14:paraId="28158089" w14:textId="77777777" w:rsidR="00C90982" w:rsidRDefault="00C90982">
      <w:pPr>
        <w:spacing w:after="120" w:line="240" w:lineRule="auto"/>
        <w:ind w:left="426"/>
        <w:jc w:val="both"/>
        <w:rPr>
          <w:rFonts w:cstheme="minorHAnsi"/>
          <w:sz w:val="10"/>
          <w:szCs w:val="24"/>
        </w:rPr>
      </w:pPr>
    </w:p>
    <w:p w14:paraId="5BF0BF84" w14:textId="77777777" w:rsidR="00C90982" w:rsidRDefault="00705511" w:rsidP="00A02844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O wyniku niniejszego postępowania Zamawiający powiadomi Wykonawców uczestniczących w postępowaniu oraz zamieści informację o wyborze oferty najkorzystniejszej (zgodnie z art. 253 ustawy </w:t>
      </w:r>
      <w:proofErr w:type="spellStart"/>
      <w:r>
        <w:rPr>
          <w:rFonts w:cstheme="minorHAnsi"/>
          <w:sz w:val="20"/>
          <w:szCs w:val="24"/>
        </w:rPr>
        <w:t>pzp</w:t>
      </w:r>
      <w:proofErr w:type="spellEnd"/>
      <w:r>
        <w:rPr>
          <w:rFonts w:cstheme="minorHAnsi"/>
          <w:sz w:val="20"/>
          <w:szCs w:val="24"/>
        </w:rPr>
        <w:t>.) na stronie internetowej prowadzonego postępowania.</w:t>
      </w:r>
    </w:p>
    <w:p w14:paraId="3DF00A30" w14:textId="77777777" w:rsidR="00C90982" w:rsidRDefault="00705511" w:rsidP="00A02844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Wykonawca, którego oferta została wybrana jako najkorzystniejsza, zostanie poinformowany przez Zamawiającego o miejscu i terminie podpisania umowy. </w:t>
      </w:r>
    </w:p>
    <w:p w14:paraId="3CC3A81B" w14:textId="77777777" w:rsidR="00C90982" w:rsidRDefault="00705511" w:rsidP="00A02844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Zamawiający zawiera umowę w sprawie zamówienia publicznego, z uwzględnieniem art. 577 ustawy </w:t>
      </w:r>
      <w:proofErr w:type="spellStart"/>
      <w:r>
        <w:rPr>
          <w:rFonts w:cstheme="minorHAnsi"/>
          <w:sz w:val="20"/>
          <w:szCs w:val="24"/>
        </w:rPr>
        <w:t>pzp</w:t>
      </w:r>
      <w:proofErr w:type="spellEnd"/>
      <w:r>
        <w:rPr>
          <w:rFonts w:cstheme="minorHAnsi"/>
          <w:sz w:val="20"/>
          <w:szCs w:val="24"/>
        </w:rPr>
        <w:t xml:space="preserve">, w terminie nie krótszym niż 10 dni od dnia przesłania zawiadomienia o wyborze najkorzystniejszej oferty, jeżeli zawiadomienie to zostało przesłane przy użyciu środków komunikacji elektronicznej, albo 15 dni, jeżeli zostało przesłane w inny sposób. </w:t>
      </w:r>
    </w:p>
    <w:p w14:paraId="3914F764" w14:textId="77777777" w:rsidR="00C90982" w:rsidRDefault="00705511" w:rsidP="00A02844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Zamawiający może zawrzeć umowę̨ w sprawie niniejszego zamówienia publicznego przed upływem terminu, o którym mowa powyżej, jeżeli w postępowaniu o udzielenie zamówienia złożono tylko jedną ofertę̨.</w:t>
      </w:r>
    </w:p>
    <w:p w14:paraId="74637A29" w14:textId="77777777" w:rsidR="00C90982" w:rsidRDefault="00705511" w:rsidP="00A02844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Jeżeli Wykonawca, którego oferta została wybrana jako najkorzystniejsza, uchyla się od zawarcia umowy w sprawie zamówienia publicznego Zamawiający może dokonać́ ponownego badania i oceny ofert spośród ofert pozostałych w postępowaniu Wykonawców oraz wybrać najkorzystniejszą ofertę albo unieważnić postępowanie (jeśli zaistnieją przesłanki art. 255 ust. 1 ustawy </w:t>
      </w:r>
      <w:proofErr w:type="spellStart"/>
      <w:r>
        <w:rPr>
          <w:rFonts w:cstheme="minorHAnsi"/>
          <w:sz w:val="20"/>
          <w:szCs w:val="24"/>
        </w:rPr>
        <w:t>pzp</w:t>
      </w:r>
      <w:proofErr w:type="spellEnd"/>
      <w:r>
        <w:rPr>
          <w:rFonts w:cstheme="minorHAnsi"/>
          <w:sz w:val="20"/>
          <w:szCs w:val="24"/>
        </w:rPr>
        <w:t>).</w:t>
      </w:r>
    </w:p>
    <w:p w14:paraId="275277FF" w14:textId="77777777" w:rsidR="00C90982" w:rsidRDefault="00705511" w:rsidP="00A02844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W przypadku wyboru oferty złożonej przez Wykonawców wspólnie ubiegających się o udzielenie zamówienia Zamawiający może żądać przed zawarciem umowy przedstawienia umowy regulującą współpracę tych Wykonawców. 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 </w:t>
      </w:r>
    </w:p>
    <w:p w14:paraId="21D24A47" w14:textId="77777777" w:rsidR="00C90982" w:rsidRDefault="00705511" w:rsidP="00A02844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1B785B10" w14:textId="77777777" w:rsidR="00C90982" w:rsidRDefault="00C90982">
      <w:pPr>
        <w:spacing w:after="0" w:line="240" w:lineRule="auto"/>
        <w:jc w:val="both"/>
        <w:rPr>
          <w:rFonts w:cstheme="minorHAnsi"/>
          <w:b/>
          <w:sz w:val="14"/>
          <w:szCs w:val="24"/>
        </w:rPr>
      </w:pPr>
    </w:p>
    <w:p w14:paraId="734A4369" w14:textId="216CF008" w:rsidR="00C90982" w:rsidRDefault="00145996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55" w:name="_Toc171616674"/>
      <w:r>
        <w:rPr>
          <w:rFonts w:asciiTheme="minorHAnsi" w:hAnsiTheme="minorHAnsi" w:cstheme="minorHAnsi"/>
          <w:b/>
          <w:sz w:val="24"/>
        </w:rPr>
        <w:t>ROZDZIAŁ X</w:t>
      </w:r>
      <w:r w:rsidR="00705511">
        <w:rPr>
          <w:rFonts w:asciiTheme="minorHAnsi" w:hAnsiTheme="minorHAnsi" w:cstheme="minorHAnsi"/>
          <w:b/>
          <w:sz w:val="24"/>
        </w:rPr>
        <w:t>X</w:t>
      </w:r>
      <w:bookmarkEnd w:id="55"/>
    </w:p>
    <w:p w14:paraId="030901BE" w14:textId="77777777" w:rsidR="00C90982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56" w:name="_Toc171616675"/>
      <w:r>
        <w:rPr>
          <w:rFonts w:asciiTheme="minorHAnsi" w:hAnsiTheme="minorHAnsi" w:cstheme="minorHAnsi"/>
          <w:b/>
          <w:bCs/>
          <w:color w:val="000000" w:themeColor="text1"/>
          <w:sz w:val="22"/>
        </w:rPr>
        <w:t>POUCZENIE O ŚRODKACH OCHRONY PRAWNEJ PRZYSŁUGUJĄCYCH WYKONAWCY</w:t>
      </w:r>
      <w:bookmarkEnd w:id="56"/>
    </w:p>
    <w:p w14:paraId="0B948D66" w14:textId="77777777" w:rsidR="00C90982" w:rsidRDefault="00C90982">
      <w:pPr>
        <w:spacing w:after="0" w:line="240" w:lineRule="auto"/>
        <w:ind w:left="284" w:hanging="284"/>
        <w:jc w:val="both"/>
        <w:rPr>
          <w:rFonts w:cstheme="minorHAnsi"/>
          <w:sz w:val="10"/>
          <w:szCs w:val="24"/>
        </w:rPr>
      </w:pPr>
    </w:p>
    <w:p w14:paraId="5D013E73" w14:textId="77777777" w:rsidR="00C90982" w:rsidRDefault="00705511" w:rsidP="00A02844">
      <w:pPr>
        <w:pStyle w:val="Akapitzlist"/>
        <w:numPr>
          <w:ilvl w:val="0"/>
          <w:numId w:val="24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Środki ochrony prawnej przysługują </w:t>
      </w:r>
      <w:r>
        <w:rPr>
          <w:rFonts w:eastAsia="ArialMT" w:cstheme="minorHAnsi"/>
          <w:sz w:val="20"/>
          <w:szCs w:val="24"/>
        </w:rPr>
        <w:t xml:space="preserve"> </w:t>
      </w:r>
      <w:r>
        <w:rPr>
          <w:rFonts w:cstheme="minorHAnsi"/>
          <w:sz w:val="20"/>
          <w:szCs w:val="24"/>
        </w:rPr>
        <w:t>Wykonawcy, jeż</w:t>
      </w:r>
      <w:r>
        <w:rPr>
          <w:rFonts w:eastAsia="ArialMT" w:cstheme="minorHAnsi"/>
          <w:sz w:val="20"/>
          <w:szCs w:val="24"/>
        </w:rPr>
        <w:t>e</w:t>
      </w:r>
      <w:r>
        <w:rPr>
          <w:rFonts w:cstheme="minorHAnsi"/>
          <w:sz w:val="20"/>
          <w:szCs w:val="24"/>
        </w:rPr>
        <w:t>li ma lub miał interes w uzyskaniu zamówienia oraz poniósł lub moż</w:t>
      </w:r>
      <w:r>
        <w:rPr>
          <w:rFonts w:eastAsia="ArialMT" w:cstheme="minorHAnsi"/>
          <w:sz w:val="20"/>
          <w:szCs w:val="24"/>
        </w:rPr>
        <w:t>e</w:t>
      </w:r>
      <w:r>
        <w:rPr>
          <w:rFonts w:cstheme="minorHAnsi"/>
          <w:sz w:val="20"/>
          <w:szCs w:val="24"/>
        </w:rPr>
        <w:t xml:space="preserve"> ponieść</w:t>
      </w:r>
      <w:r>
        <w:rPr>
          <w:rFonts w:eastAsia="ArialMT" w:cstheme="minorHAnsi"/>
          <w:sz w:val="20"/>
          <w:szCs w:val="24"/>
        </w:rPr>
        <w:t xml:space="preserve"> </w:t>
      </w:r>
      <w:r>
        <w:rPr>
          <w:rFonts w:cstheme="minorHAnsi"/>
          <w:sz w:val="20"/>
          <w:szCs w:val="24"/>
        </w:rPr>
        <w:t>szkodę</w:t>
      </w:r>
      <w:r>
        <w:rPr>
          <w:rFonts w:eastAsia="ArialMT" w:cstheme="minorHAnsi"/>
          <w:sz w:val="20"/>
          <w:szCs w:val="24"/>
        </w:rPr>
        <w:t xml:space="preserve"> </w:t>
      </w:r>
      <w:r>
        <w:rPr>
          <w:rFonts w:cstheme="minorHAnsi"/>
          <w:sz w:val="20"/>
          <w:szCs w:val="24"/>
        </w:rPr>
        <w:t xml:space="preserve">w wyniku naruszenia przez Zamawiającego przepisów </w:t>
      </w:r>
      <w:proofErr w:type="spellStart"/>
      <w:r>
        <w:rPr>
          <w:rFonts w:cstheme="minorHAnsi"/>
          <w:sz w:val="20"/>
          <w:szCs w:val="24"/>
        </w:rPr>
        <w:t>pzp</w:t>
      </w:r>
      <w:proofErr w:type="spellEnd"/>
      <w:r>
        <w:rPr>
          <w:rFonts w:cstheme="minorHAnsi"/>
          <w:sz w:val="20"/>
          <w:szCs w:val="24"/>
        </w:rPr>
        <w:t>.</w:t>
      </w:r>
    </w:p>
    <w:p w14:paraId="13C59BAF" w14:textId="77777777" w:rsidR="00C90982" w:rsidRDefault="00705511" w:rsidP="00A02844">
      <w:pPr>
        <w:pStyle w:val="Akapitzlist"/>
        <w:numPr>
          <w:ilvl w:val="0"/>
          <w:numId w:val="24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</w:rPr>
        <w:t xml:space="preserve">Odwołanie przysługuje na: </w:t>
      </w:r>
    </w:p>
    <w:p w14:paraId="1EF251EE" w14:textId="77777777" w:rsidR="00C90982" w:rsidRDefault="00705511" w:rsidP="00A02844">
      <w:pPr>
        <w:pStyle w:val="Akapitzlist"/>
        <w:numPr>
          <w:ilvl w:val="4"/>
          <w:numId w:val="25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niezgodną z przepisami ustawy czynność zamawiającego, podjętą w postępowaniu o udzielenie zamówienia,  w tym na projektowane postanowienie umowy; </w:t>
      </w:r>
    </w:p>
    <w:p w14:paraId="513DEAA1" w14:textId="77777777" w:rsidR="00C90982" w:rsidRDefault="00705511" w:rsidP="00A02844">
      <w:pPr>
        <w:pStyle w:val="Akapitzlist"/>
        <w:numPr>
          <w:ilvl w:val="4"/>
          <w:numId w:val="25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zaniechanie czynności w postępowaniu o udzielenie zamówienia, do której zamawiający był obowiązany na podstawie ustawy; </w:t>
      </w:r>
    </w:p>
    <w:p w14:paraId="4F5F1427" w14:textId="77777777" w:rsidR="00C90982" w:rsidRDefault="00705511" w:rsidP="00A02844">
      <w:pPr>
        <w:pStyle w:val="Akapitzlist"/>
        <w:numPr>
          <w:ilvl w:val="4"/>
          <w:numId w:val="25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lastRenderedPageBreak/>
        <w:t>zaniechanie przeprowadzenia postępowania o udzielenie zamówienia na podstawie ustawy, mimo że zamawiający był do tego obowiązany.</w:t>
      </w:r>
    </w:p>
    <w:p w14:paraId="0D950B11" w14:textId="77777777" w:rsidR="00C90982" w:rsidRDefault="00705511" w:rsidP="00A02844">
      <w:pPr>
        <w:pStyle w:val="Akapitzlist"/>
        <w:numPr>
          <w:ilvl w:val="0"/>
          <w:numId w:val="28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Odwołanie wnosi się</w:t>
      </w:r>
      <w:r>
        <w:rPr>
          <w:rFonts w:eastAsia="ArialMT" w:cstheme="minorHAnsi"/>
          <w:sz w:val="20"/>
          <w:szCs w:val="24"/>
        </w:rPr>
        <w:t xml:space="preserve"> </w:t>
      </w:r>
      <w:r>
        <w:rPr>
          <w:rFonts w:cstheme="minorHAnsi"/>
          <w:sz w:val="20"/>
          <w:szCs w:val="24"/>
        </w:rPr>
        <w:t>do Prezesa Krajowej Izby Odwoławczej w formie pisemnej albo w formie elektronicznej albo w postaci elektronicznej opatrzone podpisem zaufanym.</w:t>
      </w:r>
    </w:p>
    <w:p w14:paraId="29D6380F" w14:textId="77777777" w:rsidR="00C90982" w:rsidRDefault="00705511" w:rsidP="00A02844">
      <w:pPr>
        <w:pStyle w:val="Akapitzlist"/>
        <w:numPr>
          <w:ilvl w:val="0"/>
          <w:numId w:val="28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1A3169B9" w14:textId="77777777" w:rsidR="00C90982" w:rsidRDefault="00705511" w:rsidP="00A02844">
      <w:pPr>
        <w:pStyle w:val="Akapitzlist"/>
        <w:numPr>
          <w:ilvl w:val="0"/>
          <w:numId w:val="28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Odwołanie wnosi się w terminie 10 dni od dnia publikacji ogłoszenia w Dzienniku Urzędowym Unii Europejskiej lub zamieszczenia dokumentów zamówienia na stronie internetowej oraz w terminie 10 dni od dnia przekazania informacji o czynności zamawiającego stanowiącej podstawę jego wniesienia.</w:t>
      </w:r>
    </w:p>
    <w:p w14:paraId="74B1A29D" w14:textId="77777777" w:rsidR="00C90982" w:rsidRDefault="00705511" w:rsidP="00A02844">
      <w:pPr>
        <w:pStyle w:val="Akapitzlist"/>
        <w:numPr>
          <w:ilvl w:val="0"/>
          <w:numId w:val="28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Na orzeczenie Krajowej Izby Odwoławczej oraz postanowienie Prezesa Krajowej Izby Odwoławczej, o którym mowa w art.  519 ust. 1 </w:t>
      </w:r>
      <w:proofErr w:type="spellStart"/>
      <w:r>
        <w:rPr>
          <w:rFonts w:cstheme="minorHAnsi"/>
          <w:sz w:val="20"/>
          <w:szCs w:val="24"/>
        </w:rPr>
        <w:t>pzp</w:t>
      </w:r>
      <w:proofErr w:type="spellEnd"/>
      <w:r>
        <w:rPr>
          <w:rFonts w:cstheme="minorHAnsi"/>
          <w:sz w:val="20"/>
          <w:szCs w:val="24"/>
        </w:rPr>
        <w:t>, stronom oraz uczestnikom postepowania odwoławczego przysługuje skarga do sądu. Skargę wnosi się</w:t>
      </w:r>
      <w:r>
        <w:rPr>
          <w:rFonts w:eastAsia="ArialMT" w:cstheme="minorHAnsi"/>
          <w:sz w:val="20"/>
          <w:szCs w:val="24"/>
        </w:rPr>
        <w:t xml:space="preserve"> </w:t>
      </w:r>
      <w:r>
        <w:rPr>
          <w:rFonts w:cstheme="minorHAnsi"/>
          <w:sz w:val="20"/>
          <w:szCs w:val="24"/>
        </w:rPr>
        <w:t>do Sądu Okręgowego w Warszawie za pośrednictwem Prezesa Krajowej Izby Odwoławczej.</w:t>
      </w:r>
    </w:p>
    <w:p w14:paraId="5DB85B04" w14:textId="77777777" w:rsidR="00C90982" w:rsidRDefault="00705511" w:rsidP="00A02844">
      <w:pPr>
        <w:pStyle w:val="Akapitzlist"/>
        <w:numPr>
          <w:ilvl w:val="0"/>
          <w:numId w:val="28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Szczegółowe informacje dotyczące środków ochrony prawnej określone są w Dziale IX „Środki ochrony prawnej” </w:t>
      </w:r>
      <w:proofErr w:type="spellStart"/>
      <w:r>
        <w:rPr>
          <w:rFonts w:cstheme="minorHAnsi"/>
          <w:sz w:val="20"/>
          <w:szCs w:val="24"/>
        </w:rPr>
        <w:t>pzp</w:t>
      </w:r>
      <w:proofErr w:type="spellEnd"/>
      <w:r>
        <w:rPr>
          <w:rFonts w:cstheme="minorHAnsi"/>
          <w:sz w:val="20"/>
          <w:szCs w:val="24"/>
        </w:rPr>
        <w:t>.</w:t>
      </w:r>
    </w:p>
    <w:p w14:paraId="04889D92" w14:textId="77777777" w:rsidR="00C90982" w:rsidRDefault="00C90982">
      <w:pPr>
        <w:spacing w:after="120"/>
        <w:jc w:val="both"/>
        <w:rPr>
          <w:rFonts w:cstheme="minorHAnsi"/>
          <w:sz w:val="24"/>
          <w:szCs w:val="24"/>
        </w:rPr>
      </w:pPr>
    </w:p>
    <w:p w14:paraId="081199D9" w14:textId="77777777" w:rsidR="00C90982" w:rsidRDefault="00705511">
      <w:pPr>
        <w:pStyle w:val="NormalnyArialNarrow"/>
        <w:spacing w:after="0" w:line="240" w:lineRule="auto"/>
        <w:rPr>
          <w:rFonts w:ascii="Calibri" w:hAnsi="Calibri" w:cs="Calibri"/>
          <w:i/>
          <w:sz w:val="20"/>
          <w:szCs w:val="20"/>
          <w:u w:val="single"/>
        </w:rPr>
      </w:pPr>
      <w:r>
        <w:rPr>
          <w:rFonts w:ascii="Calibri" w:hAnsi="Calibri" w:cs="Calibri"/>
          <w:i/>
          <w:sz w:val="20"/>
          <w:szCs w:val="20"/>
          <w:u w:val="single"/>
        </w:rPr>
        <w:t>Wykaz załączników:</w:t>
      </w:r>
    </w:p>
    <w:p w14:paraId="2647C8F7" w14:textId="77777777" w:rsidR="00C90982" w:rsidRPr="00BE1D4C" w:rsidRDefault="00705511" w:rsidP="00A02844">
      <w:pPr>
        <w:pStyle w:val="NormalnyArialNarrow"/>
        <w:numPr>
          <w:ilvl w:val="0"/>
          <w:numId w:val="26"/>
        </w:numPr>
        <w:spacing w:after="0" w:line="240" w:lineRule="auto"/>
        <w:jc w:val="left"/>
        <w:rPr>
          <w:rFonts w:ascii="Calibri" w:hAnsi="Calibri" w:cs="Calibri"/>
          <w:i/>
          <w:sz w:val="20"/>
          <w:szCs w:val="20"/>
        </w:rPr>
      </w:pPr>
      <w:r w:rsidRPr="00BE1D4C">
        <w:rPr>
          <w:rFonts w:ascii="Calibri" w:hAnsi="Calibri" w:cs="Calibri"/>
          <w:i/>
          <w:sz w:val="20"/>
          <w:szCs w:val="20"/>
        </w:rPr>
        <w:t>Załącznik nr 1 do SWZ</w:t>
      </w:r>
      <w:r w:rsidRPr="00BE1D4C">
        <w:rPr>
          <w:rFonts w:ascii="Calibri" w:hAnsi="Calibri" w:cs="Calibri"/>
          <w:i/>
          <w:sz w:val="20"/>
          <w:szCs w:val="20"/>
        </w:rPr>
        <w:tab/>
      </w:r>
      <w:r w:rsidRPr="00BE1D4C">
        <w:rPr>
          <w:rFonts w:ascii="Calibri" w:hAnsi="Calibri" w:cs="Calibri"/>
          <w:i/>
          <w:sz w:val="20"/>
          <w:szCs w:val="20"/>
        </w:rPr>
        <w:tab/>
        <w:t>- formularz ofertowy</w:t>
      </w:r>
    </w:p>
    <w:p w14:paraId="2AF568E0" w14:textId="77777777" w:rsidR="00C90982" w:rsidRPr="00BE1D4C" w:rsidRDefault="00705511" w:rsidP="00A02844">
      <w:pPr>
        <w:pStyle w:val="NormalnyArialNarrow"/>
        <w:numPr>
          <w:ilvl w:val="0"/>
          <w:numId w:val="26"/>
        </w:numPr>
        <w:spacing w:after="0" w:line="240" w:lineRule="auto"/>
        <w:jc w:val="left"/>
        <w:rPr>
          <w:rFonts w:ascii="Calibri" w:hAnsi="Calibri" w:cs="Calibri"/>
          <w:i/>
          <w:sz w:val="20"/>
          <w:szCs w:val="20"/>
        </w:rPr>
      </w:pPr>
      <w:r w:rsidRPr="00BE1D4C">
        <w:rPr>
          <w:rFonts w:ascii="Calibri" w:hAnsi="Calibri" w:cs="Calibri"/>
          <w:i/>
          <w:sz w:val="20"/>
          <w:szCs w:val="20"/>
        </w:rPr>
        <w:t>Załącznik nr 2 do SWZ</w:t>
      </w:r>
      <w:r w:rsidRPr="00BE1D4C">
        <w:rPr>
          <w:rFonts w:ascii="Calibri" w:hAnsi="Calibri" w:cs="Calibri"/>
          <w:i/>
          <w:sz w:val="20"/>
          <w:szCs w:val="20"/>
        </w:rPr>
        <w:tab/>
      </w:r>
      <w:r w:rsidRPr="00BE1D4C">
        <w:rPr>
          <w:rFonts w:ascii="Calibri" w:hAnsi="Calibri" w:cs="Calibri"/>
          <w:i/>
          <w:sz w:val="20"/>
          <w:szCs w:val="20"/>
        </w:rPr>
        <w:tab/>
        <w:t xml:space="preserve">- </w:t>
      </w:r>
      <w:r w:rsidRPr="00BE1D4C">
        <w:rPr>
          <w:rFonts w:ascii="Calibri" w:hAnsi="Calibri" w:cs="Calibri"/>
          <w:bCs/>
          <w:i/>
          <w:color w:val="000000"/>
          <w:sz w:val="20"/>
          <w:szCs w:val="20"/>
        </w:rPr>
        <w:t>JEDZ</w:t>
      </w:r>
    </w:p>
    <w:p w14:paraId="23C5153F" w14:textId="22C46D54" w:rsidR="00C90982" w:rsidRPr="00BE1D4C" w:rsidRDefault="00705511" w:rsidP="00A02844">
      <w:pPr>
        <w:pStyle w:val="NormalnyArialNarrow"/>
        <w:numPr>
          <w:ilvl w:val="0"/>
          <w:numId w:val="26"/>
        </w:numPr>
        <w:spacing w:after="0" w:line="240" w:lineRule="auto"/>
        <w:jc w:val="left"/>
        <w:rPr>
          <w:rFonts w:ascii="Calibri" w:hAnsi="Calibri" w:cs="Calibri"/>
          <w:i/>
          <w:sz w:val="20"/>
          <w:szCs w:val="20"/>
        </w:rPr>
      </w:pPr>
      <w:r w:rsidRPr="00BE1D4C">
        <w:rPr>
          <w:rFonts w:ascii="Calibri" w:hAnsi="Calibri" w:cs="Calibri"/>
          <w:i/>
          <w:sz w:val="20"/>
          <w:szCs w:val="20"/>
        </w:rPr>
        <w:t>Załącznik nr 3 do SWZ</w:t>
      </w:r>
      <w:r w:rsidRPr="00BE1D4C">
        <w:rPr>
          <w:rFonts w:ascii="Calibri" w:hAnsi="Calibri" w:cs="Calibri"/>
          <w:i/>
          <w:sz w:val="20"/>
          <w:szCs w:val="20"/>
        </w:rPr>
        <w:tab/>
      </w:r>
      <w:r w:rsidRPr="00BE1D4C">
        <w:rPr>
          <w:rFonts w:ascii="Calibri" w:hAnsi="Calibri" w:cs="Calibri"/>
          <w:i/>
          <w:sz w:val="20"/>
          <w:szCs w:val="20"/>
        </w:rPr>
        <w:tab/>
        <w:t xml:space="preserve">- </w:t>
      </w:r>
      <w:r w:rsidR="003D0EFA">
        <w:rPr>
          <w:rFonts w:ascii="Calibri" w:hAnsi="Calibri" w:cs="Calibri"/>
          <w:i/>
          <w:sz w:val="20"/>
          <w:szCs w:val="20"/>
        </w:rPr>
        <w:t xml:space="preserve">formularz rzeczowo-cenowy (Pakiet 1 – </w:t>
      </w:r>
      <w:r w:rsidR="002D1026">
        <w:rPr>
          <w:rFonts w:ascii="Calibri" w:hAnsi="Calibri" w:cs="Calibri"/>
          <w:i/>
          <w:sz w:val="20"/>
          <w:szCs w:val="20"/>
        </w:rPr>
        <w:t>8</w:t>
      </w:r>
      <w:r w:rsidR="003D0EFA">
        <w:rPr>
          <w:rFonts w:ascii="Calibri" w:hAnsi="Calibri" w:cs="Calibri"/>
          <w:i/>
          <w:sz w:val="20"/>
          <w:szCs w:val="20"/>
        </w:rPr>
        <w:t>)</w:t>
      </w:r>
    </w:p>
    <w:p w14:paraId="5ACCCA62" w14:textId="77777777" w:rsidR="00C90982" w:rsidRPr="00BE1D4C" w:rsidRDefault="00705511" w:rsidP="00A02844">
      <w:pPr>
        <w:pStyle w:val="NormalnyArialNarrow"/>
        <w:numPr>
          <w:ilvl w:val="0"/>
          <w:numId w:val="26"/>
        </w:numPr>
        <w:spacing w:after="0" w:line="240" w:lineRule="auto"/>
        <w:jc w:val="left"/>
        <w:rPr>
          <w:rFonts w:ascii="Calibri" w:hAnsi="Calibri" w:cs="Calibri"/>
          <w:i/>
          <w:sz w:val="20"/>
          <w:szCs w:val="20"/>
        </w:rPr>
      </w:pPr>
      <w:r w:rsidRPr="00BE1D4C">
        <w:rPr>
          <w:rFonts w:ascii="Calibri" w:hAnsi="Calibri" w:cs="Calibri"/>
          <w:i/>
          <w:sz w:val="20"/>
          <w:szCs w:val="20"/>
        </w:rPr>
        <w:t>Załącznik nr 4 do SWZ</w:t>
      </w:r>
      <w:r w:rsidRPr="00BE1D4C">
        <w:rPr>
          <w:rFonts w:ascii="Calibri" w:hAnsi="Calibri" w:cs="Calibri"/>
          <w:i/>
          <w:sz w:val="20"/>
          <w:szCs w:val="20"/>
        </w:rPr>
        <w:tab/>
      </w:r>
      <w:r w:rsidRPr="00BE1D4C">
        <w:rPr>
          <w:rFonts w:ascii="Calibri" w:hAnsi="Calibri" w:cs="Calibri"/>
          <w:i/>
          <w:sz w:val="20"/>
          <w:szCs w:val="20"/>
        </w:rPr>
        <w:tab/>
        <w:t>- projekt umowy</w:t>
      </w:r>
    </w:p>
    <w:p w14:paraId="1CEF10E4" w14:textId="32C2AC28" w:rsidR="00131A2F" w:rsidRPr="00BE1D4C" w:rsidRDefault="00131A2F" w:rsidP="00A02844">
      <w:pPr>
        <w:pStyle w:val="NormalnyArialNarrow"/>
        <w:numPr>
          <w:ilvl w:val="0"/>
          <w:numId w:val="26"/>
        </w:numPr>
        <w:spacing w:after="0"/>
        <w:jc w:val="left"/>
        <w:rPr>
          <w:rFonts w:ascii="Calibri" w:hAnsi="Calibri" w:cs="Calibri"/>
          <w:i/>
          <w:sz w:val="20"/>
          <w:szCs w:val="20"/>
        </w:rPr>
      </w:pPr>
      <w:r w:rsidRPr="00BE1D4C">
        <w:rPr>
          <w:rFonts w:ascii="Calibri" w:hAnsi="Calibri" w:cs="Calibri"/>
          <w:i/>
          <w:sz w:val="20"/>
          <w:szCs w:val="20"/>
        </w:rPr>
        <w:t xml:space="preserve">Załącznik nr </w:t>
      </w:r>
      <w:r w:rsidR="003D0EFA">
        <w:rPr>
          <w:rFonts w:ascii="Calibri" w:hAnsi="Calibri" w:cs="Calibri"/>
          <w:i/>
          <w:sz w:val="20"/>
          <w:szCs w:val="20"/>
        </w:rPr>
        <w:t>5</w:t>
      </w:r>
      <w:r w:rsidRPr="00BE1D4C">
        <w:rPr>
          <w:rFonts w:ascii="Calibri" w:hAnsi="Calibri" w:cs="Calibri"/>
          <w:i/>
          <w:sz w:val="20"/>
          <w:szCs w:val="20"/>
        </w:rPr>
        <w:t xml:space="preserve"> do SWZ</w:t>
      </w:r>
      <w:r w:rsidRPr="00BE1D4C">
        <w:rPr>
          <w:rFonts w:ascii="Calibri" w:hAnsi="Calibri" w:cs="Calibri"/>
          <w:i/>
          <w:sz w:val="20"/>
          <w:szCs w:val="20"/>
        </w:rPr>
        <w:tab/>
      </w:r>
      <w:r w:rsidRPr="00BE1D4C">
        <w:rPr>
          <w:rFonts w:ascii="Calibri" w:hAnsi="Calibri" w:cs="Calibri"/>
          <w:i/>
          <w:sz w:val="20"/>
          <w:szCs w:val="20"/>
        </w:rPr>
        <w:tab/>
        <w:t>- oświadczenie o wykluczeniu</w:t>
      </w:r>
    </w:p>
    <w:p w14:paraId="11107996" w14:textId="77777777" w:rsidR="00131A2F" w:rsidRPr="00BE1D4C" w:rsidRDefault="00131A2F" w:rsidP="00131A2F">
      <w:pPr>
        <w:pStyle w:val="NormalnyArialNarrow"/>
        <w:spacing w:after="0" w:line="240" w:lineRule="auto"/>
        <w:ind w:left="720"/>
        <w:jc w:val="left"/>
        <w:rPr>
          <w:rFonts w:ascii="Calibri" w:hAnsi="Calibri" w:cs="Calibri"/>
          <w:i/>
          <w:sz w:val="20"/>
          <w:szCs w:val="20"/>
        </w:rPr>
      </w:pPr>
    </w:p>
    <w:p w14:paraId="3C21E291" w14:textId="77777777" w:rsidR="00C90982" w:rsidRPr="00BE1D4C" w:rsidRDefault="00C90982">
      <w:pPr>
        <w:pStyle w:val="NormalnyArialNarrow"/>
        <w:spacing w:after="0" w:line="240" w:lineRule="auto"/>
        <w:ind w:left="720"/>
        <w:jc w:val="left"/>
        <w:rPr>
          <w:rFonts w:ascii="Calibri" w:hAnsi="Calibri" w:cs="Calibri"/>
          <w:i/>
          <w:sz w:val="20"/>
          <w:szCs w:val="20"/>
        </w:rPr>
      </w:pPr>
    </w:p>
    <w:p w14:paraId="7AFDBC00" w14:textId="77777777" w:rsidR="00C90982" w:rsidRPr="00BE1D4C" w:rsidRDefault="00C90982">
      <w:pPr>
        <w:pStyle w:val="Standard"/>
        <w:jc w:val="both"/>
        <w:rPr>
          <w:rFonts w:cstheme="minorHAnsi"/>
          <w:i/>
          <w:color w:val="FF0000"/>
        </w:rPr>
      </w:pPr>
    </w:p>
    <w:sectPr w:rsidR="00C90982" w:rsidRPr="00BE1D4C" w:rsidSect="00332607">
      <w:headerReference w:type="default" r:id="rId24"/>
      <w:footerReference w:type="default" r:id="rId25"/>
      <w:headerReference w:type="first" r:id="rId26"/>
      <w:pgSz w:w="11906" w:h="16838"/>
      <w:pgMar w:top="709" w:right="1274" w:bottom="1440" w:left="1276" w:header="708" w:footer="708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2B64E" w14:textId="77777777" w:rsidR="00F5795F" w:rsidRDefault="00F5795F">
      <w:pPr>
        <w:spacing w:after="0" w:line="240" w:lineRule="auto"/>
      </w:pPr>
      <w:r>
        <w:separator/>
      </w:r>
    </w:p>
  </w:endnote>
  <w:endnote w:type="continuationSeparator" w:id="0">
    <w:p w14:paraId="10F5ADC0" w14:textId="77777777" w:rsidR="00F5795F" w:rsidRDefault="00F5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8955876"/>
      <w:docPartObj>
        <w:docPartGallery w:val="Page Numbers (Bottom of Page)"/>
        <w:docPartUnique/>
      </w:docPartObj>
    </w:sdtPr>
    <w:sdtEndPr/>
    <w:sdtContent>
      <w:p w14:paraId="132FE3D3" w14:textId="5CD78AD3" w:rsidR="00E61D0E" w:rsidRDefault="00E61D0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B267B">
          <w:rPr>
            <w:noProof/>
          </w:rPr>
          <w:t>3</w:t>
        </w:r>
        <w:r>
          <w:fldChar w:fldCharType="end"/>
        </w:r>
      </w:p>
    </w:sdtContent>
  </w:sdt>
  <w:p w14:paraId="2F43CAA1" w14:textId="77777777" w:rsidR="00E61D0E" w:rsidRDefault="00E61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37BDE" w14:textId="77777777" w:rsidR="00F5795F" w:rsidRDefault="00F5795F">
      <w:pPr>
        <w:spacing w:after="0" w:line="240" w:lineRule="auto"/>
      </w:pPr>
      <w:r>
        <w:separator/>
      </w:r>
    </w:p>
  </w:footnote>
  <w:footnote w:type="continuationSeparator" w:id="0">
    <w:p w14:paraId="5100CDFD" w14:textId="77777777" w:rsidR="00F5795F" w:rsidRDefault="00F57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910FC" w14:textId="77777777" w:rsidR="00E61D0E" w:rsidRDefault="00E61D0E">
    <w:pPr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743D74E0" w14:textId="77777777" w:rsidR="00E61D0E" w:rsidRDefault="00E61D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A1A99" w14:textId="3259C81F" w:rsidR="00E61D0E" w:rsidRDefault="00E61D0E" w:rsidP="00375194">
    <w:pPr>
      <w:pStyle w:val="Nagwek"/>
      <w:tabs>
        <w:tab w:val="clear" w:pos="4536"/>
      </w:tabs>
    </w:pPr>
    <w:r>
      <w:t xml:space="preserve">                                                          </w:t>
    </w:r>
  </w:p>
  <w:p w14:paraId="4BCB354D" w14:textId="77777777" w:rsidR="00E61D0E" w:rsidRDefault="00E61D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multilevel"/>
    <w:tmpl w:val="DEDC44B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Calibri Ligh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Century Gothic" w:hAnsi="Century Gothic" w:cs="Calibri Light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1C"/>
    <w:multiLevelType w:val="multilevel"/>
    <w:tmpl w:val="0000001C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hAnsi="Century Gothic" w:cs="Century Gothic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1D"/>
    <w:multiLevelType w:val="singleLevel"/>
    <w:tmpl w:val="0000001D"/>
    <w:name w:val="WW8Num39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Century Gothic"/>
        <w:sz w:val="20"/>
        <w:szCs w:val="20"/>
      </w:rPr>
    </w:lvl>
  </w:abstractNum>
  <w:abstractNum w:abstractNumId="3" w15:restartNumberingAfterBreak="0">
    <w:nsid w:val="098C7A07"/>
    <w:multiLevelType w:val="hybridMultilevel"/>
    <w:tmpl w:val="52143546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A300FBA"/>
    <w:multiLevelType w:val="multilevel"/>
    <w:tmpl w:val="0C440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C636BF6"/>
    <w:multiLevelType w:val="multilevel"/>
    <w:tmpl w:val="30F6C82C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b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0"/>
        <w:color w:val="auto"/>
        <w:sz w:val="2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31C1F"/>
    <w:multiLevelType w:val="hybridMultilevel"/>
    <w:tmpl w:val="BE904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B28FB"/>
    <w:multiLevelType w:val="multilevel"/>
    <w:tmpl w:val="C25CECA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6515B"/>
    <w:multiLevelType w:val="hybridMultilevel"/>
    <w:tmpl w:val="7E2A7604"/>
    <w:lvl w:ilvl="0" w:tplc="0404888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C5067"/>
    <w:multiLevelType w:val="hybridMultilevel"/>
    <w:tmpl w:val="AD007F50"/>
    <w:styleLink w:val="Zaimportowanystyl1"/>
    <w:lvl w:ilvl="0" w:tplc="9D80B39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C454F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F80CF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96ED2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68A45E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9E8EC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B2FF4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080D7C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33AC24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D865D8E"/>
    <w:multiLevelType w:val="multilevel"/>
    <w:tmpl w:val="91363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42D49"/>
    <w:multiLevelType w:val="hybridMultilevel"/>
    <w:tmpl w:val="FC12DB42"/>
    <w:styleLink w:val="Zaimportowanystyl2"/>
    <w:lvl w:ilvl="0" w:tplc="15B4E172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0A94D0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62CA3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501CB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303DF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8BE5C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18BA2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A85FE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2AB28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29C78A9"/>
    <w:multiLevelType w:val="multilevel"/>
    <w:tmpl w:val="81B0A7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53B51"/>
    <w:multiLevelType w:val="multilevel"/>
    <w:tmpl w:val="990E1C3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219AD"/>
    <w:multiLevelType w:val="hybridMultilevel"/>
    <w:tmpl w:val="34BC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70ACC"/>
    <w:multiLevelType w:val="hybridMultilevel"/>
    <w:tmpl w:val="B4860B74"/>
    <w:lvl w:ilvl="0" w:tplc="38B860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2192F"/>
    <w:multiLevelType w:val="hybridMultilevel"/>
    <w:tmpl w:val="FC12DB42"/>
    <w:numStyleLink w:val="Zaimportowanystyl2"/>
  </w:abstractNum>
  <w:abstractNum w:abstractNumId="17" w15:restartNumberingAfterBreak="0">
    <w:nsid w:val="318B6DCF"/>
    <w:multiLevelType w:val="multilevel"/>
    <w:tmpl w:val="E782EF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80F10"/>
    <w:multiLevelType w:val="multilevel"/>
    <w:tmpl w:val="02560FD0"/>
    <w:lvl w:ilvl="0">
      <w:start w:val="3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3272B"/>
    <w:multiLevelType w:val="multilevel"/>
    <w:tmpl w:val="BFDA8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432"/>
      </w:pPr>
      <w:rPr>
        <w:b w:val="0"/>
        <w:color w:val="auto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58873C3"/>
    <w:multiLevelType w:val="multilevel"/>
    <w:tmpl w:val="B10EE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C4B33"/>
    <w:multiLevelType w:val="multilevel"/>
    <w:tmpl w:val="75825A5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7476F6C"/>
    <w:multiLevelType w:val="multilevel"/>
    <w:tmpl w:val="B59C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06258B"/>
    <w:multiLevelType w:val="multilevel"/>
    <w:tmpl w:val="09C40196"/>
    <w:lvl w:ilvl="0">
      <w:start w:val="14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33C28"/>
    <w:multiLevelType w:val="hybridMultilevel"/>
    <w:tmpl w:val="79FC3C0C"/>
    <w:numStyleLink w:val="Zaimportowanystyl4"/>
  </w:abstractNum>
  <w:abstractNum w:abstractNumId="25" w15:restartNumberingAfterBreak="0">
    <w:nsid w:val="415939A3"/>
    <w:multiLevelType w:val="multilevel"/>
    <w:tmpl w:val="CAFCC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025097"/>
    <w:multiLevelType w:val="hybridMultilevel"/>
    <w:tmpl w:val="2F2E3CC2"/>
    <w:numStyleLink w:val="Zaimportowanystyl3"/>
  </w:abstractNum>
  <w:abstractNum w:abstractNumId="27" w15:restartNumberingAfterBreak="0">
    <w:nsid w:val="49766927"/>
    <w:multiLevelType w:val="multilevel"/>
    <w:tmpl w:val="97C6E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505B6"/>
    <w:multiLevelType w:val="multilevel"/>
    <w:tmpl w:val="7B3416C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)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C6D2745"/>
    <w:multiLevelType w:val="hybridMultilevel"/>
    <w:tmpl w:val="9DE01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4564E"/>
    <w:multiLevelType w:val="multilevel"/>
    <w:tmpl w:val="4FA278D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E426E23"/>
    <w:multiLevelType w:val="hybridMultilevel"/>
    <w:tmpl w:val="1BE225C2"/>
    <w:lvl w:ilvl="0" w:tplc="9B768598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2535D"/>
    <w:multiLevelType w:val="multilevel"/>
    <w:tmpl w:val="055CE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2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561C42D8"/>
    <w:multiLevelType w:val="multilevel"/>
    <w:tmpl w:val="4BDA4864"/>
    <w:lvl w:ilvl="0">
      <w:start w:val="1"/>
      <w:numFmt w:val="lowerLetter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588B063A"/>
    <w:multiLevelType w:val="hybridMultilevel"/>
    <w:tmpl w:val="2F2E3CC2"/>
    <w:styleLink w:val="Zaimportowanystyl3"/>
    <w:lvl w:ilvl="0" w:tplc="30CEC04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EAEC74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31AD750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A0E600">
      <w:start w:val="1"/>
      <w:numFmt w:val="bullet"/>
      <w:lvlText w:val="•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EECEDC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B2E7CA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38933C">
      <w:start w:val="1"/>
      <w:numFmt w:val="bullet"/>
      <w:lvlText w:val="•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48D2B6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747DE2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8FA475B"/>
    <w:multiLevelType w:val="multilevel"/>
    <w:tmpl w:val="6EB8E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41333"/>
    <w:multiLevelType w:val="multilevel"/>
    <w:tmpl w:val="ECFAE6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5BE817BA"/>
    <w:multiLevelType w:val="multilevel"/>
    <w:tmpl w:val="CC1AB44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FDF4210"/>
    <w:multiLevelType w:val="hybridMultilevel"/>
    <w:tmpl w:val="4E2A1C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0FB43F1"/>
    <w:multiLevelType w:val="multilevel"/>
    <w:tmpl w:val="6EA2CC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438C6"/>
    <w:multiLevelType w:val="hybridMultilevel"/>
    <w:tmpl w:val="8FFC2A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86252E5"/>
    <w:multiLevelType w:val="multilevel"/>
    <w:tmpl w:val="B510C740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6DA9288C"/>
    <w:multiLevelType w:val="multilevel"/>
    <w:tmpl w:val="7A5C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F06B4D"/>
    <w:multiLevelType w:val="multilevel"/>
    <w:tmpl w:val="03BC8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94263"/>
    <w:multiLevelType w:val="multilevel"/>
    <w:tmpl w:val="0B504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765662"/>
    <w:multiLevelType w:val="hybridMultilevel"/>
    <w:tmpl w:val="79FC3C0C"/>
    <w:styleLink w:val="Zaimportowanystyl4"/>
    <w:lvl w:ilvl="0" w:tplc="E2708092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A0B9F8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588DD4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0C8528">
      <w:start w:val="1"/>
      <w:numFmt w:val="bullet"/>
      <w:lvlText w:val="•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CE95CE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FE8F2A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09A07B6">
      <w:start w:val="1"/>
      <w:numFmt w:val="bullet"/>
      <w:lvlText w:val="•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2E4D74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2268CA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605783A"/>
    <w:multiLevelType w:val="multilevel"/>
    <w:tmpl w:val="38BA8F5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93D6BCD"/>
    <w:multiLevelType w:val="hybridMultilevel"/>
    <w:tmpl w:val="AD007F50"/>
    <w:numStyleLink w:val="Zaimportowanystyl1"/>
  </w:abstractNum>
  <w:abstractNum w:abstractNumId="48" w15:restartNumberingAfterBreak="0">
    <w:nsid w:val="7B720DF9"/>
    <w:multiLevelType w:val="multilevel"/>
    <w:tmpl w:val="64C4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C43363"/>
    <w:multiLevelType w:val="multilevel"/>
    <w:tmpl w:val="11F2B662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3816513">
    <w:abstractNumId w:val="41"/>
  </w:num>
  <w:num w:numId="2" w16cid:durableId="2015841296">
    <w:abstractNumId w:val="17"/>
  </w:num>
  <w:num w:numId="3" w16cid:durableId="1536499385">
    <w:abstractNumId w:val="19"/>
  </w:num>
  <w:num w:numId="4" w16cid:durableId="546113940">
    <w:abstractNumId w:val="7"/>
  </w:num>
  <w:num w:numId="5" w16cid:durableId="1706174514">
    <w:abstractNumId w:val="21"/>
  </w:num>
  <w:num w:numId="6" w16cid:durableId="281500137">
    <w:abstractNumId w:val="30"/>
  </w:num>
  <w:num w:numId="7" w16cid:durableId="650838183">
    <w:abstractNumId w:val="23"/>
  </w:num>
  <w:num w:numId="8" w16cid:durableId="1993365103">
    <w:abstractNumId w:val="5"/>
  </w:num>
  <w:num w:numId="9" w16cid:durableId="1992364815">
    <w:abstractNumId w:val="43"/>
  </w:num>
  <w:num w:numId="10" w16cid:durableId="293216859">
    <w:abstractNumId w:val="35"/>
  </w:num>
  <w:num w:numId="11" w16cid:durableId="122580364">
    <w:abstractNumId w:val="39"/>
  </w:num>
  <w:num w:numId="12" w16cid:durableId="1010334179">
    <w:abstractNumId w:val="12"/>
  </w:num>
  <w:num w:numId="13" w16cid:durableId="1448426316">
    <w:abstractNumId w:val="42"/>
  </w:num>
  <w:num w:numId="14" w16cid:durableId="1418593343">
    <w:abstractNumId w:val="27"/>
  </w:num>
  <w:num w:numId="15" w16cid:durableId="1538814938">
    <w:abstractNumId w:val="25"/>
  </w:num>
  <w:num w:numId="16" w16cid:durableId="1272250871">
    <w:abstractNumId w:val="32"/>
  </w:num>
  <w:num w:numId="17" w16cid:durableId="1469860877">
    <w:abstractNumId w:val="44"/>
  </w:num>
  <w:num w:numId="18" w16cid:durableId="956643136">
    <w:abstractNumId w:val="33"/>
  </w:num>
  <w:num w:numId="19" w16cid:durableId="860121410">
    <w:abstractNumId w:val="37"/>
  </w:num>
  <w:num w:numId="20" w16cid:durableId="1806508064">
    <w:abstractNumId w:val="22"/>
  </w:num>
  <w:num w:numId="21" w16cid:durableId="1190027280">
    <w:abstractNumId w:val="49"/>
  </w:num>
  <w:num w:numId="22" w16cid:durableId="1709523416">
    <w:abstractNumId w:val="10"/>
  </w:num>
  <w:num w:numId="23" w16cid:durableId="1913007797">
    <w:abstractNumId w:val="13"/>
  </w:num>
  <w:num w:numId="24" w16cid:durableId="9645571">
    <w:abstractNumId w:val="4"/>
  </w:num>
  <w:num w:numId="25" w16cid:durableId="452556496">
    <w:abstractNumId w:val="28"/>
  </w:num>
  <w:num w:numId="26" w16cid:durableId="796946905">
    <w:abstractNumId w:val="20"/>
  </w:num>
  <w:num w:numId="27" w16cid:durableId="1643004500">
    <w:abstractNumId w:val="46"/>
  </w:num>
  <w:num w:numId="28" w16cid:durableId="2037539076">
    <w:abstractNumId w:val="18"/>
  </w:num>
  <w:num w:numId="29" w16cid:durableId="339625413">
    <w:abstractNumId w:val="4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 w:val="0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60"/>
          </w:tabs>
          <w:ind w:left="360" w:hanging="360"/>
        </w:pPr>
        <w:rPr>
          <w:rFonts w:cs="Arial"/>
          <w:b w:val="0"/>
          <w:strike w:val="0"/>
          <w:color w:val="auto"/>
          <w:sz w:val="20"/>
          <w:szCs w:val="20"/>
        </w:rPr>
      </w:lvl>
    </w:lvlOverride>
  </w:num>
  <w:num w:numId="30" w16cid:durableId="56769188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062715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70300303">
    <w:abstractNumId w:val="36"/>
  </w:num>
  <w:num w:numId="33" w16cid:durableId="1854417858">
    <w:abstractNumId w:val="48"/>
  </w:num>
  <w:num w:numId="34" w16cid:durableId="1857385801">
    <w:abstractNumId w:val="6"/>
  </w:num>
  <w:num w:numId="35" w16cid:durableId="1387485776">
    <w:abstractNumId w:val="15"/>
  </w:num>
  <w:num w:numId="36" w16cid:durableId="1155801316">
    <w:abstractNumId w:val="40"/>
  </w:num>
  <w:num w:numId="37" w16cid:durableId="784353231">
    <w:abstractNumId w:val="38"/>
  </w:num>
  <w:num w:numId="38" w16cid:durableId="461189696">
    <w:abstractNumId w:val="14"/>
  </w:num>
  <w:num w:numId="39" w16cid:durableId="171729347">
    <w:abstractNumId w:val="1"/>
  </w:num>
  <w:num w:numId="40" w16cid:durableId="1456213085">
    <w:abstractNumId w:val="8"/>
  </w:num>
  <w:num w:numId="41" w16cid:durableId="575088891">
    <w:abstractNumId w:val="3"/>
  </w:num>
  <w:num w:numId="42" w16cid:durableId="75904217">
    <w:abstractNumId w:val="9"/>
  </w:num>
  <w:num w:numId="43" w16cid:durableId="773676170">
    <w:abstractNumId w:val="47"/>
  </w:num>
  <w:num w:numId="44" w16cid:durableId="835655567">
    <w:abstractNumId w:val="11"/>
  </w:num>
  <w:num w:numId="45" w16cid:durableId="1759059316">
    <w:abstractNumId w:val="16"/>
  </w:num>
  <w:num w:numId="46" w16cid:durableId="1159615659">
    <w:abstractNumId w:val="47"/>
    <w:lvlOverride w:ilvl="0">
      <w:startOverride w:val="4"/>
      <w:lvl w:ilvl="0" w:tplc="E7F41C10">
        <w:start w:val="4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C7C305E">
        <w:start w:val="1"/>
        <w:numFmt w:val="decimal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65AC5C8">
        <w:start w:val="1"/>
        <w:numFmt w:val="decimal"/>
        <w:lvlText w:val="%3."/>
        <w:lvlJc w:val="left"/>
        <w:pPr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E64DFC2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DAAF0EC">
        <w:start w:val="1"/>
        <w:numFmt w:val="decimal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5DCE422">
        <w:start w:val="1"/>
        <w:numFmt w:val="decimal"/>
        <w:lvlText w:val="%6."/>
        <w:lvlJc w:val="left"/>
        <w:pPr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BA09354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D6D45C">
        <w:start w:val="1"/>
        <w:numFmt w:val="decimal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1508326">
        <w:start w:val="1"/>
        <w:numFmt w:val="decimal"/>
        <w:lvlText w:val="%9."/>
        <w:lvlJc w:val="left"/>
        <w:pPr>
          <w:ind w:left="61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 w16cid:durableId="1757897475">
    <w:abstractNumId w:val="34"/>
  </w:num>
  <w:num w:numId="48" w16cid:durableId="292752282">
    <w:abstractNumId w:val="26"/>
  </w:num>
  <w:num w:numId="49" w16cid:durableId="571938602">
    <w:abstractNumId w:val="45"/>
  </w:num>
  <w:num w:numId="50" w16cid:durableId="284120736">
    <w:abstractNumId w:val="24"/>
  </w:num>
  <w:num w:numId="51" w16cid:durableId="1139343570">
    <w:abstractNumId w:val="47"/>
    <w:lvlOverride w:ilvl="0">
      <w:startOverride w:val="10"/>
    </w:lvlOverride>
  </w:num>
  <w:num w:numId="52" w16cid:durableId="1654799312">
    <w:abstractNumId w:val="3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82"/>
    <w:rsid w:val="000008F1"/>
    <w:rsid w:val="00025A58"/>
    <w:rsid w:val="000356F8"/>
    <w:rsid w:val="00062A95"/>
    <w:rsid w:val="000A5BE7"/>
    <w:rsid w:val="000B07A5"/>
    <w:rsid w:val="000B4263"/>
    <w:rsid w:val="000B45DF"/>
    <w:rsid w:val="000C1726"/>
    <w:rsid w:val="000E74C3"/>
    <w:rsid w:val="00100836"/>
    <w:rsid w:val="001162CE"/>
    <w:rsid w:val="00131A2F"/>
    <w:rsid w:val="00144215"/>
    <w:rsid w:val="00145996"/>
    <w:rsid w:val="001B751C"/>
    <w:rsid w:val="001C2A5D"/>
    <w:rsid w:val="001E18DB"/>
    <w:rsid w:val="001F4048"/>
    <w:rsid w:val="00234101"/>
    <w:rsid w:val="002635B9"/>
    <w:rsid w:val="0026680D"/>
    <w:rsid w:val="00274575"/>
    <w:rsid w:val="00292A25"/>
    <w:rsid w:val="002A5118"/>
    <w:rsid w:val="002C531B"/>
    <w:rsid w:val="002D1026"/>
    <w:rsid w:val="003029DA"/>
    <w:rsid w:val="0032725C"/>
    <w:rsid w:val="00332607"/>
    <w:rsid w:val="00333A89"/>
    <w:rsid w:val="0035758B"/>
    <w:rsid w:val="00363148"/>
    <w:rsid w:val="00375194"/>
    <w:rsid w:val="00380926"/>
    <w:rsid w:val="003961E0"/>
    <w:rsid w:val="003B0F09"/>
    <w:rsid w:val="003D0EFA"/>
    <w:rsid w:val="003D47A0"/>
    <w:rsid w:val="003E30BB"/>
    <w:rsid w:val="003E611B"/>
    <w:rsid w:val="00414E0F"/>
    <w:rsid w:val="00453BFC"/>
    <w:rsid w:val="00481FA0"/>
    <w:rsid w:val="004A21BC"/>
    <w:rsid w:val="004B267B"/>
    <w:rsid w:val="004B4AC9"/>
    <w:rsid w:val="004C1268"/>
    <w:rsid w:val="004E72D7"/>
    <w:rsid w:val="00501F49"/>
    <w:rsid w:val="00513FC8"/>
    <w:rsid w:val="0053210F"/>
    <w:rsid w:val="0055564A"/>
    <w:rsid w:val="005651AE"/>
    <w:rsid w:val="00594D26"/>
    <w:rsid w:val="00663E1C"/>
    <w:rsid w:val="00685494"/>
    <w:rsid w:val="006B181D"/>
    <w:rsid w:val="006C63D3"/>
    <w:rsid w:val="006D053C"/>
    <w:rsid w:val="006E5BDF"/>
    <w:rsid w:val="006E6959"/>
    <w:rsid w:val="006F584C"/>
    <w:rsid w:val="00705511"/>
    <w:rsid w:val="0075618A"/>
    <w:rsid w:val="007600DE"/>
    <w:rsid w:val="0079604B"/>
    <w:rsid w:val="007C671B"/>
    <w:rsid w:val="007E0071"/>
    <w:rsid w:val="00810AAA"/>
    <w:rsid w:val="00815907"/>
    <w:rsid w:val="00820A79"/>
    <w:rsid w:val="008A2851"/>
    <w:rsid w:val="008A77C9"/>
    <w:rsid w:val="008D0856"/>
    <w:rsid w:val="00903F41"/>
    <w:rsid w:val="00916F0C"/>
    <w:rsid w:val="00916F50"/>
    <w:rsid w:val="00924C58"/>
    <w:rsid w:val="009560A8"/>
    <w:rsid w:val="0097059E"/>
    <w:rsid w:val="009845F6"/>
    <w:rsid w:val="0099101B"/>
    <w:rsid w:val="009C177A"/>
    <w:rsid w:val="009F78F4"/>
    <w:rsid w:val="00A02844"/>
    <w:rsid w:val="00A27119"/>
    <w:rsid w:val="00A60294"/>
    <w:rsid w:val="00A73487"/>
    <w:rsid w:val="00A736FA"/>
    <w:rsid w:val="00A964B2"/>
    <w:rsid w:val="00A964D6"/>
    <w:rsid w:val="00AD6435"/>
    <w:rsid w:val="00B01AEF"/>
    <w:rsid w:val="00B105BC"/>
    <w:rsid w:val="00B62797"/>
    <w:rsid w:val="00B71D5C"/>
    <w:rsid w:val="00BB5151"/>
    <w:rsid w:val="00BC3E26"/>
    <w:rsid w:val="00BE0583"/>
    <w:rsid w:val="00BE1D4C"/>
    <w:rsid w:val="00C81722"/>
    <w:rsid w:val="00C90982"/>
    <w:rsid w:val="00C950E9"/>
    <w:rsid w:val="00CE368E"/>
    <w:rsid w:val="00D144B5"/>
    <w:rsid w:val="00D20287"/>
    <w:rsid w:val="00D212D7"/>
    <w:rsid w:val="00D22717"/>
    <w:rsid w:val="00D33D0A"/>
    <w:rsid w:val="00D47119"/>
    <w:rsid w:val="00D80648"/>
    <w:rsid w:val="00D90B28"/>
    <w:rsid w:val="00DA7735"/>
    <w:rsid w:val="00DB1393"/>
    <w:rsid w:val="00DD38C8"/>
    <w:rsid w:val="00E22A59"/>
    <w:rsid w:val="00E51312"/>
    <w:rsid w:val="00E61D0E"/>
    <w:rsid w:val="00EA65BB"/>
    <w:rsid w:val="00ED6D11"/>
    <w:rsid w:val="00ED7E62"/>
    <w:rsid w:val="00EF5D12"/>
    <w:rsid w:val="00EF5D62"/>
    <w:rsid w:val="00EF6C50"/>
    <w:rsid w:val="00F102D4"/>
    <w:rsid w:val="00F11990"/>
    <w:rsid w:val="00F44C45"/>
    <w:rsid w:val="00F5795F"/>
    <w:rsid w:val="00FA6B89"/>
    <w:rsid w:val="00FB263F"/>
    <w:rsid w:val="00FC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3A277"/>
  <w15:docId w15:val="{10CC1E2B-68EB-49F3-8AAD-0DDD330F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611"/>
    <w:pPr>
      <w:spacing w:after="160" w:line="259" w:lineRule="auto"/>
    </w:pPr>
  </w:style>
  <w:style w:type="paragraph" w:styleId="Nagwek1">
    <w:name w:val="heading 1"/>
    <w:basedOn w:val="Normalny"/>
    <w:next w:val="Tekstpodstawowy"/>
    <w:link w:val="Nagwek1Znak"/>
    <w:uiPriority w:val="9"/>
    <w:qFormat/>
    <w:rsid w:val="00A906D7"/>
    <w:pPr>
      <w:keepNext/>
      <w:widowControl w:val="0"/>
      <w:numPr>
        <w:numId w:val="1"/>
      </w:numPr>
      <w:spacing w:after="0" w:line="100" w:lineRule="atLeast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5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"/>
    <w:unhideWhenUsed/>
    <w:qFormat/>
    <w:rsid w:val="00A906D7"/>
    <w:pPr>
      <w:keepNext/>
      <w:widowControl w:val="0"/>
      <w:spacing w:before="240" w:after="60" w:line="100" w:lineRule="atLeast"/>
      <w:outlineLvl w:val="3"/>
    </w:pPr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14611"/>
  </w:style>
  <w:style w:type="character" w:customStyle="1" w:styleId="StopkaZnak">
    <w:name w:val="Stopka Znak"/>
    <w:basedOn w:val="Domylnaczcionkaakapitu"/>
    <w:link w:val="Stopka"/>
    <w:qFormat/>
    <w:rsid w:val="00914611"/>
  </w:style>
  <w:style w:type="character" w:customStyle="1" w:styleId="TekstpodstawowyZnak">
    <w:name w:val="Tekst podstawowy Znak"/>
    <w:basedOn w:val="Domylnaczcionkaakapitu"/>
    <w:link w:val="Tekstpodstawowy"/>
    <w:qFormat/>
    <w:rsid w:val="00914611"/>
    <w:rPr>
      <w:rFonts w:ascii="Arial" w:eastAsia="Times New Roman" w:hAnsi="Arial" w:cs="Times New Roman"/>
      <w:color w:val="00000A"/>
      <w:kern w:val="2"/>
      <w:sz w:val="20"/>
      <w:szCs w:val="20"/>
      <w:lang w:eastAsia="hi-I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E20EA2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¹ Znak,Odstavec Znak,CW_Lista Znak,List Paragraph1 Znak,L1 Znak,Numerowanie Znak,Akapit z listą5 Znak,wypunktowanie Znak,Nag 1 Znak,Wypunktowanie Znak,List Paragraph Znak,2 heading Znak,lp1 Znak"/>
    <w:link w:val="Akapitzlist"/>
    <w:uiPriority w:val="34"/>
    <w:qFormat/>
    <w:rsid w:val="00FC3AF8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9385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906D7"/>
    <w:rPr>
      <w:rFonts w:ascii="Times New Roman" w:eastAsia="Times New Roman" w:hAnsi="Times New Roman" w:cs="Times New Roman"/>
      <w:kern w:val="2"/>
      <w:sz w:val="28"/>
      <w:szCs w:val="20"/>
      <w:lang w:eastAsia="hi-IN" w:bidi="hi-IN"/>
    </w:rPr>
  </w:style>
  <w:style w:type="character" w:customStyle="1" w:styleId="Nagwek4Znak">
    <w:name w:val="Nagłówek 4 Znak"/>
    <w:basedOn w:val="Domylnaczcionkaakapitu"/>
    <w:uiPriority w:val="9"/>
    <w:semiHidden/>
    <w:qFormat/>
    <w:rsid w:val="00A906D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4Znak1">
    <w:name w:val="Nagłówek 4 Znak1"/>
    <w:link w:val="Nagwek4"/>
    <w:uiPriority w:val="9"/>
    <w:qFormat/>
    <w:rsid w:val="00A906D7"/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character" w:styleId="Wyrnieniedelikatne">
    <w:name w:val="Subtle Emphasis"/>
    <w:uiPriority w:val="19"/>
    <w:qFormat/>
    <w:rsid w:val="00A906D7"/>
    <w:rPr>
      <w:i/>
      <w:iCs/>
      <w:color w:val="404040"/>
    </w:rPr>
  </w:style>
  <w:style w:type="character" w:customStyle="1" w:styleId="BezodstpwZnak">
    <w:name w:val="Bez odstępów Znak"/>
    <w:link w:val="Bezodstpw"/>
    <w:uiPriority w:val="1"/>
    <w:qFormat/>
    <w:rsid w:val="00C75A1D"/>
    <w:rPr>
      <w:lang w:eastAsia="pl-PL"/>
    </w:rPr>
  </w:style>
  <w:style w:type="character" w:customStyle="1" w:styleId="alb">
    <w:name w:val="a_lb"/>
    <w:basedOn w:val="Domylnaczcionkaakapitu"/>
    <w:qFormat/>
    <w:rsid w:val="00ED6ABA"/>
  </w:style>
  <w:style w:type="character" w:customStyle="1" w:styleId="TytuZnak">
    <w:name w:val="Tytuł Znak"/>
    <w:basedOn w:val="Domylnaczcionkaakapitu"/>
    <w:link w:val="tytu"/>
    <w:uiPriority w:val="99"/>
    <w:qFormat/>
    <w:rsid w:val="001D43C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Domylnaczcionkaakapitu1">
    <w:name w:val="Domyślna czcionka akapitu1"/>
    <w:qFormat/>
    <w:rsid w:val="001D43CE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1D43CE"/>
  </w:style>
  <w:style w:type="character" w:customStyle="1" w:styleId="Wyrnienie">
    <w:name w:val="Wyróżnienie"/>
    <w:basedOn w:val="Domylnaczcionkaakapitu"/>
    <w:uiPriority w:val="20"/>
    <w:qFormat/>
    <w:rsid w:val="006B635B"/>
    <w:rPr>
      <w:i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0565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qFormat/>
    <w:rsid w:val="007C6E0C"/>
    <w:rPr>
      <w:b/>
      <w:bCs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4D11F9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B54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03E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03EC0"/>
    <w:rPr>
      <w:rFonts w:ascii="Calibri" w:eastAsia="Times New Roman" w:hAnsi="Calibri" w:cs="Times New Roman"/>
      <w:sz w:val="20"/>
      <w:szCs w:val="20"/>
    </w:rPr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nhideWhenUsed/>
    <w:rsid w:val="0091461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914611"/>
    <w:pPr>
      <w:widowControl w:val="0"/>
      <w:tabs>
        <w:tab w:val="left" w:pos="708"/>
      </w:tabs>
      <w:spacing w:after="120" w:line="100" w:lineRule="atLeast"/>
      <w:jc w:val="both"/>
    </w:pPr>
    <w:rPr>
      <w:rFonts w:ascii="Arial" w:eastAsia="Times New Roman" w:hAnsi="Arial" w:cs="Times New Roman"/>
      <w:color w:val="00000A"/>
      <w:kern w:val="2"/>
      <w:sz w:val="20"/>
      <w:szCs w:val="20"/>
      <w:lang w:eastAsia="hi-IN" w:bidi="hi-I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91461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2B3E22"/>
    <w:pPr>
      <w:widowControl w:val="0"/>
      <w:textAlignment w:val="baseline"/>
    </w:pPr>
    <w:rPr>
      <w:rFonts w:ascii="Times New Roman" w:eastAsia="SimSun, 宋体" w:hAnsi="Times New Roman" w:cs="Arial"/>
      <w:kern w:val="2"/>
      <w:sz w:val="24"/>
      <w:szCs w:val="24"/>
      <w:lang w:eastAsia="zh-CN" w:bidi="hi-IN"/>
    </w:rPr>
  </w:style>
  <w:style w:type="paragraph" w:styleId="Akapitzlist">
    <w:name w:val="List Paragraph"/>
    <w:aliases w:val="normalny tekst,Akapit z list¹,Odstavec,CW_Lista,List Paragraph1,L1,Numerowanie,Akapit z listą5,wypunktowanie,Nag 1,Wypunktowanie,List Paragraph,2 heading,A_wyliczenie,K-P_odwolanie,maz_wyliczenie,opis dzialania,Akapit z listą BS,lp1"/>
    <w:basedOn w:val="Normalny"/>
    <w:link w:val="AkapitzlistZnak"/>
    <w:uiPriority w:val="34"/>
    <w:qFormat/>
    <w:rsid w:val="006A16B9"/>
    <w:pPr>
      <w:ind w:left="720"/>
      <w:contextualSpacing/>
    </w:pPr>
  </w:style>
  <w:style w:type="paragraph" w:customStyle="1" w:styleId="Textbody">
    <w:name w:val="Text body"/>
    <w:basedOn w:val="Standard"/>
    <w:qFormat/>
    <w:rsid w:val="008837FD"/>
    <w:pPr>
      <w:widowControl/>
      <w:spacing w:after="120"/>
    </w:pPr>
    <w:rPr>
      <w:rFonts w:ascii="Liberation Serif" w:eastAsia="NSimSun" w:hAnsi="Liberation Serif"/>
    </w:rPr>
  </w:style>
  <w:style w:type="paragraph" w:customStyle="1" w:styleId="Default">
    <w:name w:val="Default"/>
    <w:qFormat/>
    <w:rsid w:val="00836EBD"/>
    <w:rPr>
      <w:rFonts w:ascii="Calibri" w:eastAsia="Calibri" w:hAnsi="Calibri" w:cs="Calibri"/>
      <w:color w:val="000000"/>
      <w:sz w:val="24"/>
      <w:szCs w:val="24"/>
    </w:rPr>
  </w:style>
  <w:style w:type="paragraph" w:customStyle="1" w:styleId="Nagwek61">
    <w:name w:val="Nagłówek 61"/>
    <w:basedOn w:val="Standard"/>
    <w:next w:val="Standard"/>
    <w:qFormat/>
    <w:rsid w:val="00B00A7A"/>
    <w:pPr>
      <w:keepNext/>
      <w:widowControl/>
      <w:jc w:val="right"/>
      <w:outlineLvl w:val="5"/>
    </w:pPr>
    <w:rPr>
      <w:rFonts w:eastAsia="Times New Roman" w:cs="Times New Roman"/>
      <w:sz w:val="28"/>
      <w:szCs w:val="20"/>
      <w:lang w:bidi="ar-SA"/>
    </w:rPr>
  </w:style>
  <w:style w:type="paragraph" w:customStyle="1" w:styleId="Nagwek21">
    <w:name w:val="Nagłówek 21"/>
    <w:basedOn w:val="Normalny"/>
    <w:qFormat/>
    <w:rsid w:val="00AA36D8"/>
    <w:pPr>
      <w:keepNext/>
      <w:keepLines/>
      <w:widowControl w:val="0"/>
      <w:tabs>
        <w:tab w:val="left" w:pos="708"/>
      </w:tabs>
      <w:spacing w:before="40" w:after="0" w:line="100" w:lineRule="atLeast"/>
    </w:pPr>
    <w:rPr>
      <w:rFonts w:ascii="Cambria" w:eastAsia="Times New Roman" w:hAnsi="Cambria" w:cs="Times New Roman"/>
      <w:color w:val="365F91"/>
      <w:kern w:val="2"/>
      <w:sz w:val="26"/>
      <w:szCs w:val="26"/>
      <w:lang w:eastAsia="hi-IN" w:bidi="hi-IN"/>
    </w:rPr>
  </w:style>
  <w:style w:type="paragraph" w:customStyle="1" w:styleId="tytu">
    <w:name w:val="tytuł"/>
    <w:basedOn w:val="Normalny"/>
    <w:link w:val="TytuZnak"/>
    <w:qFormat/>
    <w:rsid w:val="002B3E22"/>
    <w:pPr>
      <w:keepNext/>
      <w:widowControl w:val="0"/>
      <w:suppressLineNumbers/>
      <w:tabs>
        <w:tab w:val="left" w:pos="708"/>
      </w:tabs>
      <w:spacing w:before="60" w:after="60" w:line="100" w:lineRule="atLeast"/>
      <w:jc w:val="center"/>
    </w:pPr>
    <w:rPr>
      <w:rFonts w:ascii="Times New Roman" w:eastAsia="Times New Roman" w:hAnsi="Times New Roman" w:cs="Times New Roman"/>
      <w:b/>
      <w:color w:val="00000A"/>
      <w:kern w:val="2"/>
      <w:sz w:val="24"/>
      <w:szCs w:val="20"/>
      <w:lang w:eastAsia="hi-IN" w:bidi="hi-IN"/>
    </w:rPr>
  </w:style>
  <w:style w:type="paragraph" w:customStyle="1" w:styleId="Bezodstpw1">
    <w:name w:val="Bez odstępów1"/>
    <w:qFormat/>
    <w:rsid w:val="00C75A1D"/>
    <w:pPr>
      <w:spacing w:line="100" w:lineRule="atLeast"/>
    </w:pPr>
    <w:rPr>
      <w:rFonts w:eastAsia="SimSun" w:cs="Times New Roman"/>
      <w:lang w:eastAsia="ar-SA"/>
    </w:rPr>
  </w:style>
  <w:style w:type="paragraph" w:styleId="Bezodstpw">
    <w:name w:val="No Spacing"/>
    <w:next w:val="Normalny"/>
    <w:link w:val="BezodstpwZnak"/>
    <w:uiPriority w:val="99"/>
    <w:qFormat/>
    <w:rsid w:val="00C75A1D"/>
    <w:rPr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1D43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0">
    <w:name w:val="Title"/>
    <w:basedOn w:val="Normalny"/>
    <w:uiPriority w:val="99"/>
    <w:qFormat/>
    <w:rsid w:val="001D43CE"/>
    <w:pPr>
      <w:widowControl w:val="0"/>
      <w:spacing w:before="60" w:after="0" w:line="240" w:lineRule="auto"/>
      <w:ind w:left="374" w:hanging="374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ormalnydlaZacznikw">
    <w:name w:val="Normalny dla Załączników"/>
    <w:basedOn w:val="Normalny"/>
    <w:uiPriority w:val="99"/>
    <w:qFormat/>
    <w:rsid w:val="001D43CE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tekst">
    <w:name w:val="tekst"/>
    <w:basedOn w:val="Tekstpodstawowywcity"/>
    <w:qFormat/>
    <w:rsid w:val="001D43CE"/>
    <w:pPr>
      <w:spacing w:after="0" w:line="360" w:lineRule="auto"/>
      <w:ind w:left="0" w:firstLine="1134"/>
      <w:jc w:val="both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D43CE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565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0EA2"/>
    <w:pPr>
      <w:keepLines/>
      <w:widowControl/>
      <w:numPr>
        <w:numId w:val="0"/>
      </w:numPr>
      <w:suppressAutoHyphens w:val="0"/>
      <w:spacing w:before="240" w:line="259" w:lineRule="auto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BE1D4C"/>
    <w:pPr>
      <w:tabs>
        <w:tab w:val="right" w:leader="dot" w:pos="9346"/>
      </w:tabs>
      <w:spacing w:after="100"/>
    </w:pPr>
    <w:rPr>
      <w:rFonts w:cstheme="minorHAnsi"/>
      <w:b/>
      <w:noProof/>
      <w:lang w:bidi="hi-IN"/>
    </w:rPr>
  </w:style>
  <w:style w:type="paragraph" w:styleId="Spistreci2">
    <w:name w:val="toc 2"/>
    <w:basedOn w:val="Normalny"/>
    <w:next w:val="Normalny"/>
    <w:autoRedefine/>
    <w:uiPriority w:val="39"/>
    <w:unhideWhenUsed/>
    <w:rsid w:val="00E22A59"/>
    <w:pPr>
      <w:tabs>
        <w:tab w:val="right" w:leader="dot" w:pos="9346"/>
      </w:tabs>
      <w:spacing w:after="100"/>
      <w:ind w:left="220"/>
      <w:jc w:val="both"/>
    </w:pPr>
  </w:style>
  <w:style w:type="paragraph" w:customStyle="1" w:styleId="NormalnyArialNarrow">
    <w:name w:val="Normalny + Arial Narrow"/>
    <w:aliases w:val="11 pt"/>
    <w:basedOn w:val="Normalny"/>
    <w:qFormat/>
    <w:rsid w:val="00823E6D"/>
    <w:pPr>
      <w:suppressAutoHyphens w:val="0"/>
      <w:spacing w:after="120" w:line="264" w:lineRule="auto"/>
      <w:jc w:val="both"/>
    </w:pPr>
    <w:rPr>
      <w:rFonts w:ascii="Arial Narrow" w:eastAsia="Times New Roman" w:hAnsi="Arial Narrow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03EC0"/>
    <w:pPr>
      <w:suppressAutoHyphens w:val="0"/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1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E0071"/>
    <w:rPr>
      <w:color w:val="0563C1" w:themeColor="hyperlink"/>
      <w:u w:val="single"/>
    </w:rPr>
  </w:style>
  <w:style w:type="character" w:customStyle="1" w:styleId="markedcontent">
    <w:name w:val="markedcontent"/>
    <w:rsid w:val="00A60294"/>
  </w:style>
  <w:style w:type="paragraph" w:customStyle="1" w:styleId="western">
    <w:name w:val="western"/>
    <w:basedOn w:val="Normalny"/>
    <w:rsid w:val="00BE1D4C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215"/>
    <w:pPr>
      <w:suppressAutoHyphens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21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lb-s">
    <w:name w:val="a_lb-s"/>
    <w:basedOn w:val="Domylnaczcionkaakapitu"/>
    <w:rsid w:val="005651AE"/>
  </w:style>
  <w:style w:type="paragraph" w:customStyle="1" w:styleId="Akapitzlist1">
    <w:name w:val="Akapit z listą1"/>
    <w:basedOn w:val="Normalny"/>
    <w:rsid w:val="00DD38C8"/>
    <w:pPr>
      <w:suppressAutoHyphens w:val="0"/>
      <w:spacing w:after="200" w:line="276" w:lineRule="auto"/>
      <w:ind w:left="720" w:hanging="709"/>
      <w:contextualSpacing/>
      <w:jc w:val="both"/>
    </w:pPr>
    <w:rPr>
      <w:rFonts w:ascii="Calibri" w:eastAsia="Times New Roman" w:hAnsi="Calibri" w:cs="Times New Roman"/>
    </w:rPr>
  </w:style>
  <w:style w:type="numbering" w:customStyle="1" w:styleId="Zaimportowanystyl1">
    <w:name w:val="Zaimportowany styl 1"/>
    <w:rsid w:val="00DD38C8"/>
    <w:pPr>
      <w:numPr>
        <w:numId w:val="42"/>
      </w:numPr>
    </w:pPr>
  </w:style>
  <w:style w:type="numbering" w:customStyle="1" w:styleId="Zaimportowanystyl2">
    <w:name w:val="Zaimportowany styl 2"/>
    <w:rsid w:val="00DD38C8"/>
    <w:pPr>
      <w:numPr>
        <w:numId w:val="44"/>
      </w:numPr>
    </w:pPr>
  </w:style>
  <w:style w:type="numbering" w:customStyle="1" w:styleId="Zaimportowanystyl3">
    <w:name w:val="Zaimportowany styl 3"/>
    <w:rsid w:val="00DD38C8"/>
    <w:pPr>
      <w:numPr>
        <w:numId w:val="47"/>
      </w:numPr>
    </w:pPr>
  </w:style>
  <w:style w:type="numbering" w:customStyle="1" w:styleId="Zaimportowanystyl4">
    <w:name w:val="Zaimportowany styl 4"/>
    <w:rsid w:val="00DD38C8"/>
    <w:pPr>
      <w:numPr>
        <w:numId w:val="49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2D102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02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uroucs@gumed.edu.pl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platformazakupowa.pl/pn/gumed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przetargi.egospodarka.pl/Urzadzenia-ortodontyczne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transakcja/954083" TargetMode="External"/><Relationship Id="rId23" Type="http://schemas.openxmlformats.org/officeDocument/2006/relationships/hyperlink" Target="mailto:dagmara.zukowska@gumed.edu.pl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/transakcja/95408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cs.gumed.edu.pl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7CA6B88234764CA1A301089462983D" ma:contentTypeVersion="8" ma:contentTypeDescription="Utwórz nowy dokument." ma:contentTypeScope="" ma:versionID="ee0cc490e53ff331dd56e7d58e54ef5b">
  <xsd:schema xmlns:xsd="http://www.w3.org/2001/XMLSchema" xmlns:xs="http://www.w3.org/2001/XMLSchema" xmlns:p="http://schemas.microsoft.com/office/2006/metadata/properties" xmlns:ns2="45ddb6f7-acf2-4f30-89b1-9850ac0f41be" targetNamespace="http://schemas.microsoft.com/office/2006/metadata/properties" ma:root="true" ma:fieldsID="a0420b3166600b26d225ac780b06b65c" ns2:_="">
    <xsd:import namespace="45ddb6f7-acf2-4f30-89b1-9850ac0f4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db6f7-acf2-4f30-89b1-9850ac0f4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A3DB5C-DFFB-41ED-87A4-16C2C0C926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5A34DE-2BC4-4992-8C8C-30AE0F228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EC845-B93A-4E4D-A2D9-FAF8594E62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F5A5C2-528D-4468-ABA8-9DFF1CBE1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db6f7-acf2-4f30-89b1-9850ac0f4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19</Pages>
  <Words>9476</Words>
  <Characters>56860</Characters>
  <Application>Microsoft Office Word</Application>
  <DocSecurity>0</DocSecurity>
  <Lines>473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Samek</dc:creator>
  <dc:description/>
  <cp:lastModifiedBy>Dagmara Żukowska</cp:lastModifiedBy>
  <cp:revision>4</cp:revision>
  <cp:lastPrinted>2022-05-10T11:50:00Z</cp:lastPrinted>
  <dcterms:created xsi:type="dcterms:W3CDTF">2024-07-11T17:19:00Z</dcterms:created>
  <dcterms:modified xsi:type="dcterms:W3CDTF">2024-07-11T19:55:00Z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0x010100297CA6B88234764CA1A301089462983D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