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FD16" w14:textId="0B34E43A" w:rsidR="00E524E5" w:rsidRPr="004C3018" w:rsidRDefault="00E524E5" w:rsidP="00E524E5">
      <w:pPr>
        <w:rPr>
          <w:rFonts w:ascii="Arial" w:hAnsi="Arial" w:cs="Arial"/>
        </w:rPr>
      </w:pPr>
      <w:r w:rsidRPr="004C3018">
        <w:rPr>
          <w:rFonts w:ascii="Arial" w:hAnsi="Arial" w:cs="Arial"/>
        </w:rPr>
        <w:t xml:space="preserve">                                                                             Kostrzyn nad Odrą, dn. </w:t>
      </w:r>
      <w:r w:rsidR="00BB278E">
        <w:rPr>
          <w:rFonts w:ascii="Arial" w:hAnsi="Arial" w:cs="Arial"/>
        </w:rPr>
        <w:t>14 listopada 2023</w:t>
      </w:r>
      <w:r w:rsidRPr="004C3018">
        <w:rPr>
          <w:rFonts w:ascii="Arial" w:hAnsi="Arial" w:cs="Arial"/>
        </w:rPr>
        <w:t>r.</w:t>
      </w:r>
    </w:p>
    <w:p w14:paraId="2BD9BA1C" w14:textId="73450CE9" w:rsidR="00E524E5" w:rsidRPr="004C3018" w:rsidRDefault="00E524E5" w:rsidP="00E524E5">
      <w:pPr>
        <w:jc w:val="center"/>
        <w:rPr>
          <w:rFonts w:ascii="Arial" w:hAnsi="Arial" w:cs="Arial"/>
          <w:b/>
        </w:rPr>
      </w:pPr>
      <w:r w:rsidRPr="004C3018">
        <w:rPr>
          <w:rFonts w:ascii="Arial" w:hAnsi="Arial" w:cs="Arial"/>
          <w:b/>
        </w:rPr>
        <w:t xml:space="preserve">                                                 Wszyscy uczestnicy postępowania</w:t>
      </w:r>
    </w:p>
    <w:p w14:paraId="67045086" w14:textId="4D715418" w:rsidR="00E524E5" w:rsidRPr="004C3018" w:rsidRDefault="00E524E5" w:rsidP="00E524E5">
      <w:pPr>
        <w:rPr>
          <w:rFonts w:ascii="Arial" w:hAnsi="Arial" w:cs="Arial"/>
        </w:rPr>
      </w:pPr>
      <w:r w:rsidRPr="004C3018">
        <w:rPr>
          <w:rFonts w:ascii="Arial" w:hAnsi="Arial" w:cs="Arial"/>
        </w:rPr>
        <w:t>Znak sprawy: ZP.271.</w:t>
      </w:r>
      <w:r w:rsidR="00BB278E">
        <w:rPr>
          <w:rFonts w:ascii="Arial" w:hAnsi="Arial" w:cs="Arial"/>
        </w:rPr>
        <w:t>9.2023</w:t>
      </w:r>
      <w:r w:rsidRPr="004C3018">
        <w:rPr>
          <w:rFonts w:ascii="Arial" w:hAnsi="Arial" w:cs="Arial"/>
        </w:rPr>
        <w:t>.KB</w:t>
      </w:r>
    </w:p>
    <w:p w14:paraId="1CE92E74" w14:textId="08DAD02F" w:rsidR="00E524E5" w:rsidRPr="004C3018" w:rsidRDefault="00E524E5" w:rsidP="0046671E">
      <w:pPr>
        <w:jc w:val="center"/>
        <w:rPr>
          <w:rFonts w:ascii="Arial" w:hAnsi="Arial" w:cs="Arial"/>
          <w:b/>
        </w:rPr>
      </w:pPr>
      <w:r w:rsidRPr="004C3018">
        <w:rPr>
          <w:rFonts w:ascii="Arial" w:hAnsi="Arial" w:cs="Arial"/>
          <w:b/>
        </w:rPr>
        <w:t xml:space="preserve"> WYJAŚNIENIA TREŚCI SWZ </w:t>
      </w:r>
    </w:p>
    <w:p w14:paraId="38A7DC67" w14:textId="7E8D3EB9" w:rsidR="00E524E5" w:rsidRPr="004C3018" w:rsidRDefault="00E524E5" w:rsidP="00E524E5">
      <w:pPr>
        <w:ind w:firstLine="708"/>
        <w:jc w:val="both"/>
        <w:rPr>
          <w:rFonts w:ascii="Arial" w:hAnsi="Arial" w:cs="Arial"/>
        </w:rPr>
      </w:pPr>
      <w:proofErr w:type="spellStart"/>
      <w:r w:rsidRPr="004C3018">
        <w:rPr>
          <w:rFonts w:ascii="Arial" w:hAnsi="Arial" w:cs="Arial"/>
        </w:rPr>
        <w:t>dot</w:t>
      </w:r>
      <w:proofErr w:type="spellEnd"/>
      <w:r w:rsidRPr="004C3018">
        <w:rPr>
          <w:rFonts w:ascii="Arial" w:hAnsi="Arial" w:cs="Arial"/>
        </w:rPr>
        <w:t>: postępowania o udzielenie zamówienia publicznego na realizację zamówienia pn.</w:t>
      </w:r>
      <w:r w:rsidRPr="004C3018">
        <w:rPr>
          <w:rFonts w:ascii="Arial" w:hAnsi="Arial" w:cs="Arial"/>
          <w:b/>
        </w:rPr>
        <w:t>: ”</w:t>
      </w:r>
      <w:r w:rsidR="00BB278E" w:rsidRPr="00BB278E">
        <w:rPr>
          <w:rFonts w:ascii="Arial" w:eastAsia="Arial" w:hAnsi="Arial" w:cs="Arial"/>
          <w:b/>
        </w:rPr>
        <w:t xml:space="preserve"> </w:t>
      </w:r>
      <w:r w:rsidR="00BB278E">
        <w:rPr>
          <w:rFonts w:ascii="Arial" w:eastAsia="Arial" w:hAnsi="Arial" w:cs="Arial"/>
          <w:b/>
        </w:rPr>
        <w:t>Staranne i kompleksowe sprzątanie pomieszczeń Urzędu Miasta Kostrzyn nad Odrą</w:t>
      </w:r>
      <w:r w:rsidRPr="004C3018">
        <w:rPr>
          <w:rFonts w:ascii="Arial" w:hAnsi="Arial" w:cs="Arial"/>
          <w:b/>
        </w:rPr>
        <w:t>”</w:t>
      </w:r>
      <w:r w:rsidRPr="004C3018">
        <w:rPr>
          <w:rFonts w:ascii="Arial" w:hAnsi="Arial" w:cs="Arial"/>
        </w:rPr>
        <w:t xml:space="preserve"> </w:t>
      </w:r>
    </w:p>
    <w:p w14:paraId="0B8EF501" w14:textId="3A2173F2" w:rsidR="00E524E5" w:rsidRDefault="00E524E5" w:rsidP="001F41B3">
      <w:pPr>
        <w:pStyle w:val="Standard"/>
        <w:autoSpaceDE w:val="0"/>
        <w:ind w:firstLine="708"/>
        <w:jc w:val="both"/>
        <w:rPr>
          <w:rFonts w:ascii="Arial" w:hAnsi="Arial" w:cs="Arial"/>
          <w:color w:val="000000" w:themeColor="text1"/>
          <w:sz w:val="22"/>
          <w:szCs w:val="22"/>
        </w:rPr>
      </w:pPr>
      <w:r w:rsidRPr="004C3018">
        <w:rPr>
          <w:rFonts w:ascii="Arial" w:hAnsi="Arial" w:cs="Arial"/>
          <w:color w:val="000000" w:themeColor="text1"/>
          <w:sz w:val="22"/>
          <w:szCs w:val="22"/>
        </w:rPr>
        <w:t>W odpowiedzi na skierowane do Zamawiającego zapytania, dotyczące treści specyfikacji warunków zamówienia, zgodnie z art. 284 ust. 1 i 2 ustawy z dnia 11 września 2019 r. Prawo zamówień publicznych (Dz. U. z 20</w:t>
      </w:r>
      <w:r w:rsidR="00BB278E">
        <w:rPr>
          <w:rFonts w:ascii="Arial" w:hAnsi="Arial" w:cs="Arial"/>
          <w:color w:val="000000" w:themeColor="text1"/>
          <w:sz w:val="22"/>
          <w:szCs w:val="22"/>
        </w:rPr>
        <w:t>23</w:t>
      </w:r>
      <w:r w:rsidRPr="004C3018">
        <w:rPr>
          <w:rFonts w:ascii="Arial" w:hAnsi="Arial" w:cs="Arial"/>
          <w:color w:val="000000" w:themeColor="text1"/>
          <w:sz w:val="22"/>
          <w:szCs w:val="22"/>
        </w:rPr>
        <w:t xml:space="preserve">r  poz. </w:t>
      </w:r>
      <w:r w:rsidR="00BB278E">
        <w:rPr>
          <w:rFonts w:ascii="Arial" w:hAnsi="Arial" w:cs="Arial"/>
          <w:color w:val="000000" w:themeColor="text1"/>
          <w:sz w:val="22"/>
          <w:szCs w:val="22"/>
        </w:rPr>
        <w:t>1605</w:t>
      </w:r>
      <w:r w:rsidR="009506A3">
        <w:rPr>
          <w:rFonts w:ascii="Arial" w:hAnsi="Arial" w:cs="Arial"/>
          <w:color w:val="000000" w:themeColor="text1"/>
          <w:sz w:val="22"/>
          <w:szCs w:val="22"/>
        </w:rPr>
        <w:t xml:space="preserve"> tj.</w:t>
      </w:r>
      <w:r w:rsidRPr="004C3018">
        <w:rPr>
          <w:rFonts w:ascii="Arial" w:hAnsi="Arial" w:cs="Arial"/>
          <w:color w:val="000000" w:themeColor="text1"/>
          <w:sz w:val="22"/>
          <w:szCs w:val="22"/>
        </w:rPr>
        <w:t>) informujemy:</w:t>
      </w:r>
    </w:p>
    <w:p w14:paraId="3C2D4742" w14:textId="77777777" w:rsidR="001F41B3" w:rsidRPr="001F41B3" w:rsidRDefault="001F41B3" w:rsidP="001F41B3">
      <w:pPr>
        <w:pStyle w:val="Standard"/>
        <w:autoSpaceDE w:val="0"/>
        <w:ind w:firstLine="708"/>
        <w:jc w:val="both"/>
        <w:rPr>
          <w:rFonts w:ascii="Arial" w:hAnsi="Arial" w:cs="Arial"/>
          <w:color w:val="000000" w:themeColor="text1"/>
          <w:sz w:val="22"/>
          <w:szCs w:val="22"/>
        </w:rPr>
      </w:pPr>
    </w:p>
    <w:p w14:paraId="605436BE" w14:textId="080B2380" w:rsidR="004C3018" w:rsidRDefault="004C3018" w:rsidP="00ED208B">
      <w:pPr>
        <w:jc w:val="both"/>
        <w:rPr>
          <w:rFonts w:ascii="Arial" w:eastAsia="Calibri" w:hAnsi="Arial" w:cs="Arial"/>
          <w:b/>
        </w:rPr>
      </w:pPr>
      <w:r w:rsidRPr="00F10572">
        <w:rPr>
          <w:rFonts w:ascii="Arial" w:eastAsia="Calibri" w:hAnsi="Arial" w:cs="Arial"/>
          <w:b/>
        </w:rPr>
        <w:t>Pytanie nr 1</w:t>
      </w:r>
    </w:p>
    <w:p w14:paraId="281C3C7E" w14:textId="17722940" w:rsidR="00BB278E" w:rsidRPr="00BB278E" w:rsidRDefault="00BB278E" w:rsidP="00BB278E">
      <w:pPr>
        <w:pStyle w:val="listparagraph"/>
        <w:spacing w:before="240" w:beforeAutospacing="0" w:after="200" w:afterAutospacing="0"/>
        <w:contextualSpacing/>
        <w:jc w:val="both"/>
        <w:rPr>
          <w:rFonts w:ascii="Arial" w:hAnsi="Arial" w:cs="Arial"/>
          <w:sz w:val="22"/>
          <w:szCs w:val="22"/>
        </w:rPr>
      </w:pPr>
      <w:r w:rsidRPr="00BB278E">
        <w:rPr>
          <w:rFonts w:ascii="Arial" w:hAnsi="Arial" w:cs="Arial"/>
          <w:sz w:val="22"/>
          <w:szCs w:val="22"/>
        </w:rPr>
        <w:t xml:space="preserve">Proszę o wyjaśnienie zapisu </w:t>
      </w:r>
      <w:r w:rsidRPr="00BB278E">
        <w:rPr>
          <w:rFonts w:ascii="Arial" w:hAnsi="Arial" w:cs="Arial"/>
          <w:i/>
          <w:iCs/>
          <w:sz w:val="22"/>
          <w:szCs w:val="22"/>
        </w:rPr>
        <w:t>„Substancje i preparaty muszą być antyalergiczne. Do sprzątania</w:t>
      </w:r>
      <w:r>
        <w:rPr>
          <w:rFonts w:ascii="Arial" w:hAnsi="Arial" w:cs="Arial"/>
          <w:i/>
          <w:iCs/>
          <w:sz w:val="22"/>
          <w:szCs w:val="22"/>
        </w:rPr>
        <w:t xml:space="preserve"> </w:t>
      </w:r>
      <w:r w:rsidRPr="00BB278E">
        <w:rPr>
          <w:rFonts w:ascii="Arial" w:hAnsi="Arial" w:cs="Arial"/>
          <w:i/>
          <w:iCs/>
          <w:sz w:val="22"/>
          <w:szCs w:val="22"/>
        </w:rPr>
        <w:t xml:space="preserve">należy używać odkurzaczy z filtrem antyalergicznym i </w:t>
      </w:r>
      <w:proofErr w:type="spellStart"/>
      <w:r w:rsidRPr="00BB278E">
        <w:rPr>
          <w:rFonts w:ascii="Arial" w:hAnsi="Arial" w:cs="Arial"/>
          <w:i/>
          <w:iCs/>
          <w:sz w:val="22"/>
          <w:szCs w:val="22"/>
        </w:rPr>
        <w:t>mopów</w:t>
      </w:r>
      <w:proofErr w:type="spellEnd"/>
      <w:r w:rsidRPr="00BB278E">
        <w:rPr>
          <w:rFonts w:ascii="Arial" w:hAnsi="Arial" w:cs="Arial"/>
          <w:i/>
          <w:iCs/>
          <w:sz w:val="22"/>
          <w:szCs w:val="22"/>
        </w:rPr>
        <w:t xml:space="preserve"> antyalergicznych</w:t>
      </w:r>
      <w:r w:rsidRPr="00BB278E">
        <w:rPr>
          <w:rFonts w:ascii="Arial" w:hAnsi="Arial" w:cs="Arial"/>
          <w:sz w:val="22"/>
          <w:szCs w:val="22"/>
        </w:rPr>
        <w:t>.”</w:t>
      </w:r>
    </w:p>
    <w:p w14:paraId="5E496CC5" w14:textId="50448C58" w:rsidR="00BB278E" w:rsidRPr="00BB278E" w:rsidRDefault="00BB278E" w:rsidP="00BB278E">
      <w:pPr>
        <w:pStyle w:val="listparagraph"/>
        <w:spacing w:before="240" w:beforeAutospacing="0" w:after="200" w:afterAutospacing="0"/>
        <w:contextualSpacing/>
        <w:jc w:val="both"/>
        <w:rPr>
          <w:rFonts w:ascii="Arial" w:hAnsi="Arial" w:cs="Arial"/>
          <w:sz w:val="22"/>
          <w:szCs w:val="22"/>
        </w:rPr>
      </w:pPr>
      <w:r>
        <w:rPr>
          <w:rFonts w:ascii="Arial" w:hAnsi="Arial" w:cs="Arial"/>
          <w:sz w:val="22"/>
          <w:szCs w:val="22"/>
        </w:rPr>
        <w:t>C</w:t>
      </w:r>
      <w:r w:rsidRPr="00BB278E">
        <w:rPr>
          <w:rFonts w:ascii="Arial" w:hAnsi="Arial" w:cs="Arial"/>
          <w:sz w:val="22"/>
          <w:szCs w:val="22"/>
        </w:rPr>
        <w:t xml:space="preserve">o Zamawiający rozumie przez substancje antyalergiczne i takie same </w:t>
      </w:r>
      <w:proofErr w:type="spellStart"/>
      <w:r w:rsidRPr="00BB278E">
        <w:rPr>
          <w:rFonts w:ascii="Arial" w:hAnsi="Arial" w:cs="Arial"/>
          <w:sz w:val="22"/>
          <w:szCs w:val="22"/>
        </w:rPr>
        <w:t>mopy</w:t>
      </w:r>
      <w:proofErr w:type="spellEnd"/>
      <w:r w:rsidRPr="00BB278E">
        <w:rPr>
          <w:rFonts w:ascii="Arial" w:hAnsi="Arial" w:cs="Arial"/>
          <w:sz w:val="22"/>
          <w:szCs w:val="22"/>
        </w:rPr>
        <w:t>, skoro takie</w:t>
      </w:r>
      <w:r>
        <w:rPr>
          <w:rFonts w:ascii="Arial" w:hAnsi="Arial" w:cs="Arial"/>
          <w:sz w:val="22"/>
          <w:szCs w:val="22"/>
        </w:rPr>
        <w:t xml:space="preserve"> </w:t>
      </w:r>
      <w:proofErr w:type="spellStart"/>
      <w:r w:rsidRPr="00BB278E">
        <w:rPr>
          <w:rFonts w:ascii="Arial" w:hAnsi="Arial" w:cs="Arial"/>
          <w:sz w:val="22"/>
          <w:szCs w:val="22"/>
        </w:rPr>
        <w:t>mopy</w:t>
      </w:r>
      <w:proofErr w:type="spellEnd"/>
      <w:r w:rsidRPr="00BB278E">
        <w:rPr>
          <w:rFonts w:ascii="Arial" w:hAnsi="Arial" w:cs="Arial"/>
          <w:sz w:val="22"/>
          <w:szCs w:val="22"/>
        </w:rPr>
        <w:t xml:space="preserve"> i substancje praktycznie nie występują w użyciu ?</w:t>
      </w:r>
    </w:p>
    <w:p w14:paraId="5D3EDD61" w14:textId="4BEF0D0C" w:rsidR="00BB278E" w:rsidRPr="00BB278E" w:rsidRDefault="00BB278E" w:rsidP="00BB278E">
      <w:pPr>
        <w:pStyle w:val="listparagraph"/>
        <w:spacing w:before="240" w:beforeAutospacing="0" w:after="200" w:afterAutospacing="0"/>
        <w:contextualSpacing/>
        <w:jc w:val="both"/>
        <w:rPr>
          <w:rFonts w:ascii="Arial" w:hAnsi="Arial" w:cs="Arial"/>
          <w:sz w:val="22"/>
          <w:szCs w:val="22"/>
        </w:rPr>
      </w:pPr>
      <w:r>
        <w:rPr>
          <w:rFonts w:ascii="Arial" w:hAnsi="Arial" w:cs="Arial"/>
          <w:sz w:val="22"/>
          <w:szCs w:val="22"/>
        </w:rPr>
        <w:t>Cz</w:t>
      </w:r>
      <w:r w:rsidRPr="00BB278E">
        <w:rPr>
          <w:rFonts w:ascii="Arial" w:hAnsi="Arial" w:cs="Arial"/>
          <w:sz w:val="22"/>
          <w:szCs w:val="22"/>
        </w:rPr>
        <w:t xml:space="preserve">y zamawiający rozumie przez ten zapis substancje i </w:t>
      </w:r>
      <w:proofErr w:type="spellStart"/>
      <w:r w:rsidRPr="00BB278E">
        <w:rPr>
          <w:rFonts w:ascii="Arial" w:hAnsi="Arial" w:cs="Arial"/>
          <w:sz w:val="22"/>
          <w:szCs w:val="22"/>
        </w:rPr>
        <w:t>mopy</w:t>
      </w:r>
      <w:proofErr w:type="spellEnd"/>
      <w:r w:rsidRPr="00BB278E">
        <w:rPr>
          <w:rFonts w:ascii="Arial" w:hAnsi="Arial" w:cs="Arial"/>
          <w:sz w:val="22"/>
          <w:szCs w:val="22"/>
        </w:rPr>
        <w:t>, które posiadają aktualna kartę charakterystyki i są dopuszczone do użytkowania?</w:t>
      </w:r>
    </w:p>
    <w:p w14:paraId="583947BC" w14:textId="3B1CC849" w:rsidR="004C3018" w:rsidRDefault="00A679E5" w:rsidP="00A679E5">
      <w:pPr>
        <w:pStyle w:val="Akapitzlist"/>
        <w:ind w:left="0"/>
        <w:jc w:val="both"/>
        <w:rPr>
          <w:rFonts w:ascii="Arial" w:hAnsi="Arial" w:cs="Arial"/>
          <w:b/>
          <w:i/>
          <w:color w:val="000000" w:themeColor="text1"/>
        </w:rPr>
      </w:pPr>
      <w:r w:rsidRPr="00A679E5">
        <w:rPr>
          <w:rFonts w:ascii="Arial" w:hAnsi="Arial" w:cs="Arial"/>
          <w:b/>
          <w:i/>
          <w:color w:val="000000" w:themeColor="text1"/>
        </w:rPr>
        <w:t>Odpowiedź Zamawiającego:</w:t>
      </w:r>
    </w:p>
    <w:p w14:paraId="5A3C7BA6" w14:textId="680EF808" w:rsidR="00BB278E" w:rsidRPr="006B2866" w:rsidRDefault="00BB278E" w:rsidP="009A08A7">
      <w:pPr>
        <w:pStyle w:val="Akapitzlist"/>
        <w:spacing w:after="0"/>
        <w:ind w:left="0"/>
        <w:jc w:val="both"/>
        <w:rPr>
          <w:rFonts w:ascii="Arial" w:hAnsi="Arial" w:cs="Arial"/>
          <w:color w:val="000000" w:themeColor="text1"/>
          <w:shd w:val="clear" w:color="auto" w:fill="FAFAFA"/>
        </w:rPr>
      </w:pPr>
      <w:r w:rsidRPr="006B2866">
        <w:rPr>
          <w:rFonts w:ascii="Arial" w:hAnsi="Arial" w:cs="Arial"/>
          <w:color w:val="000000" w:themeColor="text1"/>
          <w:shd w:val="clear" w:color="auto" w:fill="FAFAFA"/>
        </w:rPr>
        <w:t>Zamawiający rozumie</w:t>
      </w:r>
      <w:r w:rsidR="00A71E53" w:rsidRPr="006B2866">
        <w:rPr>
          <w:rFonts w:ascii="Arial" w:hAnsi="Arial" w:cs="Arial"/>
          <w:color w:val="000000" w:themeColor="text1"/>
          <w:shd w:val="clear" w:color="auto" w:fill="FAFAFA"/>
        </w:rPr>
        <w:t xml:space="preserve"> zapis</w:t>
      </w:r>
      <w:r w:rsidRPr="006B2866">
        <w:rPr>
          <w:rFonts w:ascii="Arial" w:hAnsi="Arial" w:cs="Arial"/>
          <w:color w:val="000000" w:themeColor="text1"/>
          <w:shd w:val="clear" w:color="auto" w:fill="FAFAFA"/>
        </w:rPr>
        <w:t xml:space="preserve"> </w:t>
      </w:r>
      <w:r w:rsidR="00A71E53" w:rsidRPr="006B2866">
        <w:rPr>
          <w:rFonts w:ascii="Arial" w:hAnsi="Arial" w:cs="Arial"/>
          <w:color w:val="000000" w:themeColor="text1"/>
          <w:shd w:val="clear" w:color="auto" w:fill="FAFAFA"/>
        </w:rPr>
        <w:t>o</w:t>
      </w:r>
      <w:r w:rsidRPr="006B2866">
        <w:rPr>
          <w:rFonts w:ascii="Arial" w:hAnsi="Arial" w:cs="Arial"/>
          <w:color w:val="000000" w:themeColor="text1"/>
          <w:shd w:val="clear" w:color="auto" w:fill="FAFAFA"/>
        </w:rPr>
        <w:t>dkurzacze antyalergiczne</w:t>
      </w:r>
      <w:r w:rsidR="00EE7A35">
        <w:rPr>
          <w:rFonts w:ascii="Arial" w:hAnsi="Arial" w:cs="Arial"/>
          <w:color w:val="000000" w:themeColor="text1"/>
          <w:shd w:val="clear" w:color="auto" w:fill="FAFAFA"/>
        </w:rPr>
        <w:t xml:space="preserve">: </w:t>
      </w:r>
      <w:r w:rsidRPr="006B2866">
        <w:rPr>
          <w:rFonts w:ascii="Arial" w:hAnsi="Arial" w:cs="Arial"/>
          <w:color w:val="000000" w:themeColor="text1"/>
          <w:shd w:val="clear" w:color="auto" w:fill="FAFAFA"/>
        </w:rPr>
        <w:t xml:space="preserve">to sprzęt dostosowany do potrzeb uczuleniowców. Najlepszym odkurzaczem dla alergika jest model posiadający specjalny filtr HEPA (ang. High </w:t>
      </w:r>
      <w:proofErr w:type="spellStart"/>
      <w:r w:rsidRPr="006B2866">
        <w:rPr>
          <w:rFonts w:ascii="Arial" w:hAnsi="Arial" w:cs="Arial"/>
          <w:color w:val="000000" w:themeColor="text1"/>
          <w:shd w:val="clear" w:color="auto" w:fill="FAFAFA"/>
        </w:rPr>
        <w:t>Efficiency</w:t>
      </w:r>
      <w:proofErr w:type="spellEnd"/>
      <w:r w:rsidRPr="006B2866">
        <w:rPr>
          <w:rFonts w:ascii="Arial" w:hAnsi="Arial" w:cs="Arial"/>
          <w:color w:val="000000" w:themeColor="text1"/>
          <w:shd w:val="clear" w:color="auto" w:fill="FAFAFA"/>
        </w:rPr>
        <w:t xml:space="preserve"> </w:t>
      </w:r>
      <w:proofErr w:type="spellStart"/>
      <w:r w:rsidRPr="006B2866">
        <w:rPr>
          <w:rFonts w:ascii="Arial" w:hAnsi="Arial" w:cs="Arial"/>
          <w:color w:val="000000" w:themeColor="text1"/>
          <w:shd w:val="clear" w:color="auto" w:fill="FAFAFA"/>
        </w:rPr>
        <w:t>Particulate</w:t>
      </w:r>
      <w:proofErr w:type="spellEnd"/>
      <w:r w:rsidRPr="006B2866">
        <w:rPr>
          <w:rFonts w:ascii="Arial" w:hAnsi="Arial" w:cs="Arial"/>
          <w:color w:val="000000" w:themeColor="text1"/>
          <w:shd w:val="clear" w:color="auto" w:fill="FAFAFA"/>
        </w:rPr>
        <w:t xml:space="preserve"> </w:t>
      </w:r>
      <w:proofErr w:type="spellStart"/>
      <w:r w:rsidRPr="006B2866">
        <w:rPr>
          <w:rFonts w:ascii="Arial" w:hAnsi="Arial" w:cs="Arial"/>
          <w:color w:val="000000" w:themeColor="text1"/>
          <w:shd w:val="clear" w:color="auto" w:fill="FAFAFA"/>
        </w:rPr>
        <w:t>Air</w:t>
      </w:r>
      <w:proofErr w:type="spellEnd"/>
      <w:r w:rsidRPr="006B2866">
        <w:rPr>
          <w:rFonts w:ascii="Arial" w:hAnsi="Arial" w:cs="Arial"/>
          <w:color w:val="000000" w:themeColor="text1"/>
          <w:shd w:val="clear" w:color="auto" w:fill="FAFAFA"/>
        </w:rPr>
        <w:t>), który wykonany jest z włókna szklanego połączonego za pomocą syntetycznych żywic. Zatrzymuje on zanieczyszczenia mechaniczne, które są większe niż 0,3 µm. Zbiera komórki grzybów, pierwotniaków i bakterii, radzi sobie z większymi grzybami. Należy jednak wiedzieć, że nie wszystkie filtry antyalergiczne są sobie równe. Aktualnie wyróżniamy takie typy filtrów HEPA jak: E10, którego skuteczność całkowita to 85%, E11 – 95%, E12 – 99,5%, H13 – 99,95%, H14 – 99,995%. Dla alergików najlepsze są filtry HEPA H13 i H14</w:t>
      </w:r>
      <w:r w:rsidR="006B2866" w:rsidRPr="006B2866">
        <w:rPr>
          <w:rFonts w:ascii="Arial" w:hAnsi="Arial" w:cs="Arial"/>
          <w:color w:val="000000" w:themeColor="text1"/>
          <w:shd w:val="clear" w:color="auto" w:fill="FAFAFA"/>
        </w:rPr>
        <w:t xml:space="preserve">  </w:t>
      </w:r>
      <w:r w:rsidRPr="006B2866">
        <w:rPr>
          <w:rFonts w:ascii="Arial" w:hAnsi="Arial" w:cs="Arial"/>
          <w:color w:val="000000" w:themeColor="text1"/>
          <w:shd w:val="clear" w:color="auto" w:fill="FAFAFA"/>
        </w:rPr>
        <w:t>są w stanie zapewnić optymalną jakość powietrza.</w:t>
      </w:r>
    </w:p>
    <w:p w14:paraId="7410C0A9" w14:textId="50E93AC0" w:rsidR="004C3018" w:rsidRDefault="006B2866" w:rsidP="009A08A7">
      <w:pPr>
        <w:pStyle w:val="Akapitzlist"/>
        <w:spacing w:after="0"/>
        <w:ind w:left="0"/>
        <w:jc w:val="both"/>
        <w:rPr>
          <w:rFonts w:ascii="Arial" w:hAnsi="Arial" w:cs="Arial"/>
          <w:color w:val="000000" w:themeColor="text1"/>
          <w:shd w:val="clear" w:color="auto" w:fill="FFFFFF"/>
        </w:rPr>
      </w:pPr>
      <w:r w:rsidRPr="005B00C5">
        <w:rPr>
          <w:rFonts w:ascii="Arial" w:hAnsi="Arial" w:cs="Arial"/>
          <w:color w:val="000000" w:themeColor="text1"/>
          <w:shd w:val="clear" w:color="auto" w:fill="FFFFFF"/>
        </w:rPr>
        <w:t xml:space="preserve">Natomiast Zamawiający </w:t>
      </w:r>
      <w:r w:rsidR="005B00C5" w:rsidRPr="005B00C5">
        <w:rPr>
          <w:rFonts w:ascii="Arial" w:hAnsi="Arial" w:cs="Arial"/>
          <w:color w:val="000000" w:themeColor="text1"/>
          <w:shd w:val="clear" w:color="auto" w:fill="FFFFFF"/>
        </w:rPr>
        <w:t xml:space="preserve">przez zapis </w:t>
      </w:r>
      <w:proofErr w:type="spellStart"/>
      <w:r w:rsidRPr="005B00C5">
        <w:rPr>
          <w:rFonts w:ascii="Arial" w:hAnsi="Arial" w:cs="Arial"/>
          <w:color w:val="000000" w:themeColor="text1"/>
          <w:shd w:val="clear" w:color="auto" w:fill="FFFFFF"/>
        </w:rPr>
        <w:t>mop</w:t>
      </w:r>
      <w:proofErr w:type="spellEnd"/>
      <w:r w:rsidR="005B00C5" w:rsidRPr="005B00C5">
        <w:rPr>
          <w:rFonts w:ascii="Arial" w:hAnsi="Arial" w:cs="Arial"/>
          <w:color w:val="000000" w:themeColor="text1"/>
          <w:shd w:val="clear" w:color="auto" w:fill="FFFFFF"/>
        </w:rPr>
        <w:t xml:space="preserve"> antyalergiczny</w:t>
      </w:r>
      <w:r w:rsidRPr="005B00C5">
        <w:rPr>
          <w:rFonts w:ascii="Arial" w:hAnsi="Arial" w:cs="Arial"/>
          <w:color w:val="000000" w:themeColor="text1"/>
          <w:shd w:val="clear" w:color="auto" w:fill="FFFFFF"/>
        </w:rPr>
        <w:t xml:space="preserve"> </w:t>
      </w:r>
      <w:r w:rsidR="005B00C5" w:rsidRPr="005B00C5">
        <w:rPr>
          <w:rFonts w:ascii="Arial" w:hAnsi="Arial" w:cs="Arial"/>
          <w:color w:val="000000" w:themeColor="text1"/>
          <w:shd w:val="clear" w:color="auto" w:fill="FFFFFF"/>
        </w:rPr>
        <w:t xml:space="preserve">rozumie: </w:t>
      </w:r>
      <w:proofErr w:type="spellStart"/>
      <w:r w:rsidR="005B00C5" w:rsidRPr="005B00C5">
        <w:rPr>
          <w:rFonts w:ascii="Arial" w:hAnsi="Arial" w:cs="Arial"/>
          <w:color w:val="000000" w:themeColor="text1"/>
          <w:shd w:val="clear" w:color="auto" w:fill="FFFFFF"/>
        </w:rPr>
        <w:t>mop</w:t>
      </w:r>
      <w:proofErr w:type="spellEnd"/>
      <w:r w:rsidR="005B00C5" w:rsidRPr="005B00C5">
        <w:rPr>
          <w:rFonts w:ascii="Arial" w:hAnsi="Arial" w:cs="Arial"/>
          <w:color w:val="000000" w:themeColor="text1"/>
          <w:shd w:val="clear" w:color="auto" w:fill="FFFFFF"/>
        </w:rPr>
        <w:t xml:space="preserve"> </w:t>
      </w:r>
      <w:r w:rsidR="005B00C5">
        <w:rPr>
          <w:rFonts w:ascii="Arial" w:hAnsi="Arial" w:cs="Arial"/>
          <w:color w:val="000000" w:themeColor="text1"/>
          <w:shd w:val="clear" w:color="auto" w:fill="FFFFFF"/>
        </w:rPr>
        <w:t xml:space="preserve">antyalergiczny </w:t>
      </w:r>
      <w:r w:rsidRPr="005B00C5">
        <w:rPr>
          <w:rFonts w:ascii="Arial" w:hAnsi="Arial" w:cs="Arial"/>
          <w:color w:val="000000" w:themeColor="text1"/>
          <w:shd w:val="clear" w:color="auto" w:fill="FFFFFF"/>
        </w:rPr>
        <w:t>z nakładką akrylową</w:t>
      </w:r>
      <w:r w:rsidR="005B00C5" w:rsidRPr="005B00C5">
        <w:rPr>
          <w:rFonts w:ascii="Arial" w:hAnsi="Arial" w:cs="Arial"/>
          <w:color w:val="000000" w:themeColor="text1"/>
          <w:shd w:val="clear" w:color="auto" w:fill="FFFFFF"/>
        </w:rPr>
        <w:t xml:space="preserve"> </w:t>
      </w:r>
      <w:r w:rsidRPr="005B00C5">
        <w:rPr>
          <w:rFonts w:ascii="Arial" w:hAnsi="Arial" w:cs="Arial"/>
          <w:color w:val="000000" w:themeColor="text1"/>
          <w:shd w:val="clear" w:color="auto" w:fill="FFFFFF"/>
        </w:rPr>
        <w:t xml:space="preserve">o wysokiej gęstości włókien, pozwala nie tylko na efektywne zbieranie piachu, ale na przyciąganie nawet najdrobniejszych cząsteczek kurzu. W trakcie przesuwania </w:t>
      </w:r>
      <w:proofErr w:type="spellStart"/>
      <w:r w:rsidRPr="005B00C5">
        <w:rPr>
          <w:rFonts w:ascii="Arial" w:hAnsi="Arial" w:cs="Arial"/>
          <w:color w:val="000000" w:themeColor="text1"/>
          <w:shd w:val="clear" w:color="auto" w:fill="FFFFFF"/>
        </w:rPr>
        <w:t>mopa</w:t>
      </w:r>
      <w:proofErr w:type="spellEnd"/>
      <w:r w:rsidRPr="005B00C5">
        <w:rPr>
          <w:rFonts w:ascii="Arial" w:hAnsi="Arial" w:cs="Arial"/>
          <w:color w:val="000000" w:themeColor="text1"/>
          <w:shd w:val="clear" w:color="auto" w:fill="FFFFFF"/>
        </w:rPr>
        <w:t xml:space="preserve"> po posadzce, indukująca się elektryczność statyczna wiąże cząsteczki kurzu we włosiu, zapewniając wysoką skuteczność sprzątania. Nakładki akrylowe to najlepiej sprzątające kurz narzędzia antyalergiczne. Tego rodzaju nakładek nie należy używać do sprzątania na mokro. </w:t>
      </w:r>
      <w:proofErr w:type="spellStart"/>
      <w:r w:rsidRPr="005B00C5">
        <w:rPr>
          <w:rFonts w:ascii="Arial" w:hAnsi="Arial" w:cs="Arial"/>
          <w:color w:val="000000" w:themeColor="text1"/>
          <w:shd w:val="clear" w:color="auto" w:fill="FFFFFF"/>
        </w:rPr>
        <w:t>Mop</w:t>
      </w:r>
      <w:proofErr w:type="spellEnd"/>
      <w:r w:rsidRPr="005B00C5">
        <w:rPr>
          <w:rFonts w:ascii="Arial" w:hAnsi="Arial" w:cs="Arial"/>
          <w:color w:val="000000" w:themeColor="text1"/>
          <w:shd w:val="clear" w:color="auto" w:fill="FFFFFF"/>
        </w:rPr>
        <w:t xml:space="preserve"> świetnie sprawdza się przy zamiataniu korytarzy,</w:t>
      </w:r>
      <w:r w:rsidR="00360319">
        <w:rPr>
          <w:rFonts w:ascii="Arial" w:hAnsi="Arial" w:cs="Arial"/>
          <w:color w:val="000000" w:themeColor="text1"/>
          <w:shd w:val="clear" w:color="auto" w:fill="FFFFFF"/>
        </w:rPr>
        <w:t xml:space="preserve"> </w:t>
      </w:r>
      <w:proofErr w:type="spellStart"/>
      <w:r w:rsidRPr="005B00C5">
        <w:rPr>
          <w:rFonts w:ascii="Arial" w:hAnsi="Arial" w:cs="Arial"/>
          <w:color w:val="000000" w:themeColor="text1"/>
          <w:shd w:val="clear" w:color="auto" w:fill="FFFFFF"/>
        </w:rPr>
        <w:t>sal</w:t>
      </w:r>
      <w:proofErr w:type="spellEnd"/>
      <w:r w:rsidRPr="005B00C5">
        <w:rPr>
          <w:rFonts w:ascii="Arial" w:hAnsi="Arial" w:cs="Arial"/>
          <w:color w:val="000000" w:themeColor="text1"/>
          <w:shd w:val="clear" w:color="auto" w:fill="FFFFFF"/>
        </w:rPr>
        <w:t xml:space="preserve"> gimnastycznych, powierzchni magazynowych, marketów lub strefy wejścia do budynku.</w:t>
      </w:r>
    </w:p>
    <w:p w14:paraId="1E7FC8F8" w14:textId="3A1DFB42" w:rsidR="009A08A7" w:rsidRPr="00CC7C65" w:rsidRDefault="009A08A7" w:rsidP="009A08A7">
      <w:pPr>
        <w:pStyle w:val="Akapitzlist"/>
        <w:spacing w:after="0"/>
        <w:ind w:left="0"/>
        <w:jc w:val="both"/>
        <w:rPr>
          <w:rFonts w:ascii="Arial" w:hAnsi="Arial" w:cs="Arial"/>
          <w:color w:val="000000" w:themeColor="text1"/>
          <w:shd w:val="clear" w:color="auto" w:fill="FFFFFF"/>
        </w:rPr>
      </w:pPr>
      <w:r w:rsidRPr="00CC7C65">
        <w:rPr>
          <w:rFonts w:ascii="Arial" w:hAnsi="Arial" w:cs="Arial"/>
          <w:color w:val="000000" w:themeColor="text1"/>
          <w:shd w:val="clear" w:color="auto" w:fill="FFFFFF"/>
        </w:rPr>
        <w:t xml:space="preserve">Substancje i preparaty do sprzątania </w:t>
      </w:r>
      <w:r w:rsidR="0046671E" w:rsidRPr="00CC7C65">
        <w:rPr>
          <w:rFonts w:ascii="Arial" w:hAnsi="Arial" w:cs="Arial"/>
          <w:color w:val="000000" w:themeColor="text1"/>
          <w:shd w:val="clear" w:color="auto" w:fill="FFFFFF"/>
        </w:rPr>
        <w:t xml:space="preserve">Zamawiający rozumie w następujący sposób: </w:t>
      </w:r>
      <w:r w:rsidRPr="00CC7C65">
        <w:rPr>
          <w:rFonts w:ascii="Arial" w:hAnsi="Arial" w:cs="Arial"/>
          <w:color w:val="000000" w:themeColor="text1"/>
          <w:shd w:val="clear" w:color="auto" w:fill="FFFFFF"/>
        </w:rPr>
        <w:t>muszą być</w:t>
      </w:r>
      <w:r w:rsidR="0046671E" w:rsidRPr="00CC7C65">
        <w:rPr>
          <w:rFonts w:ascii="Arial" w:hAnsi="Arial" w:cs="Arial"/>
          <w:color w:val="000000" w:themeColor="text1"/>
          <w:shd w:val="clear" w:color="auto" w:fill="F8F8F8"/>
        </w:rPr>
        <w:t xml:space="preserve"> o specjalnym odświeżaczu dla alergików. Przy sprzątaniu antyalergicznym nie możemy używać zwykłych preparatów. Aby zagwarantować wysoką jakość usługi, należy sięgać po produkty sprawdzone i profesjonalne. Istotne w takim sprzątaniu jest to, by stosować środki </w:t>
      </w:r>
      <w:r w:rsidR="00EE7A35" w:rsidRPr="00CC7C65">
        <w:rPr>
          <w:rFonts w:ascii="Arial" w:hAnsi="Arial" w:cs="Arial"/>
          <w:color w:val="000000" w:themeColor="text1"/>
          <w:shd w:val="clear" w:color="auto" w:fill="F8F8F8"/>
        </w:rPr>
        <w:t xml:space="preserve">przeznaczone dla alergików, </w:t>
      </w:r>
      <w:r w:rsidR="0046671E" w:rsidRPr="00CC7C65">
        <w:rPr>
          <w:rFonts w:ascii="Arial" w:hAnsi="Arial" w:cs="Arial"/>
          <w:color w:val="000000" w:themeColor="text1"/>
          <w:shd w:val="clear" w:color="auto" w:fill="F8F8F8"/>
        </w:rPr>
        <w:t xml:space="preserve">stosować zarówno w myciu ręcznym, jak i maszynowym. Substancje zapachowe w zwykłych środkach czystości zawierają mnóstwo alergenów. Jeśli zostaną zastosowane produkty na preparacie aromatyzowanym, warto postawić na taki, który nie zawiera alergenów. </w:t>
      </w:r>
      <w:r w:rsidR="0046671E" w:rsidRPr="00CC7C65">
        <w:rPr>
          <w:rFonts w:ascii="Arial" w:hAnsi="Arial" w:cs="Arial"/>
          <w:color w:val="000000" w:themeColor="text1"/>
          <w:shd w:val="clear" w:color="auto" w:fill="FFFFFF"/>
        </w:rPr>
        <w:t xml:space="preserve"> </w:t>
      </w:r>
    </w:p>
    <w:p w14:paraId="13AE9357" w14:textId="2217F9F7" w:rsidR="00360319" w:rsidRDefault="00360319" w:rsidP="009A08A7">
      <w:pPr>
        <w:pStyle w:val="Akapitzlist"/>
        <w:spacing w:after="0"/>
        <w:ind w:left="0"/>
        <w:jc w:val="both"/>
        <w:rPr>
          <w:rFonts w:ascii="Arial" w:hAnsi="Arial" w:cs="Arial"/>
          <w:color w:val="000000" w:themeColor="text1"/>
          <w:shd w:val="clear" w:color="auto" w:fill="FFFFFF"/>
        </w:rPr>
      </w:pPr>
      <w:r w:rsidRPr="00CC7C65">
        <w:rPr>
          <w:rFonts w:ascii="Arial" w:hAnsi="Arial" w:cs="Arial"/>
          <w:color w:val="000000" w:themeColor="text1"/>
          <w:shd w:val="clear" w:color="auto" w:fill="FFFFFF"/>
        </w:rPr>
        <w:t>Zamawiający zweryfikuje w/w produkty poprzez karty charakterystyki.</w:t>
      </w:r>
    </w:p>
    <w:p w14:paraId="0CDD3A39" w14:textId="1E0F46BF" w:rsidR="004747FC" w:rsidRDefault="004747FC" w:rsidP="009A08A7">
      <w:pPr>
        <w:pStyle w:val="Akapitzlist"/>
        <w:spacing w:after="0"/>
        <w:ind w:left="0"/>
        <w:jc w:val="both"/>
        <w:rPr>
          <w:rFonts w:ascii="Arial" w:hAnsi="Arial" w:cs="Arial"/>
          <w:color w:val="000000" w:themeColor="text1"/>
          <w:shd w:val="clear" w:color="auto" w:fill="FFFFFF"/>
        </w:rPr>
      </w:pPr>
    </w:p>
    <w:p w14:paraId="3576168E" w14:textId="1CBB1244" w:rsidR="004747FC" w:rsidRPr="009506A3" w:rsidRDefault="004747FC" w:rsidP="004747FC">
      <w:pPr>
        <w:spacing w:after="0" w:line="276" w:lineRule="auto"/>
        <w:ind w:firstLine="360"/>
        <w:jc w:val="both"/>
        <w:rPr>
          <w:rFonts w:ascii="Arial" w:hAnsi="Arial" w:cs="Arial"/>
        </w:rPr>
      </w:pPr>
      <w:r w:rsidRPr="009506A3">
        <w:rPr>
          <w:rFonts w:ascii="Arial" w:hAnsi="Arial" w:cs="Arial"/>
        </w:rPr>
        <w:t xml:space="preserve">Z uwagi na wyjaśnienia treści SWZ i w celu zapewnienia wszystkim zainteresowanym wykonawcom, czasu niezbędnego do zapoznania się z wyjaśnieniami. Zamawiający na podstawie art. </w:t>
      </w:r>
      <w:r w:rsidR="008D3097">
        <w:rPr>
          <w:rFonts w:ascii="Arial" w:hAnsi="Arial" w:cs="Arial"/>
        </w:rPr>
        <w:t>284</w:t>
      </w:r>
      <w:r w:rsidRPr="009506A3">
        <w:rPr>
          <w:rFonts w:ascii="Arial" w:hAnsi="Arial" w:cs="Arial"/>
        </w:rPr>
        <w:t xml:space="preserve"> ust. </w:t>
      </w:r>
      <w:r w:rsidR="008D3097">
        <w:rPr>
          <w:rFonts w:ascii="Arial" w:hAnsi="Arial" w:cs="Arial"/>
        </w:rPr>
        <w:t>1</w:t>
      </w:r>
      <w:r w:rsidRPr="009506A3">
        <w:rPr>
          <w:rFonts w:ascii="Arial" w:hAnsi="Arial" w:cs="Arial"/>
        </w:rPr>
        <w:t xml:space="preserve"> ustawy z dnia 11 września 2019r. Prawo zamówień publicznych </w:t>
      </w:r>
      <w:r w:rsidR="008D3097">
        <w:rPr>
          <w:rFonts w:ascii="Arial" w:hAnsi="Arial" w:cs="Arial"/>
        </w:rPr>
        <w:t xml:space="preserve">                   </w:t>
      </w:r>
      <w:r w:rsidRPr="009506A3">
        <w:rPr>
          <w:rFonts w:ascii="Arial" w:hAnsi="Arial" w:cs="Arial"/>
        </w:rPr>
        <w:t>(Dz. U. z 202</w:t>
      </w:r>
      <w:r w:rsidR="009506A3" w:rsidRPr="009506A3">
        <w:rPr>
          <w:rFonts w:ascii="Arial" w:hAnsi="Arial" w:cs="Arial"/>
        </w:rPr>
        <w:t>3</w:t>
      </w:r>
      <w:r w:rsidRPr="009506A3">
        <w:rPr>
          <w:rFonts w:ascii="Arial" w:hAnsi="Arial" w:cs="Arial"/>
        </w:rPr>
        <w:t xml:space="preserve">r., poz. </w:t>
      </w:r>
      <w:r w:rsidR="009506A3" w:rsidRPr="009506A3">
        <w:rPr>
          <w:rFonts w:ascii="Arial" w:hAnsi="Arial" w:cs="Arial"/>
        </w:rPr>
        <w:t>1605 tj.</w:t>
      </w:r>
      <w:r w:rsidRPr="009506A3">
        <w:rPr>
          <w:rFonts w:ascii="Arial" w:hAnsi="Arial" w:cs="Arial"/>
        </w:rPr>
        <w:t xml:space="preserve"> ), przedłuża termin składania ofert o czas niezbędny do należytego przygotowania i złożenia oferty, wyznaczając:</w:t>
      </w:r>
    </w:p>
    <w:p w14:paraId="0E4C0AF9" w14:textId="7D67EE84" w:rsidR="004747FC" w:rsidRPr="009506A3" w:rsidRDefault="004747FC" w:rsidP="004747FC">
      <w:pPr>
        <w:spacing w:after="0" w:line="276" w:lineRule="auto"/>
        <w:ind w:firstLine="360"/>
        <w:jc w:val="both"/>
        <w:rPr>
          <w:rFonts w:ascii="Arial" w:hAnsi="Arial" w:cs="Arial"/>
          <w:b/>
          <w:bCs/>
        </w:rPr>
      </w:pPr>
      <w:r w:rsidRPr="009506A3">
        <w:rPr>
          <w:rFonts w:ascii="Arial" w:hAnsi="Arial" w:cs="Arial"/>
        </w:rPr>
        <w:lastRenderedPageBreak/>
        <w:t xml:space="preserve">NOWY TERMIN SKŁADANIA OFERT: 20.11.2023r. godz.  </w:t>
      </w:r>
      <w:r w:rsidRPr="009506A3">
        <w:rPr>
          <w:rFonts w:ascii="Arial" w:hAnsi="Arial" w:cs="Arial"/>
          <w:b/>
          <w:bCs/>
        </w:rPr>
        <w:t>8.30.</w:t>
      </w:r>
    </w:p>
    <w:p w14:paraId="164DAD94" w14:textId="51F31ED7" w:rsidR="004747FC" w:rsidRPr="009506A3" w:rsidRDefault="004747FC" w:rsidP="004747FC">
      <w:pPr>
        <w:spacing w:after="0" w:line="276" w:lineRule="auto"/>
        <w:ind w:firstLine="360"/>
        <w:jc w:val="both"/>
        <w:rPr>
          <w:rFonts w:ascii="Arial" w:hAnsi="Arial" w:cs="Arial"/>
        </w:rPr>
      </w:pPr>
      <w:r w:rsidRPr="009506A3">
        <w:rPr>
          <w:rFonts w:ascii="Arial" w:hAnsi="Arial" w:cs="Arial"/>
        </w:rPr>
        <w:t xml:space="preserve">NOWY TERMIN OTWARCIA OFERT:  20.11.2023r. godz.  </w:t>
      </w:r>
      <w:r w:rsidRPr="009506A3">
        <w:rPr>
          <w:rFonts w:ascii="Arial" w:hAnsi="Arial" w:cs="Arial"/>
          <w:b/>
          <w:bCs/>
        </w:rPr>
        <w:t>8.45.</w:t>
      </w:r>
    </w:p>
    <w:p w14:paraId="3D08C64E" w14:textId="16D9DBD0" w:rsidR="004747FC" w:rsidRPr="009506A3" w:rsidRDefault="004747FC" w:rsidP="004747FC">
      <w:pPr>
        <w:spacing w:after="0" w:line="276" w:lineRule="auto"/>
        <w:ind w:firstLine="360"/>
        <w:jc w:val="both"/>
        <w:rPr>
          <w:rFonts w:ascii="Arial" w:hAnsi="Arial" w:cs="Arial"/>
        </w:rPr>
      </w:pPr>
      <w:r w:rsidRPr="009506A3">
        <w:rPr>
          <w:rFonts w:ascii="Arial" w:hAnsi="Arial" w:cs="Arial"/>
        </w:rPr>
        <w:t xml:space="preserve">Wykonawca będzie związany ofertą przez okres 30 dni, tj. do dnia </w:t>
      </w:r>
      <w:r w:rsidRPr="009506A3">
        <w:rPr>
          <w:rFonts w:ascii="Arial" w:hAnsi="Arial" w:cs="Arial"/>
          <w:b/>
          <w:bCs/>
        </w:rPr>
        <w:t>19.12.2023 r.</w:t>
      </w:r>
      <w:r w:rsidRPr="009506A3">
        <w:rPr>
          <w:rFonts w:ascii="Arial" w:hAnsi="Arial" w:cs="Arial"/>
        </w:rPr>
        <w:t xml:space="preserve">  </w:t>
      </w:r>
    </w:p>
    <w:p w14:paraId="14AC7960" w14:textId="77777777" w:rsidR="004747FC" w:rsidRPr="009506A3" w:rsidRDefault="004747FC" w:rsidP="004747FC">
      <w:pPr>
        <w:spacing w:after="0" w:line="276" w:lineRule="auto"/>
        <w:jc w:val="both"/>
        <w:rPr>
          <w:rStyle w:val="Hipercze"/>
          <w:rFonts w:ascii="Arial" w:hAnsi="Arial" w:cs="Arial"/>
        </w:rPr>
      </w:pPr>
      <w:r w:rsidRPr="009506A3">
        <w:rPr>
          <w:rFonts w:ascii="Arial" w:hAnsi="Arial" w:cs="Arial"/>
        </w:rPr>
        <w:t xml:space="preserve">Zmiana treści specyfikacji  warunków zamówienia zostanie zamieszczona na stronie prowadzonego postępowania: </w:t>
      </w:r>
      <w:hyperlink r:id="rId5" w:history="1">
        <w:r w:rsidRPr="009506A3">
          <w:rPr>
            <w:rStyle w:val="Hipercze"/>
            <w:rFonts w:ascii="Arial" w:hAnsi="Arial" w:cs="Arial"/>
          </w:rPr>
          <w:t>https://platformazakupowa.pl/pn/kostrzyn_nad_odra</w:t>
        </w:r>
      </w:hyperlink>
    </w:p>
    <w:p w14:paraId="37B925F3" w14:textId="5F5E5A45" w:rsidR="004747FC" w:rsidRPr="00E81EA8" w:rsidRDefault="004747FC" w:rsidP="004747FC">
      <w:pPr>
        <w:tabs>
          <w:tab w:val="left" w:pos="9000"/>
        </w:tabs>
        <w:spacing w:after="0" w:line="276" w:lineRule="auto"/>
        <w:rPr>
          <w:rFonts w:ascii="Arial" w:hAnsi="Arial" w:cs="Arial"/>
          <w:color w:val="000000"/>
        </w:rPr>
      </w:pPr>
      <w:r w:rsidRPr="009506A3">
        <w:rPr>
          <w:rFonts w:ascii="Arial" w:hAnsi="Arial" w:cs="Arial"/>
          <w:color w:val="000000"/>
        </w:rPr>
        <w:t xml:space="preserve">W związku ze zmianą terminu Zamawiający opublikował w BZP </w:t>
      </w:r>
      <w:r w:rsidR="00E81EA8" w:rsidRPr="00E81EA8">
        <w:rPr>
          <w:rFonts w:ascii="Arial" w:hAnsi="Arial" w:cs="Arial"/>
        </w:rPr>
        <w:t>Ogłoszenie nr 2023/BZP 00492403/01 z dnia 2023-11-14</w:t>
      </w:r>
      <w:r w:rsidR="00E81EA8">
        <w:rPr>
          <w:rFonts w:ascii="Arial" w:hAnsi="Arial" w:cs="Arial"/>
          <w:color w:val="000000"/>
        </w:rPr>
        <w:t xml:space="preserve"> </w:t>
      </w:r>
      <w:r w:rsidRPr="009506A3">
        <w:rPr>
          <w:rFonts w:ascii="Arial" w:hAnsi="Arial" w:cs="Arial"/>
          <w:color w:val="000000"/>
        </w:rPr>
        <w:t>ogłoszenie o zmianie ogłoszenia</w:t>
      </w:r>
      <w:r w:rsidRPr="00E81EA8">
        <w:rPr>
          <w:rFonts w:ascii="Arial" w:hAnsi="Arial" w:cs="Arial"/>
          <w:color w:val="000000"/>
        </w:rPr>
        <w:t>.</w:t>
      </w:r>
      <w:r w:rsidR="00E81EA8" w:rsidRPr="00E81EA8">
        <w:rPr>
          <w:rFonts w:ascii="Arial" w:hAnsi="Arial" w:cs="Arial"/>
        </w:rPr>
        <w:t xml:space="preserve"> </w:t>
      </w:r>
    </w:p>
    <w:p w14:paraId="4B42712B" w14:textId="77777777" w:rsidR="004747FC" w:rsidRPr="009506A3" w:rsidRDefault="004747FC" w:rsidP="004747FC">
      <w:pPr>
        <w:spacing w:after="0" w:line="276" w:lineRule="auto"/>
        <w:jc w:val="both"/>
        <w:rPr>
          <w:b/>
        </w:rPr>
      </w:pPr>
    </w:p>
    <w:p w14:paraId="4B19BD0A" w14:textId="77777777" w:rsidR="004747FC" w:rsidRPr="009506A3" w:rsidRDefault="004747FC" w:rsidP="009A08A7">
      <w:pPr>
        <w:pStyle w:val="Akapitzlist"/>
        <w:spacing w:after="0"/>
        <w:ind w:left="0"/>
        <w:jc w:val="both"/>
        <w:rPr>
          <w:rFonts w:ascii="Arial" w:hAnsi="Arial" w:cs="Arial"/>
          <w:color w:val="000000" w:themeColor="text1"/>
          <w:shd w:val="clear" w:color="auto" w:fill="FFFFFF"/>
        </w:rPr>
      </w:pPr>
    </w:p>
    <w:p w14:paraId="1217A497" w14:textId="77777777" w:rsidR="00EE7A35" w:rsidRPr="009506A3" w:rsidRDefault="00EE7A35" w:rsidP="009A08A7">
      <w:pPr>
        <w:pStyle w:val="Akapitzlist"/>
        <w:spacing w:after="0"/>
        <w:ind w:left="0"/>
        <w:jc w:val="both"/>
        <w:rPr>
          <w:rFonts w:ascii="Arial" w:hAnsi="Arial" w:cs="Arial"/>
          <w:iCs/>
          <w:color w:val="000000" w:themeColor="text1"/>
        </w:rPr>
      </w:pPr>
    </w:p>
    <w:p w14:paraId="79788164" w14:textId="082DD86A" w:rsidR="0046671E" w:rsidRPr="00CC7C65" w:rsidRDefault="0046671E" w:rsidP="00EE7A35">
      <w:pPr>
        <w:spacing w:after="0" w:line="240" w:lineRule="auto"/>
        <w:jc w:val="both"/>
        <w:rPr>
          <w:rFonts w:ascii="Arial" w:hAnsi="Arial" w:cs="Arial"/>
          <w:bCs/>
        </w:rPr>
      </w:pPr>
      <w:r w:rsidRPr="00CC7C65">
        <w:rPr>
          <w:rFonts w:ascii="Arial" w:hAnsi="Arial" w:cs="Arial"/>
          <w:bCs/>
        </w:rPr>
        <w:t xml:space="preserve">                                                                                                 Z poważaniem </w:t>
      </w:r>
    </w:p>
    <w:p w14:paraId="55A7258B" w14:textId="252E428D" w:rsidR="00EE7A35" w:rsidRPr="00CC7C65" w:rsidRDefault="0046671E" w:rsidP="00EE7A35">
      <w:pPr>
        <w:spacing w:after="0" w:line="240" w:lineRule="auto"/>
        <w:jc w:val="both"/>
        <w:rPr>
          <w:rFonts w:ascii="Arial" w:hAnsi="Arial" w:cs="Arial"/>
          <w:bCs/>
          <w:i/>
          <w:iCs/>
        </w:rPr>
      </w:pPr>
      <w:r w:rsidRPr="00CC7C65">
        <w:rPr>
          <w:rFonts w:ascii="Arial" w:hAnsi="Arial" w:cs="Arial"/>
          <w:b/>
          <w:i/>
          <w:iCs/>
        </w:rPr>
        <w:t xml:space="preserve">                                                                                 </w:t>
      </w:r>
      <w:r w:rsidRPr="00CC7C65">
        <w:rPr>
          <w:rFonts w:ascii="Arial" w:hAnsi="Arial" w:cs="Arial"/>
          <w:bCs/>
          <w:i/>
          <w:iCs/>
        </w:rPr>
        <w:t>Burmistrz Miasta Kostrzyn nad Od</w:t>
      </w:r>
      <w:r w:rsidR="00EE7A35" w:rsidRPr="00CC7C65">
        <w:rPr>
          <w:rFonts w:ascii="Arial" w:hAnsi="Arial" w:cs="Arial"/>
          <w:bCs/>
          <w:i/>
          <w:iCs/>
        </w:rPr>
        <w:t xml:space="preserve">rą </w:t>
      </w:r>
    </w:p>
    <w:p w14:paraId="31856878" w14:textId="4CC37E2A" w:rsidR="0046671E" w:rsidRPr="00CC7C65" w:rsidRDefault="00EE7A35" w:rsidP="00EE7A35">
      <w:pPr>
        <w:spacing w:after="0" w:line="240" w:lineRule="auto"/>
        <w:jc w:val="both"/>
        <w:rPr>
          <w:rFonts w:ascii="Arial" w:hAnsi="Arial" w:cs="Arial"/>
          <w:bCs/>
          <w:i/>
          <w:iCs/>
        </w:rPr>
      </w:pPr>
      <w:r w:rsidRPr="00CC7C65">
        <w:rPr>
          <w:rFonts w:ascii="Arial" w:hAnsi="Arial" w:cs="Arial"/>
          <w:bCs/>
          <w:i/>
          <w:iCs/>
        </w:rPr>
        <w:t xml:space="preserve">                                                                                              </w:t>
      </w:r>
      <w:r w:rsidR="0046671E" w:rsidRPr="00CC7C65">
        <w:rPr>
          <w:rFonts w:ascii="Arial" w:hAnsi="Arial" w:cs="Arial"/>
          <w:bCs/>
          <w:i/>
          <w:iCs/>
        </w:rPr>
        <w:t xml:space="preserve">   dr Andrzej </w:t>
      </w:r>
      <w:proofErr w:type="spellStart"/>
      <w:r w:rsidR="0046671E" w:rsidRPr="00CC7C65">
        <w:rPr>
          <w:rFonts w:ascii="Arial" w:hAnsi="Arial" w:cs="Arial"/>
          <w:bCs/>
          <w:i/>
          <w:iCs/>
        </w:rPr>
        <w:t>Kunt</w:t>
      </w:r>
      <w:proofErr w:type="spellEnd"/>
    </w:p>
    <w:p w14:paraId="5223AEA5" w14:textId="260D48BA" w:rsidR="00E524E5" w:rsidRPr="00CC7C65" w:rsidRDefault="00E524E5" w:rsidP="00EE7A35">
      <w:pPr>
        <w:pStyle w:val="Tekstpodstawowy"/>
        <w:jc w:val="center"/>
        <w:rPr>
          <w:rFonts w:ascii="Arial" w:hAnsi="Arial" w:cs="Arial"/>
          <w:b w:val="0"/>
          <w:sz w:val="22"/>
          <w:szCs w:val="22"/>
          <w:u w:val="none"/>
        </w:rPr>
      </w:pPr>
    </w:p>
    <w:tbl>
      <w:tblPr>
        <w:tblW w:w="7787" w:type="pct"/>
        <w:tblLayout w:type="fixed"/>
        <w:tblLook w:val="04A0" w:firstRow="1" w:lastRow="0" w:firstColumn="1" w:lastColumn="0" w:noHBand="0" w:noVBand="1"/>
      </w:tblPr>
      <w:tblGrid>
        <w:gridCol w:w="10633"/>
        <w:gridCol w:w="3496"/>
      </w:tblGrid>
      <w:tr w:rsidR="00E524E5" w:rsidRPr="00EB5AE0" w14:paraId="408BFB86" w14:textId="77777777" w:rsidTr="0046671E">
        <w:trPr>
          <w:trHeight w:val="1231"/>
        </w:trPr>
        <w:tc>
          <w:tcPr>
            <w:tcW w:w="3763" w:type="pct"/>
            <w:vAlign w:val="bottom"/>
          </w:tcPr>
          <w:p w14:paraId="32269EC8" w14:textId="535E36B6" w:rsidR="009A08A7" w:rsidRDefault="009A08A7" w:rsidP="009A08A7">
            <w:pPr>
              <w:jc w:val="both"/>
              <w:rPr>
                <w:bCs/>
                <w:i/>
                <w:iCs/>
              </w:rPr>
            </w:pPr>
          </w:p>
          <w:p w14:paraId="1837244E" w14:textId="77777777" w:rsidR="009A08A7" w:rsidRPr="00E33393" w:rsidRDefault="009A08A7" w:rsidP="009A08A7">
            <w:pPr>
              <w:jc w:val="both"/>
              <w:rPr>
                <w:bCs/>
                <w:i/>
                <w:iCs/>
              </w:rPr>
            </w:pPr>
          </w:p>
          <w:p w14:paraId="3075F544" w14:textId="77777777" w:rsidR="00E524E5" w:rsidRDefault="00E524E5" w:rsidP="009A08A7">
            <w:pPr>
              <w:ind w:right="883"/>
              <w:jc w:val="center"/>
              <w:rPr>
                <w:rFonts w:ascii="Calibri" w:hAnsi="Calibri" w:cs="Calibri"/>
                <w:b/>
                <w:color w:val="A6A6A6"/>
              </w:rPr>
            </w:pPr>
          </w:p>
          <w:p w14:paraId="571EC10D" w14:textId="7C56FEB2" w:rsidR="00A679E5" w:rsidRPr="00EB5AE0" w:rsidRDefault="00A679E5" w:rsidP="00360319">
            <w:pPr>
              <w:spacing w:before="60" w:after="0"/>
              <w:rPr>
                <w:rFonts w:ascii="Calibri" w:hAnsi="Calibri" w:cs="Calibri"/>
                <w:b/>
                <w:color w:val="A6A6A6"/>
              </w:rPr>
            </w:pPr>
          </w:p>
        </w:tc>
        <w:tc>
          <w:tcPr>
            <w:tcW w:w="1237" w:type="pct"/>
            <w:vAlign w:val="center"/>
          </w:tcPr>
          <w:p w14:paraId="51E1050F" w14:textId="77777777" w:rsidR="00E524E5" w:rsidRPr="00EB5AE0" w:rsidRDefault="00E524E5" w:rsidP="00C66FB9">
            <w:pPr>
              <w:rPr>
                <w:rFonts w:ascii="Calibri" w:hAnsi="Calibri" w:cs="Calibri"/>
                <w:b/>
                <w:color w:val="A6A6A6"/>
              </w:rPr>
            </w:pPr>
          </w:p>
        </w:tc>
      </w:tr>
    </w:tbl>
    <w:p w14:paraId="35FFCF8A" w14:textId="77CF4FDE" w:rsidR="00FE2910" w:rsidRPr="00A679E5" w:rsidRDefault="00FE2910" w:rsidP="00E524E5">
      <w:pPr>
        <w:spacing w:before="60"/>
        <w:rPr>
          <w:rFonts w:ascii="Arial" w:hAnsi="Arial" w:cs="Arial"/>
        </w:rPr>
      </w:pPr>
      <w:r w:rsidRPr="00A679E5">
        <w:rPr>
          <w:rFonts w:ascii="Arial" w:hAnsi="Arial" w:cs="Arial"/>
          <w:color w:val="A6A6A6"/>
        </w:rPr>
        <w:t xml:space="preserve">                                                                            </w:t>
      </w:r>
    </w:p>
    <w:tbl>
      <w:tblPr>
        <w:tblW w:w="4767" w:type="pct"/>
        <w:tblLayout w:type="fixed"/>
        <w:tblLook w:val="04A0" w:firstRow="1" w:lastRow="0" w:firstColumn="1" w:lastColumn="0" w:noHBand="0" w:noVBand="1"/>
      </w:tblPr>
      <w:tblGrid>
        <w:gridCol w:w="5153"/>
        <w:gridCol w:w="3496"/>
      </w:tblGrid>
      <w:tr w:rsidR="00E524E5" w:rsidRPr="00EB5AE0" w14:paraId="3015E1A1" w14:textId="77777777" w:rsidTr="00C66FB9">
        <w:tc>
          <w:tcPr>
            <w:tcW w:w="2979" w:type="pct"/>
            <w:vAlign w:val="bottom"/>
          </w:tcPr>
          <w:p w14:paraId="731E5011" w14:textId="77777777" w:rsidR="00E524E5" w:rsidRPr="00EB5AE0" w:rsidRDefault="00E524E5" w:rsidP="00C66FB9">
            <w:pPr>
              <w:ind w:right="883"/>
              <w:rPr>
                <w:rFonts w:ascii="Calibri" w:hAnsi="Calibri" w:cs="Calibri"/>
                <w:b/>
                <w:color w:val="A6A6A6"/>
              </w:rPr>
            </w:pPr>
          </w:p>
        </w:tc>
        <w:tc>
          <w:tcPr>
            <w:tcW w:w="2021" w:type="pct"/>
            <w:vAlign w:val="center"/>
          </w:tcPr>
          <w:p w14:paraId="6CF28CF1" w14:textId="77777777" w:rsidR="00E524E5" w:rsidRPr="00EB5AE0" w:rsidRDefault="00E524E5" w:rsidP="00C66FB9">
            <w:pPr>
              <w:rPr>
                <w:rFonts w:ascii="Calibri" w:hAnsi="Calibri" w:cs="Calibri"/>
                <w:b/>
                <w:color w:val="A6A6A6"/>
              </w:rPr>
            </w:pPr>
          </w:p>
        </w:tc>
      </w:tr>
      <w:tr w:rsidR="00E524E5" w:rsidRPr="00EB5AE0" w14:paraId="20166CF9" w14:textId="77777777" w:rsidTr="00C66FB9">
        <w:tc>
          <w:tcPr>
            <w:tcW w:w="2979" w:type="pct"/>
          </w:tcPr>
          <w:p w14:paraId="527D9C81" w14:textId="77777777" w:rsidR="00E524E5" w:rsidRPr="00EB5AE0" w:rsidRDefault="00E524E5" w:rsidP="00C66FB9">
            <w:pPr>
              <w:spacing w:before="60"/>
              <w:rPr>
                <w:rFonts w:ascii="Calibri" w:hAnsi="Calibri" w:cs="Calibri"/>
                <w:i/>
                <w:color w:val="A6A6A6"/>
              </w:rPr>
            </w:pPr>
          </w:p>
        </w:tc>
        <w:tc>
          <w:tcPr>
            <w:tcW w:w="2021" w:type="pct"/>
          </w:tcPr>
          <w:p w14:paraId="37E9D17D" w14:textId="77777777" w:rsidR="00E524E5" w:rsidRPr="00EB5AE0" w:rsidRDefault="00E524E5" w:rsidP="00C66FB9">
            <w:pPr>
              <w:spacing w:before="60"/>
              <w:jc w:val="center"/>
              <w:rPr>
                <w:rFonts w:ascii="Calibri" w:hAnsi="Calibri" w:cs="Calibri"/>
                <w:i/>
                <w:color w:val="A6A6A6"/>
              </w:rPr>
            </w:pPr>
          </w:p>
        </w:tc>
      </w:tr>
    </w:tbl>
    <w:p w14:paraId="544E5B21" w14:textId="77777777" w:rsidR="00E524E5" w:rsidRDefault="00E524E5" w:rsidP="00ED208B"/>
    <w:sectPr w:rsidR="00E524E5" w:rsidSect="004747FC">
      <w:pgSz w:w="11906" w:h="16838"/>
      <w:pgMar w:top="851"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504020202020204"/>
    <w:charset w:val="00"/>
    <w:family w:val="swiss"/>
    <w:pitch w:val="variable"/>
    <w:sig w:usb0="20002A87" w:usb1="00000000" w:usb2="00000000"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5500"/>
    <w:multiLevelType w:val="hybridMultilevel"/>
    <w:tmpl w:val="3EA4837C"/>
    <w:lvl w:ilvl="0" w:tplc="5B484E82">
      <w:start w:val="1"/>
      <w:numFmt w:val="decimal"/>
      <w:lvlText w:val="%1."/>
      <w:lvlJc w:val="left"/>
      <w:pPr>
        <w:ind w:left="720" w:hanging="360"/>
      </w:pPr>
      <w:rPr>
        <w:rFonts w:ascii="Helvetica" w:hAnsi="Helvetica" w:cs="Helvetica" w:hint="default"/>
        <w:color w:val="666666"/>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FC175BD"/>
    <w:multiLevelType w:val="hybridMultilevel"/>
    <w:tmpl w:val="28BE8832"/>
    <w:lvl w:ilvl="0" w:tplc="66903B3A">
      <w:start w:val="1"/>
      <w:numFmt w:val="decimal"/>
      <w:lvlText w:val="%1."/>
      <w:lvlJc w:val="left"/>
      <w:pPr>
        <w:ind w:left="928" w:hanging="360"/>
      </w:pPr>
      <w:rPr>
        <w:rFonts w:hint="default"/>
        <w:b/>
        <w:color w:val="008866"/>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6628426">
    <w:abstractNumId w:val="0"/>
  </w:num>
  <w:num w:numId="2" w16cid:durableId="1455753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E5"/>
    <w:rsid w:val="00041C41"/>
    <w:rsid w:val="00051FF5"/>
    <w:rsid w:val="00137AF9"/>
    <w:rsid w:val="001F41B3"/>
    <w:rsid w:val="0024513D"/>
    <w:rsid w:val="00270C5C"/>
    <w:rsid w:val="00360319"/>
    <w:rsid w:val="00370939"/>
    <w:rsid w:val="003A569A"/>
    <w:rsid w:val="003A5772"/>
    <w:rsid w:val="0046671E"/>
    <w:rsid w:val="00473FFE"/>
    <w:rsid w:val="004747FC"/>
    <w:rsid w:val="0048103E"/>
    <w:rsid w:val="004B5F32"/>
    <w:rsid w:val="004C3018"/>
    <w:rsid w:val="004D5794"/>
    <w:rsid w:val="00530A11"/>
    <w:rsid w:val="00547CF6"/>
    <w:rsid w:val="005B00C5"/>
    <w:rsid w:val="006B2866"/>
    <w:rsid w:val="006F1788"/>
    <w:rsid w:val="0074286D"/>
    <w:rsid w:val="008C094D"/>
    <w:rsid w:val="008D3097"/>
    <w:rsid w:val="008E1313"/>
    <w:rsid w:val="008F7F0C"/>
    <w:rsid w:val="0093219A"/>
    <w:rsid w:val="009506A3"/>
    <w:rsid w:val="0095737A"/>
    <w:rsid w:val="009924A3"/>
    <w:rsid w:val="009A08A7"/>
    <w:rsid w:val="00A01AF1"/>
    <w:rsid w:val="00A03E83"/>
    <w:rsid w:val="00A679E5"/>
    <w:rsid w:val="00A71E53"/>
    <w:rsid w:val="00B02E73"/>
    <w:rsid w:val="00B34B26"/>
    <w:rsid w:val="00BB278E"/>
    <w:rsid w:val="00C61514"/>
    <w:rsid w:val="00C823D7"/>
    <w:rsid w:val="00C95A13"/>
    <w:rsid w:val="00C96509"/>
    <w:rsid w:val="00CC7C65"/>
    <w:rsid w:val="00CD1E18"/>
    <w:rsid w:val="00D63900"/>
    <w:rsid w:val="00DB2F14"/>
    <w:rsid w:val="00E524E5"/>
    <w:rsid w:val="00E61EA0"/>
    <w:rsid w:val="00E758BC"/>
    <w:rsid w:val="00E81EA8"/>
    <w:rsid w:val="00ED208B"/>
    <w:rsid w:val="00EE7A35"/>
    <w:rsid w:val="00EF31CE"/>
    <w:rsid w:val="00F10572"/>
    <w:rsid w:val="00F26025"/>
    <w:rsid w:val="00FC7220"/>
    <w:rsid w:val="00FE2910"/>
    <w:rsid w:val="00FE7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5AF0"/>
  <w15:chartTrackingRefBased/>
  <w15:docId w15:val="{A206641B-28DB-4EB0-BC1C-03DE4D74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24E5"/>
    <w:pPr>
      <w:ind w:left="720"/>
      <w:contextualSpacing/>
    </w:pPr>
  </w:style>
  <w:style w:type="paragraph" w:styleId="Tekstpodstawowy">
    <w:name w:val="Body Text"/>
    <w:basedOn w:val="Normalny"/>
    <w:link w:val="TekstpodstawowyZnak"/>
    <w:rsid w:val="00E524E5"/>
    <w:pPr>
      <w:spacing w:after="0" w:line="240" w:lineRule="auto"/>
      <w:jc w:val="both"/>
    </w:pPr>
    <w:rPr>
      <w:rFonts w:ascii="Times New Roman" w:eastAsia="Times New Roman" w:hAnsi="Times New Roman" w:cs="Times New Roman"/>
      <w:b/>
      <w:sz w:val="28"/>
      <w:szCs w:val="20"/>
      <w:u w:val="single"/>
      <w:lang w:eastAsia="pl-PL"/>
    </w:rPr>
  </w:style>
  <w:style w:type="character" w:customStyle="1" w:styleId="TekstpodstawowyZnak">
    <w:name w:val="Tekst podstawowy Znak"/>
    <w:basedOn w:val="Domylnaczcionkaakapitu"/>
    <w:link w:val="Tekstpodstawowy"/>
    <w:rsid w:val="00E524E5"/>
    <w:rPr>
      <w:rFonts w:ascii="Times New Roman" w:eastAsia="Times New Roman" w:hAnsi="Times New Roman" w:cs="Times New Roman"/>
      <w:b/>
      <w:sz w:val="28"/>
      <w:szCs w:val="20"/>
      <w:u w:val="single"/>
      <w:lang w:eastAsia="pl-PL"/>
    </w:rPr>
  </w:style>
  <w:style w:type="paragraph" w:customStyle="1" w:styleId="Standard">
    <w:name w:val="Standard"/>
    <w:rsid w:val="00E524E5"/>
    <w:pPr>
      <w:widowControl w:val="0"/>
      <w:suppressAutoHyphens/>
      <w:spacing w:after="0" w:line="240" w:lineRule="auto"/>
      <w:textAlignment w:val="baseline"/>
    </w:pPr>
    <w:rPr>
      <w:rFonts w:ascii="Times New Roman" w:eastAsia="Times New Roman" w:hAnsi="Times New Roman" w:cs="Mangal"/>
      <w:kern w:val="1"/>
      <w:sz w:val="24"/>
      <w:szCs w:val="24"/>
      <w:lang w:eastAsia="hi-IN" w:bidi="hi-IN"/>
    </w:rPr>
  </w:style>
  <w:style w:type="paragraph" w:customStyle="1" w:styleId="listparagraph">
    <w:name w:val="listparagraph"/>
    <w:basedOn w:val="Normalny"/>
    <w:rsid w:val="00BB27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66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5738">
      <w:bodyDiv w:val="1"/>
      <w:marLeft w:val="0"/>
      <w:marRight w:val="0"/>
      <w:marTop w:val="0"/>
      <w:marBottom w:val="0"/>
      <w:divBdr>
        <w:top w:val="none" w:sz="0" w:space="0" w:color="auto"/>
        <w:left w:val="none" w:sz="0" w:space="0" w:color="auto"/>
        <w:bottom w:val="none" w:sz="0" w:space="0" w:color="auto"/>
        <w:right w:val="none" w:sz="0" w:space="0" w:color="auto"/>
      </w:divBdr>
    </w:div>
    <w:div w:id="127756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tformazakupowa.pl/pn/kostrzyn_nad_odr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673</Words>
  <Characters>4041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Buczma</dc:creator>
  <cp:keywords/>
  <dc:description/>
  <cp:lastModifiedBy>Katarzyna Buczma</cp:lastModifiedBy>
  <cp:revision>4</cp:revision>
  <cp:lastPrinted>2023-11-14T09:42:00Z</cp:lastPrinted>
  <dcterms:created xsi:type="dcterms:W3CDTF">2023-11-14T10:20:00Z</dcterms:created>
  <dcterms:modified xsi:type="dcterms:W3CDTF">2023-11-14T11:11:00Z</dcterms:modified>
</cp:coreProperties>
</file>