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2239BA" w14:textId="7A9F8D1B" w:rsidR="009C5E8E" w:rsidRPr="00981DF1" w:rsidRDefault="00981DF1" w:rsidP="00981DF1">
      <w:pPr>
        <w:spacing w:line="360" w:lineRule="auto"/>
        <w:jc w:val="center"/>
        <w:rPr>
          <w:rFonts w:ascii="Bahnschrift" w:hAnsi="Bahnschrift"/>
          <w:b/>
        </w:rPr>
      </w:pPr>
      <w:r w:rsidRPr="00981DF1">
        <w:rPr>
          <w:rFonts w:ascii="Bahnschrift" w:hAnsi="Bahnschrift"/>
          <w:b/>
        </w:rPr>
        <w:t>Opis przedmiotu zamówienia</w:t>
      </w:r>
      <w:bookmarkStart w:id="0" w:name="_GoBack"/>
      <w:bookmarkEnd w:id="0"/>
    </w:p>
    <w:p w14:paraId="55F53068" w14:textId="77777777" w:rsidR="00981DF1" w:rsidRPr="00981DF1" w:rsidRDefault="00981DF1" w:rsidP="00981DF1">
      <w:pPr>
        <w:spacing w:line="360" w:lineRule="auto"/>
        <w:jc w:val="center"/>
        <w:rPr>
          <w:rFonts w:ascii="Bahnschrift" w:hAnsi="Bahnschrift"/>
        </w:rPr>
      </w:pPr>
    </w:p>
    <w:tbl>
      <w:tblPr>
        <w:tblW w:w="1025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253"/>
      </w:tblGrid>
      <w:tr w:rsidR="00F433F0" w:rsidRPr="00981DF1" w14:paraId="17CFFE21" w14:textId="77777777" w:rsidTr="00C341A1">
        <w:trPr>
          <w:trHeight w:val="199"/>
        </w:trPr>
        <w:tc>
          <w:tcPr>
            <w:tcW w:w="10253" w:type="dxa"/>
          </w:tcPr>
          <w:p w14:paraId="4D0D71B5" w14:textId="77777777" w:rsidR="00C341A1" w:rsidRPr="00981DF1" w:rsidRDefault="003C0C05" w:rsidP="00981DF1">
            <w:pPr>
              <w:pStyle w:val="Default"/>
              <w:spacing w:line="360" w:lineRule="auto"/>
              <w:rPr>
                <w:rFonts w:ascii="Bahnschrift" w:hAnsi="Bahnschrift" w:cs="Times New Roman"/>
                <w:color w:val="auto"/>
                <w:sz w:val="20"/>
                <w:szCs w:val="20"/>
              </w:rPr>
            </w:pPr>
            <w:r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 xml:space="preserve">System aktualizowany </w:t>
            </w:r>
            <w:r w:rsidRPr="00981DF1">
              <w:rPr>
                <w:rFonts w:ascii="Bahnschrift" w:hAnsi="Bahnschrift" w:cs="Times New Roman"/>
                <w:iCs/>
                <w:color w:val="auto"/>
                <w:sz w:val="20"/>
                <w:szCs w:val="20"/>
              </w:rPr>
              <w:t>codziennie w dni robocze</w:t>
            </w:r>
            <w:r w:rsidR="000435D0" w:rsidRPr="00981DF1">
              <w:rPr>
                <w:rFonts w:ascii="Bahnschrift" w:hAnsi="Bahnschrift" w:cs="Times New Roman"/>
                <w:iCs/>
                <w:color w:val="auto"/>
                <w:sz w:val="20"/>
                <w:szCs w:val="20"/>
              </w:rPr>
              <w:t xml:space="preserve"> </w:t>
            </w:r>
            <w:r w:rsidR="0094060D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>dla</w:t>
            </w:r>
            <w:r w:rsidR="00E2673F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 xml:space="preserve"> nielimitowan</w:t>
            </w:r>
            <w:r w:rsidR="00D33493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>ego</w:t>
            </w:r>
            <w:r w:rsidR="00E2673F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 xml:space="preserve"> dostęp</w:t>
            </w:r>
            <w:r w:rsidR="00D33493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>u</w:t>
            </w:r>
            <w:r w:rsidR="00E2673F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 xml:space="preserve"> </w:t>
            </w:r>
            <w:r w:rsidR="003601C4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 xml:space="preserve">w wersji online </w:t>
            </w:r>
            <w:r w:rsidR="00C341A1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>w ramach sieci Uniwersytetu Śląskiego</w:t>
            </w:r>
            <w:r w:rsidR="003601C4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>,</w:t>
            </w:r>
            <w:r w:rsidR="00C341A1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 xml:space="preserve"> </w:t>
            </w:r>
            <w:r w:rsidR="003601C4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 xml:space="preserve">z możliwością dostępu przez Access Point </w:t>
            </w:r>
            <w:proofErr w:type="spellStart"/>
            <w:r w:rsidR="003601C4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>WiFi</w:t>
            </w:r>
            <w:proofErr w:type="spellEnd"/>
            <w:r w:rsidR="00D33493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 xml:space="preserve"> oraz dla </w:t>
            </w:r>
            <w:r w:rsidR="00C341A1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>7</w:t>
            </w:r>
            <w:r w:rsidR="001B54AB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>5</w:t>
            </w:r>
            <w:r w:rsidR="00E2673F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 xml:space="preserve"> stanowisk</w:t>
            </w:r>
            <w:r w:rsidR="00C341A1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 xml:space="preserve"> równoległych w serwisie</w:t>
            </w:r>
            <w:r w:rsidR="00E2673F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 xml:space="preserve"> HAN </w:t>
            </w:r>
            <w:r w:rsidR="00C341A1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 xml:space="preserve">UŚ. </w:t>
            </w:r>
          </w:p>
        </w:tc>
      </w:tr>
    </w:tbl>
    <w:p w14:paraId="2154F582" w14:textId="77777777" w:rsidR="00963603" w:rsidRPr="00981DF1" w:rsidRDefault="00963603" w:rsidP="00981DF1">
      <w:pPr>
        <w:spacing w:line="360" w:lineRule="auto"/>
        <w:rPr>
          <w:rFonts w:ascii="Bahnschrift" w:hAnsi="Bahnschrift"/>
        </w:rPr>
      </w:pPr>
    </w:p>
    <w:p w14:paraId="535B3492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Zawartość:</w:t>
      </w:r>
    </w:p>
    <w:p w14:paraId="6CFCB5A7" w14:textId="77777777" w:rsidR="00963603" w:rsidRPr="00981DF1" w:rsidRDefault="00963603" w:rsidP="00981DF1">
      <w:pPr>
        <w:spacing w:line="360" w:lineRule="auto"/>
        <w:rPr>
          <w:rFonts w:ascii="Bahnschrift" w:hAnsi="Bahnschrift"/>
        </w:rPr>
      </w:pPr>
    </w:p>
    <w:p w14:paraId="35D1C819" w14:textId="77777777" w:rsidR="0094060D" w:rsidRPr="00981DF1" w:rsidRDefault="0094060D" w:rsidP="00981DF1">
      <w:pPr>
        <w:spacing w:line="360" w:lineRule="auto"/>
        <w:ind w:left="-37" w:hanging="360"/>
        <w:rPr>
          <w:rFonts w:ascii="Bahnschrift" w:hAnsi="Bahnschrift"/>
          <w:noProof/>
        </w:rPr>
      </w:pPr>
      <w:r w:rsidRPr="00981DF1">
        <w:rPr>
          <w:rFonts w:ascii="Bahnschrift" w:hAnsi="Bahnschrift"/>
        </w:rPr>
        <w:t xml:space="preserve">      - </w:t>
      </w:r>
      <w:r w:rsidRPr="00981DF1">
        <w:rPr>
          <w:rFonts w:ascii="Bahnschrift" w:eastAsia="Calibri" w:hAnsi="Bahnschrift"/>
        </w:rPr>
        <w:t xml:space="preserve">akty prawne ogłoszone w Dzienniku Ustaw oraz Monitorze Polskim </w:t>
      </w:r>
      <w:r w:rsidRPr="00981DF1">
        <w:rPr>
          <w:rFonts w:ascii="Bahnschrift" w:hAnsi="Bahnschrift"/>
          <w:noProof/>
        </w:rPr>
        <w:t>z  kompletem tekstów pierwotnych – od 1918 roku aktów prawnych (zeskanowanych) identycznych co do formy, jak tekst opublikowany w wersji papierowej w Dzienniku Ustaw i Monitorze  Polskim,</w:t>
      </w:r>
      <w:r w:rsidR="000A23C4" w:rsidRPr="00981DF1">
        <w:rPr>
          <w:rFonts w:ascii="Bahnschrift" w:hAnsi="Bahnschrift"/>
          <w:noProof/>
        </w:rPr>
        <w:t xml:space="preserve"> </w:t>
      </w:r>
    </w:p>
    <w:p w14:paraId="4BF62772" w14:textId="77777777" w:rsidR="00185FE1" w:rsidRPr="00981DF1" w:rsidRDefault="00185FE1" w:rsidP="00981DF1">
      <w:pPr>
        <w:spacing w:line="360" w:lineRule="auto"/>
        <w:ind w:left="-37" w:hanging="360"/>
        <w:rPr>
          <w:rFonts w:ascii="Bahnschrift" w:hAnsi="Bahnschrift"/>
        </w:rPr>
      </w:pPr>
    </w:p>
    <w:p w14:paraId="3D541B61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- Baz</w:t>
      </w:r>
      <w:r w:rsidR="00963603" w:rsidRPr="00981DF1">
        <w:rPr>
          <w:rFonts w:ascii="Bahnschrift" w:hAnsi="Bahnschrift"/>
        </w:rPr>
        <w:t>ę</w:t>
      </w:r>
      <w:r w:rsidRPr="00981DF1">
        <w:rPr>
          <w:rFonts w:ascii="Bahnschrift" w:hAnsi="Bahnschrift"/>
        </w:rPr>
        <w:t xml:space="preserve"> Aktów Prawnych</w:t>
      </w:r>
      <w:r w:rsidR="000A23C4" w:rsidRPr="00981DF1">
        <w:rPr>
          <w:rFonts w:ascii="Bahnschrift" w:hAnsi="Bahnschrift"/>
        </w:rPr>
        <w:t xml:space="preserve"> i</w:t>
      </w:r>
      <w:r w:rsidRPr="00981DF1">
        <w:rPr>
          <w:rFonts w:ascii="Bahnschrift" w:hAnsi="Bahnschrift"/>
        </w:rPr>
        <w:t xml:space="preserve"> zawierając</w:t>
      </w:r>
      <w:r w:rsidR="00AC2C94" w:rsidRPr="00981DF1">
        <w:rPr>
          <w:rFonts w:ascii="Bahnschrift" w:hAnsi="Bahnschrift"/>
        </w:rPr>
        <w:t>ą</w:t>
      </w:r>
      <w:r w:rsidRPr="00981DF1">
        <w:rPr>
          <w:rFonts w:ascii="Bahnschrift" w:hAnsi="Bahnschrift"/>
        </w:rPr>
        <w:t xml:space="preserve"> poniższe moduły</w:t>
      </w:r>
      <w:r w:rsidR="000A23C4" w:rsidRPr="00981DF1">
        <w:rPr>
          <w:rFonts w:ascii="Bahnschrift" w:hAnsi="Bahnschrift"/>
        </w:rPr>
        <w:t xml:space="preserve"> tematyczne</w:t>
      </w:r>
      <w:r w:rsidRPr="00981DF1">
        <w:rPr>
          <w:rFonts w:ascii="Bahnschrift" w:hAnsi="Bahnschrift"/>
        </w:rPr>
        <w:t>:</w:t>
      </w:r>
    </w:p>
    <w:p w14:paraId="5EAB1F58" w14:textId="77777777" w:rsidR="00CC7A17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Prawo cywilne </w:t>
      </w:r>
      <w:r w:rsidR="00CC7A17" w:rsidRPr="00981DF1">
        <w:rPr>
          <w:rFonts w:ascii="Bahnschrift" w:hAnsi="Bahnschrift"/>
        </w:rPr>
        <w:t>–</w:t>
      </w:r>
      <w:r w:rsidRPr="00981DF1">
        <w:rPr>
          <w:rFonts w:ascii="Bahnschrift" w:hAnsi="Bahnschrift"/>
        </w:rPr>
        <w:t xml:space="preserve"> </w:t>
      </w:r>
      <w:r w:rsidR="00CC7A17" w:rsidRPr="00981DF1">
        <w:rPr>
          <w:rFonts w:ascii="Bahnschrift" w:hAnsi="Bahnschrift"/>
        </w:rPr>
        <w:t xml:space="preserve">(jeżeli dyscyplina prawa jest </w:t>
      </w:r>
      <w:proofErr w:type="spellStart"/>
      <w:r w:rsidR="00CC7A17" w:rsidRPr="00981DF1">
        <w:rPr>
          <w:rFonts w:ascii="Bahnschrift" w:hAnsi="Bahnschrift"/>
        </w:rPr>
        <w:t>wersjowana</w:t>
      </w:r>
      <w:proofErr w:type="spellEnd"/>
      <w:r w:rsidR="00CC7A17" w:rsidRPr="00981DF1">
        <w:rPr>
          <w:rFonts w:ascii="Bahnschrift" w:hAnsi="Bahnschrift"/>
        </w:rPr>
        <w:t xml:space="preserve"> – najwyższa wersja)</w:t>
      </w:r>
    </w:p>
    <w:p w14:paraId="65DE5B44" w14:textId="77777777" w:rsidR="00CC7A17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Postępowanie cywilne - </w:t>
      </w:r>
      <w:r w:rsidR="00CC7A17" w:rsidRPr="00981DF1">
        <w:rPr>
          <w:rFonts w:ascii="Bahnschrift" w:hAnsi="Bahnschrift"/>
        </w:rPr>
        <w:t xml:space="preserve">(jeżeli dyscyplina prawa jest </w:t>
      </w:r>
      <w:proofErr w:type="spellStart"/>
      <w:r w:rsidR="00CC7A17" w:rsidRPr="00981DF1">
        <w:rPr>
          <w:rFonts w:ascii="Bahnschrift" w:hAnsi="Bahnschrift"/>
        </w:rPr>
        <w:t>wersjowana</w:t>
      </w:r>
      <w:proofErr w:type="spellEnd"/>
      <w:r w:rsidR="00CC7A17" w:rsidRPr="00981DF1">
        <w:rPr>
          <w:rFonts w:ascii="Bahnschrift" w:hAnsi="Bahnschrift"/>
        </w:rPr>
        <w:t xml:space="preserve"> – najwyższa wersja)</w:t>
      </w:r>
    </w:p>
    <w:p w14:paraId="1E6039EA" w14:textId="77777777" w:rsidR="001A1086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Prawo rodzinne </w:t>
      </w:r>
      <w:r w:rsidR="001A1086" w:rsidRPr="00981DF1">
        <w:rPr>
          <w:rFonts w:ascii="Bahnschrift" w:hAnsi="Bahnschrift"/>
        </w:rPr>
        <w:t xml:space="preserve">– (jeżeli dyscyplina prawa jest </w:t>
      </w:r>
      <w:proofErr w:type="spellStart"/>
      <w:r w:rsidR="001A1086" w:rsidRPr="00981DF1">
        <w:rPr>
          <w:rFonts w:ascii="Bahnschrift" w:hAnsi="Bahnschrift"/>
        </w:rPr>
        <w:t>wersjowana</w:t>
      </w:r>
      <w:proofErr w:type="spellEnd"/>
      <w:r w:rsidR="001A1086" w:rsidRPr="00981DF1">
        <w:rPr>
          <w:rFonts w:ascii="Bahnschrift" w:hAnsi="Bahnschrift"/>
        </w:rPr>
        <w:t xml:space="preserve"> – najwyższa wersja)</w:t>
      </w:r>
    </w:p>
    <w:p w14:paraId="6C9A834C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Prawo spółek handlowych</w:t>
      </w:r>
      <w:r w:rsidR="001A1086" w:rsidRPr="00981DF1">
        <w:rPr>
          <w:rFonts w:ascii="Bahnschrift" w:hAnsi="Bahnschrift"/>
        </w:rPr>
        <w:t xml:space="preserve"> – (jeżeli dyscyplina prawa jest </w:t>
      </w:r>
      <w:proofErr w:type="spellStart"/>
      <w:r w:rsidR="001A1086" w:rsidRPr="00981DF1">
        <w:rPr>
          <w:rFonts w:ascii="Bahnschrift" w:hAnsi="Bahnschrift"/>
        </w:rPr>
        <w:t>wersjowana</w:t>
      </w:r>
      <w:proofErr w:type="spellEnd"/>
      <w:r w:rsidR="001A1086" w:rsidRPr="00981DF1">
        <w:rPr>
          <w:rFonts w:ascii="Bahnschrift" w:hAnsi="Bahnschrift"/>
        </w:rPr>
        <w:t xml:space="preserve"> – najwyższa wersja)</w:t>
      </w:r>
    </w:p>
    <w:p w14:paraId="7EABEAC6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Prawo rynku kapitałowego - </w:t>
      </w:r>
      <w:r w:rsidR="00CC7A17" w:rsidRPr="00981DF1">
        <w:rPr>
          <w:rFonts w:ascii="Bahnschrift" w:hAnsi="Bahnschrift"/>
        </w:rPr>
        <w:t xml:space="preserve">(jeżeli dyscyplina prawa jest </w:t>
      </w:r>
      <w:proofErr w:type="spellStart"/>
      <w:r w:rsidR="00CC7A17" w:rsidRPr="00981DF1">
        <w:rPr>
          <w:rFonts w:ascii="Bahnschrift" w:hAnsi="Bahnschrift"/>
        </w:rPr>
        <w:t>wersjowana</w:t>
      </w:r>
      <w:proofErr w:type="spellEnd"/>
      <w:r w:rsidR="00CC7A17" w:rsidRPr="00981DF1">
        <w:rPr>
          <w:rFonts w:ascii="Bahnschrift" w:hAnsi="Bahnschrift"/>
        </w:rPr>
        <w:t xml:space="preserve"> – najwyższa wersja)</w:t>
      </w:r>
    </w:p>
    <w:p w14:paraId="245AAAFD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Prawo nieruchomości – </w:t>
      </w:r>
      <w:r w:rsidR="00CC7A17" w:rsidRPr="00981DF1">
        <w:rPr>
          <w:rFonts w:ascii="Bahnschrift" w:hAnsi="Bahnschrift"/>
        </w:rPr>
        <w:t xml:space="preserve">(jeżeli dyscyplina prawa jest </w:t>
      </w:r>
      <w:proofErr w:type="spellStart"/>
      <w:r w:rsidR="00CC7A17" w:rsidRPr="00981DF1">
        <w:rPr>
          <w:rFonts w:ascii="Bahnschrift" w:hAnsi="Bahnschrift"/>
        </w:rPr>
        <w:t>wersjowana</w:t>
      </w:r>
      <w:proofErr w:type="spellEnd"/>
      <w:r w:rsidR="00CC7A17" w:rsidRPr="00981DF1">
        <w:rPr>
          <w:rFonts w:ascii="Bahnschrift" w:hAnsi="Bahnschrift"/>
        </w:rPr>
        <w:t xml:space="preserve"> – najwyższa wersja)</w:t>
      </w:r>
    </w:p>
    <w:p w14:paraId="455E6588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Unia Europejska</w:t>
      </w:r>
      <w:r w:rsidR="005B219B" w:rsidRPr="00981DF1">
        <w:rPr>
          <w:rFonts w:ascii="Bahnschrift" w:hAnsi="Bahnschrift"/>
        </w:rPr>
        <w:t xml:space="preserve"> </w:t>
      </w:r>
      <w:r w:rsidR="001A1086" w:rsidRPr="00981DF1">
        <w:rPr>
          <w:rFonts w:ascii="Bahnschrift" w:hAnsi="Bahnschrift"/>
        </w:rPr>
        <w:t xml:space="preserve">– (jeżeli dyscyplina prawa jest </w:t>
      </w:r>
      <w:proofErr w:type="spellStart"/>
      <w:r w:rsidR="001A1086" w:rsidRPr="00981DF1">
        <w:rPr>
          <w:rFonts w:ascii="Bahnschrift" w:hAnsi="Bahnschrift"/>
        </w:rPr>
        <w:t>wersjowana</w:t>
      </w:r>
      <w:proofErr w:type="spellEnd"/>
      <w:r w:rsidR="001A1086" w:rsidRPr="00981DF1">
        <w:rPr>
          <w:rFonts w:ascii="Bahnschrift" w:hAnsi="Bahnschrift"/>
        </w:rPr>
        <w:t xml:space="preserve"> – najwyższa wersja)</w:t>
      </w:r>
    </w:p>
    <w:p w14:paraId="5169E008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Prawo pracy – </w:t>
      </w:r>
      <w:r w:rsidR="00CC7A17" w:rsidRPr="00981DF1">
        <w:rPr>
          <w:rFonts w:ascii="Bahnschrift" w:hAnsi="Bahnschrift"/>
        </w:rPr>
        <w:t xml:space="preserve">(jeżeli dyscyplina prawa jest </w:t>
      </w:r>
      <w:proofErr w:type="spellStart"/>
      <w:r w:rsidR="00CC7A17" w:rsidRPr="00981DF1">
        <w:rPr>
          <w:rFonts w:ascii="Bahnschrift" w:hAnsi="Bahnschrift"/>
        </w:rPr>
        <w:t>wersjowana</w:t>
      </w:r>
      <w:proofErr w:type="spellEnd"/>
      <w:r w:rsidR="00CC7A17" w:rsidRPr="00981DF1">
        <w:rPr>
          <w:rFonts w:ascii="Bahnschrift" w:hAnsi="Bahnschrift"/>
        </w:rPr>
        <w:t xml:space="preserve"> – najwyższa wersja)</w:t>
      </w:r>
    </w:p>
    <w:p w14:paraId="65C473A3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Prawo administracyjne – Premium</w:t>
      </w:r>
      <w:r w:rsidR="00CC7A17" w:rsidRPr="00981DF1">
        <w:rPr>
          <w:rFonts w:ascii="Bahnschrift" w:hAnsi="Bahnschrift"/>
        </w:rPr>
        <w:t xml:space="preserve">(jeżeli dyscyplina prawa jest </w:t>
      </w:r>
      <w:proofErr w:type="spellStart"/>
      <w:r w:rsidR="00CC7A17" w:rsidRPr="00981DF1">
        <w:rPr>
          <w:rFonts w:ascii="Bahnschrift" w:hAnsi="Bahnschrift"/>
        </w:rPr>
        <w:t>wersjowana</w:t>
      </w:r>
      <w:proofErr w:type="spellEnd"/>
      <w:r w:rsidR="00CC7A17" w:rsidRPr="00981DF1">
        <w:rPr>
          <w:rFonts w:ascii="Bahnschrift" w:hAnsi="Bahnschrift"/>
        </w:rPr>
        <w:t xml:space="preserve"> – najwyższa wersja)</w:t>
      </w:r>
    </w:p>
    <w:p w14:paraId="3C952129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Prawo podatkowe - </w:t>
      </w:r>
      <w:r w:rsidR="00CC7A17" w:rsidRPr="00981DF1">
        <w:rPr>
          <w:rFonts w:ascii="Bahnschrift" w:hAnsi="Bahnschrift"/>
        </w:rPr>
        <w:t xml:space="preserve">(jeżeli dyscyplina prawa jest </w:t>
      </w:r>
      <w:proofErr w:type="spellStart"/>
      <w:r w:rsidR="00CC7A17" w:rsidRPr="00981DF1">
        <w:rPr>
          <w:rFonts w:ascii="Bahnschrift" w:hAnsi="Bahnschrift"/>
        </w:rPr>
        <w:t>wersjowana</w:t>
      </w:r>
      <w:proofErr w:type="spellEnd"/>
      <w:r w:rsidR="00CC7A17" w:rsidRPr="00981DF1">
        <w:rPr>
          <w:rFonts w:ascii="Bahnschrift" w:hAnsi="Bahnschrift"/>
        </w:rPr>
        <w:t xml:space="preserve"> – najwyższa wersja)</w:t>
      </w:r>
    </w:p>
    <w:p w14:paraId="4025FFC8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Zamówienia publiczne</w:t>
      </w:r>
      <w:r w:rsidR="001A1086" w:rsidRPr="00981DF1">
        <w:rPr>
          <w:rFonts w:ascii="Bahnschrift" w:hAnsi="Bahnschrift"/>
        </w:rPr>
        <w:t xml:space="preserve"> – (jeżeli dyscyplina prawa jest </w:t>
      </w:r>
      <w:proofErr w:type="spellStart"/>
      <w:r w:rsidR="001A1086" w:rsidRPr="00981DF1">
        <w:rPr>
          <w:rFonts w:ascii="Bahnschrift" w:hAnsi="Bahnschrift"/>
        </w:rPr>
        <w:t>wersjowana</w:t>
      </w:r>
      <w:proofErr w:type="spellEnd"/>
      <w:r w:rsidR="001A1086" w:rsidRPr="00981DF1">
        <w:rPr>
          <w:rFonts w:ascii="Bahnschrift" w:hAnsi="Bahnschrift"/>
        </w:rPr>
        <w:t xml:space="preserve"> – najwyższa wersja)</w:t>
      </w:r>
    </w:p>
    <w:p w14:paraId="0CD265FD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Prawo karne - </w:t>
      </w:r>
      <w:r w:rsidR="00CC7A17" w:rsidRPr="00981DF1">
        <w:rPr>
          <w:rFonts w:ascii="Bahnschrift" w:hAnsi="Bahnschrift"/>
        </w:rPr>
        <w:t xml:space="preserve">(jeżeli dyscyplina prawa jest </w:t>
      </w:r>
      <w:proofErr w:type="spellStart"/>
      <w:r w:rsidR="00CC7A17" w:rsidRPr="00981DF1">
        <w:rPr>
          <w:rFonts w:ascii="Bahnschrift" w:hAnsi="Bahnschrift"/>
        </w:rPr>
        <w:t>wersjowana</w:t>
      </w:r>
      <w:proofErr w:type="spellEnd"/>
      <w:r w:rsidR="00CC7A17" w:rsidRPr="00981DF1">
        <w:rPr>
          <w:rFonts w:ascii="Bahnschrift" w:hAnsi="Bahnschrift"/>
        </w:rPr>
        <w:t xml:space="preserve"> – najwyższa wersja)</w:t>
      </w:r>
    </w:p>
    <w:p w14:paraId="7E9F5593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Postępowanie karne </w:t>
      </w:r>
      <w:r w:rsidR="001A1086" w:rsidRPr="00981DF1">
        <w:rPr>
          <w:rFonts w:ascii="Bahnschrift" w:hAnsi="Bahnschrift"/>
        </w:rPr>
        <w:t xml:space="preserve">– (jeżeli dyscyplina prawa jest </w:t>
      </w:r>
      <w:proofErr w:type="spellStart"/>
      <w:r w:rsidR="001A1086" w:rsidRPr="00981DF1">
        <w:rPr>
          <w:rFonts w:ascii="Bahnschrift" w:hAnsi="Bahnschrift"/>
        </w:rPr>
        <w:t>wersjowana</w:t>
      </w:r>
      <w:proofErr w:type="spellEnd"/>
      <w:r w:rsidR="001A1086" w:rsidRPr="00981DF1">
        <w:rPr>
          <w:rFonts w:ascii="Bahnschrift" w:hAnsi="Bahnschrift"/>
        </w:rPr>
        <w:t xml:space="preserve"> – najwyższa wersja)</w:t>
      </w:r>
    </w:p>
    <w:p w14:paraId="41A2F139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Prawo gospodarcze</w:t>
      </w:r>
      <w:r w:rsidR="001A1086" w:rsidRPr="00981DF1">
        <w:rPr>
          <w:rFonts w:ascii="Bahnschrift" w:hAnsi="Bahnschrift"/>
        </w:rPr>
        <w:t xml:space="preserve"> – (jeżeli dyscyplina prawa jest </w:t>
      </w:r>
      <w:proofErr w:type="spellStart"/>
      <w:r w:rsidR="001A1086" w:rsidRPr="00981DF1">
        <w:rPr>
          <w:rFonts w:ascii="Bahnschrift" w:hAnsi="Bahnschrift"/>
        </w:rPr>
        <w:t>wersjowana</w:t>
      </w:r>
      <w:proofErr w:type="spellEnd"/>
      <w:r w:rsidR="001A1086" w:rsidRPr="00981DF1">
        <w:rPr>
          <w:rFonts w:ascii="Bahnschrift" w:hAnsi="Bahnschrift"/>
        </w:rPr>
        <w:t xml:space="preserve"> – najwyższa wersja)</w:t>
      </w:r>
    </w:p>
    <w:p w14:paraId="230CE543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Prawo upadłościowe</w:t>
      </w:r>
      <w:r w:rsidR="001A1086" w:rsidRPr="00981DF1">
        <w:rPr>
          <w:rFonts w:ascii="Bahnschrift" w:hAnsi="Bahnschrift"/>
        </w:rPr>
        <w:t xml:space="preserve"> – (jeżeli dyscyplina prawa jest </w:t>
      </w:r>
      <w:proofErr w:type="spellStart"/>
      <w:r w:rsidR="001A1086" w:rsidRPr="00981DF1">
        <w:rPr>
          <w:rFonts w:ascii="Bahnschrift" w:hAnsi="Bahnschrift"/>
        </w:rPr>
        <w:t>wersjowana</w:t>
      </w:r>
      <w:proofErr w:type="spellEnd"/>
      <w:r w:rsidR="001A1086" w:rsidRPr="00981DF1">
        <w:rPr>
          <w:rFonts w:ascii="Bahnschrift" w:hAnsi="Bahnschrift"/>
        </w:rPr>
        <w:t xml:space="preserve"> – najwyższa wersja)</w:t>
      </w:r>
    </w:p>
    <w:p w14:paraId="40C3EEBE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Prawo medyczne</w:t>
      </w:r>
      <w:r w:rsidR="001A1086" w:rsidRPr="00981DF1">
        <w:rPr>
          <w:rFonts w:ascii="Bahnschrift" w:hAnsi="Bahnschrift"/>
        </w:rPr>
        <w:t xml:space="preserve"> – (jeżeli dyscyplina prawa jest </w:t>
      </w:r>
      <w:proofErr w:type="spellStart"/>
      <w:r w:rsidR="001A1086" w:rsidRPr="00981DF1">
        <w:rPr>
          <w:rFonts w:ascii="Bahnschrift" w:hAnsi="Bahnschrift"/>
        </w:rPr>
        <w:t>wersjowana</w:t>
      </w:r>
      <w:proofErr w:type="spellEnd"/>
      <w:r w:rsidR="001A1086" w:rsidRPr="00981DF1">
        <w:rPr>
          <w:rFonts w:ascii="Bahnschrift" w:hAnsi="Bahnschrift"/>
        </w:rPr>
        <w:t xml:space="preserve"> – najwyższa wersja)</w:t>
      </w:r>
    </w:p>
    <w:p w14:paraId="37AAB9BA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Prawo samorządowe</w:t>
      </w:r>
      <w:r w:rsidR="001A1086" w:rsidRPr="00981DF1">
        <w:rPr>
          <w:rFonts w:ascii="Bahnschrift" w:hAnsi="Bahnschrift"/>
        </w:rPr>
        <w:t xml:space="preserve"> – (jeżeli dyscyplina prawa jest </w:t>
      </w:r>
      <w:proofErr w:type="spellStart"/>
      <w:r w:rsidR="001A1086" w:rsidRPr="00981DF1">
        <w:rPr>
          <w:rFonts w:ascii="Bahnschrift" w:hAnsi="Bahnschrift"/>
        </w:rPr>
        <w:t>wersjowana</w:t>
      </w:r>
      <w:proofErr w:type="spellEnd"/>
      <w:r w:rsidR="001A1086" w:rsidRPr="00981DF1">
        <w:rPr>
          <w:rFonts w:ascii="Bahnschrift" w:hAnsi="Bahnschrift"/>
        </w:rPr>
        <w:t xml:space="preserve"> – najwyższa wersja)</w:t>
      </w:r>
    </w:p>
    <w:p w14:paraId="2BA3F215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Prawo własności intelektualnej - </w:t>
      </w:r>
      <w:r w:rsidR="00CC7A17" w:rsidRPr="00981DF1">
        <w:rPr>
          <w:rFonts w:ascii="Bahnschrift" w:hAnsi="Bahnschrift"/>
        </w:rPr>
        <w:t xml:space="preserve">(jeżeli dyscyplina prawa jest </w:t>
      </w:r>
      <w:proofErr w:type="spellStart"/>
      <w:r w:rsidR="00CC7A17" w:rsidRPr="00981DF1">
        <w:rPr>
          <w:rFonts w:ascii="Bahnschrift" w:hAnsi="Bahnschrift"/>
        </w:rPr>
        <w:t>wersjowana</w:t>
      </w:r>
      <w:proofErr w:type="spellEnd"/>
      <w:r w:rsidR="00CC7A17" w:rsidRPr="00981DF1">
        <w:rPr>
          <w:rFonts w:ascii="Bahnschrift" w:hAnsi="Bahnschrift"/>
        </w:rPr>
        <w:t xml:space="preserve"> – najwyższa wersja)</w:t>
      </w:r>
    </w:p>
    <w:p w14:paraId="4B8ADD7B" w14:textId="77777777" w:rsidR="005626DB" w:rsidRPr="00981DF1" w:rsidRDefault="005626DB" w:rsidP="00981DF1">
      <w:pPr>
        <w:spacing w:line="360" w:lineRule="auto"/>
        <w:rPr>
          <w:rFonts w:ascii="Bahnschrift" w:hAnsi="Bahnschrift"/>
        </w:rPr>
      </w:pPr>
    </w:p>
    <w:p w14:paraId="295F86F6" w14:textId="21EC78EC" w:rsidR="001A1086" w:rsidRPr="00981DF1" w:rsidRDefault="001A1086" w:rsidP="00981DF1">
      <w:pPr>
        <w:spacing w:line="360" w:lineRule="auto"/>
        <w:rPr>
          <w:rFonts w:ascii="Bahnschrift" w:hAnsi="Bahnschrift"/>
          <w:b/>
        </w:rPr>
      </w:pPr>
      <w:r w:rsidRPr="00981DF1">
        <w:rPr>
          <w:rFonts w:ascii="Bahnschrift" w:hAnsi="Bahnschrift"/>
          <w:b/>
        </w:rPr>
        <w:t xml:space="preserve">Moduły </w:t>
      </w:r>
      <w:r w:rsidR="00981DF1" w:rsidRPr="00981DF1">
        <w:rPr>
          <w:rFonts w:ascii="Bahnschrift" w:hAnsi="Bahnschrift"/>
          <w:b/>
        </w:rPr>
        <w:t>specjalistyczne</w:t>
      </w:r>
      <w:r w:rsidRPr="00981DF1">
        <w:rPr>
          <w:rFonts w:ascii="Bahnschrift" w:hAnsi="Bahnschrift"/>
          <w:b/>
        </w:rPr>
        <w:t>:</w:t>
      </w:r>
    </w:p>
    <w:p w14:paraId="50C94596" w14:textId="77777777" w:rsidR="001A1086" w:rsidRPr="00981DF1" w:rsidRDefault="001A1086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Systemy Prawa</w:t>
      </w:r>
    </w:p>
    <w:p w14:paraId="547F6A80" w14:textId="77777777" w:rsidR="001A1086" w:rsidRPr="00981DF1" w:rsidRDefault="001A1086" w:rsidP="00981DF1">
      <w:pPr>
        <w:spacing w:line="360" w:lineRule="auto"/>
        <w:rPr>
          <w:rFonts w:ascii="Bahnschrift" w:hAnsi="Bahnschrift"/>
        </w:rPr>
      </w:pPr>
      <w:proofErr w:type="spellStart"/>
      <w:r w:rsidRPr="00981DF1">
        <w:rPr>
          <w:rFonts w:ascii="Bahnschrift" w:hAnsi="Bahnschrift"/>
        </w:rPr>
        <w:t>BeckOK</w:t>
      </w:r>
      <w:proofErr w:type="spellEnd"/>
    </w:p>
    <w:p w14:paraId="372596A1" w14:textId="77777777" w:rsidR="001A1086" w:rsidRPr="00981DF1" w:rsidRDefault="001A1086" w:rsidP="00981DF1">
      <w:pPr>
        <w:spacing w:line="360" w:lineRule="auto"/>
        <w:rPr>
          <w:rFonts w:ascii="Bahnschrift" w:hAnsi="Bahnschrift"/>
        </w:rPr>
      </w:pPr>
      <w:proofErr w:type="spellStart"/>
      <w:r w:rsidRPr="00981DF1">
        <w:rPr>
          <w:rFonts w:ascii="Bahnschrift" w:hAnsi="Bahnschrift"/>
        </w:rPr>
        <w:t>n.ius</w:t>
      </w:r>
      <w:proofErr w:type="spellEnd"/>
    </w:p>
    <w:p w14:paraId="38106812" w14:textId="77777777" w:rsidR="001A1086" w:rsidRPr="00981DF1" w:rsidRDefault="001A1086" w:rsidP="00981DF1">
      <w:pPr>
        <w:spacing w:line="360" w:lineRule="auto"/>
        <w:rPr>
          <w:rFonts w:ascii="Bahnschrift" w:hAnsi="Bahnschrift"/>
        </w:rPr>
      </w:pPr>
      <w:proofErr w:type="spellStart"/>
      <w:r w:rsidRPr="00981DF1">
        <w:rPr>
          <w:rFonts w:ascii="Bahnschrift" w:hAnsi="Bahnschrift"/>
        </w:rPr>
        <w:t>Rezczpospolita</w:t>
      </w:r>
      <w:proofErr w:type="spellEnd"/>
    </w:p>
    <w:p w14:paraId="68753C40" w14:textId="77777777" w:rsidR="00DC0ABD" w:rsidRPr="00981DF1" w:rsidRDefault="00DC0ABD" w:rsidP="00981DF1">
      <w:pPr>
        <w:spacing w:line="360" w:lineRule="auto"/>
        <w:rPr>
          <w:rFonts w:ascii="Bahnschrift" w:hAnsi="Bahnschrift"/>
        </w:rPr>
      </w:pPr>
      <w:proofErr w:type="spellStart"/>
      <w:r w:rsidRPr="00981DF1">
        <w:rPr>
          <w:rFonts w:ascii="Bahnschrift" w:hAnsi="Bahnschrift"/>
        </w:rPr>
        <w:t>Ius.focus</w:t>
      </w:r>
      <w:proofErr w:type="spellEnd"/>
    </w:p>
    <w:p w14:paraId="7495488D" w14:textId="77777777" w:rsidR="00DC0ABD" w:rsidRPr="00981DF1" w:rsidRDefault="00DC0AB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Prawo podatkowe – prof. Modzelewski</w:t>
      </w:r>
    </w:p>
    <w:p w14:paraId="7C59C847" w14:textId="77777777" w:rsidR="00DC0ABD" w:rsidRPr="00981DF1" w:rsidRDefault="00DC0AB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lastRenderedPageBreak/>
        <w:t>Analizy</w:t>
      </w:r>
    </w:p>
    <w:p w14:paraId="1B6533F2" w14:textId="77777777" w:rsidR="00DC0ABD" w:rsidRPr="00981DF1" w:rsidRDefault="00DC0AB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Praktyczne wyjaśnienia</w:t>
      </w:r>
    </w:p>
    <w:p w14:paraId="148690FA" w14:textId="77777777" w:rsidR="00DC0ABD" w:rsidRPr="00981DF1" w:rsidRDefault="00DC0AB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Translator</w:t>
      </w:r>
    </w:p>
    <w:p w14:paraId="097473EE" w14:textId="77777777" w:rsidR="00DC0ABD" w:rsidRPr="00981DF1" w:rsidRDefault="00DC0AB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Beck KRS</w:t>
      </w:r>
    </w:p>
    <w:p w14:paraId="53903246" w14:textId="77777777" w:rsidR="00DC0ABD" w:rsidRPr="00981DF1" w:rsidRDefault="00DC0AB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Beck Akademia</w:t>
      </w:r>
    </w:p>
    <w:p w14:paraId="5DE585D6" w14:textId="77777777" w:rsidR="00DC0ABD" w:rsidRPr="00981DF1" w:rsidRDefault="00DC0AB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COVID - 19</w:t>
      </w:r>
    </w:p>
    <w:p w14:paraId="494C5DD9" w14:textId="77777777" w:rsidR="001A1086" w:rsidRPr="00981DF1" w:rsidRDefault="001A1086" w:rsidP="00981DF1">
      <w:pPr>
        <w:pStyle w:val="Zagicieodgryformularza"/>
        <w:spacing w:line="360" w:lineRule="auto"/>
        <w:rPr>
          <w:rFonts w:ascii="Bahnschrift" w:hAnsi="Bahnschrift"/>
          <w:sz w:val="20"/>
          <w:szCs w:val="20"/>
        </w:rPr>
      </w:pPr>
      <w:r w:rsidRPr="00981DF1">
        <w:rPr>
          <w:rFonts w:ascii="Bahnschrift" w:hAnsi="Bahnschrift"/>
          <w:sz w:val="20"/>
          <w:szCs w:val="20"/>
        </w:rPr>
        <w:t>Początek formularza</w:t>
      </w:r>
    </w:p>
    <w:p w14:paraId="11B93862" w14:textId="77777777" w:rsidR="001A1086" w:rsidRPr="00981DF1" w:rsidRDefault="001A1086" w:rsidP="00981DF1">
      <w:pPr>
        <w:pStyle w:val="Zagicieoddouformularza"/>
        <w:spacing w:line="360" w:lineRule="auto"/>
        <w:jc w:val="left"/>
        <w:rPr>
          <w:rFonts w:ascii="Bahnschrift" w:hAnsi="Bahnschrift"/>
          <w:sz w:val="20"/>
          <w:szCs w:val="20"/>
        </w:rPr>
      </w:pPr>
      <w:r w:rsidRPr="00981DF1">
        <w:rPr>
          <w:rFonts w:ascii="Bahnschrift" w:hAnsi="Bahnschrift"/>
          <w:sz w:val="20"/>
          <w:szCs w:val="20"/>
        </w:rPr>
        <w:t>Dół formularza</w:t>
      </w:r>
    </w:p>
    <w:p w14:paraId="09B4C652" w14:textId="77777777" w:rsidR="001A1086" w:rsidRPr="00981DF1" w:rsidRDefault="001A1086" w:rsidP="00981DF1">
      <w:pPr>
        <w:spacing w:line="360" w:lineRule="auto"/>
        <w:rPr>
          <w:rFonts w:ascii="Bahnschrift" w:hAnsi="Bahnschrift"/>
        </w:rPr>
      </w:pPr>
    </w:p>
    <w:p w14:paraId="7728EC89" w14:textId="77777777" w:rsidR="005626DB" w:rsidRPr="00981DF1" w:rsidRDefault="005626DB" w:rsidP="00981DF1">
      <w:pPr>
        <w:spacing w:line="360" w:lineRule="auto"/>
        <w:rPr>
          <w:rFonts w:ascii="Bahnschrift" w:hAnsi="Bahnschrift"/>
          <w:b/>
        </w:rPr>
      </w:pPr>
      <w:r w:rsidRPr="00981DF1">
        <w:rPr>
          <w:rFonts w:ascii="Bahnschrift" w:hAnsi="Bahnschrift"/>
          <w:b/>
        </w:rPr>
        <w:t>Systemy (wszystkie elementy w ramach poszczególnych modułów):</w:t>
      </w:r>
    </w:p>
    <w:p w14:paraId="78073F2C" w14:textId="77777777" w:rsidR="005626DB" w:rsidRPr="00981DF1" w:rsidRDefault="005626DB" w:rsidP="00981DF1">
      <w:pPr>
        <w:spacing w:line="360" w:lineRule="auto"/>
        <w:rPr>
          <w:rFonts w:ascii="Bahnschrift" w:hAnsi="Bahnschrift"/>
        </w:rPr>
      </w:pPr>
    </w:p>
    <w:p w14:paraId="490F817B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System prawa prywatnego,</w:t>
      </w:r>
    </w:p>
    <w:p w14:paraId="72E72751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System prawa karnego,</w:t>
      </w:r>
    </w:p>
    <w:p w14:paraId="28DC5440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System prawa handlowego,</w:t>
      </w:r>
    </w:p>
    <w:p w14:paraId="2798DE9D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System prawa administracyjnego</w:t>
      </w:r>
      <w:r w:rsidR="003139C5" w:rsidRPr="00981DF1">
        <w:rPr>
          <w:rFonts w:ascii="Bahnschrift" w:hAnsi="Bahnschrift"/>
        </w:rPr>
        <w:t>,</w:t>
      </w:r>
    </w:p>
    <w:p w14:paraId="2EA0EBD4" w14:textId="77777777" w:rsidR="003139C5" w:rsidRPr="00981DF1" w:rsidRDefault="003139C5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System prawa Unii Europejskiej,</w:t>
      </w:r>
    </w:p>
    <w:p w14:paraId="6E83DFBB" w14:textId="77777777" w:rsidR="003139C5" w:rsidRPr="00981DF1" w:rsidRDefault="00DC0AB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System prawa medycznego,</w:t>
      </w:r>
    </w:p>
    <w:p w14:paraId="542B0038" w14:textId="77777777" w:rsidR="00DC0ABD" w:rsidRPr="00981DF1" w:rsidRDefault="00DC0AB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System Postępowania Cywilnego.</w:t>
      </w:r>
    </w:p>
    <w:p w14:paraId="10B444C8" w14:textId="77777777" w:rsidR="005626DB" w:rsidRPr="00981DF1" w:rsidRDefault="005626DB" w:rsidP="00981DF1">
      <w:pPr>
        <w:spacing w:line="360" w:lineRule="auto"/>
        <w:rPr>
          <w:rFonts w:ascii="Bahnschrift" w:hAnsi="Bahnschrift"/>
        </w:rPr>
      </w:pPr>
    </w:p>
    <w:p w14:paraId="6EBF575D" w14:textId="77777777" w:rsidR="003B3201" w:rsidRPr="00981DF1" w:rsidRDefault="003B3201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Translator, czyli tłumaczenia aktów prawa polskiego na języki obce (angielski, niemiecki)</w:t>
      </w:r>
    </w:p>
    <w:p w14:paraId="3D877928" w14:textId="77777777" w:rsidR="003B3201" w:rsidRPr="00981DF1" w:rsidRDefault="003B3201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Specjalistyczne słowniki języków obcych (co najmniej 10)</w:t>
      </w:r>
    </w:p>
    <w:p w14:paraId="113FBC71" w14:textId="77777777" w:rsidR="00D33493" w:rsidRPr="00981DF1" w:rsidRDefault="00D33493" w:rsidP="00981DF1">
      <w:pPr>
        <w:spacing w:line="360" w:lineRule="auto"/>
        <w:rPr>
          <w:rFonts w:ascii="Bahnschrift" w:hAnsi="Bahnschrift"/>
        </w:rPr>
      </w:pPr>
    </w:p>
    <w:p w14:paraId="552CE469" w14:textId="77777777" w:rsidR="005626DB" w:rsidRPr="00981DF1" w:rsidRDefault="00D33493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- </w:t>
      </w:r>
      <w:r w:rsidR="000A3B34" w:rsidRPr="00981DF1">
        <w:rPr>
          <w:rFonts w:ascii="Bahnschrift" w:hAnsi="Bahnschrift"/>
        </w:rPr>
        <w:t>Praktyczne wyjaśnienia z zakresu:</w:t>
      </w:r>
    </w:p>
    <w:p w14:paraId="3643742D" w14:textId="77777777" w:rsidR="000A3B34" w:rsidRPr="00981DF1" w:rsidRDefault="000A3B34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Kadr i płac</w:t>
      </w:r>
    </w:p>
    <w:p w14:paraId="54CCA8A1" w14:textId="77777777" w:rsidR="000A3B34" w:rsidRPr="00981DF1" w:rsidRDefault="000A3B34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BHP</w:t>
      </w:r>
    </w:p>
    <w:p w14:paraId="4A6E10DD" w14:textId="77777777" w:rsidR="000A3B34" w:rsidRPr="00981DF1" w:rsidRDefault="000A3B34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Zamówień publicznych</w:t>
      </w:r>
    </w:p>
    <w:p w14:paraId="7B89C918" w14:textId="77777777" w:rsidR="000A3B34" w:rsidRPr="00981DF1" w:rsidRDefault="000A3B34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Finansów i księgowości</w:t>
      </w:r>
    </w:p>
    <w:p w14:paraId="6FF4A39D" w14:textId="77777777" w:rsidR="00185FE1" w:rsidRPr="00981DF1" w:rsidRDefault="00185FE1" w:rsidP="00981DF1">
      <w:pPr>
        <w:spacing w:line="360" w:lineRule="auto"/>
        <w:rPr>
          <w:rFonts w:ascii="Bahnschrift" w:hAnsi="Bahnschrift"/>
        </w:rPr>
      </w:pPr>
    </w:p>
    <w:p w14:paraId="1735AEA8" w14:textId="77777777" w:rsidR="000A23C4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  <w:b/>
          <w:bCs/>
        </w:rPr>
        <w:t xml:space="preserve">- </w:t>
      </w:r>
      <w:r w:rsidRPr="00981DF1">
        <w:rPr>
          <w:rFonts w:ascii="Bahnschrift" w:hAnsi="Bahnschrift"/>
          <w:bCs/>
        </w:rPr>
        <w:t>dostęp do niżej wymienionych czasopism:</w:t>
      </w:r>
    </w:p>
    <w:p w14:paraId="017A16D0" w14:textId="77777777" w:rsidR="00001D0B" w:rsidRPr="00981DF1" w:rsidRDefault="00001D0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ADR Arbitraż i Mediacja</w:t>
      </w:r>
    </w:p>
    <w:p w14:paraId="43C9CA62" w14:textId="77777777" w:rsidR="000A23C4" w:rsidRPr="00981DF1" w:rsidRDefault="000A23C4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Biuletyn Arbitrażowy</w:t>
      </w:r>
    </w:p>
    <w:p w14:paraId="2F65DA82" w14:textId="77777777" w:rsidR="000A23C4" w:rsidRPr="00981DF1" w:rsidRDefault="000A23C4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Dodatek Nowe Prawo Zamówień Publicznych</w:t>
      </w:r>
    </w:p>
    <w:p w14:paraId="717C8869" w14:textId="77777777" w:rsidR="00DC0ABD" w:rsidRPr="00981DF1" w:rsidRDefault="00DC0AB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Doradztwo Podatkowe</w:t>
      </w:r>
    </w:p>
    <w:p w14:paraId="518A2685" w14:textId="77777777" w:rsidR="000A23C4" w:rsidRPr="00981DF1" w:rsidRDefault="00001D0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Edukacja Prawnicza</w:t>
      </w:r>
    </w:p>
    <w:p w14:paraId="3BF49841" w14:textId="77777777" w:rsidR="00001D0B" w:rsidRPr="00981DF1" w:rsidRDefault="000A23C4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Europejski Przegląd Prawa i Stosunków </w:t>
      </w:r>
      <w:proofErr w:type="spellStart"/>
      <w:r w:rsidRPr="00981DF1">
        <w:rPr>
          <w:rFonts w:ascii="Bahnschrift" w:hAnsi="Bahnschrift"/>
        </w:rPr>
        <w:t>Miedzynarodowych</w:t>
      </w:r>
      <w:proofErr w:type="spellEnd"/>
      <w:r w:rsidR="00001D0B" w:rsidRPr="00981DF1">
        <w:rPr>
          <w:rFonts w:ascii="Bahnschrift" w:hAnsi="Bahnschrift"/>
        </w:rPr>
        <w:t xml:space="preserve"> </w:t>
      </w:r>
    </w:p>
    <w:p w14:paraId="3181CA95" w14:textId="77777777" w:rsidR="00001D0B" w:rsidRPr="00981DF1" w:rsidRDefault="00001D0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Informacja w Administracji Publicznej                            </w:t>
      </w:r>
    </w:p>
    <w:p w14:paraId="5B458F38" w14:textId="77777777" w:rsidR="00001D0B" w:rsidRPr="00981DF1" w:rsidRDefault="00001D0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Internetowy Kwartalnik Antymonopolowy i Regulacyjny   </w:t>
      </w:r>
    </w:p>
    <w:p w14:paraId="16943010" w14:textId="77777777" w:rsidR="00001D0B" w:rsidRPr="00981DF1" w:rsidRDefault="00001D0B" w:rsidP="00981DF1">
      <w:pPr>
        <w:spacing w:line="360" w:lineRule="auto"/>
        <w:rPr>
          <w:rFonts w:ascii="Bahnschrift" w:hAnsi="Bahnschrift"/>
        </w:rPr>
      </w:pPr>
      <w:proofErr w:type="spellStart"/>
      <w:r w:rsidRPr="00981DF1">
        <w:rPr>
          <w:rFonts w:ascii="Bahnschrift" w:hAnsi="Bahnschrift"/>
        </w:rPr>
        <w:t>Ius</w:t>
      </w:r>
      <w:proofErr w:type="spellEnd"/>
      <w:r w:rsidRPr="00981DF1">
        <w:rPr>
          <w:rFonts w:ascii="Bahnschrift" w:hAnsi="Bahnschrift"/>
        </w:rPr>
        <w:t xml:space="preserve"> Novum                                                                     </w:t>
      </w:r>
    </w:p>
    <w:p w14:paraId="4E048BAF" w14:textId="77777777" w:rsidR="00001D0B" w:rsidRPr="00981DF1" w:rsidRDefault="00001D0B" w:rsidP="00981DF1">
      <w:pPr>
        <w:spacing w:line="360" w:lineRule="auto"/>
        <w:rPr>
          <w:rFonts w:ascii="Bahnschrift" w:hAnsi="Bahnschrift"/>
        </w:rPr>
      </w:pPr>
      <w:proofErr w:type="spellStart"/>
      <w:r w:rsidRPr="00981DF1">
        <w:rPr>
          <w:rFonts w:ascii="Bahnschrift" w:hAnsi="Bahnschrift"/>
        </w:rPr>
        <w:t>Iustitia</w:t>
      </w:r>
      <w:proofErr w:type="spellEnd"/>
    </w:p>
    <w:p w14:paraId="1F6FA96B" w14:textId="77777777" w:rsidR="00001D0B" w:rsidRPr="00981DF1" w:rsidRDefault="00001D0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Monitor Podatkowy</w:t>
      </w:r>
    </w:p>
    <w:p w14:paraId="19C3367B" w14:textId="77777777" w:rsidR="00001D0B" w:rsidRPr="00981DF1" w:rsidRDefault="00001D0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Monitor Prawa Handlowego</w:t>
      </w:r>
    </w:p>
    <w:p w14:paraId="710DC088" w14:textId="77777777" w:rsidR="00001D0B" w:rsidRPr="00981DF1" w:rsidRDefault="00001D0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lastRenderedPageBreak/>
        <w:t>Monitor Prawa Pracy</w:t>
      </w:r>
    </w:p>
    <w:p w14:paraId="37A015EC" w14:textId="77777777" w:rsidR="00001D0B" w:rsidRPr="00981DF1" w:rsidRDefault="00001D0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Monitor Prawniczy</w:t>
      </w:r>
    </w:p>
    <w:p w14:paraId="1375C399" w14:textId="77777777" w:rsidR="00001D0B" w:rsidRPr="00981DF1" w:rsidRDefault="00001D0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Nieruchomości</w:t>
      </w:r>
    </w:p>
    <w:p w14:paraId="27DD754A" w14:textId="77777777" w:rsidR="005626DB" w:rsidRPr="00981DF1" w:rsidRDefault="005626D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Nowa </w:t>
      </w:r>
      <w:proofErr w:type="spellStart"/>
      <w:r w:rsidRPr="00981DF1">
        <w:rPr>
          <w:rFonts w:ascii="Bahnschrift" w:hAnsi="Bahnschrift"/>
        </w:rPr>
        <w:t>Currenda</w:t>
      </w:r>
      <w:proofErr w:type="spellEnd"/>
      <w:r w:rsidRPr="00981DF1">
        <w:rPr>
          <w:rFonts w:ascii="Bahnschrift" w:hAnsi="Bahnschrift"/>
        </w:rPr>
        <w:t>. Dodatek Naukowy</w:t>
      </w:r>
    </w:p>
    <w:p w14:paraId="75E94DE7" w14:textId="77777777" w:rsidR="000A23C4" w:rsidRPr="00981DF1" w:rsidRDefault="000A23C4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Prawo Asekuracyjne</w:t>
      </w:r>
    </w:p>
    <w:p w14:paraId="125E95B3" w14:textId="77777777" w:rsidR="00001D0B" w:rsidRPr="00981DF1" w:rsidRDefault="00001D0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Prawo Mediów Elektronicznych</w:t>
      </w:r>
    </w:p>
    <w:p w14:paraId="51A1B464" w14:textId="77777777" w:rsidR="00DC0ABD" w:rsidRPr="00981DF1" w:rsidRDefault="00DC0AB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Prawo Nowych Technologii</w:t>
      </w:r>
    </w:p>
    <w:p w14:paraId="43923B4B" w14:textId="77777777" w:rsidR="00001D0B" w:rsidRPr="00981DF1" w:rsidRDefault="00001D0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Prawo Zamówień Publicznych</w:t>
      </w:r>
    </w:p>
    <w:p w14:paraId="5BF9735A" w14:textId="77777777" w:rsidR="000A23C4" w:rsidRPr="00981DF1" w:rsidRDefault="000A23C4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Problemy Współczesnego Prawa Międzynarodowego, Europejskiego i Porównawczego</w:t>
      </w:r>
    </w:p>
    <w:p w14:paraId="0BCB2C00" w14:textId="77777777" w:rsidR="00001D0B" w:rsidRPr="00981DF1" w:rsidRDefault="00001D0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Prokuratura i Prawo                                                      </w:t>
      </w:r>
    </w:p>
    <w:p w14:paraId="0C63A97C" w14:textId="77777777" w:rsidR="000A23C4" w:rsidRPr="00981DF1" w:rsidRDefault="00001D0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Przegląd Prawa Egzekucyjnego</w:t>
      </w:r>
    </w:p>
    <w:p w14:paraId="6669B756" w14:textId="77777777" w:rsidR="00001D0B" w:rsidRPr="00981DF1" w:rsidRDefault="000A23C4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Roczniki Administracji i Prawa</w:t>
      </w:r>
      <w:r w:rsidR="00001D0B" w:rsidRPr="00981DF1">
        <w:rPr>
          <w:rFonts w:ascii="Bahnschrift" w:hAnsi="Bahnschrift"/>
        </w:rPr>
        <w:t xml:space="preserve">                                     </w:t>
      </w:r>
    </w:p>
    <w:p w14:paraId="00AB4E6A" w14:textId="77777777" w:rsidR="00001D0B" w:rsidRPr="00981DF1" w:rsidRDefault="00001D0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Ruch Prawniczy, Ekonomiczny i Socjologiczny                 </w:t>
      </w:r>
    </w:p>
    <w:p w14:paraId="46EBE8C3" w14:textId="77777777" w:rsidR="00001D0B" w:rsidRPr="00981DF1" w:rsidRDefault="00001D0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Studia Prawa Prywatnego</w:t>
      </w:r>
    </w:p>
    <w:p w14:paraId="634D59C7" w14:textId="77777777" w:rsidR="000A23C4" w:rsidRPr="00981DF1" w:rsidRDefault="000A23C4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Studia Prawnicze KUL</w:t>
      </w:r>
    </w:p>
    <w:p w14:paraId="297A23E7" w14:textId="77777777" w:rsidR="00001D0B" w:rsidRPr="00981DF1" w:rsidRDefault="00001D0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Yearbook of </w:t>
      </w:r>
      <w:proofErr w:type="spellStart"/>
      <w:r w:rsidRPr="00981DF1">
        <w:rPr>
          <w:rFonts w:ascii="Bahnschrift" w:hAnsi="Bahnschrift"/>
        </w:rPr>
        <w:t>Antitrust</w:t>
      </w:r>
      <w:proofErr w:type="spellEnd"/>
      <w:r w:rsidRPr="00981DF1">
        <w:rPr>
          <w:rFonts w:ascii="Bahnschrift" w:hAnsi="Bahnschrift"/>
        </w:rPr>
        <w:t xml:space="preserve"> and Regulatory </w:t>
      </w:r>
      <w:proofErr w:type="spellStart"/>
      <w:r w:rsidRPr="00981DF1">
        <w:rPr>
          <w:rFonts w:ascii="Bahnschrift" w:hAnsi="Bahnschrift"/>
        </w:rPr>
        <w:t>Studies</w:t>
      </w:r>
      <w:proofErr w:type="spellEnd"/>
      <w:r w:rsidRPr="00981DF1">
        <w:rPr>
          <w:rFonts w:ascii="Bahnschrift" w:hAnsi="Bahnschrift"/>
        </w:rPr>
        <w:t xml:space="preserve">               </w:t>
      </w:r>
    </w:p>
    <w:p w14:paraId="4DC00B04" w14:textId="77777777" w:rsidR="003139C5" w:rsidRPr="00981DF1" w:rsidRDefault="00001D0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Zamówienia Publiczne – Doradca </w:t>
      </w:r>
    </w:p>
    <w:p w14:paraId="5B7377D6" w14:textId="77777777" w:rsidR="00F433F0" w:rsidRPr="00981DF1" w:rsidRDefault="00F433F0" w:rsidP="00981DF1">
      <w:pPr>
        <w:spacing w:line="360" w:lineRule="auto"/>
        <w:rPr>
          <w:rFonts w:ascii="Bahnschrift" w:hAnsi="Bahnschrift"/>
        </w:rPr>
      </w:pPr>
    </w:p>
    <w:p w14:paraId="77C92F58" w14:textId="77777777" w:rsidR="00BC0987" w:rsidRPr="00981DF1" w:rsidRDefault="000A23C4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Dostęp do Bibliografii, kierunków orzeczniczych i wzorów, jak również </w:t>
      </w:r>
      <w:proofErr w:type="spellStart"/>
      <w:r w:rsidRPr="00981DF1">
        <w:rPr>
          <w:rFonts w:ascii="Bahnschrift" w:hAnsi="Bahnschrift"/>
        </w:rPr>
        <w:t>BeckDireckt</w:t>
      </w:r>
      <w:proofErr w:type="spellEnd"/>
    </w:p>
    <w:p w14:paraId="7C2A44AB" w14:textId="77777777" w:rsidR="005626DB" w:rsidRPr="00981DF1" w:rsidRDefault="005626DB" w:rsidP="00981DF1">
      <w:pPr>
        <w:spacing w:line="360" w:lineRule="auto"/>
        <w:rPr>
          <w:rFonts w:ascii="Bahnschrift" w:hAnsi="Bahnschrift"/>
          <w:vanish/>
        </w:rPr>
      </w:pPr>
    </w:p>
    <w:sectPr w:rsidR="005626DB" w:rsidRPr="00981DF1" w:rsidSect="00D27E4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6B13D8" w14:textId="77777777" w:rsidR="00981DF1" w:rsidRDefault="00981DF1" w:rsidP="00981DF1">
      <w:r>
        <w:separator/>
      </w:r>
    </w:p>
  </w:endnote>
  <w:endnote w:type="continuationSeparator" w:id="0">
    <w:p w14:paraId="61605003" w14:textId="77777777" w:rsidR="00981DF1" w:rsidRDefault="00981DF1" w:rsidP="00981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45BCA2" w14:textId="77777777" w:rsidR="00981DF1" w:rsidRDefault="00981DF1" w:rsidP="00981DF1">
      <w:r>
        <w:separator/>
      </w:r>
    </w:p>
  </w:footnote>
  <w:footnote w:type="continuationSeparator" w:id="0">
    <w:p w14:paraId="3A710EBA" w14:textId="77777777" w:rsidR="00981DF1" w:rsidRDefault="00981DF1" w:rsidP="00981D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89569" w14:textId="58F1763F" w:rsidR="00981DF1" w:rsidRDefault="00981DF1" w:rsidP="00981DF1">
    <w:pPr>
      <w:pStyle w:val="Nagwek"/>
      <w:jc w:val="right"/>
    </w:pPr>
    <w:r>
      <w:rPr>
        <w:rFonts w:ascii="Bahnschrift" w:hAnsi="Bahnschrift"/>
        <w:noProof/>
      </w:rPr>
      <w:t xml:space="preserve">Załącznik 2 do SWZ nr </w:t>
    </w:r>
    <w:r w:rsidRPr="00981DF1">
      <w:rPr>
        <w:rFonts w:ascii="Bahnschrift" w:hAnsi="Bahnschrift"/>
        <w:noProof/>
      </w:rPr>
      <w:t>DZP.382.1.  5.2024</w:t>
    </w:r>
    <w:r w:rsidR="005B2D2C">
      <w:rPr>
        <w:rFonts w:ascii="Bahnschrift" w:hAnsi="Bahnschrift"/>
        <w:noProof/>
      </w:rPr>
      <w:t xml:space="preserve"> (zm. 22.02)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58145B"/>
    <w:multiLevelType w:val="multilevel"/>
    <w:tmpl w:val="17F0D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BC4385"/>
    <w:multiLevelType w:val="multilevel"/>
    <w:tmpl w:val="2D627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60D"/>
    <w:rsid w:val="00001D0B"/>
    <w:rsid w:val="000435D0"/>
    <w:rsid w:val="000A23C4"/>
    <w:rsid w:val="000A3B34"/>
    <w:rsid w:val="00185FE1"/>
    <w:rsid w:val="001A1086"/>
    <w:rsid w:val="001B54AB"/>
    <w:rsid w:val="003139C5"/>
    <w:rsid w:val="003601C4"/>
    <w:rsid w:val="003B3201"/>
    <w:rsid w:val="003C0C05"/>
    <w:rsid w:val="00510349"/>
    <w:rsid w:val="005146BF"/>
    <w:rsid w:val="005626DB"/>
    <w:rsid w:val="005B219B"/>
    <w:rsid w:val="005B2D2C"/>
    <w:rsid w:val="00652046"/>
    <w:rsid w:val="0067496D"/>
    <w:rsid w:val="00720C06"/>
    <w:rsid w:val="007350D3"/>
    <w:rsid w:val="007B4889"/>
    <w:rsid w:val="007E648C"/>
    <w:rsid w:val="00805672"/>
    <w:rsid w:val="008F10A0"/>
    <w:rsid w:val="0094060D"/>
    <w:rsid w:val="00943A03"/>
    <w:rsid w:val="00963603"/>
    <w:rsid w:val="00981DF1"/>
    <w:rsid w:val="009C5E8E"/>
    <w:rsid w:val="00A4261D"/>
    <w:rsid w:val="00AC2C94"/>
    <w:rsid w:val="00BC0987"/>
    <w:rsid w:val="00BE2300"/>
    <w:rsid w:val="00C15233"/>
    <w:rsid w:val="00C341A1"/>
    <w:rsid w:val="00CC7A17"/>
    <w:rsid w:val="00D27E45"/>
    <w:rsid w:val="00D33493"/>
    <w:rsid w:val="00D6045C"/>
    <w:rsid w:val="00DC0ABD"/>
    <w:rsid w:val="00E2673F"/>
    <w:rsid w:val="00E82BD8"/>
    <w:rsid w:val="00EC0A54"/>
    <w:rsid w:val="00EF4DE3"/>
    <w:rsid w:val="00F4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F244D"/>
  <w15:docId w15:val="{A27AAAED-02F1-4120-A78C-451921C7A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0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5626DB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A3B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3B3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3B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3B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3B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3B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3B3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41A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5626D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626DB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5626DB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626DB"/>
    <w:rPr>
      <w:b/>
      <w:bCs/>
    </w:rPr>
  </w:style>
  <w:style w:type="paragraph" w:customStyle="1" w:styleId="module-name-text">
    <w:name w:val="module-name-text"/>
    <w:basedOn w:val="Normalny"/>
    <w:rsid w:val="005626DB"/>
    <w:pPr>
      <w:spacing w:before="100" w:beforeAutospacing="1" w:after="100" w:afterAutospacing="1"/>
    </w:pPr>
    <w:rPr>
      <w:sz w:val="24"/>
      <w:szCs w:val="24"/>
    </w:rPr>
  </w:style>
  <w:style w:type="character" w:customStyle="1" w:styleId="beckstartboxtrtitlelinkselected">
    <w:name w:val="beckstartboxtrtitlelinkselected"/>
    <w:basedOn w:val="Domylnaczcionkaakapitu"/>
    <w:rsid w:val="005626DB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1A10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1A1086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1A10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1A1086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81D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1D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1D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1DF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2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3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70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55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35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81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643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751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63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759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9670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6070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885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3467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1753673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722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7670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8556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5009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20738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6988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6585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7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3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5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25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787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66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548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83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929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32087">
                                          <w:marLeft w:val="22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2750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234733">
                                          <w:marLeft w:val="22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5238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6868">
                                          <w:marLeft w:val="22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2621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47353">
                                          <w:marLeft w:val="22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815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191296">
                                          <w:marLeft w:val="22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1098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790313">
                                          <w:marLeft w:val="22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2527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884788">
                                          <w:marLeft w:val="22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700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603195">
                                          <w:marLeft w:val="22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1894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130094">
                                          <w:marLeft w:val="22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024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839036">
                                          <w:marLeft w:val="22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3222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9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287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929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9260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32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2431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6585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0620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340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507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7731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681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99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03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89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83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96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992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806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7971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26985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1865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3735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1688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0436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63852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7342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515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8947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0372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9123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6046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019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9170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2779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5999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910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3842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89437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0725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7808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10224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785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45267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7900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11088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5039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377072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1263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74268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3895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5213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4012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869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804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4777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2000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8056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76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224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5394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939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5917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938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8524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0435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94030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8707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8725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4511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12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095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8211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473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4216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816764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2847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74208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21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9070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1888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53663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90772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932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1317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8338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4532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2789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839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5689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9415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17544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0176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20895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4338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03911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0561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667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45057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0384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707378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6868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0246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075486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38370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16671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9355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8420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0918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409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88028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7644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22208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3715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1435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0187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5339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9652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126927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0595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530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8067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567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877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014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32275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6571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260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0149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2415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53534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722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846794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2637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94113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69754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9947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4107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4935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31529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978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2227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8261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65248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7427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3162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6118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2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14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4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5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5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25317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803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481136">
                                      <w:marLeft w:val="-75"/>
                                      <w:marRight w:val="-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174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825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126245">
                                                  <w:marLeft w:val="-75"/>
                                                  <w:marRight w:val="-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7494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239691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064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0726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1592">
                                                                      <w:marLeft w:val="27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48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78290">
                                                                  <w:marLeft w:val="270"/>
                                                                  <w:marRight w:val="0"/>
                                                                  <w:marTop w:val="0"/>
                                                                  <w:marBottom w:val="48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75351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0962281">
                                                                      <w:marLeft w:val="27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48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64428455">
                                                                  <w:marLeft w:val="270"/>
                                                                  <w:marRight w:val="0"/>
                                                                  <w:marTop w:val="0"/>
                                                                  <w:marBottom w:val="48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0927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9956047">
                                                                      <w:marLeft w:val="27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48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0707637">
                                                                  <w:marLeft w:val="270"/>
                                                                  <w:marRight w:val="0"/>
                                                                  <w:marTop w:val="0"/>
                                                                  <w:marBottom w:val="48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01897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462359">
                                                                      <w:marLeft w:val="27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48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7400860">
                                                              <w:marLeft w:val="270"/>
                                                              <w:marRight w:val="0"/>
                                                              <w:marTop w:val="0"/>
                                                              <w:marBottom w:val="48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9363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029479">
                                                                  <w:marLeft w:val="270"/>
                                                                  <w:marRight w:val="0"/>
                                                                  <w:marTop w:val="0"/>
                                                                  <w:marBottom w:val="48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9493183">
                                                              <w:marLeft w:val="270"/>
                                                              <w:marRight w:val="0"/>
                                                              <w:marTop w:val="0"/>
                                                              <w:marBottom w:val="48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93494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5779122">
                                                                  <w:marLeft w:val="270"/>
                                                                  <w:marRight w:val="0"/>
                                                                  <w:marTop w:val="0"/>
                                                                  <w:marBottom w:val="48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8440422">
                                                              <w:marLeft w:val="270"/>
                                                              <w:marRight w:val="0"/>
                                                              <w:marTop w:val="0"/>
                                                              <w:marBottom w:val="48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35667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6097601">
                                                                  <w:marLeft w:val="270"/>
                                                                  <w:marRight w:val="0"/>
                                                                  <w:marTop w:val="0"/>
                                                                  <w:marBottom w:val="48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7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8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5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34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67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74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44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46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52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55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228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46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19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07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670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9523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163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284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1087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69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983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28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675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92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49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49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569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Wydawnictwo C.H. Beck</Company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Damian Ludwikowski</cp:lastModifiedBy>
  <cp:revision>6</cp:revision>
  <cp:lastPrinted>2024-02-02T13:09:00Z</cp:lastPrinted>
  <dcterms:created xsi:type="dcterms:W3CDTF">2024-02-02T11:41:00Z</dcterms:created>
  <dcterms:modified xsi:type="dcterms:W3CDTF">2024-02-22T09:03:00Z</dcterms:modified>
</cp:coreProperties>
</file>