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3E62E4" w:rsidRDefault="00855A6F" w:rsidP="003E62E4">
      <w:pPr>
        <w:pStyle w:val="Nagwek1"/>
        <w:spacing w:before="0" w:after="120"/>
        <w:ind w:left="284" w:right="414"/>
        <w:jc w:val="both"/>
        <w:rPr>
          <w:rFonts w:asciiTheme="minorHAnsi" w:hAnsiTheme="minorHAnsi" w:cs="Arial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  <w:r w:rsidR="003E62E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B8662F" w:rsidRPr="003E62E4">
        <w:rPr>
          <w:rFonts w:asciiTheme="minorHAnsi" w:hAnsiTheme="minorHAnsi" w:cs="Arial"/>
          <w:color w:val="auto"/>
          <w:sz w:val="24"/>
          <w:szCs w:val="24"/>
        </w:rPr>
        <w:t xml:space="preserve"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 </w:t>
      </w:r>
    </w:p>
    <w:p w:rsidR="00B257DB" w:rsidRPr="003E62E4" w:rsidRDefault="003E62E4" w:rsidP="003E62E4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 xml:space="preserve">Oferujemy </w:t>
      </w:r>
      <w:r w:rsidR="00B8662F" w:rsidRPr="003E62E4">
        <w:rPr>
          <w:rFonts w:ascii="Calibri" w:hAnsi="Calibri" w:cs="Arial"/>
          <w:bCs/>
          <w:sz w:val="22"/>
          <w:szCs w:val="22"/>
        </w:rPr>
        <w:t>wykonanie zamówienia zgodnie z stawką  za roboczogodzinę brutto wraz z kosztami pośrednimi: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Stawka roboczogodziny brutto ………………………… zł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(słownie: ……………………………………………………………………………………………………………….złotych)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Narzut do kosztów  zakupu materiałów</w:t>
      </w:r>
      <w:r w:rsidRPr="003E62E4">
        <w:rPr>
          <w:rFonts w:ascii="Calibri" w:hAnsi="Calibri" w:cs="Arial"/>
          <w:sz w:val="22"/>
          <w:szCs w:val="22"/>
        </w:rPr>
        <w:tab/>
        <w:t xml:space="preserve">-  </w:t>
      </w:r>
      <w:r w:rsidRPr="003E62E4">
        <w:rPr>
          <w:rFonts w:ascii="Calibri" w:hAnsi="Calibri" w:cs="Arial"/>
          <w:sz w:val="22"/>
          <w:szCs w:val="22"/>
        </w:rPr>
        <w:tab/>
        <w:t>….. %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narzut do pracy sprzętu</w:t>
      </w:r>
      <w:r w:rsidRPr="003E62E4">
        <w:rPr>
          <w:rFonts w:ascii="Calibri" w:hAnsi="Calibri" w:cs="Arial"/>
          <w:sz w:val="22"/>
          <w:szCs w:val="22"/>
        </w:rPr>
        <w:tab/>
      </w:r>
      <w:r w:rsidRPr="003E62E4">
        <w:rPr>
          <w:rFonts w:ascii="Calibri" w:hAnsi="Calibri" w:cs="Arial"/>
          <w:sz w:val="22"/>
          <w:szCs w:val="22"/>
        </w:rPr>
        <w:tab/>
      </w:r>
      <w:r w:rsidRPr="003E62E4">
        <w:rPr>
          <w:rFonts w:ascii="Calibri" w:hAnsi="Calibri" w:cs="Arial"/>
          <w:sz w:val="22"/>
          <w:szCs w:val="22"/>
        </w:rPr>
        <w:tab/>
        <w:t>-</w:t>
      </w:r>
      <w:r w:rsidRPr="003E62E4">
        <w:rPr>
          <w:rFonts w:ascii="Calibri" w:hAnsi="Calibri" w:cs="Arial"/>
          <w:sz w:val="22"/>
          <w:szCs w:val="22"/>
        </w:rPr>
        <w:tab/>
        <w:t>…… %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Pełnienie dyżuru za dobę</w:t>
      </w:r>
      <w:r w:rsidRPr="003E62E4">
        <w:rPr>
          <w:rFonts w:ascii="Calibri" w:hAnsi="Calibri" w:cs="Arial"/>
          <w:sz w:val="22"/>
          <w:szCs w:val="22"/>
        </w:rPr>
        <w:tab/>
      </w:r>
      <w:r w:rsidRPr="003E62E4">
        <w:rPr>
          <w:rFonts w:ascii="Calibri" w:hAnsi="Calibri" w:cs="Arial"/>
          <w:sz w:val="22"/>
          <w:szCs w:val="22"/>
        </w:rPr>
        <w:tab/>
        <w:t>-            …………. zł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W cenie uwzględniono należny podatek VAT.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3E62E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B257DB">
        <w:rPr>
          <w:rFonts w:ascii="Calibri" w:hAnsi="Calibri" w:cs="Arial"/>
          <w:b/>
          <w:sz w:val="22"/>
          <w:szCs w:val="22"/>
        </w:rPr>
        <w:t>12</w:t>
      </w:r>
      <w:r w:rsidR="00970C9D" w:rsidRPr="00197C75">
        <w:rPr>
          <w:rFonts w:ascii="Calibri" w:hAnsi="Calibri" w:cs="Arial"/>
          <w:b/>
          <w:sz w:val="22"/>
          <w:szCs w:val="22"/>
        </w:rPr>
        <w:t xml:space="preserve"> miesięcy</w:t>
      </w:r>
      <w:r w:rsidR="00970C9D">
        <w:rPr>
          <w:rFonts w:ascii="Calibri" w:hAnsi="Calibri" w:cs="Arial"/>
          <w:sz w:val="22"/>
          <w:szCs w:val="22"/>
        </w:rPr>
        <w:t xml:space="preserve">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 xml:space="preserve">okres </w:t>
      </w:r>
      <w:r w:rsidR="006229FA">
        <w:rPr>
          <w:rFonts w:ascii="Calibri" w:hAnsi="Calibri" w:cs="Arial"/>
          <w:sz w:val="22"/>
          <w:szCs w:val="22"/>
        </w:rPr>
        <w:t>……</w:t>
      </w:r>
      <w:bookmarkStart w:id="0" w:name="_GoBack"/>
      <w:bookmarkEnd w:id="0"/>
      <w:r w:rsidR="00041A5B">
        <w:rPr>
          <w:rFonts w:ascii="Calibri" w:hAnsi="Calibri" w:cs="Arial"/>
          <w:sz w:val="22"/>
          <w:szCs w:val="22"/>
        </w:rPr>
        <w:t xml:space="preserve"> miesięcy</w:t>
      </w:r>
      <w:r w:rsidR="006229FA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B8662F" w:rsidRPr="003E62E4" w:rsidRDefault="00855A6F" w:rsidP="003E62E4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>kazany w S</w:t>
      </w:r>
      <w:r w:rsidR="00B257DB">
        <w:rPr>
          <w:rFonts w:ascii="Calibri" w:hAnsi="Calibri" w:cs="Arial"/>
          <w:sz w:val="22"/>
          <w:szCs w:val="22"/>
        </w:rPr>
        <w:t>pecyfikacji Warunków Zamówienia.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975"/>
        <w:gridCol w:w="3975"/>
      </w:tblGrid>
      <w:tr w:rsidR="00330438" w:rsidRPr="00330438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6076CE" w:rsidRPr="00B257DB" w:rsidRDefault="00CD1D74" w:rsidP="00B257D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bookmarkStart w:id="1" w:name="_Hlk9946512"/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886A78" w:rsidRPr="00552243" w:rsidRDefault="00C90EFA" w:rsidP="00B8662F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662F" w:rsidRPr="00C133D6">
        <w:rPr>
          <w:rFonts w:asciiTheme="minorHAnsi" w:hAnsiTheme="minorHAnsi" w:cs="Arial"/>
          <w:b/>
        </w:rPr>
        <w:t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lastRenderedPageBreak/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8E15F6" w:rsidRDefault="00C90EFA" w:rsidP="00B257DB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662F" w:rsidRPr="00C133D6">
        <w:rPr>
          <w:rFonts w:asciiTheme="minorHAnsi" w:hAnsiTheme="minorHAnsi" w:cs="Arial"/>
          <w:b/>
        </w:rPr>
        <w:t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lastRenderedPageBreak/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B257DB" w:rsidRDefault="00803893" w:rsidP="00B257DB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33D6" w:rsidRPr="00C133D6">
        <w:rPr>
          <w:rFonts w:asciiTheme="minorHAnsi" w:hAnsiTheme="minorHAnsi" w:cs="Arial"/>
          <w:b/>
        </w:rPr>
        <w:t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  <w:r w:rsidR="00C133D6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03893" w:rsidRPr="0029588E" w:rsidRDefault="00C133D6" w:rsidP="00B257DB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</w:t>
            </w:r>
            <w:r w:rsidR="00B257DB">
              <w:rPr>
                <w:rFonts w:ascii="Calibri" w:hAnsi="Calibri" w:cs="Arial"/>
                <w:sz w:val="18"/>
                <w:szCs w:val="18"/>
              </w:rPr>
              <w:t>amówienia</w:t>
            </w:r>
            <w:r>
              <w:rPr>
                <w:rFonts w:ascii="Calibri" w:hAnsi="Calibri" w:cs="Arial"/>
                <w:sz w:val="18"/>
                <w:szCs w:val="18"/>
              </w:rPr>
              <w:t>, w tym podanie ilości budynków objętych przedmiotem 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257DB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7DB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855A6F" w:rsidRDefault="00855A6F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AF17B3" w:rsidRDefault="00AF17B3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AF17B3" w:rsidRDefault="00AF17B3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AF17B3" w:rsidRDefault="00AF17B3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AF17B3" w:rsidRDefault="00AF17B3" w:rsidP="00AF17B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AF17B3" w:rsidRPr="00E62ADF" w:rsidRDefault="00AF17B3" w:rsidP="00AF17B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F17B3" w:rsidRPr="00E62ADF" w:rsidRDefault="00AF17B3" w:rsidP="00AF17B3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AF17B3" w:rsidRPr="00E62ADF" w:rsidRDefault="00AF17B3" w:rsidP="00AF17B3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AF17B3" w:rsidRDefault="00AF17B3" w:rsidP="00AF17B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F17B3" w:rsidRDefault="00AF17B3" w:rsidP="00AF17B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F17B3" w:rsidRPr="00101548" w:rsidRDefault="00AF17B3" w:rsidP="00AF17B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F17B3" w:rsidRDefault="00AF17B3" w:rsidP="00AF17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17B3" w:rsidRPr="001D249F" w:rsidRDefault="00AF17B3" w:rsidP="00AF17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17B3" w:rsidRPr="001D249F" w:rsidRDefault="00AF17B3" w:rsidP="00AF17B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:rsidR="00C133D6" w:rsidRPr="00C133D6" w:rsidRDefault="00AF17B3" w:rsidP="00C133D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33D6" w:rsidRPr="00C133D6">
        <w:rPr>
          <w:rFonts w:asciiTheme="minorHAnsi" w:hAnsiTheme="minorHAnsi" w:cs="Arial"/>
          <w:b/>
        </w:rPr>
        <w:t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:rsidR="00AF17B3" w:rsidRDefault="00AF17B3" w:rsidP="00AF17B3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niżej wymieniona osoba</w:t>
      </w:r>
      <w:r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zamówienia:</w:t>
      </w:r>
      <w:r w:rsidRPr="001D249F">
        <w:rPr>
          <w:rFonts w:ascii="Calibri" w:hAnsi="Calibri" w:cs="Arial"/>
          <w:sz w:val="22"/>
          <w:szCs w:val="22"/>
        </w:rPr>
        <w:t xml:space="preserve"> </w:t>
      </w:r>
    </w:p>
    <w:p w:rsidR="00AF17B3" w:rsidRPr="001D249F" w:rsidRDefault="00AF17B3" w:rsidP="00AF17B3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/>
      </w:tblPr>
      <w:tblGrid>
        <w:gridCol w:w="553"/>
        <w:gridCol w:w="1857"/>
        <w:gridCol w:w="3544"/>
        <w:gridCol w:w="2528"/>
        <w:gridCol w:w="1701"/>
      </w:tblGrid>
      <w:tr w:rsidR="00AF17B3" w:rsidRPr="00B66D31" w:rsidTr="00DB103D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:rsidR="00AF17B3" w:rsidRPr="00101548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F17B3" w:rsidRPr="00B66D31" w:rsidTr="00DB103D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AF17B3" w:rsidRPr="00B66D31" w:rsidTr="00DB103D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C133D6" w:rsidP="00C133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robót</w:t>
            </w:r>
            <w:r w:rsidR="00AF1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7B3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– osoba posiadająca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uprawnienia</w:t>
            </w:r>
            <w:r w:rsidR="00AF17B3" w:rsidRPr="000E1F93">
              <w:rPr>
                <w:rFonts w:asciiTheme="minorHAnsi" w:hAnsiTheme="minorHAnsi" w:cstheme="minorHAnsi"/>
                <w:sz w:val="20"/>
                <w:szCs w:val="20"/>
              </w:rPr>
              <w:t xml:space="preserve"> do kierowania robotami budowlanymi w specjalności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instalacyjnej </w:t>
            </w:r>
            <w:r w:rsidRPr="00C133D6">
              <w:rPr>
                <w:rFonts w:asciiTheme="minorHAnsi" w:hAnsiTheme="minorHAnsi" w:cstheme="minorHAnsi"/>
                <w:bCs/>
                <w:sz w:val="20"/>
                <w:szCs w:val="20"/>
              </w:rPr>
              <w:t>w zakresie sieci, instalacji i urządzeń cieplnych, wentylacyjnych, gazowych, wodociągowych i kanalizacyjnych bez ograniczeń lub w ograniczonym zakresie, o ile zakres uprawnień obejmuje zakres wymagany do realizacji przedmiotu zamówienia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967F5A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AF17B3" w:rsidRDefault="00AF17B3" w:rsidP="00AF17B3">
      <w:pPr>
        <w:jc w:val="both"/>
        <w:rPr>
          <w:rFonts w:ascii="Calibri" w:hAnsi="Calibri" w:cs="Arial"/>
          <w:sz w:val="20"/>
          <w:szCs w:val="20"/>
        </w:rPr>
      </w:pPr>
    </w:p>
    <w:p w:rsidR="00AF17B3" w:rsidRDefault="00AF17B3" w:rsidP="00AF17B3">
      <w:pPr>
        <w:jc w:val="both"/>
        <w:rPr>
          <w:rFonts w:ascii="Calibri" w:hAnsi="Calibri" w:cs="Arial"/>
          <w:sz w:val="20"/>
          <w:szCs w:val="20"/>
        </w:rPr>
      </w:pPr>
    </w:p>
    <w:p w:rsidR="00AF17B3" w:rsidRPr="001D249F" w:rsidRDefault="00AF17B3" w:rsidP="00AF17B3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:rsidR="00AF17B3" w:rsidRPr="001D249F" w:rsidRDefault="00AF17B3" w:rsidP="00AF17B3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:rsidR="00AF17B3" w:rsidRPr="00E62ADF" w:rsidRDefault="00AF17B3" w:rsidP="00AF17B3">
      <w:pPr>
        <w:jc w:val="both"/>
        <w:rPr>
          <w:rFonts w:ascii="Calibri" w:hAnsi="Calibri" w:cs="Arial"/>
          <w:sz w:val="20"/>
          <w:szCs w:val="20"/>
        </w:rPr>
      </w:pPr>
    </w:p>
    <w:p w:rsidR="00AF17B3" w:rsidRPr="00E62ADF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AF17B3" w:rsidRPr="00E62ADF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AF17B3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AF17B3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AF17B3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AF17B3" w:rsidRDefault="00AF17B3" w:rsidP="00AF17B3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AF17B3" w:rsidRPr="001D249F" w:rsidRDefault="00AF17B3" w:rsidP="00AF17B3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AF17B3" w:rsidRPr="00E62ADF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AF17B3" w:rsidRPr="00FA21F3" w:rsidRDefault="00AF17B3" w:rsidP="00AF17B3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p w:rsidR="00AF17B3" w:rsidRPr="00B257DB" w:rsidRDefault="00AF17B3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sectPr w:rsidR="00AF17B3" w:rsidRPr="00B257DB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14" w:rsidRDefault="00175414" w:rsidP="00020767">
      <w:r>
        <w:separator/>
      </w:r>
    </w:p>
  </w:endnote>
  <w:endnote w:type="continuationSeparator" w:id="0">
    <w:p w:rsidR="00175414" w:rsidRDefault="00175414" w:rsidP="0002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48140E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:rsidR="00967F5A" w:rsidRDefault="00967F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ED09CA">
      <w:rPr>
        <w:rFonts w:asciiTheme="minorHAnsi" w:hAnsiTheme="minorHAnsi"/>
        <w:sz w:val="20"/>
        <w:szCs w:val="20"/>
      </w:rPr>
      <w:t>WIPP.BZPiFZ</w:t>
    </w:r>
    <w:r>
      <w:rPr>
        <w:rFonts w:asciiTheme="minorHAnsi" w:hAnsiTheme="minorHAnsi"/>
        <w:sz w:val="20"/>
        <w:szCs w:val="20"/>
      </w:rPr>
      <w:t>.271.</w:t>
    </w:r>
    <w:r w:rsidR="00B257DB">
      <w:rPr>
        <w:rFonts w:asciiTheme="minorHAnsi" w:hAnsiTheme="minorHAnsi"/>
        <w:sz w:val="20"/>
        <w:szCs w:val="20"/>
      </w:rPr>
      <w:t>7</w:t>
    </w:r>
    <w:r w:rsidR="00ED09CA">
      <w:rPr>
        <w:rFonts w:asciiTheme="minorHAnsi" w:hAnsiTheme="minorHAnsi"/>
        <w:sz w:val="20"/>
        <w:szCs w:val="20"/>
      </w:rPr>
      <w:t>.2022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48140E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:rsidR="00967F5A" w:rsidRDefault="00967F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14" w:rsidRDefault="00175414" w:rsidP="00020767">
      <w:r>
        <w:separator/>
      </w:r>
    </w:p>
  </w:footnote>
  <w:footnote w:type="continuationSeparator" w:id="0">
    <w:p w:rsidR="00175414" w:rsidRDefault="00175414" w:rsidP="00020767">
      <w:r>
        <w:continuationSeparator/>
      </w:r>
    </w:p>
  </w:footnote>
  <w:footnote w:id="1">
    <w:p w:rsidR="006229FA" w:rsidRDefault="006229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29FA">
        <w:rPr>
          <w:sz w:val="18"/>
          <w:szCs w:val="18"/>
        </w:rPr>
        <w:t>Minimalny okres gwarancji to 24 miesiące</w:t>
      </w:r>
    </w:p>
  </w:footnote>
  <w:footnote w:id="2">
    <w:p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CD1D74" w:rsidRDefault="00CD1D74" w:rsidP="00967F5A">
      <w:pPr>
        <w:pStyle w:val="Tekstprzypisudolnego"/>
      </w:pPr>
    </w:p>
  </w:footnote>
  <w:footnote w:id="3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:rsidR="00AF17B3" w:rsidRDefault="00AF17B3" w:rsidP="00AF17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967F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130E2BE2"/>
    <w:multiLevelType w:val="hybridMultilevel"/>
    <w:tmpl w:val="4AC02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030FB8"/>
    <w:multiLevelType w:val="multilevel"/>
    <w:tmpl w:val="29B0A0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2536F"/>
    <w:multiLevelType w:val="multilevel"/>
    <w:tmpl w:val="134CCB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6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75414"/>
    <w:rsid w:val="001915E5"/>
    <w:rsid w:val="00197C7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3E62E4"/>
    <w:rsid w:val="004225E6"/>
    <w:rsid w:val="00423D4D"/>
    <w:rsid w:val="0048140E"/>
    <w:rsid w:val="0049589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229FA"/>
    <w:rsid w:val="00647770"/>
    <w:rsid w:val="00647FD6"/>
    <w:rsid w:val="00680569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AF17B3"/>
    <w:rsid w:val="00B07489"/>
    <w:rsid w:val="00B12FDB"/>
    <w:rsid w:val="00B15C24"/>
    <w:rsid w:val="00B257DB"/>
    <w:rsid w:val="00B2590E"/>
    <w:rsid w:val="00B6241E"/>
    <w:rsid w:val="00B66D31"/>
    <w:rsid w:val="00B70B61"/>
    <w:rsid w:val="00B826D6"/>
    <w:rsid w:val="00B8662F"/>
    <w:rsid w:val="00B95849"/>
    <w:rsid w:val="00BD790C"/>
    <w:rsid w:val="00BF4336"/>
    <w:rsid w:val="00BF77D4"/>
    <w:rsid w:val="00C0506B"/>
    <w:rsid w:val="00C10229"/>
    <w:rsid w:val="00C133D6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6E86D-FBAF-46C5-955D-17AD3F11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eS</cp:lastModifiedBy>
  <cp:revision>11</cp:revision>
  <dcterms:created xsi:type="dcterms:W3CDTF">2021-06-29T07:34:00Z</dcterms:created>
  <dcterms:modified xsi:type="dcterms:W3CDTF">2022-02-08T11:12:00Z</dcterms:modified>
</cp:coreProperties>
</file>