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2525" w14:textId="63EE2920" w:rsidR="00DA7EA3" w:rsidRPr="002163D3" w:rsidRDefault="00DA7EA3" w:rsidP="00DA7EA3">
      <w:pPr>
        <w:widowControl w:val="0"/>
        <w:tabs>
          <w:tab w:val="left" w:pos="6804"/>
        </w:tabs>
        <w:spacing w:after="0" w:line="360" w:lineRule="auto"/>
        <w:rPr>
          <w:rFonts w:cs="Calibri"/>
          <w:b/>
        </w:rPr>
      </w:pPr>
      <w:r w:rsidRPr="002163D3">
        <w:rPr>
          <w:rFonts w:cs="Calibri"/>
        </w:rPr>
        <w:t xml:space="preserve">Numer sprawy </w:t>
      </w:r>
      <w:r w:rsidRPr="002163D3">
        <w:rPr>
          <w:rFonts w:cs="Calibri"/>
          <w:b/>
        </w:rPr>
        <w:t>ZP.271.</w:t>
      </w:r>
      <w:r w:rsidR="009F0B69">
        <w:rPr>
          <w:rFonts w:cs="Calibri"/>
          <w:b/>
        </w:rPr>
        <w:t>9</w:t>
      </w:r>
      <w:r w:rsidRPr="002163D3">
        <w:rPr>
          <w:rFonts w:cs="Calibri"/>
          <w:b/>
        </w:rPr>
        <w:t>.2022.</w:t>
      </w:r>
      <w:r>
        <w:rPr>
          <w:rFonts w:cs="Calibri"/>
          <w:b/>
        </w:rPr>
        <w:t>AM</w:t>
      </w:r>
      <w:r w:rsidRPr="002163D3">
        <w:rPr>
          <w:rFonts w:cs="Calibri"/>
          <w:b/>
        </w:rPr>
        <w:tab/>
        <w:t>Załącznik Nr 5 do SWZ</w:t>
      </w:r>
    </w:p>
    <w:p w14:paraId="790ABF59" w14:textId="77777777" w:rsidR="00DA7EA3" w:rsidRPr="002163D3" w:rsidRDefault="00DA7EA3" w:rsidP="00DA7EA3">
      <w:pPr>
        <w:pStyle w:val="Nagwek2"/>
        <w:numPr>
          <w:ilvl w:val="0"/>
          <w:numId w:val="0"/>
        </w:numPr>
        <w:spacing w:before="480" w:after="360"/>
        <w:jc w:val="center"/>
        <w:rPr>
          <w:rFonts w:cs="Calibri"/>
        </w:rPr>
      </w:pPr>
      <w:bookmarkStart w:id="0" w:name="_Toc91584936"/>
      <w:bookmarkStart w:id="1" w:name="_Toc93416589"/>
      <w:r w:rsidRPr="002163D3">
        <w:rPr>
          <w:rFonts w:cs="Calibri"/>
        </w:rPr>
        <w:t>Oświadczenie o przynależności bądź braku przynależności do tej samej grupy kapitałowej</w:t>
      </w:r>
      <w:bookmarkEnd w:id="0"/>
      <w:bookmarkEnd w:id="1"/>
    </w:p>
    <w:p w14:paraId="2C5BC167" w14:textId="77777777" w:rsidR="00DA7EA3" w:rsidRPr="002163D3" w:rsidRDefault="00DA7EA3" w:rsidP="00DA7EA3">
      <w:pPr>
        <w:widowControl w:val="0"/>
        <w:suppressAutoHyphens/>
        <w:spacing w:after="0" w:line="360" w:lineRule="auto"/>
        <w:rPr>
          <w:rFonts w:eastAsia="Times New Roman" w:cs="Calibri"/>
          <w:lang w:eastAsia="pl-PL"/>
        </w:rPr>
      </w:pPr>
      <w:r w:rsidRPr="002163D3">
        <w:rPr>
          <w:rFonts w:eastAsia="Times New Roman" w:cs="Calibri"/>
          <w:lang w:eastAsia="pl-PL"/>
        </w:rPr>
        <w:t xml:space="preserve">Na potrzeby postępowania o udzielenie zamówienia publicznego pn. </w:t>
      </w:r>
      <w:r w:rsidRPr="00832135">
        <w:rPr>
          <w:rFonts w:cs="Calibri"/>
          <w:b/>
          <w:szCs w:val="24"/>
        </w:rPr>
        <w:t>Modernizacja sali ślubów wraz z korytarzem i szatnią oraz zapewnieniem dostępu dla osób niepełnosprawnych w budynku Urzędu Miejskiego w Konstantynowie Łódzkim – Etap III</w:t>
      </w:r>
      <w:r w:rsidRPr="002163D3">
        <w:rPr>
          <w:rFonts w:eastAsia="Times New Roman" w:cs="Calibri"/>
          <w:lang w:eastAsia="pl-PL"/>
        </w:rPr>
        <w:t>,</w:t>
      </w:r>
      <w:r w:rsidRPr="002163D3">
        <w:rPr>
          <w:rFonts w:eastAsia="Times New Roman" w:cs="Calibri"/>
          <w:i/>
          <w:lang w:eastAsia="pl-PL"/>
        </w:rPr>
        <w:t xml:space="preserve"> </w:t>
      </w:r>
      <w:r w:rsidRPr="002163D3">
        <w:rPr>
          <w:rFonts w:eastAsia="Times New Roman" w:cs="Calibri"/>
          <w:lang w:eastAsia="pl-PL"/>
        </w:rPr>
        <w:t xml:space="preserve">prowadzonego przez </w:t>
      </w:r>
      <w:r w:rsidRPr="002163D3">
        <w:rPr>
          <w:rFonts w:eastAsia="Times New Roman" w:cs="Calibri"/>
          <w:b/>
          <w:lang w:eastAsia="pl-PL"/>
        </w:rPr>
        <w:t>Gminę Konstantynów Łódzki</w:t>
      </w:r>
      <w:r w:rsidRPr="002163D3">
        <w:rPr>
          <w:rFonts w:eastAsia="Times New Roman" w:cs="Calibri"/>
          <w:lang w:eastAsia="pl-PL"/>
        </w:rPr>
        <w:t>,</w:t>
      </w:r>
    </w:p>
    <w:p w14:paraId="571760DC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ja /my* niżej podpisany /i* ....................................................................................................</w:t>
      </w:r>
    </w:p>
    <w:p w14:paraId="36EBCCF6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............................................................................................................................................</w:t>
      </w:r>
    </w:p>
    <w:p w14:paraId="0F22C892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reprezentując Wykonawcę*.....................................................................................................</w:t>
      </w:r>
    </w:p>
    <w:p w14:paraId="44753C4A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oświadczam/my*, że Wykonawca</w:t>
      </w:r>
      <w:r w:rsidRPr="002163D3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6096C603" w14:textId="77777777" w:rsidR="00DA7EA3" w:rsidRPr="002163D3" w:rsidRDefault="00DA7EA3" w:rsidP="00DA7EA3">
      <w:pPr>
        <w:widowControl w:val="0"/>
        <w:spacing w:before="120" w:after="120" w:line="360" w:lineRule="auto"/>
        <w:rPr>
          <w:rFonts w:eastAsia="Times New Roman" w:cs="Calibri"/>
          <w:bCs/>
          <w:lang w:eastAsia="pl-PL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 xml:space="preserve">nie należy </w:t>
      </w:r>
      <w:r w:rsidRPr="002163D3">
        <w:rPr>
          <w:rFonts w:cs="Calibri"/>
        </w:rPr>
        <w:t>do tej samej grupy kapitałowej, w rozumieniu ustawy z dnia 16 lutego 2007 r. o ochronie konkurencji i konsumentów (t. j. Dz. U. z 2021 r. poz. 275 z późn. zm.) w stosunku do Wykonawców, którzy złożyli odrębne oferty w niniejszym postępowaniu o udzielenie zamówienia publicznego.</w:t>
      </w:r>
    </w:p>
    <w:p w14:paraId="133746D8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eastAsia="Times New Roman" w:cs="Calibri"/>
          <w:b/>
          <w:bCs/>
          <w:lang w:eastAsia="pl-PL"/>
        </w:rPr>
        <w:sym w:font="Symbol" w:char="F0FF"/>
      </w:r>
      <w:r w:rsidRPr="002163D3">
        <w:rPr>
          <w:rFonts w:eastAsia="Times New Roman" w:cs="Calibri"/>
          <w:b/>
          <w:bCs/>
          <w:lang w:eastAsia="pl-PL"/>
        </w:rPr>
        <w:t xml:space="preserve"> </w:t>
      </w:r>
      <w:r w:rsidRPr="002163D3">
        <w:rPr>
          <w:rFonts w:cs="Calibri"/>
          <w:b/>
          <w:bCs/>
        </w:rPr>
        <w:t xml:space="preserve">należy </w:t>
      </w:r>
      <w:r w:rsidRPr="002163D3">
        <w:rPr>
          <w:rFonts w:cs="Calibri"/>
        </w:rPr>
        <w:t>do tej samej grupy kapitałowej, w rozumieniu ustawy z dnia 16 lutego 2007 r. o ochronie konkurencji i konsumentów (t. j. Dz. U. z 2021 r. poz. 275 z późn. zm.), z innym Wykonawcą, który złożył odrębną ofertę w niniejszym postępowaniu o udzielenie zamówienia publicznego:</w:t>
      </w:r>
    </w:p>
    <w:p w14:paraId="4AA59992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1)………………………………………………………………………………………………</w:t>
      </w:r>
    </w:p>
    <w:p w14:paraId="4E014C5B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2)………………………………………………………………………………………………</w:t>
      </w:r>
    </w:p>
    <w:p w14:paraId="22DB227E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3)………………………………………………………………………………………………</w:t>
      </w:r>
    </w:p>
    <w:p w14:paraId="4BC6F0AC" w14:textId="77777777" w:rsidR="00DA7EA3" w:rsidRPr="002163D3" w:rsidRDefault="00DA7EA3" w:rsidP="00DA7EA3">
      <w:pPr>
        <w:widowControl w:val="0"/>
        <w:spacing w:after="0" w:line="360" w:lineRule="auto"/>
        <w:rPr>
          <w:rFonts w:cs="Calibri"/>
        </w:rPr>
      </w:pPr>
      <w:r w:rsidRPr="002163D3">
        <w:rPr>
          <w:rFonts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2A0BD977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1)………………………………………………………………………………………………</w:t>
      </w:r>
    </w:p>
    <w:p w14:paraId="23A2820C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2)………………………………………………………………………………………………</w:t>
      </w:r>
    </w:p>
    <w:p w14:paraId="2C63DBB4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2163D3">
        <w:rPr>
          <w:rFonts w:cs="Calibri"/>
        </w:rPr>
        <w:t>3)………………………………………………………………………………………………</w:t>
      </w:r>
    </w:p>
    <w:p w14:paraId="0DF05DF6" w14:textId="77777777" w:rsidR="00DA7EA3" w:rsidRPr="002163D3" w:rsidRDefault="00DA7EA3" w:rsidP="00DA7EA3">
      <w:pPr>
        <w:widowControl w:val="0"/>
        <w:spacing w:before="240" w:after="0" w:line="360" w:lineRule="auto"/>
        <w:ind w:left="4536"/>
        <w:rPr>
          <w:rFonts w:eastAsia="Times New Roman" w:cs="Calibri"/>
          <w:i/>
          <w:lang w:eastAsia="pl-PL"/>
        </w:rPr>
      </w:pPr>
      <w:r w:rsidRPr="002163D3">
        <w:rPr>
          <w:rFonts w:eastAsia="Times New Roman" w:cs="Calibri"/>
          <w:sz w:val="22"/>
          <w:szCs w:val="20"/>
          <w:lang w:eastAsia="pl-PL"/>
        </w:rPr>
        <w:t xml:space="preserve">Podpis kwalifikowany, podpis zaufany lub podpis osobisty osoby uprawnionej do reprezentowania </w:t>
      </w:r>
      <w:r w:rsidRPr="002163D3">
        <w:rPr>
          <w:rFonts w:eastAsia="Times New Roman" w:cs="Calibri"/>
          <w:sz w:val="22"/>
          <w:szCs w:val="20"/>
          <w:lang w:eastAsia="pl-PL"/>
        </w:rPr>
        <w:lastRenderedPageBreak/>
        <w:t>Wykonawcy</w:t>
      </w:r>
    </w:p>
    <w:p w14:paraId="59516A7A" w14:textId="77777777" w:rsidR="00DA7EA3" w:rsidRPr="002163D3" w:rsidRDefault="00DA7EA3" w:rsidP="00DA7EA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b/>
          <w:i/>
          <w:color w:val="FF0000"/>
          <w:lang w:eastAsia="pl-PL"/>
        </w:rPr>
      </w:pPr>
      <w:r w:rsidRPr="002163D3">
        <w:rPr>
          <w:rFonts w:cs="Calibri"/>
        </w:rPr>
        <w:t>* Ni</w:t>
      </w:r>
      <w:r w:rsidRPr="002163D3">
        <w:rPr>
          <w:rFonts w:cs="Calibri"/>
          <w:iCs/>
        </w:rPr>
        <w:t>epotrzebne skreślić lub pominąć.</w:t>
      </w:r>
    </w:p>
    <w:p w14:paraId="236EA86F" w14:textId="77777777" w:rsidR="00A36918" w:rsidRDefault="00A36918"/>
    <w:sectPr w:rsidR="00A36918" w:rsidSect="00A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EA3"/>
    <w:rsid w:val="009F0B69"/>
    <w:rsid w:val="00A36918"/>
    <w:rsid w:val="00DA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49D6"/>
  <w15:docId w15:val="{7DC35376-DED4-4E0A-B4C8-A4B6A24B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EA3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DA7EA3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DA7EA3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DA7EA3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DA7EA3"/>
    <w:rPr>
      <w:rFonts w:ascii="Calibri" w:eastAsia="Calibri" w:hAnsi="Calibri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Aleksandra Martelus - UM w Konstantynowie Łódzkim</cp:lastModifiedBy>
  <cp:revision>3</cp:revision>
  <dcterms:created xsi:type="dcterms:W3CDTF">2022-02-09T09:11:00Z</dcterms:created>
  <dcterms:modified xsi:type="dcterms:W3CDTF">2022-03-29T09:36:00Z</dcterms:modified>
</cp:coreProperties>
</file>