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38DF6030" w:rsidR="00506B6A" w:rsidRDefault="004849D8" w:rsidP="00506B6A">
      <w:pPr>
        <w:jc w:val="center"/>
        <w:rPr>
          <w:b/>
          <w:sz w:val="36"/>
          <w:lang w:val="x-none" w:eastAsia="x-none"/>
        </w:rPr>
      </w:pPr>
      <w:bookmarkStart w:id="0" w:name="_Hlk157077034"/>
      <w:r w:rsidRPr="00DD79C1">
        <w:rPr>
          <w:b/>
          <w:sz w:val="36"/>
          <w:lang w:eastAsia="x-none"/>
        </w:rPr>
        <w:t xml:space="preserve">Zakup </w:t>
      </w:r>
      <w:r w:rsidR="005830FF">
        <w:rPr>
          <w:b/>
          <w:sz w:val="36"/>
          <w:lang w:eastAsia="x-none"/>
        </w:rPr>
        <w:t>płuczki do płytek</w:t>
      </w:r>
      <w:r w:rsidR="00584B75">
        <w:rPr>
          <w:b/>
          <w:sz w:val="36"/>
          <w:lang w:eastAsia="x-none"/>
        </w:rPr>
        <w:t xml:space="preserve"> dla </w:t>
      </w:r>
      <w:r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17653605" w:rsidR="00580C3D" w:rsidRPr="006E63F2" w:rsidRDefault="004D1565" w:rsidP="00506B6A">
      <w:pPr>
        <w:spacing w:after="200" w:line="276" w:lineRule="auto"/>
        <w:rPr>
          <w:rFonts w:eastAsia="Calibri"/>
          <w:smallCaps/>
          <w:sz w:val="18"/>
          <w:szCs w:val="18"/>
        </w:rPr>
      </w:pPr>
      <w:r>
        <w:rPr>
          <w:rFonts w:eastAsia="Calibri"/>
          <w:smallCaps/>
          <w:sz w:val="18"/>
          <w:szCs w:val="18"/>
        </w:rPr>
        <w:t>04.07.</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3C699B76" w:rsidR="00580C3D" w:rsidRPr="006E63F2" w:rsidRDefault="004D1565" w:rsidP="00580C3D">
      <w:pPr>
        <w:spacing w:before="600" w:after="200" w:line="276" w:lineRule="auto"/>
        <w:ind w:left="5664"/>
        <w:rPr>
          <w:rFonts w:eastAsia="Calibri"/>
          <w:smallCaps/>
          <w:sz w:val="18"/>
          <w:szCs w:val="18"/>
        </w:rPr>
      </w:pPr>
      <w:r>
        <w:rPr>
          <w:rFonts w:eastAsia="Calibri"/>
          <w:smallCaps/>
          <w:sz w:val="18"/>
          <w:szCs w:val="18"/>
        </w:rPr>
        <w:t>04.07.</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334A02D8"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 xml:space="preserve">akup </w:t>
      </w:r>
      <w:r w:rsidR="005830FF" w:rsidRPr="005830FF">
        <w:rPr>
          <w:rFonts w:ascii="Calibri" w:hAnsi="Calibri" w:cs="Calibri"/>
          <w:b/>
          <w:color w:val="000000"/>
          <w:sz w:val="22"/>
          <w:szCs w:val="22"/>
        </w:rPr>
        <w:t xml:space="preserve">płuczki do płytek </w:t>
      </w:r>
      <w:r w:rsidR="005B05C3" w:rsidRPr="005B05C3">
        <w:rPr>
          <w:rFonts w:ascii="Calibri" w:hAnsi="Calibri" w:cs="Calibri"/>
          <w:b/>
          <w:color w:val="000000"/>
          <w:sz w:val="22"/>
          <w:szCs w:val="22"/>
        </w:rPr>
        <w:t xml:space="preserve">dla </w:t>
      </w:r>
      <w:r w:rsidR="005B05C3" w:rsidRPr="005B05C3">
        <w:rPr>
          <w:rFonts w:ascii="Calibri" w:hAnsi="Calibri" w:cs="Calibri"/>
          <w:b/>
          <w:color w:val="000000"/>
          <w:sz w:val="22"/>
          <w:szCs w:val="22"/>
          <w:lang w:val="x-none"/>
        </w:rPr>
        <w:t>Instytutu Zootechniki – Państwowego Instytutu Badawczego</w:t>
      </w:r>
      <w:r w:rsidR="005B05C3">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2"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309B3716"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hyperlink r:id="rId13" w:tgtFrame="_blank" w:tooltip="https://www.portalzp.pl/kody-cpv/szczegoly/sprzet-laboratoryjny-optyczny-i-precyzyjny-z-wyjatkiem-szklanego-4340" w:history="1">
        <w:r w:rsidR="00AE114D" w:rsidRPr="00AE114D">
          <w:rPr>
            <w:rFonts w:ascii="Calibri" w:hAnsi="Calibri" w:cs="Calibri"/>
            <w:color w:val="000000"/>
            <w:sz w:val="22"/>
            <w:szCs w:val="22"/>
          </w:rPr>
          <w:t>38000000-5 - Sprzęt laboratoryjny, optyczny i precyzyjny (z wyjątkiem szklanego)</w:t>
        </w:r>
      </w:hyperlink>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3AB0BE74" w:rsidR="0045385B" w:rsidRDefault="0045385B" w:rsidP="00E759F7">
      <w:pPr>
        <w:pStyle w:val="Akapitzlist"/>
        <w:tabs>
          <w:tab w:val="left" w:pos="6946"/>
        </w:tabs>
        <w:spacing w:after="120"/>
        <w:ind w:left="426"/>
        <w:rPr>
          <w:rFonts w:ascii="Calibri" w:hAnsi="Calibri" w:cs="Calibri"/>
          <w:sz w:val="22"/>
          <w:szCs w:val="22"/>
        </w:rPr>
      </w:pPr>
    </w:p>
    <w:p w14:paraId="2987479A" w14:textId="77777777" w:rsidR="00E4791C" w:rsidRDefault="00E4791C"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lastRenderedPageBreak/>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5B5AE1A7"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AE114D">
        <w:rPr>
          <w:rFonts w:ascii="Calibri" w:hAnsi="Calibri" w:cs="Calibri"/>
          <w:b/>
          <w:color w:val="000000"/>
          <w:sz w:val="22"/>
          <w:szCs w:val="22"/>
        </w:rPr>
        <w:t>8</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294C424B"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w:t>
      </w:r>
      <w:r w:rsidR="005B05C3">
        <w:rPr>
          <w:rFonts w:ascii="Calibri" w:hAnsi="Calibri" w:cs="Calibri"/>
          <w:sz w:val="22"/>
          <w:szCs w:val="22"/>
        </w:rPr>
        <w:t>i – Państwowy Instytut Badawczy</w:t>
      </w:r>
      <w:r w:rsidR="008346FC" w:rsidRPr="000F67AD">
        <w:rPr>
          <w:rFonts w:ascii="Calibri" w:hAnsi="Calibri" w:cs="Calibri"/>
          <w:sz w:val="22"/>
          <w:szCs w:val="22"/>
        </w:rPr>
        <w:t>,</w:t>
      </w:r>
      <w:r w:rsidR="005B05C3">
        <w:rPr>
          <w:rFonts w:ascii="Calibri" w:hAnsi="Calibri" w:cs="Calibri"/>
          <w:sz w:val="22"/>
          <w:szCs w:val="22"/>
        </w:rPr>
        <w:br/>
      </w:r>
      <w:r w:rsidR="008346FC" w:rsidRPr="000F67AD">
        <w:rPr>
          <w:rFonts w:ascii="Calibri" w:hAnsi="Calibri" w:cs="Calibri"/>
          <w:sz w:val="22"/>
          <w:szCs w:val="22"/>
        </w:rPr>
        <w:t>ul. Krakowska 1, 32-083 Balice</w:t>
      </w:r>
      <w:r w:rsidR="00E4791C">
        <w:rPr>
          <w:rFonts w:ascii="Calibri" w:hAnsi="Calibri" w:cs="Calibri"/>
          <w:sz w:val="22"/>
          <w:szCs w:val="22"/>
        </w:rPr>
        <w:t xml:space="preserve"> (</w:t>
      </w:r>
      <w:r w:rsidR="00E4791C" w:rsidRPr="00540FF7">
        <w:rPr>
          <w:rFonts w:asciiTheme="minorHAnsi" w:hAnsiTheme="minorHAnsi" w:cstheme="minorHAnsi"/>
          <w:color w:val="000000" w:themeColor="text1"/>
          <w:sz w:val="22"/>
          <w:szCs w:val="22"/>
        </w:rPr>
        <w:t>III p. budynku bez windy</w:t>
      </w:r>
      <w:r w:rsidR="00E4791C">
        <w:rPr>
          <w:rFonts w:asciiTheme="minorHAnsi" w:hAnsiTheme="minorHAnsi" w:cstheme="minorHAnsi"/>
          <w:color w:val="000000" w:themeColor="text1"/>
          <w:sz w:val="22"/>
          <w:szCs w:val="22"/>
        </w:rPr>
        <w:t>)</w:t>
      </w:r>
      <w:r w:rsidR="008346FC" w:rsidRPr="000F67AD">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B7BB592" w14:textId="77777777" w:rsidR="008415DB" w:rsidRPr="00BC19E9" w:rsidRDefault="008415DB" w:rsidP="008415DB">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517ACF"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517ACF"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B7DE889"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4">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5"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4D1565" w:rsidRPr="005E0E45">
        <w:rPr>
          <w:rFonts w:ascii="Calibri" w:hAnsi="Calibri" w:cs="Calibri"/>
          <w:b/>
          <w:color w:val="000000"/>
          <w:sz w:val="22"/>
          <w:szCs w:val="22"/>
        </w:rPr>
        <w:t>05.08.2024</w:t>
      </w:r>
      <w:r w:rsidR="004D1565" w:rsidRPr="005E0E45">
        <w:rPr>
          <w:rFonts w:ascii="Calibri" w:hAnsi="Calibri" w:cs="Calibri"/>
          <w:color w:val="000000"/>
          <w:sz w:val="22"/>
          <w:szCs w:val="22"/>
        </w:rPr>
        <w:t xml:space="preserve"> </w:t>
      </w:r>
      <w:r w:rsidR="004D1565" w:rsidRPr="005E0E45">
        <w:rPr>
          <w:rFonts w:ascii="Calibri" w:hAnsi="Calibri" w:cs="Calibri"/>
          <w:b/>
          <w:color w:val="000000"/>
          <w:sz w:val="22"/>
          <w:szCs w:val="22"/>
        </w:rPr>
        <w:t xml:space="preserve">godz. </w:t>
      </w:r>
      <w:r w:rsidR="004D1565">
        <w:rPr>
          <w:rFonts w:ascii="Calibri" w:hAnsi="Calibri" w:cs="Calibri"/>
          <w:b/>
          <w:color w:val="000000"/>
          <w:sz w:val="22"/>
          <w:szCs w:val="22"/>
        </w:rPr>
        <w:t>11</w:t>
      </w:r>
      <w:r w:rsidR="004D1565" w:rsidRPr="005E0E45">
        <w:rPr>
          <w:rFonts w:ascii="Calibri" w:hAnsi="Calibri" w:cs="Calibri"/>
          <w:b/>
          <w:color w:val="000000"/>
          <w:sz w:val="22"/>
          <w:szCs w:val="22"/>
        </w:rPr>
        <w:t>:0</w:t>
      </w:r>
      <w:r w:rsidR="004D1565">
        <w:rPr>
          <w:rFonts w:ascii="Calibri" w:hAnsi="Calibri" w:cs="Calibri"/>
          <w:b/>
          <w:color w:val="000000"/>
          <w:sz w:val="22"/>
          <w:szCs w:val="22"/>
        </w:rPr>
        <w:t>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1B300F37" w14:textId="139C1F2D" w:rsidR="004D1565" w:rsidRPr="00CB5BB6" w:rsidRDefault="00DA0706" w:rsidP="004D1565">
      <w:pPr>
        <w:numPr>
          <w:ilvl w:val="0"/>
          <w:numId w:val="18"/>
        </w:numPr>
        <w:ind w:left="567" w:hanging="567"/>
        <w:jc w:val="both"/>
        <w:rPr>
          <w:rFonts w:ascii="Calibri" w:eastAsia="Calibri" w:hAnsi="Calibri" w:cs="Calibri"/>
          <w:sz w:val="22"/>
          <w:szCs w:val="22"/>
        </w:rPr>
      </w:pPr>
      <w:r w:rsidRPr="004D1565">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4D1565" w:rsidRPr="005E0E45">
        <w:rPr>
          <w:rFonts w:ascii="Calibri" w:hAnsi="Calibri" w:cs="Calibri"/>
          <w:b/>
          <w:color w:val="000000"/>
          <w:sz w:val="22"/>
          <w:szCs w:val="22"/>
        </w:rPr>
        <w:t>05.08.2024</w:t>
      </w:r>
      <w:r w:rsidR="004D1565" w:rsidRPr="005E0E45">
        <w:rPr>
          <w:rFonts w:ascii="Calibri" w:hAnsi="Calibri" w:cs="Calibri"/>
          <w:color w:val="000000"/>
          <w:sz w:val="22"/>
          <w:szCs w:val="22"/>
        </w:rPr>
        <w:t xml:space="preserve"> </w:t>
      </w:r>
      <w:r w:rsidR="004D1565" w:rsidRPr="005E0E45">
        <w:rPr>
          <w:rFonts w:ascii="Calibri" w:hAnsi="Calibri" w:cs="Calibri"/>
          <w:b/>
          <w:color w:val="000000"/>
          <w:sz w:val="22"/>
          <w:szCs w:val="22"/>
        </w:rPr>
        <w:t xml:space="preserve">godz. </w:t>
      </w:r>
      <w:r w:rsidR="004D1565">
        <w:rPr>
          <w:rFonts w:ascii="Calibri" w:hAnsi="Calibri" w:cs="Calibri"/>
          <w:b/>
          <w:color w:val="000000"/>
          <w:sz w:val="22"/>
          <w:szCs w:val="22"/>
        </w:rPr>
        <w:t>11</w:t>
      </w:r>
      <w:r w:rsidR="004D1565" w:rsidRPr="005E0E45">
        <w:rPr>
          <w:rFonts w:ascii="Calibri" w:hAnsi="Calibri" w:cs="Calibri"/>
          <w:b/>
          <w:color w:val="000000"/>
          <w:sz w:val="22"/>
          <w:szCs w:val="22"/>
        </w:rPr>
        <w:t>:0</w:t>
      </w:r>
      <w:r w:rsidR="004D1565">
        <w:rPr>
          <w:rFonts w:ascii="Calibri" w:hAnsi="Calibri" w:cs="Calibri"/>
          <w:b/>
          <w:color w:val="000000"/>
          <w:sz w:val="22"/>
          <w:szCs w:val="22"/>
        </w:rPr>
        <w:t>5</w:t>
      </w:r>
    </w:p>
    <w:p w14:paraId="53018A65" w14:textId="2420D8F6" w:rsidR="00DA0706" w:rsidRPr="004D1565" w:rsidRDefault="00DA0706" w:rsidP="00E251C1">
      <w:pPr>
        <w:numPr>
          <w:ilvl w:val="0"/>
          <w:numId w:val="39"/>
        </w:numPr>
        <w:shd w:val="clear" w:color="auto" w:fill="FFFFFF"/>
        <w:ind w:left="567" w:hanging="567"/>
        <w:jc w:val="both"/>
        <w:rPr>
          <w:rFonts w:ascii="Calibri" w:eastAsia="Calibri" w:hAnsi="Calibri" w:cs="Calibri"/>
          <w:sz w:val="22"/>
          <w:szCs w:val="22"/>
        </w:rPr>
      </w:pPr>
      <w:r w:rsidRPr="004D1565">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3416FC06"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4D1565" w:rsidRPr="005E0E45">
        <w:rPr>
          <w:rFonts w:ascii="Calibri" w:hAnsi="Calibri" w:cs="Calibri"/>
          <w:b/>
          <w:bCs/>
          <w:sz w:val="22"/>
          <w:szCs w:val="22"/>
        </w:rPr>
        <w:t>02.11.2024 r.</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7"/>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2610039D" w14:textId="77777777" w:rsidR="00D134DA" w:rsidRDefault="00D134DA" w:rsidP="00D134DA">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4F676DE8" w14:textId="77777777" w:rsidR="00D134DA" w:rsidRDefault="00D134DA" w:rsidP="00D134DA">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D134DA" w14:paraId="171D084B" w14:textId="77777777" w:rsidTr="008D146B">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DF04F3F" w14:textId="77777777" w:rsidR="00D134DA" w:rsidRPr="00485484" w:rsidRDefault="00D134DA" w:rsidP="008D146B">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4FD3E802" w14:textId="77777777" w:rsidR="00D134DA" w:rsidRDefault="00D134DA" w:rsidP="00D134DA">
      <w:pPr>
        <w:spacing w:line="360" w:lineRule="auto"/>
        <w:jc w:val="both"/>
        <w:rPr>
          <w:rFonts w:ascii="Arial Narrow" w:hAnsi="Arial Narrow"/>
          <w:b/>
        </w:rPr>
      </w:pPr>
    </w:p>
    <w:p w14:paraId="0F786880" w14:textId="77777777" w:rsidR="00D134DA" w:rsidRPr="00D134DA" w:rsidRDefault="00D134DA" w:rsidP="00D134DA">
      <w:pPr>
        <w:jc w:val="both"/>
        <w:rPr>
          <w:rFonts w:asciiTheme="minorHAnsi" w:hAnsiTheme="minorHAnsi" w:cstheme="minorHAnsi"/>
          <w:b/>
          <w:sz w:val="22"/>
          <w:szCs w:val="22"/>
        </w:rPr>
      </w:pPr>
      <w:r w:rsidRPr="00D134DA">
        <w:rPr>
          <w:rFonts w:asciiTheme="minorHAnsi" w:hAnsiTheme="minorHAnsi" w:cstheme="minorHAnsi"/>
          <w:b/>
          <w:sz w:val="22"/>
          <w:szCs w:val="22"/>
        </w:rPr>
        <w:t>Płuczka do płytek służy do bezpiecznego, mechanicznego mycia płytek 96-dołkowych, zwana dalej Płuczką. Zastosowanie płuczki do płytek zwiększa dokładność i wiarygodność otrzymanych wyników w rutynowych testach ELISA. – 1 sztuka.</w:t>
      </w:r>
    </w:p>
    <w:p w14:paraId="194DACD3" w14:textId="77777777" w:rsidR="00D134DA" w:rsidRPr="00D134DA" w:rsidRDefault="00D134DA" w:rsidP="00D134DA">
      <w:pPr>
        <w:rPr>
          <w:rFonts w:asciiTheme="minorHAnsi" w:hAnsiTheme="minorHAnsi" w:cstheme="minorHAnsi"/>
          <w:b/>
          <w:sz w:val="22"/>
          <w:szCs w:val="22"/>
        </w:rPr>
      </w:pPr>
    </w:p>
    <w:p w14:paraId="53EBE894" w14:textId="77777777" w:rsidR="00D134DA" w:rsidRPr="00D134DA" w:rsidRDefault="00D134DA" w:rsidP="00D134DA">
      <w:pPr>
        <w:pStyle w:val="Akapitzlist"/>
        <w:numPr>
          <w:ilvl w:val="0"/>
          <w:numId w:val="114"/>
        </w:numPr>
        <w:spacing w:after="160" w:line="259" w:lineRule="auto"/>
        <w:jc w:val="left"/>
        <w:rPr>
          <w:rFonts w:asciiTheme="minorHAnsi" w:hAnsiTheme="minorHAnsi" w:cstheme="minorHAnsi"/>
          <w:b/>
          <w:sz w:val="22"/>
          <w:szCs w:val="22"/>
          <w:u w:val="single"/>
          <w:lang w:val="pl-PL"/>
        </w:rPr>
      </w:pPr>
      <w:r w:rsidRPr="00D134DA">
        <w:rPr>
          <w:rFonts w:asciiTheme="minorHAnsi" w:hAnsiTheme="minorHAnsi" w:cstheme="minorHAnsi"/>
          <w:b/>
          <w:sz w:val="22"/>
          <w:szCs w:val="22"/>
          <w:u w:val="single"/>
          <w:lang w:val="pl-PL"/>
        </w:rPr>
        <w:t>Płuczka do płytek musi:</w:t>
      </w:r>
    </w:p>
    <w:p w14:paraId="1C464C03"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być fabrycznie nowa;</w:t>
      </w:r>
    </w:p>
    <w:p w14:paraId="4FDEC530"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być nieuszkodzona mechanicznie i elektronicznie;</w:t>
      </w:r>
    </w:p>
    <w:p w14:paraId="303FA1D3"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być wolna od wad fizycznych i prawnych;</w:t>
      </w:r>
    </w:p>
    <w:p w14:paraId="142FD7E6"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być kompatybilna z polską siecią elektryczną (wtyczki; napięcie sieciowe 230 V, częstotliwość 50 </w:t>
      </w:r>
      <w:proofErr w:type="spellStart"/>
      <w:r w:rsidRPr="00D134DA">
        <w:rPr>
          <w:rFonts w:asciiTheme="minorHAnsi" w:hAnsiTheme="minorHAnsi" w:cstheme="minorHAnsi"/>
          <w:sz w:val="22"/>
          <w:szCs w:val="22"/>
          <w:lang w:val="pl-PL"/>
        </w:rPr>
        <w:t>Hz</w:t>
      </w:r>
      <w:proofErr w:type="spellEnd"/>
      <w:r w:rsidRPr="00D134DA">
        <w:rPr>
          <w:rFonts w:asciiTheme="minorHAnsi" w:hAnsiTheme="minorHAnsi" w:cstheme="minorHAnsi"/>
          <w:sz w:val="22"/>
          <w:szCs w:val="22"/>
          <w:lang w:val="pl-PL"/>
        </w:rPr>
        <w:t>);</w:t>
      </w:r>
    </w:p>
    <w:p w14:paraId="5B01B6F8" w14:textId="4CAFDF5D" w:rsid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posiadać znak CE zgodnie z wymogami określonymi w Rozporządzeniu Ministra Rozwoju z dnia 2 czerwca 2016r. w sprawie wymagań dla sprzętu elektrycznego (Dz. U. z 2016r., poz. 806);</w:t>
      </w:r>
    </w:p>
    <w:p w14:paraId="1218D7F1" w14:textId="77777777" w:rsidR="00D134DA" w:rsidRPr="00D134DA" w:rsidRDefault="00D134DA" w:rsidP="00D134DA">
      <w:pPr>
        <w:pStyle w:val="Akapitzlist"/>
        <w:spacing w:after="160" w:line="259" w:lineRule="auto"/>
        <w:ind w:left="792"/>
        <w:jc w:val="left"/>
        <w:rPr>
          <w:rFonts w:asciiTheme="minorHAnsi" w:hAnsiTheme="minorHAnsi" w:cstheme="minorHAnsi"/>
          <w:sz w:val="22"/>
          <w:szCs w:val="22"/>
          <w:lang w:val="pl-PL"/>
        </w:rPr>
      </w:pPr>
    </w:p>
    <w:p w14:paraId="6BD51DCF" w14:textId="77777777" w:rsidR="00D134DA" w:rsidRPr="00D134DA" w:rsidRDefault="00D134DA" w:rsidP="00D134DA">
      <w:pPr>
        <w:pStyle w:val="Akapitzlist"/>
        <w:numPr>
          <w:ilvl w:val="0"/>
          <w:numId w:val="114"/>
        </w:numPr>
        <w:spacing w:after="160" w:line="259" w:lineRule="auto"/>
        <w:jc w:val="left"/>
        <w:rPr>
          <w:rFonts w:asciiTheme="minorHAnsi" w:hAnsiTheme="minorHAnsi" w:cstheme="minorHAnsi"/>
          <w:b/>
          <w:sz w:val="22"/>
          <w:szCs w:val="22"/>
          <w:u w:val="single"/>
          <w:lang w:val="pl-PL"/>
        </w:rPr>
      </w:pPr>
      <w:r w:rsidRPr="00D134DA">
        <w:rPr>
          <w:rFonts w:asciiTheme="minorHAnsi" w:hAnsiTheme="minorHAnsi" w:cstheme="minorHAnsi"/>
          <w:b/>
          <w:sz w:val="22"/>
          <w:szCs w:val="22"/>
          <w:u w:val="single"/>
          <w:lang w:val="pl-PL"/>
        </w:rPr>
        <w:t xml:space="preserve">Puczka do płytek musi posiadać następujące cechy i funkcje: </w:t>
      </w:r>
    </w:p>
    <w:p w14:paraId="69E5869B"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Przeznaczona do płukania pojedynczych bądź dozowania cieczy dla płytek 96-dołkowych w rutynowych testach ELISA oraz wymiany medium hodowlanego komórek </w:t>
      </w:r>
      <w:proofErr w:type="spellStart"/>
      <w:r w:rsidRPr="00D134DA">
        <w:rPr>
          <w:rFonts w:asciiTheme="minorHAnsi" w:hAnsiTheme="minorHAnsi" w:cstheme="minorHAnsi"/>
          <w:sz w:val="22"/>
          <w:szCs w:val="22"/>
          <w:lang w:val="pl-PL"/>
        </w:rPr>
        <w:t>adherentnych</w:t>
      </w:r>
      <w:proofErr w:type="spellEnd"/>
      <w:r w:rsidRPr="00D134DA">
        <w:rPr>
          <w:rFonts w:asciiTheme="minorHAnsi" w:hAnsiTheme="minorHAnsi" w:cstheme="minorHAnsi"/>
          <w:sz w:val="22"/>
          <w:szCs w:val="22"/>
          <w:lang w:val="pl-PL"/>
        </w:rPr>
        <w:t xml:space="preserve"> w 96 dołkowym formacie (co najmniej U-kształtne i płaskie). </w:t>
      </w:r>
    </w:p>
    <w:p w14:paraId="2569E49E"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Wyposażona w 12-dołkową głowicę dozującą i płuczącą (1 x12 ) - dopuszcza się układ głowicy 2x8 jeśli podnosi on prędkości płukania w porównaniu do układu 1x12 tego samego producenta.</w:t>
      </w:r>
    </w:p>
    <w:p w14:paraId="6A7441FC" w14:textId="77777777" w:rsidR="00D134DA" w:rsidRPr="00D134DA" w:rsidRDefault="00D134DA" w:rsidP="00D134DA">
      <w:pPr>
        <w:pStyle w:val="Akapitzlist"/>
        <w:numPr>
          <w:ilvl w:val="1"/>
          <w:numId w:val="114"/>
        </w:numPr>
        <w:spacing w:after="160" w:line="259" w:lineRule="auto"/>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O objętości płukania minimum od co najmniej 50 µL do maksimum co najmniej 1000 µL (lub szerszy zakres);  Objętości nastawialne. </w:t>
      </w:r>
    </w:p>
    <w:p w14:paraId="0914506B" w14:textId="77777777" w:rsidR="00D134DA" w:rsidRPr="00D134DA" w:rsidRDefault="00D134DA" w:rsidP="00D134DA">
      <w:pPr>
        <w:pStyle w:val="Akapitzlist"/>
        <w:numPr>
          <w:ilvl w:val="1"/>
          <w:numId w:val="114"/>
        </w:numPr>
        <w:spacing w:after="160" w:line="259" w:lineRule="auto"/>
        <w:rPr>
          <w:rFonts w:asciiTheme="minorHAnsi" w:hAnsiTheme="minorHAnsi" w:cstheme="minorHAnsi"/>
          <w:sz w:val="22"/>
          <w:szCs w:val="22"/>
          <w:lang w:val="pl-PL"/>
        </w:rPr>
      </w:pPr>
      <w:r w:rsidRPr="00D134DA">
        <w:rPr>
          <w:rFonts w:asciiTheme="minorHAnsi" w:hAnsiTheme="minorHAnsi" w:cstheme="minorHAnsi"/>
          <w:sz w:val="22"/>
          <w:szCs w:val="22"/>
          <w:lang w:val="pl-PL"/>
        </w:rPr>
        <w:t>O zakresie objętości dozowania od minimum co najmniej 50 µL do co maksimum co najmniej 400 µL (lub szerszy zakres); Objętości nastawialne. Błąd dozowania nie większy niż 3% CV mierzone przy pojemnościach 200 µL i/lub 300 µL. Błąd jednorodności dozowania na całej płytce nie większy niż 3% CV mierzone przy pojemnościach 200ul i/lub 300 µL.</w:t>
      </w:r>
    </w:p>
    <w:p w14:paraId="6B5DD39D"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Objętość resztkowa (zalegająca)  2 µL bądź mniejsza dla 96 dołkowych płytek przy pojemności 200 lub 300 µL.</w:t>
      </w:r>
    </w:p>
    <w:p w14:paraId="098C1777"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W sposób wydajny i bezpieczny usuwa nadmiar płynów z komory pracującej, co zapobiega zabrudzeniu dołków oraz powstawaniu aerozoli.</w:t>
      </w:r>
    </w:p>
    <w:p w14:paraId="5E6CD338"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Co najmniej dwa kanały wtrysku.</w:t>
      </w:r>
    </w:p>
    <w:p w14:paraId="0FF004E1"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Wyposażona w bezciśnieniowe butelki: 2 x butelkę myjącą o pojemności co najmniej 2 L oraz 1 x butelkę na odpady o pojemności co najmniej 2 L. Dopuszczalne są różnice w pojemności opisanych butli sięgające +/- 20% objętości.</w:t>
      </w:r>
    </w:p>
    <w:p w14:paraId="05F7F70C" w14:textId="77777777" w:rsidR="00D134DA" w:rsidRPr="00D134DA" w:rsidRDefault="00D134DA" w:rsidP="00A56356">
      <w:pPr>
        <w:pStyle w:val="Akapitzlist"/>
        <w:numPr>
          <w:ilvl w:val="3"/>
          <w:numId w:val="114"/>
        </w:numPr>
        <w:spacing w:after="160" w:line="259" w:lineRule="auto"/>
        <w:ind w:left="1560" w:hanging="851"/>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informacje o braku cieczy w butelkach</w:t>
      </w:r>
    </w:p>
    <w:p w14:paraId="14CD2988" w14:textId="77777777" w:rsidR="00D134DA" w:rsidRPr="00D134DA" w:rsidRDefault="00D134DA" w:rsidP="00A56356">
      <w:pPr>
        <w:pStyle w:val="Akapitzlist"/>
        <w:numPr>
          <w:ilvl w:val="3"/>
          <w:numId w:val="114"/>
        </w:numPr>
        <w:tabs>
          <w:tab w:val="left" w:pos="1843"/>
        </w:tabs>
        <w:spacing w:after="160" w:line="259" w:lineRule="auto"/>
        <w:ind w:left="1560" w:hanging="851"/>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zabezpieczone przed przelaniem butelki na odpad.</w:t>
      </w:r>
    </w:p>
    <w:p w14:paraId="1DBEF34A"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Wyposażona w osłonę aerozolową. </w:t>
      </w:r>
    </w:p>
    <w:p w14:paraId="41883028" w14:textId="77777777" w:rsidR="00D134DA" w:rsidRPr="00D134DA" w:rsidRDefault="00D134DA" w:rsidP="00A56356">
      <w:pPr>
        <w:pStyle w:val="Akapitzlist"/>
        <w:numPr>
          <w:ilvl w:val="1"/>
          <w:numId w:val="114"/>
        </w:numPr>
        <w:spacing w:after="160" w:line="259" w:lineRule="auto"/>
        <w:ind w:left="993" w:hanging="633"/>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Wyposażona w czujnik obecności płytki w urządzeniu. </w:t>
      </w:r>
    </w:p>
    <w:p w14:paraId="20AC32F1" w14:textId="77777777" w:rsidR="00D134DA" w:rsidRPr="00D134DA" w:rsidRDefault="00D134DA" w:rsidP="00A56356">
      <w:pPr>
        <w:pStyle w:val="Akapitzlist"/>
        <w:numPr>
          <w:ilvl w:val="1"/>
          <w:numId w:val="114"/>
        </w:numPr>
        <w:spacing w:after="160" w:line="259" w:lineRule="auto"/>
        <w:ind w:left="993" w:hanging="633"/>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Wyposażona w łatwe w użyciu, intuicyjne oprogramowanie. </w:t>
      </w:r>
    </w:p>
    <w:p w14:paraId="092B1B2D" w14:textId="77777777" w:rsidR="00D134DA" w:rsidRPr="00D134DA" w:rsidRDefault="00D134DA" w:rsidP="00D134DA">
      <w:pPr>
        <w:pStyle w:val="Akapitzlist"/>
        <w:numPr>
          <w:ilvl w:val="2"/>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Możliwość ustawiania i modyfikacji programów pracy – możliwość zapisania/ustawienia co najmniej 10 różnych programów.</w:t>
      </w:r>
    </w:p>
    <w:p w14:paraId="55BE35BC" w14:textId="77777777" w:rsidR="00D134DA" w:rsidRPr="00D134DA" w:rsidRDefault="00D134DA" w:rsidP="00D134DA">
      <w:pPr>
        <w:pStyle w:val="Akapitzlist"/>
        <w:numPr>
          <w:ilvl w:val="2"/>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Dostępne domyślne programy czyszczące .</w:t>
      </w:r>
    </w:p>
    <w:p w14:paraId="7D204376" w14:textId="77777777"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lastRenderedPageBreak/>
        <w:t>Co najmniej 2 różne pozycje położenia igieł względem dołka płytki.</w:t>
      </w:r>
    </w:p>
    <w:p w14:paraId="59C901B9" w14:textId="77777777"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Możliwość regulacji tempa napełniania oraz zasysania dołka.</w:t>
      </w:r>
    </w:p>
    <w:p w14:paraId="0F53F9CA" w14:textId="77777777" w:rsidR="00D134DA" w:rsidRPr="00D134DA" w:rsidRDefault="00D134DA" w:rsidP="00D134DA">
      <w:pPr>
        <w:pStyle w:val="Akapitzlist"/>
        <w:numPr>
          <w:ilvl w:val="2"/>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Dostępna opcja płukania: 3 pełne cykle płukania przy pojemności z przedziału 200-300 µL w czasie nie dłuższym niż 200 sekund</w:t>
      </w:r>
    </w:p>
    <w:p w14:paraId="23A27D39" w14:textId="77777777" w:rsidR="00D134DA" w:rsidRPr="00D134DA" w:rsidRDefault="00D134DA" w:rsidP="00A56356">
      <w:pPr>
        <w:pStyle w:val="Akapitzlist"/>
        <w:numPr>
          <w:ilvl w:val="1"/>
          <w:numId w:val="114"/>
        </w:numPr>
        <w:spacing w:after="160" w:line="259" w:lineRule="auto"/>
        <w:ind w:left="851" w:hanging="491"/>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Wyposażona we wbudowaną wytrząsarkę z możliwością wytrząsania ciągłego oraz z możliwością wyboru intensywności wytrząsania. </w:t>
      </w:r>
    </w:p>
    <w:p w14:paraId="2BAAA815" w14:textId="77777777"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Wyposażona w duży, kolorowy wyświetlacz LCD. </w:t>
      </w:r>
    </w:p>
    <w:p w14:paraId="4CFF0632" w14:textId="77777777"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Możliwość rozbudowy w późniejszym czasie o funkcję separacji magnetycznej oraz separacji próżniowej.</w:t>
      </w:r>
    </w:p>
    <w:p w14:paraId="6E9D7A76" w14:textId="77777777" w:rsidR="00D134DA" w:rsidRPr="00D134DA" w:rsidRDefault="00D134DA" w:rsidP="00D134DA">
      <w:pPr>
        <w:pStyle w:val="Akapitzlist"/>
        <w:rPr>
          <w:rFonts w:asciiTheme="minorHAnsi" w:hAnsiTheme="minorHAnsi" w:cstheme="minorHAnsi"/>
          <w:sz w:val="22"/>
          <w:szCs w:val="22"/>
          <w:lang w:val="pl-PL"/>
        </w:rPr>
      </w:pPr>
    </w:p>
    <w:p w14:paraId="2A6FF9F4" w14:textId="77777777" w:rsidR="00D134DA" w:rsidRPr="00D134DA" w:rsidRDefault="00D134DA" w:rsidP="00D134DA">
      <w:pPr>
        <w:pStyle w:val="Akapitzlist"/>
        <w:numPr>
          <w:ilvl w:val="0"/>
          <w:numId w:val="114"/>
        </w:numPr>
        <w:spacing w:after="160" w:line="259" w:lineRule="auto"/>
        <w:jc w:val="left"/>
        <w:rPr>
          <w:rFonts w:asciiTheme="minorHAnsi" w:hAnsiTheme="minorHAnsi" w:cstheme="minorHAnsi"/>
          <w:b/>
          <w:sz w:val="22"/>
          <w:szCs w:val="22"/>
          <w:u w:val="single"/>
          <w:lang w:val="pl-PL"/>
        </w:rPr>
      </w:pPr>
      <w:r w:rsidRPr="00D134DA">
        <w:rPr>
          <w:rFonts w:asciiTheme="minorHAnsi" w:hAnsiTheme="minorHAnsi" w:cstheme="minorHAnsi"/>
          <w:b/>
          <w:sz w:val="22"/>
          <w:szCs w:val="22"/>
          <w:u w:val="single"/>
          <w:lang w:val="pl-PL"/>
        </w:rPr>
        <w:t>Wykonawca zapewni:</w:t>
      </w:r>
    </w:p>
    <w:p w14:paraId="24D4CD80"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Gwarancję nie krótszą niż 24 miesiące, licząc od daty podpisania nie budzącego zastrzeżeń protokołu odbioru (może to być gwarancja producenta, jeśli Producent taką zapewnia), potwierdzoną kartą gwarancyjną.</w:t>
      </w:r>
    </w:p>
    <w:p w14:paraId="12DC6266"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Rękojmię zgodną z polskim prawem;</w:t>
      </w:r>
    </w:p>
    <w:p w14:paraId="2BB78DB1"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Serwis pogwarancyjny oraz dostęp do części zamiennych i niezbędnych zestawów kalibracyjnych (jeżeli dotyczy) przez okres co najmniej 5 lat od momentu zaprzestania produkcji Płuczki;</w:t>
      </w:r>
    </w:p>
    <w:p w14:paraId="3BC38057"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Ewentualne naprawy są realizowane przez autoryzowany serwis producenta, samego producenta Płuczki lub serwis wskazany przez producenta.</w:t>
      </w:r>
    </w:p>
    <w:p w14:paraId="561F568E"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Czas telefonicznej lub mailowej reakcji serwisu na zgłoszenie mailem awarii/problemu/pytanie do 72 godzin liczonych od daty i godziny wysłania wiadomości e-mail ze zgłoszeniem; </w:t>
      </w:r>
    </w:p>
    <w:p w14:paraId="0B487455"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Obsługę w języku polskim lub angielskim w zakresie realizowanych serwisów, przeglądów i ewentualnych napraw;</w:t>
      </w:r>
    </w:p>
    <w:p w14:paraId="75A3A62F" w14:textId="77777777" w:rsidR="00D134DA" w:rsidRPr="00D134DA" w:rsidRDefault="00D134DA" w:rsidP="00D134DA">
      <w:pPr>
        <w:pStyle w:val="Akapitzlist"/>
        <w:numPr>
          <w:ilvl w:val="1"/>
          <w:numId w:val="114"/>
        </w:numPr>
        <w:spacing w:after="160" w:line="259" w:lineRule="auto"/>
        <w:rPr>
          <w:rFonts w:asciiTheme="minorHAnsi" w:hAnsiTheme="minorHAnsi" w:cstheme="minorHAnsi"/>
          <w:sz w:val="22"/>
          <w:szCs w:val="22"/>
          <w:lang w:val="pl-PL"/>
        </w:rPr>
      </w:pPr>
      <w:r w:rsidRPr="00D134DA">
        <w:rPr>
          <w:rFonts w:asciiTheme="minorHAnsi" w:hAnsiTheme="minorHAnsi" w:cstheme="minorHAnsi"/>
          <w:sz w:val="22"/>
          <w:szCs w:val="22"/>
          <w:lang w:val="pl-PL"/>
        </w:rPr>
        <w:t>W ciągu 5 dni od podpisania umowy - szczegółowy opis wymagań dotyczący przygotowania stanowiska pracy zawierający informacje dotyczące m.in. wielkości i koniecznych wymagań odnośnie stanowiska pracy Płuczki, niezbędnych zabezpieczeń sieci elektrycznej (np. moc bezpieczników), warunków środowiskowych niezbędnych do prawidłowej pracy Płuczki, warunków podpięcia do Internetu (jeżeli dotyczy), wielkości opakowania zewnętrznego (jeżeli dotyczy);</w:t>
      </w:r>
    </w:p>
    <w:p w14:paraId="222B59F4"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 xml:space="preserve">Szczegółową specyfikację oraz wyposażenia dodatkowego (jeżeli dotyczy) dostarczone wraz z Płuczką;  </w:t>
      </w:r>
    </w:p>
    <w:p w14:paraId="7426A94C" w14:textId="77777777"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Szczegółową instrukcję/instrukcje obsługi w języku polskim lub angielskim opisującą szczegółowo użytkowanie i inne czynności niezbędne do prawidłowej pracy płuczki w wersji papierowej lub elektronicznej, dostarczone wraz z Płuczką;</w:t>
      </w:r>
    </w:p>
    <w:p w14:paraId="0A39C9A4" w14:textId="77777777"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Broszury aplikacyjne (jeżeli są dostępne) dostarczone wraz z Płuczką;</w:t>
      </w:r>
    </w:p>
    <w:p w14:paraId="65F943F6" w14:textId="2085663C"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Pełną instalację wraz ze sprawdzeniem poprawności działania Płuczki, wykonaną przez autoryzowany serwis Producenta lub instalatora/osobę przeszkoloną przez producenta, potwierdzoną  protokołem / raportem z instalacji.</w:t>
      </w:r>
    </w:p>
    <w:p w14:paraId="3B5A2C47" w14:textId="7EDE5B31" w:rsidR="00D134DA" w:rsidRPr="00D134DA" w:rsidRDefault="00D134DA" w:rsidP="00A56356">
      <w:pPr>
        <w:pStyle w:val="Akapitzlist"/>
        <w:numPr>
          <w:ilvl w:val="1"/>
          <w:numId w:val="114"/>
        </w:numPr>
        <w:tabs>
          <w:tab w:val="left" w:pos="851"/>
        </w:tabs>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Pakiet odczynników i elementów zużywalnych niezbędnych do przeprowadzenia instalacji systemu (jeżeli dotyczy).</w:t>
      </w:r>
    </w:p>
    <w:p w14:paraId="0D616C13" w14:textId="5991174A" w:rsidR="00D134DA" w:rsidRPr="00D134DA" w:rsidRDefault="00D134DA" w:rsidP="00D134DA">
      <w:pPr>
        <w:pStyle w:val="Akapitzlist"/>
        <w:numPr>
          <w:ilvl w:val="0"/>
          <w:numId w:val="114"/>
        </w:numPr>
        <w:spacing w:after="160" w:line="259" w:lineRule="auto"/>
        <w:jc w:val="left"/>
        <w:rPr>
          <w:rFonts w:asciiTheme="minorHAnsi" w:hAnsiTheme="minorHAnsi" w:cstheme="minorHAnsi"/>
          <w:b/>
          <w:sz w:val="22"/>
          <w:szCs w:val="22"/>
          <w:u w:val="single"/>
          <w:lang w:val="pl-PL"/>
        </w:rPr>
      </w:pPr>
      <w:r w:rsidRPr="00D134DA">
        <w:rPr>
          <w:rFonts w:asciiTheme="minorHAnsi" w:hAnsiTheme="minorHAnsi" w:cstheme="minorHAnsi"/>
          <w:b/>
          <w:sz w:val="22"/>
          <w:szCs w:val="22"/>
          <w:u w:val="single"/>
          <w:lang w:val="pl-PL"/>
        </w:rPr>
        <w:t>Szkolenie</w:t>
      </w:r>
    </w:p>
    <w:p w14:paraId="1BBE8889" w14:textId="4F4415BA" w:rsidR="00D134DA" w:rsidRPr="00D134DA" w:rsidRDefault="00D134DA" w:rsidP="00D134DA">
      <w:pPr>
        <w:pStyle w:val="Akapitzlist"/>
        <w:numPr>
          <w:ilvl w:val="1"/>
          <w:numId w:val="114"/>
        </w:numPr>
        <w:spacing w:after="160" w:line="259" w:lineRule="auto"/>
        <w:jc w:val="left"/>
        <w:rPr>
          <w:rFonts w:asciiTheme="minorHAnsi" w:hAnsiTheme="minorHAnsi" w:cstheme="minorHAnsi"/>
          <w:sz w:val="22"/>
          <w:szCs w:val="22"/>
          <w:lang w:val="pl-PL"/>
        </w:rPr>
      </w:pPr>
      <w:r w:rsidRPr="00D134DA">
        <w:rPr>
          <w:rFonts w:asciiTheme="minorHAnsi" w:hAnsiTheme="minorHAnsi" w:cstheme="minorHAnsi"/>
          <w:sz w:val="22"/>
          <w:szCs w:val="22"/>
          <w:lang w:val="pl-PL"/>
        </w:rPr>
        <w:t>szkolenie z zakresu obsługi i użytkowania Płuczki oraz oprogramowania  sterującego   uwzględniające przeprowadzenie próbnego cyklu pracy, dla min. 4 osób (imienny certyfikat ukończenia szkolenia lub potwierdzenie szkolenia), przeprowadzone w siedzibie Zamawiającego w dni robocze w języku  polskim lub angielskim, w wymiarze co najmniej 1 godziny.</w:t>
      </w:r>
    </w:p>
    <w:p w14:paraId="7788AC15" w14:textId="77777777" w:rsidR="00D134DA" w:rsidRDefault="00D134DA" w:rsidP="00D134DA">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 xml:space="preserve">7 </w:t>
      </w:r>
      <w:r w:rsidRPr="00485484">
        <w:rPr>
          <w:rFonts w:ascii="Calibri" w:hAnsi="Calibri" w:cs="Calibri"/>
          <w:b/>
          <w:bCs/>
          <w:sz w:val="22"/>
          <w:szCs w:val="22"/>
          <w:u w:val="single"/>
        </w:rPr>
        <w:t>DO SWZ</w:t>
      </w:r>
    </w:p>
    <w:p w14:paraId="513EAA4C" w14:textId="77777777" w:rsidR="00D134DA" w:rsidRDefault="00D134DA" w:rsidP="00D134DA">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D134DA" w14:paraId="717B9BC1" w14:textId="77777777" w:rsidTr="008D146B">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6C180B6F" w14:textId="77777777" w:rsidR="00D134DA" w:rsidRDefault="00D134DA" w:rsidP="008D146B">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 xml:space="preserve">WZÓR - PROJEKT UMOWY </w:t>
            </w:r>
          </w:p>
        </w:tc>
      </w:tr>
    </w:tbl>
    <w:p w14:paraId="2E1333D3" w14:textId="77777777" w:rsidR="00D134DA" w:rsidRDefault="00D134DA" w:rsidP="00D134DA">
      <w:pPr>
        <w:shd w:val="clear" w:color="auto" w:fill="FFFFFF"/>
        <w:tabs>
          <w:tab w:val="left" w:leader="dot" w:pos="2232"/>
        </w:tabs>
        <w:ind w:right="23"/>
        <w:jc w:val="center"/>
        <w:rPr>
          <w:rFonts w:ascii="Calibri" w:hAnsi="Calibri"/>
          <w:b/>
          <w:bCs/>
          <w:sz w:val="22"/>
          <w:szCs w:val="22"/>
        </w:rPr>
      </w:pPr>
    </w:p>
    <w:p w14:paraId="31B7F11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8A96F46" w14:textId="77777777" w:rsidR="00D134DA" w:rsidRDefault="00D134DA" w:rsidP="00D134DA">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71EC1CD" w14:textId="77777777" w:rsidR="00D134DA" w:rsidRDefault="00D134DA" w:rsidP="00D134DA">
      <w:pPr>
        <w:shd w:val="clear" w:color="auto" w:fill="FFFFFF"/>
        <w:tabs>
          <w:tab w:val="left" w:leader="dot" w:pos="2232"/>
        </w:tabs>
        <w:ind w:right="23"/>
        <w:jc w:val="center"/>
        <w:rPr>
          <w:rFonts w:ascii="Calibri" w:hAnsi="Calibri"/>
          <w:b/>
          <w:bCs/>
          <w:sz w:val="22"/>
          <w:szCs w:val="22"/>
        </w:rPr>
      </w:pPr>
    </w:p>
    <w:p w14:paraId="11FD8235" w14:textId="77777777" w:rsidR="00D134DA" w:rsidRDefault="00D134DA" w:rsidP="00D134DA">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4578EF97" w14:textId="77777777" w:rsidR="00D134DA" w:rsidRPr="00ED1728" w:rsidRDefault="00D134DA" w:rsidP="00D134DA">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4B8C4082" w14:textId="77777777" w:rsidR="00D134DA" w:rsidRPr="00ED1728" w:rsidRDefault="00D134DA" w:rsidP="00D134D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5E938E19" w14:textId="77777777" w:rsidR="00D134DA" w:rsidRPr="00ED1728" w:rsidRDefault="00D134DA" w:rsidP="00D134DA">
      <w:pPr>
        <w:spacing w:line="276" w:lineRule="auto"/>
        <w:jc w:val="both"/>
        <w:rPr>
          <w:rFonts w:asciiTheme="minorHAnsi" w:hAnsiTheme="minorHAnsi" w:cstheme="minorHAnsi"/>
          <w:bCs/>
          <w:sz w:val="22"/>
          <w:szCs w:val="22"/>
        </w:rPr>
      </w:pPr>
    </w:p>
    <w:p w14:paraId="5DBF2AE0" w14:textId="77777777" w:rsidR="00D134DA" w:rsidRPr="00ED1728" w:rsidRDefault="00D134DA" w:rsidP="00D134D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9DCAC65" w14:textId="77777777" w:rsidR="00D134DA" w:rsidRPr="00ED1728" w:rsidRDefault="00D134DA" w:rsidP="00D134DA">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71CE4A12" w14:textId="77777777" w:rsidR="00D134DA" w:rsidRPr="00ED1728" w:rsidRDefault="00D134DA" w:rsidP="00D134DA">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1FC9B43" w14:textId="77777777" w:rsidR="00D134DA" w:rsidRDefault="00D134DA" w:rsidP="00D134DA">
      <w:pPr>
        <w:spacing w:line="276" w:lineRule="auto"/>
        <w:jc w:val="both"/>
        <w:rPr>
          <w:rFonts w:asciiTheme="minorHAnsi" w:hAnsiTheme="minorHAnsi" w:cstheme="minorHAnsi"/>
          <w:sz w:val="22"/>
          <w:szCs w:val="22"/>
        </w:rPr>
      </w:pPr>
    </w:p>
    <w:p w14:paraId="22DD2399" w14:textId="77777777" w:rsidR="00D134DA" w:rsidRPr="00ED1728" w:rsidRDefault="00D134DA" w:rsidP="00D134DA">
      <w:pPr>
        <w:spacing w:line="276" w:lineRule="auto"/>
        <w:jc w:val="both"/>
        <w:rPr>
          <w:rFonts w:asciiTheme="minorHAnsi" w:hAnsiTheme="minorHAnsi" w:cstheme="minorHAnsi"/>
          <w:sz w:val="22"/>
          <w:szCs w:val="22"/>
        </w:rPr>
      </w:pPr>
    </w:p>
    <w:p w14:paraId="18AB5849" w14:textId="77777777" w:rsidR="00D134DA" w:rsidRDefault="00D134DA" w:rsidP="00D134DA">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0066A8BD"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D640152" w14:textId="77777777" w:rsidR="00D134DA" w:rsidRDefault="00D134DA" w:rsidP="00D134DA">
      <w:pPr>
        <w:shd w:val="clear" w:color="auto" w:fill="FFFFFF"/>
        <w:tabs>
          <w:tab w:val="left" w:leader="dot" w:pos="2232"/>
        </w:tabs>
        <w:ind w:right="23"/>
        <w:jc w:val="center"/>
        <w:rPr>
          <w:rFonts w:ascii="Calibri" w:hAnsi="Calibri"/>
          <w:sz w:val="22"/>
          <w:szCs w:val="22"/>
        </w:rPr>
      </w:pPr>
    </w:p>
    <w:p w14:paraId="00939C82" w14:textId="77777777" w:rsidR="00D134DA" w:rsidRPr="00C0244F" w:rsidRDefault="00D134DA" w:rsidP="00D134DA">
      <w:pPr>
        <w:spacing w:line="276" w:lineRule="auto"/>
        <w:jc w:val="center"/>
        <w:rPr>
          <w:rFonts w:asciiTheme="minorHAnsi" w:hAnsiTheme="minorHAnsi" w:cstheme="minorHAnsi"/>
          <w:color w:val="000000" w:themeColor="text1"/>
          <w:sz w:val="22"/>
          <w:szCs w:val="22"/>
        </w:rPr>
      </w:pPr>
      <w:bookmarkStart w:id="58" w:name="_Hlk157761263"/>
      <w:bookmarkStart w:id="59" w:name="_Hlk167709182"/>
      <w:r w:rsidRPr="00C0244F">
        <w:rPr>
          <w:rFonts w:asciiTheme="minorHAnsi" w:hAnsiTheme="minorHAnsi" w:cstheme="minorHAnsi"/>
          <w:color w:val="000000" w:themeColor="text1"/>
          <w:sz w:val="22"/>
          <w:szCs w:val="22"/>
        </w:rPr>
        <w:t>§ 1</w:t>
      </w:r>
    </w:p>
    <w:p w14:paraId="39E7D083" w14:textId="77777777" w:rsidR="00D134DA" w:rsidRPr="00540FF7" w:rsidRDefault="00D134DA" w:rsidP="00D134DA">
      <w:pPr>
        <w:tabs>
          <w:tab w:val="left" w:pos="360"/>
        </w:tabs>
        <w:suppressAutoHyphens/>
        <w:spacing w:after="120" w:line="276" w:lineRule="auto"/>
        <w:jc w:val="center"/>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[Przedmiot umowy]</w:t>
      </w:r>
    </w:p>
    <w:p w14:paraId="0D370EA8" w14:textId="77777777" w:rsidR="00D134DA" w:rsidRPr="00540FF7" w:rsidRDefault="00D134DA" w:rsidP="00D134DA">
      <w:pPr>
        <w:numPr>
          <w:ilvl w:val="0"/>
          <w:numId w:val="46"/>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t>Na podstawie niniejszej umowy (dalej jako: „umowa”) Wykonawca zobowiązuje się sprzedać i dostarczyć Zamawiającemu płuczkę do bezpiecznego, mechanicznego mycia płytek 96-dołkowych (dalej jako: „Płuczka” lub zamiennie „sprzęt”), zainstalować i uruchomić dostarczony sprzęt oraz przeszkolić personel Zamawiającego w zakresie jego obsługi, a Zamawiający zobowiązuje się do zapłaty wynagrodzenia określonego w § 3 ust. 1.</w:t>
      </w:r>
    </w:p>
    <w:p w14:paraId="1439F28A" w14:textId="77777777" w:rsidR="00D134DA" w:rsidRPr="00FD54A2" w:rsidRDefault="00D134DA" w:rsidP="00D134DA">
      <w:pPr>
        <w:numPr>
          <w:ilvl w:val="0"/>
          <w:numId w:val="46"/>
        </w:numPr>
        <w:tabs>
          <w:tab w:val="left" w:pos="360"/>
        </w:tabs>
        <w:suppressAutoHyphens/>
        <w:spacing w:line="276" w:lineRule="auto"/>
        <w:jc w:val="both"/>
        <w:rPr>
          <w:rFonts w:ascii="Calibri" w:hAnsi="Calibri" w:cs="Calibri"/>
          <w:sz w:val="22"/>
          <w:szCs w:val="22"/>
        </w:rPr>
      </w:pPr>
      <w:r w:rsidRPr="001C5AE9">
        <w:rPr>
          <w:rFonts w:ascii="Calibri" w:hAnsi="Calibri" w:cs="Calibri"/>
          <w:sz w:val="22"/>
          <w:szCs w:val="22"/>
        </w:rPr>
        <w:t>Szczegółowy opis przedmiotu zamówienia znajduje</w:t>
      </w:r>
      <w:r>
        <w:rPr>
          <w:rFonts w:ascii="Calibri" w:hAnsi="Calibri" w:cs="Calibri"/>
          <w:sz w:val="22"/>
          <w:szCs w:val="22"/>
        </w:rPr>
        <w:t xml:space="preserv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0E1A51C2" w14:textId="77777777" w:rsidR="00D134DA" w:rsidRPr="00FD54A2" w:rsidRDefault="00D134DA" w:rsidP="00D134DA">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22BF26BE" w14:textId="77777777" w:rsidR="00D134DA"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58"/>
    <w:p w14:paraId="1A3E0165" w14:textId="77777777" w:rsidR="00D134DA" w:rsidRPr="00540FF7"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lastRenderedPageBreak/>
        <w:t xml:space="preserve">jest fabrycznie nowy, nieużywany (niedostarczany) w innych projektach, kompletny, </w:t>
      </w:r>
      <w:proofErr w:type="spellStart"/>
      <w:r w:rsidRPr="00540FF7">
        <w:rPr>
          <w:rFonts w:ascii="Calibri" w:hAnsi="Calibri" w:cs="Calibri"/>
          <w:sz w:val="22"/>
          <w:szCs w:val="22"/>
        </w:rPr>
        <w:t>niepowystawowy</w:t>
      </w:r>
      <w:proofErr w:type="spellEnd"/>
      <w:r w:rsidRPr="00540FF7">
        <w:rPr>
          <w:rFonts w:ascii="Calibri" w:hAnsi="Calibri" w:cs="Calibri"/>
          <w:sz w:val="22"/>
          <w:szCs w:val="22"/>
        </w:rPr>
        <w:t>, bez śladów uszkodzenia mechanicznego lub elektronicznego oraz został przetestowany;</w:t>
      </w:r>
    </w:p>
    <w:p w14:paraId="57C84646" w14:textId="77777777" w:rsidR="00D134DA" w:rsidRPr="00540FF7"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t>został wyprodukowany nie wcześniej niż 24 miesiące przed datą dostarczenia do Zamawiającego;</w:t>
      </w:r>
    </w:p>
    <w:p w14:paraId="393CC951" w14:textId="77777777" w:rsidR="00D134DA" w:rsidRPr="00540FF7"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t>jest gotowy do użycia w dostarczonej konfiguracji;</w:t>
      </w:r>
    </w:p>
    <w:p w14:paraId="6C03F2C1" w14:textId="77777777" w:rsidR="00D134DA"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t>jest kompatybilny z polską siecią elektryczną (m.in.</w:t>
      </w:r>
      <w:r w:rsidRPr="00FA43C2">
        <w:rPr>
          <w:rFonts w:ascii="Calibri" w:hAnsi="Calibri" w:cs="Calibri"/>
          <w:sz w:val="22"/>
          <w:szCs w:val="22"/>
        </w:rPr>
        <w:t xml:space="preserve"> wtyczki, napięcie sieciowe 230 V, częstotliwość 50 </w:t>
      </w:r>
      <w:proofErr w:type="spellStart"/>
      <w:r w:rsidRPr="00FA43C2">
        <w:rPr>
          <w:rFonts w:ascii="Calibri" w:hAnsi="Calibri" w:cs="Calibri"/>
          <w:sz w:val="22"/>
          <w:szCs w:val="22"/>
        </w:rPr>
        <w:t>Hz</w:t>
      </w:r>
      <w:proofErr w:type="spellEnd"/>
      <w:r w:rsidRPr="0032303E">
        <w:rPr>
          <w:rFonts w:ascii="Calibri" w:hAnsi="Calibri" w:cs="Calibri"/>
          <w:sz w:val="22"/>
          <w:szCs w:val="22"/>
        </w:rPr>
        <w:t>);</w:t>
      </w:r>
    </w:p>
    <w:p w14:paraId="6E84B725" w14:textId="77777777" w:rsidR="00D134DA" w:rsidRPr="00FA43C2" w:rsidRDefault="00D134DA" w:rsidP="00D134DA">
      <w:pPr>
        <w:numPr>
          <w:ilvl w:val="0"/>
          <w:numId w:val="11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znak</w:t>
      </w:r>
      <w:r w:rsidRPr="00FA43C2">
        <w:rPr>
          <w:rFonts w:ascii="Calibri" w:hAnsi="Calibri" w:cs="Calibri"/>
          <w:sz w:val="22"/>
          <w:szCs w:val="22"/>
        </w:rPr>
        <w:t xml:space="preserve"> CE w zakresie bezpieczeństwa urządzeń elektrycznych;</w:t>
      </w:r>
    </w:p>
    <w:p w14:paraId="7472E8F8" w14:textId="77777777" w:rsidR="00D134DA" w:rsidRPr="008D677E"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pochodzi z oficjalnego kanału dystrybucji producenta</w:t>
      </w:r>
      <w:r w:rsidRPr="008D677E">
        <w:rPr>
          <w:rFonts w:ascii="Calibri" w:hAnsi="Calibri" w:cs="Calibri"/>
          <w:sz w:val="22"/>
          <w:szCs w:val="22"/>
        </w:rPr>
        <w:t xml:space="preserve"> przeznaczonego na teren Unii Europejskiej (w przypadku, gdy przedmiot umowy będzie dostarczany spoza UE, Wykonawca odpowiada za jego import i odprawę celną);</w:t>
      </w:r>
    </w:p>
    <w:p w14:paraId="77606CE6" w14:textId="77777777" w:rsidR="00D134DA" w:rsidRPr="00A94F49"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jest jego własnością (lub Wykonawca posiada upoważnienie do przeniesienia prawa własności </w:t>
      </w:r>
      <w:r w:rsidRPr="00A94F49">
        <w:rPr>
          <w:rFonts w:ascii="Calibri" w:hAnsi="Calibri" w:cs="Calibri"/>
          <w:sz w:val="22"/>
          <w:szCs w:val="22"/>
        </w:rPr>
        <w:t>na Zamawiającego);</w:t>
      </w:r>
    </w:p>
    <w:p w14:paraId="493EA8AB" w14:textId="77777777" w:rsidR="00D134DA" w:rsidRPr="00A94F49" w:rsidRDefault="00D134DA" w:rsidP="00D134DA">
      <w:pPr>
        <w:numPr>
          <w:ilvl w:val="0"/>
          <w:numId w:val="115"/>
        </w:numPr>
        <w:tabs>
          <w:tab w:val="left" w:pos="360"/>
        </w:tabs>
        <w:suppressAutoHyphens/>
        <w:spacing w:line="276" w:lineRule="auto"/>
        <w:jc w:val="both"/>
        <w:rPr>
          <w:rFonts w:ascii="Calibri" w:hAnsi="Calibri" w:cs="Calibri"/>
          <w:sz w:val="22"/>
          <w:szCs w:val="22"/>
        </w:rPr>
      </w:pPr>
      <w:r w:rsidRPr="00A94F49">
        <w:rPr>
          <w:rFonts w:ascii="Calibri" w:hAnsi="Calibri" w:cs="Calibri"/>
          <w:sz w:val="22"/>
          <w:szCs w:val="22"/>
        </w:rPr>
        <w:t>nie ma wad prawnych, w szczególności nie jest przedmiotem żadnego postępowania i zabezpieczenia.</w:t>
      </w:r>
    </w:p>
    <w:p w14:paraId="03D97E5E" w14:textId="77777777" w:rsidR="00D134DA" w:rsidRPr="00A94F49" w:rsidRDefault="00D134DA" w:rsidP="00D134DA">
      <w:pPr>
        <w:numPr>
          <w:ilvl w:val="0"/>
          <w:numId w:val="46"/>
        </w:numPr>
        <w:tabs>
          <w:tab w:val="left" w:pos="360"/>
        </w:tabs>
        <w:suppressAutoHyphens/>
        <w:spacing w:line="276" w:lineRule="auto"/>
        <w:jc w:val="both"/>
        <w:rPr>
          <w:rFonts w:ascii="Calibri" w:hAnsi="Calibri" w:cs="Calibri"/>
          <w:sz w:val="22"/>
          <w:szCs w:val="22"/>
        </w:rPr>
      </w:pPr>
      <w:r w:rsidRPr="00A94F49">
        <w:rPr>
          <w:rFonts w:ascii="Calibri" w:hAnsi="Calibri" w:cs="Calibri"/>
          <w:sz w:val="22"/>
          <w:szCs w:val="22"/>
        </w:rPr>
        <w:t>Licencje, które powinien dostarczyć Wykonawca (jeśli dotyczy) będą udzielone na czas nieoznaczony i będą licencjami niewyłącznymi.</w:t>
      </w:r>
    </w:p>
    <w:p w14:paraId="49D1923F" w14:textId="77777777" w:rsidR="00D134DA" w:rsidRDefault="00D134DA" w:rsidP="00D134DA">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07E45A46" w14:textId="77777777" w:rsidR="00D134DA" w:rsidRDefault="00D134DA" w:rsidP="00D134DA">
      <w:pPr>
        <w:shd w:val="clear" w:color="auto" w:fill="FFFFFF"/>
        <w:tabs>
          <w:tab w:val="left" w:leader="dot" w:pos="2232"/>
        </w:tabs>
        <w:ind w:right="23"/>
        <w:jc w:val="center"/>
        <w:rPr>
          <w:rFonts w:ascii="Calibri" w:hAnsi="Calibri"/>
          <w:sz w:val="22"/>
          <w:szCs w:val="22"/>
        </w:rPr>
      </w:pPr>
    </w:p>
    <w:p w14:paraId="5E67EBAC" w14:textId="77777777" w:rsidR="00D134DA" w:rsidRPr="00ED1728" w:rsidRDefault="00D134DA" w:rsidP="00D134DA">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53C900D2" w14:textId="77777777" w:rsidR="00D134DA" w:rsidRPr="00F24667" w:rsidRDefault="00D134DA" w:rsidP="00D134DA">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131623C" w14:textId="77777777" w:rsidR="00D134DA" w:rsidRPr="00540FF7"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 xml:space="preserve">Wykonawca zobowiązuje się do wykonania całości zamówienia, tj. dostarczenia, zainstalowania i uruchomienia sprzętu oraz przeprowadzenia szkolenia z jego obsługi, </w:t>
      </w:r>
      <w:r w:rsidRPr="00540FF7">
        <w:rPr>
          <w:rFonts w:asciiTheme="minorHAnsi" w:hAnsiTheme="minorHAnsi" w:cstheme="minorHAnsi"/>
          <w:sz w:val="22"/>
          <w:szCs w:val="22"/>
        </w:rPr>
        <w:t>w terminie do 8 tygodni od dnia zawarcia umowy.</w:t>
      </w:r>
    </w:p>
    <w:p w14:paraId="3E9291DB" w14:textId="77777777" w:rsidR="00D134DA" w:rsidRPr="00540FF7" w:rsidRDefault="00D134DA" w:rsidP="00D134DA">
      <w:pPr>
        <w:pStyle w:val="Akapitzlist"/>
        <w:numPr>
          <w:ilvl w:val="0"/>
          <w:numId w:val="105"/>
        </w:numPr>
        <w:spacing w:line="276" w:lineRule="auto"/>
        <w:rPr>
          <w:rFonts w:asciiTheme="minorHAnsi" w:eastAsia="Times New Roman" w:hAnsiTheme="minorHAnsi" w:cstheme="minorHAnsi"/>
          <w:color w:val="000000" w:themeColor="text1"/>
          <w:sz w:val="22"/>
          <w:szCs w:val="22"/>
          <w:lang w:val="pl-PL" w:eastAsia="pl-PL"/>
        </w:rPr>
      </w:pPr>
      <w:r w:rsidRPr="002C10D3">
        <w:rPr>
          <w:rFonts w:asciiTheme="minorHAnsi" w:eastAsia="Times New Roman" w:hAnsiTheme="minorHAnsi" w:cstheme="minorHAnsi"/>
          <w:color w:val="000000" w:themeColor="text1"/>
          <w:sz w:val="22"/>
          <w:szCs w:val="22"/>
          <w:lang w:val="pl-PL" w:eastAsia="pl-PL"/>
        </w:rPr>
        <w:t xml:space="preserve">W terminie 5 dni od dnia zawarcia umowy Wykonawca </w:t>
      </w:r>
      <w:r>
        <w:rPr>
          <w:rFonts w:asciiTheme="minorHAnsi" w:eastAsia="Times New Roman" w:hAnsiTheme="minorHAnsi" w:cstheme="minorHAnsi"/>
          <w:color w:val="000000" w:themeColor="text1"/>
          <w:sz w:val="22"/>
          <w:szCs w:val="22"/>
          <w:lang w:val="pl-PL" w:eastAsia="pl-PL"/>
        </w:rPr>
        <w:t xml:space="preserve">dostarczy </w:t>
      </w:r>
      <w:r w:rsidRPr="003859E7">
        <w:rPr>
          <w:rFonts w:asciiTheme="minorHAnsi" w:eastAsia="Times New Roman" w:hAnsiTheme="minorHAnsi" w:cstheme="minorHAnsi"/>
          <w:color w:val="000000" w:themeColor="text1"/>
          <w:sz w:val="22"/>
          <w:szCs w:val="22"/>
          <w:lang w:val="pl-PL" w:eastAsia="pl-PL"/>
        </w:rPr>
        <w:t xml:space="preserve">szczegółowy opis wymagań dotyczący przygotowania stanowiska pracy zawierający informacje dotyczące m.in. wielkości i koniecznych wymagań odnośnie stanowiska pracy Płuczki, niezbędnych zabezpieczeń sieci elektrycznej (np. moc bezpieczników), warunków środowiskowych niezbędnych do prawidłowej pracy Płuczki, warunków podpięcia do Internetu (jeżeli dotyczy), wielkości opakowania </w:t>
      </w:r>
      <w:r w:rsidRPr="00540FF7">
        <w:rPr>
          <w:rFonts w:asciiTheme="minorHAnsi" w:eastAsia="Times New Roman" w:hAnsiTheme="minorHAnsi" w:cstheme="minorHAnsi"/>
          <w:color w:val="000000" w:themeColor="text1"/>
          <w:sz w:val="22"/>
          <w:szCs w:val="22"/>
          <w:lang w:val="pl-PL" w:eastAsia="pl-PL"/>
        </w:rPr>
        <w:t>zewnętrznego (jeżeli dotyczy).</w:t>
      </w:r>
    </w:p>
    <w:p w14:paraId="17F25448" w14:textId="77777777" w:rsidR="00D134DA" w:rsidRPr="00540FF7"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Zakład Biologii Molekularnej Zwierząt, ul. Krakowska 1, 32-083 Balice. Dostawa powinna nastąpić w przedziale między godziną 8.00 a 14.00, a dostawca jest zobowiązany wnieść sprzęt do wskazanego przez przedstawiciela Zamawiającego pomieszczenia (na III p. budynku bez windy).</w:t>
      </w:r>
    </w:p>
    <w:p w14:paraId="4697F9D7" w14:textId="77777777" w:rsidR="00D134DA" w:rsidRPr="00540FF7"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Wykonawca wraz ze sprzętem dostarczy Zamawiającemu:</w:t>
      </w:r>
    </w:p>
    <w:p w14:paraId="4F5882F9" w14:textId="77777777" w:rsidR="00D134DA" w:rsidRPr="00540FF7" w:rsidRDefault="00D134DA" w:rsidP="00D134DA">
      <w:pPr>
        <w:pStyle w:val="Akapitzlist"/>
        <w:numPr>
          <w:ilvl w:val="0"/>
          <w:numId w:val="116"/>
        </w:numPr>
        <w:tabs>
          <w:tab w:val="left" w:pos="360"/>
        </w:tabs>
        <w:suppressAutoHyphens/>
        <w:spacing w:line="276" w:lineRule="auto"/>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kompletną dokumentację dotyczącą dostarczanego produktu</w:t>
      </w:r>
      <w:r w:rsidRPr="00540FF7">
        <w:rPr>
          <w:rFonts w:asciiTheme="minorHAnsi" w:hAnsiTheme="minorHAnsi" w:cstheme="minorHAnsi"/>
          <w:color w:val="000000" w:themeColor="text1"/>
          <w:sz w:val="22"/>
          <w:szCs w:val="22"/>
          <w:lang w:val="pl-PL"/>
        </w:rPr>
        <w:t xml:space="preserve"> (</w:t>
      </w:r>
      <w:r w:rsidRPr="00540FF7">
        <w:rPr>
          <w:rFonts w:asciiTheme="minorHAnsi" w:hAnsiTheme="minorHAnsi" w:cstheme="minorHAnsi"/>
          <w:color w:val="000000" w:themeColor="text1"/>
          <w:sz w:val="22"/>
          <w:szCs w:val="22"/>
        </w:rPr>
        <w:t>sporządzoną w języku polskim lub angielskim, w wersji papierowej lub elektronicznej</w:t>
      </w:r>
      <w:r w:rsidRPr="00540FF7">
        <w:rPr>
          <w:rFonts w:asciiTheme="minorHAnsi" w:hAnsiTheme="minorHAnsi" w:cstheme="minorHAnsi"/>
          <w:color w:val="000000" w:themeColor="text1"/>
          <w:sz w:val="22"/>
          <w:szCs w:val="22"/>
          <w:lang w:val="pl-PL"/>
        </w:rPr>
        <w:t>)</w:t>
      </w:r>
      <w:r w:rsidRPr="00540FF7">
        <w:rPr>
          <w:rFonts w:asciiTheme="minorHAnsi" w:hAnsiTheme="minorHAnsi" w:cstheme="minorHAnsi"/>
          <w:color w:val="000000" w:themeColor="text1"/>
          <w:sz w:val="22"/>
          <w:szCs w:val="22"/>
        </w:rPr>
        <w:t>, w tym:</w:t>
      </w:r>
    </w:p>
    <w:p w14:paraId="11A56A71" w14:textId="77777777" w:rsidR="00D134DA" w:rsidRPr="00540FF7" w:rsidRDefault="00D134DA" w:rsidP="00D134DA">
      <w:pPr>
        <w:pStyle w:val="Akapitzlist"/>
        <w:numPr>
          <w:ilvl w:val="0"/>
          <w:numId w:val="117"/>
        </w:numPr>
        <w:tabs>
          <w:tab w:val="left" w:pos="360"/>
        </w:tabs>
        <w:suppressAutoHyphens/>
        <w:spacing w:line="276" w:lineRule="auto"/>
        <w:rPr>
          <w:rFonts w:ascii="Calibri" w:eastAsia="Batang" w:hAnsi="Calibri" w:cs="Calibri"/>
          <w:color w:val="000000"/>
          <w:sz w:val="22"/>
          <w:szCs w:val="22"/>
        </w:rPr>
      </w:pPr>
      <w:r w:rsidRPr="00540FF7">
        <w:rPr>
          <w:rFonts w:ascii="Calibri" w:eastAsia="Batang" w:hAnsi="Calibri" w:cs="Calibri"/>
          <w:color w:val="000000"/>
          <w:sz w:val="22"/>
          <w:szCs w:val="22"/>
        </w:rPr>
        <w:t>kart</w:t>
      </w:r>
      <w:r w:rsidRPr="00540FF7">
        <w:rPr>
          <w:rFonts w:ascii="Calibri" w:eastAsia="Batang" w:hAnsi="Calibri" w:cs="Calibri"/>
          <w:color w:val="000000"/>
          <w:sz w:val="22"/>
          <w:szCs w:val="22"/>
          <w:lang w:val="pl-PL"/>
        </w:rPr>
        <w:t>ę</w:t>
      </w:r>
      <w:r w:rsidRPr="00540FF7">
        <w:rPr>
          <w:rFonts w:ascii="Calibri" w:eastAsia="Batang" w:hAnsi="Calibri" w:cs="Calibri"/>
          <w:color w:val="000000"/>
          <w:sz w:val="22"/>
          <w:szCs w:val="22"/>
        </w:rPr>
        <w:t xml:space="preserve"> gwarancyjn</w:t>
      </w:r>
      <w:r w:rsidRPr="00540FF7">
        <w:rPr>
          <w:rFonts w:ascii="Calibri" w:eastAsia="Batang" w:hAnsi="Calibri" w:cs="Calibri"/>
          <w:color w:val="000000"/>
          <w:sz w:val="22"/>
          <w:szCs w:val="22"/>
          <w:lang w:val="pl-PL"/>
        </w:rPr>
        <w:t>ą lub inny dokument potwierdzający udzielenie gwarancji;</w:t>
      </w:r>
    </w:p>
    <w:p w14:paraId="11F13EAE" w14:textId="77777777" w:rsidR="00D134DA" w:rsidRPr="00540FF7" w:rsidRDefault="00D134DA" w:rsidP="00D134DA">
      <w:pPr>
        <w:pStyle w:val="Akapitzlist"/>
        <w:numPr>
          <w:ilvl w:val="0"/>
          <w:numId w:val="117"/>
        </w:numPr>
        <w:tabs>
          <w:tab w:val="left" w:pos="360"/>
        </w:tabs>
        <w:suppressAutoHyphens/>
        <w:spacing w:line="276" w:lineRule="auto"/>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lang w:val="pl-PL"/>
        </w:rPr>
        <w:t>szczegółową instrukcję obsługi Płuczki, opisującą szczegółowo użytkowanie i inne czynności niezbędne do prawidłowej pracy Płuczki</w:t>
      </w:r>
      <w:r w:rsidRPr="00540FF7">
        <w:rPr>
          <w:rFonts w:asciiTheme="minorHAnsi" w:hAnsiTheme="minorHAnsi" w:cstheme="minorHAnsi"/>
          <w:color w:val="000000" w:themeColor="text1"/>
          <w:sz w:val="22"/>
          <w:szCs w:val="22"/>
        </w:rPr>
        <w:t>;</w:t>
      </w:r>
    </w:p>
    <w:p w14:paraId="6EFE5394" w14:textId="77777777" w:rsidR="00D134DA" w:rsidRPr="00540FF7" w:rsidRDefault="00D134DA" w:rsidP="00D134DA">
      <w:pPr>
        <w:pStyle w:val="Akapitzlist"/>
        <w:numPr>
          <w:ilvl w:val="0"/>
          <w:numId w:val="117"/>
        </w:numPr>
        <w:tabs>
          <w:tab w:val="left" w:pos="360"/>
        </w:tabs>
        <w:suppressAutoHyphens/>
        <w:spacing w:line="276" w:lineRule="auto"/>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lang w:val="pl-PL"/>
        </w:rPr>
        <w:t>broszury aplikacyjne, instrukcje i materiały opisujące lub potwierdzające specyfikację Płuczki;</w:t>
      </w:r>
    </w:p>
    <w:p w14:paraId="2DD941B6" w14:textId="77777777" w:rsidR="00D134DA" w:rsidRPr="00540FF7" w:rsidRDefault="00D134DA" w:rsidP="00D134DA">
      <w:pPr>
        <w:pStyle w:val="Akapitzlist"/>
        <w:numPr>
          <w:ilvl w:val="0"/>
          <w:numId w:val="117"/>
        </w:numPr>
        <w:tabs>
          <w:tab w:val="left" w:pos="360"/>
        </w:tabs>
        <w:suppressAutoHyphens/>
        <w:spacing w:line="276" w:lineRule="auto"/>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lastRenderedPageBreak/>
        <w:t>certyfikat weryfikacji dostawy oraz instalacji (jeżeli dotyczy)</w:t>
      </w:r>
      <w:r w:rsidRPr="00540FF7">
        <w:rPr>
          <w:rFonts w:asciiTheme="minorHAnsi" w:hAnsiTheme="minorHAnsi" w:cstheme="minorHAnsi"/>
          <w:color w:val="000000" w:themeColor="text1"/>
          <w:sz w:val="22"/>
          <w:szCs w:val="22"/>
          <w:lang w:val="pl-PL"/>
        </w:rPr>
        <w:t>;</w:t>
      </w:r>
    </w:p>
    <w:p w14:paraId="02BAC128" w14:textId="77777777" w:rsidR="00D134DA" w:rsidRPr="00540FF7" w:rsidRDefault="00D134DA" w:rsidP="00D134DA">
      <w:pPr>
        <w:pStyle w:val="Akapitzlist"/>
        <w:numPr>
          <w:ilvl w:val="0"/>
          <w:numId w:val="116"/>
        </w:numPr>
        <w:tabs>
          <w:tab w:val="left" w:pos="360"/>
        </w:tabs>
        <w:suppressAutoHyphens/>
        <w:spacing w:line="276" w:lineRule="auto"/>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pakiet odczynników i elementów zużywalnych niezbędnych do przeprowadzenia instalacji s</w:t>
      </w:r>
      <w:r w:rsidRPr="00540FF7">
        <w:rPr>
          <w:rFonts w:asciiTheme="minorHAnsi" w:hAnsiTheme="minorHAnsi" w:cstheme="minorHAnsi"/>
          <w:color w:val="000000" w:themeColor="text1"/>
          <w:sz w:val="22"/>
          <w:szCs w:val="22"/>
          <w:lang w:val="pl-PL"/>
        </w:rPr>
        <w:t xml:space="preserve">przętu </w:t>
      </w:r>
      <w:r w:rsidRPr="00540FF7">
        <w:rPr>
          <w:rFonts w:asciiTheme="minorHAnsi" w:hAnsiTheme="minorHAnsi" w:cstheme="minorHAnsi"/>
          <w:color w:val="000000" w:themeColor="text1"/>
          <w:sz w:val="22"/>
          <w:szCs w:val="22"/>
        </w:rPr>
        <w:t>(jeżeli dotyczy).</w:t>
      </w:r>
    </w:p>
    <w:p w14:paraId="5190CD6F" w14:textId="77777777" w:rsidR="00D134DA" w:rsidRPr="008D564B"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8D564B">
        <w:rPr>
          <w:rFonts w:asciiTheme="minorHAnsi" w:hAnsiTheme="minorHAnsi" w:cstheme="minorHAnsi"/>
          <w:color w:val="000000" w:themeColor="text1"/>
          <w:sz w:val="22"/>
          <w:szCs w:val="22"/>
        </w:rPr>
        <w:t xml:space="preserve">Wykonawca zapewnia, że podłączenie, uruchomienie oraz sprawdzenie poprawności działania </w:t>
      </w:r>
      <w:r>
        <w:rPr>
          <w:rFonts w:asciiTheme="minorHAnsi" w:hAnsiTheme="minorHAnsi" w:cstheme="minorHAnsi"/>
          <w:color w:val="000000" w:themeColor="text1"/>
          <w:sz w:val="22"/>
          <w:szCs w:val="22"/>
        </w:rPr>
        <w:t>Płuczki</w:t>
      </w:r>
      <w:r w:rsidRPr="008D564B">
        <w:rPr>
          <w:rFonts w:asciiTheme="minorHAnsi" w:hAnsiTheme="minorHAnsi" w:cstheme="minorHAnsi"/>
          <w:color w:val="000000" w:themeColor="text1"/>
          <w:sz w:val="22"/>
          <w:szCs w:val="22"/>
        </w:rPr>
        <w:t xml:space="preserve"> w docelowym miejscu użytkowania zostanie przeprowadzone przez autoryzowany serwis producenta, samego producenta lub instalatora wskazanego przez producenta, a jej przeprowadzenie zostanie potwierdzone protokołem lub raportem z instalacji. </w:t>
      </w:r>
    </w:p>
    <w:p w14:paraId="3B25F41E" w14:textId="77777777" w:rsidR="00D134DA" w:rsidRPr="008D564B"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8D564B">
        <w:rPr>
          <w:rFonts w:asciiTheme="minorHAnsi" w:hAnsiTheme="minorHAnsi" w:cstheme="minorHAnsi"/>
          <w:color w:val="000000" w:themeColor="text1"/>
          <w:sz w:val="22"/>
          <w:szCs w:val="22"/>
        </w:rPr>
        <w:t xml:space="preserve">Wykonawca jest zobowiązany wystawić imienny certyfikat potwierdzający ukończenie szkolenia z obsługi </w:t>
      </w:r>
      <w:r>
        <w:rPr>
          <w:rFonts w:asciiTheme="minorHAnsi" w:hAnsiTheme="minorHAnsi" w:cstheme="minorHAnsi"/>
          <w:color w:val="000000" w:themeColor="text1"/>
          <w:sz w:val="22"/>
          <w:szCs w:val="22"/>
        </w:rPr>
        <w:t>Płuczki</w:t>
      </w:r>
      <w:r w:rsidRPr="008D564B">
        <w:rPr>
          <w:rFonts w:asciiTheme="minorHAnsi" w:hAnsiTheme="minorHAnsi" w:cstheme="minorHAnsi"/>
          <w:color w:val="000000" w:themeColor="text1"/>
          <w:sz w:val="22"/>
          <w:szCs w:val="22"/>
        </w:rPr>
        <w:t xml:space="preserve"> dla  każdego uczestnika tego szkolenia.</w:t>
      </w:r>
    </w:p>
    <w:p w14:paraId="3A12F6BE" w14:textId="77777777" w:rsidR="00D134DA" w:rsidRPr="003021CE" w:rsidRDefault="00D134DA" w:rsidP="00D134DA">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Na potrzeby realizacji obowiązku z art. 448 Prawa zamówień</w:t>
      </w:r>
      <w:r w:rsidRPr="003021CE">
        <w:rPr>
          <w:rFonts w:asciiTheme="minorHAnsi" w:hAnsiTheme="minorHAnsi" w:cstheme="minorHAnsi"/>
          <w:color w:val="000000" w:themeColor="text1"/>
          <w:sz w:val="22"/>
          <w:szCs w:val="22"/>
        </w:rPr>
        <w:t xml:space="preserve">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0490BAAF" w14:textId="77777777" w:rsidR="00D134DA" w:rsidRDefault="00D134DA" w:rsidP="00D134DA">
      <w:pPr>
        <w:shd w:val="clear" w:color="auto" w:fill="FFFFFF"/>
        <w:tabs>
          <w:tab w:val="left" w:leader="dot" w:pos="2232"/>
        </w:tabs>
        <w:ind w:right="23"/>
        <w:jc w:val="center"/>
        <w:rPr>
          <w:rFonts w:ascii="Calibri" w:hAnsi="Calibri"/>
          <w:sz w:val="22"/>
          <w:szCs w:val="22"/>
        </w:rPr>
      </w:pPr>
    </w:p>
    <w:p w14:paraId="3F566F04" w14:textId="77777777" w:rsidR="00D134DA" w:rsidRPr="00ED1728" w:rsidRDefault="00D134DA" w:rsidP="00D134DA">
      <w:pPr>
        <w:tabs>
          <w:tab w:val="left" w:pos="360"/>
        </w:tabs>
        <w:suppressAutoHyphens/>
        <w:spacing w:line="276" w:lineRule="auto"/>
        <w:jc w:val="center"/>
        <w:rPr>
          <w:rFonts w:asciiTheme="minorHAnsi" w:hAnsiTheme="minorHAnsi" w:cstheme="minorHAnsi"/>
          <w:color w:val="000000" w:themeColor="text1"/>
          <w:sz w:val="22"/>
          <w:szCs w:val="22"/>
        </w:rPr>
      </w:pPr>
      <w:bookmarkStart w:id="60"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71EDC311" w14:textId="77777777" w:rsidR="00D134DA" w:rsidRPr="00F66842" w:rsidRDefault="00D134DA" w:rsidP="00D134DA">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961627B" w14:textId="77777777" w:rsidR="00D134DA" w:rsidRPr="00F66842" w:rsidRDefault="00D134DA" w:rsidP="00D134DA">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380BD38A" w14:textId="77777777" w:rsidR="00D134DA" w:rsidRPr="0061564B" w:rsidRDefault="00D134DA" w:rsidP="00D134DA">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 szkolenia,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0"/>
    </w:p>
    <w:p w14:paraId="38BF1A38" w14:textId="77777777" w:rsidR="00D134DA" w:rsidRDefault="00D134DA" w:rsidP="00D134DA">
      <w:pPr>
        <w:shd w:val="clear" w:color="auto" w:fill="FFFFFF"/>
        <w:tabs>
          <w:tab w:val="left" w:leader="dot" w:pos="2232"/>
        </w:tabs>
        <w:ind w:right="23"/>
        <w:jc w:val="center"/>
        <w:rPr>
          <w:rFonts w:ascii="Calibri" w:hAnsi="Calibri"/>
          <w:sz w:val="22"/>
          <w:szCs w:val="22"/>
        </w:rPr>
      </w:pPr>
    </w:p>
    <w:p w14:paraId="165D9BF4" w14:textId="77777777" w:rsidR="00D134DA" w:rsidRPr="007071A3" w:rsidRDefault="00D134DA" w:rsidP="00D134DA">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034AFAB" w14:textId="77777777" w:rsidR="00D134DA" w:rsidRPr="00540FF7" w:rsidRDefault="00D134DA" w:rsidP="00D134DA">
      <w:pPr>
        <w:tabs>
          <w:tab w:val="left" w:pos="360"/>
        </w:tabs>
        <w:suppressAutoHyphens/>
        <w:spacing w:after="120" w:line="276" w:lineRule="auto"/>
        <w:jc w:val="center"/>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[Odbiór]</w:t>
      </w:r>
    </w:p>
    <w:p w14:paraId="2043E64D" w14:textId="77777777" w:rsidR="00D134DA" w:rsidRPr="00540FF7" w:rsidRDefault="00D134DA" w:rsidP="00D134DA">
      <w:pPr>
        <w:pStyle w:val="Akapitzlist"/>
        <w:numPr>
          <w:ilvl w:val="0"/>
          <w:numId w:val="47"/>
        </w:numPr>
        <w:tabs>
          <w:tab w:val="left" w:pos="360"/>
        </w:tabs>
        <w:suppressAutoHyphens/>
        <w:spacing w:line="276" w:lineRule="auto"/>
        <w:rPr>
          <w:rFonts w:ascii="Calibri" w:hAnsi="Calibri" w:cs="Calibri"/>
          <w:sz w:val="22"/>
          <w:szCs w:val="22"/>
        </w:rPr>
      </w:pPr>
      <w:r w:rsidRPr="00540FF7">
        <w:rPr>
          <w:rFonts w:ascii="Calibri" w:hAnsi="Calibri" w:cs="Calibri"/>
          <w:sz w:val="22"/>
          <w:szCs w:val="22"/>
        </w:rPr>
        <w:t xml:space="preserve">Zamawiający dokona odbioru zamówienia poprzez podpisanie protokołu odbioru bez zastrzeżeń, w terminie </w:t>
      </w:r>
      <w:r w:rsidRPr="00540FF7">
        <w:rPr>
          <w:rFonts w:ascii="Calibri" w:hAnsi="Calibri" w:cs="Calibri"/>
          <w:sz w:val="22"/>
          <w:szCs w:val="22"/>
          <w:lang w:val="pl-PL"/>
        </w:rPr>
        <w:t>5</w:t>
      </w:r>
      <w:r w:rsidRPr="00540FF7">
        <w:rPr>
          <w:rFonts w:ascii="Calibri" w:hAnsi="Calibri" w:cs="Calibri"/>
          <w:sz w:val="22"/>
          <w:szCs w:val="22"/>
        </w:rPr>
        <w:t xml:space="preserve"> dni </w:t>
      </w:r>
      <w:r w:rsidRPr="00540FF7">
        <w:rPr>
          <w:rFonts w:ascii="Calibri" w:hAnsi="Calibri" w:cs="Calibri"/>
          <w:sz w:val="22"/>
          <w:szCs w:val="22"/>
          <w:lang w:val="pl-PL"/>
        </w:rPr>
        <w:t xml:space="preserve">roboczych </w:t>
      </w:r>
      <w:r w:rsidRPr="00540FF7">
        <w:rPr>
          <w:rFonts w:ascii="Calibri" w:hAnsi="Calibri" w:cs="Calibri"/>
          <w:sz w:val="22"/>
          <w:szCs w:val="22"/>
        </w:rPr>
        <w:t xml:space="preserve">od dnia </w:t>
      </w:r>
      <w:r w:rsidRPr="00540FF7">
        <w:rPr>
          <w:rFonts w:ascii="Calibri" w:hAnsi="Calibri" w:cs="Calibri"/>
          <w:sz w:val="22"/>
          <w:szCs w:val="22"/>
          <w:lang w:val="pl-PL"/>
        </w:rPr>
        <w:t>wykonania całości zamówienia, tj. po dostarczeniu sprzętu, zainstalowaniu go i uruchomieniu oraz przeszkoleniu personelu Zamawiającego z jego obsługi.</w:t>
      </w:r>
      <w:r w:rsidRPr="00540FF7">
        <w:rPr>
          <w:rFonts w:ascii="Calibri" w:hAnsi="Calibri" w:cs="Calibri"/>
          <w:sz w:val="22"/>
          <w:szCs w:val="22"/>
        </w:rPr>
        <w:t xml:space="preserve"> Protokół odbioru zostanie podpisany przez przedstawicieli Stron wskazanych w § 6 ust. 1.</w:t>
      </w:r>
    </w:p>
    <w:p w14:paraId="67E6CDC5" w14:textId="77777777" w:rsidR="00D134DA" w:rsidRPr="00540FF7" w:rsidRDefault="00D134DA" w:rsidP="00D134D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1C70E871" w14:textId="77777777" w:rsidR="00D134DA" w:rsidRPr="0032303E" w:rsidRDefault="00D134DA" w:rsidP="00D134D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w:t>
      </w:r>
      <w:r w:rsidRPr="0032303E">
        <w:rPr>
          <w:rFonts w:asciiTheme="minorHAnsi" w:hAnsiTheme="minorHAnsi" w:cstheme="minorHAnsi"/>
          <w:color w:val="000000" w:themeColor="text1"/>
          <w:sz w:val="22"/>
          <w:szCs w:val="22"/>
        </w:rPr>
        <w:t>, Zamawiający może odstąpić od umowy w całości lub jej części.</w:t>
      </w:r>
    </w:p>
    <w:p w14:paraId="329203C7" w14:textId="77777777" w:rsidR="00D134DA" w:rsidRPr="00B82E5A" w:rsidRDefault="00D134DA" w:rsidP="00D134DA">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Niezawierający zastrzeżeń protokół odbioru jest podstawą do wystawienia faktury VAT</w:t>
      </w:r>
      <w:r w:rsidRPr="009A61F2">
        <w:rPr>
          <w:rFonts w:asciiTheme="minorHAnsi" w:hAnsiTheme="minorHAnsi" w:cstheme="minorHAnsi"/>
          <w:color w:val="000000" w:themeColor="text1"/>
          <w:sz w:val="22"/>
          <w:szCs w:val="22"/>
        </w:rPr>
        <w:t>.</w:t>
      </w:r>
    </w:p>
    <w:p w14:paraId="26A7C322" w14:textId="77777777" w:rsidR="00D134DA" w:rsidRDefault="00D134DA" w:rsidP="00D134DA">
      <w:pPr>
        <w:shd w:val="clear" w:color="auto" w:fill="FFFFFF"/>
        <w:tabs>
          <w:tab w:val="left" w:leader="dot" w:pos="2232"/>
        </w:tabs>
        <w:ind w:right="23"/>
        <w:jc w:val="center"/>
        <w:rPr>
          <w:rFonts w:ascii="Calibri" w:hAnsi="Calibri"/>
          <w:sz w:val="22"/>
          <w:szCs w:val="22"/>
        </w:rPr>
      </w:pPr>
    </w:p>
    <w:p w14:paraId="2DD7D0E4"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740CC3E3"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7A034124"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5EE1EF61"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0CF5C107" w14:textId="69E70619" w:rsidR="00D134DA" w:rsidRPr="003B5B04" w:rsidRDefault="00D134DA" w:rsidP="00D134DA">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5</w:t>
      </w:r>
    </w:p>
    <w:p w14:paraId="4AFADC92" w14:textId="77777777" w:rsidR="00D134DA" w:rsidRPr="003B5B04" w:rsidRDefault="00D134DA" w:rsidP="00D134DA">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14EC9B44" w14:textId="77777777" w:rsidR="00D134DA" w:rsidRDefault="00D134DA" w:rsidP="00D134D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540D4B74" w14:textId="77777777" w:rsidR="00D134DA" w:rsidRDefault="00D134DA" w:rsidP="00D134D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1D14937C" w14:textId="77777777" w:rsidR="00D134DA" w:rsidRDefault="00D134DA" w:rsidP="00D134D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96AB691" w14:textId="77777777" w:rsidR="00D134DA" w:rsidRDefault="00D134DA" w:rsidP="00D134DA">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DEAAD32" w14:textId="77777777" w:rsidR="00D134DA" w:rsidRPr="0032303E" w:rsidRDefault="00D134DA" w:rsidP="00D134DA">
      <w:pPr>
        <w:numPr>
          <w:ilvl w:val="0"/>
          <w:numId w:val="107"/>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 xml:space="preserve">wystawiona na: Instytut Zootechniki – Państwowy Instytut Badawczy, ul. </w:t>
      </w:r>
      <w:proofErr w:type="spellStart"/>
      <w:r w:rsidRPr="0032303E">
        <w:rPr>
          <w:rFonts w:ascii="Calibri" w:eastAsia="Calibri" w:hAnsi="Calibri" w:cs="Calibri"/>
          <w:color w:val="000000"/>
          <w:sz w:val="22"/>
          <w:szCs w:val="22"/>
          <w:lang w:eastAsia="en-US"/>
        </w:rPr>
        <w:t>Sarego</w:t>
      </w:r>
      <w:proofErr w:type="spellEnd"/>
      <w:r w:rsidRPr="0032303E">
        <w:rPr>
          <w:rFonts w:ascii="Calibri" w:eastAsia="Calibri" w:hAnsi="Calibri" w:cs="Calibri"/>
          <w:color w:val="000000"/>
          <w:sz w:val="22"/>
          <w:szCs w:val="22"/>
          <w:lang w:eastAsia="en-US"/>
        </w:rPr>
        <w:t xml:space="preserve"> 2, 31-047 Kraków,</w:t>
      </w:r>
    </w:p>
    <w:p w14:paraId="3F032CCF" w14:textId="77777777" w:rsidR="00D134DA" w:rsidRPr="0032303E" w:rsidRDefault="00D134DA" w:rsidP="00D134DA">
      <w:pPr>
        <w:numPr>
          <w:ilvl w:val="0"/>
          <w:numId w:val="107"/>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7DACC46" w14:textId="77777777" w:rsidR="00D134DA" w:rsidRPr="00540FF7" w:rsidRDefault="00D134DA" w:rsidP="00D134DA">
      <w:pPr>
        <w:numPr>
          <w:ilvl w:val="0"/>
          <w:numId w:val="108"/>
        </w:numPr>
        <w:tabs>
          <w:tab w:val="left" w:pos="360"/>
        </w:tabs>
        <w:suppressAutoHyphens/>
        <w:spacing w:line="276" w:lineRule="auto"/>
        <w:jc w:val="both"/>
        <w:rPr>
          <w:rFonts w:ascii="Calibri" w:hAnsi="Calibri" w:cs="Calibri"/>
          <w:sz w:val="22"/>
          <w:szCs w:val="22"/>
        </w:rPr>
      </w:pPr>
      <w:r w:rsidRPr="00540FF7">
        <w:rPr>
          <w:rFonts w:ascii="Calibri" w:hAnsi="Calibri" w:cs="Calibri"/>
          <w:sz w:val="22"/>
          <w:szCs w:val="22"/>
        </w:rPr>
        <w:t>faktura wystawiona w formie papierowej (tradycyjnej) dostarczona pod adres: Instytut Zootechniki – Państwowy Instytut Badawczy, ul. Krakowska 1, 32-083 Balice z dopiskiem „</w:t>
      </w:r>
      <w:r w:rsidRPr="00540FF7">
        <w:rPr>
          <w:rFonts w:asciiTheme="minorHAnsi" w:hAnsiTheme="minorHAnsi" w:cstheme="minorHAnsi"/>
          <w:color w:val="000000" w:themeColor="text1"/>
          <w:sz w:val="22"/>
          <w:szCs w:val="22"/>
        </w:rPr>
        <w:t>Zakład Biologii Molekularnej Zwierząt</w:t>
      </w:r>
      <w:r w:rsidRPr="00540FF7">
        <w:rPr>
          <w:rFonts w:ascii="Calibri" w:hAnsi="Calibri" w:cs="Calibri"/>
          <w:sz w:val="22"/>
          <w:szCs w:val="22"/>
        </w:rPr>
        <w:t>”,</w:t>
      </w:r>
    </w:p>
    <w:p w14:paraId="1FDB99C9" w14:textId="77777777" w:rsidR="00D134DA" w:rsidRPr="00540FF7" w:rsidRDefault="00D134DA" w:rsidP="00D134DA">
      <w:pPr>
        <w:numPr>
          <w:ilvl w:val="0"/>
          <w:numId w:val="108"/>
        </w:numPr>
        <w:spacing w:line="276" w:lineRule="auto"/>
        <w:contextualSpacing/>
        <w:jc w:val="both"/>
        <w:rPr>
          <w:rFonts w:ascii="Calibri" w:eastAsia="Calibri" w:hAnsi="Calibri" w:cs="Calibri"/>
          <w:color w:val="000000"/>
          <w:sz w:val="22"/>
          <w:szCs w:val="22"/>
          <w:lang w:eastAsia="en-US"/>
        </w:rPr>
      </w:pPr>
      <w:r w:rsidRPr="00540FF7">
        <w:rPr>
          <w:rFonts w:ascii="Calibri" w:eastAsia="Calibri" w:hAnsi="Calibri" w:cs="Calibri"/>
          <w:color w:val="000000"/>
          <w:sz w:val="22"/>
          <w:szCs w:val="22"/>
          <w:lang w:eastAsia="en-US"/>
        </w:rPr>
        <w:t xml:space="preserve">faktura wystawiona w formie elektronicznej dostarczona pod </w:t>
      </w:r>
      <w:r w:rsidRPr="00540FF7">
        <w:rPr>
          <w:rFonts w:ascii="Calibri" w:eastAsia="Calibri" w:hAnsi="Calibri" w:cs="Calibri"/>
          <w:sz w:val="22"/>
          <w:szCs w:val="22"/>
          <w:lang w:eastAsia="en-US"/>
        </w:rPr>
        <w:t>adres: ………………………...</w:t>
      </w:r>
    </w:p>
    <w:p w14:paraId="46A76D57" w14:textId="77777777" w:rsidR="00D134DA" w:rsidRPr="00540FF7" w:rsidRDefault="00D134DA" w:rsidP="00D134DA">
      <w:pPr>
        <w:numPr>
          <w:ilvl w:val="0"/>
          <w:numId w:val="48"/>
        </w:numPr>
        <w:suppressAutoHyphens/>
        <w:spacing w:line="276" w:lineRule="auto"/>
        <w:jc w:val="both"/>
        <w:rPr>
          <w:rFonts w:ascii="Calibri" w:hAnsi="Calibri" w:cs="Calibri"/>
          <w:sz w:val="22"/>
          <w:szCs w:val="22"/>
        </w:rPr>
      </w:pPr>
      <w:r w:rsidRPr="00540FF7">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01A7AB9" w14:textId="77777777" w:rsidR="00D134DA" w:rsidRDefault="00D134DA" w:rsidP="00D134DA">
      <w:pPr>
        <w:numPr>
          <w:ilvl w:val="0"/>
          <w:numId w:val="48"/>
        </w:numPr>
        <w:suppressAutoHyphens/>
        <w:spacing w:line="276" w:lineRule="auto"/>
        <w:jc w:val="both"/>
        <w:rPr>
          <w:rFonts w:ascii="Calibri" w:hAnsi="Calibri" w:cs="Calibri"/>
          <w:sz w:val="22"/>
          <w:szCs w:val="22"/>
        </w:rPr>
      </w:pPr>
      <w:r w:rsidRPr="00540FF7">
        <w:rPr>
          <w:rFonts w:ascii="Calibri" w:hAnsi="Calibri" w:cs="Calibri"/>
          <w:sz w:val="22"/>
          <w:szCs w:val="22"/>
        </w:rPr>
        <w:t>W przypadku wystawienia</w:t>
      </w:r>
      <w:r>
        <w:rPr>
          <w:rFonts w:ascii="Calibri" w:hAnsi="Calibri" w:cs="Calibri"/>
          <w:sz w:val="22"/>
          <w:szCs w:val="22"/>
        </w:rPr>
        <w:t xml:space="preserve"> faktury VAT objętej obowiązkiem podzielonej płatności, Wykonawca zobowiązany jest umieścić na fakturze adnotację: „mechanizm podzielonej płatności”.</w:t>
      </w:r>
    </w:p>
    <w:p w14:paraId="32E2D610" w14:textId="77777777" w:rsidR="00D134DA" w:rsidRDefault="00D134DA" w:rsidP="00D134DA">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433AE8E6" w14:textId="77777777" w:rsidR="00D134DA" w:rsidRPr="008C195F" w:rsidRDefault="00D134DA" w:rsidP="00D134DA">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 xml:space="preserve">Zamawiający oświadcza, że Instytut Zootechniki </w:t>
      </w:r>
      <w:r w:rsidRPr="0032303E">
        <w:rPr>
          <w:rFonts w:ascii="Calibri" w:eastAsia="Calibri" w:hAnsi="Calibri" w:cs="Calibri"/>
          <w:color w:val="000000"/>
          <w:sz w:val="22"/>
          <w:szCs w:val="22"/>
          <w:lang w:eastAsia="en-US"/>
        </w:rPr>
        <w:t>–</w:t>
      </w:r>
      <w:r w:rsidRPr="008C195F">
        <w:rPr>
          <w:rFonts w:ascii="Calibri" w:hAnsi="Calibri" w:cs="Calibri"/>
          <w:sz w:val="22"/>
          <w:szCs w:val="22"/>
        </w:rPr>
        <w:t xml:space="preserve">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4605852A" w14:textId="77777777" w:rsidR="00D134DA" w:rsidRDefault="00D134DA" w:rsidP="00D134DA">
      <w:pPr>
        <w:shd w:val="clear" w:color="auto" w:fill="FFFFFF"/>
        <w:tabs>
          <w:tab w:val="left" w:leader="dot" w:pos="2232"/>
        </w:tabs>
        <w:ind w:right="23"/>
        <w:jc w:val="center"/>
        <w:rPr>
          <w:rFonts w:ascii="Calibri" w:hAnsi="Calibri"/>
          <w:sz w:val="22"/>
          <w:szCs w:val="22"/>
        </w:rPr>
      </w:pPr>
    </w:p>
    <w:p w14:paraId="5CD26C48" w14:textId="77777777" w:rsidR="00D134DA" w:rsidRPr="00ED1728" w:rsidRDefault="00D134DA" w:rsidP="00D134D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0F90DFB3" w14:textId="77777777" w:rsidR="00D134DA" w:rsidRPr="00ED1728" w:rsidRDefault="00D134DA" w:rsidP="00D134D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3E28BD3" w14:textId="77777777" w:rsidR="00D134DA" w:rsidRPr="00122548" w:rsidRDefault="00D134DA" w:rsidP="00D134DA">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51B0786" w14:textId="77777777" w:rsidR="00D134DA" w:rsidRPr="00122548" w:rsidRDefault="00D134DA" w:rsidP="00D134DA">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58FC92C5" w14:textId="77777777" w:rsidR="00D134DA" w:rsidRPr="00122548" w:rsidRDefault="00D134DA" w:rsidP="00D134DA">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6C976967" w14:textId="77777777" w:rsidR="00D134DA" w:rsidRPr="00ED1728" w:rsidRDefault="00D134DA" w:rsidP="00D134DA">
      <w:pPr>
        <w:numPr>
          <w:ilvl w:val="0"/>
          <w:numId w:val="6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07B38C75" w14:textId="77777777" w:rsidR="00D134DA" w:rsidRDefault="00D134DA" w:rsidP="00D134DA">
      <w:pPr>
        <w:shd w:val="clear" w:color="auto" w:fill="FFFFFF"/>
        <w:tabs>
          <w:tab w:val="left" w:leader="dot" w:pos="2232"/>
        </w:tabs>
        <w:ind w:right="23"/>
        <w:jc w:val="center"/>
        <w:rPr>
          <w:rFonts w:ascii="Calibri" w:hAnsi="Calibri"/>
          <w:sz w:val="22"/>
          <w:szCs w:val="22"/>
        </w:rPr>
      </w:pPr>
    </w:p>
    <w:p w14:paraId="0E2017AF" w14:textId="77777777" w:rsidR="00D134DA" w:rsidRPr="009E65F8" w:rsidRDefault="00D134DA" w:rsidP="00D134DA">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00394A61" w14:textId="77777777" w:rsidR="00D134DA" w:rsidRPr="00540FF7" w:rsidRDefault="00D134DA" w:rsidP="00D134DA">
      <w:pPr>
        <w:spacing w:after="120" w:line="276" w:lineRule="auto"/>
        <w:jc w:val="center"/>
        <w:rPr>
          <w:rFonts w:asciiTheme="minorHAnsi" w:hAnsiTheme="minorHAnsi" w:cstheme="minorHAnsi"/>
          <w:color w:val="000000" w:themeColor="text1"/>
          <w:sz w:val="22"/>
          <w:szCs w:val="22"/>
        </w:rPr>
      </w:pPr>
      <w:r w:rsidRPr="00540FF7">
        <w:rPr>
          <w:rFonts w:asciiTheme="minorHAnsi" w:hAnsiTheme="minorHAnsi" w:cstheme="minorHAnsi"/>
          <w:color w:val="000000" w:themeColor="text1"/>
          <w:sz w:val="22"/>
          <w:szCs w:val="22"/>
        </w:rPr>
        <w:t>[Rękojmia i gwarancja]</w:t>
      </w:r>
    </w:p>
    <w:p w14:paraId="30E70863" w14:textId="77777777" w:rsidR="00D134DA" w:rsidRPr="00540FF7" w:rsidRDefault="00D134DA" w:rsidP="00D134DA">
      <w:pPr>
        <w:pStyle w:val="Akapitzlist"/>
        <w:numPr>
          <w:ilvl w:val="0"/>
          <w:numId w:val="67"/>
        </w:numPr>
        <w:spacing w:line="276" w:lineRule="auto"/>
        <w:rPr>
          <w:rFonts w:ascii="Calibri" w:hAnsi="Calibri" w:cs="Calibri"/>
          <w:sz w:val="22"/>
          <w:szCs w:val="22"/>
        </w:rPr>
      </w:pPr>
      <w:r w:rsidRPr="00540FF7">
        <w:rPr>
          <w:rFonts w:ascii="Calibri" w:hAnsi="Calibri" w:cs="Calibri"/>
          <w:sz w:val="22"/>
          <w:szCs w:val="22"/>
        </w:rPr>
        <w:t>Wykonawca zapewnia:</w:t>
      </w:r>
    </w:p>
    <w:p w14:paraId="2A398AB2" w14:textId="77777777" w:rsidR="00D134DA" w:rsidRPr="00540FF7" w:rsidRDefault="00D134DA" w:rsidP="00D134DA">
      <w:pPr>
        <w:pStyle w:val="Akapitzlist"/>
        <w:numPr>
          <w:ilvl w:val="0"/>
          <w:numId w:val="68"/>
        </w:numPr>
        <w:spacing w:line="276" w:lineRule="auto"/>
        <w:rPr>
          <w:rFonts w:ascii="Calibri" w:hAnsi="Calibri" w:cs="Calibri"/>
          <w:sz w:val="22"/>
          <w:szCs w:val="22"/>
        </w:rPr>
      </w:pPr>
      <w:r w:rsidRPr="00540FF7">
        <w:rPr>
          <w:rFonts w:ascii="Calibri" w:hAnsi="Calibri" w:cs="Calibri"/>
          <w:color w:val="000000"/>
          <w:sz w:val="22"/>
          <w:szCs w:val="22"/>
          <w:lang w:val="pl-PL"/>
        </w:rPr>
        <w:t>gwarancję na okres …..……., liczony od daty podpisania protokołu odbioru bez zastrzeżeń;</w:t>
      </w:r>
    </w:p>
    <w:p w14:paraId="7C8A9086" w14:textId="77777777" w:rsidR="00D134DA" w:rsidRPr="00540FF7" w:rsidRDefault="00D134DA" w:rsidP="00D134DA">
      <w:pPr>
        <w:pStyle w:val="Akapitzlist"/>
        <w:numPr>
          <w:ilvl w:val="0"/>
          <w:numId w:val="68"/>
        </w:numPr>
        <w:spacing w:line="276" w:lineRule="auto"/>
        <w:rPr>
          <w:rFonts w:ascii="Calibri" w:hAnsi="Calibri" w:cs="Calibri"/>
          <w:color w:val="000000"/>
          <w:sz w:val="22"/>
          <w:szCs w:val="22"/>
        </w:rPr>
      </w:pPr>
      <w:r w:rsidRPr="00540FF7">
        <w:rPr>
          <w:rFonts w:ascii="Calibri" w:hAnsi="Calibri" w:cs="Calibri"/>
          <w:sz w:val="22"/>
          <w:szCs w:val="22"/>
          <w:lang w:val="pl-PL"/>
        </w:rPr>
        <w:t xml:space="preserve">autoryzowany serwis gwarancyjny, </w:t>
      </w:r>
      <w:r w:rsidRPr="00540FF7">
        <w:rPr>
          <w:rFonts w:ascii="Calibri" w:hAnsi="Calibri" w:cs="Calibri"/>
          <w:color w:val="000000"/>
          <w:sz w:val="22"/>
          <w:szCs w:val="22"/>
        </w:rPr>
        <w:t>obejmujący części zamienne i robociznę w okresie gwarancji</w:t>
      </w:r>
      <w:r w:rsidRPr="00540FF7">
        <w:rPr>
          <w:rFonts w:ascii="Calibri" w:hAnsi="Calibri" w:cs="Calibri"/>
          <w:color w:val="000000"/>
          <w:sz w:val="22"/>
          <w:szCs w:val="22"/>
          <w:lang w:val="pl-PL"/>
        </w:rPr>
        <w:t>;</w:t>
      </w:r>
    </w:p>
    <w:p w14:paraId="6AD757EB" w14:textId="77777777" w:rsidR="00D134DA" w:rsidRPr="00540FF7" w:rsidRDefault="00D134DA" w:rsidP="00D134DA">
      <w:pPr>
        <w:pStyle w:val="Akapitzlist"/>
        <w:numPr>
          <w:ilvl w:val="0"/>
          <w:numId w:val="68"/>
        </w:numPr>
        <w:spacing w:line="276" w:lineRule="auto"/>
        <w:rPr>
          <w:rFonts w:ascii="Calibri" w:hAnsi="Calibri" w:cs="Calibri"/>
          <w:color w:val="000000"/>
          <w:sz w:val="22"/>
          <w:szCs w:val="22"/>
        </w:rPr>
      </w:pPr>
      <w:r w:rsidRPr="00540FF7">
        <w:rPr>
          <w:rFonts w:ascii="Calibri" w:hAnsi="Calibri" w:cs="Calibri"/>
          <w:color w:val="000000"/>
          <w:sz w:val="22"/>
          <w:szCs w:val="22"/>
          <w:lang w:val="pl-PL"/>
        </w:rPr>
        <w:lastRenderedPageBreak/>
        <w:t xml:space="preserve">autoryzowany </w:t>
      </w:r>
      <w:r w:rsidRPr="00540FF7">
        <w:rPr>
          <w:rFonts w:ascii="Calibri" w:hAnsi="Calibri" w:cs="Calibri"/>
          <w:color w:val="000000"/>
          <w:sz w:val="22"/>
          <w:szCs w:val="22"/>
        </w:rPr>
        <w:t xml:space="preserve">pogwarancyjny oraz dostęp do części zamiennych i niezbędnych zestawów kalibracyjnych (jeżeli dotyczy) przez okres co najmniej 5 lat od momentu zaprzestania produkcji </w:t>
      </w:r>
      <w:r w:rsidRPr="00540FF7">
        <w:rPr>
          <w:rFonts w:ascii="Calibri" w:hAnsi="Calibri" w:cs="Calibri"/>
          <w:color w:val="000000"/>
          <w:sz w:val="22"/>
          <w:szCs w:val="22"/>
          <w:lang w:val="pl-PL"/>
        </w:rPr>
        <w:t xml:space="preserve">dostarczonego modelu </w:t>
      </w:r>
      <w:r w:rsidRPr="00540FF7">
        <w:rPr>
          <w:rFonts w:ascii="Calibri" w:hAnsi="Calibri" w:cs="Calibri"/>
          <w:color w:val="000000"/>
          <w:sz w:val="22"/>
          <w:szCs w:val="22"/>
        </w:rPr>
        <w:t>Płuczki</w:t>
      </w:r>
      <w:r w:rsidRPr="00540FF7">
        <w:rPr>
          <w:rFonts w:ascii="Calibri" w:hAnsi="Calibri" w:cs="Calibri"/>
          <w:color w:val="000000"/>
          <w:sz w:val="22"/>
          <w:szCs w:val="22"/>
          <w:lang w:val="pl-PL"/>
        </w:rPr>
        <w:t>;</w:t>
      </w:r>
    </w:p>
    <w:p w14:paraId="6254BA4B" w14:textId="77777777" w:rsidR="00D134DA" w:rsidRPr="00540FF7" w:rsidRDefault="00D134DA" w:rsidP="00D134DA">
      <w:pPr>
        <w:pStyle w:val="Akapitzlist"/>
        <w:numPr>
          <w:ilvl w:val="0"/>
          <w:numId w:val="68"/>
        </w:numPr>
        <w:spacing w:line="276" w:lineRule="auto"/>
        <w:rPr>
          <w:rFonts w:ascii="Calibri" w:hAnsi="Calibri" w:cs="Calibri"/>
          <w:color w:val="000000"/>
          <w:sz w:val="22"/>
          <w:szCs w:val="22"/>
        </w:rPr>
      </w:pPr>
      <w:r w:rsidRPr="00540FF7">
        <w:rPr>
          <w:rFonts w:ascii="Calibri" w:hAnsi="Calibri" w:cs="Calibri"/>
          <w:sz w:val="22"/>
          <w:szCs w:val="22"/>
        </w:rPr>
        <w:t>obsługę w języku polskim lub angielskim w zakresie realizowanych serwisów, przeglądów i</w:t>
      </w:r>
      <w:r w:rsidRPr="00540FF7">
        <w:rPr>
          <w:rFonts w:ascii="Calibri" w:hAnsi="Calibri" w:cs="Calibri"/>
          <w:sz w:val="22"/>
          <w:szCs w:val="22"/>
          <w:lang w:val="pl-PL"/>
        </w:rPr>
        <w:t> </w:t>
      </w:r>
      <w:r w:rsidRPr="00540FF7">
        <w:rPr>
          <w:rFonts w:ascii="Calibri" w:hAnsi="Calibri" w:cs="Calibri"/>
          <w:sz w:val="22"/>
          <w:szCs w:val="22"/>
        </w:rPr>
        <w:t>ewentualnych napraw</w:t>
      </w:r>
      <w:r w:rsidRPr="00540FF7">
        <w:rPr>
          <w:rFonts w:ascii="Calibri" w:hAnsi="Calibri" w:cs="Calibri"/>
          <w:sz w:val="22"/>
          <w:szCs w:val="22"/>
          <w:lang w:val="pl-PL"/>
        </w:rPr>
        <w:t>.</w:t>
      </w:r>
    </w:p>
    <w:p w14:paraId="677BCD0C" w14:textId="77777777" w:rsidR="00D134DA" w:rsidRPr="00540FF7" w:rsidRDefault="00D134DA" w:rsidP="00D134DA">
      <w:pPr>
        <w:pStyle w:val="Akapitzlist"/>
        <w:numPr>
          <w:ilvl w:val="0"/>
          <w:numId w:val="67"/>
        </w:numPr>
        <w:spacing w:line="276" w:lineRule="auto"/>
        <w:rPr>
          <w:rFonts w:ascii="Calibri" w:hAnsi="Calibri" w:cs="Calibri"/>
          <w:sz w:val="22"/>
          <w:szCs w:val="22"/>
        </w:rPr>
      </w:pPr>
      <w:bookmarkStart w:id="61" w:name="_Hlk157779418"/>
      <w:r w:rsidRPr="00540FF7">
        <w:rPr>
          <w:rFonts w:ascii="Calibri" w:hAnsi="Calibri" w:cs="Calibri"/>
          <w:sz w:val="22"/>
          <w:szCs w:val="22"/>
        </w:rPr>
        <w:t>Czas reakcji na zgłoszon</w:t>
      </w:r>
      <w:r w:rsidRPr="00540FF7">
        <w:rPr>
          <w:rFonts w:ascii="Calibri" w:hAnsi="Calibri" w:cs="Calibri"/>
          <w:sz w:val="22"/>
          <w:szCs w:val="22"/>
          <w:lang w:val="pl-PL"/>
        </w:rPr>
        <w:t>y problem (u</w:t>
      </w:r>
      <w:proofErr w:type="spellStart"/>
      <w:r w:rsidRPr="00540FF7">
        <w:rPr>
          <w:rFonts w:ascii="Calibri" w:hAnsi="Calibri" w:cs="Calibri"/>
          <w:sz w:val="22"/>
          <w:szCs w:val="22"/>
        </w:rPr>
        <w:t>sterkę</w:t>
      </w:r>
      <w:proofErr w:type="spellEnd"/>
      <w:r w:rsidRPr="00540FF7">
        <w:rPr>
          <w:rFonts w:ascii="Calibri" w:hAnsi="Calibri" w:cs="Calibri"/>
          <w:sz w:val="22"/>
          <w:szCs w:val="22"/>
          <w:lang w:val="pl-PL"/>
        </w:rPr>
        <w:t xml:space="preserve">, </w:t>
      </w:r>
      <w:r w:rsidRPr="00540FF7">
        <w:rPr>
          <w:rFonts w:ascii="Calibri" w:hAnsi="Calibri" w:cs="Calibri"/>
          <w:sz w:val="22"/>
          <w:szCs w:val="22"/>
        </w:rPr>
        <w:t>awari</w:t>
      </w:r>
      <w:r w:rsidRPr="00540FF7">
        <w:rPr>
          <w:rFonts w:ascii="Calibri" w:hAnsi="Calibri" w:cs="Calibri"/>
          <w:sz w:val="22"/>
          <w:szCs w:val="22"/>
          <w:lang w:val="pl-PL"/>
        </w:rPr>
        <w:t>ę)</w:t>
      </w:r>
      <w:r w:rsidRPr="00540FF7">
        <w:rPr>
          <w:rFonts w:ascii="Calibri" w:hAnsi="Calibri" w:cs="Calibri"/>
          <w:sz w:val="22"/>
          <w:szCs w:val="22"/>
        </w:rPr>
        <w:t xml:space="preserve"> </w:t>
      </w:r>
      <w:r w:rsidRPr="00540FF7">
        <w:rPr>
          <w:rFonts w:ascii="Calibri" w:hAnsi="Calibri" w:cs="Calibri"/>
          <w:sz w:val="22"/>
          <w:szCs w:val="22"/>
          <w:lang w:val="pl-PL"/>
        </w:rPr>
        <w:t xml:space="preserve">lub pytanie </w:t>
      </w:r>
      <w:r w:rsidRPr="00540FF7">
        <w:rPr>
          <w:rFonts w:ascii="Calibri" w:hAnsi="Calibri" w:cs="Calibri"/>
          <w:sz w:val="22"/>
          <w:szCs w:val="22"/>
        </w:rPr>
        <w:t xml:space="preserve">wynosi </w:t>
      </w:r>
      <w:r w:rsidRPr="00540FF7">
        <w:rPr>
          <w:rFonts w:ascii="Calibri" w:hAnsi="Calibri" w:cs="Calibri"/>
          <w:sz w:val="22"/>
          <w:szCs w:val="22"/>
          <w:lang w:val="pl-PL"/>
        </w:rPr>
        <w:t>do 72 godzin (w dni robocze), licząc od momentu</w:t>
      </w:r>
      <w:r w:rsidRPr="00540FF7">
        <w:rPr>
          <w:rFonts w:ascii="Calibri" w:hAnsi="Calibri" w:cs="Calibri"/>
          <w:sz w:val="22"/>
          <w:szCs w:val="22"/>
        </w:rPr>
        <w:t xml:space="preserve"> </w:t>
      </w:r>
      <w:r w:rsidRPr="00540FF7">
        <w:rPr>
          <w:rFonts w:ascii="Calibri" w:hAnsi="Calibri" w:cs="Calibri"/>
          <w:sz w:val="22"/>
          <w:szCs w:val="22"/>
          <w:lang w:val="pl-PL"/>
        </w:rPr>
        <w:t>wysłania przez Zamawiającego zgłoszenia na adres e-mail: …………………………………….…</w:t>
      </w:r>
      <w:r w:rsidRPr="00540FF7">
        <w:rPr>
          <w:rFonts w:ascii="Calibri" w:hAnsi="Calibri" w:cs="Calibri"/>
          <w:sz w:val="22"/>
          <w:szCs w:val="22"/>
        </w:rPr>
        <w:t>.</w:t>
      </w:r>
      <w:r w:rsidRPr="00540FF7">
        <w:rPr>
          <w:rFonts w:ascii="Calibri" w:hAnsi="Calibri" w:cs="Calibri"/>
          <w:sz w:val="22"/>
          <w:szCs w:val="22"/>
          <w:lang w:val="pl-PL"/>
        </w:rPr>
        <w:t xml:space="preserve"> </w:t>
      </w:r>
    </w:p>
    <w:p w14:paraId="13764497" w14:textId="77777777" w:rsidR="00D134DA" w:rsidRPr="00540FF7" w:rsidRDefault="00D134DA" w:rsidP="00D134DA">
      <w:pPr>
        <w:pStyle w:val="Akapitzlist"/>
        <w:numPr>
          <w:ilvl w:val="0"/>
          <w:numId w:val="67"/>
        </w:numPr>
        <w:spacing w:line="276" w:lineRule="auto"/>
        <w:rPr>
          <w:rFonts w:ascii="Calibri" w:hAnsi="Calibri" w:cs="Calibri"/>
          <w:sz w:val="22"/>
          <w:szCs w:val="22"/>
        </w:rPr>
      </w:pPr>
      <w:r w:rsidRPr="00540FF7">
        <w:rPr>
          <w:rFonts w:ascii="Calibri" w:hAnsi="Calibri" w:cs="Calibri"/>
          <w:sz w:val="22"/>
          <w:szCs w:val="22"/>
        </w:rPr>
        <w:t xml:space="preserve">Czas na naprawę wynosi </w:t>
      </w:r>
      <w:r w:rsidRPr="00540FF7">
        <w:rPr>
          <w:rFonts w:ascii="Calibri" w:hAnsi="Calibri" w:cs="Calibri"/>
          <w:sz w:val="22"/>
          <w:szCs w:val="22"/>
          <w:lang w:val="pl-PL"/>
        </w:rPr>
        <w:t>do 15</w:t>
      </w:r>
      <w:r w:rsidRPr="00540FF7">
        <w:rPr>
          <w:rFonts w:ascii="Calibri" w:hAnsi="Calibri" w:cs="Calibri"/>
          <w:sz w:val="22"/>
          <w:szCs w:val="22"/>
        </w:rPr>
        <w:t xml:space="preserve"> dni roboczych</w:t>
      </w:r>
      <w:r w:rsidRPr="00540FF7">
        <w:rPr>
          <w:rFonts w:ascii="Calibri" w:hAnsi="Calibri" w:cs="Calibri"/>
          <w:sz w:val="22"/>
          <w:szCs w:val="22"/>
          <w:lang w:val="pl-PL"/>
        </w:rPr>
        <w:t xml:space="preserve"> od dnia zgłoszenia</w:t>
      </w:r>
      <w:r w:rsidRPr="00540FF7">
        <w:rPr>
          <w:rFonts w:ascii="Calibri" w:hAnsi="Calibri" w:cs="Calibri"/>
          <w:sz w:val="22"/>
          <w:szCs w:val="22"/>
        </w:rPr>
        <w:t>. W uzasadnionych przypadkach termin naprawy może zostać wydłużony za zgodą Zamawiającego.</w:t>
      </w:r>
    </w:p>
    <w:bookmarkEnd w:id="61"/>
    <w:p w14:paraId="3B3218AB" w14:textId="77777777" w:rsidR="00D134DA" w:rsidRPr="00C868AB" w:rsidRDefault="00D134DA" w:rsidP="00D134DA">
      <w:pPr>
        <w:pStyle w:val="Akapitzlist"/>
        <w:numPr>
          <w:ilvl w:val="0"/>
          <w:numId w:val="67"/>
        </w:numPr>
        <w:spacing w:line="276" w:lineRule="auto"/>
        <w:rPr>
          <w:rFonts w:ascii="Calibri" w:hAnsi="Calibri" w:cs="Calibri"/>
          <w:sz w:val="22"/>
          <w:szCs w:val="22"/>
        </w:rPr>
      </w:pPr>
      <w:r w:rsidRPr="00540FF7">
        <w:rPr>
          <w:rFonts w:ascii="Calibri" w:hAnsi="Calibri" w:cs="Calibri"/>
          <w:sz w:val="22"/>
          <w:szCs w:val="22"/>
        </w:rPr>
        <w:t>W przypadku wystąpienia w okresie gwarancji trzykrotnej usterki lub awarii tego samego urządzenia lub jego podzespołu, Wykonawca zobowiązany jest, na</w:t>
      </w:r>
      <w:r w:rsidRPr="0032303E">
        <w:rPr>
          <w:rFonts w:ascii="Calibri" w:hAnsi="Calibri" w:cs="Calibri"/>
          <w:sz w:val="22"/>
          <w:szCs w:val="22"/>
        </w:rPr>
        <w:t xml:space="preserve"> żądanie Zamawiającego, do </w:t>
      </w:r>
      <w:r w:rsidRPr="00C868AB">
        <w:rPr>
          <w:rFonts w:ascii="Calibri" w:hAnsi="Calibri" w:cs="Calibri"/>
          <w:sz w:val="22"/>
          <w:szCs w:val="22"/>
        </w:rPr>
        <w:t xml:space="preserve">wymiany tego urządzenia lub jego podzespołu na fabrycznie nowy, pozbawiony wad. </w:t>
      </w:r>
    </w:p>
    <w:p w14:paraId="0BE91A5C" w14:textId="77777777" w:rsidR="00D134DA" w:rsidRPr="00C868AB" w:rsidRDefault="00D134DA" w:rsidP="00D134DA">
      <w:pPr>
        <w:pStyle w:val="Akapitzlist"/>
        <w:numPr>
          <w:ilvl w:val="0"/>
          <w:numId w:val="67"/>
        </w:numPr>
        <w:spacing w:line="276" w:lineRule="auto"/>
        <w:rPr>
          <w:rFonts w:ascii="Calibri" w:hAnsi="Calibri" w:cs="Calibri"/>
          <w:sz w:val="22"/>
          <w:szCs w:val="22"/>
        </w:rPr>
      </w:pPr>
      <w:r w:rsidRPr="00C868AB">
        <w:rPr>
          <w:rFonts w:ascii="Calibri" w:hAnsi="Calibri" w:cs="Calibri"/>
          <w:sz w:val="22"/>
          <w:szCs w:val="22"/>
        </w:rPr>
        <w:t>Okres gwarancji w przypadku trwania naprawy dłużej niż 1 dzień ulega przedłużeniu o pełną ilość dni trwania naprawy</w:t>
      </w:r>
      <w:r w:rsidRPr="00C868AB">
        <w:rPr>
          <w:rFonts w:ascii="Calibri" w:hAnsi="Calibri" w:cs="Calibri"/>
          <w:sz w:val="22"/>
          <w:szCs w:val="22"/>
          <w:lang w:val="pl-PL"/>
        </w:rPr>
        <w:t>.</w:t>
      </w:r>
    </w:p>
    <w:p w14:paraId="08A504C8" w14:textId="77777777" w:rsidR="00D134DA" w:rsidRPr="007071A3" w:rsidRDefault="00D134DA" w:rsidP="00D134DA">
      <w:pPr>
        <w:pStyle w:val="Akapitzlist"/>
        <w:numPr>
          <w:ilvl w:val="0"/>
          <w:numId w:val="67"/>
        </w:numPr>
        <w:spacing w:line="276" w:lineRule="auto"/>
        <w:rPr>
          <w:rFonts w:ascii="Calibri" w:hAnsi="Calibri" w:cs="Calibri"/>
          <w:sz w:val="22"/>
          <w:szCs w:val="22"/>
        </w:rPr>
      </w:pPr>
      <w:r w:rsidRPr="0032303E">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32303E">
        <w:rPr>
          <w:rFonts w:ascii="Calibri" w:hAnsi="Calibri" w:cs="Calibri"/>
          <w:sz w:val="22"/>
          <w:szCs w:val="22"/>
          <w:lang w:val="pl-PL"/>
        </w:rPr>
        <w:t>bez</w:t>
      </w:r>
      <w:r w:rsidRPr="0032303E">
        <w:rPr>
          <w:rFonts w:ascii="Calibri" w:hAnsi="Calibri" w:cs="Calibri"/>
          <w:sz w:val="22"/>
          <w:szCs w:val="22"/>
        </w:rPr>
        <w:t xml:space="preserve"> zastrzeżeń</w:t>
      </w:r>
      <w:r w:rsidRPr="007071A3">
        <w:rPr>
          <w:rFonts w:ascii="Calibri" w:hAnsi="Calibri" w:cs="Calibri"/>
          <w:sz w:val="22"/>
          <w:szCs w:val="22"/>
        </w:rPr>
        <w:t>.</w:t>
      </w:r>
    </w:p>
    <w:p w14:paraId="3DB51977" w14:textId="77777777" w:rsidR="00D134DA" w:rsidRPr="007071A3" w:rsidRDefault="00D134DA" w:rsidP="00D134DA">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679EB588" w14:textId="77777777" w:rsidR="00D134DA" w:rsidRPr="007071A3" w:rsidRDefault="00D134DA" w:rsidP="00D134DA">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4EA7114D" w14:textId="77777777" w:rsidR="00D134DA" w:rsidRDefault="00D134DA" w:rsidP="00D134DA">
      <w:pPr>
        <w:tabs>
          <w:tab w:val="left" w:pos="360"/>
        </w:tabs>
        <w:spacing w:line="276" w:lineRule="auto"/>
        <w:jc w:val="center"/>
        <w:rPr>
          <w:rFonts w:asciiTheme="minorHAnsi" w:hAnsiTheme="minorHAnsi" w:cstheme="minorHAnsi"/>
          <w:color w:val="000000" w:themeColor="text1"/>
          <w:sz w:val="22"/>
          <w:szCs w:val="22"/>
        </w:rPr>
      </w:pPr>
    </w:p>
    <w:p w14:paraId="7A4F8A37" w14:textId="77777777" w:rsidR="00D134DA" w:rsidRPr="00ED1728" w:rsidRDefault="00D134DA" w:rsidP="00D134D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5876589D" w14:textId="77777777" w:rsidR="00D134DA" w:rsidRPr="00ED1728" w:rsidRDefault="00D134DA" w:rsidP="00D134D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4F3269F5" w14:textId="77777777" w:rsidR="00D134DA" w:rsidRPr="00BA22DE" w:rsidRDefault="00D134DA" w:rsidP="00D134DA">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5C17BD8F" w14:textId="77777777" w:rsidR="00D134DA" w:rsidRPr="00BA22DE" w:rsidRDefault="00D134DA" w:rsidP="00D134DA">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15D003D3" w14:textId="77777777" w:rsidR="00D134DA" w:rsidRPr="00292002" w:rsidRDefault="00D134DA" w:rsidP="00D134DA">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682F6634" w14:textId="77777777" w:rsidR="00D134DA" w:rsidRPr="00292002" w:rsidRDefault="00D134DA" w:rsidP="00D134DA">
      <w:pPr>
        <w:pStyle w:val="Akapitzlist"/>
        <w:numPr>
          <w:ilvl w:val="0"/>
          <w:numId w:val="69"/>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7D70CDB3" w14:textId="77777777" w:rsidR="00D134DA" w:rsidRPr="00B510D9" w:rsidRDefault="00D134DA" w:rsidP="00D134DA">
      <w:pPr>
        <w:pStyle w:val="Akapitzlist"/>
        <w:numPr>
          <w:ilvl w:val="0"/>
          <w:numId w:val="69"/>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6B90530C" w14:textId="77777777" w:rsidR="00D134DA" w:rsidRPr="00B510D9" w:rsidRDefault="00D134DA" w:rsidP="00D134DA">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1ACED97D" w14:textId="77777777" w:rsidR="00D134DA" w:rsidRPr="00B82E5A" w:rsidRDefault="00D134DA" w:rsidP="00D134DA">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0C7A5A11" w14:textId="77777777" w:rsidR="00D134DA" w:rsidRPr="001E5746" w:rsidRDefault="00D134DA" w:rsidP="00D134DA">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lastRenderedPageBreak/>
        <w:t xml:space="preserve">Niezależnie od powyższego Wykonawca wyraża zgodę na potrącenie przez Zamawiającego kary umownej z przysługującego mu wynagrodzenia. </w:t>
      </w:r>
    </w:p>
    <w:p w14:paraId="4CDE06D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CB9E0BD" w14:textId="77777777" w:rsidR="00D134DA" w:rsidRPr="00ED1728" w:rsidRDefault="00D134DA" w:rsidP="00D134D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01EFA30F" w14:textId="77777777" w:rsidR="00D134DA" w:rsidRPr="00ED1728" w:rsidRDefault="00D134DA" w:rsidP="00D134D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14F153E" w14:textId="77777777" w:rsidR="00D134DA" w:rsidRPr="00DB4468" w:rsidRDefault="00D134DA" w:rsidP="00D134DA">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31EEDE78" w14:textId="77777777" w:rsidR="00D134DA" w:rsidRPr="00DB4468" w:rsidRDefault="00D134DA" w:rsidP="00D134DA">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33D95E23" w14:textId="77777777" w:rsidR="00D134DA" w:rsidRPr="00DB4468" w:rsidRDefault="00D134DA" w:rsidP="00D134DA">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34FD3590" w14:textId="77777777" w:rsidR="00D134DA" w:rsidRPr="00DB4468" w:rsidRDefault="00D134DA" w:rsidP="00D134DA">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70FCAEC6" w14:textId="77777777" w:rsidR="00D134DA" w:rsidRPr="00540FF7" w:rsidRDefault="00D134DA" w:rsidP="00D134DA">
      <w:pPr>
        <w:numPr>
          <w:ilvl w:val="0"/>
          <w:numId w:val="71"/>
        </w:numPr>
        <w:spacing w:line="276" w:lineRule="auto"/>
        <w:jc w:val="both"/>
        <w:rPr>
          <w:rFonts w:ascii="Calibri" w:hAnsi="Calibri" w:cs="Calibri"/>
          <w:sz w:val="22"/>
          <w:szCs w:val="22"/>
        </w:rPr>
      </w:pPr>
      <w:r w:rsidRPr="00B82E5A">
        <w:rPr>
          <w:rFonts w:ascii="Calibri" w:hAnsi="Calibri" w:cs="Calibri"/>
          <w:sz w:val="22"/>
          <w:szCs w:val="22"/>
        </w:rPr>
        <w:t xml:space="preserve">Wykonawca z </w:t>
      </w:r>
      <w:r w:rsidRPr="00540FF7">
        <w:rPr>
          <w:rFonts w:ascii="Calibri" w:hAnsi="Calibri" w:cs="Calibri"/>
          <w:sz w:val="22"/>
          <w:szCs w:val="22"/>
        </w:rPr>
        <w:t>przyczyn leżących po swojej stronie nie zrealizował przedmiotu umowy, a zwłoka w realizacji umowy wynosi co najmniej 20 dni od umownego terminu realizacji, o którym mowa w § 2 ust. 1;</w:t>
      </w:r>
    </w:p>
    <w:p w14:paraId="28C9DD7D" w14:textId="77777777" w:rsidR="00D134DA" w:rsidRPr="00540FF7" w:rsidRDefault="00D134DA" w:rsidP="00D134DA">
      <w:pPr>
        <w:pStyle w:val="Akapitzlist"/>
        <w:numPr>
          <w:ilvl w:val="0"/>
          <w:numId w:val="71"/>
        </w:numPr>
        <w:spacing w:line="276" w:lineRule="auto"/>
        <w:rPr>
          <w:rFonts w:ascii="Calibri" w:hAnsi="Calibri" w:cs="Calibri"/>
          <w:sz w:val="22"/>
          <w:szCs w:val="22"/>
        </w:rPr>
      </w:pPr>
      <w:r w:rsidRPr="00540FF7">
        <w:rPr>
          <w:rFonts w:ascii="Calibri" w:hAnsi="Calibri" w:cs="Calibri"/>
          <w:sz w:val="22"/>
          <w:szCs w:val="22"/>
        </w:rPr>
        <w:t>Wykonawca trzykrotnie dostarczył produkt niewłaściwej jakości</w:t>
      </w:r>
      <w:r w:rsidRPr="00540FF7">
        <w:rPr>
          <w:rFonts w:ascii="Calibri" w:hAnsi="Calibri" w:cs="Calibri"/>
          <w:sz w:val="22"/>
          <w:szCs w:val="22"/>
          <w:lang w:val="pl-PL"/>
        </w:rPr>
        <w:t xml:space="preserve"> lub wystąpiła okoliczność określona w § 4 ust. 3;</w:t>
      </w:r>
    </w:p>
    <w:p w14:paraId="6342CC1D" w14:textId="77777777" w:rsidR="00D134DA" w:rsidRPr="00540FF7" w:rsidRDefault="00D134DA" w:rsidP="00D134DA">
      <w:pPr>
        <w:numPr>
          <w:ilvl w:val="0"/>
          <w:numId w:val="71"/>
        </w:numPr>
        <w:spacing w:line="276" w:lineRule="auto"/>
        <w:jc w:val="both"/>
        <w:rPr>
          <w:rFonts w:ascii="Calibri" w:hAnsi="Calibri" w:cs="Calibri"/>
          <w:sz w:val="22"/>
          <w:szCs w:val="22"/>
        </w:rPr>
      </w:pPr>
      <w:r w:rsidRPr="00540FF7">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149D6E39" w14:textId="77777777" w:rsidR="00D134DA" w:rsidRPr="00540FF7" w:rsidRDefault="00D134DA" w:rsidP="00D134DA">
      <w:pPr>
        <w:numPr>
          <w:ilvl w:val="0"/>
          <w:numId w:val="71"/>
        </w:numPr>
        <w:spacing w:line="276" w:lineRule="auto"/>
        <w:jc w:val="both"/>
        <w:rPr>
          <w:rFonts w:ascii="Calibri" w:hAnsi="Calibri" w:cs="Calibri"/>
          <w:sz w:val="22"/>
          <w:szCs w:val="22"/>
        </w:rPr>
      </w:pPr>
      <w:r w:rsidRPr="00540FF7">
        <w:rPr>
          <w:rFonts w:ascii="Calibri" w:hAnsi="Calibri" w:cs="Calibri"/>
          <w:sz w:val="22"/>
          <w:szCs w:val="22"/>
        </w:rPr>
        <w:t>wystąpiły inne okoliczności uzasadniające odstąpienie od umowy, przewidziane w obowiązujących przepisach.</w:t>
      </w:r>
    </w:p>
    <w:p w14:paraId="769A3395" w14:textId="77777777" w:rsidR="00D134DA" w:rsidRDefault="00D134DA" w:rsidP="00D134DA">
      <w:pPr>
        <w:numPr>
          <w:ilvl w:val="0"/>
          <w:numId w:val="70"/>
        </w:numPr>
        <w:spacing w:line="276" w:lineRule="auto"/>
        <w:jc w:val="both"/>
        <w:rPr>
          <w:rFonts w:ascii="Calibri" w:hAnsi="Calibri" w:cs="Calibri"/>
          <w:sz w:val="22"/>
          <w:szCs w:val="22"/>
        </w:rPr>
      </w:pPr>
      <w:r w:rsidRPr="00540FF7">
        <w:rPr>
          <w:rFonts w:ascii="Calibri" w:hAnsi="Calibri" w:cs="Calibri"/>
          <w:sz w:val="22"/>
          <w:szCs w:val="22"/>
        </w:rPr>
        <w:t>Odstąpienie od umowy powinno nastąpić w formie pisemnej lub formie elektronicznej pod rygorem nieważności oraz powinno zawierać</w:t>
      </w:r>
      <w:r w:rsidRPr="00E405ED">
        <w:rPr>
          <w:rFonts w:ascii="Calibri" w:hAnsi="Calibri" w:cs="Calibri"/>
          <w:sz w:val="22"/>
          <w:szCs w:val="22"/>
        </w:rPr>
        <w:t xml:space="preserve"> uzasadnienie.</w:t>
      </w:r>
    </w:p>
    <w:p w14:paraId="14B9C1C9" w14:textId="77777777" w:rsidR="00D134DA" w:rsidRPr="00C67CCF" w:rsidRDefault="00D134DA" w:rsidP="00D134DA">
      <w:pPr>
        <w:numPr>
          <w:ilvl w:val="0"/>
          <w:numId w:val="70"/>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354BE9CD" w14:textId="77777777" w:rsidR="00D134DA" w:rsidRDefault="00D134DA" w:rsidP="00D134DA">
      <w:pPr>
        <w:shd w:val="clear" w:color="auto" w:fill="FFFFFF"/>
        <w:tabs>
          <w:tab w:val="left" w:leader="dot" w:pos="2232"/>
        </w:tabs>
        <w:ind w:right="23"/>
        <w:jc w:val="center"/>
        <w:rPr>
          <w:rFonts w:ascii="Calibri" w:hAnsi="Calibri"/>
          <w:sz w:val="22"/>
          <w:szCs w:val="22"/>
        </w:rPr>
      </w:pPr>
    </w:p>
    <w:p w14:paraId="3C5536A3" w14:textId="77777777" w:rsidR="00D134DA" w:rsidRDefault="00D134DA" w:rsidP="00D134DA">
      <w:pPr>
        <w:spacing w:line="276" w:lineRule="auto"/>
        <w:jc w:val="center"/>
        <w:rPr>
          <w:rFonts w:ascii="Calibri" w:hAnsi="Calibri" w:cs="Calibri"/>
          <w:sz w:val="22"/>
          <w:szCs w:val="22"/>
        </w:rPr>
      </w:pPr>
      <w:r>
        <w:rPr>
          <w:rFonts w:ascii="Calibri" w:hAnsi="Calibri" w:cs="Calibri"/>
          <w:sz w:val="22"/>
          <w:szCs w:val="22"/>
        </w:rPr>
        <w:t>§ 10</w:t>
      </w:r>
    </w:p>
    <w:p w14:paraId="2C1DEAE6" w14:textId="77777777" w:rsidR="00D134DA" w:rsidRDefault="00D134DA" w:rsidP="00D134DA">
      <w:pPr>
        <w:spacing w:after="120" w:line="276" w:lineRule="auto"/>
        <w:jc w:val="center"/>
        <w:rPr>
          <w:rFonts w:ascii="Calibri" w:hAnsi="Calibri" w:cs="Calibri"/>
          <w:sz w:val="22"/>
          <w:szCs w:val="22"/>
        </w:rPr>
      </w:pPr>
      <w:r>
        <w:rPr>
          <w:rFonts w:ascii="Calibri" w:hAnsi="Calibri" w:cs="Calibri"/>
          <w:sz w:val="22"/>
          <w:szCs w:val="22"/>
        </w:rPr>
        <w:t>[Podwykonawstwo]</w:t>
      </w:r>
    </w:p>
    <w:p w14:paraId="12C951AC" w14:textId="77777777" w:rsidR="00D134DA" w:rsidRPr="00CA5B57" w:rsidRDefault="00D134DA" w:rsidP="00D134DA">
      <w:pPr>
        <w:pStyle w:val="Akapitzlist"/>
        <w:numPr>
          <w:ilvl w:val="0"/>
          <w:numId w:val="72"/>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504EFE56" w14:textId="77777777" w:rsidR="00D134DA" w:rsidRPr="00500E84" w:rsidRDefault="00D134DA" w:rsidP="00D134DA">
      <w:pPr>
        <w:pStyle w:val="Akapitzlist"/>
        <w:numPr>
          <w:ilvl w:val="0"/>
          <w:numId w:val="73"/>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018014B2" w14:textId="77777777" w:rsidR="00D134DA" w:rsidRPr="00E405ED" w:rsidRDefault="00D134DA" w:rsidP="00D134DA">
      <w:pPr>
        <w:pStyle w:val="Akapitzlist"/>
        <w:numPr>
          <w:ilvl w:val="0"/>
          <w:numId w:val="73"/>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29A68FE9" w14:textId="77777777" w:rsidR="00D134DA" w:rsidRPr="00E405ED" w:rsidRDefault="00D134DA" w:rsidP="00D134DA">
      <w:pPr>
        <w:pStyle w:val="Akapitzlist"/>
        <w:numPr>
          <w:ilvl w:val="0"/>
          <w:numId w:val="72"/>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5EBADAB" w14:textId="77777777" w:rsidR="00D134DA" w:rsidRPr="00DD459C" w:rsidRDefault="00D134DA" w:rsidP="00D134DA">
      <w:pPr>
        <w:pStyle w:val="Akapitzlist"/>
        <w:numPr>
          <w:ilvl w:val="0"/>
          <w:numId w:val="72"/>
        </w:numPr>
        <w:tabs>
          <w:tab w:val="left" w:pos="284"/>
        </w:tabs>
        <w:spacing w:line="276" w:lineRule="auto"/>
        <w:ind w:left="360"/>
        <w:rPr>
          <w:rFonts w:ascii="Calibri" w:hAnsi="Calibri" w:cs="Calibri"/>
          <w:sz w:val="22"/>
          <w:szCs w:val="22"/>
        </w:rPr>
      </w:pPr>
      <w:r w:rsidRPr="00DD459C">
        <w:rPr>
          <w:rFonts w:ascii="Calibri" w:hAnsi="Calibri" w:cs="Calibri"/>
          <w:sz w:val="22"/>
          <w:szCs w:val="22"/>
        </w:rPr>
        <w:lastRenderedPageBreak/>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6D725E29" w14:textId="77777777" w:rsidR="00D134DA" w:rsidRDefault="00D134DA" w:rsidP="00D134DA">
      <w:pPr>
        <w:numPr>
          <w:ilvl w:val="0"/>
          <w:numId w:val="72"/>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79335D1" w14:textId="77777777" w:rsidR="00D134DA" w:rsidRPr="00ED1728" w:rsidRDefault="00D134DA" w:rsidP="00D134DA">
      <w:pPr>
        <w:spacing w:line="276" w:lineRule="auto"/>
        <w:jc w:val="center"/>
        <w:rPr>
          <w:rFonts w:asciiTheme="minorHAnsi" w:hAnsiTheme="minorHAnsi" w:cstheme="minorHAnsi"/>
          <w:color w:val="595959" w:themeColor="text1" w:themeTint="A6"/>
          <w:sz w:val="22"/>
          <w:szCs w:val="22"/>
        </w:rPr>
      </w:pPr>
    </w:p>
    <w:p w14:paraId="4584748F" w14:textId="77777777" w:rsidR="00D134DA" w:rsidRDefault="00D134DA" w:rsidP="00D134DA">
      <w:pPr>
        <w:spacing w:line="276" w:lineRule="auto"/>
        <w:jc w:val="center"/>
        <w:rPr>
          <w:rFonts w:ascii="Calibri" w:hAnsi="Calibri" w:cs="Calibri"/>
          <w:sz w:val="22"/>
          <w:szCs w:val="22"/>
        </w:rPr>
      </w:pPr>
      <w:r>
        <w:rPr>
          <w:rFonts w:ascii="Calibri" w:hAnsi="Calibri" w:cs="Calibri"/>
          <w:sz w:val="22"/>
          <w:szCs w:val="22"/>
        </w:rPr>
        <w:t>§ 11</w:t>
      </w:r>
    </w:p>
    <w:p w14:paraId="05785F6E" w14:textId="77777777" w:rsidR="00D134DA" w:rsidRDefault="00D134DA" w:rsidP="00D134DA">
      <w:pPr>
        <w:spacing w:after="120" w:line="276" w:lineRule="auto"/>
        <w:jc w:val="center"/>
        <w:rPr>
          <w:rFonts w:ascii="Calibri" w:hAnsi="Calibri" w:cs="Calibri"/>
          <w:sz w:val="22"/>
          <w:szCs w:val="22"/>
        </w:rPr>
      </w:pPr>
      <w:r>
        <w:rPr>
          <w:rFonts w:ascii="Calibri" w:hAnsi="Calibri" w:cs="Calibri"/>
          <w:sz w:val="22"/>
          <w:szCs w:val="22"/>
        </w:rPr>
        <w:t>[Zmiana umowy]</w:t>
      </w:r>
    </w:p>
    <w:p w14:paraId="75F1AB64" w14:textId="77777777" w:rsidR="00D134DA" w:rsidRDefault="00D134DA" w:rsidP="00D134DA">
      <w:pPr>
        <w:numPr>
          <w:ilvl w:val="0"/>
          <w:numId w:val="7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3491084" w14:textId="77777777" w:rsidR="00D134DA" w:rsidRPr="00F60543" w:rsidRDefault="00D134DA" w:rsidP="00D134DA">
      <w:pPr>
        <w:numPr>
          <w:ilvl w:val="0"/>
          <w:numId w:val="7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50B7517"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397C4BB"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4062F773"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2FBBD57D"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53F9E6AA"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512E1D3"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306E1BDE" w14:textId="77777777" w:rsidR="00D134DA" w:rsidRPr="00F60543"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B2FE0AE" w14:textId="77777777" w:rsidR="00D134DA" w:rsidRPr="007D4339" w:rsidRDefault="00D134DA" w:rsidP="00D134DA">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46CB1C32" w14:textId="77777777" w:rsidR="00D134DA" w:rsidRPr="00DB4468" w:rsidRDefault="00D134DA" w:rsidP="00D134DA">
      <w:pPr>
        <w:numPr>
          <w:ilvl w:val="0"/>
          <w:numId w:val="7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790591B6" w14:textId="77777777" w:rsidR="00D134DA" w:rsidRDefault="00D134DA" w:rsidP="00D134DA">
      <w:pPr>
        <w:numPr>
          <w:ilvl w:val="0"/>
          <w:numId w:val="74"/>
        </w:numPr>
        <w:spacing w:line="276" w:lineRule="auto"/>
        <w:jc w:val="both"/>
        <w:rPr>
          <w:rFonts w:ascii="Calibri" w:hAnsi="Calibri" w:cs="Calibri"/>
          <w:sz w:val="22"/>
          <w:szCs w:val="22"/>
        </w:rPr>
      </w:pPr>
      <w:r>
        <w:rPr>
          <w:rFonts w:ascii="Calibri" w:hAnsi="Calibri" w:cs="Calibr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Pr>
          <w:rFonts w:ascii="Calibri" w:hAnsi="Calibri" w:cs="Calibri"/>
          <w:sz w:val="22"/>
          <w:szCs w:val="22"/>
        </w:rPr>
        <w:lastRenderedPageBreak/>
        <w:t>siedziby firmy pod rygorem skutków prawnych wynikających z zaniechania, w tym do uznania za doręczoną korespondencję skierowaną na ostatni adres podany przez Wykonawcę.</w:t>
      </w:r>
    </w:p>
    <w:p w14:paraId="65B3F45E" w14:textId="77777777" w:rsidR="00D134DA" w:rsidRDefault="00D134DA" w:rsidP="00D134DA">
      <w:pPr>
        <w:numPr>
          <w:ilvl w:val="0"/>
          <w:numId w:val="7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3B2A0BA"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36CCCC99" w14:textId="77777777" w:rsidR="00D134DA" w:rsidRPr="00ED1728" w:rsidRDefault="00D134DA" w:rsidP="00D134D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9D1D8EE" w14:textId="77777777" w:rsidR="00D134DA" w:rsidRPr="00ED1728" w:rsidRDefault="00D134DA" w:rsidP="00D134D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27C0A03" w14:textId="77777777" w:rsidR="00D134DA" w:rsidRDefault="00D134DA" w:rsidP="00D134DA">
      <w:pPr>
        <w:numPr>
          <w:ilvl w:val="0"/>
          <w:numId w:val="76"/>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5B98EFFA" w14:textId="77777777" w:rsidR="00D134DA" w:rsidRPr="00321978" w:rsidRDefault="00D134DA" w:rsidP="00D134DA">
      <w:pPr>
        <w:numPr>
          <w:ilvl w:val="0"/>
          <w:numId w:val="76"/>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153B3053" w14:textId="77777777" w:rsidR="00D134DA" w:rsidRDefault="00D134DA" w:rsidP="00D134DA">
      <w:pPr>
        <w:spacing w:line="276" w:lineRule="auto"/>
        <w:jc w:val="center"/>
        <w:rPr>
          <w:rFonts w:asciiTheme="minorHAnsi" w:hAnsiTheme="minorHAnsi" w:cstheme="minorHAnsi"/>
          <w:color w:val="000000" w:themeColor="text1"/>
          <w:sz w:val="22"/>
          <w:szCs w:val="22"/>
        </w:rPr>
      </w:pPr>
    </w:p>
    <w:p w14:paraId="1AB9A637" w14:textId="77777777" w:rsidR="00D134DA" w:rsidRPr="00ED1728" w:rsidRDefault="00D134DA" w:rsidP="00D134D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F2A3916" w14:textId="77777777" w:rsidR="00D134DA" w:rsidRPr="00ED1728" w:rsidRDefault="00D134DA" w:rsidP="00D134D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71DCE82A" w14:textId="77777777" w:rsidR="00D134DA" w:rsidRDefault="00D134DA" w:rsidP="00D134DA">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42C39808" w14:textId="77777777" w:rsidR="00D134DA" w:rsidRPr="0075561F" w:rsidRDefault="00D134DA" w:rsidP="00D134DA">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4AC3FA6" w14:textId="77777777" w:rsidR="00D134DA" w:rsidRDefault="00D134DA" w:rsidP="00D134DA">
      <w:pPr>
        <w:numPr>
          <w:ilvl w:val="0"/>
          <w:numId w:val="77"/>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3F12ADDA" w14:textId="77777777" w:rsidR="00D134DA" w:rsidRDefault="00D134DA" w:rsidP="00D134DA">
      <w:pPr>
        <w:numPr>
          <w:ilvl w:val="0"/>
          <w:numId w:val="7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AA46946" w14:textId="77777777" w:rsidR="00D134DA" w:rsidRPr="00EB0128" w:rsidRDefault="00D134DA" w:rsidP="00D134DA">
      <w:pPr>
        <w:numPr>
          <w:ilvl w:val="0"/>
          <w:numId w:val="77"/>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20677D8B" w14:textId="77777777" w:rsidR="00D134DA" w:rsidRDefault="00D134DA" w:rsidP="00D134DA">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D48128A" w14:textId="77777777" w:rsidR="00D134DA" w:rsidRDefault="00D134DA" w:rsidP="00D134DA">
      <w:pPr>
        <w:spacing w:line="276" w:lineRule="auto"/>
        <w:ind w:left="360"/>
        <w:jc w:val="both"/>
        <w:rPr>
          <w:rFonts w:ascii="Calibri" w:eastAsia="Arial" w:hAnsi="Calibri" w:cs="Calibri"/>
          <w:i/>
          <w:color w:val="000000"/>
          <w:sz w:val="22"/>
          <w:szCs w:val="22"/>
          <w:lang w:eastAsia="ar-SA"/>
        </w:rPr>
      </w:pPr>
    </w:p>
    <w:p w14:paraId="10FC1832" w14:textId="77777777" w:rsidR="00D134DA" w:rsidRPr="00321978" w:rsidRDefault="00D134DA" w:rsidP="00D134DA">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bookmarkEnd w:id="59"/>
    <w:p w14:paraId="3238E465" w14:textId="77777777" w:rsidR="00D134DA" w:rsidRDefault="00D134DA" w:rsidP="00D134DA">
      <w:pPr>
        <w:shd w:val="clear" w:color="auto" w:fill="FFFFFF"/>
        <w:tabs>
          <w:tab w:val="left" w:leader="dot" w:pos="2232"/>
        </w:tabs>
        <w:ind w:right="23"/>
        <w:jc w:val="center"/>
        <w:rPr>
          <w:rFonts w:ascii="Calibri" w:hAnsi="Calibri"/>
          <w:sz w:val="22"/>
          <w:szCs w:val="22"/>
        </w:rPr>
      </w:pPr>
    </w:p>
    <w:p w14:paraId="4B9ED34D" w14:textId="77777777" w:rsidR="00D134DA" w:rsidRDefault="00D134DA" w:rsidP="00D134DA">
      <w:pPr>
        <w:shd w:val="clear" w:color="auto" w:fill="FFFFFF"/>
        <w:tabs>
          <w:tab w:val="left" w:leader="dot" w:pos="2232"/>
        </w:tabs>
        <w:ind w:right="23"/>
        <w:jc w:val="center"/>
        <w:rPr>
          <w:rFonts w:ascii="Calibri" w:hAnsi="Calibri"/>
          <w:sz w:val="22"/>
          <w:szCs w:val="22"/>
        </w:rPr>
      </w:pPr>
    </w:p>
    <w:p w14:paraId="271D1E4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231FFD9D" w14:textId="77777777" w:rsidR="00D134DA" w:rsidRDefault="00D134DA" w:rsidP="00D134DA">
      <w:pPr>
        <w:shd w:val="clear" w:color="auto" w:fill="FFFFFF"/>
        <w:tabs>
          <w:tab w:val="left" w:leader="dot" w:pos="2232"/>
        </w:tabs>
        <w:ind w:right="23"/>
        <w:jc w:val="center"/>
        <w:rPr>
          <w:rFonts w:ascii="Calibri" w:hAnsi="Calibri"/>
          <w:sz w:val="22"/>
          <w:szCs w:val="22"/>
        </w:rPr>
      </w:pPr>
    </w:p>
    <w:p w14:paraId="1D5125C3" w14:textId="77777777" w:rsidR="00D134DA" w:rsidRDefault="00D134DA" w:rsidP="00D134DA">
      <w:pPr>
        <w:shd w:val="clear" w:color="auto" w:fill="FFFFFF"/>
        <w:tabs>
          <w:tab w:val="left" w:leader="dot" w:pos="2232"/>
        </w:tabs>
        <w:ind w:right="23"/>
        <w:jc w:val="center"/>
        <w:rPr>
          <w:rFonts w:ascii="Calibri" w:hAnsi="Calibri"/>
          <w:sz w:val="22"/>
          <w:szCs w:val="22"/>
        </w:rPr>
      </w:pPr>
    </w:p>
    <w:p w14:paraId="4D226662" w14:textId="77777777" w:rsidR="00D134DA" w:rsidRDefault="00D134DA" w:rsidP="00D134DA">
      <w:pPr>
        <w:shd w:val="clear" w:color="auto" w:fill="FFFFFF"/>
        <w:tabs>
          <w:tab w:val="left" w:leader="dot" w:pos="2232"/>
        </w:tabs>
        <w:ind w:right="23"/>
        <w:jc w:val="center"/>
        <w:rPr>
          <w:rFonts w:ascii="Calibri" w:hAnsi="Calibri"/>
          <w:sz w:val="22"/>
          <w:szCs w:val="22"/>
        </w:rPr>
      </w:pPr>
    </w:p>
    <w:p w14:paraId="3BBE8E73" w14:textId="77777777" w:rsidR="00D134DA" w:rsidRDefault="00D134DA" w:rsidP="00D134DA">
      <w:pPr>
        <w:shd w:val="clear" w:color="auto" w:fill="FFFFFF"/>
        <w:tabs>
          <w:tab w:val="left" w:leader="dot" w:pos="2232"/>
        </w:tabs>
        <w:ind w:right="23"/>
        <w:jc w:val="center"/>
        <w:rPr>
          <w:rFonts w:ascii="Calibri" w:hAnsi="Calibri"/>
          <w:sz w:val="22"/>
          <w:szCs w:val="22"/>
        </w:rPr>
      </w:pPr>
    </w:p>
    <w:p w14:paraId="186BAB3F"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5953EB7"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993E079" w14:textId="77777777" w:rsidR="00D134DA" w:rsidRDefault="00D134DA" w:rsidP="00D134DA">
      <w:pPr>
        <w:shd w:val="clear" w:color="auto" w:fill="FFFFFF"/>
        <w:tabs>
          <w:tab w:val="left" w:leader="dot" w:pos="2232"/>
        </w:tabs>
        <w:ind w:right="23"/>
        <w:jc w:val="center"/>
        <w:rPr>
          <w:rFonts w:ascii="Calibri" w:hAnsi="Calibri"/>
          <w:sz w:val="22"/>
          <w:szCs w:val="22"/>
        </w:rPr>
      </w:pPr>
    </w:p>
    <w:p w14:paraId="391774AC" w14:textId="77777777" w:rsidR="00D134DA" w:rsidRDefault="00D134DA" w:rsidP="00D134DA">
      <w:pPr>
        <w:shd w:val="clear" w:color="auto" w:fill="FFFFFF"/>
        <w:tabs>
          <w:tab w:val="left" w:leader="dot" w:pos="2232"/>
        </w:tabs>
        <w:ind w:right="23"/>
        <w:jc w:val="center"/>
        <w:rPr>
          <w:rFonts w:ascii="Calibri" w:hAnsi="Calibri"/>
          <w:sz w:val="22"/>
          <w:szCs w:val="22"/>
        </w:rPr>
      </w:pPr>
    </w:p>
    <w:p w14:paraId="53E3C7E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64796F9D" w14:textId="77777777" w:rsidR="00D134DA" w:rsidRDefault="00D134DA" w:rsidP="00D134DA">
      <w:pPr>
        <w:shd w:val="clear" w:color="auto" w:fill="FFFFFF"/>
        <w:tabs>
          <w:tab w:val="left" w:leader="dot" w:pos="2232"/>
        </w:tabs>
        <w:ind w:right="23"/>
        <w:jc w:val="center"/>
        <w:rPr>
          <w:rFonts w:ascii="Calibri" w:hAnsi="Calibri"/>
          <w:sz w:val="22"/>
          <w:szCs w:val="22"/>
        </w:rPr>
      </w:pPr>
    </w:p>
    <w:p w14:paraId="21BBD3CC" w14:textId="77777777" w:rsidR="00D134DA" w:rsidRDefault="00D134DA" w:rsidP="00D134DA">
      <w:pPr>
        <w:shd w:val="clear" w:color="auto" w:fill="FFFFFF"/>
        <w:tabs>
          <w:tab w:val="left" w:leader="dot" w:pos="2232"/>
        </w:tabs>
        <w:ind w:right="23"/>
        <w:jc w:val="center"/>
        <w:rPr>
          <w:rFonts w:ascii="Calibri" w:hAnsi="Calibri"/>
          <w:sz w:val="22"/>
          <w:szCs w:val="22"/>
        </w:rPr>
      </w:pPr>
    </w:p>
    <w:p w14:paraId="3DB8F2F4" w14:textId="77777777" w:rsidR="00D134DA" w:rsidRDefault="00D134DA" w:rsidP="00D134DA">
      <w:pPr>
        <w:shd w:val="clear" w:color="auto" w:fill="FFFFFF"/>
        <w:tabs>
          <w:tab w:val="left" w:leader="dot" w:pos="2232"/>
        </w:tabs>
        <w:ind w:right="23"/>
        <w:jc w:val="center"/>
        <w:rPr>
          <w:rFonts w:ascii="Calibri" w:hAnsi="Calibri"/>
          <w:sz w:val="22"/>
          <w:szCs w:val="22"/>
        </w:rPr>
      </w:pPr>
    </w:p>
    <w:p w14:paraId="7B4D5D2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61FC355A" w14:textId="77777777" w:rsidR="00D134DA" w:rsidRDefault="00D134DA" w:rsidP="00D134DA">
      <w:pPr>
        <w:shd w:val="clear" w:color="auto" w:fill="FFFFFF"/>
        <w:tabs>
          <w:tab w:val="left" w:leader="dot" w:pos="2232"/>
        </w:tabs>
        <w:ind w:right="23"/>
        <w:jc w:val="center"/>
        <w:rPr>
          <w:rFonts w:ascii="Calibri" w:hAnsi="Calibri"/>
          <w:sz w:val="22"/>
          <w:szCs w:val="22"/>
        </w:rPr>
      </w:pPr>
    </w:p>
    <w:p w14:paraId="2397ABEB" w14:textId="77777777" w:rsidR="00D134DA" w:rsidRDefault="00D134DA" w:rsidP="00D134DA">
      <w:pPr>
        <w:shd w:val="clear" w:color="auto" w:fill="FFFFFF"/>
        <w:tabs>
          <w:tab w:val="left" w:leader="dot" w:pos="2232"/>
        </w:tabs>
        <w:ind w:right="23"/>
        <w:jc w:val="center"/>
        <w:rPr>
          <w:rFonts w:ascii="Calibri" w:hAnsi="Calibri"/>
          <w:sz w:val="22"/>
          <w:szCs w:val="22"/>
        </w:rPr>
      </w:pPr>
    </w:p>
    <w:p w14:paraId="0CAB1145" w14:textId="77777777" w:rsidR="00D134DA" w:rsidRDefault="00D134DA" w:rsidP="00D134DA">
      <w:pPr>
        <w:shd w:val="clear" w:color="auto" w:fill="FFFFFF"/>
        <w:tabs>
          <w:tab w:val="left" w:leader="dot" w:pos="2232"/>
        </w:tabs>
        <w:ind w:right="23"/>
        <w:jc w:val="center"/>
        <w:rPr>
          <w:rFonts w:ascii="Calibri" w:hAnsi="Calibri"/>
          <w:sz w:val="22"/>
          <w:szCs w:val="22"/>
        </w:rPr>
      </w:pPr>
    </w:p>
    <w:p w14:paraId="6091D298" w14:textId="77777777" w:rsidR="00D134DA" w:rsidRDefault="00D134DA" w:rsidP="00D134DA">
      <w:pPr>
        <w:rPr>
          <w:rFonts w:ascii="Calibri" w:eastAsia="Calibri" w:hAnsi="Calibri" w:cs="Calibri"/>
          <w:b/>
          <w:sz w:val="22"/>
          <w:szCs w:val="22"/>
        </w:rPr>
      </w:pPr>
      <w:bookmarkStart w:id="62" w:name="_GoBack"/>
      <w:bookmarkEnd w:id="62"/>
      <w:r>
        <w:rPr>
          <w:rFonts w:ascii="Calibri" w:eastAsia="Calibri" w:hAnsi="Calibri" w:cs="Calibri"/>
          <w:b/>
          <w:sz w:val="22"/>
          <w:szCs w:val="22"/>
        </w:rPr>
        <w:lastRenderedPageBreak/>
        <w:t>Załącznik nr 3 - Klauzula informacyjna dotycząca przetwarzania danych osobowych</w:t>
      </w:r>
    </w:p>
    <w:p w14:paraId="5548EBE2" w14:textId="77777777" w:rsidR="00D134DA" w:rsidRDefault="00D134DA" w:rsidP="00D134DA">
      <w:pPr>
        <w:rPr>
          <w:rFonts w:ascii="Calibri" w:eastAsia="Calibri" w:hAnsi="Calibri" w:cs="Calibri"/>
          <w:i/>
          <w:sz w:val="22"/>
          <w:szCs w:val="22"/>
        </w:rPr>
      </w:pPr>
    </w:p>
    <w:p w14:paraId="698E25B3" w14:textId="77777777" w:rsidR="00D134DA" w:rsidRDefault="00D134DA" w:rsidP="00D134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D4933C0" w14:textId="77777777" w:rsidR="00D134DA" w:rsidRDefault="00D134DA" w:rsidP="00D134DA">
      <w:pPr>
        <w:jc w:val="both"/>
        <w:rPr>
          <w:rFonts w:ascii="Calibri" w:eastAsia="Calibri" w:hAnsi="Calibri" w:cs="Calibri"/>
          <w:color w:val="000000"/>
          <w:sz w:val="22"/>
          <w:szCs w:val="22"/>
        </w:rPr>
      </w:pPr>
    </w:p>
    <w:p w14:paraId="4C52F98F" w14:textId="77777777" w:rsidR="00D134DA" w:rsidRDefault="00D134DA" w:rsidP="00D134D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263CAE41"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0F5BC26"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E3FAAAF"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B83F436" w14:textId="77777777" w:rsidR="00D134DA" w:rsidRDefault="00D134DA" w:rsidP="00D134DA">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03C8B91" w14:textId="77777777" w:rsidR="00D134DA" w:rsidRDefault="00D134DA" w:rsidP="00D134DA">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DC30C40"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EB9AD2B"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14353420"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81D5982"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8FFBEAB" w14:textId="77777777" w:rsidR="00D134DA" w:rsidRDefault="00D134DA" w:rsidP="00D134DA">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6429C49" w14:textId="77777777" w:rsidR="00D134DA" w:rsidRPr="0079143C" w:rsidRDefault="00D134DA" w:rsidP="00D134DA">
      <w:pPr>
        <w:numPr>
          <w:ilvl w:val="0"/>
          <w:numId w:val="41"/>
        </w:numPr>
        <w:ind w:left="360"/>
        <w:jc w:val="both"/>
        <w:rPr>
          <w:rFonts w:ascii="Calibri" w:eastAsia="Calibri" w:hAnsi="Calibri" w:cs="Calibri"/>
          <w:color w:val="000000"/>
          <w:sz w:val="22"/>
          <w:szCs w:val="22"/>
          <w:lang w:eastAsia="en-US"/>
        </w:rPr>
      </w:pPr>
      <w:r w:rsidRPr="0079143C">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73E4B3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54536B" w14:textId="575C69AC" w:rsidR="000F7943" w:rsidRDefault="000F7943" w:rsidP="000F7943">
      <w:pPr>
        <w:shd w:val="clear" w:color="auto" w:fill="FFFFFF"/>
        <w:tabs>
          <w:tab w:val="left" w:leader="dot" w:pos="2232"/>
        </w:tabs>
        <w:ind w:right="23"/>
        <w:jc w:val="center"/>
        <w:rPr>
          <w:rFonts w:ascii="Calibri" w:hAnsi="Calibri"/>
          <w:sz w:val="22"/>
          <w:szCs w:val="22"/>
        </w:rPr>
      </w:pPr>
    </w:p>
    <w:sectPr w:rsidR="000F7943"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5B05C3" w:rsidRDefault="005B05C3">
      <w:r>
        <w:separator/>
      </w:r>
    </w:p>
  </w:endnote>
  <w:endnote w:type="continuationSeparator" w:id="0">
    <w:p w14:paraId="6C019C8B" w14:textId="77777777" w:rsidR="005B05C3" w:rsidRDefault="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Mincho"/>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5B05C3" w:rsidRDefault="005B05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5B05C3" w:rsidRDefault="005B05C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989CC6F" w:rsidR="005B05C3" w:rsidRPr="00AC2791" w:rsidRDefault="005B05C3">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5830FF">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5830FF">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5B05C3" w:rsidRPr="00C8466E" w:rsidRDefault="005B05C3"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5B05C3" w:rsidRDefault="005B05C3">
    <w:pPr>
      <w:pStyle w:val="Stopka"/>
      <w:jc w:val="center"/>
    </w:pPr>
  </w:p>
  <w:p w14:paraId="77A64237" w14:textId="77777777" w:rsidR="005B05C3" w:rsidRDefault="005B05C3">
    <w:pPr>
      <w:pStyle w:val="Stopka"/>
      <w:jc w:val="center"/>
    </w:pPr>
  </w:p>
  <w:p w14:paraId="4047302A" w14:textId="77777777" w:rsidR="005B05C3" w:rsidRPr="001E440E" w:rsidRDefault="005B05C3"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5B05C3" w:rsidRDefault="005B05C3">
      <w:r>
        <w:separator/>
      </w:r>
    </w:p>
  </w:footnote>
  <w:footnote w:type="continuationSeparator" w:id="0">
    <w:p w14:paraId="6539C004" w14:textId="77777777" w:rsidR="005B05C3" w:rsidRDefault="005B05C3">
      <w:r>
        <w:continuationSeparator/>
      </w:r>
    </w:p>
  </w:footnote>
  <w:footnote w:id="1">
    <w:p w14:paraId="4472613B" w14:textId="77777777" w:rsidR="00D134DA" w:rsidRDefault="00D134DA" w:rsidP="00D134D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308DD90" w14:textId="77777777" w:rsidR="00D134DA" w:rsidRDefault="00D134DA" w:rsidP="00D134DA">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3628C1F1" w14:textId="77777777" w:rsidR="00D134DA" w:rsidRDefault="00D134DA" w:rsidP="00D134D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4E5C2935" w:rsidR="005B05C3" w:rsidRPr="00E767BD" w:rsidRDefault="005B05C3" w:rsidP="00E2668B">
    <w:pPr>
      <w:pStyle w:val="Nagwek"/>
      <w:spacing w:before="120"/>
      <w:jc w:val="right"/>
      <w:rPr>
        <w:sz w:val="20"/>
      </w:rPr>
    </w:pPr>
    <w:bookmarkStart w:id="63" w:name="_Hlk64869416"/>
    <w:bookmarkStart w:id="64" w:name="_Hlk64869417"/>
    <w:r w:rsidRPr="00E767BD">
      <w:rPr>
        <w:sz w:val="20"/>
      </w:rPr>
      <w:t xml:space="preserve">Specyfikacja warunków zamówienia </w:t>
    </w:r>
    <w:bookmarkStart w:id="65" w:name="_Hlk155776667"/>
    <w:r w:rsidRPr="00A90B76">
      <w:rPr>
        <w:sz w:val="20"/>
      </w:rPr>
      <w:t>UE-01/</w:t>
    </w:r>
    <w:r w:rsidR="00284BCB">
      <w:rPr>
        <w:sz w:val="20"/>
      </w:rPr>
      <w:t>41</w:t>
    </w:r>
    <w:r w:rsidRPr="00A90B76">
      <w:rPr>
        <w:sz w:val="20"/>
      </w:rPr>
      <w:t>/</w:t>
    </w:r>
    <w:r>
      <w:rPr>
        <w:sz w:val="20"/>
      </w:rPr>
      <w:t>KPO/</w:t>
    </w:r>
    <w:r w:rsidRPr="00A90B76">
      <w:rPr>
        <w:sz w:val="20"/>
      </w:rPr>
      <w:t>2</w:t>
    </w:r>
    <w:r>
      <w:rPr>
        <w:sz w:val="20"/>
      </w:rPr>
      <w:t>4</w:t>
    </w:r>
    <w:r w:rsidRPr="00E767BD">
      <w:rPr>
        <w:sz w:val="20"/>
      </w:rPr>
      <w:t xml:space="preserve"> </w:t>
    </w:r>
    <w:bookmarkEnd w:id="63"/>
    <w:bookmarkEnd w:id="64"/>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5B05C3" w:rsidRDefault="005B05C3" w:rsidP="0038347A">
    <w:pPr>
      <w:jc w:val="center"/>
      <w:rPr>
        <w:rFonts w:ascii="Calibri" w:hAnsi="Calibri" w:cs="Arial"/>
        <w:b/>
      </w:rPr>
    </w:pPr>
  </w:p>
  <w:p w14:paraId="16DB25E3" w14:textId="77777777" w:rsidR="005B05C3" w:rsidRDefault="005B05C3" w:rsidP="00CB27C1">
    <w:pPr>
      <w:pStyle w:val="Nagwek"/>
    </w:pPr>
    <w:r>
      <w:t xml:space="preserve">                  </w:t>
    </w:r>
  </w:p>
  <w:p w14:paraId="704941E4" w14:textId="77777777" w:rsidR="005B05C3" w:rsidRDefault="005B05C3" w:rsidP="00CB27C1">
    <w:pPr>
      <w:pStyle w:val="Nagwek"/>
    </w:pPr>
  </w:p>
  <w:p w14:paraId="4571AC28" w14:textId="77777777" w:rsidR="005B05C3" w:rsidRDefault="005B05C3"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E19B3"/>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6537AC"/>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06CD1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EF453B"/>
    <w:multiLevelType w:val="hybridMultilevel"/>
    <w:tmpl w:val="4782C8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B100B3E"/>
    <w:multiLevelType w:val="hybridMultilevel"/>
    <w:tmpl w:val="88C2F16A"/>
    <w:lvl w:ilvl="0" w:tplc="CCA8E5B2">
      <w:start w:val="1"/>
      <w:numFmt w:val="lowerLetter"/>
      <w:lvlText w:val="%1)"/>
      <w:lvlJc w:val="left"/>
      <w:pPr>
        <w:ind w:left="405" w:hanging="360"/>
      </w:pPr>
      <w:rPr>
        <w:strike w:val="0"/>
        <w:dstrike w:val="0"/>
        <w:u w:val="none"/>
        <w:effect w:val="none"/>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8"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6B71CD3"/>
    <w:multiLevelType w:val="multilevel"/>
    <w:tmpl w:val="670A3F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16BD0620"/>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D227CA"/>
    <w:multiLevelType w:val="hybridMultilevel"/>
    <w:tmpl w:val="34DEA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B110B5F"/>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209C4A59"/>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1B60D8B"/>
    <w:multiLevelType w:val="hybridMultilevel"/>
    <w:tmpl w:val="7ACE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26EC5742"/>
    <w:multiLevelType w:val="hybridMultilevel"/>
    <w:tmpl w:val="7606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B44D27"/>
    <w:multiLevelType w:val="multilevel"/>
    <w:tmpl w:val="04C08FB8"/>
    <w:lvl w:ilvl="0">
      <w:start w:val="4"/>
      <w:numFmt w:val="decimal"/>
      <w:lvlText w:val="%1."/>
      <w:lvlJc w:val="left"/>
      <w:pPr>
        <w:ind w:left="720" w:hanging="360"/>
      </w:pPr>
      <w:rPr>
        <w:rFonts w:hint="default"/>
      </w:rPr>
    </w:lvl>
    <w:lvl w:ilvl="1">
      <w:start w:val="1"/>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2069C4"/>
    <w:multiLevelType w:val="hybridMultilevel"/>
    <w:tmpl w:val="C0C4D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703706"/>
    <w:multiLevelType w:val="hybridMultilevel"/>
    <w:tmpl w:val="3E82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4" w15:restartNumberingAfterBreak="0">
    <w:nsid w:val="3AE76FC9"/>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CD5DAF"/>
    <w:multiLevelType w:val="hybridMultilevel"/>
    <w:tmpl w:val="B1C0A6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1F93FF3"/>
    <w:multiLevelType w:val="hybridMultilevel"/>
    <w:tmpl w:val="269ED5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A911CC"/>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4A1D1157"/>
    <w:multiLevelType w:val="hybridMultilevel"/>
    <w:tmpl w:val="E2A8E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5"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4B2670D"/>
    <w:multiLevelType w:val="hybridMultilevel"/>
    <w:tmpl w:val="5342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4F46B1B"/>
    <w:multiLevelType w:val="hybridMultilevel"/>
    <w:tmpl w:val="73EC94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1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6" w15:restartNumberingAfterBreak="0">
    <w:nsid w:val="5B47047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5B5937"/>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B47B8F"/>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5528C8"/>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69AC280A"/>
    <w:multiLevelType w:val="hybridMultilevel"/>
    <w:tmpl w:val="75BE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30"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031564"/>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B683CF9"/>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B52C88"/>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5102C6D"/>
    <w:multiLevelType w:val="multilevel"/>
    <w:tmpl w:val="7B084D48"/>
    <w:lvl w:ilvl="0">
      <w:start w:val="1"/>
      <w:numFmt w:val="decimal"/>
      <w:lvlText w:val="%1."/>
      <w:lvlJc w:val="left"/>
      <w:pPr>
        <w:ind w:left="1146" w:hanging="360"/>
      </w:pPr>
      <w:rPr>
        <w:rFonts w:hint="default"/>
      </w:rPr>
    </w:lvl>
    <w:lvl w:ilvl="1">
      <w:start w:val="1"/>
      <w:numFmt w:val="decimalZero"/>
      <w:isLgl/>
      <w:lvlText w:val="%1.%2."/>
      <w:lvlJc w:val="left"/>
      <w:pPr>
        <w:ind w:left="1540" w:hanging="405"/>
      </w:pPr>
      <w:rPr>
        <w:rFonts w:hint="default"/>
        <w:b w:val="0"/>
        <w:i w:val="0"/>
        <w:u w:val="none"/>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720"/>
      </w:pPr>
      <w:rPr>
        <w:rFonts w:hint="default"/>
        <w:b/>
      </w:rPr>
    </w:lvl>
    <w:lvl w:ilvl="4">
      <w:start w:val="1"/>
      <w:numFmt w:val="decimal"/>
      <w:isLgl/>
      <w:lvlText w:val="%1.%2.%3.%4.%5."/>
      <w:lvlJc w:val="left"/>
      <w:pPr>
        <w:ind w:left="3306" w:hanging="1080"/>
      </w:pPr>
      <w:rPr>
        <w:rFonts w:hint="default"/>
        <w:b/>
      </w:rPr>
    </w:lvl>
    <w:lvl w:ilvl="5">
      <w:start w:val="1"/>
      <w:numFmt w:val="decimal"/>
      <w:isLgl/>
      <w:lvlText w:val="%1.%2.%3.%4.%5.%6."/>
      <w:lvlJc w:val="left"/>
      <w:pPr>
        <w:ind w:left="3666" w:hanging="1080"/>
      </w:pPr>
      <w:rPr>
        <w:rFonts w:hint="default"/>
        <w:b/>
      </w:rPr>
    </w:lvl>
    <w:lvl w:ilvl="6">
      <w:start w:val="1"/>
      <w:numFmt w:val="decimal"/>
      <w:isLgl/>
      <w:lvlText w:val="%1.%2.%3.%4.%5.%6.%7."/>
      <w:lvlJc w:val="left"/>
      <w:pPr>
        <w:ind w:left="4026" w:hanging="108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106" w:hanging="1440"/>
      </w:pPr>
      <w:rPr>
        <w:rFonts w:hint="default"/>
        <w:b/>
      </w:rPr>
    </w:lvl>
  </w:abstractNum>
  <w:abstractNum w:abstractNumId="138" w15:restartNumberingAfterBreak="0">
    <w:nsid w:val="7559248C"/>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C80E2E"/>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B524F20"/>
    <w:multiLevelType w:val="hybridMultilevel"/>
    <w:tmpl w:val="7954E6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C952932"/>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0"/>
  </w:num>
  <w:num w:numId="2">
    <w:abstractNumId w:val="48"/>
  </w:num>
  <w:num w:numId="3">
    <w:abstractNumId w:val="42"/>
  </w:num>
  <w:num w:numId="4">
    <w:abstractNumId w:val="25"/>
  </w:num>
  <w:num w:numId="5">
    <w:abstractNumId w:val="90"/>
  </w:num>
  <w:num w:numId="6">
    <w:abstractNumId w:val="130"/>
  </w:num>
  <w:num w:numId="7">
    <w:abstractNumId w:val="98"/>
  </w:num>
  <w:num w:numId="8">
    <w:abstractNumId w:val="41"/>
  </w:num>
  <w:num w:numId="9">
    <w:abstractNumId w:val="91"/>
  </w:num>
  <w:num w:numId="10">
    <w:abstractNumId w:val="86"/>
  </w:num>
  <w:num w:numId="11">
    <w:abstractNumId w:val="71"/>
  </w:num>
  <w:num w:numId="12">
    <w:abstractNumId w:val="81"/>
  </w:num>
  <w:num w:numId="13">
    <w:abstractNumId w:val="73"/>
  </w:num>
  <w:num w:numId="14">
    <w:abstractNumId w:val="43"/>
  </w:num>
  <w:num w:numId="15">
    <w:abstractNumId w:val="30"/>
  </w:num>
  <w:num w:numId="16">
    <w:abstractNumId w:val="33"/>
  </w:num>
  <w:num w:numId="17">
    <w:abstractNumId w:val="80"/>
  </w:num>
  <w:num w:numId="18">
    <w:abstractNumId w:val="124"/>
  </w:num>
  <w:num w:numId="19">
    <w:abstractNumId w:val="95"/>
  </w:num>
  <w:num w:numId="20">
    <w:abstractNumId w:val="85"/>
  </w:num>
  <w:num w:numId="21">
    <w:abstractNumId w:val="118"/>
  </w:num>
  <w:num w:numId="22">
    <w:abstractNumId w:val="32"/>
  </w:num>
  <w:num w:numId="23">
    <w:abstractNumId w:val="40"/>
  </w:num>
  <w:num w:numId="24">
    <w:abstractNumId w:val="38"/>
  </w:num>
  <w:num w:numId="25">
    <w:abstractNumId w:val="99"/>
  </w:num>
  <w:num w:numId="26">
    <w:abstractNumId w:val="56"/>
  </w:num>
  <w:num w:numId="27">
    <w:abstractNumId w:val="31"/>
  </w:num>
  <w:num w:numId="28">
    <w:abstractNumId w:val="76"/>
  </w:num>
  <w:num w:numId="29">
    <w:abstractNumId w:val="27"/>
  </w:num>
  <w:num w:numId="30">
    <w:abstractNumId w:val="93"/>
  </w:num>
  <w:num w:numId="31">
    <w:abstractNumId w:val="107"/>
  </w:num>
  <w:num w:numId="32">
    <w:abstractNumId w:val="106"/>
  </w:num>
  <w:num w:numId="33">
    <w:abstractNumId w:val="111"/>
  </w:num>
  <w:num w:numId="34">
    <w:abstractNumId w:val="104"/>
  </w:num>
  <w:num w:numId="35">
    <w:abstractNumId w:val="58"/>
  </w:num>
  <w:num w:numId="36">
    <w:abstractNumId w:val="65"/>
  </w:num>
  <w:num w:numId="37">
    <w:abstractNumId w:val="110"/>
  </w:num>
  <w:num w:numId="38">
    <w:abstractNumId w:val="135"/>
  </w:num>
  <w:num w:numId="39">
    <w:abstractNumId w:val="66"/>
  </w:num>
  <w:num w:numId="40">
    <w:abstractNumId w:val="59"/>
  </w:num>
  <w:num w:numId="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num>
  <w:num w:numId="44">
    <w:abstractNumId w:val="63"/>
  </w:num>
  <w:num w:numId="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5"/>
  </w:num>
  <w:num w:numId="51">
    <w:abstractNumId w:val="146"/>
  </w:num>
  <w:num w:numId="52">
    <w:abstractNumId w:val="77"/>
  </w:num>
  <w:num w:numId="53">
    <w:abstractNumId w:val="22"/>
  </w:num>
  <w:num w:numId="54">
    <w:abstractNumId w:val="83"/>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8"/>
  </w:num>
  <w:num w:numId="63">
    <w:abstractNumId w:val="114"/>
  </w:num>
  <w:num w:numId="64">
    <w:abstractNumId w:val="137"/>
  </w:num>
  <w:num w:numId="65">
    <w:abstractNumId w:val="60"/>
  </w:num>
  <w:num w:numId="66">
    <w:abstractNumId w:val="79"/>
  </w:num>
  <w:num w:numId="67">
    <w:abstractNumId w:val="142"/>
  </w:num>
  <w:num w:numId="68">
    <w:abstractNumId w:val="23"/>
  </w:num>
  <w:num w:numId="69">
    <w:abstractNumId w:val="94"/>
  </w:num>
  <w:num w:numId="70">
    <w:abstractNumId w:val="102"/>
  </w:num>
  <w:num w:numId="71">
    <w:abstractNumId w:val="112"/>
  </w:num>
  <w:num w:numId="72">
    <w:abstractNumId w:val="78"/>
  </w:num>
  <w:num w:numId="73">
    <w:abstractNumId w:val="36"/>
  </w:num>
  <w:num w:numId="74">
    <w:abstractNumId w:val="126"/>
  </w:num>
  <w:num w:numId="75">
    <w:abstractNumId w:val="121"/>
  </w:num>
  <w:num w:numId="76">
    <w:abstractNumId w:val="113"/>
  </w:num>
  <w:num w:numId="77">
    <w:abstractNumId w:val="101"/>
  </w:num>
  <w:num w:numId="78">
    <w:abstractNumId w:val="138"/>
  </w:num>
  <w:num w:numId="79">
    <w:abstractNumId w:val="89"/>
  </w:num>
  <w:num w:numId="80">
    <w:abstractNumId w:val="34"/>
  </w:num>
  <w:num w:numId="81">
    <w:abstractNumId w:val="51"/>
  </w:num>
  <w:num w:numId="82">
    <w:abstractNumId w:val="128"/>
  </w:num>
  <w:num w:numId="83">
    <w:abstractNumId w:val="24"/>
  </w:num>
  <w:num w:numId="84">
    <w:abstractNumId w:val="84"/>
  </w:num>
  <w:num w:numId="85">
    <w:abstractNumId w:val="97"/>
  </w:num>
  <w:num w:numId="86">
    <w:abstractNumId w:val="62"/>
  </w:num>
  <w:num w:numId="87">
    <w:abstractNumId w:val="87"/>
  </w:num>
  <w:num w:numId="88">
    <w:abstractNumId w:val="141"/>
  </w:num>
  <w:num w:numId="89">
    <w:abstractNumId w:val="52"/>
  </w:num>
  <w:num w:numId="90">
    <w:abstractNumId w:val="136"/>
  </w:num>
  <w:num w:numId="91">
    <w:abstractNumId w:val="50"/>
  </w:num>
  <w:num w:numId="92">
    <w:abstractNumId w:val="100"/>
  </w:num>
  <w:num w:numId="93">
    <w:abstractNumId w:val="70"/>
  </w:num>
  <w:num w:numId="94">
    <w:abstractNumId w:val="131"/>
  </w:num>
  <w:num w:numId="95">
    <w:abstractNumId w:val="122"/>
  </w:num>
  <w:num w:numId="96">
    <w:abstractNumId w:val="26"/>
  </w:num>
  <w:num w:numId="97">
    <w:abstractNumId w:val="145"/>
  </w:num>
  <w:num w:numId="98">
    <w:abstractNumId w:val="54"/>
  </w:num>
  <w:num w:numId="99">
    <w:abstractNumId w:val="132"/>
  </w:num>
  <w:num w:numId="100">
    <w:abstractNumId w:val="119"/>
  </w:num>
  <w:num w:numId="101">
    <w:abstractNumId w:val="116"/>
  </w:num>
  <w:num w:numId="102">
    <w:abstractNumId w:val="125"/>
  </w:num>
  <w:num w:numId="103">
    <w:abstractNumId w:val="108"/>
  </w:num>
  <w:num w:numId="104">
    <w:abstractNumId w:val="75"/>
  </w:num>
  <w:num w:numId="105">
    <w:abstractNumId w:val="57"/>
  </w:num>
  <w:num w:numId="106">
    <w:abstractNumId w:val="117"/>
  </w:num>
  <w:num w:numId="107">
    <w:abstractNumId w:val="44"/>
  </w:num>
  <w:num w:numId="108">
    <w:abstractNumId w:val="39"/>
  </w:num>
  <w:num w:numId="1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num>
  <w:num w:numId="113">
    <w:abstractNumId w:val="64"/>
  </w:num>
  <w:num w:numId="114">
    <w:abstractNumId w:val="29"/>
  </w:num>
  <w:num w:numId="115">
    <w:abstractNumId w:val="144"/>
  </w:num>
  <w:num w:numId="116">
    <w:abstractNumId w:val="55"/>
  </w:num>
  <w:num w:numId="117">
    <w:abstractNumId w:val="10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BCB"/>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0CB"/>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65"/>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ACF"/>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0FF"/>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5C3"/>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7EC"/>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5DB"/>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356"/>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114D"/>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4DA"/>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91C"/>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sprzet-laboratoryjny-optyczny-i-precyzyjny-z-wyjatkiem-szklanego-4340"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FE91-00B8-4FBA-BD76-795555F0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34</Pages>
  <Words>13840</Words>
  <Characters>89252</Characters>
  <Application>Microsoft Office Word</Application>
  <DocSecurity>0</DocSecurity>
  <Lines>743</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102887</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23</cp:revision>
  <cp:lastPrinted>2021-03-09T09:34:00Z</cp:lastPrinted>
  <dcterms:created xsi:type="dcterms:W3CDTF">2024-05-23T04:06:00Z</dcterms:created>
  <dcterms:modified xsi:type="dcterms:W3CDTF">2024-07-04T05:37:00Z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