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4B" w:rsidRDefault="00E3024B" w:rsidP="001168E2">
      <w:pPr>
        <w:spacing w:line="360" w:lineRule="auto"/>
        <w:jc w:val="center"/>
        <w:rPr>
          <w:rFonts w:ascii="Calibri" w:hAnsi="Calibri" w:cs="Calibri"/>
          <w:b/>
          <w:caps/>
          <w:sz w:val="44"/>
          <w:szCs w:val="44"/>
        </w:rPr>
      </w:pPr>
    </w:p>
    <w:p w:rsidR="00E3024B" w:rsidRPr="00FC43F4" w:rsidRDefault="00E3024B"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E3024B" w:rsidRPr="00FC43F4" w:rsidRDefault="00E3024B"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E3024B" w:rsidRPr="00B611A7" w:rsidRDefault="00E3024B"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E3024B" w:rsidRPr="00DB4BEF" w:rsidRDefault="00E3024B"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prowadzonego w trybie przetargu nieograniczonego </w:t>
      </w:r>
      <w:r w:rsidRPr="00DB4BEF">
        <w:rPr>
          <w:rFonts w:ascii="Calibri" w:hAnsi="Calibri" w:cs="Calibri"/>
          <w:b/>
          <w:sz w:val="22"/>
          <w:szCs w:val="22"/>
        </w:rPr>
        <w:t xml:space="preserve">na dostawy o wartości </w:t>
      </w:r>
      <w:proofErr w:type="spellStart"/>
      <w:r w:rsidRPr="00DB4BEF">
        <w:rPr>
          <w:rFonts w:ascii="Calibri" w:hAnsi="Calibri" w:cs="Calibri"/>
          <w:b/>
          <w:sz w:val="22"/>
          <w:szCs w:val="22"/>
        </w:rPr>
        <w:t>zamówienia</w:t>
      </w:r>
      <w:proofErr w:type="spellEnd"/>
      <w:r w:rsidRPr="00DB4BEF">
        <w:rPr>
          <w:rFonts w:ascii="Calibri" w:hAnsi="Calibri" w:cs="Calibri"/>
          <w:b/>
          <w:sz w:val="22"/>
          <w:szCs w:val="22"/>
        </w:rPr>
        <w:t xml:space="preserve">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xml:space="preserve"> - dalej </w:t>
      </w:r>
      <w:proofErr w:type="spellStart"/>
      <w:r w:rsidRPr="00DB4BEF">
        <w:rPr>
          <w:rFonts w:ascii="Calibri" w:hAnsi="Calibri" w:cs="Calibri"/>
          <w:b/>
          <w:sz w:val="22"/>
          <w:szCs w:val="22"/>
        </w:rPr>
        <w:t>p.z.p</w:t>
      </w:r>
      <w:proofErr w:type="spellEnd"/>
      <w:r w:rsidRPr="00DB4BEF">
        <w:rPr>
          <w:rFonts w:ascii="Calibri" w:hAnsi="Calibri" w:cs="Calibri"/>
          <w:b/>
          <w:sz w:val="22"/>
          <w:szCs w:val="22"/>
        </w:rPr>
        <w:t>. pn.</w:t>
      </w:r>
    </w:p>
    <w:p w:rsidR="00E3024B" w:rsidRPr="005F568F" w:rsidRDefault="00E3024B" w:rsidP="001168E2">
      <w:pPr>
        <w:spacing w:before="60" w:line="360" w:lineRule="auto"/>
        <w:jc w:val="center"/>
        <w:rPr>
          <w:rFonts w:ascii="Calibri" w:hAnsi="Calibri" w:cs="Calibri"/>
          <w:b/>
          <w:color w:val="FF0000"/>
          <w:sz w:val="22"/>
          <w:szCs w:val="22"/>
        </w:rPr>
      </w:pPr>
      <w:r>
        <w:rPr>
          <w:rFonts w:ascii="Calibri" w:hAnsi="Calibri" w:cs="Tahoma"/>
          <w:b/>
          <w:sz w:val="22"/>
          <w:szCs w:val="22"/>
        </w:rPr>
        <w:t>dostawa  wyrobów medycznych</w:t>
      </w:r>
      <w:r w:rsidRPr="005F568F">
        <w:rPr>
          <w:rFonts w:ascii="Calibri" w:hAnsi="Calibri" w:cs="Tahoma"/>
          <w:b/>
          <w:sz w:val="22"/>
          <w:szCs w:val="22"/>
        </w:rPr>
        <w:t xml:space="preserve">   z listy pakietów, w ilościach wynikających z bieżących potrzeb Zamawiającego,  transportem Wykonawcy lub na jego koszt.  </w:t>
      </w:r>
    </w:p>
    <w:p w:rsidR="00E3024B" w:rsidRDefault="00E3024B" w:rsidP="001168E2">
      <w:pPr>
        <w:spacing w:before="60" w:line="360" w:lineRule="auto"/>
        <w:jc w:val="center"/>
        <w:rPr>
          <w:rFonts w:ascii="Calibri" w:hAnsi="Calibri" w:cs="Calibri"/>
          <w:b/>
          <w:color w:val="FF0000"/>
          <w:sz w:val="22"/>
          <w:szCs w:val="22"/>
        </w:rPr>
      </w:pPr>
    </w:p>
    <w:p w:rsidR="00E3024B" w:rsidRPr="00B611A7" w:rsidRDefault="00E3024B"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E3024B" w:rsidRPr="00FC43F4" w:rsidRDefault="00E3024B"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47.2021.JU</w:t>
      </w:r>
    </w:p>
    <w:p w:rsidR="00E3024B" w:rsidRPr="00C35A9C" w:rsidRDefault="00E3024B" w:rsidP="00FC43F4">
      <w:pPr>
        <w:pStyle w:val="Tytu"/>
        <w:spacing w:before="480" w:after="480" w:line="360" w:lineRule="auto"/>
        <w:jc w:val="left"/>
        <w:rPr>
          <w:rFonts w:ascii="Calibri" w:hAnsi="Calibri" w:cs="Calibri"/>
          <w:caps/>
          <w:szCs w:val="22"/>
        </w:rPr>
      </w:pPr>
    </w:p>
    <w:p w:rsidR="00E3024B" w:rsidRPr="00C35A9C" w:rsidRDefault="00E3024B"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lastRenderedPageBreak/>
        <w:t>Tel.: (071) 33-49-520</w:t>
      </w:r>
    </w:p>
    <w:p w:rsidR="00E3024B" w:rsidRPr="00C35A9C" w:rsidRDefault="00E3024B"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E3024B" w:rsidRPr="00431099" w:rsidRDefault="00E3024B" w:rsidP="005F082F">
      <w:pPr>
        <w:tabs>
          <w:tab w:val="left" w:pos="540"/>
        </w:tabs>
        <w:suppressAutoHyphens/>
        <w:spacing w:after="240" w:line="360" w:lineRule="auto"/>
        <w:ind w:left="284"/>
        <w:jc w:val="both"/>
        <w:rPr>
          <w:rFonts w:ascii="Calibri" w:hAnsi="Calibri" w:cs="Calibri"/>
          <w:sz w:val="22"/>
          <w:szCs w:val="22"/>
          <w:lang w:val="en-US" w:eastAsia="ar-SA"/>
        </w:rPr>
      </w:pPr>
      <w:proofErr w:type="spellStart"/>
      <w:r>
        <w:rPr>
          <w:rFonts w:ascii="Calibri" w:hAnsi="Calibri" w:cs="Calibri"/>
          <w:sz w:val="22"/>
          <w:szCs w:val="22"/>
          <w:lang w:val="en-US" w:eastAsia="ar-SA"/>
        </w:rPr>
        <w:t>Adres</w:t>
      </w:r>
      <w:proofErr w:type="spellEnd"/>
      <w:r>
        <w:rPr>
          <w:rFonts w:ascii="Calibri" w:hAnsi="Calibri" w:cs="Calibri"/>
          <w:sz w:val="22"/>
          <w:szCs w:val="22"/>
          <w:lang w:val="en-US" w:eastAsia="ar-SA"/>
        </w:rPr>
        <w:t xml:space="preserve"> e-mail: j.uscienna</w:t>
      </w:r>
      <w:r w:rsidRPr="00431099">
        <w:rPr>
          <w:rFonts w:ascii="Calibri" w:hAnsi="Calibri" w:cs="Calibri"/>
          <w:sz w:val="22"/>
          <w:szCs w:val="22"/>
          <w:lang w:val="en-US" w:eastAsia="ar-SA"/>
        </w:rPr>
        <w:t>@dcchp.pl</w:t>
      </w:r>
    </w:p>
    <w:p w:rsidR="00E3024B" w:rsidRPr="00C35A9C" w:rsidRDefault="00E3024B"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E3024B" w:rsidRPr="00C35A9C" w:rsidRDefault="00E3024B"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Zgodnie z art. 13 ust. 1 i 2 rozporządzenia Parlamentu Europejskiego i Rady (UE) 2016/679 z dnia 27 kwietnia 2016 r. w sprawie </w:t>
      </w:r>
      <w:proofErr w:type="spellStart"/>
      <w:r w:rsidRPr="00C35A9C">
        <w:rPr>
          <w:rFonts w:ascii="Calibri" w:hAnsi="Calibri" w:cs="Calibri"/>
          <w:sz w:val="22"/>
          <w:szCs w:val="22"/>
        </w:rPr>
        <w:t>ochrony</w:t>
      </w:r>
      <w:proofErr w:type="spellEnd"/>
      <w:r w:rsidRPr="00C35A9C">
        <w:rPr>
          <w:rFonts w:ascii="Calibri" w:hAnsi="Calibri" w:cs="Calibri"/>
          <w:sz w:val="22"/>
          <w:szCs w:val="22"/>
        </w:rPr>
        <w:t xml:space="preserve"> osób fizycznych w związku z przetwarzaniem danych osobowych i w sprawie swobodnego przepływu takich danych oraz uchylenia dyrektywy 95/46/WE (ogólne rozporządzenie o danych) (Dz. U. UE L119 z dnia 4 maja 2016 r., str. 1; zwanym dalej "RODO") informujemy, że:</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Pani/Pana dane osobowe przetwarzane będą na podstawie art. 6 ust. 1 lit. c RODO w celu związanym z przedmiotowym postępowaniem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prowadzonym w trybie przetargu nieograniczonego;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odbiorcami Pani/Pana danych osobowych będą osoby lub podmioty, którym udostępniona zostanie dokumentacja postępowania w oparciu o art. 74 </w:t>
      </w:r>
      <w:proofErr w:type="spellStart"/>
      <w:r w:rsidRPr="00C35A9C">
        <w:rPr>
          <w:rFonts w:ascii="Calibri" w:hAnsi="Calibri" w:cs="Calibri"/>
          <w:sz w:val="22"/>
          <w:szCs w:val="22"/>
        </w:rPr>
        <w:t>p.z.p</w:t>
      </w:r>
      <w:proofErr w:type="spellEnd"/>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Pani/Pana dane osobowe będą przechowywane, zgodnie z art. 78 ust. 1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przez okres 4 lat od dnia zakończenia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a jeżeli czas trwania umowy przekracza 4 lata, okres przechowywania obejmuje cały czas trwania umowy;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 xml:space="preserve">obowiązek podania przez Panią/Pana danych osobowych bezpośrednio Pani/Pana dotyczących jest wymogiem ustawowym określonym w przepisach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związanym z udziałem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t>
      </w:r>
      <w:r w:rsidRPr="00C35A9C">
        <w:rPr>
          <w:rFonts w:ascii="Calibri" w:hAnsi="Calibri" w:cs="Calibri"/>
          <w:sz w:val="22"/>
          <w:szCs w:val="22"/>
        </w:rPr>
        <w:lastRenderedPageBreak/>
        <w:t xml:space="preserve">wskazania dodatkowych informacji mających na celu sprecyzowanie żądania, w szczególności podania nazwy lub daty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lub konkursu albo sprecyzowanie nazwy lub daty zakończonego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 xml:space="preserve">skorzystanie z prawa do sprostowania nie może skutkować zmianą wyniku postępowania o udzielenie </w:t>
      </w:r>
      <w:proofErr w:type="spellStart"/>
      <w:r w:rsidRPr="00C35A9C">
        <w:rPr>
          <w:rFonts w:ascii="Calibri" w:hAnsi="Calibri" w:cs="Calibri"/>
          <w:i/>
          <w:sz w:val="22"/>
          <w:szCs w:val="22"/>
        </w:rPr>
        <w:t>zamówienia</w:t>
      </w:r>
      <w:proofErr w:type="spellEnd"/>
      <w:r w:rsidRPr="00C35A9C">
        <w:rPr>
          <w:rFonts w:ascii="Calibri" w:hAnsi="Calibri" w:cs="Calibri"/>
          <w:i/>
          <w:sz w:val="22"/>
          <w:szCs w:val="22"/>
        </w:rPr>
        <w:t xml:space="preserve">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18 RODO prawo żądania od administratora ograniczenia przetwarzania danych osobowych z zastrzeżeniem okresu trwania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lub konkursu oraz przypadków, o których mowa w art. 18 ust. 2 RODO (</w:t>
      </w:r>
      <w:r w:rsidRPr="00C35A9C">
        <w:rPr>
          <w:rFonts w:ascii="Calibri" w:hAnsi="Calibri" w:cs="Calibri"/>
          <w:i/>
          <w:sz w:val="22"/>
          <w:szCs w:val="22"/>
        </w:rPr>
        <w:t xml:space="preserve">prawo do ograniczenia przetwarzania nie ma zastosowania w odniesieniu do przechowywania, w celu zapewnienia korzystania ze środków </w:t>
      </w:r>
      <w:proofErr w:type="spellStart"/>
      <w:r w:rsidRPr="00C35A9C">
        <w:rPr>
          <w:rFonts w:ascii="Calibri" w:hAnsi="Calibri" w:cs="Calibri"/>
          <w:i/>
          <w:sz w:val="22"/>
          <w:szCs w:val="22"/>
        </w:rPr>
        <w:t>ochrony</w:t>
      </w:r>
      <w:proofErr w:type="spellEnd"/>
      <w:r w:rsidRPr="00C35A9C">
        <w:rPr>
          <w:rFonts w:ascii="Calibri" w:hAnsi="Calibri" w:cs="Calibri"/>
          <w:i/>
          <w:sz w:val="22"/>
          <w:szCs w:val="22"/>
        </w:rPr>
        <w:t xml:space="preserve"> prawnej lub w celu </w:t>
      </w:r>
      <w:proofErr w:type="spellStart"/>
      <w:r w:rsidRPr="00C35A9C">
        <w:rPr>
          <w:rFonts w:ascii="Calibri" w:hAnsi="Calibri" w:cs="Calibri"/>
          <w:i/>
          <w:sz w:val="22"/>
          <w:szCs w:val="22"/>
        </w:rPr>
        <w:t>ochrony</w:t>
      </w:r>
      <w:proofErr w:type="spellEnd"/>
      <w:r w:rsidRPr="00C35A9C">
        <w:rPr>
          <w:rFonts w:ascii="Calibri" w:hAnsi="Calibri" w:cs="Calibri"/>
          <w:i/>
          <w:sz w:val="22"/>
          <w:szCs w:val="22"/>
        </w:rPr>
        <w:t xml:space="preserve"> praw innej osoby fizycznej lub prawnej, lub z uwagi na ważne względy interesu publicznego Unii Europejskiej lub państwa członkowskiego</w:t>
      </w:r>
      <w:r w:rsidRPr="00C35A9C">
        <w:rPr>
          <w:rFonts w:ascii="Calibri" w:hAnsi="Calibri" w:cs="Calibri"/>
          <w:sz w:val="22"/>
          <w:szCs w:val="22"/>
        </w:rPr>
        <w:t>);</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w:t>
      </w:r>
      <w:proofErr w:type="spellStart"/>
      <w:r w:rsidRPr="00C35A9C">
        <w:rPr>
          <w:rFonts w:ascii="Calibri" w:hAnsi="Calibri" w:cs="Calibri"/>
          <w:sz w:val="22"/>
          <w:szCs w:val="22"/>
        </w:rPr>
        <w:t>Ochrony</w:t>
      </w:r>
      <w:proofErr w:type="spellEnd"/>
      <w:r w:rsidRPr="00C35A9C">
        <w:rPr>
          <w:rFonts w:ascii="Calibri" w:hAnsi="Calibri" w:cs="Calibri"/>
          <w:sz w:val="22"/>
          <w:szCs w:val="22"/>
        </w:rPr>
        <w:t xml:space="preserve"> Danych Osobowych, gdy uzna Pani/Pan, że przetwarzanie danych osobowych Pani/Pana dotyczących narusza przepisy RODO; </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E3024B" w:rsidRPr="00C35A9C" w:rsidRDefault="00E3024B"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E3024B"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 xml:space="preserve">przysługuje Pani/Panu prawo wniesienia skargi do organu nadzorczego na niezgodne z RODO przetwarzanie Pani/Pana danych osobowych przez administratora. Organem właściwym dla przedmiotowej skargi jest Urząd </w:t>
      </w:r>
      <w:proofErr w:type="spellStart"/>
      <w:r w:rsidRPr="00C35A9C">
        <w:rPr>
          <w:rFonts w:ascii="Calibri" w:hAnsi="Calibri" w:cs="Calibri"/>
          <w:sz w:val="22"/>
          <w:szCs w:val="22"/>
        </w:rPr>
        <w:t>Ochrony</w:t>
      </w:r>
      <w:proofErr w:type="spellEnd"/>
      <w:r w:rsidRPr="00C35A9C">
        <w:rPr>
          <w:rFonts w:ascii="Calibri" w:hAnsi="Calibri" w:cs="Calibri"/>
          <w:sz w:val="22"/>
          <w:szCs w:val="22"/>
        </w:rPr>
        <w:t xml:space="preserve"> Danych Osobowych, ul. Stawki 2, 00-193 Warszawa.</w:t>
      </w:r>
    </w:p>
    <w:p w:rsidR="00E3024B" w:rsidRPr="00C35A9C" w:rsidRDefault="00E3024B" w:rsidP="005D5FE0">
      <w:pPr>
        <w:pStyle w:val="pkt"/>
        <w:spacing w:before="0" w:after="0" w:line="360" w:lineRule="auto"/>
        <w:ind w:left="852" w:hanging="426"/>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proofErr w:type="spellStart"/>
      <w:r>
        <w:rPr>
          <w:rFonts w:ascii="Calibri" w:hAnsi="Calibri" w:cs="Calibri"/>
          <w:sz w:val="22"/>
          <w:szCs w:val="22"/>
        </w:rPr>
        <w:t>tj.</w:t>
      </w:r>
      <w:r w:rsidRPr="00C35A9C">
        <w:rPr>
          <w:rFonts w:ascii="Calibri" w:hAnsi="Calibri" w:cs="Calibri"/>
          <w:sz w:val="22"/>
          <w:szCs w:val="22"/>
        </w:rPr>
        <w:t>Dz</w:t>
      </w:r>
      <w:proofErr w:type="spellEnd"/>
      <w:r w:rsidRPr="00C35A9C">
        <w:rPr>
          <w:rFonts w:ascii="Calibri" w:hAnsi="Calibri" w:cs="Calibri"/>
          <w:sz w:val="22"/>
          <w:szCs w:val="22"/>
        </w:rPr>
        <w:t>.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xml:space="preserve">) zwanej </w:t>
      </w:r>
      <w:r w:rsidRPr="00C35A9C">
        <w:rPr>
          <w:rFonts w:ascii="Calibri" w:hAnsi="Calibri" w:cs="Calibri"/>
          <w:sz w:val="22"/>
          <w:szCs w:val="22"/>
        </w:rPr>
        <w:lastRenderedPageBreak/>
        <w:t xml:space="preserve">dalej "ustawą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lub </w:t>
      </w:r>
      <w:proofErr w:type="spellStart"/>
      <w:r w:rsidRPr="00C35A9C">
        <w:rPr>
          <w:rFonts w:ascii="Calibri" w:hAnsi="Calibri" w:cs="Calibri"/>
          <w:sz w:val="22"/>
          <w:szCs w:val="22"/>
        </w:rPr>
        <w:t>p.z.p</w:t>
      </w:r>
      <w:proofErr w:type="spellEnd"/>
      <w:r w:rsidRPr="00C35A9C">
        <w:rPr>
          <w:rFonts w:ascii="Calibri" w:hAnsi="Calibri" w:cs="Calibri"/>
          <w:sz w:val="22"/>
          <w:szCs w:val="22"/>
        </w:rPr>
        <w:t>." oraz niniejszej Specyfikacji Warunków Zamówienia, zwaną dalej "SWZ".</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Szacunkowa wartość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przekracza kwotę określoną w obwieszczeniu Prezesa Urzędu Zamówień Publicznych wydanym na podstawie art. 3 ust. 2 </w:t>
      </w:r>
      <w:proofErr w:type="spellStart"/>
      <w:r w:rsidRPr="00C35A9C">
        <w:rPr>
          <w:rFonts w:ascii="Calibri" w:hAnsi="Calibri" w:cs="Calibri"/>
          <w:sz w:val="22"/>
          <w:szCs w:val="22"/>
        </w:rPr>
        <w:t>p.z.p</w:t>
      </w:r>
      <w:proofErr w:type="spellEnd"/>
      <w:r w:rsidRPr="00C35A9C">
        <w:rPr>
          <w:rFonts w:ascii="Calibri" w:hAnsi="Calibri" w:cs="Calibri"/>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E3024B"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E3024B" w:rsidRDefault="00E3024B"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E3024B" w:rsidRPr="00F76073" w:rsidRDefault="00E3024B"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w:t>
      </w:r>
      <w:proofErr w:type="spellStart"/>
      <w:r w:rsidRPr="00F76073">
        <w:rPr>
          <w:rFonts w:ascii="Calibri" w:hAnsi="Calibri" w:cs="Calibri"/>
          <w:sz w:val="22"/>
          <w:szCs w:val="22"/>
        </w:rPr>
        <w:t>zamówienia</w:t>
      </w:r>
      <w:proofErr w:type="spellEnd"/>
      <w:r w:rsidRPr="00F76073">
        <w:rPr>
          <w:rFonts w:ascii="Calibri" w:hAnsi="Calibri" w:cs="Calibri"/>
          <w:sz w:val="22"/>
          <w:szCs w:val="22"/>
        </w:rPr>
        <w:t xml:space="preserve"> polegającego na powtórzeniu podobnych  dostaw,  o których mowa w art. 214 ust. 1 </w:t>
      </w:r>
      <w:proofErr w:type="spellStart"/>
      <w:r w:rsidRPr="00F76073">
        <w:rPr>
          <w:rFonts w:ascii="Calibri" w:hAnsi="Calibri" w:cs="Calibri"/>
          <w:sz w:val="22"/>
          <w:szCs w:val="22"/>
        </w:rPr>
        <w:t>pkt</w:t>
      </w:r>
      <w:proofErr w:type="spellEnd"/>
      <w:r w:rsidRPr="00F76073">
        <w:rPr>
          <w:rFonts w:ascii="Calibri" w:hAnsi="Calibri" w:cs="Calibri"/>
          <w:sz w:val="22"/>
          <w:szCs w:val="22"/>
        </w:rPr>
        <w:t xml:space="preserve">  8 ustawy </w:t>
      </w:r>
      <w:proofErr w:type="spellStart"/>
      <w:r w:rsidRPr="00F76073">
        <w:rPr>
          <w:rFonts w:ascii="Calibri" w:hAnsi="Calibri" w:cs="Calibri"/>
          <w:sz w:val="22"/>
          <w:szCs w:val="22"/>
        </w:rPr>
        <w:t>pzp</w:t>
      </w:r>
      <w:proofErr w:type="spellEnd"/>
      <w:r w:rsidRPr="00F76073">
        <w:rPr>
          <w:rFonts w:ascii="Calibri" w:hAnsi="Calibri" w:cs="Calibri"/>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E3024B" w:rsidRDefault="00E3024B"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E3024B" w:rsidRDefault="00E3024B"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w:t>
      </w:r>
      <w:proofErr w:type="spellStart"/>
      <w:r>
        <w:rPr>
          <w:rFonts w:ascii="Calibri" w:hAnsi="Calibri" w:cs="Calibri"/>
          <w:sz w:val="22"/>
          <w:szCs w:val="22"/>
        </w:rPr>
        <w:t>zamówienia</w:t>
      </w:r>
      <w:proofErr w:type="spellEnd"/>
      <w:r>
        <w:rPr>
          <w:rFonts w:ascii="Calibri" w:hAnsi="Calibri" w:cs="Calibri"/>
          <w:sz w:val="22"/>
          <w:szCs w:val="22"/>
        </w:rPr>
        <w:t xml:space="preserve">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 xml:space="preserve">cy zamierzał przeznaczyć na sfinansowanie </w:t>
      </w:r>
      <w:proofErr w:type="spellStart"/>
      <w:r w:rsidRPr="00FA0B79">
        <w:rPr>
          <w:rFonts w:ascii="Calibri" w:hAnsi="Calibri" w:cs="Calibri"/>
          <w:sz w:val="22"/>
          <w:szCs w:val="22"/>
        </w:rPr>
        <w:t>zamówieni</w:t>
      </w:r>
      <w:r>
        <w:rPr>
          <w:rFonts w:ascii="Calibri" w:hAnsi="Calibri" w:cs="Calibri"/>
          <w:sz w:val="22"/>
          <w:szCs w:val="22"/>
        </w:rPr>
        <w:t>a</w:t>
      </w:r>
      <w:proofErr w:type="spellEnd"/>
      <w:r>
        <w:rPr>
          <w:rFonts w:ascii="Calibri" w:hAnsi="Calibri" w:cs="Calibri"/>
          <w:sz w:val="22"/>
          <w:szCs w:val="22"/>
        </w:rPr>
        <w:t xml:space="preserve"> nie zostały/</w:t>
      </w:r>
      <w:proofErr w:type="spellStart"/>
      <w:r>
        <w:rPr>
          <w:rFonts w:ascii="Calibri" w:hAnsi="Calibri" w:cs="Calibri"/>
          <w:sz w:val="22"/>
          <w:szCs w:val="22"/>
        </w:rPr>
        <w:t>ną</w:t>
      </w:r>
      <w:proofErr w:type="spellEnd"/>
      <w:r>
        <w:rPr>
          <w:rFonts w:ascii="Calibri" w:hAnsi="Calibri" w:cs="Calibri"/>
          <w:sz w:val="22"/>
          <w:szCs w:val="22"/>
        </w:rPr>
        <w:t xml:space="preserve">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E3024B" w:rsidRDefault="00E3024B"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w:t>
      </w:r>
      <w:proofErr w:type="spellStart"/>
      <w:r>
        <w:rPr>
          <w:rFonts w:ascii="Calibri" w:hAnsi="Calibri" w:cs="Calibri"/>
          <w:sz w:val="22"/>
          <w:szCs w:val="22"/>
        </w:rPr>
        <w:t>zamówienia</w:t>
      </w:r>
      <w:proofErr w:type="spellEnd"/>
      <w:r>
        <w:rPr>
          <w:rFonts w:ascii="Calibri" w:hAnsi="Calibri" w:cs="Calibri"/>
          <w:sz w:val="22"/>
          <w:szCs w:val="22"/>
        </w:rPr>
        <w:t xml:space="preserve">. </w:t>
      </w:r>
      <w:r w:rsidRPr="00CF07F6">
        <w:rPr>
          <w:rFonts w:ascii="Calibri" w:hAnsi="Calibri" w:cs="Calibri"/>
          <w:sz w:val="22"/>
          <w:szCs w:val="22"/>
        </w:rPr>
        <w:t xml:space="preserve">Zapłata za realizację przedmiotu </w:t>
      </w:r>
      <w:proofErr w:type="spellStart"/>
      <w:r w:rsidRPr="00CF07F6">
        <w:rPr>
          <w:rFonts w:ascii="Calibri" w:hAnsi="Calibri" w:cs="Calibri"/>
          <w:sz w:val="22"/>
          <w:szCs w:val="22"/>
        </w:rPr>
        <w:t>zamówienia</w:t>
      </w:r>
      <w:proofErr w:type="spellEnd"/>
      <w:r w:rsidRPr="00CF07F6">
        <w:rPr>
          <w:rFonts w:ascii="Calibri" w:hAnsi="Calibri" w:cs="Calibri"/>
          <w:sz w:val="22"/>
          <w:szCs w:val="22"/>
        </w:rPr>
        <w:t xml:space="preserve">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E3024B" w:rsidRDefault="00E3024B" w:rsidP="00355933">
      <w:pPr>
        <w:pStyle w:val="pkt"/>
        <w:spacing w:before="0" w:after="0" w:line="360" w:lineRule="auto"/>
        <w:ind w:left="426" w:hanging="426"/>
        <w:rPr>
          <w:rFonts w:ascii="Calibri" w:hAnsi="Calibri" w:cs="Calibri"/>
          <w:sz w:val="22"/>
          <w:szCs w:val="22"/>
        </w:rPr>
      </w:pPr>
    </w:p>
    <w:p w:rsidR="00E3024B" w:rsidRDefault="00E3024B" w:rsidP="00355933">
      <w:pPr>
        <w:pStyle w:val="pkt"/>
        <w:spacing w:before="0" w:after="0" w:line="360" w:lineRule="auto"/>
        <w:ind w:left="426" w:hanging="426"/>
        <w:rPr>
          <w:rFonts w:ascii="Calibri" w:hAnsi="Calibri" w:cs="Calibri"/>
          <w:sz w:val="22"/>
          <w:szCs w:val="22"/>
        </w:rPr>
      </w:pPr>
    </w:p>
    <w:p w:rsidR="00E3024B" w:rsidRPr="00C35A9C" w:rsidRDefault="00E3024B" w:rsidP="00355933">
      <w:pPr>
        <w:pStyle w:val="pkt"/>
        <w:spacing w:before="0" w:after="0" w:line="360" w:lineRule="auto"/>
        <w:ind w:left="426" w:hanging="426"/>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E3024B" w:rsidRPr="005F568F" w:rsidRDefault="00E3024B" w:rsidP="00AB6F7D">
      <w:pPr>
        <w:spacing w:before="60" w:line="360" w:lineRule="auto"/>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Przedmiotem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wyrobów medycznych</w:t>
      </w:r>
      <w:r w:rsidRPr="005F568F">
        <w:rPr>
          <w:rFonts w:ascii="Calibri" w:hAnsi="Calibri" w:cs="Tahoma"/>
          <w:b/>
          <w:sz w:val="22"/>
          <w:szCs w:val="22"/>
        </w:rPr>
        <w:t xml:space="preserve">   z listy pakietów, w ilościach wynikających z bieżących potrzeb Zamawiającego,  transportem Wykonawcy lub na jego koszt.  </w:t>
      </w:r>
    </w:p>
    <w:p w:rsidR="00E3024B" w:rsidRPr="00AB6F7D" w:rsidRDefault="00E3024B" w:rsidP="00AB6F7D">
      <w:pPr>
        <w:tabs>
          <w:tab w:val="left" w:pos="-3828"/>
          <w:tab w:val="left" w:pos="256"/>
        </w:tabs>
        <w:suppressAutoHyphens/>
        <w:jc w:val="both"/>
        <w:rPr>
          <w:rFonts w:ascii="Bookman Old Style" w:hAnsi="Bookman Old Style"/>
          <w:sz w:val="18"/>
          <w:szCs w:val="18"/>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Wspólny Słownik Zamówień </w:t>
      </w:r>
      <w:r w:rsidRPr="00585E9E">
        <w:rPr>
          <w:rFonts w:ascii="Bookman Old Style" w:hAnsi="Bookman Old Style"/>
          <w:sz w:val="18"/>
          <w:szCs w:val="18"/>
        </w:rPr>
        <w:t>CPV: 33100000</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Przedmiot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został podzielony na części. Zamawiający dopuszcza składanie ofert częściowych.</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8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w:t>
      </w:r>
    </w:p>
    <w:p w:rsidR="00E3024B" w:rsidRPr="003F3751" w:rsidRDefault="00E3024B"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lastRenderedPageBreak/>
        <w:t>6.</w:t>
      </w:r>
      <w:r w:rsidRPr="00C35A9C">
        <w:rPr>
          <w:rFonts w:ascii="Calibri" w:hAnsi="Calibri" w:cs="Calibri"/>
          <w:b/>
          <w:sz w:val="22"/>
          <w:szCs w:val="22"/>
        </w:rPr>
        <w:tab/>
      </w:r>
      <w:r w:rsidRPr="003F3751">
        <w:rPr>
          <w:rFonts w:ascii="Calibri" w:hAnsi="Calibri" w:cs="Calibri"/>
          <w:b/>
          <w:sz w:val="22"/>
          <w:szCs w:val="22"/>
          <w:highlight w:val="yellow"/>
        </w:rPr>
        <w:t>Szczegółowy rodzaj i ilości wyrobów medycznych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E3024B"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 xml:space="preserve">Warunki wykonania </w:t>
      </w:r>
      <w:proofErr w:type="spellStart"/>
      <w:r w:rsidRPr="00441584">
        <w:rPr>
          <w:rFonts w:ascii="Calibri" w:hAnsi="Calibri" w:cs="Calibri"/>
          <w:sz w:val="22"/>
          <w:szCs w:val="22"/>
        </w:rPr>
        <w:t>zamówienia</w:t>
      </w:r>
      <w:proofErr w:type="spellEnd"/>
      <w:r w:rsidRPr="00441584">
        <w:rPr>
          <w:rFonts w:ascii="Calibri" w:hAnsi="Calibri" w:cs="Calibri"/>
          <w:sz w:val="22"/>
          <w:szCs w:val="22"/>
        </w:rPr>
        <w:t xml:space="preserve"> określono we wzorze umowy – załącznik nr 5 do SWZ.</w:t>
      </w:r>
    </w:p>
    <w:p w:rsidR="00E3024B" w:rsidRPr="00004EA9" w:rsidRDefault="00E3024B"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 xml:space="preserve">Zaoferowane produkty muszą spełniać normy oraz specyfikacje dla tego wyrobu </w:t>
      </w:r>
      <w:proofErr w:type="spellStart"/>
      <w:r w:rsidRPr="00004EA9">
        <w:rPr>
          <w:rFonts w:ascii="Calibri" w:hAnsi="Calibri" w:cs="Calibri"/>
          <w:sz w:val="22"/>
          <w:szCs w:val="22"/>
        </w:rPr>
        <w:t>medycznego</w:t>
      </w:r>
      <w:proofErr w:type="spellEnd"/>
      <w:r w:rsidRPr="00004EA9">
        <w:rPr>
          <w:rFonts w:ascii="Calibri" w:hAnsi="Calibri" w:cs="Calibri"/>
          <w:sz w:val="22"/>
          <w:szCs w:val="22"/>
        </w:rPr>
        <w:t xml:space="preserve">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E3024B" w:rsidRPr="00004EA9" w:rsidRDefault="00E3024B"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 xml:space="preserve">Pouczenie: zgodnie z wykładnią art. 297  § 1 kodeksu karnego ; kto, w celu uzyskania dla siebie lub innego (..) </w:t>
      </w:r>
      <w:proofErr w:type="spellStart"/>
      <w:r w:rsidRPr="00004EA9">
        <w:rPr>
          <w:rFonts w:ascii="Calibri" w:hAnsi="Calibri" w:cs="Calibri"/>
          <w:sz w:val="22"/>
          <w:szCs w:val="22"/>
        </w:rPr>
        <w:t>zamówienia</w:t>
      </w:r>
      <w:proofErr w:type="spellEnd"/>
      <w:r w:rsidRPr="00004EA9">
        <w:rPr>
          <w:rFonts w:ascii="Calibri" w:hAnsi="Calibri" w:cs="Calibri"/>
          <w:sz w:val="22"/>
          <w:szCs w:val="22"/>
        </w:rPr>
        <w:t xml:space="preserve"> publicznego, przekłada podrobiony, przerobiony, poświadczający nieprawdę albo nierzetelny dokument albo nierzetelne, pisemne oświadczenie dotyczące okoliczności o istotnym znaczeniu dla uzyskania (..) </w:t>
      </w:r>
      <w:proofErr w:type="spellStart"/>
      <w:r w:rsidRPr="00004EA9">
        <w:rPr>
          <w:rFonts w:ascii="Calibri" w:hAnsi="Calibri" w:cs="Calibri"/>
          <w:sz w:val="22"/>
          <w:szCs w:val="22"/>
        </w:rPr>
        <w:t>zamówienia</w:t>
      </w:r>
      <w:proofErr w:type="spellEnd"/>
      <w:r w:rsidRPr="00004EA9">
        <w:rPr>
          <w:rFonts w:ascii="Calibri" w:hAnsi="Calibri" w:cs="Calibri"/>
          <w:sz w:val="22"/>
          <w:szCs w:val="22"/>
        </w:rPr>
        <w:t>, podlega karze pozbawienia wolności od 3 miesięcy do lat 5.</w:t>
      </w:r>
      <w:r w:rsidRPr="00004EA9">
        <w:rPr>
          <w:rFonts w:ascii="Calibri" w:hAnsi="Calibri" w:cs="Calibri"/>
          <w:b/>
          <w:sz w:val="22"/>
          <w:szCs w:val="22"/>
        </w:rPr>
        <w:t xml:space="preserve"> </w:t>
      </w:r>
    </w:p>
    <w:p w:rsidR="00E3024B" w:rsidRPr="00004EA9" w:rsidRDefault="00E3024B"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 xml:space="preserve">Wskazanie przez Zamawiającego marki lub nazwy handlowej określa klasę produktu, będącego przedmiotem </w:t>
      </w:r>
      <w:proofErr w:type="spellStart"/>
      <w:r w:rsidRPr="00004EA9">
        <w:rPr>
          <w:rFonts w:ascii="Calibri" w:hAnsi="Calibri" w:cs="Calibri"/>
          <w:sz w:val="22"/>
          <w:szCs w:val="22"/>
        </w:rPr>
        <w:t>zamówienia</w:t>
      </w:r>
      <w:proofErr w:type="spellEnd"/>
      <w:r w:rsidRPr="00004EA9">
        <w:rPr>
          <w:rFonts w:ascii="Calibri" w:hAnsi="Calibri" w:cs="Calibri"/>
          <w:sz w:val="22"/>
          <w:szCs w:val="22"/>
        </w:rPr>
        <w:t xml:space="preserve"> i służy ustaleniu standardu, a nie wskazuje na konkretny wyrób lub konkretnego producenta. Oryginalne nazewnictwo lub symbolika podana została w celu uszczegółowienia przedmiotu </w:t>
      </w:r>
      <w:proofErr w:type="spellStart"/>
      <w:r w:rsidRPr="00004EA9">
        <w:rPr>
          <w:rFonts w:ascii="Calibri" w:hAnsi="Calibri" w:cs="Calibri"/>
          <w:sz w:val="22"/>
          <w:szCs w:val="22"/>
        </w:rPr>
        <w:t>zamówienia</w:t>
      </w:r>
      <w:proofErr w:type="spellEnd"/>
      <w:r w:rsidRPr="00004EA9">
        <w:rPr>
          <w:rFonts w:ascii="Calibri" w:hAnsi="Calibri" w:cs="Calibri"/>
          <w:sz w:val="22"/>
          <w:szCs w:val="22"/>
        </w:rPr>
        <w:t>.</w:t>
      </w:r>
    </w:p>
    <w:p w:rsidR="00E3024B" w:rsidRPr="00004EA9" w:rsidRDefault="00E3024B"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 xml:space="preserve">Przedmiot </w:t>
      </w:r>
      <w:proofErr w:type="spellStart"/>
      <w:r w:rsidRPr="00004EA9">
        <w:rPr>
          <w:rFonts w:ascii="Calibri" w:hAnsi="Calibri" w:cs="Calibri"/>
          <w:sz w:val="22"/>
          <w:szCs w:val="22"/>
        </w:rPr>
        <w:t>zamówienia</w:t>
      </w:r>
      <w:proofErr w:type="spellEnd"/>
      <w:r w:rsidRPr="00004EA9">
        <w:rPr>
          <w:rFonts w:ascii="Calibri" w:hAnsi="Calibri" w:cs="Calibri"/>
          <w:sz w:val="22"/>
          <w:szCs w:val="22"/>
        </w:rPr>
        <w:t xml:space="preserve"> musi być oznakowany przez producentów w taki sposób, aby możliwa była identyfikacja zarówno produktu jak i producenta.</w:t>
      </w:r>
    </w:p>
    <w:p w:rsidR="00E3024B" w:rsidRPr="00C35A9C" w:rsidRDefault="00E3024B"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E3024B" w:rsidRPr="00205B3D" w:rsidRDefault="00E3024B"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E3024B" w:rsidRPr="00C35A9C" w:rsidRDefault="00E3024B"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E3024B" w:rsidRPr="009B2A5E" w:rsidRDefault="00E3024B"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(BZP.3810.47.2021.JU)</w:t>
      </w:r>
    </w:p>
    <w:p w:rsidR="00E3024B" w:rsidRDefault="00E3024B"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xml:space="preserve">, </w:t>
      </w:r>
      <w:r w:rsidRPr="00D47CEB">
        <w:rPr>
          <w:rFonts w:ascii="Calibri" w:hAnsi="Calibri" w:cs="Calibri"/>
          <w:sz w:val="22"/>
          <w:szCs w:val="22"/>
        </w:rPr>
        <w:lastRenderedPageBreak/>
        <w:t xml:space="preserve">zgodnie z  wymaganiami  określonymi  w  ustawie  z  dnia  20  maja  2010  r.  o  wyrobach  medycznych -załącznik nr 7 do SWZ. W przypadku, gdy opisany w SWZ przedmiot </w:t>
      </w:r>
      <w:proofErr w:type="spellStart"/>
      <w:r w:rsidRPr="00D47CEB">
        <w:rPr>
          <w:rFonts w:ascii="Calibri" w:hAnsi="Calibri" w:cs="Calibri"/>
          <w:sz w:val="22"/>
          <w:szCs w:val="22"/>
        </w:rPr>
        <w:t>zamówienia</w:t>
      </w:r>
      <w:proofErr w:type="spellEnd"/>
      <w:r w:rsidRPr="00D47CEB">
        <w:rPr>
          <w:rFonts w:ascii="Calibri" w:hAnsi="Calibri" w:cs="Calibri"/>
          <w:sz w:val="22"/>
          <w:szCs w:val="22"/>
        </w:rPr>
        <w:t xml:space="preserve">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E3024B" w:rsidRPr="00C35A9C" w:rsidRDefault="00E3024B" w:rsidP="009C34EE">
      <w:pPr>
        <w:pStyle w:val="pkt"/>
        <w:numPr>
          <w:ilvl w:val="0"/>
          <w:numId w:val="43"/>
        </w:numPr>
        <w:spacing w:line="360" w:lineRule="auto"/>
        <w:rPr>
          <w:rFonts w:ascii="Calibri" w:hAnsi="Calibri" w:cs="Calibri"/>
          <w:sz w:val="22"/>
          <w:szCs w:val="22"/>
        </w:rPr>
      </w:pPr>
      <w:r w:rsidRPr="009C34EE">
        <w:rPr>
          <w:rFonts w:ascii="Calibri" w:hAnsi="Calibri" w:cs="Calibri"/>
          <w:sz w:val="22"/>
          <w:szCs w:val="22"/>
        </w:rPr>
        <w:t xml:space="preserve">W przypadku, gdy opisany w SWZ przedmiot </w:t>
      </w:r>
      <w:proofErr w:type="spellStart"/>
      <w:r w:rsidRPr="009C34EE">
        <w:rPr>
          <w:rFonts w:ascii="Calibri" w:hAnsi="Calibri" w:cs="Calibri"/>
          <w:sz w:val="22"/>
          <w:szCs w:val="22"/>
        </w:rPr>
        <w:t>zamówienia</w:t>
      </w:r>
      <w:proofErr w:type="spellEnd"/>
      <w:r w:rsidRPr="009C34EE">
        <w:rPr>
          <w:rFonts w:ascii="Calibri" w:hAnsi="Calibri" w:cs="Calibri"/>
          <w:sz w:val="22"/>
          <w:szCs w:val="22"/>
        </w:rPr>
        <w:t xml:space="preserve">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E3024B" w:rsidRPr="00C35A9C" w:rsidRDefault="00E3024B"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 xml:space="preserve">(art.107 ust 1 </w:t>
      </w:r>
      <w:proofErr w:type="spellStart"/>
      <w:r w:rsidRPr="00441584">
        <w:rPr>
          <w:rFonts w:ascii="Calibri" w:hAnsi="Calibri" w:cs="Calibri"/>
          <w:szCs w:val="22"/>
        </w:rPr>
        <w:t>pzp</w:t>
      </w:r>
      <w:proofErr w:type="spellEnd"/>
      <w:r w:rsidRPr="00441584">
        <w:rPr>
          <w:rFonts w:ascii="Calibri" w:hAnsi="Calibri" w:cs="Calibri"/>
          <w:szCs w:val="22"/>
        </w:rPr>
        <w:t>)</w:t>
      </w:r>
      <w:r w:rsidRPr="00441584">
        <w:rPr>
          <w:rFonts w:ascii="Calibri" w:hAnsi="Calibri" w:cs="Calibri"/>
          <w:sz w:val="22"/>
          <w:szCs w:val="22"/>
        </w:rPr>
        <w:t>.</w:t>
      </w:r>
    </w:p>
    <w:p w:rsidR="00E3024B" w:rsidRDefault="00E3024B"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 xml:space="preserve">(art.107 ust 2 </w:t>
      </w:r>
      <w:proofErr w:type="spellStart"/>
      <w:r w:rsidRPr="00BF47F2">
        <w:rPr>
          <w:rFonts w:ascii="Calibri" w:hAnsi="Calibri" w:cs="Calibri"/>
          <w:b/>
          <w:color w:val="FF0000"/>
          <w:sz w:val="22"/>
          <w:szCs w:val="22"/>
        </w:rPr>
        <w:t>pzp</w:t>
      </w:r>
      <w:proofErr w:type="spellEnd"/>
      <w:r w:rsidRPr="00BF47F2">
        <w:rPr>
          <w:rFonts w:ascii="Calibri" w:hAnsi="Calibri" w:cs="Calibri"/>
          <w:b/>
          <w:color w:val="FF0000"/>
          <w:sz w:val="22"/>
          <w:szCs w:val="22"/>
        </w:rPr>
        <w:t>).</w:t>
      </w:r>
    </w:p>
    <w:p w:rsidR="00E3024B" w:rsidRPr="009C34EE" w:rsidRDefault="00E3024B" w:rsidP="009C34EE">
      <w:pPr>
        <w:pStyle w:val="pkt"/>
        <w:spacing w:before="0" w:after="0" w:line="360" w:lineRule="auto"/>
        <w:ind w:left="556" w:firstLine="0"/>
        <w:rPr>
          <w:rFonts w:ascii="Calibri" w:hAnsi="Calibri" w:cs="Calibri"/>
          <w:b/>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podwykonawcy (podwykonawcom).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Zamawiający wymaga, aby w przypadku powierzenia części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podwykonawcom, Wykonawca wskazał w ofercie części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których wykonanie zamierza powierzyć podwykonawcom oraz podał (o ile są mu wiadome na tym etapie) nazwy (firmy) tych podwykonawców.</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Powierzenie części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podwykonawcom nie zwalnia Wykonawcy z odpowiedzialności za należyte wykonanie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E3024B" w:rsidRPr="00C35A9C" w:rsidRDefault="00E3024B"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Umowa w sprawie realizacji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zostanie zawarta na czas oznaczony.</w:t>
      </w:r>
    </w:p>
    <w:p w:rsidR="00E3024B" w:rsidRPr="001201FC" w:rsidRDefault="00E3024B"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Termin realizacji </w:t>
      </w:r>
      <w:proofErr w:type="spellStart"/>
      <w:r w:rsidRPr="00C35A9C">
        <w:rPr>
          <w:rFonts w:ascii="Calibri" w:hAnsi="Calibri" w:cs="Calibri"/>
          <w:sz w:val="22"/>
          <w:szCs w:val="22"/>
        </w:rPr>
        <w:t>zamówienia</w:t>
      </w:r>
      <w:proofErr w:type="spellEnd"/>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E3024B" w:rsidRPr="00C35A9C" w:rsidRDefault="00E3024B"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lastRenderedPageBreak/>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 xml:space="preserve">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mogą ubiegać się Wykonawcy, którzy spełniają warunki dotyczące:</w:t>
      </w:r>
      <w:bookmarkEnd w:id="1"/>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3024B" w:rsidRPr="0018103F"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E3024B" w:rsidRPr="00C35A9C" w:rsidRDefault="00E3024B"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E3024B" w:rsidRPr="00C35A9C" w:rsidRDefault="00E3024B"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w:t>
      </w:r>
      <w:proofErr w:type="spellStart"/>
      <w:r w:rsidRPr="00C35A9C">
        <w:rPr>
          <w:rFonts w:ascii="Calibri" w:hAnsi="Calibri" w:cs="Calibri"/>
          <w:bCs/>
          <w:sz w:val="22"/>
          <w:szCs w:val="22"/>
        </w:rPr>
        <w:t>zamówienia</w:t>
      </w:r>
      <w:proofErr w:type="spellEnd"/>
      <w:r w:rsidRPr="00C35A9C">
        <w:rPr>
          <w:rFonts w:ascii="Calibri" w:hAnsi="Calibri" w:cs="Calibri"/>
          <w:bCs/>
          <w:sz w:val="22"/>
          <w:szCs w:val="22"/>
        </w:rPr>
        <w:t xml:space="preserve">,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E3024B" w:rsidRPr="00C35A9C" w:rsidRDefault="00E3024B"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 xml:space="preserve">Zamawiający może na każdym etapie postępowania, uznać, że wykonawca nie posiada wymaganych zdolności, jeżeli posiadanie przez wykonawcę sprzecznych interesów, w szczególności zaangażowanie zasobów </w:t>
      </w:r>
      <w:proofErr w:type="spellStart"/>
      <w:r w:rsidRPr="00C35A9C">
        <w:rPr>
          <w:rFonts w:ascii="Calibri" w:hAnsi="Calibri" w:cs="Calibri"/>
          <w:sz w:val="22"/>
          <w:szCs w:val="22"/>
        </w:rPr>
        <w:t>technicznych</w:t>
      </w:r>
      <w:proofErr w:type="spellEnd"/>
      <w:r w:rsidRPr="00C35A9C">
        <w:rPr>
          <w:rFonts w:ascii="Calibri" w:hAnsi="Calibri" w:cs="Calibri"/>
          <w:sz w:val="22"/>
          <w:szCs w:val="22"/>
        </w:rPr>
        <w:t xml:space="preserve"> lub zawodowych wykonawcy w inne przedsięwzięcia gospodarcze wykonawcy może mieć negatywny wpływ na realizację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E3024B" w:rsidRPr="00C35A9C" w:rsidRDefault="00E3024B"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Z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wyklucza się Wykonawców, w stosunku do których zachodzi którakolwiek z okoliczności wskazanych:</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 xml:space="preserve">w art. 108 ust. 1 </w:t>
      </w:r>
      <w:proofErr w:type="spellStart"/>
      <w:r w:rsidRPr="00C35A9C">
        <w:rPr>
          <w:rFonts w:ascii="Calibri" w:hAnsi="Calibri" w:cs="Calibri"/>
          <w:b/>
          <w:sz w:val="22"/>
          <w:szCs w:val="22"/>
        </w:rPr>
        <w:t>p.z.p</w:t>
      </w:r>
      <w:proofErr w:type="spellEnd"/>
      <w:r w:rsidRPr="00C35A9C">
        <w:rPr>
          <w:rFonts w:ascii="Calibri" w:hAnsi="Calibri" w:cs="Calibri"/>
          <w:sz w:val="22"/>
          <w:szCs w:val="22"/>
        </w:rPr>
        <w:t xml:space="preserve">, przy czym zgodnie z tym przepisem z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wyklucza się wykonawcę:</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 xml:space="preserve">jeżeli urzędującego członka jego organu zarządzającego lub nadzorczego, wspólnika spółki w spółce jawnej lub partnerskiej albo </w:t>
      </w:r>
      <w:proofErr w:type="spellStart"/>
      <w:r w:rsidRPr="00C35A9C">
        <w:rPr>
          <w:rFonts w:ascii="Calibri" w:hAnsi="Calibri" w:cs="Calibri"/>
          <w:sz w:val="22"/>
          <w:szCs w:val="22"/>
        </w:rPr>
        <w:t>komplementariusza</w:t>
      </w:r>
      <w:proofErr w:type="spellEnd"/>
      <w:r w:rsidRPr="00C35A9C">
        <w:rPr>
          <w:rFonts w:ascii="Calibri" w:hAnsi="Calibri" w:cs="Calibri"/>
          <w:sz w:val="22"/>
          <w:szCs w:val="22"/>
        </w:rPr>
        <w:t xml:space="preserve"> w spółce komandytowej lub komandytowo-akcyjnej lub prokurenta prawomocnie skazano za przestępstwo, o którym mowa w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1;</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 xml:space="preserve">wobec którego prawomocnie orzeczono zakaz ubiegania się o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w:t>
      </w:r>
    </w:p>
    <w:p w:rsidR="00E3024B" w:rsidRPr="00C35A9C" w:rsidRDefault="00E3024B"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C35A9C">
        <w:rPr>
          <w:rFonts w:ascii="Calibri" w:hAnsi="Calibri" w:cs="Calibr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E3024B" w:rsidRPr="00C35A9C" w:rsidRDefault="00E3024B"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w:t>
      </w:r>
      <w:proofErr w:type="spellStart"/>
      <w:r w:rsidRPr="00C35A9C">
        <w:rPr>
          <w:rFonts w:ascii="Calibri" w:hAnsi="Calibri" w:cs="Calibri"/>
          <w:sz w:val="22"/>
          <w:szCs w:val="22"/>
        </w:rPr>
        <w:t>p.z.p</w:t>
      </w:r>
      <w:proofErr w:type="spellEnd"/>
      <w:r w:rsidRPr="00C35A9C">
        <w:rPr>
          <w:rFonts w:ascii="Calibri" w:hAnsi="Calibri" w:cs="Calibri"/>
          <w:sz w:val="22"/>
          <w:szCs w:val="22"/>
        </w:rPr>
        <w:t>., tj.:</w:t>
      </w:r>
    </w:p>
    <w:p w:rsidR="00E3024B" w:rsidRPr="00C35A9C" w:rsidRDefault="00E3024B"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w:t>
      </w:r>
      <w:proofErr w:type="spellStart"/>
      <w:r>
        <w:rPr>
          <w:rFonts w:ascii="Calibri" w:hAnsi="Calibri" w:cs="Calibri"/>
          <w:sz w:val="22"/>
          <w:szCs w:val="22"/>
          <w:shd w:val="clear" w:color="auto" w:fill="FFFFFF"/>
        </w:rPr>
        <w:t>pkt</w:t>
      </w:r>
      <w:proofErr w:type="spellEnd"/>
      <w:r>
        <w:rPr>
          <w:rFonts w:ascii="Calibri" w:hAnsi="Calibri" w:cs="Calibri"/>
          <w:sz w:val="22"/>
          <w:szCs w:val="22"/>
          <w:shd w:val="clear" w:color="auto" w:fill="FFFFFF"/>
        </w:rPr>
        <w:t xml:space="preserve"> 1, 2, 5  </w:t>
      </w:r>
      <w:r w:rsidRPr="00C35A9C">
        <w:rPr>
          <w:rFonts w:ascii="Calibri" w:hAnsi="Calibri" w:cs="Calibri"/>
          <w:sz w:val="22"/>
          <w:szCs w:val="22"/>
          <w:shd w:val="clear" w:color="auto" w:fill="FFFFFF"/>
        </w:rPr>
        <w:t xml:space="preserve"> </w:t>
      </w:r>
      <w:proofErr w:type="spellStart"/>
      <w:r w:rsidRPr="00C35A9C">
        <w:rPr>
          <w:rFonts w:ascii="Calibri" w:hAnsi="Calibri" w:cs="Calibri"/>
          <w:sz w:val="22"/>
          <w:szCs w:val="22"/>
          <w:shd w:val="clear" w:color="auto" w:fill="FFFFFF"/>
        </w:rPr>
        <w:t>p.z.p</w:t>
      </w:r>
      <w:proofErr w:type="spellEnd"/>
      <w:r w:rsidRPr="00C35A9C">
        <w:rPr>
          <w:rFonts w:ascii="Calibri" w:hAnsi="Calibri" w:cs="Calibri"/>
          <w:sz w:val="22"/>
          <w:szCs w:val="22"/>
          <w:shd w:val="clear" w:color="auto" w:fill="FFFFFF"/>
        </w:rPr>
        <w:t xml:space="preserve"> lub art. 109 ust. 1 </w:t>
      </w:r>
      <w:proofErr w:type="spellStart"/>
      <w:r w:rsidRPr="00C35A9C">
        <w:rPr>
          <w:rFonts w:ascii="Calibri" w:hAnsi="Calibri" w:cs="Calibri"/>
          <w:sz w:val="22"/>
          <w:szCs w:val="22"/>
          <w:shd w:val="clear" w:color="auto" w:fill="FFFFFF"/>
        </w:rPr>
        <w:t>pkt</w:t>
      </w:r>
      <w:proofErr w:type="spellEnd"/>
      <w:r w:rsidRPr="00C35A9C">
        <w:rPr>
          <w:rFonts w:ascii="Calibri" w:hAnsi="Calibri" w:cs="Calibri"/>
          <w:sz w:val="22"/>
          <w:szCs w:val="22"/>
          <w:shd w:val="clear" w:color="auto" w:fill="FFFFFF"/>
        </w:rPr>
        <w:t xml:space="preserve"> </w:t>
      </w:r>
      <w:r>
        <w:rPr>
          <w:rFonts w:ascii="Calibri" w:hAnsi="Calibri" w:cs="Calibri"/>
          <w:sz w:val="22"/>
          <w:szCs w:val="22"/>
        </w:rPr>
        <w:t>4</w:t>
      </w:r>
      <w:r w:rsidRPr="00C35A9C">
        <w:rPr>
          <w:rFonts w:ascii="Calibri" w:hAnsi="Calibri" w:cs="Calibri"/>
          <w:sz w:val="22"/>
          <w:szCs w:val="22"/>
        </w:rPr>
        <w:t xml:space="preserve"> </w:t>
      </w:r>
      <w:proofErr w:type="spellStart"/>
      <w:r w:rsidRPr="00C35A9C">
        <w:rPr>
          <w:rFonts w:ascii="Calibri" w:hAnsi="Calibri" w:cs="Calibri"/>
          <w:sz w:val="22"/>
          <w:szCs w:val="22"/>
        </w:rPr>
        <w:t>p.z.p</w:t>
      </w:r>
      <w:proofErr w:type="spellEnd"/>
      <w:r w:rsidRPr="00C35A9C">
        <w:rPr>
          <w:rFonts w:ascii="Calibri" w:hAnsi="Calibri" w:cs="Calibri"/>
          <w:sz w:val="22"/>
          <w:szCs w:val="22"/>
          <w:shd w:val="clear" w:color="auto" w:fill="FFFFFF"/>
        </w:rPr>
        <w:t xml:space="preserve">, jeżeli udowodni zamawiającemu, że spełnił łącznie przesłanki wskazane w art. 110 ust. 2 </w:t>
      </w:r>
      <w:proofErr w:type="spellStart"/>
      <w:r w:rsidRPr="00C35A9C">
        <w:rPr>
          <w:rFonts w:ascii="Calibri" w:hAnsi="Calibri" w:cs="Calibri"/>
          <w:sz w:val="22"/>
          <w:szCs w:val="22"/>
          <w:shd w:val="clear" w:color="auto" w:fill="FFFFFF"/>
        </w:rPr>
        <w:t>p.z.p</w:t>
      </w:r>
      <w:proofErr w:type="spellEnd"/>
      <w:r w:rsidRPr="00C35A9C">
        <w:rPr>
          <w:rFonts w:ascii="Calibri" w:hAnsi="Calibri" w:cs="Calibri"/>
          <w:sz w:val="22"/>
          <w:szCs w:val="22"/>
          <w:shd w:val="clear" w:color="auto" w:fill="FFFFFF"/>
        </w:rPr>
        <w:t xml:space="preserve">. </w:t>
      </w:r>
    </w:p>
    <w:p w:rsidR="00E3024B" w:rsidRPr="00C35A9C" w:rsidRDefault="00E3024B"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Zamawiający oceni, czy podjęte przez wykonawcę czynności, o których mowa w art. 110 ust. 2 </w:t>
      </w:r>
      <w:proofErr w:type="spellStart"/>
      <w:r w:rsidRPr="00C35A9C">
        <w:rPr>
          <w:rFonts w:ascii="Calibri" w:hAnsi="Calibri" w:cs="Calibri"/>
          <w:sz w:val="22"/>
          <w:szCs w:val="22"/>
          <w:shd w:val="clear" w:color="auto" w:fill="FFFFFF"/>
        </w:rPr>
        <w:t>p.z.p</w:t>
      </w:r>
      <w:proofErr w:type="spellEnd"/>
      <w:r w:rsidRPr="00C35A9C">
        <w:rPr>
          <w:rFonts w:ascii="Calibri" w:hAnsi="Calibri" w:cs="Calibr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E3024B" w:rsidRPr="00E563D6" w:rsidRDefault="00E3024B"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E3024B" w:rsidRPr="00C35A9C" w:rsidRDefault="00E3024B"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1. Wypełniony formularz ofertowy – </w:t>
      </w:r>
      <w:proofErr w:type="spellStart"/>
      <w:r w:rsidRPr="00C35A9C">
        <w:rPr>
          <w:rFonts w:ascii="Calibri" w:hAnsi="Calibri" w:cs="Calibri"/>
          <w:b/>
          <w:sz w:val="22"/>
          <w:szCs w:val="22"/>
        </w:rPr>
        <w:t>zał.nr</w:t>
      </w:r>
      <w:proofErr w:type="spellEnd"/>
      <w:r w:rsidRPr="00C35A9C">
        <w:rPr>
          <w:rFonts w:ascii="Calibri" w:hAnsi="Calibri" w:cs="Calibri"/>
          <w:b/>
          <w:sz w:val="22"/>
          <w:szCs w:val="22"/>
        </w:rPr>
        <w:t xml:space="preserve"> 1 do SWZ.</w:t>
      </w:r>
    </w:p>
    <w:p w:rsidR="00E3024B" w:rsidRPr="00C35A9C" w:rsidRDefault="00E3024B"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2940EC">
        <w:rPr>
          <w:rFonts w:ascii="Calibri" w:hAnsi="Calibri" w:cs="Calibri"/>
          <w:b/>
          <w:sz w:val="22"/>
          <w:szCs w:val="22"/>
          <w:highlight w:val="yellow"/>
        </w:rPr>
        <w:t>– zał. nr 1 do oferty .</w:t>
      </w:r>
    </w:p>
    <w:p w:rsidR="00E3024B" w:rsidRDefault="00E3024B"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w:t>
      </w:r>
      <w:proofErr w:type="spellStart"/>
      <w:r w:rsidRPr="00293891">
        <w:rPr>
          <w:rFonts w:ascii="Calibri" w:hAnsi="Calibri" w:cs="Calibri"/>
          <w:sz w:val="22"/>
          <w:szCs w:val="22"/>
        </w:rPr>
        <w:t>t.j</w:t>
      </w:r>
      <w:proofErr w:type="spellEnd"/>
      <w:r w:rsidRPr="00293891">
        <w:rPr>
          <w:rFonts w:ascii="Calibri" w:hAnsi="Calibri" w:cs="Calibri"/>
          <w:sz w:val="22"/>
          <w:szCs w:val="22"/>
        </w:rPr>
        <w:t xml:space="preserve">. w formie elektronicznej, opatrzone kwalifikowanym podpisem elektronicznym. Dopuszcza się także złożenie kopii pełnomocnictwa potwierdzonej za zgodność z oryginałem przez notariusza, przy czym potwierdzenie za zgodność z oryginałem odbywa się </w:t>
      </w:r>
      <w:r w:rsidRPr="00293891">
        <w:rPr>
          <w:rFonts w:ascii="Calibri" w:hAnsi="Calibri" w:cs="Calibri"/>
          <w:sz w:val="22"/>
          <w:szCs w:val="22"/>
        </w:rPr>
        <w:lastRenderedPageBreak/>
        <w:t>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E3024B" w:rsidRPr="00E728E0" w:rsidRDefault="00E3024B"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w:t>
      </w:r>
      <w:proofErr w:type="spellStart"/>
      <w:r w:rsidRPr="00E728E0">
        <w:rPr>
          <w:rFonts w:ascii="Calibri" w:hAnsi="Calibri" w:cs="Calibri"/>
          <w:sz w:val="22"/>
          <w:szCs w:val="22"/>
        </w:rPr>
        <w:t>zamówienia</w:t>
      </w:r>
      <w:proofErr w:type="spellEnd"/>
      <w:r w:rsidRPr="00E728E0">
        <w:rPr>
          <w:rFonts w:ascii="Calibri" w:hAnsi="Calibri" w:cs="Calibri"/>
          <w:sz w:val="22"/>
          <w:szCs w:val="22"/>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E728E0">
        <w:rPr>
          <w:rFonts w:ascii="Calibri" w:hAnsi="Calibri" w:cs="Calibri"/>
          <w:sz w:val="22"/>
          <w:szCs w:val="22"/>
        </w:rPr>
        <w:t>zał.nr</w:t>
      </w:r>
      <w:proofErr w:type="spellEnd"/>
      <w:r w:rsidRPr="00E728E0">
        <w:rPr>
          <w:rFonts w:ascii="Calibri" w:hAnsi="Calibri" w:cs="Calibri"/>
          <w:sz w:val="22"/>
          <w:szCs w:val="22"/>
        </w:rPr>
        <w:t xml:space="preserve"> 3 do SWZ).</w:t>
      </w:r>
    </w:p>
    <w:p w:rsidR="00E3024B" w:rsidRPr="00E728E0" w:rsidRDefault="00E3024B"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w:t>
      </w:r>
      <w:proofErr w:type="spellStart"/>
      <w:r w:rsidRPr="00E728E0">
        <w:rPr>
          <w:rFonts w:ascii="Calibri" w:hAnsi="Calibri" w:cs="Calibri"/>
          <w:sz w:val="22"/>
          <w:szCs w:val="22"/>
        </w:rPr>
        <w:t>zamówienia</w:t>
      </w:r>
      <w:proofErr w:type="spellEnd"/>
      <w:r w:rsidRPr="00E728E0">
        <w:rPr>
          <w:rFonts w:ascii="Calibri" w:hAnsi="Calibri" w:cs="Calibri"/>
          <w:sz w:val="22"/>
          <w:szCs w:val="22"/>
        </w:rPr>
        <w:t xml:space="preserve"> w przypadku, o którym mowa w art. 117 ust. 2 i 3 PZP (jeśli dotyczy). </w:t>
      </w:r>
    </w:p>
    <w:p w:rsidR="00E3024B" w:rsidRDefault="00E3024B"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E3024B" w:rsidRDefault="00E3024B" w:rsidP="00F06ED1">
      <w:pPr>
        <w:pStyle w:val="pkt"/>
        <w:spacing w:before="0" w:after="0" w:line="360" w:lineRule="auto"/>
        <w:ind w:left="0" w:firstLine="0"/>
        <w:rPr>
          <w:rFonts w:ascii="Calibri" w:hAnsi="Calibri" w:cs="Calibri"/>
          <w:sz w:val="22"/>
          <w:szCs w:val="22"/>
        </w:rPr>
      </w:pPr>
    </w:p>
    <w:p w:rsidR="00E3024B" w:rsidRPr="00F76073" w:rsidRDefault="00E3024B"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5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 xml:space="preserve">dpis lub </w:t>
      </w:r>
      <w:proofErr w:type="spellStart"/>
      <w:r w:rsidRPr="00C35A9C">
        <w:rPr>
          <w:rFonts w:ascii="Calibri" w:hAnsi="Calibri" w:cs="Calibri"/>
          <w:b/>
          <w:bCs/>
          <w:sz w:val="22"/>
          <w:szCs w:val="22"/>
        </w:rPr>
        <w:t>informacja</w:t>
      </w:r>
      <w:proofErr w:type="spellEnd"/>
      <w:r w:rsidRPr="00C35A9C">
        <w:rPr>
          <w:rFonts w:ascii="Calibri" w:hAnsi="Calibri" w:cs="Calibri"/>
          <w:b/>
          <w:bCs/>
          <w:sz w:val="22"/>
          <w:szCs w:val="22"/>
        </w:rPr>
        <w:t xml:space="preserve"> z Krajowego Rejestru Sądowego lub z Centralnej Ewidencji i Informacji o Działalności Gospodarczej</w:t>
      </w:r>
      <w:r w:rsidRPr="00C35A9C">
        <w:rPr>
          <w:rFonts w:ascii="Calibri" w:hAnsi="Calibri" w:cs="Calibri"/>
          <w:sz w:val="22"/>
          <w:szCs w:val="22"/>
        </w:rPr>
        <w:t xml:space="preserve">, w zakresie art. 109 ust. 1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4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E3024B" w:rsidRPr="00C35A9C"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w zakresie odnoszącym się do podstaw wykluczenia </w:t>
      </w:r>
      <w:r w:rsidRPr="00C35A9C">
        <w:rPr>
          <w:rFonts w:ascii="Calibri" w:hAnsi="Calibri" w:cs="Calibri"/>
          <w:sz w:val="22"/>
          <w:szCs w:val="22"/>
        </w:rPr>
        <w:lastRenderedPageBreak/>
        <w:t xml:space="preserve">wskazanych w art. 108 ust. 1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3-6 </w:t>
      </w:r>
      <w:proofErr w:type="spellStart"/>
      <w:r>
        <w:rPr>
          <w:rFonts w:ascii="Calibri" w:hAnsi="Calibri" w:cs="Calibri"/>
          <w:sz w:val="22"/>
          <w:szCs w:val="22"/>
        </w:rPr>
        <w:t>p.z.p</w:t>
      </w:r>
      <w:proofErr w:type="spellEnd"/>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E3024B" w:rsidRDefault="00E3024B"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 xml:space="preserve">w zakresie dotyczącym podstaw wykluczenia wskazanych w art. 108 ust. 1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1, 2 i 4 </w:t>
      </w:r>
      <w:proofErr w:type="spellStart"/>
      <w:r w:rsidRPr="00C35A9C">
        <w:rPr>
          <w:rFonts w:ascii="Calibri" w:hAnsi="Calibri" w:cs="Calibri"/>
          <w:sz w:val="22"/>
          <w:szCs w:val="22"/>
        </w:rPr>
        <w:t>p.z.p</w:t>
      </w:r>
      <w:proofErr w:type="spellEnd"/>
      <w:r w:rsidRPr="00C35A9C">
        <w:rPr>
          <w:rFonts w:ascii="Calibri" w:hAnsi="Calibri" w:cs="Calibri"/>
          <w:sz w:val="22"/>
          <w:szCs w:val="22"/>
        </w:rPr>
        <w:t>. sporządzona nie wcześniej niż 6 miesięcy przed jej złożeniem.</w:t>
      </w:r>
    </w:p>
    <w:p w:rsidR="00E3024B" w:rsidRPr="00C35A9C" w:rsidRDefault="00E3024B"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E3024B"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E3024B" w:rsidRPr="00C8430B" w:rsidRDefault="00E3024B"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 xml:space="preserve">umentów, o których mowa w ust. 2 </w:t>
      </w:r>
      <w:proofErr w:type="spellStart"/>
      <w:r>
        <w:rPr>
          <w:rFonts w:ascii="Calibri" w:hAnsi="Calibri" w:cs="Calibri"/>
          <w:sz w:val="22"/>
          <w:szCs w:val="22"/>
        </w:rPr>
        <w:t>pkt</w:t>
      </w:r>
      <w:proofErr w:type="spellEnd"/>
      <w:r>
        <w:rPr>
          <w:rFonts w:ascii="Calibri" w:hAnsi="Calibri" w:cs="Calibri"/>
          <w:sz w:val="22"/>
          <w:szCs w:val="22"/>
        </w:rPr>
        <w:t xml:space="preserve">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E3024B" w:rsidRPr="00C35A9C" w:rsidRDefault="00E3024B"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E3024B" w:rsidRPr="00C35A9C" w:rsidRDefault="00E3024B"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w:t>
      </w:r>
      <w:r w:rsidRPr="00C35A9C">
        <w:rPr>
          <w:rFonts w:ascii="Calibri" w:hAnsi="Calibri" w:cs="Calibri"/>
          <w:sz w:val="22"/>
          <w:szCs w:val="22"/>
        </w:rPr>
        <w:lastRenderedPageBreak/>
        <w:t xml:space="preserve">dowodowym jest oświadczenie, którego treść odpowiada zakresowi oświadczenia, o którym mowa w art. 125 ust. 1 </w:t>
      </w:r>
      <w:proofErr w:type="spellStart"/>
      <w:r w:rsidRPr="00C35A9C">
        <w:rPr>
          <w:rFonts w:ascii="Calibri" w:hAnsi="Calibri" w:cs="Calibri"/>
          <w:sz w:val="22"/>
          <w:szCs w:val="22"/>
        </w:rPr>
        <w:t>p.z.p</w:t>
      </w:r>
      <w:proofErr w:type="spellEnd"/>
      <w:r w:rsidRPr="00C35A9C">
        <w:rPr>
          <w:rFonts w:ascii="Calibri" w:hAnsi="Calibri" w:cs="Calibri"/>
          <w:sz w:val="22"/>
          <w:szCs w:val="22"/>
        </w:rPr>
        <w:t>. Wykonawca nie jest zobowiązany do złożenia podmiotowych środków dowodowych, które zamawiający posiada, jeżeli wykonawca wskaże te środki oraz potwierdzi ich prawidłowość i aktualność.</w:t>
      </w:r>
    </w:p>
    <w:p w:rsidR="00E3024B" w:rsidRDefault="00E3024B"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(Dz. U. z 2020 r. poz. 2415; zwanym dalej "</w:t>
      </w:r>
      <w:proofErr w:type="spellStart"/>
      <w:r w:rsidRPr="00C35A9C">
        <w:rPr>
          <w:rFonts w:ascii="Calibri" w:hAnsi="Calibri" w:cs="Calibri"/>
          <w:sz w:val="22"/>
          <w:szCs w:val="22"/>
        </w:rPr>
        <w:t>r.p.ś.d</w:t>
      </w:r>
      <w:proofErr w:type="spellEnd"/>
      <w:r w:rsidRPr="00C35A9C">
        <w:rPr>
          <w:rFonts w:ascii="Calibri" w:hAnsi="Calibri" w:cs="Calibri"/>
          <w:sz w:val="22"/>
          <w:szCs w:val="22"/>
        </w:rPr>
        <w:t xml:space="preserve">.")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w:t>
      </w:r>
      <w:proofErr w:type="spellStart"/>
      <w:r w:rsidRPr="00C35A9C">
        <w:rPr>
          <w:rFonts w:ascii="Calibri" w:hAnsi="Calibri" w:cs="Calibri"/>
          <w:i/>
          <w:iCs/>
          <w:sz w:val="22"/>
          <w:szCs w:val="22"/>
          <w:shd w:val="clear" w:color="auto" w:fill="FFFFFF"/>
        </w:rPr>
        <w:t>technicznych</w:t>
      </w:r>
      <w:proofErr w:type="spellEnd"/>
      <w:r w:rsidRPr="00C35A9C">
        <w:rPr>
          <w:rFonts w:ascii="Calibri" w:hAnsi="Calibri" w:cs="Calibri"/>
          <w:i/>
          <w:iCs/>
          <w:sz w:val="22"/>
          <w:szCs w:val="22"/>
          <w:shd w:val="clear" w:color="auto" w:fill="FFFFFF"/>
        </w:rPr>
        <w:t xml:space="preserve"> dla dokumentów elektronicznych oraz środków komunikacji elektronicznej w postępowaniu o udzielenie </w:t>
      </w:r>
      <w:proofErr w:type="spellStart"/>
      <w:r w:rsidRPr="00C35A9C">
        <w:rPr>
          <w:rFonts w:ascii="Calibri" w:hAnsi="Calibri" w:cs="Calibri"/>
          <w:i/>
          <w:iCs/>
          <w:sz w:val="22"/>
          <w:szCs w:val="22"/>
          <w:shd w:val="clear" w:color="auto" w:fill="FFFFFF"/>
        </w:rPr>
        <w:t>zamówienia</w:t>
      </w:r>
      <w:proofErr w:type="spellEnd"/>
      <w:r w:rsidRPr="00C35A9C">
        <w:rPr>
          <w:rFonts w:ascii="Calibri" w:hAnsi="Calibri" w:cs="Calibri"/>
          <w:i/>
          <w:iCs/>
          <w:sz w:val="22"/>
          <w:szCs w:val="22"/>
          <w:shd w:val="clear" w:color="auto" w:fill="FFFFFF"/>
        </w:rPr>
        <w:t xml:space="preserve"> publicznego lub konkursie </w:t>
      </w:r>
      <w:r w:rsidRPr="00C35A9C">
        <w:rPr>
          <w:rFonts w:ascii="Calibri" w:hAnsi="Calibri" w:cs="Calibri"/>
          <w:sz w:val="22"/>
          <w:szCs w:val="22"/>
          <w:shd w:val="clear" w:color="auto" w:fill="FFFFFF"/>
        </w:rPr>
        <w:t>(</w:t>
      </w:r>
      <w:proofErr w:type="spellStart"/>
      <w:r w:rsidRPr="00C35A9C">
        <w:rPr>
          <w:rFonts w:ascii="Calibri" w:hAnsi="Calibri" w:cs="Calibri"/>
          <w:sz w:val="22"/>
          <w:szCs w:val="22"/>
          <w:shd w:val="clear" w:color="auto" w:fill="FFFFFF"/>
        </w:rPr>
        <w:t>Dz.U</w:t>
      </w:r>
      <w:proofErr w:type="spellEnd"/>
      <w:r w:rsidRPr="00C35A9C">
        <w:rPr>
          <w:rFonts w:ascii="Calibri" w:hAnsi="Calibri" w:cs="Calibri"/>
          <w:sz w:val="22"/>
          <w:szCs w:val="22"/>
          <w:shd w:val="clear" w:color="auto" w:fill="FFFFFF"/>
        </w:rPr>
        <w:t>. z 2020 r. poz. 2452</w:t>
      </w:r>
      <w:r w:rsidRPr="00C35A9C">
        <w:rPr>
          <w:rFonts w:ascii="Calibri" w:hAnsi="Calibri" w:cs="Calibri"/>
          <w:sz w:val="22"/>
          <w:szCs w:val="22"/>
        </w:rPr>
        <w:t xml:space="preserve"> zwanym dalej "</w:t>
      </w:r>
      <w:proofErr w:type="spellStart"/>
      <w:r w:rsidRPr="00C35A9C">
        <w:rPr>
          <w:rFonts w:ascii="Calibri" w:hAnsi="Calibri" w:cs="Calibri"/>
          <w:sz w:val="22"/>
          <w:szCs w:val="22"/>
        </w:rPr>
        <w:t>r.d.e</w:t>
      </w:r>
      <w:proofErr w:type="spellEnd"/>
      <w:r w:rsidRPr="00C35A9C">
        <w:rPr>
          <w:rFonts w:ascii="Calibri" w:hAnsi="Calibri" w:cs="Calibri"/>
          <w:sz w:val="22"/>
          <w:szCs w:val="22"/>
        </w:rPr>
        <w:t>."</w:t>
      </w:r>
      <w:r w:rsidRPr="00C35A9C">
        <w:rPr>
          <w:rFonts w:ascii="Calibri" w:hAnsi="Calibri" w:cs="Calibri"/>
          <w:sz w:val="22"/>
          <w:szCs w:val="22"/>
          <w:shd w:val="clear" w:color="auto" w:fill="FFFFFF"/>
        </w:rPr>
        <w:t>).</w:t>
      </w:r>
    </w:p>
    <w:p w:rsidR="00E3024B" w:rsidRDefault="00E3024B" w:rsidP="00FC43F4">
      <w:pPr>
        <w:spacing w:line="360" w:lineRule="auto"/>
        <w:ind w:left="426" w:hanging="426"/>
        <w:jc w:val="both"/>
        <w:rPr>
          <w:rFonts w:ascii="Calibri" w:hAnsi="Calibri" w:cs="Calibri"/>
          <w:sz w:val="22"/>
          <w:szCs w:val="22"/>
          <w:shd w:val="clear" w:color="auto" w:fill="FFFFFF"/>
        </w:rPr>
      </w:pPr>
    </w:p>
    <w:p w:rsidR="00E3024B" w:rsidRPr="00713506" w:rsidRDefault="00E3024B"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w:t>
      </w:r>
      <w:proofErr w:type="spellStart"/>
      <w:r>
        <w:rPr>
          <w:rFonts w:ascii="Calibri" w:hAnsi="Calibri" w:cs="Calibri"/>
          <w:sz w:val="22"/>
          <w:szCs w:val="22"/>
        </w:rPr>
        <w:t>pzp</w:t>
      </w:r>
      <w:proofErr w:type="spellEnd"/>
      <w:r>
        <w:rPr>
          <w:rFonts w:ascii="Calibri" w:hAnsi="Calibri" w:cs="Calibri"/>
          <w:sz w:val="22"/>
          <w:szCs w:val="22"/>
        </w:rPr>
        <w:t>)</w:t>
      </w:r>
      <w:r w:rsidRPr="00713506">
        <w:rPr>
          <w:rFonts w:ascii="Calibri" w:hAnsi="Calibri" w:cs="Calibri"/>
          <w:sz w:val="22"/>
          <w:szCs w:val="22"/>
        </w:rPr>
        <w:t>.</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713506">
        <w:rPr>
          <w:rFonts w:ascii="Calibri" w:hAnsi="Calibri" w:cs="Calibri"/>
          <w:sz w:val="22"/>
          <w:szCs w:val="22"/>
        </w:rPr>
        <w:t>zamówienia</w:t>
      </w:r>
      <w:proofErr w:type="spellEnd"/>
      <w:r w:rsidRPr="00713506">
        <w:rPr>
          <w:rFonts w:ascii="Calibri" w:hAnsi="Calibri" w:cs="Calibri"/>
          <w:sz w:val="22"/>
          <w:szCs w:val="22"/>
        </w:rPr>
        <w:t>. Informacje zawarte w ESPD stanowią wstępne potwierdzenie, że Wykonawca nie podlega wykluczeniu oraz spełnia warunki udziału w postępowaniu.</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Calibri" w:hAnsi="Calibri" w:cs="Calibri"/>
          <w:sz w:val="22"/>
          <w:szCs w:val="22"/>
        </w:rPr>
        <w:t>xml</w:t>
      </w:r>
      <w:proofErr w:type="spellEnd"/>
      <w:r w:rsidRPr="00713506">
        <w:rPr>
          <w:rFonts w:ascii="Calibri" w:hAnsi="Calibri" w:cs="Calibr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lastRenderedPageBreak/>
        <w:t>a.</w:t>
      </w:r>
      <w:r w:rsidRPr="00713506">
        <w:rPr>
          <w:rFonts w:ascii="Calibri" w:hAnsi="Calibri" w:cs="Calibri"/>
          <w:sz w:val="22"/>
          <w:szCs w:val="22"/>
        </w:rPr>
        <w:tab/>
        <w:t xml:space="preserve">w Części II Sekcji D ESPD (Informacje dotyczące podwykonawców, na których zdolności Wykonawca nie polega) Wykonawca oświadcza czy zamierza zlecić osobom trzecim podwykonawstwo jakiejkolwiek części </w:t>
      </w:r>
      <w:proofErr w:type="spellStart"/>
      <w:r w:rsidRPr="00713506">
        <w:rPr>
          <w:rFonts w:ascii="Calibri" w:hAnsi="Calibri" w:cs="Calibri"/>
          <w:sz w:val="22"/>
          <w:szCs w:val="22"/>
        </w:rPr>
        <w:t>zamówienia</w:t>
      </w:r>
      <w:proofErr w:type="spellEnd"/>
      <w:r w:rsidRPr="00713506">
        <w:rPr>
          <w:rFonts w:ascii="Calibri" w:hAnsi="Calibri" w:cs="Calibri"/>
          <w:sz w:val="22"/>
          <w:szCs w:val="22"/>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3024B" w:rsidRPr="00713506" w:rsidRDefault="00E3024B"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E3024B" w:rsidRPr="00713506" w:rsidRDefault="00E3024B"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E3024B" w:rsidRPr="00FC43F4" w:rsidRDefault="00E3024B" w:rsidP="00235C95">
      <w:pPr>
        <w:spacing w:line="360" w:lineRule="auto"/>
        <w:jc w:val="both"/>
        <w:rPr>
          <w:rFonts w:ascii="Calibri" w:hAnsi="Calibri" w:cs="Calibri"/>
          <w:sz w:val="22"/>
          <w:szCs w:val="22"/>
          <w:shd w:val="clear" w:color="auto" w:fill="FFFFFF"/>
        </w:rPr>
      </w:pP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w:t>
      </w:r>
      <w:proofErr w:type="spellStart"/>
      <w:r w:rsidRPr="00C35A9C">
        <w:rPr>
          <w:rFonts w:ascii="Calibri" w:hAnsi="Calibri" w:cs="Calibri"/>
          <w:sz w:val="22"/>
          <w:szCs w:val="22"/>
          <w:shd w:val="clear" w:color="auto" w:fill="FFFFFF"/>
        </w:rPr>
        <w:t>zamówienia</w:t>
      </w:r>
      <w:proofErr w:type="spellEnd"/>
      <w:r w:rsidRPr="00C35A9C">
        <w:rPr>
          <w:rFonts w:ascii="Calibri" w:hAnsi="Calibri" w:cs="Calibri"/>
          <w:sz w:val="22"/>
          <w:szCs w:val="22"/>
          <w:shd w:val="clear" w:color="auto" w:fill="FFFFFF"/>
        </w:rPr>
        <w:t xml:space="preserve">, lub jego części, polegać na zdolnościach </w:t>
      </w:r>
      <w:proofErr w:type="spellStart"/>
      <w:r w:rsidRPr="00C35A9C">
        <w:rPr>
          <w:rFonts w:ascii="Calibri" w:hAnsi="Calibri" w:cs="Calibri"/>
          <w:sz w:val="22"/>
          <w:szCs w:val="22"/>
          <w:shd w:val="clear" w:color="auto" w:fill="FFFFFF"/>
        </w:rPr>
        <w:t>technicznych</w:t>
      </w:r>
      <w:proofErr w:type="spellEnd"/>
      <w:r w:rsidRPr="00C35A9C">
        <w:rPr>
          <w:rFonts w:ascii="Calibri" w:hAnsi="Calibri" w:cs="Calibri"/>
          <w:sz w:val="22"/>
          <w:szCs w:val="22"/>
          <w:shd w:val="clear" w:color="auto" w:fill="FFFFFF"/>
        </w:rPr>
        <w:t xml:space="preserve"> lub zawodowych lub sytuacji finansowej lub ekonomicznej podmiotów udostępniających zasoby, niezależnie od charakteru prawnego łączących go z nimi stosunków prawnych.</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lub inny podmiotowy środek dowodowy potwierdzający tą okoliczność;</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Podmiot, który zobowiązał się do udostępnienia zasobów, odpowiada solidarnie z wykonawcą, który polega na jego sytuacji finansowej lub ekonomicznej, za szkodę </w:t>
      </w:r>
      <w:r w:rsidRPr="00C35A9C">
        <w:rPr>
          <w:rFonts w:ascii="Calibri" w:hAnsi="Calibri" w:cs="Calibri"/>
          <w:sz w:val="22"/>
          <w:szCs w:val="22"/>
          <w:shd w:val="clear" w:color="auto" w:fill="FFFFFF"/>
        </w:rPr>
        <w:lastRenderedPageBreak/>
        <w:t>poniesioną przez zamawiającego powstałą wskutek nieudostępnienia tych zasobów, chyba że za nieudostępnienie zasobów podmiot ten nie ponosi winy.</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celu oceny, czy Wykonawca polegając na zdolnościach lub sytuacji innych podmiotów na zasadach określonych w ust. 2, będzie dysponował niezbędnymi zasobami w stopniu umożliwiającym należyte wykonanie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E3024B" w:rsidRPr="00C35A9C" w:rsidRDefault="00E3024B"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Wykonawcy mogą wspólnie ubiegać się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W takim przypadku Wykonawcy ustanawiają pełnomocnika do reprezentowania ich w postępowaniu albo do reprezentowania i zawarcia umowy w sprawie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Wykonawców wspólnie ubiegających się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Jednolity Europejski Dokument Zamówienia (ESPD) składa każdy z Wykonawców wspólnie ubiegających </w:t>
      </w:r>
      <w:r w:rsidRPr="00C35A9C">
        <w:rPr>
          <w:rFonts w:ascii="Calibri" w:hAnsi="Calibri" w:cs="Calibri"/>
          <w:sz w:val="22"/>
          <w:szCs w:val="22"/>
        </w:rPr>
        <w:lastRenderedPageBreak/>
        <w:t>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3024B" w:rsidRPr="00C35A9C" w:rsidRDefault="00E3024B"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w:t>
      </w:r>
      <w:proofErr w:type="spellStart"/>
      <w:r w:rsidRPr="00C35A9C">
        <w:rPr>
          <w:rFonts w:ascii="Calibri" w:hAnsi="Calibri" w:cs="Calibri"/>
          <w:sz w:val="22"/>
          <w:szCs w:val="22"/>
          <w:shd w:val="clear" w:color="auto" w:fill="FFFFFF"/>
        </w:rPr>
        <w:t>zamówienia</w:t>
      </w:r>
      <w:proofErr w:type="spellEnd"/>
      <w:r w:rsidRPr="00C35A9C">
        <w:rPr>
          <w:rFonts w:ascii="Calibri" w:hAnsi="Calibri" w:cs="Calibri"/>
          <w:sz w:val="22"/>
          <w:szCs w:val="22"/>
          <w:shd w:val="clear" w:color="auto" w:fill="FFFFFF"/>
        </w:rPr>
        <w:t xml:space="preserve"> wskazują w formularzu oferty, które dostawy wykonają poszczególni wykonawcy.</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E3024B" w:rsidRPr="00C35A9C" w:rsidRDefault="00E3024B"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E3024B" w:rsidRPr="00C35A9C" w:rsidRDefault="00E3024B"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 xml:space="preserve">do </w:t>
      </w:r>
      <w:proofErr w:type="spellStart"/>
      <w:r w:rsidRPr="00C35A9C">
        <w:rPr>
          <w:rFonts w:ascii="Calibri" w:hAnsi="Calibri" w:cs="Calibri"/>
          <w:bCs/>
          <w:sz w:val="22"/>
          <w:szCs w:val="22"/>
        </w:rPr>
        <w:t>obsługi</w:t>
      </w:r>
      <w:proofErr w:type="spellEnd"/>
      <w:r w:rsidRPr="00C35A9C">
        <w:rPr>
          <w:rFonts w:ascii="Calibri" w:hAnsi="Calibri" w:cs="Calibri"/>
          <w:bCs/>
          <w:sz w:val="22"/>
          <w:szCs w:val="22"/>
        </w:rPr>
        <w:t xml:space="preserve">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E3024B" w:rsidRPr="00C35A9C" w:rsidRDefault="00E3024B"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musi  posiadać konto na </w:t>
      </w:r>
      <w:hyperlink r:id="rId7" w:history="1">
        <w:r w:rsidRPr="00A42997">
          <w:rPr>
            <w:rStyle w:val="Hipercze"/>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E3024B" w:rsidRPr="00C35A9C" w:rsidRDefault="00E3024B"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C35A9C">
        <w:rPr>
          <w:rFonts w:ascii="Calibri" w:hAnsi="Calibri" w:cs="Calibri"/>
          <w:sz w:val="22"/>
          <w:szCs w:val="22"/>
        </w:rPr>
        <w:lastRenderedPageBreak/>
        <w:t xml:space="preserve">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E3024B" w:rsidRPr="00C35A9C" w:rsidRDefault="00E3024B"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 xml:space="preserve">6. Wykonawca jako podmiot profesjonalny ma obowiązek sprawdzania komunikatów i wiadomości bezpośrednio na platformazakupowa.pl przesłanych przez zamawiającego, gdyż </w:t>
      </w:r>
      <w:proofErr w:type="spellStart"/>
      <w:r w:rsidRPr="00C35A9C">
        <w:rPr>
          <w:rFonts w:ascii="Calibri" w:hAnsi="Calibri" w:cs="Calibri"/>
          <w:sz w:val="22"/>
          <w:szCs w:val="22"/>
        </w:rPr>
        <w:t>system</w:t>
      </w:r>
      <w:proofErr w:type="spellEnd"/>
      <w:r w:rsidRPr="00C35A9C">
        <w:rPr>
          <w:rFonts w:ascii="Calibri" w:hAnsi="Calibri" w:cs="Calibri"/>
          <w:sz w:val="22"/>
          <w:szCs w:val="22"/>
        </w:rPr>
        <w:t xml:space="preserve"> powiadomień może ulec awarii lub powiadomienie może trafić do folderu SPAM.</w:t>
      </w:r>
    </w:p>
    <w:p w:rsidR="00E3024B" w:rsidRPr="00C35A9C" w:rsidRDefault="00E3024B"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 xml:space="preserve">sprawie sposobu sporządzania i przekazywania informacji oraz wymagań </w:t>
      </w:r>
      <w:proofErr w:type="spellStart"/>
      <w:r w:rsidRPr="00C35A9C">
        <w:rPr>
          <w:rFonts w:ascii="Calibri" w:hAnsi="Calibri" w:cs="Calibri"/>
          <w:sz w:val="22"/>
          <w:szCs w:val="22"/>
          <w:shd w:val="clear" w:color="auto" w:fill="F8F9FA"/>
        </w:rPr>
        <w:t>technicznych</w:t>
      </w:r>
      <w:proofErr w:type="spellEnd"/>
      <w:r w:rsidRPr="00C35A9C">
        <w:rPr>
          <w:rFonts w:ascii="Calibri" w:hAnsi="Calibri" w:cs="Calibri"/>
          <w:sz w:val="22"/>
          <w:szCs w:val="22"/>
          <w:shd w:val="clear" w:color="auto" w:fill="F8F9FA"/>
        </w:rPr>
        <w:t xml:space="preserve"> dla dokumentów elektronicznych oraz środków komunikacji elektronicznej w postępowaniu o udzielenie </w:t>
      </w:r>
      <w:proofErr w:type="spellStart"/>
      <w:r w:rsidRPr="00C35A9C">
        <w:rPr>
          <w:rFonts w:ascii="Calibri" w:hAnsi="Calibri" w:cs="Calibri"/>
          <w:sz w:val="22"/>
          <w:szCs w:val="22"/>
          <w:shd w:val="clear" w:color="auto" w:fill="F8F9FA"/>
        </w:rPr>
        <w:t>zamówienia</w:t>
      </w:r>
      <w:proofErr w:type="spellEnd"/>
      <w:r w:rsidRPr="00C35A9C">
        <w:rPr>
          <w:rFonts w:ascii="Calibri" w:hAnsi="Calibri" w:cs="Calibri"/>
          <w:sz w:val="22"/>
          <w:szCs w:val="22"/>
          <w:shd w:val="clear" w:color="auto" w:fill="F8F9FA"/>
        </w:rPr>
        <w:t xml:space="preserve">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 xml:space="preserve">stały dostęp do sieci Internet o gwarantowanej przepustowości nie mniejszej niż 512 </w:t>
      </w:r>
      <w:proofErr w:type="spellStart"/>
      <w:r w:rsidRPr="00C35A9C">
        <w:rPr>
          <w:rFonts w:ascii="Calibri" w:hAnsi="Calibri" w:cs="Calibri"/>
          <w:sz w:val="22"/>
          <w:szCs w:val="22"/>
        </w:rPr>
        <w:t>kb</w:t>
      </w:r>
      <w:proofErr w:type="spellEnd"/>
      <w:r w:rsidRPr="00C35A9C">
        <w:rPr>
          <w:rFonts w:ascii="Calibri" w:hAnsi="Calibri" w:cs="Calibri"/>
          <w:sz w:val="22"/>
          <w:szCs w:val="22"/>
        </w:rPr>
        <w:t>/s,</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 xml:space="preserve">włączona </w:t>
      </w:r>
      <w:proofErr w:type="spellStart"/>
      <w:r w:rsidRPr="00C35A9C">
        <w:rPr>
          <w:rFonts w:ascii="Calibri" w:hAnsi="Calibri" w:cs="Calibri"/>
          <w:sz w:val="22"/>
          <w:szCs w:val="22"/>
        </w:rPr>
        <w:t>obsługa</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JavaScript</w:t>
      </w:r>
      <w:proofErr w:type="spellEnd"/>
      <w:r w:rsidRPr="00C35A9C">
        <w:rPr>
          <w:rFonts w:ascii="Calibri" w:hAnsi="Calibri" w:cs="Calibri"/>
          <w:sz w:val="22"/>
          <w:szCs w:val="22"/>
        </w:rPr>
        <w:t>,</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 xml:space="preserve">zainstalowany program </w:t>
      </w:r>
      <w:proofErr w:type="spellStart"/>
      <w:r w:rsidRPr="00C35A9C">
        <w:rPr>
          <w:rFonts w:ascii="Calibri" w:hAnsi="Calibri" w:cs="Calibri"/>
          <w:sz w:val="22"/>
          <w:szCs w:val="22"/>
        </w:rPr>
        <w:t>Adobe</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Acrobat</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Reader</w:t>
      </w:r>
      <w:proofErr w:type="spellEnd"/>
      <w:r w:rsidRPr="00C35A9C">
        <w:rPr>
          <w:rFonts w:ascii="Calibri" w:hAnsi="Calibri" w:cs="Calibri"/>
          <w:sz w:val="22"/>
          <w:szCs w:val="22"/>
        </w:rPr>
        <w:t xml:space="preserve"> lub inny obsługujący format plików </w:t>
      </w:r>
      <w:proofErr w:type="spellStart"/>
      <w:r w:rsidRPr="00C35A9C">
        <w:rPr>
          <w:rFonts w:ascii="Calibri" w:hAnsi="Calibri" w:cs="Calibri"/>
          <w:sz w:val="22"/>
          <w:szCs w:val="22"/>
        </w:rPr>
        <w:t>.pd</w:t>
      </w:r>
      <w:proofErr w:type="spellEnd"/>
      <w:r w:rsidRPr="00C35A9C">
        <w:rPr>
          <w:rFonts w:ascii="Calibri" w:hAnsi="Calibri" w:cs="Calibri"/>
          <w:sz w:val="22"/>
          <w:szCs w:val="22"/>
        </w:rPr>
        <w:t>f,</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E3024B" w:rsidRPr="00C35A9C" w:rsidRDefault="00E3024B" w:rsidP="00ED193B">
      <w:pPr>
        <w:numPr>
          <w:ilvl w:val="1"/>
          <w:numId w:val="35"/>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w:t>
      </w:r>
      <w:proofErr w:type="spellStart"/>
      <w:r w:rsidRPr="00C35A9C">
        <w:rPr>
          <w:rFonts w:ascii="Calibri" w:hAnsi="Calibri" w:cs="Calibri"/>
          <w:sz w:val="22"/>
          <w:szCs w:val="22"/>
        </w:rPr>
        <w:t>hh:mm:ss</w:t>
      </w:r>
      <w:proofErr w:type="spellEnd"/>
      <w:r w:rsidRPr="00C35A9C">
        <w:rPr>
          <w:rFonts w:ascii="Calibri" w:hAnsi="Calibri" w:cs="Calibri"/>
          <w:sz w:val="22"/>
          <w:szCs w:val="22"/>
        </w:rPr>
        <w:t xml:space="preserve">) generowany </w:t>
      </w:r>
      <w:proofErr w:type="spellStart"/>
      <w:r w:rsidRPr="00C35A9C">
        <w:rPr>
          <w:rFonts w:ascii="Calibri" w:hAnsi="Calibri" w:cs="Calibri"/>
          <w:sz w:val="22"/>
          <w:szCs w:val="22"/>
        </w:rPr>
        <w:t>wg</w:t>
      </w:r>
      <w:proofErr w:type="spellEnd"/>
      <w:r w:rsidRPr="00C35A9C">
        <w:rPr>
          <w:rFonts w:ascii="Calibri" w:hAnsi="Calibri" w:cs="Calibri"/>
          <w:sz w:val="22"/>
          <w:szCs w:val="22"/>
        </w:rPr>
        <w:t>. czasu lokalnego serwera synchronizowanego z zegarem Głównego Urzędu Miar.</w:t>
      </w:r>
    </w:p>
    <w:p w:rsidR="00E3024B" w:rsidRPr="00C35A9C" w:rsidRDefault="00E3024B"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 xml:space="preserve">8. Wykonawca, przystępując do niniejszego postępowania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w:t>
      </w:r>
    </w:p>
    <w:p w:rsidR="00E3024B" w:rsidRPr="00C35A9C" w:rsidRDefault="00E3024B" w:rsidP="00ED193B">
      <w:pPr>
        <w:pStyle w:val="Akapitzlist"/>
        <w:numPr>
          <w:ilvl w:val="0"/>
          <w:numId w:val="36"/>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E3024B" w:rsidRPr="00C35A9C" w:rsidRDefault="00E3024B" w:rsidP="00ED193B">
      <w:pPr>
        <w:pStyle w:val="Akapitzlist"/>
        <w:numPr>
          <w:ilvl w:val="0"/>
          <w:numId w:val="36"/>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E3024B" w:rsidRPr="00C35A9C" w:rsidRDefault="00E3024B"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3024B" w:rsidRPr="00C35A9C" w:rsidRDefault="00E3024B"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w:t>
      </w:r>
      <w:r w:rsidRPr="00C35A9C">
        <w:rPr>
          <w:rFonts w:ascii="Calibri" w:hAnsi="Calibri" w:cs="Calibri"/>
          <w:sz w:val="22"/>
          <w:szCs w:val="22"/>
        </w:rPr>
        <w:lastRenderedPageBreak/>
        <w:t xml:space="preserve">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E3024B" w:rsidRPr="00C35A9C" w:rsidRDefault="00E3024B"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 xml:space="preserve">Za datę przekazania oferty, oświadczenia, o którym mowa w art. 125 ust 1. </w:t>
      </w:r>
      <w:proofErr w:type="spellStart"/>
      <w:r w:rsidRPr="00C35A9C">
        <w:rPr>
          <w:rFonts w:ascii="Calibri" w:hAnsi="Calibri" w:cs="Calibri"/>
          <w:sz w:val="22"/>
          <w:szCs w:val="22"/>
        </w:rPr>
        <w:t>Pzp</w:t>
      </w:r>
      <w:proofErr w:type="spellEnd"/>
      <w:r w:rsidRPr="00C35A9C">
        <w:rPr>
          <w:rFonts w:ascii="Calibri" w:hAnsi="Calibri" w:cs="Calibri"/>
          <w:sz w:val="22"/>
          <w:szCs w:val="22"/>
        </w:rPr>
        <w:t>, podmiotowych środków  dowodowych,  przedmiotowych  środków  dowodowych  oraz  innych  informacji, oświadczeń  lub  dokumentów,  przekazywanych  w  postępowaniu,  przyjmuje  się  datę  ich przekazania na https://platformazakupowa.pl/pn/dcchp.</w:t>
      </w:r>
    </w:p>
    <w:p w:rsidR="00E3024B" w:rsidRPr="00CB5338" w:rsidRDefault="00E3024B"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sidRPr="00CB5338">
        <w:rPr>
          <w:rFonts w:ascii="Calibri" w:hAnsi="Calibri" w:cs="Calibri"/>
          <w:b/>
          <w:color w:val="FF0000"/>
          <w:sz w:val="22"/>
          <w:szCs w:val="22"/>
        </w:rPr>
        <w:t>BZP.3810.47.2021.JU.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ipercze"/>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w:t>
      </w:r>
      <w:proofErr w:type="spellStart"/>
      <w:r w:rsidRPr="00C35A9C">
        <w:rPr>
          <w:rFonts w:ascii="Calibri" w:hAnsi="Calibri" w:cs="Calibri"/>
          <w:sz w:val="22"/>
          <w:szCs w:val="22"/>
        </w:rPr>
        <w:t>technicznych</w:t>
      </w:r>
      <w:proofErr w:type="spellEnd"/>
      <w:r w:rsidRPr="00C35A9C">
        <w:rPr>
          <w:rFonts w:ascii="Calibri" w:hAnsi="Calibri" w:cs="Calibri"/>
          <w:sz w:val="22"/>
          <w:szCs w:val="22"/>
        </w:rPr>
        <w:t xml:space="preserve">    dla dokumentów elektronicznych oraz środków komunikacji elektronicznej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lub konkursie (Dz. U. z 2020 poz. 2452 z </w:t>
      </w:r>
      <w:proofErr w:type="spellStart"/>
      <w:r w:rsidRPr="00C35A9C">
        <w:rPr>
          <w:rFonts w:ascii="Calibri" w:hAnsi="Calibri" w:cs="Calibri"/>
          <w:sz w:val="22"/>
          <w:szCs w:val="22"/>
        </w:rPr>
        <w:t>późn</w:t>
      </w:r>
      <w:proofErr w:type="spellEnd"/>
      <w:r w:rsidRPr="00C35A9C">
        <w:rPr>
          <w:rFonts w:ascii="Calibri" w:hAnsi="Calibri" w:cs="Calibri"/>
          <w:sz w:val="22"/>
          <w:szCs w:val="22"/>
        </w:rPr>
        <w:t xml:space="preserve">. zm.) oraz rozporządzeniu Ministra  Rozwoju,  Pracy  i Technologii  z  dnia  23 grudnia 2020 r. w sprawie podmiotowych środków dowodowych oraz innych dokumentów lub oświadczeń, jakich może żądać zamawiający od wykonawcy (Dz. U. z 2020 poz. 2415 z </w:t>
      </w:r>
      <w:proofErr w:type="spellStart"/>
      <w:r w:rsidRPr="00C35A9C">
        <w:rPr>
          <w:rFonts w:ascii="Calibri" w:hAnsi="Calibri" w:cs="Calibri"/>
          <w:sz w:val="22"/>
          <w:szCs w:val="22"/>
        </w:rPr>
        <w:t>późn</w:t>
      </w:r>
      <w:proofErr w:type="spellEnd"/>
      <w:r w:rsidRPr="00C35A9C">
        <w:rPr>
          <w:rFonts w:ascii="Calibri" w:hAnsi="Calibri" w:cs="Calibri"/>
          <w:sz w:val="22"/>
          <w:szCs w:val="22"/>
        </w:rPr>
        <w:t>. zm.).</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E3024B" w:rsidRPr="00842EDA" w:rsidRDefault="00E3024B"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lastRenderedPageBreak/>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E3024B" w:rsidRPr="00C35A9C" w:rsidRDefault="00E3024B"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E3024B" w:rsidRPr="00C35A9C" w:rsidRDefault="00E3024B"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w:t>
      </w:r>
      <w:proofErr w:type="spellStart"/>
      <w:r w:rsidRPr="00C35A9C">
        <w:rPr>
          <w:rFonts w:ascii="Calibri" w:hAnsi="Calibri" w:cs="Calibri"/>
          <w:sz w:val="22"/>
          <w:szCs w:val="22"/>
        </w:rPr>
        <w:t>Interoperacyjności</w:t>
      </w:r>
      <w:proofErr w:type="spellEnd"/>
      <w:r w:rsidRPr="00C35A9C">
        <w:rPr>
          <w:rFonts w:ascii="Calibri" w:hAnsi="Calibri" w:cs="Calibri"/>
          <w:sz w:val="22"/>
          <w:szCs w:val="22"/>
        </w:rPr>
        <w:t>, minimalnych wymagań dla rejestrów publicznych i wymiany informacji w postaci elektronicznej oraz minimalnych wymagań dla systemów teleinformatycznych”.</w:t>
      </w:r>
    </w:p>
    <w:p w:rsidR="00E3024B" w:rsidRPr="00C35A9C" w:rsidRDefault="00E3024B"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w:t>
      </w:r>
      <w:proofErr w:type="spellStart"/>
      <w:r w:rsidRPr="00C35A9C">
        <w:rPr>
          <w:rFonts w:ascii="Calibri" w:hAnsi="Calibri" w:cs="Calibri"/>
          <w:sz w:val="22"/>
          <w:szCs w:val="22"/>
        </w:rPr>
        <w:t>.pd</w:t>
      </w:r>
      <w:proofErr w:type="spellEnd"/>
      <w:r w:rsidRPr="00C35A9C">
        <w:rPr>
          <w:rFonts w:ascii="Calibri" w:hAnsi="Calibri" w:cs="Calibri"/>
          <w:sz w:val="22"/>
          <w:szCs w:val="22"/>
        </w:rPr>
        <w:t>f .</w:t>
      </w:r>
      <w:proofErr w:type="spellStart"/>
      <w:r w:rsidRPr="00C35A9C">
        <w:rPr>
          <w:rFonts w:ascii="Calibri" w:hAnsi="Calibri" w:cs="Calibri"/>
          <w:sz w:val="22"/>
          <w:szCs w:val="22"/>
        </w:rPr>
        <w:t>doc</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xls</w:t>
      </w:r>
      <w:proofErr w:type="spellEnd"/>
      <w:r w:rsidRPr="00C35A9C">
        <w:rPr>
          <w:rFonts w:ascii="Calibri" w:hAnsi="Calibri" w:cs="Calibri"/>
          <w:sz w:val="22"/>
          <w:szCs w:val="22"/>
        </w:rPr>
        <w:t xml:space="preserve"> .jpg (.</w:t>
      </w:r>
      <w:proofErr w:type="spellStart"/>
      <w:r w:rsidRPr="00C35A9C">
        <w:rPr>
          <w:rFonts w:ascii="Calibri" w:hAnsi="Calibri" w:cs="Calibri"/>
          <w:sz w:val="22"/>
          <w:szCs w:val="22"/>
        </w:rPr>
        <w:t>jpeg</w:t>
      </w:r>
      <w:proofErr w:type="spellEnd"/>
      <w:r w:rsidRPr="00C35A9C">
        <w:rPr>
          <w:rFonts w:ascii="Calibri" w:hAnsi="Calibri" w:cs="Calibri"/>
          <w:sz w:val="22"/>
          <w:szCs w:val="22"/>
        </w:rPr>
        <w:t xml:space="preserve">) </w:t>
      </w:r>
      <w:r w:rsidRPr="00C35A9C">
        <w:rPr>
          <w:rFonts w:ascii="Calibri" w:hAnsi="Calibri" w:cs="Calibri"/>
          <w:b/>
          <w:sz w:val="22"/>
          <w:szCs w:val="22"/>
        </w:rPr>
        <w:t xml:space="preserve">ze szczególnym wskazaniem na </w:t>
      </w:r>
      <w:proofErr w:type="spellStart"/>
      <w:r w:rsidRPr="00C35A9C">
        <w:rPr>
          <w:rFonts w:ascii="Calibri" w:hAnsi="Calibri" w:cs="Calibri"/>
          <w:b/>
          <w:sz w:val="22"/>
          <w:szCs w:val="22"/>
        </w:rPr>
        <w:t>.pd</w:t>
      </w:r>
      <w:proofErr w:type="spellEnd"/>
      <w:r w:rsidRPr="00C35A9C">
        <w:rPr>
          <w:rFonts w:ascii="Calibri" w:hAnsi="Calibri" w:cs="Calibri"/>
          <w:b/>
          <w:sz w:val="22"/>
          <w:szCs w:val="22"/>
        </w:rPr>
        <w:t>f</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E3024B" w:rsidRPr="00C35A9C" w:rsidRDefault="00E3024B" w:rsidP="00ED193B">
      <w:pPr>
        <w:numPr>
          <w:ilvl w:val="1"/>
          <w:numId w:val="37"/>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E3024B" w:rsidRPr="00C35A9C" w:rsidRDefault="00E3024B" w:rsidP="00ED193B">
      <w:pPr>
        <w:numPr>
          <w:ilvl w:val="1"/>
          <w:numId w:val="37"/>
        </w:numPr>
        <w:spacing w:line="320" w:lineRule="auto"/>
        <w:jc w:val="both"/>
        <w:rPr>
          <w:rFonts w:ascii="Calibri" w:hAnsi="Calibri" w:cs="Calibri"/>
          <w:sz w:val="22"/>
          <w:szCs w:val="22"/>
        </w:rPr>
      </w:pPr>
      <w:r w:rsidRPr="00C35A9C">
        <w:rPr>
          <w:rFonts w:ascii="Calibri" w:hAnsi="Calibri" w:cs="Calibri"/>
          <w:sz w:val="22"/>
          <w:szCs w:val="22"/>
        </w:rPr>
        <w:t>.7Z</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w:t>
      </w:r>
      <w:proofErr w:type="spellStart"/>
      <w:r w:rsidRPr="00C35A9C">
        <w:rPr>
          <w:rFonts w:ascii="Calibri" w:hAnsi="Calibri" w:cs="Calibri"/>
          <w:sz w:val="22"/>
          <w:szCs w:val="22"/>
        </w:rPr>
        <w:t>rar</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gif</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bmp</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numbers</w:t>
      </w:r>
      <w:proofErr w:type="spellEnd"/>
      <w:r w:rsidRPr="00C35A9C">
        <w:rPr>
          <w:rFonts w:ascii="Calibri" w:hAnsi="Calibri" w:cs="Calibri"/>
          <w:sz w:val="22"/>
          <w:szCs w:val="22"/>
        </w:rPr>
        <w:t xml:space="preserve"> .</w:t>
      </w:r>
      <w:proofErr w:type="spellStart"/>
      <w:r w:rsidRPr="00C35A9C">
        <w:rPr>
          <w:rFonts w:ascii="Calibri" w:hAnsi="Calibri" w:cs="Calibri"/>
          <w:sz w:val="22"/>
          <w:szCs w:val="22"/>
        </w:rPr>
        <w:t>pages</w:t>
      </w:r>
      <w:proofErr w:type="spellEnd"/>
      <w:r w:rsidRPr="00C35A9C">
        <w:rPr>
          <w:rFonts w:ascii="Calibri" w:hAnsi="Calibri" w:cs="Calibri"/>
          <w:sz w:val="22"/>
          <w:szCs w:val="22"/>
        </w:rPr>
        <w:t xml:space="preserve">. </w:t>
      </w:r>
      <w:r w:rsidRPr="00C35A9C">
        <w:rPr>
          <w:rFonts w:ascii="Calibri" w:hAnsi="Calibri" w:cs="Calibri"/>
          <w:b/>
          <w:sz w:val="22"/>
          <w:szCs w:val="22"/>
        </w:rPr>
        <w:t>Dokumenty złożone w takich plikach zostaną uznane za złożone nieskutecznie.</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Calibri" w:hAnsi="Calibri" w:cs="Calibri"/>
          <w:sz w:val="22"/>
          <w:szCs w:val="22"/>
        </w:rPr>
        <w:t>eDoApp</w:t>
      </w:r>
      <w:proofErr w:type="spellEnd"/>
      <w:r w:rsidRPr="00C35A9C">
        <w:rPr>
          <w:rFonts w:ascii="Calibri" w:hAnsi="Calibri" w:cs="Calibri"/>
          <w:sz w:val="22"/>
          <w:szCs w:val="22"/>
        </w:rPr>
        <w:t xml:space="preserve"> służącej do składania podpisu osobistego, który wynosi max 5MB.</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w:t>
      </w:r>
      <w:proofErr w:type="spellStart"/>
      <w:r w:rsidRPr="00C35A9C">
        <w:rPr>
          <w:rFonts w:ascii="Calibri" w:hAnsi="Calibri" w:cs="Calibri"/>
          <w:sz w:val="22"/>
          <w:szCs w:val="22"/>
        </w:rPr>
        <w:t>.pd</w:t>
      </w:r>
      <w:proofErr w:type="spellEnd"/>
      <w:r w:rsidRPr="00C35A9C">
        <w:rPr>
          <w:rFonts w:ascii="Calibri" w:hAnsi="Calibri" w:cs="Calibri"/>
          <w:sz w:val="22"/>
          <w:szCs w:val="22"/>
        </w:rPr>
        <w:t xml:space="preserve">f  i opatrzenie ich podpisem kwalifikowanym </w:t>
      </w:r>
      <w:proofErr w:type="spellStart"/>
      <w:r w:rsidRPr="00C35A9C">
        <w:rPr>
          <w:rFonts w:ascii="Calibri" w:hAnsi="Calibri" w:cs="Calibri"/>
          <w:sz w:val="22"/>
          <w:szCs w:val="22"/>
        </w:rPr>
        <w:t>PAdES</w:t>
      </w:r>
      <w:proofErr w:type="spellEnd"/>
      <w:r w:rsidRPr="00C35A9C">
        <w:rPr>
          <w:rFonts w:ascii="Calibri" w:hAnsi="Calibri" w:cs="Calibri"/>
          <w:sz w:val="22"/>
          <w:szCs w:val="22"/>
        </w:rPr>
        <w:t xml:space="preserve">.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Pliki w innych formatach niż PDF zaleca się opatrzyć zewnętrznym podpisem </w:t>
      </w:r>
      <w:proofErr w:type="spellStart"/>
      <w:r w:rsidRPr="00C35A9C">
        <w:rPr>
          <w:rFonts w:ascii="Calibri" w:hAnsi="Calibri" w:cs="Calibri"/>
          <w:sz w:val="22"/>
          <w:szCs w:val="22"/>
        </w:rPr>
        <w:t>XAdES</w:t>
      </w:r>
      <w:proofErr w:type="spellEnd"/>
      <w:r w:rsidRPr="00C35A9C">
        <w:rPr>
          <w:rFonts w:ascii="Calibri" w:hAnsi="Calibri" w:cs="Calibri"/>
          <w:sz w:val="22"/>
          <w:szCs w:val="22"/>
        </w:rPr>
        <w:t>. Wykonawca powinien pamiętać, aby plik z podpisem przekazywać łącznie z dokumentem podpisywanym.</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Ofertę należy przygotować z należytą starannością dla podmiotu ubiegającego się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i zachowaniem odpowiedniego odstępu czasu do </w:t>
      </w:r>
      <w:r w:rsidRPr="00C35A9C">
        <w:rPr>
          <w:rFonts w:ascii="Calibri" w:hAnsi="Calibri" w:cs="Calibri"/>
          <w:sz w:val="22"/>
          <w:szCs w:val="22"/>
        </w:rPr>
        <w:lastRenderedPageBreak/>
        <w:t>zakończenia przyjmowania ofert/wniosków. Sugerujemy złożenie oferty na 24 godziny przed terminem składania ofert/wniosków.</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E3024B" w:rsidRPr="00C35A9C" w:rsidRDefault="00E3024B" w:rsidP="00ED193B">
      <w:pPr>
        <w:numPr>
          <w:ilvl w:val="0"/>
          <w:numId w:val="37"/>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E3024B" w:rsidRPr="002940EC" w:rsidRDefault="00E3024B"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1.1. Wypełniony formularz ofertowy – </w:t>
      </w:r>
      <w:proofErr w:type="spellStart"/>
      <w:r w:rsidRPr="007D3891">
        <w:rPr>
          <w:rFonts w:ascii="Calibri" w:hAnsi="Calibri" w:cs="Calibri"/>
          <w:sz w:val="22"/>
          <w:szCs w:val="22"/>
        </w:rPr>
        <w:t>zał.nr</w:t>
      </w:r>
      <w:proofErr w:type="spellEnd"/>
      <w:r w:rsidRPr="007D3891">
        <w:rPr>
          <w:rFonts w:ascii="Calibri" w:hAnsi="Calibri" w:cs="Calibri"/>
          <w:sz w:val="22"/>
          <w:szCs w:val="22"/>
        </w:rPr>
        <w:t xml:space="preserve"> 1 do SWZ.</w:t>
      </w:r>
    </w:p>
    <w:p w:rsidR="00E3024B" w:rsidRPr="00E610B4" w:rsidRDefault="00E3024B"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 xml:space="preserve">1.2. Wypełniony formularz asortymentowo-cenowy – </w:t>
      </w:r>
      <w:proofErr w:type="spellStart"/>
      <w:r w:rsidRPr="007D3891">
        <w:rPr>
          <w:rFonts w:ascii="Calibri" w:hAnsi="Calibri" w:cs="Calibri"/>
          <w:sz w:val="22"/>
          <w:szCs w:val="22"/>
        </w:rPr>
        <w:t>zał.nr</w:t>
      </w:r>
      <w:proofErr w:type="spellEnd"/>
      <w:r w:rsidRPr="007D3891">
        <w:rPr>
          <w:rFonts w:ascii="Calibri" w:hAnsi="Calibri" w:cs="Calibri"/>
          <w:sz w:val="22"/>
          <w:szCs w:val="22"/>
        </w:rPr>
        <w:t xml:space="preserve"> 1 do oferty</w:t>
      </w:r>
      <w:r w:rsidRPr="00E610B4">
        <w:rPr>
          <w:rFonts w:ascii="Calibri" w:hAnsi="Calibri" w:cs="Calibri"/>
          <w:b/>
          <w:sz w:val="22"/>
          <w:szCs w:val="22"/>
        </w:rPr>
        <w:t xml:space="preserve"> </w:t>
      </w:r>
      <w:r>
        <w:rPr>
          <w:rFonts w:ascii="Calibri" w:hAnsi="Calibri" w:cs="Calibri"/>
          <w:b/>
          <w:sz w:val="22"/>
          <w:szCs w:val="22"/>
        </w:rPr>
        <w:t>.</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1.3. Pełnomocnictwo do złożenia oferty musi być złożone w oryginale w takiej samej formie, jak składana oferta, </w:t>
      </w:r>
      <w:proofErr w:type="spellStart"/>
      <w:r w:rsidRPr="007D3891">
        <w:rPr>
          <w:rFonts w:ascii="Calibri" w:hAnsi="Calibri" w:cs="Calibri"/>
          <w:sz w:val="22"/>
          <w:szCs w:val="22"/>
        </w:rPr>
        <w:t>t.j</w:t>
      </w:r>
      <w:proofErr w:type="spellEnd"/>
      <w:r w:rsidRPr="007D3891">
        <w:rPr>
          <w:rFonts w:ascii="Calibri" w:hAnsi="Calibri" w:cs="Calibr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1.4. Zobowiązanie podmiotu udostępniającego zasoby do oddania Wykonawcy do dyspozycji niezbędnych zasobów na potrzeby realizacji danego </w:t>
      </w:r>
      <w:proofErr w:type="spellStart"/>
      <w:r w:rsidRPr="007D3891">
        <w:rPr>
          <w:rFonts w:ascii="Calibri" w:hAnsi="Calibri" w:cs="Calibri"/>
          <w:sz w:val="22"/>
          <w:szCs w:val="22"/>
        </w:rPr>
        <w:t>zamówienia</w:t>
      </w:r>
      <w:proofErr w:type="spellEnd"/>
      <w:r w:rsidRPr="007D3891">
        <w:rPr>
          <w:rFonts w:ascii="Calibri" w:hAnsi="Calibri" w:cs="Calibri"/>
          <w:sz w:val="22"/>
          <w:szCs w:val="22"/>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D3891">
        <w:rPr>
          <w:rFonts w:ascii="Calibri" w:hAnsi="Calibri" w:cs="Calibri"/>
          <w:sz w:val="22"/>
          <w:szCs w:val="22"/>
        </w:rPr>
        <w:t>zał.nr</w:t>
      </w:r>
      <w:proofErr w:type="spellEnd"/>
      <w:r w:rsidRPr="007D3891">
        <w:rPr>
          <w:rFonts w:ascii="Calibri" w:hAnsi="Calibri" w:cs="Calibri"/>
          <w:sz w:val="22"/>
          <w:szCs w:val="22"/>
        </w:rPr>
        <w:t xml:space="preserve"> 3 do SWZ).</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w:t>
      </w:r>
      <w:proofErr w:type="spellStart"/>
      <w:r w:rsidRPr="007D3891">
        <w:rPr>
          <w:rFonts w:ascii="Calibri" w:hAnsi="Calibri" w:cs="Calibri"/>
          <w:sz w:val="22"/>
          <w:szCs w:val="22"/>
        </w:rPr>
        <w:t>zamówienia</w:t>
      </w:r>
      <w:proofErr w:type="spellEnd"/>
      <w:r w:rsidRPr="007D3891">
        <w:rPr>
          <w:rFonts w:ascii="Calibri" w:hAnsi="Calibri" w:cs="Calibri"/>
          <w:sz w:val="22"/>
          <w:szCs w:val="22"/>
        </w:rPr>
        <w:t xml:space="preserve"> w przypadku, o którym mowa w art. 117 ust. 2 i 3 PZP (jeśli dotyczy). </w:t>
      </w:r>
    </w:p>
    <w:p w:rsidR="00E3024B" w:rsidRPr="007D3891" w:rsidRDefault="00E3024B"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lastRenderedPageBreak/>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3024B" w:rsidRPr="00C35A9C" w:rsidRDefault="00E3024B"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E3024B" w:rsidRDefault="00E3024B"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podmiotowe środki dowodowe, w tym  oświadczenie,  o  którym  mowa  w  art.  117  ust.  4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oraz  zobowiązanie  podmiotu udostępniającego zasoby, o którym mowa w art. 118 ust. 3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z uwzględnieniem rodzaju przekazywanych danych.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lastRenderedPageBreak/>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w:t>
      </w:r>
      <w:proofErr w:type="spellStart"/>
      <w:r w:rsidRPr="007A62F5">
        <w:rPr>
          <w:rFonts w:ascii="Calibri" w:hAnsi="Calibri" w:cs="Calibri"/>
          <w:sz w:val="22"/>
          <w:szCs w:val="22"/>
        </w:rPr>
        <w:t>technicznych</w:t>
      </w:r>
      <w:proofErr w:type="spellEnd"/>
      <w:r w:rsidRPr="007A62F5">
        <w:rPr>
          <w:rFonts w:ascii="Calibri" w:hAnsi="Calibri" w:cs="Calibri"/>
          <w:sz w:val="22"/>
          <w:szCs w:val="22"/>
        </w:rPr>
        <w:t xml:space="preserve"> dla dokumentów elektronicznych oraz środków komunikacji elektronicznej w postępowaniu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publicznego  lub  konkursie  (</w:t>
      </w:r>
      <w:proofErr w:type="spellStart"/>
      <w:r w:rsidRPr="007A62F5">
        <w:rPr>
          <w:rFonts w:ascii="Calibri" w:hAnsi="Calibri" w:cs="Calibri"/>
          <w:sz w:val="22"/>
          <w:szCs w:val="22"/>
        </w:rPr>
        <w:t>Dz.U</w:t>
      </w:r>
      <w:proofErr w:type="spellEnd"/>
      <w:r w:rsidRPr="007A62F5">
        <w:rPr>
          <w:rFonts w:ascii="Calibri" w:hAnsi="Calibri" w:cs="Calibri"/>
          <w:sz w:val="22"/>
          <w:szCs w:val="22"/>
        </w:rPr>
        <w:t xml:space="preserve">.  z  2020  </w:t>
      </w:r>
      <w:proofErr w:type="spellStart"/>
      <w:r w:rsidRPr="007A62F5">
        <w:rPr>
          <w:rFonts w:ascii="Calibri" w:hAnsi="Calibri" w:cs="Calibri"/>
          <w:sz w:val="22"/>
          <w:szCs w:val="22"/>
        </w:rPr>
        <w:t>r</w:t>
      </w:r>
      <w:proofErr w:type="spellEnd"/>
      <w:r w:rsidRPr="007A62F5">
        <w:rPr>
          <w:rFonts w:ascii="Calibri" w:hAnsi="Calibri" w:cs="Calibri"/>
          <w:sz w:val="22"/>
          <w:szCs w:val="22"/>
        </w:rPr>
        <w:t xml:space="preserve">  poz. 2452).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publicznego, podmiotu  udostępniającego  zasoby  na  zasadach  określonych  w  art.  118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podmiot udostępniający zasoby lub podwykonawca, jako dokument elektroniczny, przekazuje się ten dokument.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E3024B" w:rsidRPr="007A62F5"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 xml:space="preserve">pierowej, o którym mowa w </w:t>
      </w:r>
      <w:proofErr w:type="spellStart"/>
      <w:r>
        <w:rPr>
          <w:rFonts w:ascii="Calibri" w:hAnsi="Calibri" w:cs="Calibri"/>
          <w:sz w:val="22"/>
          <w:szCs w:val="22"/>
        </w:rPr>
        <w:t>pkt</w:t>
      </w:r>
      <w:proofErr w:type="spellEnd"/>
      <w:r>
        <w:rPr>
          <w:rFonts w:ascii="Calibri" w:hAnsi="Calibri" w:cs="Calibri"/>
          <w:sz w:val="22"/>
          <w:szCs w:val="22"/>
        </w:rPr>
        <w:t xml:space="preserve"> 14</w:t>
      </w:r>
      <w:r w:rsidRPr="007A62F5">
        <w:rPr>
          <w:rFonts w:ascii="Calibri" w:hAnsi="Calibri" w:cs="Calibri"/>
          <w:sz w:val="22"/>
          <w:szCs w:val="22"/>
        </w:rPr>
        <w:t xml:space="preserve"> powyżej, dokonuje w przypadku: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podmiot  udostępniający  zasoby  lub  podwykonawca,  w  zakresie podmiotowych środków dowodowych lub dokumentów potwierdzających umocowanie do reprezentowania, które każdego z nich dotyczą;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lastRenderedPageBreak/>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w zakresie dokumentów, które każdego z nich dotyczą.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 xml:space="preserve">m mowa w </w:t>
      </w:r>
      <w:proofErr w:type="spellStart"/>
      <w:r>
        <w:rPr>
          <w:rFonts w:ascii="Calibri" w:hAnsi="Calibri" w:cs="Calibri"/>
          <w:sz w:val="22"/>
          <w:szCs w:val="22"/>
        </w:rPr>
        <w:t>pkt</w:t>
      </w:r>
      <w:proofErr w:type="spellEnd"/>
      <w:r>
        <w:rPr>
          <w:rFonts w:ascii="Calibri" w:hAnsi="Calibri" w:cs="Calibri"/>
          <w:sz w:val="22"/>
          <w:szCs w:val="22"/>
        </w:rPr>
        <w:t xml:space="preserve"> 14</w:t>
      </w:r>
      <w:r w:rsidRPr="007A62F5">
        <w:rPr>
          <w:rFonts w:ascii="Calibri" w:hAnsi="Calibri" w:cs="Calibri"/>
          <w:sz w:val="22"/>
          <w:szCs w:val="22"/>
        </w:rPr>
        <w:t xml:space="preserve"> powyżej, może dokonać również notariusz.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w:t>
      </w:r>
      <w:proofErr w:type="spellStart"/>
      <w:r w:rsidRPr="007A62F5">
        <w:rPr>
          <w:rFonts w:ascii="Calibri" w:hAnsi="Calibri" w:cs="Calibri"/>
          <w:sz w:val="22"/>
          <w:szCs w:val="22"/>
        </w:rPr>
        <w:t>pkt</w:t>
      </w:r>
      <w:proofErr w:type="spellEnd"/>
      <w:r w:rsidRPr="007A62F5">
        <w:rPr>
          <w:rFonts w:ascii="Calibri" w:hAnsi="Calibri" w:cs="Calibri"/>
          <w:sz w:val="22"/>
          <w:szCs w:val="22"/>
        </w:rPr>
        <w:t xml:space="preserve"> 15 powyżej, dokonuje w przypadku: 1)podmiotowych  środków  dowodowych  -  odpowiednio  wykonawca,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podmiot udostępniający zasoby lub podwykonawca,  w  zakresie  podmiotowych  środków  dowodowych,  które  każdego  z nich dotyczą; 2)przedmiotowego środka dowodowego, oświadczenia, o którym mowa w art. 117 ust. 4 </w:t>
      </w:r>
      <w:proofErr w:type="spellStart"/>
      <w:r w:rsidRPr="007A62F5">
        <w:rPr>
          <w:rFonts w:ascii="Calibri" w:hAnsi="Calibri" w:cs="Calibri"/>
          <w:sz w:val="22"/>
          <w:szCs w:val="22"/>
        </w:rPr>
        <w:t>Pzp</w:t>
      </w:r>
      <w:proofErr w:type="spellEnd"/>
      <w:r w:rsidRPr="007A62F5">
        <w:rPr>
          <w:rFonts w:ascii="Calibri" w:hAnsi="Calibri" w:cs="Calibri"/>
          <w:sz w:val="22"/>
          <w:szCs w:val="22"/>
        </w:rPr>
        <w:t xml:space="preserve">, lub zobowiązania podmiotu udostępniającego zasoby - odpowiednio wykonawca lub wykonawca wspólnie ubiegający się o udzielenie </w:t>
      </w:r>
      <w:proofErr w:type="spellStart"/>
      <w:r w:rsidRPr="007A62F5">
        <w:rPr>
          <w:rFonts w:ascii="Calibri" w:hAnsi="Calibri" w:cs="Calibri"/>
          <w:sz w:val="22"/>
          <w:szCs w:val="22"/>
        </w:rPr>
        <w:t>zamówienia</w:t>
      </w:r>
      <w:proofErr w:type="spellEnd"/>
      <w:r w:rsidRPr="007A62F5">
        <w:rPr>
          <w:rFonts w:ascii="Calibri" w:hAnsi="Calibri" w:cs="Calibri"/>
          <w:sz w:val="22"/>
          <w:szCs w:val="22"/>
        </w:rPr>
        <w:t xml:space="preserve">; 3)pełnomocnictwa - mocodawca.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E3024B" w:rsidRPr="007A62F5"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lastRenderedPageBreak/>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E3024B" w:rsidRDefault="00E3024B"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E3024B" w:rsidRPr="005D058D" w:rsidRDefault="00E3024B"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E3024B" w:rsidRPr="00C35A9C" w:rsidRDefault="00E3024B"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określa cenę realizacji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zgodnie z opisem przedmiotu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oraz postanowieniami umowy określonymi w niniejszej SWZ. Cena musi uwzględniać koszty wytworzenia przedmiotu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E3024B" w:rsidRPr="00C35A9C" w:rsidRDefault="00E3024B"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 xml:space="preserve">Jeżeli w postępowaniu złożona będzie oferta, której wybór prowadziłby do powstania u Zamawiającego obowiązku podatkowego zgodnie z przepisami o podatku od towarów i </w:t>
      </w:r>
      <w:proofErr w:type="spellStart"/>
      <w:r w:rsidRPr="00C35A9C">
        <w:rPr>
          <w:rFonts w:ascii="Calibri" w:hAnsi="Calibri" w:cs="Calibri"/>
          <w:sz w:val="22"/>
          <w:szCs w:val="22"/>
        </w:rPr>
        <w:t>usług</w:t>
      </w:r>
      <w:proofErr w:type="spellEnd"/>
      <w:r w:rsidRPr="00C35A9C">
        <w:rPr>
          <w:rFonts w:ascii="Calibri" w:hAnsi="Calibri" w:cs="Calibri"/>
          <w:sz w:val="22"/>
          <w:szCs w:val="22"/>
        </w:rPr>
        <w:t xml:space="preserve">, Zamawiający w celu oceny takiej oferty doliczy do przedstawionej w niej ceny podatek od towarów i </w:t>
      </w:r>
      <w:proofErr w:type="spellStart"/>
      <w:r w:rsidRPr="00C35A9C">
        <w:rPr>
          <w:rFonts w:ascii="Calibri" w:hAnsi="Calibri" w:cs="Calibri"/>
          <w:sz w:val="22"/>
          <w:szCs w:val="22"/>
        </w:rPr>
        <w:t>usług</w:t>
      </w:r>
      <w:proofErr w:type="spellEnd"/>
      <w:r w:rsidRPr="00C35A9C">
        <w:rPr>
          <w:rFonts w:ascii="Calibri" w:hAnsi="Calibri" w:cs="Calibri"/>
          <w:sz w:val="22"/>
          <w:szCs w:val="22"/>
        </w:rPr>
        <w:t>,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E3024B" w:rsidRPr="005D058D"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C35A9C">
        <w:rPr>
          <w:rFonts w:ascii="Calibri" w:hAnsi="Calibri" w:cs="Calibri"/>
          <w:sz w:val="22"/>
          <w:szCs w:val="22"/>
        </w:rPr>
        <w:lastRenderedPageBreak/>
        <w:t xml:space="preserve">Zamawiającego obowiązku podatkowego, to winien odpowiednio zmodyfikować treść formularza. </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E3024B" w:rsidRPr="00C35A9C" w:rsidRDefault="00E3024B"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E3024B" w:rsidRPr="005D058D" w:rsidRDefault="00E3024B"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sidR="00C13385">
        <w:rPr>
          <w:rFonts w:ascii="Calibri" w:hAnsi="Calibri" w:cs="Calibri"/>
          <w:b/>
          <w:bCs/>
          <w:sz w:val="22"/>
          <w:szCs w:val="22"/>
          <w:highlight w:val="yellow"/>
        </w:rPr>
        <w:t>29</w:t>
      </w:r>
      <w:r w:rsidRPr="00B068EB">
        <w:rPr>
          <w:rFonts w:ascii="Calibri" w:hAnsi="Calibri" w:cs="Calibri"/>
          <w:b/>
          <w:bCs/>
          <w:sz w:val="22"/>
          <w:szCs w:val="22"/>
          <w:highlight w:val="yellow"/>
        </w:rPr>
        <w:t>.12.2021r</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E3024B" w:rsidRPr="00C35A9C"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Uwydatnienie"/>
          <w:rFonts w:ascii="Calibri" w:hAnsi="Calibri" w:cs="Calibri"/>
          <w:i w:val="0"/>
          <w:iCs/>
          <w:sz w:val="22"/>
          <w:szCs w:val="22"/>
        </w:rPr>
        <w:t>terminu związania</w:t>
      </w:r>
      <w:r w:rsidRPr="00C35A9C">
        <w:rPr>
          <w:rFonts w:ascii="Calibri" w:hAnsi="Calibri" w:cs="Calibri"/>
          <w:sz w:val="22"/>
          <w:szCs w:val="22"/>
        </w:rPr>
        <w:t xml:space="preserve"> ofertą, o którym mowa w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1, Zamawiający przed upływem </w:t>
      </w:r>
      <w:r w:rsidRPr="00C35A9C">
        <w:rPr>
          <w:rStyle w:val="Uwydatnienie"/>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E3024B" w:rsidRPr="00C35A9C" w:rsidRDefault="00E3024B"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Uwydatnienie"/>
          <w:rFonts w:ascii="Calibri" w:hAnsi="Calibri" w:cs="Calibri"/>
          <w:i w:val="0"/>
          <w:iCs/>
          <w:sz w:val="22"/>
          <w:szCs w:val="22"/>
        </w:rPr>
        <w:t>terminu</w:t>
      </w:r>
      <w:r w:rsidRPr="00C35A9C">
        <w:rPr>
          <w:rStyle w:val="Uwydatnienie"/>
          <w:rFonts w:ascii="Calibri" w:hAnsi="Calibri" w:cs="Calibri"/>
          <w:iCs/>
          <w:sz w:val="22"/>
          <w:szCs w:val="22"/>
        </w:rPr>
        <w:t xml:space="preserve"> </w:t>
      </w:r>
      <w:r w:rsidRPr="00C35A9C">
        <w:rPr>
          <w:rStyle w:val="Uwydatnienie"/>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Uwydatnienie"/>
          <w:rFonts w:ascii="Calibri" w:hAnsi="Calibri" w:cs="Calibri"/>
          <w:i w:val="0"/>
          <w:iCs/>
          <w:sz w:val="22"/>
          <w:szCs w:val="22"/>
        </w:rPr>
        <w:t>terminu związania</w:t>
      </w:r>
      <w:r w:rsidRPr="00C35A9C">
        <w:rPr>
          <w:rFonts w:ascii="Calibri" w:hAnsi="Calibri" w:cs="Calibri"/>
          <w:sz w:val="22"/>
          <w:szCs w:val="22"/>
        </w:rPr>
        <w:t xml:space="preserve"> ofertą.</w:t>
      </w:r>
    </w:p>
    <w:p w:rsidR="00E3024B" w:rsidRPr="00C35A9C" w:rsidRDefault="00E3024B"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Uwydatnienie"/>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E3024B" w:rsidRPr="00C35A9C" w:rsidRDefault="00E3024B"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E3024B" w:rsidRPr="00C35A9C" w:rsidRDefault="00E3024B"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E3024B" w:rsidRPr="00B068EB" w:rsidRDefault="00E3024B" w:rsidP="00E728E0">
      <w:pPr>
        <w:pStyle w:val="Lista"/>
        <w:numPr>
          <w:ilvl w:val="0"/>
          <w:numId w:val="38"/>
        </w:numPr>
        <w:autoSpaceDE w:val="0"/>
        <w:autoSpaceDN w:val="0"/>
        <w:spacing w:line="276" w:lineRule="auto"/>
        <w:jc w:val="both"/>
        <w:rPr>
          <w:rFonts w:ascii="Calibri" w:hAnsi="Calibri" w:cs="Calibri"/>
          <w:b/>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sidR="00A84267">
        <w:rPr>
          <w:rFonts w:ascii="Calibri" w:hAnsi="Calibri" w:cs="Calibri"/>
          <w:b/>
          <w:sz w:val="22"/>
          <w:szCs w:val="22"/>
          <w:highlight w:val="yellow"/>
        </w:rPr>
        <w:t>01.10</w:t>
      </w:r>
      <w:r w:rsidRPr="00B068EB">
        <w:rPr>
          <w:rFonts w:ascii="Calibri" w:hAnsi="Calibri" w:cs="Calibri"/>
          <w:b/>
          <w:sz w:val="22"/>
          <w:szCs w:val="22"/>
          <w:highlight w:val="yellow"/>
        </w:rPr>
        <w:t>.2021 r. do godziny 11:30.</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Zalecamy stosowanie podpisu na każdym załączonym pliku osobno, w szczególności wskazanych w art. </w:t>
      </w:r>
      <w:r w:rsidRPr="00C35A9C">
        <w:rPr>
          <w:rFonts w:ascii="Calibri" w:hAnsi="Calibri" w:cs="Calibri"/>
          <w:sz w:val="22"/>
          <w:szCs w:val="22"/>
        </w:rPr>
        <w:lastRenderedPageBreak/>
        <w:t xml:space="preserve">63 ust 1 oraz ust.2  </w:t>
      </w:r>
      <w:proofErr w:type="spellStart"/>
      <w:r w:rsidRPr="00C35A9C">
        <w:rPr>
          <w:rFonts w:ascii="Calibri" w:hAnsi="Calibri" w:cs="Calibri"/>
          <w:sz w:val="22"/>
          <w:szCs w:val="22"/>
        </w:rPr>
        <w:t>Pzp</w:t>
      </w:r>
      <w:proofErr w:type="spellEnd"/>
      <w:r w:rsidRPr="00C35A9C">
        <w:rPr>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E3024B" w:rsidRPr="00C35A9C" w:rsidRDefault="00E3024B" w:rsidP="005D058D">
      <w:pPr>
        <w:numPr>
          <w:ilvl w:val="0"/>
          <w:numId w:val="38"/>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E3024B" w:rsidRPr="00C35A9C" w:rsidRDefault="00E3024B"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E3024B" w:rsidRPr="00C35A9C" w:rsidRDefault="00E3024B"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sidR="00A84267">
        <w:rPr>
          <w:rFonts w:ascii="Calibri" w:hAnsi="Calibri" w:cs="Calibri"/>
          <w:b/>
          <w:sz w:val="22"/>
          <w:szCs w:val="22"/>
          <w:highlight w:val="yellow"/>
        </w:rPr>
        <w:t>01</w:t>
      </w:r>
      <w:r w:rsidRPr="002F4BED">
        <w:rPr>
          <w:rFonts w:ascii="Calibri" w:hAnsi="Calibri" w:cs="Calibri"/>
          <w:b/>
          <w:sz w:val="22"/>
          <w:szCs w:val="22"/>
          <w:highlight w:val="yellow"/>
        </w:rPr>
        <w:t>.</w:t>
      </w:r>
      <w:bookmarkStart w:id="5" w:name="_GoBack"/>
      <w:bookmarkEnd w:id="5"/>
      <w:r w:rsidR="00A84267">
        <w:rPr>
          <w:rFonts w:ascii="Calibri" w:hAnsi="Calibri" w:cs="Calibri"/>
          <w:b/>
          <w:sz w:val="22"/>
          <w:szCs w:val="22"/>
          <w:highlight w:val="yellow"/>
        </w:rPr>
        <w:t>10</w:t>
      </w:r>
      <w:r w:rsidRPr="002F4BED">
        <w:rPr>
          <w:rFonts w:ascii="Calibri" w:hAnsi="Calibri" w:cs="Calibri"/>
          <w:b/>
          <w:sz w:val="22"/>
          <w:szCs w:val="22"/>
          <w:highlight w:val="yellow"/>
        </w:rPr>
        <w:t>.2021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 xml:space="preserve">Zamawiający, najpóźniej przed otwarciem ofert, udostępnia na stronie internetowej prowadzonego postępowania informację o kwocie, jaką zamierza przeznaczyć na sfinansowanie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E3024B" w:rsidRPr="00C35A9C"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E3024B" w:rsidRDefault="00E3024B"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E3024B" w:rsidRPr="00C35A9C" w:rsidRDefault="00E3024B" w:rsidP="005D058D">
      <w:pPr>
        <w:spacing w:line="360" w:lineRule="auto"/>
        <w:jc w:val="both"/>
        <w:rPr>
          <w:rFonts w:ascii="Calibri" w:hAnsi="Calibri" w:cs="Calibri"/>
          <w:sz w:val="22"/>
          <w:szCs w:val="22"/>
        </w:rPr>
      </w:pPr>
    </w:p>
    <w:p w:rsidR="00E3024B" w:rsidRPr="00C35A9C" w:rsidRDefault="00E3024B"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E3024B" w:rsidRPr="00CB7430" w:rsidRDefault="00E3024B" w:rsidP="005F4866">
      <w:pPr>
        <w:tabs>
          <w:tab w:val="left" w:pos="720"/>
        </w:tabs>
        <w:jc w:val="both"/>
        <w:rPr>
          <w:rFonts w:ascii="Bookman Old Style" w:hAnsi="Bookman Old Style"/>
          <w:b/>
          <w:sz w:val="18"/>
          <w:szCs w:val="18"/>
        </w:rPr>
      </w:pP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t>
      </w:r>
      <w:proofErr w:type="spellStart"/>
      <w:r w:rsidRPr="00472317">
        <w:rPr>
          <w:rFonts w:ascii="Calibri" w:hAnsi="Calibri" w:cs="Calibri"/>
          <w:sz w:val="22"/>
          <w:szCs w:val="22"/>
        </w:rPr>
        <w:t>wg</w:t>
      </w:r>
      <w:proofErr w:type="spellEnd"/>
      <w:r w:rsidRPr="00472317">
        <w:rPr>
          <w:rFonts w:ascii="Calibri" w:hAnsi="Calibri" w:cs="Calibri"/>
          <w:sz w:val="22"/>
          <w:szCs w:val="22"/>
        </w:rPr>
        <w:t>. kryterium</w:t>
      </w:r>
    </w:p>
    <w:p w:rsidR="00E3024B" w:rsidRPr="002F4BED" w:rsidRDefault="00E3024B" w:rsidP="005F4866">
      <w:pPr>
        <w:autoSpaceDE w:val="0"/>
        <w:ind w:left="360" w:hanging="360"/>
        <w:jc w:val="both"/>
        <w:rPr>
          <w:rFonts w:ascii="Calibri" w:hAnsi="Calibri" w:cs="Calibri"/>
          <w:b/>
          <w:sz w:val="22"/>
          <w:szCs w:val="22"/>
          <w:highlight w:val="yellow"/>
        </w:rPr>
      </w:pPr>
      <w:r w:rsidRPr="002F4BED">
        <w:rPr>
          <w:rFonts w:ascii="Calibri" w:hAnsi="Calibri" w:cs="Calibri"/>
          <w:b/>
          <w:sz w:val="22"/>
          <w:szCs w:val="22"/>
          <w:highlight w:val="yellow"/>
        </w:rPr>
        <w:t>1.</w:t>
      </w:r>
      <w:r w:rsidRPr="002F4BED">
        <w:rPr>
          <w:rFonts w:ascii="Calibri" w:hAnsi="Calibri" w:cs="Calibri"/>
          <w:b/>
          <w:sz w:val="22"/>
          <w:szCs w:val="22"/>
          <w:highlight w:val="yellow"/>
        </w:rPr>
        <w:tab/>
        <w:t>Cena oferty brutto  „C” – 60 %</w:t>
      </w:r>
    </w:p>
    <w:p w:rsidR="00E3024B" w:rsidRPr="00472317" w:rsidRDefault="00E3024B" w:rsidP="005F4866">
      <w:pPr>
        <w:autoSpaceDE w:val="0"/>
        <w:ind w:left="360" w:hanging="360"/>
        <w:jc w:val="both"/>
        <w:rPr>
          <w:rFonts w:ascii="Calibri" w:hAnsi="Calibri" w:cs="Calibri"/>
          <w:b/>
          <w:sz w:val="22"/>
          <w:szCs w:val="22"/>
        </w:rPr>
      </w:pPr>
      <w:r w:rsidRPr="002F4BED">
        <w:rPr>
          <w:rFonts w:ascii="Calibri" w:hAnsi="Calibri" w:cs="Calibri"/>
          <w:b/>
          <w:sz w:val="22"/>
          <w:szCs w:val="22"/>
          <w:highlight w:val="yellow"/>
        </w:rPr>
        <w:t>2.</w:t>
      </w:r>
      <w:r w:rsidRPr="002F4BED">
        <w:rPr>
          <w:rFonts w:ascii="Calibri" w:hAnsi="Calibri" w:cs="Calibri"/>
          <w:b/>
          <w:sz w:val="22"/>
          <w:szCs w:val="22"/>
          <w:highlight w:val="yellow"/>
        </w:rPr>
        <w:tab/>
        <w:t>Termin dostawy  „T”– 40 %</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1)</w:t>
      </w:r>
      <w:r w:rsidRPr="00472317">
        <w:rPr>
          <w:rFonts w:ascii="Calibri" w:hAnsi="Calibri" w:cs="Calibri"/>
          <w:sz w:val="22"/>
          <w:szCs w:val="22"/>
        </w:rPr>
        <w:tab/>
        <w:t xml:space="preserve">Przy ocenie oferty w kryterium cena („C”) – 60 % najwyżej będzie punktowana oferta proponująca najniższą cenę (brutto) za wykonanie przedmiotu </w:t>
      </w:r>
      <w:proofErr w:type="spellStart"/>
      <w:r w:rsidRPr="00472317">
        <w:rPr>
          <w:rFonts w:ascii="Calibri" w:hAnsi="Calibri" w:cs="Calibri"/>
          <w:sz w:val="22"/>
          <w:szCs w:val="22"/>
        </w:rPr>
        <w:t>zamówienia</w:t>
      </w:r>
      <w:proofErr w:type="spellEnd"/>
      <w:r w:rsidRPr="00472317">
        <w:rPr>
          <w:rFonts w:ascii="Calibri" w:hAnsi="Calibri" w:cs="Calibri"/>
          <w:sz w:val="22"/>
          <w:szCs w:val="22"/>
        </w:rPr>
        <w:t xml:space="preserve">, pozostałe oferty uzyskają odpowiednio mniejszą liczbę punktów, po przeliczeniu wg wzoru: </w:t>
      </w:r>
    </w:p>
    <w:p w:rsidR="00E3024B" w:rsidRPr="00472317" w:rsidRDefault="00E3024B" w:rsidP="005F4866">
      <w:pPr>
        <w:autoSpaceDE w:val="0"/>
        <w:ind w:left="360" w:hanging="360"/>
        <w:jc w:val="both"/>
        <w:rPr>
          <w:rFonts w:ascii="Calibri" w:hAnsi="Calibri" w:cs="Calibri"/>
          <w:sz w:val="22"/>
          <w:szCs w:val="22"/>
        </w:rPr>
      </w:pPr>
    </w:p>
    <w:p w:rsidR="00E3024B" w:rsidRPr="00472317" w:rsidRDefault="00E3024B" w:rsidP="005F4866">
      <w:pPr>
        <w:autoSpaceDE w:val="0"/>
        <w:ind w:left="360" w:hanging="360"/>
        <w:jc w:val="center"/>
        <w:rPr>
          <w:rFonts w:ascii="Calibri" w:hAnsi="Calibri" w:cs="Calibri"/>
          <w:sz w:val="22"/>
          <w:szCs w:val="22"/>
        </w:rPr>
      </w:pPr>
      <w:r w:rsidRPr="00472317">
        <w:rPr>
          <w:rFonts w:ascii="Calibri" w:hAnsi="Calibri" w:cs="Calibri"/>
          <w:sz w:val="22"/>
          <w:szCs w:val="22"/>
        </w:rPr>
        <w:t>cena oferty brutto z najniższą ceną</w:t>
      </w:r>
    </w:p>
    <w:p w:rsidR="00E3024B" w:rsidRPr="00472317" w:rsidRDefault="00E3024B" w:rsidP="005F4866">
      <w:pPr>
        <w:autoSpaceDE w:val="0"/>
        <w:jc w:val="center"/>
        <w:rPr>
          <w:rFonts w:ascii="Calibri" w:hAnsi="Calibri" w:cs="Calibri"/>
          <w:sz w:val="22"/>
          <w:szCs w:val="22"/>
        </w:rPr>
      </w:pPr>
      <w:r w:rsidRPr="00472317">
        <w:rPr>
          <w:rFonts w:ascii="Calibri" w:hAnsi="Calibri" w:cs="Calibri"/>
          <w:sz w:val="22"/>
          <w:szCs w:val="22"/>
        </w:rPr>
        <w:t>niepodlegającej odrzuceniu</w:t>
      </w:r>
    </w:p>
    <w:p w:rsidR="00E3024B" w:rsidRPr="00472317" w:rsidRDefault="00E3024B" w:rsidP="005F4866">
      <w:pPr>
        <w:autoSpaceDE w:val="0"/>
        <w:ind w:left="360" w:hanging="360"/>
        <w:jc w:val="center"/>
        <w:rPr>
          <w:rFonts w:ascii="Calibri" w:hAnsi="Calibri" w:cs="Calibri"/>
          <w:sz w:val="22"/>
          <w:szCs w:val="22"/>
        </w:rPr>
      </w:pPr>
      <w:r w:rsidRPr="00472317">
        <w:rPr>
          <w:rFonts w:ascii="Calibri" w:hAnsi="Calibri" w:cs="Calibri"/>
          <w:sz w:val="22"/>
          <w:szCs w:val="22"/>
        </w:rPr>
        <w:lastRenderedPageBreak/>
        <w:t>spośród złożonych ofert</w:t>
      </w:r>
    </w:p>
    <w:p w:rsidR="00E3024B" w:rsidRPr="00472317" w:rsidRDefault="00E3024B" w:rsidP="005F4866">
      <w:pPr>
        <w:autoSpaceDE w:val="0"/>
        <w:ind w:left="360" w:hanging="360"/>
        <w:jc w:val="both"/>
        <w:rPr>
          <w:rFonts w:ascii="Calibri" w:hAnsi="Calibri" w:cs="Calibri"/>
          <w:b/>
          <w:sz w:val="22"/>
          <w:szCs w:val="22"/>
        </w:rPr>
      </w:pPr>
      <w:r w:rsidRPr="00472317">
        <w:rPr>
          <w:rFonts w:ascii="Calibri" w:hAnsi="Calibri" w:cs="Calibri"/>
          <w:sz w:val="22"/>
          <w:szCs w:val="22"/>
        </w:rPr>
        <w:t xml:space="preserve">      ilość punktów oferty badanej = --------------------------------------------- </w:t>
      </w:r>
      <w:r w:rsidRPr="00472317">
        <w:rPr>
          <w:rFonts w:ascii="Calibri" w:hAnsi="Calibri" w:cs="Calibri"/>
          <w:b/>
          <w:sz w:val="22"/>
          <w:szCs w:val="22"/>
        </w:rPr>
        <w:t>-x100pkt x 60%</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cena oferty brutto  badanej </w:t>
      </w:r>
    </w:p>
    <w:p w:rsidR="00E3024B" w:rsidRPr="00472317" w:rsidRDefault="00E3024B"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niepodlegającej odrzuceniu</w:t>
      </w:r>
    </w:p>
    <w:p w:rsidR="00E3024B" w:rsidRPr="00472317" w:rsidRDefault="00E3024B" w:rsidP="005F4866">
      <w:pPr>
        <w:autoSpaceDE w:val="0"/>
        <w:ind w:left="360" w:hanging="360"/>
        <w:jc w:val="both"/>
        <w:rPr>
          <w:rFonts w:ascii="Calibri" w:hAnsi="Calibri" w:cs="Calibri"/>
          <w:sz w:val="22"/>
          <w:szCs w:val="22"/>
        </w:rPr>
      </w:pPr>
    </w:p>
    <w:p w:rsidR="00E3024B" w:rsidRPr="00472317" w:rsidRDefault="00E3024B" w:rsidP="005F4866">
      <w:pPr>
        <w:autoSpaceDE w:val="0"/>
        <w:ind w:left="360" w:hanging="360"/>
        <w:jc w:val="both"/>
        <w:rPr>
          <w:rFonts w:ascii="Calibri" w:hAnsi="Calibri" w:cs="Calibri"/>
          <w:b/>
          <w:sz w:val="22"/>
          <w:szCs w:val="22"/>
        </w:rPr>
      </w:pPr>
      <w:r w:rsidRPr="00472317">
        <w:rPr>
          <w:rFonts w:ascii="Calibri" w:hAnsi="Calibri" w:cs="Calibri"/>
          <w:sz w:val="22"/>
          <w:szCs w:val="22"/>
        </w:rPr>
        <w:t>2)</w:t>
      </w:r>
      <w:r w:rsidRPr="00472317">
        <w:rPr>
          <w:rFonts w:ascii="Calibri" w:hAnsi="Calibri" w:cs="Calibri"/>
          <w:sz w:val="22"/>
          <w:szCs w:val="22"/>
        </w:rPr>
        <w:tab/>
        <w:t xml:space="preserve">Przy ocenie oferty w kryterium termin dostawy „T”- 40% najwyżej będzie punktowa oferta proponująca najkrótszy termin dostawy </w:t>
      </w:r>
    </w:p>
    <w:p w:rsidR="00E3024B" w:rsidRPr="00472317" w:rsidRDefault="00E3024B" w:rsidP="002F4BED">
      <w:pPr>
        <w:autoSpaceDE w:val="0"/>
        <w:ind w:left="360" w:hanging="360"/>
        <w:jc w:val="center"/>
        <w:rPr>
          <w:rFonts w:ascii="Calibri" w:hAnsi="Calibri" w:cs="Calibri"/>
          <w:sz w:val="22"/>
          <w:szCs w:val="22"/>
        </w:rPr>
      </w:pPr>
      <w:r>
        <w:rPr>
          <w:rFonts w:ascii="Calibri" w:hAnsi="Calibri" w:cs="Calibri"/>
          <w:sz w:val="22"/>
          <w:szCs w:val="22"/>
        </w:rPr>
        <w:t xml:space="preserve">         </w:t>
      </w:r>
    </w:p>
    <w:p w:rsidR="00E3024B" w:rsidRPr="003D06FD" w:rsidRDefault="00E3024B" w:rsidP="002F4BED">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2 </w:t>
      </w:r>
      <w:r w:rsidRPr="008F7E36">
        <w:rPr>
          <w:rFonts w:ascii="Calibri" w:hAnsi="Calibri" w:cs="Calibri"/>
          <w:sz w:val="22"/>
          <w:szCs w:val="22"/>
        </w:rPr>
        <w:t xml:space="preserve"> (termin dostawy)</w:t>
      </w:r>
    </w:p>
    <w:p w:rsidR="00E3024B" w:rsidRPr="00A84267" w:rsidRDefault="00E3024B" w:rsidP="000F4B4C">
      <w:pPr>
        <w:pStyle w:val="Teksttreci110"/>
        <w:spacing w:before="0" w:after="0" w:line="240" w:lineRule="auto"/>
        <w:ind w:hanging="114"/>
        <w:rPr>
          <w:rFonts w:ascii="Calibri" w:hAnsi="Calibri" w:cs="Calibri"/>
          <w:b w:val="0"/>
          <w:bCs w:val="0"/>
          <w:sz w:val="22"/>
          <w:szCs w:val="22"/>
        </w:rPr>
      </w:pPr>
      <w:r w:rsidRPr="00A84267">
        <w:rPr>
          <w:rFonts w:ascii="Calibri" w:hAnsi="Calibri" w:cs="Calibri"/>
          <w:b w:val="0"/>
          <w:bCs w:val="0"/>
          <w:sz w:val="22"/>
          <w:szCs w:val="22"/>
        </w:rPr>
        <w:t>5dni – 1pkt</w:t>
      </w:r>
    </w:p>
    <w:p w:rsidR="00E3024B" w:rsidRPr="00A84267" w:rsidRDefault="00E3024B" w:rsidP="000F4B4C">
      <w:pPr>
        <w:pStyle w:val="Teksttreci110"/>
        <w:spacing w:before="0" w:after="0" w:line="240" w:lineRule="auto"/>
        <w:ind w:hanging="114"/>
        <w:rPr>
          <w:rFonts w:ascii="Calibri" w:hAnsi="Calibri" w:cs="Calibri"/>
          <w:b w:val="0"/>
          <w:bCs w:val="0"/>
          <w:sz w:val="22"/>
          <w:szCs w:val="22"/>
        </w:rPr>
      </w:pPr>
      <w:r w:rsidRPr="00A84267">
        <w:rPr>
          <w:rFonts w:ascii="Calibri" w:hAnsi="Calibri" w:cs="Calibri"/>
          <w:b w:val="0"/>
          <w:bCs w:val="0"/>
          <w:sz w:val="22"/>
          <w:szCs w:val="22"/>
        </w:rPr>
        <w:t>4dni – 20pkt</w:t>
      </w:r>
    </w:p>
    <w:p w:rsidR="00E3024B" w:rsidRPr="00A84267" w:rsidRDefault="00E3024B" w:rsidP="000F4B4C">
      <w:pPr>
        <w:pStyle w:val="Teksttreci110"/>
        <w:spacing w:before="0" w:after="0" w:line="240" w:lineRule="auto"/>
        <w:ind w:hanging="114"/>
        <w:rPr>
          <w:rFonts w:ascii="Calibri" w:hAnsi="Calibri" w:cs="Calibri"/>
          <w:b w:val="0"/>
          <w:bCs w:val="0"/>
          <w:sz w:val="22"/>
          <w:szCs w:val="22"/>
        </w:rPr>
      </w:pPr>
      <w:r w:rsidRPr="00A84267">
        <w:rPr>
          <w:rFonts w:ascii="Calibri" w:hAnsi="Calibri" w:cs="Calibri"/>
          <w:b w:val="0"/>
          <w:bCs w:val="0"/>
          <w:sz w:val="22"/>
          <w:szCs w:val="22"/>
        </w:rPr>
        <w:t>3dni – 40pkt</w:t>
      </w:r>
    </w:p>
    <w:p w:rsidR="00E3024B" w:rsidRPr="00472317" w:rsidRDefault="00E3024B" w:rsidP="005F4866">
      <w:pPr>
        <w:autoSpaceDE w:val="0"/>
        <w:ind w:left="360" w:hanging="360"/>
        <w:jc w:val="center"/>
        <w:rPr>
          <w:rFonts w:ascii="Calibri" w:hAnsi="Calibri" w:cs="Calibri"/>
          <w:sz w:val="22"/>
          <w:szCs w:val="22"/>
        </w:rPr>
      </w:pPr>
    </w:p>
    <w:p w:rsidR="00E3024B" w:rsidRPr="000F4B4C" w:rsidRDefault="00E3024B"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E3024B" w:rsidRPr="00C35A9C" w:rsidRDefault="00E3024B"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E3024B" w:rsidRPr="00C35A9C" w:rsidRDefault="00E3024B"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Zamawiający udzieli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Wykonawcy, którego oferta zostanie uznana za najkorzystniejszą.</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E3024B" w:rsidRPr="00FA2877" w:rsidRDefault="00E3024B"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lastRenderedPageBreak/>
        <w:t>4.</w:t>
      </w:r>
      <w:r w:rsidRPr="00FA2877">
        <w:rPr>
          <w:rFonts w:ascii="Calibri" w:hAnsi="Calibri" w:cs="Calibri"/>
          <w:sz w:val="22"/>
          <w:szCs w:val="22"/>
        </w:rPr>
        <w:tab/>
        <w:t xml:space="preserve">Zamawiający może zawrzeć </w:t>
      </w:r>
      <w:proofErr w:type="spellStart"/>
      <w:r w:rsidRPr="00FA2877">
        <w:rPr>
          <w:rFonts w:ascii="Calibri" w:hAnsi="Calibri" w:cs="Calibri"/>
          <w:sz w:val="22"/>
          <w:szCs w:val="22"/>
        </w:rPr>
        <w:t>umowę̨</w:t>
      </w:r>
      <w:proofErr w:type="spellEnd"/>
      <w:r w:rsidRPr="00FA2877">
        <w:rPr>
          <w:rFonts w:ascii="Calibri" w:hAnsi="Calibri" w:cs="Calibri"/>
          <w:sz w:val="22"/>
          <w:szCs w:val="22"/>
        </w:rPr>
        <w:t xml:space="preserve"> w sprawie niniejszego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publicznego przed upływem terminu, o którym mowa powyżej, jeżeli w postępowaniu o udzielenie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złożono tylko jedną </w:t>
      </w:r>
      <w:proofErr w:type="spellStart"/>
      <w:r w:rsidRPr="00FA2877">
        <w:rPr>
          <w:rFonts w:ascii="Calibri" w:hAnsi="Calibri" w:cs="Calibri"/>
          <w:sz w:val="22"/>
          <w:szCs w:val="22"/>
        </w:rPr>
        <w:t>ofertę̨</w:t>
      </w:r>
      <w:proofErr w:type="spellEnd"/>
      <w:r w:rsidRPr="00FA2877">
        <w:rPr>
          <w:rFonts w:ascii="Calibri" w:hAnsi="Calibri" w:cs="Calibri"/>
          <w:sz w:val="22"/>
          <w:szCs w:val="22"/>
        </w:rPr>
        <w:t>.</w:t>
      </w:r>
    </w:p>
    <w:p w:rsidR="00E3024B" w:rsidRPr="00FA2877"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 xml:space="preserve">Jeżeli Wykonawca, którego oferta została wybrana jako najkorzystniejsza, uchyla się od zawarcia umowy w sprawie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publicznego Zamawiający może </w:t>
      </w:r>
      <w:proofErr w:type="spellStart"/>
      <w:r w:rsidRPr="00FA2877">
        <w:rPr>
          <w:rFonts w:ascii="Calibri" w:hAnsi="Calibri" w:cs="Calibri"/>
          <w:sz w:val="22"/>
          <w:szCs w:val="22"/>
        </w:rPr>
        <w:t>dokonać́</w:t>
      </w:r>
      <w:proofErr w:type="spellEnd"/>
      <w:r w:rsidRPr="00FA2877">
        <w:rPr>
          <w:rFonts w:ascii="Calibri" w:hAnsi="Calibri" w:cs="Calibri"/>
          <w:sz w:val="22"/>
          <w:szCs w:val="22"/>
        </w:rPr>
        <w:t xml:space="preserve"> ponownego badania i oceny ofert spośród ofert pozostałych w postępowaniu Wykonawców oraz wybrać najkorzystniejszą ofertę albo unieważnić postępowanie (jeśli zaistnieją przesłanki art. 255 ust. 1 ustawy).</w:t>
      </w:r>
    </w:p>
    <w:p w:rsidR="00E3024B" w:rsidRPr="00C35A9C" w:rsidRDefault="00E3024B"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 xml:space="preserve">W przypadku wyboru oferty złożonej przez Wykonawców wspólnie ubiegających się o udzielenie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oznaczenie czasu trwania konsorcjum (obejmującego okres realizacji przedmiotu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 xml:space="preserve">, gwarancji i rękojmi), wykluczenie możliwości wypowiedzenia umowy konsorcjum przez któregokolwiek z jego członków do czasu wykonania </w:t>
      </w:r>
      <w:proofErr w:type="spellStart"/>
      <w:r w:rsidRPr="00FA2877">
        <w:rPr>
          <w:rFonts w:ascii="Calibri" w:hAnsi="Calibri" w:cs="Calibri"/>
          <w:sz w:val="22"/>
          <w:szCs w:val="22"/>
        </w:rPr>
        <w:t>zamówienia</w:t>
      </w:r>
      <w:proofErr w:type="spellEnd"/>
      <w:r w:rsidRPr="00FA2877">
        <w:rPr>
          <w:rFonts w:ascii="Calibri" w:hAnsi="Calibri" w:cs="Calibri"/>
          <w:sz w:val="22"/>
          <w:szCs w:val="22"/>
        </w:rPr>
        <w:t>.</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E3024B" w:rsidRPr="00C35A9C" w:rsidRDefault="00E3024B"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E3024B" w:rsidRPr="00C35A9C" w:rsidRDefault="00E3024B"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Zmiana umowy podlega unieważnieniu, jeżeli została dokonana z naruszeniem art. 454 i art. 455 </w:t>
      </w:r>
      <w:proofErr w:type="spellStart"/>
      <w:r w:rsidRPr="00C35A9C">
        <w:rPr>
          <w:rFonts w:ascii="Calibri" w:hAnsi="Calibri" w:cs="Calibri"/>
          <w:sz w:val="22"/>
          <w:szCs w:val="22"/>
        </w:rPr>
        <w:t>p.z.p</w:t>
      </w:r>
      <w:proofErr w:type="spellEnd"/>
      <w:r w:rsidRPr="00C35A9C">
        <w:rPr>
          <w:rFonts w:ascii="Calibri" w:hAnsi="Calibri" w:cs="Calibri"/>
          <w:sz w:val="22"/>
          <w:szCs w:val="22"/>
        </w:rPr>
        <w:t>.</w:t>
      </w:r>
    </w:p>
    <w:p w:rsidR="00E3024B" w:rsidRPr="00C35A9C" w:rsidRDefault="00E3024B"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E3024B" w:rsidRPr="00C35A9C" w:rsidRDefault="00E3024B"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E3024B" w:rsidRPr="00C35A9C" w:rsidRDefault="00E3024B"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w:t>
      </w:r>
      <w:proofErr w:type="spellStart"/>
      <w:r w:rsidRPr="00C35A9C">
        <w:rPr>
          <w:rFonts w:ascii="Calibri" w:hAnsi="Calibri" w:cs="Calibri"/>
          <w:sz w:val="22"/>
          <w:szCs w:val="22"/>
        </w:rPr>
        <w:t>ochrony</w:t>
      </w:r>
      <w:proofErr w:type="spellEnd"/>
      <w:r w:rsidRPr="00C35A9C">
        <w:rPr>
          <w:rFonts w:ascii="Calibri" w:hAnsi="Calibri" w:cs="Calibri"/>
          <w:sz w:val="22"/>
          <w:szCs w:val="22"/>
        </w:rPr>
        <w:t xml:space="preserve"> prawnej określone w niniejszym dziale przysługują wykonawcy, uczestnikowi konkursu oraz innemu podmiotowi, jeżeli ma lub miał interes w uzyskaniu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lub </w:t>
      </w:r>
      <w:r w:rsidRPr="00C35A9C">
        <w:rPr>
          <w:rFonts w:ascii="Calibri" w:hAnsi="Calibri" w:cs="Calibri"/>
          <w:sz w:val="22"/>
          <w:szCs w:val="22"/>
        </w:rPr>
        <w:lastRenderedPageBreak/>
        <w:t xml:space="preserve">nagrody w konkursie oraz poniósł lub może ponieść szkodę w wyniku naruszenia przez zamawiającego przepisów ustawy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Środki </w:t>
      </w:r>
      <w:proofErr w:type="spellStart"/>
      <w:r w:rsidRPr="00C35A9C">
        <w:rPr>
          <w:rFonts w:ascii="Calibri" w:hAnsi="Calibri" w:cs="Calibri"/>
          <w:sz w:val="22"/>
          <w:szCs w:val="22"/>
        </w:rPr>
        <w:t>ochrony</w:t>
      </w:r>
      <w:proofErr w:type="spellEnd"/>
      <w:r w:rsidRPr="00C35A9C">
        <w:rPr>
          <w:rFonts w:ascii="Calibri" w:hAnsi="Calibri" w:cs="Calibri"/>
          <w:sz w:val="22"/>
          <w:szCs w:val="22"/>
        </w:rPr>
        <w:t xml:space="preserve"> prawnej wobec ogłoszenia wszczynającego postępowanie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lub ogłoszenia o konkursie oraz dokumentów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przysługują również organizacjom wpisanym na listę, o której mowa w art. 469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15 </w:t>
      </w:r>
      <w:proofErr w:type="spellStart"/>
      <w:r w:rsidRPr="00C35A9C">
        <w:rPr>
          <w:rFonts w:ascii="Calibri" w:hAnsi="Calibri" w:cs="Calibri"/>
          <w:sz w:val="22"/>
          <w:szCs w:val="22"/>
        </w:rPr>
        <w:t>p.z.p</w:t>
      </w:r>
      <w:proofErr w:type="spellEnd"/>
      <w:r w:rsidRPr="00C35A9C">
        <w:rPr>
          <w:rFonts w:ascii="Calibri" w:hAnsi="Calibri" w:cs="Calibri"/>
          <w:sz w:val="22"/>
          <w:szCs w:val="22"/>
        </w:rPr>
        <w:t>. oraz Rzecznikowi Małych i Średnich Przedsiębiorców.</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 xml:space="preserve">niezgodną z przepisami ustawy czynność Zamawiającego, podjętą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w tym na projektowane postanowienie umowy;</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 xml:space="preserve">zaniechanie czynności w postępowaniu o udzielenie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do której zamawiający był obowiązany na podstawie ustawy;</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 xml:space="preserve">Odwołanie wobec treści ogłoszenia lub treści SWZ wnosi się w terminie 10 dni od dnia publikacji ogłoszenia w Dzienniku Urzędowym Unii Europejskiej lub zamieszczenia dokumentów </w:t>
      </w:r>
      <w:proofErr w:type="spellStart"/>
      <w:r w:rsidRPr="00C35A9C">
        <w:rPr>
          <w:rFonts w:ascii="Calibri" w:hAnsi="Calibri" w:cs="Calibri"/>
          <w:sz w:val="22"/>
          <w:szCs w:val="22"/>
        </w:rPr>
        <w:t>zamówienia</w:t>
      </w:r>
      <w:proofErr w:type="spellEnd"/>
      <w:r w:rsidRPr="00C35A9C">
        <w:rPr>
          <w:rFonts w:ascii="Calibri" w:hAnsi="Calibri" w:cs="Calibri"/>
          <w:sz w:val="22"/>
          <w:szCs w:val="22"/>
        </w:rPr>
        <w:t xml:space="preserve"> na stronie internetowej.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 xml:space="preserve">10 dni od dnia przekazania informacji o czynności zamawiającego stanowiącej podstawę jego wniesienia, jeżeli </w:t>
      </w:r>
      <w:proofErr w:type="spellStart"/>
      <w:r w:rsidRPr="00C35A9C">
        <w:rPr>
          <w:rFonts w:ascii="Calibri" w:hAnsi="Calibri" w:cs="Calibri"/>
          <w:sz w:val="22"/>
          <w:szCs w:val="22"/>
        </w:rPr>
        <w:t>informacja</w:t>
      </w:r>
      <w:proofErr w:type="spellEnd"/>
      <w:r w:rsidRPr="00C35A9C">
        <w:rPr>
          <w:rFonts w:ascii="Calibri" w:hAnsi="Calibri" w:cs="Calibri"/>
          <w:sz w:val="22"/>
          <w:szCs w:val="22"/>
        </w:rPr>
        <w:t xml:space="preserve"> została przekazana przy użyciu środków komunikacji elektronicznej,</w:t>
      </w:r>
    </w:p>
    <w:p w:rsidR="00E3024B" w:rsidRPr="00C35A9C" w:rsidRDefault="00E3024B"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 xml:space="preserve">15 dni od dnia przekazania informacji o czynności zamawiającego stanowiącej podstawę jego wniesienia, jeżeli </w:t>
      </w:r>
      <w:proofErr w:type="spellStart"/>
      <w:r w:rsidRPr="00C35A9C">
        <w:rPr>
          <w:rFonts w:ascii="Calibri" w:hAnsi="Calibri" w:cs="Calibri"/>
          <w:sz w:val="22"/>
          <w:szCs w:val="22"/>
        </w:rPr>
        <w:t>informacja</w:t>
      </w:r>
      <w:proofErr w:type="spellEnd"/>
      <w:r w:rsidRPr="00C35A9C">
        <w:rPr>
          <w:rFonts w:ascii="Calibri" w:hAnsi="Calibri" w:cs="Calibri"/>
          <w:sz w:val="22"/>
          <w:szCs w:val="22"/>
        </w:rPr>
        <w:t xml:space="preserve"> została przekazana w sposób inny niż określony w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1).</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 xml:space="preserve">Odwołanie w przypadkach innych niż określone w </w:t>
      </w:r>
      <w:proofErr w:type="spellStart"/>
      <w:r w:rsidRPr="00C35A9C">
        <w:rPr>
          <w:rFonts w:ascii="Calibri" w:hAnsi="Calibri" w:cs="Calibri"/>
          <w:sz w:val="22"/>
          <w:szCs w:val="22"/>
        </w:rPr>
        <w:t>pkt</w:t>
      </w:r>
      <w:proofErr w:type="spellEnd"/>
      <w:r w:rsidRPr="00C35A9C">
        <w:rPr>
          <w:rFonts w:ascii="Calibri" w:hAnsi="Calibri" w:cs="Calibri"/>
          <w:sz w:val="22"/>
          <w:szCs w:val="22"/>
        </w:rPr>
        <w:t xml:space="preserve"> 5 i 6 wnosi się w terminie 10 dni od dnia, w którym powzięto lub przy zachowaniu należytej staranności można było powziąć wiadomość o okolicznościach stanowiących podstawę jego wniesienia</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 xml:space="preserve">Na orzeczenie Izby oraz postanowienie Prezesa Izby, o którym mowa w art. 519 ust. 1 ustawy </w:t>
      </w:r>
      <w:proofErr w:type="spellStart"/>
      <w:r w:rsidRPr="00C35A9C">
        <w:rPr>
          <w:rFonts w:ascii="Calibri" w:hAnsi="Calibri" w:cs="Calibri"/>
          <w:sz w:val="22"/>
          <w:szCs w:val="22"/>
        </w:rPr>
        <w:t>p.z.p</w:t>
      </w:r>
      <w:proofErr w:type="spellEnd"/>
      <w:r w:rsidRPr="00C35A9C">
        <w:rPr>
          <w:rFonts w:ascii="Calibri" w:hAnsi="Calibri" w:cs="Calibri"/>
          <w:sz w:val="22"/>
          <w:szCs w:val="22"/>
        </w:rPr>
        <w:t>., stronom oraz uczestnikom postępowania odwoławczego przysługuje skarga do sądu.</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E3024B" w:rsidRPr="00C35A9C" w:rsidRDefault="00E3024B"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C35A9C">
        <w:rPr>
          <w:rFonts w:ascii="Calibri" w:hAnsi="Calibri" w:cs="Calibri"/>
          <w:sz w:val="22"/>
          <w:szCs w:val="22"/>
        </w:rPr>
        <w:t>p.z.p</w:t>
      </w:r>
      <w:proofErr w:type="spellEnd"/>
      <w:r w:rsidRPr="00C35A9C">
        <w:rPr>
          <w:rFonts w:ascii="Calibri" w:hAnsi="Calibri" w:cs="Calibri"/>
          <w:sz w:val="22"/>
          <w:szCs w:val="22"/>
        </w:rPr>
        <w:t xml:space="preserve">., </w:t>
      </w:r>
      <w:r w:rsidRPr="00C35A9C">
        <w:rPr>
          <w:rFonts w:ascii="Calibri" w:hAnsi="Calibri" w:cs="Calibri"/>
          <w:sz w:val="22"/>
          <w:szCs w:val="22"/>
        </w:rPr>
        <w:lastRenderedPageBreak/>
        <w:t>przesyłając jednocześnie jej odpis przeciwnikowi skargi. Złożenie skargi w placówce pocztowej operatora wyznaczonego w rozumieniu ustawy z dnia 23.11.2012 r. - Prawo pocztowe jest równoznaczne z jej wniesieniem.</w:t>
      </w:r>
    </w:p>
    <w:p w:rsidR="00E3024B" w:rsidRPr="00C35A9C" w:rsidRDefault="00E3024B"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E3024B" w:rsidRPr="00C35A9C" w:rsidRDefault="00E3024B"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E3024B" w:rsidRPr="000F4B4C" w:rsidRDefault="00E3024B"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 xml:space="preserve">o aktualności informacji zawartych w oświadczeniu, o którym mowa w art. 125 ust. 1 </w:t>
      </w:r>
      <w:proofErr w:type="spellStart"/>
      <w:r w:rsidRPr="000F4B4C">
        <w:rPr>
          <w:rFonts w:ascii="Calibri" w:hAnsi="Calibri" w:cs="Calibri"/>
          <w:sz w:val="22"/>
          <w:szCs w:val="22"/>
        </w:rPr>
        <w:t>p.z.p</w:t>
      </w:r>
      <w:proofErr w:type="spellEnd"/>
      <w:r w:rsidRPr="000F4B4C">
        <w:rPr>
          <w:rFonts w:ascii="Calibri" w:hAnsi="Calibri" w:cs="Calibri"/>
          <w:sz w:val="22"/>
          <w:szCs w:val="22"/>
        </w:rPr>
        <w:t>.</w:t>
      </w:r>
    </w:p>
    <w:p w:rsidR="00E3024B" w:rsidRPr="000F4B4C" w:rsidRDefault="00E3024B" w:rsidP="000F4B4C">
      <w:pPr>
        <w:suppressAutoHyphens/>
        <w:rPr>
          <w:rFonts w:ascii="Calibri" w:hAnsi="Calibri" w:cs="Calibri"/>
          <w:sz w:val="22"/>
          <w:szCs w:val="22"/>
        </w:rPr>
      </w:pPr>
      <w:r w:rsidRPr="000F4B4C">
        <w:rPr>
          <w:rFonts w:ascii="Calibri" w:hAnsi="Calibri" w:cs="Calibri"/>
          <w:sz w:val="22"/>
          <w:szCs w:val="22"/>
        </w:rPr>
        <w:t xml:space="preserve">Załącznik nr 7 -    </w:t>
      </w:r>
      <w:r w:rsidRPr="000F4B4C">
        <w:rPr>
          <w:rFonts w:ascii="Calibri" w:hAnsi="Calibri" w:cs="Calibri"/>
          <w:bCs/>
          <w:sz w:val="22"/>
          <w:szCs w:val="22"/>
        </w:rPr>
        <w:t>Oświadczenie wykonawcy przedmiotowy środek dowodowy.</w:t>
      </w:r>
    </w:p>
    <w:p w:rsidR="00E3024B" w:rsidRPr="000F4B4C" w:rsidRDefault="00E3024B" w:rsidP="000F4B4C">
      <w:pPr>
        <w:suppressAutoHyphens/>
        <w:rPr>
          <w:rFonts w:ascii="Calibri" w:hAnsi="Calibri" w:cs="Calibri"/>
          <w:sz w:val="22"/>
          <w:szCs w:val="22"/>
        </w:rPr>
      </w:pPr>
    </w:p>
    <w:p w:rsidR="00E3024B" w:rsidRDefault="00E3024B" w:rsidP="003626A3">
      <w:pPr>
        <w:suppressAutoHyphens/>
        <w:spacing w:line="360" w:lineRule="auto"/>
        <w:ind w:left="1562" w:hanging="1562"/>
        <w:rPr>
          <w:rFonts w:ascii="Calibri" w:hAnsi="Calibri" w:cs="Calibri"/>
          <w:sz w:val="22"/>
          <w:szCs w:val="22"/>
        </w:rPr>
      </w:pPr>
    </w:p>
    <w:p w:rsidR="00E3024B" w:rsidRDefault="00E3024B" w:rsidP="003626A3">
      <w:pPr>
        <w:suppressAutoHyphens/>
        <w:spacing w:line="360" w:lineRule="auto"/>
        <w:ind w:left="1562" w:hanging="1562"/>
        <w:rPr>
          <w:rFonts w:ascii="Calibri" w:hAnsi="Calibri" w:cs="Calibri"/>
          <w:sz w:val="22"/>
          <w:szCs w:val="22"/>
        </w:rPr>
      </w:pPr>
    </w:p>
    <w:p w:rsidR="00E3024B" w:rsidRPr="00C35A9C" w:rsidRDefault="00E3024B" w:rsidP="003626A3">
      <w:pPr>
        <w:suppressAutoHyphens/>
        <w:spacing w:line="360" w:lineRule="auto"/>
        <w:ind w:left="1562" w:hanging="1562"/>
        <w:rPr>
          <w:rFonts w:ascii="Calibri" w:hAnsi="Calibri" w:cs="Calibri"/>
          <w:sz w:val="22"/>
          <w:szCs w:val="22"/>
        </w:rPr>
      </w:pPr>
    </w:p>
    <w:p w:rsidR="00E3024B" w:rsidRPr="00C35A9C" w:rsidRDefault="00E3024B" w:rsidP="008027AF">
      <w:pPr>
        <w:suppressAutoHyphens/>
        <w:spacing w:line="360" w:lineRule="auto"/>
        <w:ind w:left="1562" w:hanging="1562"/>
        <w:rPr>
          <w:rFonts w:ascii="Calibri" w:hAnsi="Calibri" w:cs="Calibri"/>
          <w:sz w:val="22"/>
          <w:szCs w:val="22"/>
        </w:rPr>
      </w:pPr>
    </w:p>
    <w:sectPr w:rsidR="00E3024B"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4B" w:rsidRDefault="00E3024B">
      <w:r>
        <w:separator/>
      </w:r>
    </w:p>
  </w:endnote>
  <w:endnote w:type="continuationSeparator" w:id="0">
    <w:p w:rsidR="00E3024B" w:rsidRDefault="00E3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B" w:rsidRDefault="00E3024B">
    <w:pPr>
      <w:pStyle w:val="Stopka"/>
    </w:pPr>
  </w:p>
  <w:p w:rsidR="00E3024B" w:rsidRDefault="00E302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B" w:rsidRDefault="00E3024B">
    <w:pPr>
      <w:pStyle w:val="Stopka"/>
    </w:pPr>
  </w:p>
  <w:p w:rsidR="00E3024B" w:rsidRDefault="00E302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4B" w:rsidRDefault="00E3024B">
      <w:r>
        <w:separator/>
      </w:r>
    </w:p>
  </w:footnote>
  <w:footnote w:type="continuationSeparator" w:id="0">
    <w:p w:rsidR="00E3024B" w:rsidRDefault="00E3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rFonts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5"/>
  </w:num>
  <w:num w:numId="26">
    <w:abstractNumId w:val="17"/>
  </w:num>
  <w:num w:numId="27">
    <w:abstractNumId w:val="2"/>
  </w:num>
  <w:num w:numId="28">
    <w:abstractNumId w:val="1"/>
  </w:num>
  <w:num w:numId="29">
    <w:abstractNumId w:val="0"/>
  </w:num>
  <w:num w:numId="30">
    <w:abstractNumId w:val="23"/>
  </w:num>
  <w:num w:numId="31">
    <w:abstractNumId w:val="21"/>
  </w:num>
  <w:num w:numId="32">
    <w:abstractNumId w:val="20"/>
    <w:lvlOverride w:ilvl="0">
      <w:startOverride w:val="1"/>
    </w:lvlOverride>
  </w:num>
  <w:num w:numId="33">
    <w:abstractNumId w:val="16"/>
    <w:lvlOverride w:ilvl="0">
      <w:startOverride w:val="1"/>
    </w:lvlOverride>
  </w:num>
  <w:num w:numId="34">
    <w:abstractNumId w:val="13"/>
  </w:num>
  <w:num w:numId="35">
    <w:abstractNumId w:val="26"/>
  </w:num>
  <w:num w:numId="36">
    <w:abstractNumId w:val="18"/>
  </w:num>
  <w:num w:numId="37">
    <w:abstractNumId w:val="12"/>
  </w:num>
  <w:num w:numId="38">
    <w:abstractNumId w:val="14"/>
  </w:num>
  <w:num w:numId="39">
    <w:abstractNumId w:val="19"/>
  </w:num>
  <w:num w:numId="40">
    <w:abstractNumId w:val="24"/>
  </w:num>
  <w:num w:numId="41">
    <w:abstractNumId w:val="9"/>
  </w:num>
  <w:num w:numId="42">
    <w:abstractNumId w:val="22"/>
  </w:num>
  <w:num w:numId="43">
    <w:abstractNumId w:val="11"/>
  </w:num>
  <w:num w:numId="44">
    <w:abstractNumId w:val="15"/>
  </w:num>
  <w:num w:numId="4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5B0"/>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4648C"/>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8F7E36"/>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267"/>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385"/>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24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376"/>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9"/>
    <w:locked/>
    <w:rsid w:val="00E37F70"/>
    <w:rPr>
      <w:rFonts w:ascii="Times New Roman" w:hAnsi="Times New Roman" w:cs="Times New Roman"/>
      <w:i/>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uiPriority w:val="99"/>
    <w:rsid w:val="00E37F70"/>
    <w:pPr>
      <w:numPr>
        <w:numId w:val="25"/>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b/>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numPr>
        <w:numId w:val="7"/>
      </w:numPr>
      <w:tabs>
        <w:tab w:val="clear" w:pos="360"/>
        <w:tab w:val="num" w:pos="643"/>
      </w:tabs>
      <w:ind w:left="643"/>
    </w:pPr>
  </w:style>
  <w:style w:type="paragraph" w:styleId="Listapunktowana3">
    <w:name w:val="List Bullet 3"/>
    <w:basedOn w:val="Normalny"/>
    <w:autoRedefine/>
    <w:uiPriority w:val="99"/>
    <w:rsid w:val="00E37F70"/>
    <w:pPr>
      <w:numPr>
        <w:numId w:val="8"/>
      </w:numPr>
      <w:tabs>
        <w:tab w:val="clear" w:pos="643"/>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b/>
      <w:bCs/>
      <w:sz w:val="22"/>
      <w:szCs w:val="20"/>
    </w:rPr>
  </w:style>
  <w:style w:type="character" w:customStyle="1" w:styleId="PodtytuZnak">
    <w:name w:val="Podtytuł Znak"/>
    <w:basedOn w:val="Domylnaczcionkaakapitu"/>
    <w:link w:val="Podtytu"/>
    <w:uiPriority w:val="99"/>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30"/>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26"/>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31"/>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32"/>
      </w:numPr>
      <w:spacing w:before="120" w:after="120"/>
      <w:jc w:val="both"/>
    </w:pPr>
    <w:rPr>
      <w:szCs w:val="22"/>
      <w:lang w:eastAsia="en-GB"/>
    </w:rPr>
  </w:style>
  <w:style w:type="paragraph" w:customStyle="1" w:styleId="Tiret1">
    <w:name w:val="Tiret 1"/>
    <w:basedOn w:val="Normalny"/>
    <w:uiPriority w:val="99"/>
    <w:rsid w:val="00D05F80"/>
    <w:pPr>
      <w:numPr>
        <w:numId w:val="33"/>
      </w:numPr>
      <w:spacing w:before="120" w:after="120"/>
      <w:jc w:val="both"/>
    </w:pPr>
    <w:rPr>
      <w:szCs w:val="22"/>
      <w:lang w:eastAsia="en-GB"/>
    </w:rPr>
  </w:style>
  <w:style w:type="paragraph" w:customStyle="1" w:styleId="NumPar1">
    <w:name w:val="NumPar 1"/>
    <w:basedOn w:val="Normalny"/>
    <w:next w:val="Text1"/>
    <w:uiPriority w:val="99"/>
    <w:rsid w:val="00D05F80"/>
    <w:pPr>
      <w:numPr>
        <w:numId w:val="34"/>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34"/>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34"/>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34"/>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0">
    <w:name w:val="Nagłówek #3_"/>
    <w:link w:val="Nagwek31"/>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uiPriority w:val="99"/>
    <w:rsid w:val="0025764F"/>
    <w:rPr>
      <w:rFonts w:cs="Times New Roman"/>
    </w:rPr>
  </w:style>
  <w:style w:type="character" w:customStyle="1" w:styleId="apple-converted-space">
    <w:name w:val="apple-converted-space"/>
    <w:basedOn w:val="Domylnaczcionkaakapitu"/>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omylnaczcionkaakapitu"/>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omylnaczcionkaakapitu"/>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omylnaczcionkaakapitu"/>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omylnaczcionkaakapitu"/>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omylnaczcionkaakapitu"/>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ny"/>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ny"/>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ny"/>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ny"/>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159998037">
      <w:marLeft w:val="0"/>
      <w:marRight w:val="0"/>
      <w:marTop w:val="0"/>
      <w:marBottom w:val="0"/>
      <w:divBdr>
        <w:top w:val="none" w:sz="0" w:space="0" w:color="auto"/>
        <w:left w:val="none" w:sz="0" w:space="0" w:color="auto"/>
        <w:bottom w:val="none" w:sz="0" w:space="0" w:color="auto"/>
        <w:right w:val="none" w:sz="0" w:space="0" w:color="auto"/>
      </w:divBdr>
    </w:div>
    <w:div w:id="1159998038">
      <w:marLeft w:val="0"/>
      <w:marRight w:val="0"/>
      <w:marTop w:val="0"/>
      <w:marBottom w:val="0"/>
      <w:divBdr>
        <w:top w:val="none" w:sz="0" w:space="0" w:color="auto"/>
        <w:left w:val="none" w:sz="0" w:space="0" w:color="auto"/>
        <w:bottom w:val="none" w:sz="0" w:space="0" w:color="auto"/>
        <w:right w:val="none" w:sz="0" w:space="0" w:color="auto"/>
      </w:divBdr>
    </w:div>
    <w:div w:id="1159998040">
      <w:marLeft w:val="0"/>
      <w:marRight w:val="0"/>
      <w:marTop w:val="0"/>
      <w:marBottom w:val="0"/>
      <w:divBdr>
        <w:top w:val="none" w:sz="0" w:space="0" w:color="auto"/>
        <w:left w:val="none" w:sz="0" w:space="0" w:color="auto"/>
        <w:bottom w:val="none" w:sz="0" w:space="0" w:color="auto"/>
        <w:right w:val="none" w:sz="0" w:space="0" w:color="auto"/>
      </w:divBdr>
    </w:div>
    <w:div w:id="1159998042">
      <w:marLeft w:val="0"/>
      <w:marRight w:val="0"/>
      <w:marTop w:val="0"/>
      <w:marBottom w:val="0"/>
      <w:divBdr>
        <w:top w:val="none" w:sz="0" w:space="0" w:color="auto"/>
        <w:left w:val="none" w:sz="0" w:space="0" w:color="auto"/>
        <w:bottom w:val="none" w:sz="0" w:space="0" w:color="auto"/>
        <w:right w:val="none" w:sz="0" w:space="0" w:color="auto"/>
      </w:divBdr>
    </w:div>
    <w:div w:id="1159998043">
      <w:marLeft w:val="0"/>
      <w:marRight w:val="0"/>
      <w:marTop w:val="0"/>
      <w:marBottom w:val="0"/>
      <w:divBdr>
        <w:top w:val="none" w:sz="0" w:space="0" w:color="auto"/>
        <w:left w:val="none" w:sz="0" w:space="0" w:color="auto"/>
        <w:bottom w:val="none" w:sz="0" w:space="0" w:color="auto"/>
        <w:right w:val="none" w:sz="0" w:space="0" w:color="auto"/>
      </w:divBdr>
      <w:divsChild>
        <w:div w:id="1159998047">
          <w:marLeft w:val="821"/>
          <w:marRight w:val="0"/>
          <w:marTop w:val="0"/>
          <w:marBottom w:val="0"/>
          <w:divBdr>
            <w:top w:val="none" w:sz="0" w:space="0" w:color="auto"/>
            <w:left w:val="none" w:sz="0" w:space="0" w:color="auto"/>
            <w:bottom w:val="none" w:sz="0" w:space="0" w:color="auto"/>
            <w:right w:val="none" w:sz="0" w:space="0" w:color="auto"/>
          </w:divBdr>
        </w:div>
        <w:div w:id="1159998098">
          <w:marLeft w:val="821"/>
          <w:marRight w:val="0"/>
          <w:marTop w:val="0"/>
          <w:marBottom w:val="0"/>
          <w:divBdr>
            <w:top w:val="none" w:sz="0" w:space="0" w:color="auto"/>
            <w:left w:val="none" w:sz="0" w:space="0" w:color="auto"/>
            <w:bottom w:val="none" w:sz="0" w:space="0" w:color="auto"/>
            <w:right w:val="none" w:sz="0" w:space="0" w:color="auto"/>
          </w:divBdr>
        </w:div>
      </w:divsChild>
    </w:div>
    <w:div w:id="1159998044">
      <w:marLeft w:val="0"/>
      <w:marRight w:val="0"/>
      <w:marTop w:val="0"/>
      <w:marBottom w:val="0"/>
      <w:divBdr>
        <w:top w:val="none" w:sz="0" w:space="0" w:color="auto"/>
        <w:left w:val="none" w:sz="0" w:space="0" w:color="auto"/>
        <w:bottom w:val="none" w:sz="0" w:space="0" w:color="auto"/>
        <w:right w:val="none" w:sz="0" w:space="0" w:color="auto"/>
      </w:divBdr>
    </w:div>
    <w:div w:id="1159998049">
      <w:marLeft w:val="0"/>
      <w:marRight w:val="0"/>
      <w:marTop w:val="0"/>
      <w:marBottom w:val="0"/>
      <w:divBdr>
        <w:top w:val="none" w:sz="0" w:space="0" w:color="auto"/>
        <w:left w:val="none" w:sz="0" w:space="0" w:color="auto"/>
        <w:bottom w:val="none" w:sz="0" w:space="0" w:color="auto"/>
        <w:right w:val="none" w:sz="0" w:space="0" w:color="auto"/>
      </w:divBdr>
    </w:div>
    <w:div w:id="1159998051">
      <w:marLeft w:val="0"/>
      <w:marRight w:val="0"/>
      <w:marTop w:val="0"/>
      <w:marBottom w:val="0"/>
      <w:divBdr>
        <w:top w:val="none" w:sz="0" w:space="0" w:color="auto"/>
        <w:left w:val="none" w:sz="0" w:space="0" w:color="auto"/>
        <w:bottom w:val="none" w:sz="0" w:space="0" w:color="auto"/>
        <w:right w:val="none" w:sz="0" w:space="0" w:color="auto"/>
      </w:divBdr>
      <w:divsChild>
        <w:div w:id="1159998045">
          <w:marLeft w:val="547"/>
          <w:marRight w:val="0"/>
          <w:marTop w:val="0"/>
          <w:marBottom w:val="0"/>
          <w:divBdr>
            <w:top w:val="none" w:sz="0" w:space="0" w:color="auto"/>
            <w:left w:val="none" w:sz="0" w:space="0" w:color="auto"/>
            <w:bottom w:val="none" w:sz="0" w:space="0" w:color="auto"/>
            <w:right w:val="none" w:sz="0" w:space="0" w:color="auto"/>
          </w:divBdr>
        </w:div>
      </w:divsChild>
    </w:div>
    <w:div w:id="1159998052">
      <w:marLeft w:val="0"/>
      <w:marRight w:val="0"/>
      <w:marTop w:val="0"/>
      <w:marBottom w:val="0"/>
      <w:divBdr>
        <w:top w:val="none" w:sz="0" w:space="0" w:color="auto"/>
        <w:left w:val="none" w:sz="0" w:space="0" w:color="auto"/>
        <w:bottom w:val="none" w:sz="0" w:space="0" w:color="auto"/>
        <w:right w:val="none" w:sz="0" w:space="0" w:color="auto"/>
      </w:divBdr>
    </w:div>
    <w:div w:id="1159998053">
      <w:marLeft w:val="0"/>
      <w:marRight w:val="0"/>
      <w:marTop w:val="0"/>
      <w:marBottom w:val="0"/>
      <w:divBdr>
        <w:top w:val="none" w:sz="0" w:space="0" w:color="auto"/>
        <w:left w:val="none" w:sz="0" w:space="0" w:color="auto"/>
        <w:bottom w:val="none" w:sz="0" w:space="0" w:color="auto"/>
        <w:right w:val="none" w:sz="0" w:space="0" w:color="auto"/>
      </w:divBdr>
    </w:div>
    <w:div w:id="1159998054">
      <w:marLeft w:val="0"/>
      <w:marRight w:val="0"/>
      <w:marTop w:val="0"/>
      <w:marBottom w:val="0"/>
      <w:divBdr>
        <w:top w:val="none" w:sz="0" w:space="0" w:color="auto"/>
        <w:left w:val="none" w:sz="0" w:space="0" w:color="auto"/>
        <w:bottom w:val="none" w:sz="0" w:space="0" w:color="auto"/>
        <w:right w:val="none" w:sz="0" w:space="0" w:color="auto"/>
      </w:divBdr>
    </w:div>
    <w:div w:id="1159998056">
      <w:marLeft w:val="0"/>
      <w:marRight w:val="0"/>
      <w:marTop w:val="0"/>
      <w:marBottom w:val="0"/>
      <w:divBdr>
        <w:top w:val="none" w:sz="0" w:space="0" w:color="auto"/>
        <w:left w:val="none" w:sz="0" w:space="0" w:color="auto"/>
        <w:bottom w:val="none" w:sz="0" w:space="0" w:color="auto"/>
        <w:right w:val="none" w:sz="0" w:space="0" w:color="auto"/>
      </w:divBdr>
    </w:div>
    <w:div w:id="1159998057">
      <w:marLeft w:val="0"/>
      <w:marRight w:val="0"/>
      <w:marTop w:val="0"/>
      <w:marBottom w:val="0"/>
      <w:divBdr>
        <w:top w:val="none" w:sz="0" w:space="0" w:color="auto"/>
        <w:left w:val="none" w:sz="0" w:space="0" w:color="auto"/>
        <w:bottom w:val="none" w:sz="0" w:space="0" w:color="auto"/>
        <w:right w:val="none" w:sz="0" w:space="0" w:color="auto"/>
      </w:divBdr>
    </w:div>
    <w:div w:id="1159998058">
      <w:marLeft w:val="0"/>
      <w:marRight w:val="0"/>
      <w:marTop w:val="0"/>
      <w:marBottom w:val="0"/>
      <w:divBdr>
        <w:top w:val="none" w:sz="0" w:space="0" w:color="auto"/>
        <w:left w:val="none" w:sz="0" w:space="0" w:color="auto"/>
        <w:bottom w:val="none" w:sz="0" w:space="0" w:color="auto"/>
        <w:right w:val="none" w:sz="0" w:space="0" w:color="auto"/>
      </w:divBdr>
    </w:div>
    <w:div w:id="1159998059">
      <w:marLeft w:val="0"/>
      <w:marRight w:val="0"/>
      <w:marTop w:val="0"/>
      <w:marBottom w:val="0"/>
      <w:divBdr>
        <w:top w:val="none" w:sz="0" w:space="0" w:color="auto"/>
        <w:left w:val="none" w:sz="0" w:space="0" w:color="auto"/>
        <w:bottom w:val="none" w:sz="0" w:space="0" w:color="auto"/>
        <w:right w:val="none" w:sz="0" w:space="0" w:color="auto"/>
      </w:divBdr>
    </w:div>
    <w:div w:id="1159998060">
      <w:marLeft w:val="0"/>
      <w:marRight w:val="0"/>
      <w:marTop w:val="0"/>
      <w:marBottom w:val="0"/>
      <w:divBdr>
        <w:top w:val="none" w:sz="0" w:space="0" w:color="auto"/>
        <w:left w:val="none" w:sz="0" w:space="0" w:color="auto"/>
        <w:bottom w:val="none" w:sz="0" w:space="0" w:color="auto"/>
        <w:right w:val="none" w:sz="0" w:space="0" w:color="auto"/>
      </w:divBdr>
    </w:div>
    <w:div w:id="1159998061">
      <w:marLeft w:val="0"/>
      <w:marRight w:val="0"/>
      <w:marTop w:val="0"/>
      <w:marBottom w:val="0"/>
      <w:divBdr>
        <w:top w:val="none" w:sz="0" w:space="0" w:color="auto"/>
        <w:left w:val="none" w:sz="0" w:space="0" w:color="auto"/>
        <w:bottom w:val="none" w:sz="0" w:space="0" w:color="auto"/>
        <w:right w:val="none" w:sz="0" w:space="0" w:color="auto"/>
      </w:divBdr>
      <w:divsChild>
        <w:div w:id="1159998046">
          <w:marLeft w:val="0"/>
          <w:marRight w:val="0"/>
          <w:marTop w:val="0"/>
          <w:marBottom w:val="0"/>
          <w:divBdr>
            <w:top w:val="none" w:sz="0" w:space="0" w:color="auto"/>
            <w:left w:val="none" w:sz="0" w:space="0" w:color="auto"/>
            <w:bottom w:val="none" w:sz="0" w:space="0" w:color="auto"/>
            <w:right w:val="none" w:sz="0" w:space="0" w:color="auto"/>
          </w:divBdr>
        </w:div>
        <w:div w:id="1159998078">
          <w:marLeft w:val="0"/>
          <w:marRight w:val="0"/>
          <w:marTop w:val="0"/>
          <w:marBottom w:val="0"/>
          <w:divBdr>
            <w:top w:val="none" w:sz="0" w:space="0" w:color="auto"/>
            <w:left w:val="none" w:sz="0" w:space="0" w:color="auto"/>
            <w:bottom w:val="none" w:sz="0" w:space="0" w:color="auto"/>
            <w:right w:val="none" w:sz="0" w:space="0" w:color="auto"/>
          </w:divBdr>
        </w:div>
        <w:div w:id="1159998100">
          <w:marLeft w:val="0"/>
          <w:marRight w:val="0"/>
          <w:marTop w:val="0"/>
          <w:marBottom w:val="0"/>
          <w:divBdr>
            <w:top w:val="none" w:sz="0" w:space="0" w:color="auto"/>
            <w:left w:val="none" w:sz="0" w:space="0" w:color="auto"/>
            <w:bottom w:val="none" w:sz="0" w:space="0" w:color="auto"/>
            <w:right w:val="none" w:sz="0" w:space="0" w:color="auto"/>
          </w:divBdr>
        </w:div>
      </w:divsChild>
    </w:div>
    <w:div w:id="1159998062">
      <w:marLeft w:val="0"/>
      <w:marRight w:val="0"/>
      <w:marTop w:val="0"/>
      <w:marBottom w:val="0"/>
      <w:divBdr>
        <w:top w:val="none" w:sz="0" w:space="0" w:color="auto"/>
        <w:left w:val="none" w:sz="0" w:space="0" w:color="auto"/>
        <w:bottom w:val="none" w:sz="0" w:space="0" w:color="auto"/>
        <w:right w:val="none" w:sz="0" w:space="0" w:color="auto"/>
      </w:divBdr>
      <w:divsChild>
        <w:div w:id="1159998090">
          <w:marLeft w:val="0"/>
          <w:marRight w:val="0"/>
          <w:marTop w:val="72"/>
          <w:marBottom w:val="0"/>
          <w:divBdr>
            <w:top w:val="none" w:sz="0" w:space="0" w:color="auto"/>
            <w:left w:val="none" w:sz="0" w:space="0" w:color="auto"/>
            <w:bottom w:val="none" w:sz="0" w:space="0" w:color="auto"/>
            <w:right w:val="none" w:sz="0" w:space="0" w:color="auto"/>
          </w:divBdr>
        </w:div>
        <w:div w:id="1159998097">
          <w:marLeft w:val="0"/>
          <w:marRight w:val="0"/>
          <w:marTop w:val="72"/>
          <w:marBottom w:val="0"/>
          <w:divBdr>
            <w:top w:val="none" w:sz="0" w:space="0" w:color="auto"/>
            <w:left w:val="none" w:sz="0" w:space="0" w:color="auto"/>
            <w:bottom w:val="none" w:sz="0" w:space="0" w:color="auto"/>
            <w:right w:val="none" w:sz="0" w:space="0" w:color="auto"/>
          </w:divBdr>
        </w:div>
        <w:div w:id="1159998099">
          <w:marLeft w:val="0"/>
          <w:marRight w:val="0"/>
          <w:marTop w:val="72"/>
          <w:marBottom w:val="0"/>
          <w:divBdr>
            <w:top w:val="none" w:sz="0" w:space="0" w:color="auto"/>
            <w:left w:val="none" w:sz="0" w:space="0" w:color="auto"/>
            <w:bottom w:val="none" w:sz="0" w:space="0" w:color="auto"/>
            <w:right w:val="none" w:sz="0" w:space="0" w:color="auto"/>
          </w:divBdr>
        </w:div>
        <w:div w:id="1159998108">
          <w:marLeft w:val="0"/>
          <w:marRight w:val="0"/>
          <w:marTop w:val="72"/>
          <w:marBottom w:val="0"/>
          <w:divBdr>
            <w:top w:val="none" w:sz="0" w:space="0" w:color="auto"/>
            <w:left w:val="none" w:sz="0" w:space="0" w:color="auto"/>
            <w:bottom w:val="none" w:sz="0" w:space="0" w:color="auto"/>
            <w:right w:val="none" w:sz="0" w:space="0" w:color="auto"/>
          </w:divBdr>
        </w:div>
      </w:divsChild>
    </w:div>
    <w:div w:id="1159998063">
      <w:marLeft w:val="0"/>
      <w:marRight w:val="0"/>
      <w:marTop w:val="0"/>
      <w:marBottom w:val="0"/>
      <w:divBdr>
        <w:top w:val="none" w:sz="0" w:space="0" w:color="auto"/>
        <w:left w:val="none" w:sz="0" w:space="0" w:color="auto"/>
        <w:bottom w:val="none" w:sz="0" w:space="0" w:color="auto"/>
        <w:right w:val="none" w:sz="0" w:space="0" w:color="auto"/>
      </w:divBdr>
    </w:div>
    <w:div w:id="1159998065">
      <w:marLeft w:val="0"/>
      <w:marRight w:val="0"/>
      <w:marTop w:val="0"/>
      <w:marBottom w:val="0"/>
      <w:divBdr>
        <w:top w:val="none" w:sz="0" w:space="0" w:color="auto"/>
        <w:left w:val="none" w:sz="0" w:space="0" w:color="auto"/>
        <w:bottom w:val="none" w:sz="0" w:space="0" w:color="auto"/>
        <w:right w:val="none" w:sz="0" w:space="0" w:color="auto"/>
      </w:divBdr>
    </w:div>
    <w:div w:id="1159998066">
      <w:marLeft w:val="0"/>
      <w:marRight w:val="0"/>
      <w:marTop w:val="0"/>
      <w:marBottom w:val="0"/>
      <w:divBdr>
        <w:top w:val="none" w:sz="0" w:space="0" w:color="auto"/>
        <w:left w:val="none" w:sz="0" w:space="0" w:color="auto"/>
        <w:bottom w:val="none" w:sz="0" w:space="0" w:color="auto"/>
        <w:right w:val="none" w:sz="0" w:space="0" w:color="auto"/>
      </w:divBdr>
    </w:div>
    <w:div w:id="1159998067">
      <w:marLeft w:val="0"/>
      <w:marRight w:val="0"/>
      <w:marTop w:val="0"/>
      <w:marBottom w:val="0"/>
      <w:divBdr>
        <w:top w:val="none" w:sz="0" w:space="0" w:color="auto"/>
        <w:left w:val="none" w:sz="0" w:space="0" w:color="auto"/>
        <w:bottom w:val="none" w:sz="0" w:space="0" w:color="auto"/>
        <w:right w:val="none" w:sz="0" w:space="0" w:color="auto"/>
      </w:divBdr>
    </w:div>
    <w:div w:id="1159998068">
      <w:marLeft w:val="0"/>
      <w:marRight w:val="0"/>
      <w:marTop w:val="0"/>
      <w:marBottom w:val="0"/>
      <w:divBdr>
        <w:top w:val="none" w:sz="0" w:space="0" w:color="auto"/>
        <w:left w:val="none" w:sz="0" w:space="0" w:color="auto"/>
        <w:bottom w:val="none" w:sz="0" w:space="0" w:color="auto"/>
        <w:right w:val="none" w:sz="0" w:space="0" w:color="auto"/>
      </w:divBdr>
      <w:divsChild>
        <w:div w:id="1159998039">
          <w:marLeft w:val="0"/>
          <w:marRight w:val="0"/>
          <w:marTop w:val="0"/>
          <w:marBottom w:val="0"/>
          <w:divBdr>
            <w:top w:val="none" w:sz="0" w:space="0" w:color="auto"/>
            <w:left w:val="none" w:sz="0" w:space="0" w:color="auto"/>
            <w:bottom w:val="none" w:sz="0" w:space="0" w:color="auto"/>
            <w:right w:val="none" w:sz="0" w:space="0" w:color="auto"/>
          </w:divBdr>
        </w:div>
        <w:div w:id="1159998064">
          <w:marLeft w:val="0"/>
          <w:marRight w:val="0"/>
          <w:marTop w:val="0"/>
          <w:marBottom w:val="0"/>
          <w:divBdr>
            <w:top w:val="none" w:sz="0" w:space="0" w:color="auto"/>
            <w:left w:val="none" w:sz="0" w:space="0" w:color="auto"/>
            <w:bottom w:val="none" w:sz="0" w:space="0" w:color="auto"/>
            <w:right w:val="none" w:sz="0" w:space="0" w:color="auto"/>
          </w:divBdr>
        </w:div>
        <w:div w:id="1159998072">
          <w:marLeft w:val="0"/>
          <w:marRight w:val="0"/>
          <w:marTop w:val="0"/>
          <w:marBottom w:val="0"/>
          <w:divBdr>
            <w:top w:val="none" w:sz="0" w:space="0" w:color="auto"/>
            <w:left w:val="none" w:sz="0" w:space="0" w:color="auto"/>
            <w:bottom w:val="none" w:sz="0" w:space="0" w:color="auto"/>
            <w:right w:val="none" w:sz="0" w:space="0" w:color="auto"/>
          </w:divBdr>
        </w:div>
      </w:divsChild>
    </w:div>
    <w:div w:id="1159998069">
      <w:marLeft w:val="0"/>
      <w:marRight w:val="0"/>
      <w:marTop w:val="0"/>
      <w:marBottom w:val="0"/>
      <w:divBdr>
        <w:top w:val="none" w:sz="0" w:space="0" w:color="auto"/>
        <w:left w:val="none" w:sz="0" w:space="0" w:color="auto"/>
        <w:bottom w:val="none" w:sz="0" w:space="0" w:color="auto"/>
        <w:right w:val="none" w:sz="0" w:space="0" w:color="auto"/>
      </w:divBdr>
    </w:div>
    <w:div w:id="1159998070">
      <w:marLeft w:val="0"/>
      <w:marRight w:val="0"/>
      <w:marTop w:val="0"/>
      <w:marBottom w:val="0"/>
      <w:divBdr>
        <w:top w:val="none" w:sz="0" w:space="0" w:color="auto"/>
        <w:left w:val="none" w:sz="0" w:space="0" w:color="auto"/>
        <w:bottom w:val="none" w:sz="0" w:space="0" w:color="auto"/>
        <w:right w:val="none" w:sz="0" w:space="0" w:color="auto"/>
      </w:divBdr>
    </w:div>
    <w:div w:id="1159998071">
      <w:marLeft w:val="0"/>
      <w:marRight w:val="0"/>
      <w:marTop w:val="0"/>
      <w:marBottom w:val="0"/>
      <w:divBdr>
        <w:top w:val="none" w:sz="0" w:space="0" w:color="auto"/>
        <w:left w:val="none" w:sz="0" w:space="0" w:color="auto"/>
        <w:bottom w:val="none" w:sz="0" w:space="0" w:color="auto"/>
        <w:right w:val="none" w:sz="0" w:space="0" w:color="auto"/>
      </w:divBdr>
      <w:divsChild>
        <w:div w:id="1159998048">
          <w:marLeft w:val="749"/>
          <w:marRight w:val="0"/>
          <w:marTop w:val="0"/>
          <w:marBottom w:val="0"/>
          <w:divBdr>
            <w:top w:val="none" w:sz="0" w:space="0" w:color="auto"/>
            <w:left w:val="none" w:sz="0" w:space="0" w:color="auto"/>
            <w:bottom w:val="none" w:sz="0" w:space="0" w:color="auto"/>
            <w:right w:val="none" w:sz="0" w:space="0" w:color="auto"/>
          </w:divBdr>
        </w:div>
        <w:div w:id="1159998050">
          <w:marLeft w:val="749"/>
          <w:marRight w:val="0"/>
          <w:marTop w:val="0"/>
          <w:marBottom w:val="0"/>
          <w:divBdr>
            <w:top w:val="none" w:sz="0" w:space="0" w:color="auto"/>
            <w:left w:val="none" w:sz="0" w:space="0" w:color="auto"/>
            <w:bottom w:val="none" w:sz="0" w:space="0" w:color="auto"/>
            <w:right w:val="none" w:sz="0" w:space="0" w:color="auto"/>
          </w:divBdr>
        </w:div>
        <w:div w:id="1159998088">
          <w:marLeft w:val="749"/>
          <w:marRight w:val="0"/>
          <w:marTop w:val="0"/>
          <w:marBottom w:val="0"/>
          <w:divBdr>
            <w:top w:val="none" w:sz="0" w:space="0" w:color="auto"/>
            <w:left w:val="none" w:sz="0" w:space="0" w:color="auto"/>
            <w:bottom w:val="none" w:sz="0" w:space="0" w:color="auto"/>
            <w:right w:val="none" w:sz="0" w:space="0" w:color="auto"/>
          </w:divBdr>
        </w:div>
      </w:divsChild>
    </w:div>
    <w:div w:id="1159998073">
      <w:marLeft w:val="0"/>
      <w:marRight w:val="0"/>
      <w:marTop w:val="0"/>
      <w:marBottom w:val="0"/>
      <w:divBdr>
        <w:top w:val="none" w:sz="0" w:space="0" w:color="auto"/>
        <w:left w:val="none" w:sz="0" w:space="0" w:color="auto"/>
        <w:bottom w:val="none" w:sz="0" w:space="0" w:color="auto"/>
        <w:right w:val="none" w:sz="0" w:space="0" w:color="auto"/>
      </w:divBdr>
    </w:div>
    <w:div w:id="1159998074">
      <w:marLeft w:val="0"/>
      <w:marRight w:val="0"/>
      <w:marTop w:val="0"/>
      <w:marBottom w:val="0"/>
      <w:divBdr>
        <w:top w:val="none" w:sz="0" w:space="0" w:color="auto"/>
        <w:left w:val="none" w:sz="0" w:space="0" w:color="auto"/>
        <w:bottom w:val="none" w:sz="0" w:space="0" w:color="auto"/>
        <w:right w:val="none" w:sz="0" w:space="0" w:color="auto"/>
      </w:divBdr>
    </w:div>
    <w:div w:id="1159998075">
      <w:marLeft w:val="0"/>
      <w:marRight w:val="0"/>
      <w:marTop w:val="0"/>
      <w:marBottom w:val="0"/>
      <w:divBdr>
        <w:top w:val="none" w:sz="0" w:space="0" w:color="auto"/>
        <w:left w:val="none" w:sz="0" w:space="0" w:color="auto"/>
        <w:bottom w:val="none" w:sz="0" w:space="0" w:color="auto"/>
        <w:right w:val="none" w:sz="0" w:space="0" w:color="auto"/>
      </w:divBdr>
    </w:div>
    <w:div w:id="1159998076">
      <w:marLeft w:val="0"/>
      <w:marRight w:val="0"/>
      <w:marTop w:val="0"/>
      <w:marBottom w:val="0"/>
      <w:divBdr>
        <w:top w:val="none" w:sz="0" w:space="0" w:color="auto"/>
        <w:left w:val="none" w:sz="0" w:space="0" w:color="auto"/>
        <w:bottom w:val="none" w:sz="0" w:space="0" w:color="auto"/>
        <w:right w:val="none" w:sz="0" w:space="0" w:color="auto"/>
      </w:divBdr>
    </w:div>
    <w:div w:id="1159998077">
      <w:marLeft w:val="0"/>
      <w:marRight w:val="0"/>
      <w:marTop w:val="0"/>
      <w:marBottom w:val="0"/>
      <w:divBdr>
        <w:top w:val="none" w:sz="0" w:space="0" w:color="auto"/>
        <w:left w:val="none" w:sz="0" w:space="0" w:color="auto"/>
        <w:bottom w:val="none" w:sz="0" w:space="0" w:color="auto"/>
        <w:right w:val="none" w:sz="0" w:space="0" w:color="auto"/>
      </w:divBdr>
    </w:div>
    <w:div w:id="1159998079">
      <w:marLeft w:val="0"/>
      <w:marRight w:val="0"/>
      <w:marTop w:val="0"/>
      <w:marBottom w:val="0"/>
      <w:divBdr>
        <w:top w:val="none" w:sz="0" w:space="0" w:color="auto"/>
        <w:left w:val="none" w:sz="0" w:space="0" w:color="auto"/>
        <w:bottom w:val="none" w:sz="0" w:space="0" w:color="auto"/>
        <w:right w:val="none" w:sz="0" w:space="0" w:color="auto"/>
      </w:divBdr>
    </w:div>
    <w:div w:id="1159998080">
      <w:marLeft w:val="0"/>
      <w:marRight w:val="0"/>
      <w:marTop w:val="0"/>
      <w:marBottom w:val="0"/>
      <w:divBdr>
        <w:top w:val="none" w:sz="0" w:space="0" w:color="auto"/>
        <w:left w:val="none" w:sz="0" w:space="0" w:color="auto"/>
        <w:bottom w:val="none" w:sz="0" w:space="0" w:color="auto"/>
        <w:right w:val="none" w:sz="0" w:space="0" w:color="auto"/>
      </w:divBdr>
    </w:div>
    <w:div w:id="1159998081">
      <w:marLeft w:val="0"/>
      <w:marRight w:val="0"/>
      <w:marTop w:val="0"/>
      <w:marBottom w:val="0"/>
      <w:divBdr>
        <w:top w:val="none" w:sz="0" w:space="0" w:color="auto"/>
        <w:left w:val="none" w:sz="0" w:space="0" w:color="auto"/>
        <w:bottom w:val="none" w:sz="0" w:space="0" w:color="auto"/>
        <w:right w:val="none" w:sz="0" w:space="0" w:color="auto"/>
      </w:divBdr>
    </w:div>
    <w:div w:id="1159998082">
      <w:marLeft w:val="0"/>
      <w:marRight w:val="0"/>
      <w:marTop w:val="0"/>
      <w:marBottom w:val="0"/>
      <w:divBdr>
        <w:top w:val="none" w:sz="0" w:space="0" w:color="auto"/>
        <w:left w:val="none" w:sz="0" w:space="0" w:color="auto"/>
        <w:bottom w:val="none" w:sz="0" w:space="0" w:color="auto"/>
        <w:right w:val="none" w:sz="0" w:space="0" w:color="auto"/>
      </w:divBdr>
    </w:div>
    <w:div w:id="1159998083">
      <w:marLeft w:val="0"/>
      <w:marRight w:val="0"/>
      <w:marTop w:val="0"/>
      <w:marBottom w:val="0"/>
      <w:divBdr>
        <w:top w:val="none" w:sz="0" w:space="0" w:color="auto"/>
        <w:left w:val="none" w:sz="0" w:space="0" w:color="auto"/>
        <w:bottom w:val="none" w:sz="0" w:space="0" w:color="auto"/>
        <w:right w:val="none" w:sz="0" w:space="0" w:color="auto"/>
      </w:divBdr>
    </w:div>
    <w:div w:id="1159998084">
      <w:marLeft w:val="0"/>
      <w:marRight w:val="0"/>
      <w:marTop w:val="0"/>
      <w:marBottom w:val="0"/>
      <w:divBdr>
        <w:top w:val="none" w:sz="0" w:space="0" w:color="auto"/>
        <w:left w:val="none" w:sz="0" w:space="0" w:color="auto"/>
        <w:bottom w:val="none" w:sz="0" w:space="0" w:color="auto"/>
        <w:right w:val="none" w:sz="0" w:space="0" w:color="auto"/>
      </w:divBdr>
    </w:div>
    <w:div w:id="1159998085">
      <w:marLeft w:val="0"/>
      <w:marRight w:val="0"/>
      <w:marTop w:val="0"/>
      <w:marBottom w:val="0"/>
      <w:divBdr>
        <w:top w:val="none" w:sz="0" w:space="0" w:color="auto"/>
        <w:left w:val="none" w:sz="0" w:space="0" w:color="auto"/>
        <w:bottom w:val="none" w:sz="0" w:space="0" w:color="auto"/>
        <w:right w:val="none" w:sz="0" w:space="0" w:color="auto"/>
      </w:divBdr>
    </w:div>
    <w:div w:id="1159998086">
      <w:marLeft w:val="0"/>
      <w:marRight w:val="0"/>
      <w:marTop w:val="0"/>
      <w:marBottom w:val="0"/>
      <w:divBdr>
        <w:top w:val="none" w:sz="0" w:space="0" w:color="auto"/>
        <w:left w:val="none" w:sz="0" w:space="0" w:color="auto"/>
        <w:bottom w:val="none" w:sz="0" w:space="0" w:color="auto"/>
        <w:right w:val="none" w:sz="0" w:space="0" w:color="auto"/>
      </w:divBdr>
    </w:div>
    <w:div w:id="1159998087">
      <w:marLeft w:val="0"/>
      <w:marRight w:val="0"/>
      <w:marTop w:val="0"/>
      <w:marBottom w:val="0"/>
      <w:divBdr>
        <w:top w:val="none" w:sz="0" w:space="0" w:color="auto"/>
        <w:left w:val="none" w:sz="0" w:space="0" w:color="auto"/>
        <w:bottom w:val="none" w:sz="0" w:space="0" w:color="auto"/>
        <w:right w:val="none" w:sz="0" w:space="0" w:color="auto"/>
      </w:divBdr>
    </w:div>
    <w:div w:id="1159998089">
      <w:marLeft w:val="0"/>
      <w:marRight w:val="0"/>
      <w:marTop w:val="0"/>
      <w:marBottom w:val="0"/>
      <w:divBdr>
        <w:top w:val="none" w:sz="0" w:space="0" w:color="auto"/>
        <w:left w:val="none" w:sz="0" w:space="0" w:color="auto"/>
        <w:bottom w:val="none" w:sz="0" w:space="0" w:color="auto"/>
        <w:right w:val="none" w:sz="0" w:space="0" w:color="auto"/>
      </w:divBdr>
    </w:div>
    <w:div w:id="1159998092">
      <w:marLeft w:val="0"/>
      <w:marRight w:val="0"/>
      <w:marTop w:val="0"/>
      <w:marBottom w:val="0"/>
      <w:divBdr>
        <w:top w:val="none" w:sz="0" w:space="0" w:color="auto"/>
        <w:left w:val="none" w:sz="0" w:space="0" w:color="auto"/>
        <w:bottom w:val="none" w:sz="0" w:space="0" w:color="auto"/>
        <w:right w:val="none" w:sz="0" w:space="0" w:color="auto"/>
      </w:divBdr>
    </w:div>
    <w:div w:id="1159998093">
      <w:marLeft w:val="0"/>
      <w:marRight w:val="0"/>
      <w:marTop w:val="0"/>
      <w:marBottom w:val="0"/>
      <w:divBdr>
        <w:top w:val="none" w:sz="0" w:space="0" w:color="auto"/>
        <w:left w:val="none" w:sz="0" w:space="0" w:color="auto"/>
        <w:bottom w:val="none" w:sz="0" w:space="0" w:color="auto"/>
        <w:right w:val="none" w:sz="0" w:space="0" w:color="auto"/>
      </w:divBdr>
    </w:div>
    <w:div w:id="1159998094">
      <w:marLeft w:val="0"/>
      <w:marRight w:val="0"/>
      <w:marTop w:val="0"/>
      <w:marBottom w:val="0"/>
      <w:divBdr>
        <w:top w:val="none" w:sz="0" w:space="0" w:color="auto"/>
        <w:left w:val="none" w:sz="0" w:space="0" w:color="auto"/>
        <w:bottom w:val="none" w:sz="0" w:space="0" w:color="auto"/>
        <w:right w:val="none" w:sz="0" w:space="0" w:color="auto"/>
      </w:divBdr>
    </w:div>
    <w:div w:id="1159998095">
      <w:marLeft w:val="0"/>
      <w:marRight w:val="0"/>
      <w:marTop w:val="0"/>
      <w:marBottom w:val="0"/>
      <w:divBdr>
        <w:top w:val="none" w:sz="0" w:space="0" w:color="auto"/>
        <w:left w:val="none" w:sz="0" w:space="0" w:color="auto"/>
        <w:bottom w:val="none" w:sz="0" w:space="0" w:color="auto"/>
        <w:right w:val="none" w:sz="0" w:space="0" w:color="auto"/>
      </w:divBdr>
    </w:div>
    <w:div w:id="1159998096">
      <w:marLeft w:val="0"/>
      <w:marRight w:val="0"/>
      <w:marTop w:val="0"/>
      <w:marBottom w:val="0"/>
      <w:divBdr>
        <w:top w:val="none" w:sz="0" w:space="0" w:color="auto"/>
        <w:left w:val="none" w:sz="0" w:space="0" w:color="auto"/>
        <w:bottom w:val="none" w:sz="0" w:space="0" w:color="auto"/>
        <w:right w:val="none" w:sz="0" w:space="0" w:color="auto"/>
      </w:divBdr>
    </w:div>
    <w:div w:id="1159998101">
      <w:marLeft w:val="0"/>
      <w:marRight w:val="0"/>
      <w:marTop w:val="0"/>
      <w:marBottom w:val="0"/>
      <w:divBdr>
        <w:top w:val="none" w:sz="0" w:space="0" w:color="auto"/>
        <w:left w:val="none" w:sz="0" w:space="0" w:color="auto"/>
        <w:bottom w:val="none" w:sz="0" w:space="0" w:color="auto"/>
        <w:right w:val="none" w:sz="0" w:space="0" w:color="auto"/>
      </w:divBdr>
    </w:div>
    <w:div w:id="1159998102">
      <w:marLeft w:val="0"/>
      <w:marRight w:val="0"/>
      <w:marTop w:val="0"/>
      <w:marBottom w:val="0"/>
      <w:divBdr>
        <w:top w:val="none" w:sz="0" w:space="0" w:color="auto"/>
        <w:left w:val="none" w:sz="0" w:space="0" w:color="auto"/>
        <w:bottom w:val="none" w:sz="0" w:space="0" w:color="auto"/>
        <w:right w:val="none" w:sz="0" w:space="0" w:color="auto"/>
      </w:divBdr>
    </w:div>
    <w:div w:id="1159998103">
      <w:marLeft w:val="0"/>
      <w:marRight w:val="0"/>
      <w:marTop w:val="0"/>
      <w:marBottom w:val="0"/>
      <w:divBdr>
        <w:top w:val="none" w:sz="0" w:space="0" w:color="auto"/>
        <w:left w:val="none" w:sz="0" w:space="0" w:color="auto"/>
        <w:bottom w:val="none" w:sz="0" w:space="0" w:color="auto"/>
        <w:right w:val="none" w:sz="0" w:space="0" w:color="auto"/>
      </w:divBdr>
    </w:div>
    <w:div w:id="1159998104">
      <w:marLeft w:val="0"/>
      <w:marRight w:val="0"/>
      <w:marTop w:val="0"/>
      <w:marBottom w:val="0"/>
      <w:divBdr>
        <w:top w:val="none" w:sz="0" w:space="0" w:color="auto"/>
        <w:left w:val="none" w:sz="0" w:space="0" w:color="auto"/>
        <w:bottom w:val="none" w:sz="0" w:space="0" w:color="auto"/>
        <w:right w:val="none" w:sz="0" w:space="0" w:color="auto"/>
      </w:divBdr>
    </w:div>
    <w:div w:id="1159998105">
      <w:marLeft w:val="0"/>
      <w:marRight w:val="0"/>
      <w:marTop w:val="0"/>
      <w:marBottom w:val="0"/>
      <w:divBdr>
        <w:top w:val="none" w:sz="0" w:space="0" w:color="auto"/>
        <w:left w:val="none" w:sz="0" w:space="0" w:color="auto"/>
        <w:bottom w:val="none" w:sz="0" w:space="0" w:color="auto"/>
        <w:right w:val="none" w:sz="0" w:space="0" w:color="auto"/>
      </w:divBdr>
    </w:div>
    <w:div w:id="1159998106">
      <w:marLeft w:val="0"/>
      <w:marRight w:val="0"/>
      <w:marTop w:val="0"/>
      <w:marBottom w:val="0"/>
      <w:divBdr>
        <w:top w:val="none" w:sz="0" w:space="0" w:color="auto"/>
        <w:left w:val="none" w:sz="0" w:space="0" w:color="auto"/>
        <w:bottom w:val="none" w:sz="0" w:space="0" w:color="auto"/>
        <w:right w:val="none" w:sz="0" w:space="0" w:color="auto"/>
      </w:divBdr>
    </w:div>
    <w:div w:id="1159998107">
      <w:marLeft w:val="0"/>
      <w:marRight w:val="0"/>
      <w:marTop w:val="0"/>
      <w:marBottom w:val="0"/>
      <w:divBdr>
        <w:top w:val="none" w:sz="0" w:space="0" w:color="auto"/>
        <w:left w:val="none" w:sz="0" w:space="0" w:color="auto"/>
        <w:bottom w:val="none" w:sz="0" w:space="0" w:color="auto"/>
        <w:right w:val="none" w:sz="0" w:space="0" w:color="auto"/>
      </w:divBdr>
      <w:divsChild>
        <w:div w:id="1159998041">
          <w:marLeft w:val="360"/>
          <w:marRight w:val="0"/>
          <w:marTop w:val="0"/>
          <w:marBottom w:val="72"/>
          <w:divBdr>
            <w:top w:val="none" w:sz="0" w:space="0" w:color="auto"/>
            <w:left w:val="none" w:sz="0" w:space="0" w:color="auto"/>
            <w:bottom w:val="none" w:sz="0" w:space="0" w:color="auto"/>
            <w:right w:val="none" w:sz="0" w:space="0" w:color="auto"/>
          </w:divBdr>
        </w:div>
        <w:div w:id="1159998055">
          <w:marLeft w:val="360"/>
          <w:marRight w:val="0"/>
          <w:marTop w:val="0"/>
          <w:marBottom w:val="72"/>
          <w:divBdr>
            <w:top w:val="none" w:sz="0" w:space="0" w:color="auto"/>
            <w:left w:val="none" w:sz="0" w:space="0" w:color="auto"/>
            <w:bottom w:val="none" w:sz="0" w:space="0" w:color="auto"/>
            <w:right w:val="none" w:sz="0" w:space="0" w:color="auto"/>
          </w:divBdr>
        </w:div>
        <w:div w:id="1159998091">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8962</Words>
  <Characters>60133</Characters>
  <Application>Microsoft Office Word</Application>
  <DocSecurity>0</DocSecurity>
  <Lines>501</Lines>
  <Paragraphs>137</Paragraphs>
  <ScaleCrop>false</ScaleCrop>
  <Company/>
  <LinksUpToDate>false</LinksUpToDate>
  <CharactersWithSpaces>68958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4</cp:revision>
  <cp:lastPrinted>2021-03-19T07:52:00Z</cp:lastPrinted>
  <dcterms:created xsi:type="dcterms:W3CDTF">2021-09-16T09:22:00Z</dcterms:created>
  <dcterms:modified xsi:type="dcterms:W3CDTF">2021-09-16T12:11:00Z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