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A242B1" w:rsidRDefault="006524D6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242B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27693FA" w:rsidR="0095537D" w:rsidRPr="00A242B1" w:rsidRDefault="006524D6" w:rsidP="001F79C8">
      <w:pPr>
        <w:pStyle w:val="Nagwek1"/>
      </w:pPr>
      <w:r w:rsidRPr="00A242B1">
        <w:t>OPIS PR</w:t>
      </w:r>
      <w:r w:rsidR="001C3676" w:rsidRPr="00A242B1">
        <w:t>ZEDMIOTU ZAMÓWIENIA – część nr 1</w:t>
      </w:r>
    </w:p>
    <w:p w14:paraId="3DB9D06E" w14:textId="77777777" w:rsidR="0095537D" w:rsidRPr="00A242B1" w:rsidRDefault="006524D6" w:rsidP="001F79C8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242B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A242B1">
        <w:rPr>
          <w:rFonts w:asciiTheme="minorHAnsi" w:hAnsiTheme="minorHAnsi" w:cstheme="minorHAnsi"/>
        </w:rPr>
        <w:t>:</w:t>
      </w:r>
    </w:p>
    <w:p w14:paraId="1C7DCE20" w14:textId="12020BD8" w:rsidR="0095537D" w:rsidRPr="00A242B1" w:rsidRDefault="0091711C" w:rsidP="0005702D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="00490600" w:rsidRPr="00A242B1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21596403" w14:textId="53BC5618" w:rsidR="0095537D" w:rsidRPr="00A242B1" w:rsidRDefault="007852C0" w:rsidP="00A515C7">
      <w:pPr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Mikroskop odwrócony z </w:t>
      </w:r>
      <w:r w:rsidR="0091711C">
        <w:rPr>
          <w:rFonts w:asciiTheme="minorHAnsi" w:hAnsiTheme="minorHAnsi" w:cstheme="minorHAnsi"/>
          <w:b/>
          <w:sz w:val="24"/>
          <w:szCs w:val="24"/>
        </w:rPr>
        <w:t>kontrastem fazowym</w:t>
      </w:r>
    </w:p>
    <w:p w14:paraId="7D5E9E61" w14:textId="77777777" w:rsidR="00BF4E8F" w:rsidRPr="00A242B1" w:rsidRDefault="00BF4E8F" w:rsidP="00A515C7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A242B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A242B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A242B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019917AF" w:rsidR="00187B9D" w:rsidRDefault="00187B9D" w:rsidP="001208A4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>Rok produkcji:</w:t>
      </w:r>
      <w:r w:rsidR="007A4782" w:rsidRPr="00A242B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7A4782" w:rsidRPr="00A242B1">
        <w:rPr>
          <w:rFonts w:asciiTheme="minorHAnsi" w:hAnsiTheme="minorHAnsi" w:cstheme="minorHAnsi"/>
          <w:b/>
          <w:sz w:val="24"/>
          <w:szCs w:val="24"/>
        </w:rPr>
        <w:t>2023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7C787E96" w14:textId="6CEA3CDB" w:rsidR="001208A4" w:rsidRPr="00A242B1" w:rsidRDefault="001208A4" w:rsidP="001208A4">
      <w:pPr>
        <w:tabs>
          <w:tab w:val="right" w:leader="dot" w:pos="9639"/>
        </w:tabs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00D6C7F1" w:rsidR="00187B9D" w:rsidRPr="00A242B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A242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42B1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687001A5" w14:textId="292EE5A3" w:rsidR="008F17D5" w:rsidRPr="004E5D56" w:rsidRDefault="00A86417" w:rsidP="008F17D5">
      <w:pPr>
        <w:pStyle w:val="Nagwek2"/>
        <w:numPr>
          <w:ilvl w:val="0"/>
          <w:numId w:val="2"/>
        </w:numPr>
      </w:pPr>
      <w:r w:rsidRPr="004E5D56">
        <w:t>WYMAGANIA TECHNICZNE, UŻYTKOWE I FUNKCJONALNE</w:t>
      </w:r>
    </w:p>
    <w:p w14:paraId="6FB97F6E" w14:textId="1376751C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Statyw</w:t>
      </w:r>
      <w:r w:rsidR="004E5D56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3A5AA409" w14:textId="74624EB7" w:rsidR="002E3FE0" w:rsidRPr="00205400" w:rsidRDefault="002E3FE0" w:rsidP="00C061E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statyw mikroskopu odwróconego z włącznikiem i potencjometrem umieszczonymi ergonomicznie na bocznej stronie statywu</w:t>
      </w:r>
    </w:p>
    <w:p w14:paraId="4253B786" w14:textId="63066EB9" w:rsidR="002E3FE0" w:rsidRPr="00205400" w:rsidRDefault="002E3FE0" w:rsidP="00C061E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współosiowe, symetryczne po obu stronach statywu, śruby makro/mikro do ustawiania ostrości o dokładności mikro min. 0,002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z regulacją oporu ruchu makro</w:t>
      </w:r>
    </w:p>
    <w:p w14:paraId="20B469BF" w14:textId="2B154F51" w:rsidR="002E3FE0" w:rsidRPr="00205400" w:rsidRDefault="002E3FE0" w:rsidP="00C061E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uchwyt rewolwerowy na min. 5 obiektywów, pochylony do tyłu </w:t>
      </w:r>
    </w:p>
    <w:p w14:paraId="4449849A" w14:textId="4CF0658A" w:rsidR="002E3FE0" w:rsidRPr="00205400" w:rsidRDefault="002E3FE0" w:rsidP="00C061E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głowica trójokularowa o pochyleniu</w:t>
      </w:r>
      <w:r w:rsidR="004E5D56" w:rsidRPr="00205400">
        <w:rPr>
          <w:rFonts w:ascii="Calibri" w:hAnsi="Calibri" w:cs="Calibri"/>
          <w:bCs/>
          <w:iCs/>
          <w:sz w:val="24"/>
          <w:szCs w:val="24"/>
        </w:rPr>
        <w:t xml:space="preserve"> minimum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 45˚, z górnym wyjściem do kamery, z podziałem światła okulary/kamera - 100:0 / 50:50 </w:t>
      </w:r>
    </w:p>
    <w:p w14:paraId="5370D4F9" w14:textId="2DA8C82D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Okulary</w:t>
      </w:r>
      <w:r w:rsidR="004E5D56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2AA723CF" w14:textId="6AACD055" w:rsidR="002E3FE0" w:rsidRPr="00205400" w:rsidRDefault="002E3FE0" w:rsidP="00C061E7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okulary 10x o polu widzenia co najmniej 22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ze zwijanymi osłonkami gumowymi</w:t>
      </w:r>
    </w:p>
    <w:p w14:paraId="69157D62" w14:textId="0D3BB203" w:rsidR="002E3FE0" w:rsidRPr="00205400" w:rsidRDefault="002E3FE0" w:rsidP="00C061E7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korekcja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dioptryjna</w:t>
      </w:r>
      <w:proofErr w:type="spellEnd"/>
      <w:r w:rsidRPr="00205400">
        <w:rPr>
          <w:rFonts w:ascii="Calibri" w:hAnsi="Calibri" w:cs="Calibri"/>
          <w:bCs/>
          <w:iCs/>
          <w:sz w:val="24"/>
          <w:szCs w:val="24"/>
        </w:rPr>
        <w:t xml:space="preserve"> na jednym z tubusów</w:t>
      </w:r>
    </w:p>
    <w:p w14:paraId="787819DA" w14:textId="39AD9007" w:rsidR="002E3FE0" w:rsidRPr="00205400" w:rsidRDefault="002E3FE0" w:rsidP="00C061E7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dodatkowy komplet okularów 6,3x</w:t>
      </w:r>
    </w:p>
    <w:p w14:paraId="3284A6B3" w14:textId="2716D32E" w:rsidR="002E3FE0" w:rsidRPr="00205400" w:rsidRDefault="002E3FE0" w:rsidP="004E5D56">
      <w:pPr>
        <w:pStyle w:val="Akapitzlist"/>
        <w:numPr>
          <w:ilvl w:val="0"/>
          <w:numId w:val="18"/>
        </w:numPr>
        <w:tabs>
          <w:tab w:val="left" w:pos="1785"/>
        </w:tabs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Obiektywy</w:t>
      </w:r>
      <w:r w:rsidR="00501F1B">
        <w:rPr>
          <w:rFonts w:ascii="Calibri" w:hAnsi="Calibri" w:cs="Calibri"/>
          <w:bCs/>
          <w:iCs/>
          <w:sz w:val="24"/>
          <w:szCs w:val="24"/>
        </w:rPr>
        <w:t xml:space="preserve"> co najmniej</w:t>
      </w:r>
      <w:r w:rsidR="004E5D56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54D01339" w14:textId="30961315" w:rsidR="0098790A" w:rsidRPr="00205400" w:rsidRDefault="0098790A" w:rsidP="0098790A">
      <w:pPr>
        <w:pStyle w:val="Akapitzlist"/>
        <w:numPr>
          <w:ilvl w:val="0"/>
          <w:numId w:val="28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5400">
        <w:rPr>
          <w:rFonts w:ascii="Calibri" w:hAnsi="Calibri" w:cs="Calibri"/>
          <w:color w:val="000000"/>
          <w:sz w:val="24"/>
          <w:szCs w:val="24"/>
        </w:rPr>
        <w:t>4x, 10x, 20x, 40x plan achromat z korekcją na nieskończoność i na grubość naczynia min. 1 mm</w:t>
      </w:r>
    </w:p>
    <w:p w14:paraId="4D7E567C" w14:textId="77777777" w:rsidR="0098790A" w:rsidRPr="00205400" w:rsidRDefault="0098790A" w:rsidP="0098790A">
      <w:pPr>
        <w:pStyle w:val="NormalnyWeb"/>
        <w:spacing w:line="360" w:lineRule="auto"/>
        <w:ind w:left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lastRenderedPageBreak/>
        <w:t>do jasnego pola i kontrastu fazowego o parametrach minimalnych o parametrach minimalnych – apertura/odległość robocza:</w:t>
      </w:r>
    </w:p>
    <w:p w14:paraId="02C8B8A7" w14:textId="77777777" w:rsidR="0098790A" w:rsidRPr="00205400" w:rsidRDefault="0098790A" w:rsidP="0098790A">
      <w:pPr>
        <w:pStyle w:val="NormalnyWeb"/>
        <w:spacing w:line="360" w:lineRule="auto"/>
        <w:ind w:firstLine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- 4x / N.A. 0,13 / WD 10 mm</w:t>
      </w:r>
    </w:p>
    <w:p w14:paraId="69609DD5" w14:textId="77777777" w:rsidR="0098790A" w:rsidRPr="00205400" w:rsidRDefault="0098790A" w:rsidP="0098790A">
      <w:pPr>
        <w:pStyle w:val="NormalnyWeb"/>
        <w:spacing w:line="360" w:lineRule="auto"/>
        <w:ind w:firstLine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- 10x / N.A. 0,25 / WD 7 mm</w:t>
      </w:r>
    </w:p>
    <w:p w14:paraId="3A93D2F1" w14:textId="77777777" w:rsidR="0098790A" w:rsidRPr="00205400" w:rsidRDefault="0098790A" w:rsidP="0098790A">
      <w:pPr>
        <w:pStyle w:val="NormalnyWeb"/>
        <w:spacing w:line="360" w:lineRule="auto"/>
        <w:ind w:firstLine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- 20x / N.A. 0,40 / WD 6,5 mm</w:t>
      </w:r>
    </w:p>
    <w:p w14:paraId="54103ADF" w14:textId="77777777" w:rsidR="0098790A" w:rsidRPr="00205400" w:rsidRDefault="0098790A" w:rsidP="0098790A">
      <w:pPr>
        <w:pStyle w:val="NormalnyWeb"/>
        <w:spacing w:line="360" w:lineRule="auto"/>
        <w:ind w:firstLine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- 40x / N.A. 0,65 / WD 3,0 mm</w:t>
      </w:r>
    </w:p>
    <w:p w14:paraId="0DAF5641" w14:textId="71D46BEC" w:rsidR="0098790A" w:rsidRPr="00205400" w:rsidRDefault="0098790A" w:rsidP="0098790A">
      <w:pPr>
        <w:pStyle w:val="Akapitzlist"/>
        <w:numPr>
          <w:ilvl w:val="0"/>
          <w:numId w:val="28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05400">
        <w:rPr>
          <w:rFonts w:ascii="Calibri" w:hAnsi="Calibri" w:cs="Calibri"/>
          <w:color w:val="000000"/>
          <w:sz w:val="24"/>
          <w:szCs w:val="24"/>
        </w:rPr>
        <w:t>2x plan achromat z korekcją na nieskończoność do jasnego pola o parametrach minimalnych – apertura/odległość robocza:</w:t>
      </w:r>
    </w:p>
    <w:p w14:paraId="1A8CBBE8" w14:textId="77777777" w:rsidR="0098790A" w:rsidRPr="00205400" w:rsidRDefault="0098790A" w:rsidP="004A15D9">
      <w:pPr>
        <w:pStyle w:val="NormalnyWeb"/>
        <w:spacing w:line="360" w:lineRule="auto"/>
        <w:ind w:firstLine="142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- 2x / N.A. 0,06 / WD 5 mm</w:t>
      </w:r>
    </w:p>
    <w:p w14:paraId="668FDF6A" w14:textId="02156682" w:rsidR="002E3FE0" w:rsidRPr="00205400" w:rsidRDefault="0098790A" w:rsidP="0098790A">
      <w:pPr>
        <w:pStyle w:val="Akapitzlist"/>
        <w:numPr>
          <w:ilvl w:val="0"/>
          <w:numId w:val="18"/>
        </w:numPr>
        <w:tabs>
          <w:tab w:val="center" w:pos="4535"/>
        </w:tabs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2E3FE0" w:rsidRPr="00205400">
        <w:rPr>
          <w:rFonts w:ascii="Calibri" w:hAnsi="Calibri" w:cs="Calibri"/>
          <w:bCs/>
          <w:iCs/>
          <w:sz w:val="24"/>
          <w:szCs w:val="24"/>
        </w:rPr>
        <w:t>Stolik, mechanizm ruchu i wkładki/</w:t>
      </w:r>
      <w:proofErr w:type="spellStart"/>
      <w:r w:rsidR="002E3FE0" w:rsidRPr="00205400">
        <w:rPr>
          <w:rFonts w:ascii="Calibri" w:hAnsi="Calibri" w:cs="Calibri"/>
          <w:bCs/>
          <w:iCs/>
          <w:sz w:val="24"/>
          <w:szCs w:val="24"/>
        </w:rPr>
        <w:t>holdery</w:t>
      </w:r>
      <w:proofErr w:type="spellEnd"/>
      <w:r w:rsidR="00A0402F">
        <w:rPr>
          <w:rFonts w:ascii="Calibri" w:hAnsi="Calibri" w:cs="Calibri"/>
          <w:bCs/>
          <w:iCs/>
          <w:sz w:val="24"/>
          <w:szCs w:val="24"/>
        </w:rPr>
        <w:t xml:space="preserve"> o parametrach co najmniej</w:t>
      </w:r>
      <w:r w:rsidR="002E3FE0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387AC591" w14:textId="07589A6B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stolik mikroskopowy z mechanizmem ruchu x, y, o wymiarach całkowitych co najmniej 230 x 250mm z okrągłymi płytkami przedmiotowymi: szklaną oraz metalową</w:t>
      </w:r>
    </w:p>
    <w:p w14:paraId="58FA2045" w14:textId="00F6086E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mechanizm ruchu x, y mieszczący płytki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wielodołkowe</w:t>
      </w:r>
      <w:proofErr w:type="spellEnd"/>
      <w:r w:rsidRPr="00205400">
        <w:rPr>
          <w:rFonts w:ascii="Calibri" w:hAnsi="Calibri" w:cs="Calibri"/>
          <w:bCs/>
          <w:iCs/>
          <w:sz w:val="24"/>
          <w:szCs w:val="24"/>
        </w:rPr>
        <w:t xml:space="preserve"> i butelki do hodowli w typowym standardzie </w:t>
      </w:r>
    </w:p>
    <w:p w14:paraId="0EB4D3AE" w14:textId="77777777" w:rsidR="002E3FE0" w:rsidRPr="00205400" w:rsidRDefault="002E3FE0" w:rsidP="004E5D56">
      <w:p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132 x 88 mm  </w:t>
      </w:r>
    </w:p>
    <w:p w14:paraId="4A29812B" w14:textId="17ACEBE9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wkładki do mechanizmu ruchu mieszczące:</w:t>
      </w:r>
    </w:p>
    <w:p w14:paraId="354D28FC" w14:textId="5E2D5F1B" w:rsidR="002E3FE0" w:rsidRPr="00205400" w:rsidRDefault="002E3FE0" w:rsidP="004E5D56">
      <w:p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butelki hodowlane w standardzie 56 x 81,5 mm, szkiełko podstawowe, szalki Periego o średnicach: 35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mm, 54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mm, 100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mm </w:t>
      </w:r>
    </w:p>
    <w:p w14:paraId="6C2A27A2" w14:textId="0BAD0483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wkładka uniwersalna z regulacją na szkiełko podstawowe, szalki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Petriego</w:t>
      </w:r>
      <w:proofErr w:type="spellEnd"/>
      <w:r w:rsidRPr="00205400">
        <w:rPr>
          <w:rFonts w:ascii="Calibri" w:hAnsi="Calibri" w:cs="Calibri"/>
          <w:bCs/>
          <w:iCs/>
          <w:sz w:val="24"/>
          <w:szCs w:val="24"/>
        </w:rPr>
        <w:t xml:space="preserve">, </w:t>
      </w:r>
      <w:r w:rsidRPr="00205400">
        <w:rPr>
          <w:rFonts w:ascii="Calibri" w:hAnsi="Calibri" w:cs="Calibri"/>
          <w:sz w:val="24"/>
          <w:szCs w:val="24"/>
        </w:rPr>
        <w:t xml:space="preserve">komory hodowlane </w:t>
      </w:r>
    </w:p>
    <w:p w14:paraId="283F54C2" w14:textId="77777777" w:rsidR="002E3FE0" w:rsidRPr="00205400" w:rsidRDefault="002E3FE0" w:rsidP="004E5D56">
      <w:pPr>
        <w:spacing w:line="360" w:lineRule="auto"/>
        <w:rPr>
          <w:rFonts w:ascii="Calibri" w:hAnsi="Calibri" w:cs="Calibri"/>
          <w:sz w:val="24"/>
          <w:szCs w:val="24"/>
        </w:rPr>
      </w:pPr>
      <w:r w:rsidRPr="00205400">
        <w:rPr>
          <w:rFonts w:ascii="Calibri" w:hAnsi="Calibri" w:cs="Calibri"/>
          <w:sz w:val="24"/>
          <w:szCs w:val="24"/>
        </w:rPr>
        <w:t xml:space="preserve">typu </w:t>
      </w:r>
      <w:proofErr w:type="spellStart"/>
      <w:r w:rsidRPr="00205400">
        <w:rPr>
          <w:rFonts w:ascii="Calibri" w:hAnsi="Calibri" w:cs="Calibri"/>
          <w:sz w:val="24"/>
          <w:szCs w:val="24"/>
        </w:rPr>
        <w:t>Chamber</w:t>
      </w:r>
      <w:proofErr w:type="spellEnd"/>
      <w:r w:rsidRPr="002054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5400">
        <w:rPr>
          <w:rFonts w:ascii="Calibri" w:hAnsi="Calibri" w:cs="Calibri"/>
          <w:sz w:val="24"/>
          <w:szCs w:val="24"/>
        </w:rPr>
        <w:t>slide</w:t>
      </w:r>
      <w:proofErr w:type="spellEnd"/>
    </w:p>
    <w:p w14:paraId="20A36754" w14:textId="3480D7A8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sz w:val="24"/>
          <w:szCs w:val="24"/>
        </w:rPr>
        <w:t xml:space="preserve">wkładka z gniazdem dokładnie przystosowanym wymiarami do komory </w:t>
      </w:r>
      <w:proofErr w:type="spellStart"/>
      <w:r w:rsidRPr="00205400">
        <w:rPr>
          <w:rFonts w:ascii="Calibri" w:hAnsi="Calibri" w:cs="Calibri"/>
          <w:sz w:val="24"/>
          <w:szCs w:val="24"/>
        </w:rPr>
        <w:t>Bűrkera</w:t>
      </w:r>
      <w:proofErr w:type="spellEnd"/>
    </w:p>
    <w:p w14:paraId="37BFB49E" w14:textId="77777777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Kondensor:</w:t>
      </w:r>
    </w:p>
    <w:p w14:paraId="5080E697" w14:textId="6B4CD01A" w:rsidR="002E3FE0" w:rsidRPr="00205400" w:rsidRDefault="002E3FE0" w:rsidP="00C061E7">
      <w:pPr>
        <w:pStyle w:val="Akapitzlist"/>
        <w:numPr>
          <w:ilvl w:val="0"/>
          <w:numId w:val="23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 kondensor długodystansowy o aperturze min. 0,30 i odległości roboczej min. 70 mm </w:t>
      </w:r>
    </w:p>
    <w:p w14:paraId="7C1B1CD9" w14:textId="0A31C878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Kontrast fazowy, filtry</w:t>
      </w:r>
      <w:r w:rsidR="00C061E7" w:rsidRPr="00205400">
        <w:rPr>
          <w:rFonts w:ascii="Calibri" w:hAnsi="Calibri" w:cs="Calibri"/>
          <w:bCs/>
          <w:iCs/>
          <w:sz w:val="24"/>
          <w:szCs w:val="24"/>
        </w:rPr>
        <w:t xml:space="preserve"> o parametrach minimalnych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372EA38C" w14:textId="0A0A392F" w:rsidR="002E3FE0" w:rsidRPr="00205400" w:rsidRDefault="002E3FE0" w:rsidP="00C061E7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trzypozycyjna wsuwka do kontrastu fazowego z pozycjami</w:t>
      </w:r>
      <w:r w:rsidR="00A0402F">
        <w:rPr>
          <w:rFonts w:ascii="Calibri" w:hAnsi="Calibri" w:cs="Calibri"/>
          <w:bCs/>
          <w:iCs/>
          <w:sz w:val="24"/>
          <w:szCs w:val="24"/>
        </w:rPr>
        <w:t xml:space="preserve"> co najmniej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: PH1 - dla obiektywów 4x, 10x oraz </w:t>
      </w:r>
      <w:r w:rsidR="00386E01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PH2 – dla obiektywów: 20x i 40x oraz trzecią pozycją na wybrany filtr barwny</w:t>
      </w:r>
    </w:p>
    <w:p w14:paraId="13450F4C" w14:textId="11D679C5" w:rsidR="002E3FE0" w:rsidRPr="00205400" w:rsidRDefault="002E3FE0" w:rsidP="00C061E7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osobna wsuwka dwupozycyjna na filtry barwne, dająca możliwość użycia ich wraz z kontrastem</w:t>
      </w:r>
    </w:p>
    <w:p w14:paraId="5B689D7D" w14:textId="4DDCD4CC" w:rsidR="002E3FE0" w:rsidRPr="00205400" w:rsidRDefault="002E3FE0" w:rsidP="00C061E7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wnęki na wsuwki oraz przesłona irysowa umieszczone powyżej obudowy kolektora światła by pozostały funkcjonalne także po jego demontażu</w:t>
      </w:r>
    </w:p>
    <w:p w14:paraId="576EBE2B" w14:textId="1A0729B0" w:rsidR="002E3FE0" w:rsidRPr="00205400" w:rsidRDefault="002E3FE0" w:rsidP="00C061E7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filtry</w:t>
      </w:r>
      <w:r w:rsidR="000D1494" w:rsidRPr="00205400">
        <w:rPr>
          <w:rFonts w:ascii="Calibri" w:hAnsi="Calibri" w:cs="Calibri"/>
          <w:bCs/>
          <w:iCs/>
          <w:sz w:val="24"/>
          <w:szCs w:val="24"/>
        </w:rPr>
        <w:t xml:space="preserve"> co najmniej</w:t>
      </w:r>
      <w:r w:rsidRPr="00205400">
        <w:rPr>
          <w:rFonts w:ascii="Calibri" w:hAnsi="Calibri" w:cs="Calibri"/>
          <w:bCs/>
          <w:iCs/>
          <w:sz w:val="24"/>
          <w:szCs w:val="24"/>
        </w:rPr>
        <w:t>: interferencyjny, LBD</w:t>
      </w:r>
    </w:p>
    <w:p w14:paraId="4E8257D4" w14:textId="1FD70408" w:rsidR="002E3FE0" w:rsidRPr="00205400" w:rsidRDefault="002E3FE0" w:rsidP="000D1494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okular teleskopowy i zestaw kluczy dający możliwość zmiany fabrycznego wycentrowania kontrastu i sprawdzenia jego poprawności</w:t>
      </w:r>
    </w:p>
    <w:p w14:paraId="7970428B" w14:textId="17EF4906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lastRenderedPageBreak/>
        <w:t>Oświetlenie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62B5C93A" w14:textId="68EBFA06" w:rsidR="002E3FE0" w:rsidRPr="00205400" w:rsidRDefault="002E3FE0" w:rsidP="000D1494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oświetlenie LED o mocy min. 5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W </w:t>
      </w:r>
    </w:p>
    <w:p w14:paraId="72F5A449" w14:textId="7CC794EA" w:rsidR="002E3FE0" w:rsidRPr="00205400" w:rsidRDefault="00A616B4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Dodatkowe </w:t>
      </w:r>
      <w:r w:rsidR="002E3FE0" w:rsidRPr="00205400">
        <w:rPr>
          <w:rFonts w:ascii="Calibri" w:hAnsi="Calibri" w:cs="Calibri"/>
          <w:bCs/>
          <w:iCs/>
          <w:sz w:val="24"/>
          <w:szCs w:val="24"/>
        </w:rPr>
        <w:t>wyposażenie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 minimum</w:t>
      </w:r>
      <w:r w:rsidR="002E3FE0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54AC8C24" w14:textId="3D799FBC" w:rsidR="002E3FE0" w:rsidRPr="00205400" w:rsidRDefault="002E3FE0" w:rsidP="000D1494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pokrowiec, przewód zasilający</w:t>
      </w:r>
    </w:p>
    <w:p w14:paraId="778D0A0B" w14:textId="6CB8D9B1" w:rsidR="002E3FE0" w:rsidRPr="00205400" w:rsidRDefault="002E3FE0" w:rsidP="000D1494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szkiełko podstawowe z wzorcami długości: horyzontalny 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>–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 10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– działka 0,1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mm; horyzontalny i wertykalny – 1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– działka 0,01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mm; punktowe – o średnicy 0,15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oraz 0,07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</w:t>
      </w:r>
    </w:p>
    <w:p w14:paraId="78C73337" w14:textId="0FA8DA29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Możliwości rozbudowy mikroskopu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0D04C27D" w14:textId="1DFCBB91" w:rsidR="002E3FE0" w:rsidRPr="00205400" w:rsidRDefault="002E3FE0" w:rsidP="000D1494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obiektyw 100x „suchy”</w:t>
      </w:r>
    </w:p>
    <w:p w14:paraId="0AA5F27B" w14:textId="6FDF605D" w:rsidR="002E3FE0" w:rsidRPr="00205400" w:rsidRDefault="002E3FE0" w:rsidP="000D1494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zestaw obiektywów fluorytowych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semi</w:t>
      </w:r>
      <w:proofErr w:type="spellEnd"/>
      <w:r w:rsidRPr="00205400">
        <w:rPr>
          <w:rFonts w:ascii="Calibri" w:hAnsi="Calibri" w:cs="Calibri"/>
          <w:bCs/>
          <w:iCs/>
          <w:sz w:val="24"/>
          <w:szCs w:val="24"/>
        </w:rPr>
        <w:t xml:space="preserve"> plan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apo</w:t>
      </w:r>
      <w:proofErr w:type="spellEnd"/>
    </w:p>
    <w:p w14:paraId="1B540D96" w14:textId="6780CF50" w:rsidR="002E3FE0" w:rsidRPr="00205400" w:rsidRDefault="002E3FE0" w:rsidP="000D1494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okular z siatką o boku 10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dzieloną na kwadraty o boku 1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</w:t>
      </w:r>
    </w:p>
    <w:p w14:paraId="0299F01D" w14:textId="0693F580" w:rsidR="002E3FE0" w:rsidRPr="00205400" w:rsidRDefault="002E3FE0" w:rsidP="000D1494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opcja z odchylanym lub wydłużonym ramieniem z kondensorem przy użyciu bardzo wysokich naczyń hodowlanych</w:t>
      </w:r>
    </w:p>
    <w:p w14:paraId="50D515ED" w14:textId="59502B13" w:rsidR="0095537D" w:rsidRPr="0091711C" w:rsidRDefault="00983FAC" w:rsidP="00C26CC7">
      <w:pPr>
        <w:pStyle w:val="Nagwek2"/>
        <w:numPr>
          <w:ilvl w:val="0"/>
          <w:numId w:val="11"/>
        </w:numPr>
      </w:pPr>
      <w:r w:rsidRPr="0091711C">
        <w:t>WYMAGANIA OGÓLNE</w:t>
      </w:r>
      <w:r w:rsidR="006C6257" w:rsidRPr="0091711C">
        <w:t xml:space="preserve"> </w:t>
      </w:r>
    </w:p>
    <w:p w14:paraId="19B6F44D" w14:textId="380AAB65" w:rsidR="00204CA6" w:rsidRPr="0091711C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204CA6" w:rsidRPr="0091711C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2BD31C9" w:rsidR="00204CA6" w:rsidRPr="0091711C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204CA6" w:rsidRPr="0091711C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4A2D7ECE" w:rsidR="00204CA6" w:rsidRPr="0091711C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S</w:t>
      </w:r>
      <w:r w:rsidR="00204CA6" w:rsidRPr="0091711C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20BD9A2D" w:rsidR="00204CA6" w:rsidRPr="0091711C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204CA6" w:rsidRPr="0091711C">
        <w:rPr>
          <w:rFonts w:asciiTheme="minorHAnsi" w:hAnsiTheme="minorHAnsi" w:cstheme="minorHAnsi"/>
          <w:sz w:val="24"/>
          <w:szCs w:val="24"/>
        </w:rPr>
        <w:t xml:space="preserve">szelkie oprogramowanie komputerowe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="00205400">
        <w:rPr>
          <w:rFonts w:asciiTheme="minorHAnsi" w:hAnsiTheme="minorHAnsi" w:cstheme="minorHAnsi"/>
          <w:sz w:val="24"/>
          <w:szCs w:val="24"/>
        </w:rPr>
        <w:t xml:space="preserve"> </w:t>
      </w:r>
      <w:r w:rsidR="00204CA6" w:rsidRPr="0091711C">
        <w:rPr>
          <w:rFonts w:asciiTheme="minorHAnsi" w:hAnsiTheme="minorHAnsi" w:cstheme="minorHAnsi"/>
          <w:sz w:val="24"/>
          <w:szCs w:val="24"/>
        </w:rPr>
        <w:t>wchodzące w skład przedmiotu zamówienia musi być w języku polskim i/lub języku angielskim:</w:t>
      </w:r>
    </w:p>
    <w:p w14:paraId="68158A3C" w14:textId="77777777" w:rsidR="00204CA6" w:rsidRPr="0091711C" w:rsidRDefault="00204CA6" w:rsidP="00C26CC7">
      <w:pPr>
        <w:pStyle w:val="Akapitzlist"/>
        <w:numPr>
          <w:ilvl w:val="2"/>
          <w:numId w:val="1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14CB46EE" w:rsidR="00204CA6" w:rsidRPr="0091711C" w:rsidRDefault="00204CA6" w:rsidP="00C26CC7">
      <w:pPr>
        <w:pStyle w:val="Akapitzlist"/>
        <w:numPr>
          <w:ilvl w:val="2"/>
          <w:numId w:val="1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aktualizacja oprogramowania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="00205400">
        <w:rPr>
          <w:rFonts w:asciiTheme="minorHAnsi" w:hAnsiTheme="minorHAnsi" w:cstheme="minorHAnsi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sz w:val="24"/>
          <w:szCs w:val="24"/>
        </w:rPr>
        <w:t>będzie dostarczana i instalowana na koszt Wykonawcy w okresie gwarancji niezwłocznie po jej wprowadzeniu do obrotu, bez konieczności zwracania się o aktualizację przez Użytkownika,</w:t>
      </w:r>
    </w:p>
    <w:p w14:paraId="4B0257C0" w14:textId="4B3A17F4" w:rsidR="00204CA6" w:rsidRPr="0091711C" w:rsidRDefault="00204CA6" w:rsidP="00C26CC7">
      <w:pPr>
        <w:pStyle w:val="Akapitzlist"/>
        <w:numPr>
          <w:ilvl w:val="2"/>
          <w:numId w:val="1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</w:t>
      </w:r>
      <w:r w:rsidR="00205400">
        <w:rPr>
          <w:rFonts w:asciiTheme="minorHAnsi" w:hAnsiTheme="minorHAnsi" w:cstheme="minorHAnsi"/>
          <w:sz w:val="24"/>
          <w:szCs w:val="24"/>
        </w:rPr>
        <w:t xml:space="preserve">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t xml:space="preserve">(jeśli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lastRenderedPageBreak/>
        <w:t>dotyczy)</w:t>
      </w:r>
      <w:r w:rsidRPr="0091711C">
        <w:rPr>
          <w:rFonts w:asciiTheme="minorHAnsi" w:hAnsiTheme="minorHAnsi" w:cstheme="minorHAnsi"/>
          <w:sz w:val="24"/>
          <w:szCs w:val="24"/>
        </w:rPr>
        <w:t>, będzie dostarczana i instalowana na koszt Wykonawcy w okresie gwarancji na urządzenie niezwłocznie po jej wprowadzeniu do obrotu, bez konieczności zwracania się o aktualizację przez Użytkownika.</w:t>
      </w:r>
    </w:p>
    <w:p w14:paraId="6F704141" w14:textId="4084575F" w:rsidR="00C46E69" w:rsidRPr="00C46E69" w:rsidRDefault="00C46E69" w:rsidP="00C26CC7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Przedmiot zamówienia musi być wyposażony w paszport techniczny</w:t>
      </w:r>
    </w:p>
    <w:p w14:paraId="0B675664" w14:textId="77777777" w:rsidR="00205400" w:rsidRPr="00205400" w:rsidRDefault="00BE3F6E" w:rsidP="00C26CC7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91711C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91711C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</w:p>
    <w:p w14:paraId="67BCCE3E" w14:textId="1669EFC1" w:rsidR="00BE3F6E" w:rsidRPr="0091711C" w:rsidRDefault="00BE3F6E" w:rsidP="00205400">
      <w:pPr>
        <w:pStyle w:val="Akapitzlist"/>
        <w:snapToGrid w:val="0"/>
        <w:spacing w:line="360" w:lineRule="auto"/>
        <w:ind w:left="785"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91711C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91711C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91711C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91711C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91711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9171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9171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Pr="0091711C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91711C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91711C">
        <w:rPr>
          <w:rFonts w:asciiTheme="minorHAnsi" w:eastAsia="Arial Unicode MS" w:hAnsiTheme="minorHAnsi" w:cstheme="minorHAnsi"/>
          <w:color w:val="000000"/>
          <w:sz w:val="24"/>
          <w:szCs w:val="24"/>
        </w:rPr>
        <w:t>nstrukcja stanowiskowa (dopuszcza   się instrukcję obsługi)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91711C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91711C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91711C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91711C">
        <w:rPr>
          <w:rFonts w:asciiTheme="minorHAnsi" w:hAnsiTheme="minorHAnsi" w:cstheme="minorHAnsi"/>
          <w:sz w:val="24"/>
          <w:szCs w:val="24"/>
        </w:rPr>
        <w:br/>
      </w:r>
      <w:r w:rsidRPr="0091711C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91711C" w:rsidRDefault="00204CA6" w:rsidP="0091711C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91711C" w:rsidSect="00AB1529">
          <w:footerReference w:type="default" r:id="rId8"/>
          <w:pgSz w:w="11910" w:h="16840"/>
          <w:pgMar w:top="964" w:right="851" w:bottom="278" w:left="851" w:header="709" w:footer="709" w:gutter="0"/>
          <w:cols w:space="708"/>
        </w:sectPr>
      </w:pPr>
      <w:r w:rsidRPr="0091711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1711C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91711C" w:rsidRDefault="006524D6" w:rsidP="0091711C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10A53302" w:rsidR="0095537D" w:rsidRPr="0091711C" w:rsidRDefault="001B5CCC" w:rsidP="0091711C">
      <w:pPr>
        <w:pStyle w:val="Nagwek1"/>
      </w:pPr>
      <w:r w:rsidRPr="0091711C">
        <w:t xml:space="preserve">OCENA WARUNKÓW GWARANCJI – część nr </w:t>
      </w:r>
      <w:r w:rsidR="00BF4BF8" w:rsidRPr="0091711C">
        <w:t>1</w:t>
      </w:r>
    </w:p>
    <w:p w14:paraId="6D7C5ED5" w14:textId="77777777" w:rsidR="00BF4BF8" w:rsidRPr="0091711C" w:rsidRDefault="00BF4BF8" w:rsidP="0091711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E6C91C7" w14:textId="77777777" w:rsidR="0091711C" w:rsidRPr="0091711C" w:rsidRDefault="0091711C" w:rsidP="0091711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1711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91711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56217C1F" w14:textId="77777777" w:rsidR="0091711C" w:rsidRPr="0091711C" w:rsidRDefault="0091711C" w:rsidP="0091711C">
      <w:pPr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Mikroskop odwrócony z kontrastem fazowym</w:t>
      </w:r>
    </w:p>
    <w:p w14:paraId="5E246A54" w14:textId="77777777" w:rsidR="00204CA6" w:rsidRPr="0091711C" w:rsidRDefault="00204CA6" w:rsidP="0091711C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9171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91711C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91711C" w:rsidRDefault="008C0B5E" w:rsidP="0091711C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91711C">
        <w:rPr>
          <w:rFonts w:asciiTheme="minorHAnsi" w:hAnsiTheme="minorHAnsi" w:cstheme="minorHAnsi"/>
          <w:b/>
          <w:sz w:val="24"/>
          <w:szCs w:val="24"/>
        </w:rPr>
        <w:t>w</w:t>
      </w:r>
      <w:r w:rsidRPr="0091711C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91711C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BD18184" w:rsidR="00204CA6" w:rsidRPr="0091711C" w:rsidRDefault="00204CA6" w:rsidP="0091711C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DE2AD7" w:rsidRPr="0091711C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91711C" w:rsidRPr="0091711C">
        <w:rPr>
          <w:rFonts w:asciiTheme="minorHAnsi" w:hAnsiTheme="minorHAnsi" w:cstheme="minorHAnsi"/>
          <w:b/>
          <w:sz w:val="24"/>
          <w:szCs w:val="24"/>
        </w:rPr>
        <w:t>24 miesiące</w:t>
      </w:r>
      <w:r w:rsidRPr="0091711C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756F69E" w:rsidR="00204CA6" w:rsidRPr="0091711C" w:rsidRDefault="00DE2AD7" w:rsidP="0091711C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91711C" w:rsidRPr="0091711C">
        <w:rPr>
          <w:rFonts w:asciiTheme="minorHAnsi" w:hAnsiTheme="minorHAnsi" w:cstheme="minorHAnsi"/>
          <w:b/>
          <w:sz w:val="24"/>
          <w:szCs w:val="24"/>
        </w:rPr>
        <w:t>24</w:t>
      </w:r>
      <w:r w:rsidRPr="0091711C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4A15D9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91711C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91711C" w:rsidRDefault="00204CA6" w:rsidP="0091711C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91711C" w:rsidRDefault="00204CA6" w:rsidP="0091711C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91711C" w:rsidRDefault="00204CA6" w:rsidP="0091711C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F6FDD9F" w:rsidR="00204CA6" w:rsidRPr="0091711C" w:rsidRDefault="00204CA6" w:rsidP="0091711C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91711C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91711C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91711C">
        <w:rPr>
          <w:rFonts w:asciiTheme="minorHAnsi" w:hAnsiTheme="minorHAnsi" w:cstheme="minorHAnsi"/>
          <w:sz w:val="24"/>
          <w:szCs w:val="24"/>
        </w:rPr>
        <w:t>minimalnego okresu gwarancji (</w:t>
      </w:r>
      <w:r w:rsidR="0065194B" w:rsidRPr="0091711C">
        <w:rPr>
          <w:rFonts w:asciiTheme="minorHAnsi" w:hAnsiTheme="minorHAnsi" w:cstheme="minorHAnsi"/>
          <w:sz w:val="24"/>
          <w:szCs w:val="24"/>
        </w:rPr>
        <w:t>2</w:t>
      </w:r>
      <w:r w:rsidR="0091711C" w:rsidRPr="0091711C">
        <w:rPr>
          <w:rFonts w:asciiTheme="minorHAnsi" w:hAnsiTheme="minorHAnsi" w:cstheme="minorHAnsi"/>
          <w:sz w:val="24"/>
          <w:szCs w:val="24"/>
        </w:rPr>
        <w:t>4 miesiące</w:t>
      </w:r>
      <w:r w:rsidRPr="0091711C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91711C" w:rsidRDefault="00204CA6" w:rsidP="0091711C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 -</w:t>
      </w:r>
      <w:r w:rsidRPr="0091711C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58C24E7" w:rsidR="00204CA6" w:rsidRPr="0091711C" w:rsidRDefault="00204CA6" w:rsidP="0091711C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wpisze okres gwarancji krótszy niż minimalny </w:t>
      </w:r>
      <w:r w:rsidR="0091711C" w:rsidRPr="0091711C">
        <w:rPr>
          <w:rFonts w:asciiTheme="minorHAnsi" w:hAnsiTheme="minorHAnsi" w:cstheme="minorHAnsi"/>
          <w:sz w:val="24"/>
          <w:szCs w:val="24"/>
        </w:rPr>
        <w:t>(24 miesiące),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- </w:t>
      </w:r>
      <w:r w:rsidRPr="0091711C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91711C" w:rsidRDefault="006524D6" w:rsidP="0091711C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91711C">
          <w:pgSz w:w="11910" w:h="16840"/>
          <w:pgMar w:top="1400" w:right="1080" w:bottom="280" w:left="1100" w:header="708" w:footer="708" w:gutter="0"/>
          <w:cols w:space="708"/>
        </w:sectPr>
      </w:pPr>
      <w:r w:rsidRPr="0091711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1711C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91711C" w:rsidRDefault="00AB1529" w:rsidP="0091711C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91711C" w:rsidRDefault="006524D6" w:rsidP="0091711C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2D7C9CF7" w:rsidR="0095537D" w:rsidRPr="0091711C" w:rsidRDefault="006524D6" w:rsidP="0091711C">
      <w:pPr>
        <w:pStyle w:val="Nagwek1"/>
      </w:pPr>
      <w:r w:rsidRPr="0091711C">
        <w:t>WARUNKI GWARANCJI, RĘKOJMI I SE</w:t>
      </w:r>
      <w:r w:rsidR="00BF4BF8" w:rsidRPr="0091711C">
        <w:t>RWISU GWARANCYJNEGO – część nr 1</w:t>
      </w:r>
    </w:p>
    <w:p w14:paraId="38CE6DF2" w14:textId="77777777" w:rsidR="00BF4BF8" w:rsidRPr="0091711C" w:rsidRDefault="00BF4BF8" w:rsidP="0091711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765E3ED" w14:textId="77777777" w:rsidR="0091711C" w:rsidRPr="0091711C" w:rsidRDefault="0091711C" w:rsidP="0091711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1711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91711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1AE5EE91" w14:textId="77777777" w:rsidR="0091711C" w:rsidRPr="0091711C" w:rsidRDefault="0091711C" w:rsidP="0091711C">
      <w:pPr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Mikroskop odwrócony z kontrastem fazowym</w:t>
      </w:r>
    </w:p>
    <w:p w14:paraId="371FCD17" w14:textId="77777777" w:rsidR="006524D6" w:rsidRPr="0091711C" w:rsidRDefault="006524D6" w:rsidP="0091711C">
      <w:pPr>
        <w:pStyle w:val="Nagwek2"/>
        <w:numPr>
          <w:ilvl w:val="0"/>
          <w:numId w:val="5"/>
        </w:numPr>
        <w:ind w:left="426"/>
      </w:pPr>
      <w:r w:rsidRPr="0091711C">
        <w:t>WARUNKI GWARANCJI, RĘKOJMI I SERWISU GWARANCYJNEGO</w:t>
      </w:r>
    </w:p>
    <w:p w14:paraId="5A0BB8D4" w14:textId="6D1B403A" w:rsidR="0095537D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6524D6" w:rsidRPr="0091711C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</w:t>
      </w:r>
      <w:r w:rsidR="00205400">
        <w:rPr>
          <w:rFonts w:asciiTheme="minorHAnsi" w:hAnsiTheme="minorHAnsi" w:cstheme="minorHAnsi"/>
          <w:sz w:val="24"/>
          <w:szCs w:val="24"/>
        </w:rPr>
        <w:t xml:space="preserve">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="006524D6" w:rsidRPr="0091711C">
        <w:rPr>
          <w:rFonts w:asciiTheme="minorHAnsi" w:hAnsiTheme="minorHAnsi" w:cstheme="minorHAnsi"/>
          <w:sz w:val="24"/>
          <w:szCs w:val="24"/>
        </w:rPr>
        <w:t>, dostarczone i uruchomione w ramach wykonania przedmiotowego zamówienia,</w:t>
      </w:r>
    </w:p>
    <w:p w14:paraId="0EBE962E" w14:textId="3334A262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6524D6" w:rsidRPr="0091711C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E69FD0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6524D6" w:rsidRPr="0091711C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31F75607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7ACC6582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6524D6" w:rsidRPr="0091711C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48E85D3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10A0D9BA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33798D67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N</w:t>
      </w:r>
      <w:r w:rsidR="006524D6" w:rsidRPr="0091711C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7F5DC305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C</w:t>
      </w:r>
      <w:r w:rsidR="006524D6" w:rsidRPr="0091711C">
        <w:rPr>
          <w:rFonts w:asciiTheme="minorHAnsi" w:hAnsiTheme="minorHAnsi" w:cstheme="minorHAnsi"/>
          <w:sz w:val="24"/>
          <w:szCs w:val="24"/>
        </w:rPr>
        <w:t>elem</w:t>
      </w:r>
      <w:r w:rsidR="004B79E8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EB46B2" w:rsidRPr="0091711C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91711C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91711C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91711C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3A513273" w:rsidR="006524D6" w:rsidRPr="0091711C" w:rsidRDefault="006C7326" w:rsidP="0091711C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C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91711C">
        <w:rPr>
          <w:rFonts w:asciiTheme="minorHAnsi" w:hAnsiTheme="minorHAnsi" w:cstheme="minorHAnsi"/>
          <w:sz w:val="24"/>
          <w:szCs w:val="24"/>
        </w:rPr>
        <w:br/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91711C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6524D6" w:rsidRPr="0091711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są </w:t>
      </w:r>
      <w:r w:rsidR="006524D6" w:rsidRPr="0091711C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174CAAB0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N</w:t>
      </w:r>
      <w:r w:rsidR="006524D6" w:rsidRPr="0091711C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011EA650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J</w:t>
      </w:r>
      <w:r w:rsidR="006524D6" w:rsidRPr="0091711C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6C11DDB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3C68FAD8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2E60C21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R</w:t>
      </w:r>
      <w:r w:rsidR="006524D6" w:rsidRPr="0091711C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40A66239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6524D6" w:rsidRPr="0091711C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53662D6E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91711C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4ECC6A29" w:rsidR="006524D6" w:rsidRPr="0091711C" w:rsidRDefault="00655645" w:rsidP="0091711C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K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91711C">
        <w:rPr>
          <w:rFonts w:asciiTheme="minorHAnsi" w:hAnsiTheme="minorHAnsi" w:cstheme="minorHAnsi"/>
          <w:sz w:val="24"/>
          <w:szCs w:val="24"/>
        </w:rPr>
        <w:t>z</w:t>
      </w:r>
      <w:r w:rsidR="006524D6" w:rsidRPr="0091711C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91711C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91711C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91711C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91711C" w:rsidRDefault="008C0B5E" w:rsidP="0091711C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91711C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91711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1711C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91711C" w:rsidRDefault="00AB1529" w:rsidP="0091711C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91711C" w:rsidRDefault="006524D6" w:rsidP="0091711C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0021343" w:rsidR="0095537D" w:rsidRPr="0091711C" w:rsidRDefault="006524D6" w:rsidP="0091711C">
      <w:pPr>
        <w:pStyle w:val="Nagwek1"/>
      </w:pPr>
      <w:r w:rsidRPr="0091711C">
        <w:t xml:space="preserve">PROCEDURA DOSTAW </w:t>
      </w:r>
      <w:r w:rsidR="00784BCF" w:rsidRPr="0091711C">
        <w:t xml:space="preserve">I ODBIORÓW </w:t>
      </w:r>
      <w:r w:rsidR="00BF4BF8" w:rsidRPr="0091711C">
        <w:t>URZĄDZEŃ – część nr 1</w:t>
      </w:r>
    </w:p>
    <w:p w14:paraId="4AA9E986" w14:textId="77777777" w:rsidR="00BF4BF8" w:rsidRPr="0091711C" w:rsidRDefault="00BF4BF8" w:rsidP="0091711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09AFA9E4" w14:textId="77777777" w:rsidR="0091711C" w:rsidRPr="0091711C" w:rsidRDefault="0091711C" w:rsidP="0091711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1711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91711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65EB29CE" w14:textId="54087EE2" w:rsidR="0091711C" w:rsidRPr="0091711C" w:rsidRDefault="0091711C" w:rsidP="0091711C">
      <w:pPr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Mikroskop odwrócony z kontrastem fazowym</w:t>
      </w:r>
    </w:p>
    <w:p w14:paraId="2443233E" w14:textId="77777777" w:rsidR="008C0B5E" w:rsidRPr="0091711C" w:rsidRDefault="008C0B5E" w:rsidP="0091711C">
      <w:pPr>
        <w:pStyle w:val="Nagwek2"/>
        <w:numPr>
          <w:ilvl w:val="0"/>
          <w:numId w:val="7"/>
        </w:numPr>
        <w:ind w:left="426"/>
      </w:pPr>
      <w:r w:rsidRPr="0091711C">
        <w:t>PROCEDURA DOSTAW URZĄDZEŃ</w:t>
      </w:r>
    </w:p>
    <w:p w14:paraId="3EABC5EF" w14:textId="135081A5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F92A4E" w:rsidRPr="0091711C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289FA4FA" w:rsidR="00F92A4E" w:rsidRPr="00F16A35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16A35">
        <w:rPr>
          <w:rFonts w:asciiTheme="minorHAnsi" w:hAnsiTheme="minorHAnsi" w:cstheme="minorHAnsi"/>
          <w:sz w:val="24"/>
          <w:szCs w:val="24"/>
        </w:rPr>
        <w:t>D</w:t>
      </w:r>
      <w:r w:rsidR="00F92A4E" w:rsidRPr="00F16A35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</w:t>
      </w:r>
      <w:r w:rsidR="00F16A35">
        <w:rPr>
          <w:rFonts w:asciiTheme="minorHAnsi" w:hAnsiTheme="minorHAnsi" w:cstheme="minorHAnsi"/>
          <w:sz w:val="24"/>
          <w:szCs w:val="24"/>
        </w:rPr>
        <w:t>nnie</w:t>
      </w:r>
      <w:r w:rsidR="00F92A4E" w:rsidRPr="00F16A35">
        <w:rPr>
          <w:rFonts w:asciiTheme="minorHAnsi" w:hAnsiTheme="minorHAnsi" w:cstheme="minorHAnsi"/>
          <w:sz w:val="24"/>
          <w:szCs w:val="24"/>
        </w:rPr>
        <w:t xml:space="preserve"> i na koszt Wykonawcy. Wyklucza się angażowanie pracowników UMB do czynności ro</w:t>
      </w:r>
      <w:r w:rsidR="00F16A35" w:rsidRPr="00F16A35">
        <w:rPr>
          <w:rFonts w:asciiTheme="minorHAnsi" w:hAnsiTheme="minorHAnsi" w:cstheme="minorHAnsi"/>
          <w:sz w:val="24"/>
          <w:szCs w:val="24"/>
        </w:rPr>
        <w:t xml:space="preserve">zładunku lub wnoszenia urządzeń. </w:t>
      </w:r>
      <w:r w:rsidR="00F16A35" w:rsidRPr="00F16A3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Również w sytuacji, gdy Wykonawca będzie realizował dostawę przy pomocy firmy kurierskiej, dostawa, wniesienie oraz ustawienie w pomieszczeniu wskazanym przez Użytkownika, należy do Wykonawcy (w tym przypadku do firmy kurierskiej). Wyklucza się również zostawianie dostarczanych urządzeń przed budynkiem lub w miejscu innym niż docelowe (czyli w pomieszczeniu, w którym urządzenie będzie użytkowane). Przed podpisaniem protokołu odbioru całkowitą odpowiedzialność za pozostawione urządzenia ponosi Wykonawca.</w:t>
      </w:r>
      <w:r w:rsidR="00F16A35" w:rsidRPr="00F16A3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</w:t>
      </w:r>
    </w:p>
    <w:p w14:paraId="3470252A" w14:textId="26BC2F79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U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91711C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91711C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91711C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91711C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32BF2F1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U</w:t>
      </w:r>
      <w:r w:rsidR="00F92A4E" w:rsidRPr="0091711C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91711C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06C6C0A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F92A4E" w:rsidRPr="0091711C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31E73CFB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F92A4E" w:rsidRPr="0091711C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</w:t>
      </w:r>
      <w:r w:rsidR="00F92A4E" w:rsidRPr="0091711C">
        <w:rPr>
          <w:rFonts w:asciiTheme="minorHAnsi" w:hAnsiTheme="minorHAnsi" w:cstheme="minorHAnsi"/>
          <w:sz w:val="24"/>
          <w:szCs w:val="24"/>
        </w:rPr>
        <w:lastRenderedPageBreak/>
        <w:t xml:space="preserve">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91711C">
        <w:rPr>
          <w:rFonts w:asciiTheme="minorHAnsi" w:hAnsiTheme="minorHAnsi" w:cstheme="minorHAnsi"/>
          <w:sz w:val="24"/>
          <w:szCs w:val="24"/>
        </w:rPr>
        <w:br/>
      </w:r>
      <w:r w:rsidR="00F92A4E" w:rsidRPr="0091711C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210CEFB4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F92A4E" w:rsidRPr="0091711C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E4CA737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F92A4E" w:rsidRPr="0091711C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91711C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1D6F0753" w:rsidR="00B16969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Z</w:t>
      </w:r>
      <w:r w:rsidR="00B16969" w:rsidRPr="0091711C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91711C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91711C" w:rsidRDefault="00B16969" w:rsidP="0091711C">
      <w:pPr>
        <w:pStyle w:val="Nagwek2"/>
      </w:pPr>
      <w:r w:rsidRPr="0091711C">
        <w:t>PROCEDURA ODBIORU URZĄDZEŃ</w:t>
      </w:r>
    </w:p>
    <w:p w14:paraId="12C6D552" w14:textId="74F3DD63" w:rsidR="00B1696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91711C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1FABBE" w:rsidR="00AB152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AB1529" w:rsidRPr="0091711C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34D16AE9" w:rsidR="00AB152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91711C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91711C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91711C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91711C" w:rsidRDefault="00AB1529" w:rsidP="0091711C">
      <w:pPr>
        <w:pStyle w:val="TableParagraph"/>
        <w:numPr>
          <w:ilvl w:val="2"/>
          <w:numId w:val="1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91711C" w:rsidRDefault="00AB1529" w:rsidP="0091711C">
      <w:pPr>
        <w:pStyle w:val="TableParagraph"/>
        <w:numPr>
          <w:ilvl w:val="2"/>
          <w:numId w:val="1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91711C" w:rsidRDefault="00AB1529" w:rsidP="0091711C">
      <w:pPr>
        <w:pStyle w:val="TableParagraph"/>
        <w:numPr>
          <w:ilvl w:val="2"/>
          <w:numId w:val="1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1711C">
        <w:rPr>
          <w:rFonts w:asciiTheme="minorHAnsi" w:hAnsiTheme="minorHAnsi" w:cstheme="minorHAnsi"/>
          <w:sz w:val="24"/>
          <w:szCs w:val="24"/>
        </w:rPr>
        <w:br/>
      </w:r>
      <w:r w:rsidRPr="0091711C">
        <w:rPr>
          <w:rFonts w:asciiTheme="minorHAnsi" w:hAnsiTheme="minorHAnsi" w:cstheme="minorHAnsi"/>
          <w:sz w:val="24"/>
          <w:szCs w:val="24"/>
        </w:rPr>
        <w:lastRenderedPageBreak/>
        <w:t>z Działu Zaopatrzenia UMB;</w:t>
      </w:r>
    </w:p>
    <w:p w14:paraId="3E64CDB9" w14:textId="764B20C6" w:rsidR="00AB152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AB1529" w:rsidRPr="0091711C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04552185" w:rsidR="00AB152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Z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061007F" w:rsidR="00AB1529" w:rsidRPr="0091711C" w:rsidRDefault="00AB1529" w:rsidP="0091711C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91711C" w:rsidRDefault="00AB1529" w:rsidP="0091711C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kartę gwarancyjną;</w:t>
      </w:r>
    </w:p>
    <w:p w14:paraId="64F88907" w14:textId="2DADC515" w:rsidR="0091711C" w:rsidRPr="0091711C" w:rsidRDefault="0091711C" w:rsidP="0091711C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paszport techniczny</w:t>
      </w:r>
    </w:p>
    <w:p w14:paraId="3339AC13" w14:textId="2CCC472B" w:rsidR="00AB1529" w:rsidRPr="0091711C" w:rsidRDefault="002D736E" w:rsidP="0091711C">
      <w:pPr>
        <w:pStyle w:val="TableParagraph"/>
        <w:numPr>
          <w:ilvl w:val="1"/>
          <w:numId w:val="1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Z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91711C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6F33" w14:textId="77777777" w:rsidR="00A12E11" w:rsidRDefault="00A12E11" w:rsidP="00FA0176">
      <w:r>
        <w:separator/>
      </w:r>
    </w:p>
  </w:endnote>
  <w:endnote w:type="continuationSeparator" w:id="0">
    <w:p w14:paraId="2CE17138" w14:textId="77777777" w:rsidR="00A12E11" w:rsidRDefault="00A12E11" w:rsidP="00F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96027"/>
      <w:docPartObj>
        <w:docPartGallery w:val="Page Numbers (Bottom of Page)"/>
        <w:docPartUnique/>
      </w:docPartObj>
    </w:sdtPr>
    <w:sdtEndPr/>
    <w:sdtContent>
      <w:p w14:paraId="4D761812" w14:textId="27FE5EC1" w:rsidR="008F17D5" w:rsidRDefault="008F1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69">
          <w:rPr>
            <w:noProof/>
          </w:rPr>
          <w:t>1</w:t>
        </w:r>
        <w:r>
          <w:fldChar w:fldCharType="end"/>
        </w:r>
      </w:p>
    </w:sdtContent>
  </w:sdt>
  <w:p w14:paraId="7E178E48" w14:textId="77777777" w:rsidR="008F17D5" w:rsidRDefault="008F1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F3D8" w14:textId="77777777" w:rsidR="00A12E11" w:rsidRDefault="00A12E11" w:rsidP="00FA0176">
      <w:r>
        <w:separator/>
      </w:r>
    </w:p>
  </w:footnote>
  <w:footnote w:type="continuationSeparator" w:id="0">
    <w:p w14:paraId="5F011521" w14:textId="77777777" w:rsidR="00A12E11" w:rsidRDefault="00A12E11" w:rsidP="00FA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8D9"/>
    <w:multiLevelType w:val="hybridMultilevel"/>
    <w:tmpl w:val="D71E4CD6"/>
    <w:lvl w:ilvl="0" w:tplc="231094D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B43977"/>
    <w:multiLevelType w:val="hybridMultilevel"/>
    <w:tmpl w:val="2D847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66A6A"/>
    <w:multiLevelType w:val="hybridMultilevel"/>
    <w:tmpl w:val="D71E4CD6"/>
    <w:lvl w:ilvl="0" w:tplc="231094D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61536B"/>
    <w:multiLevelType w:val="hybridMultilevel"/>
    <w:tmpl w:val="8FC05692"/>
    <w:lvl w:ilvl="0" w:tplc="8A86B76E">
      <w:start w:val="1"/>
      <w:numFmt w:val="decimal"/>
      <w:lvlText w:val="%1)"/>
      <w:lvlJc w:val="left"/>
      <w:pPr>
        <w:ind w:left="927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027D6"/>
    <w:multiLevelType w:val="hybridMultilevel"/>
    <w:tmpl w:val="7872132E"/>
    <w:lvl w:ilvl="0" w:tplc="21A078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5543"/>
    <w:multiLevelType w:val="hybridMultilevel"/>
    <w:tmpl w:val="864CB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53D13"/>
    <w:multiLevelType w:val="hybridMultilevel"/>
    <w:tmpl w:val="2D847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31CBA"/>
    <w:multiLevelType w:val="hybridMultilevel"/>
    <w:tmpl w:val="2D847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A4231"/>
    <w:multiLevelType w:val="hybridMultilevel"/>
    <w:tmpl w:val="0D166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CE6"/>
    <w:multiLevelType w:val="hybridMultilevel"/>
    <w:tmpl w:val="441C4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23F4D"/>
    <w:multiLevelType w:val="hybridMultilevel"/>
    <w:tmpl w:val="4F26D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942F1"/>
    <w:multiLevelType w:val="hybridMultilevel"/>
    <w:tmpl w:val="2D847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C00F5"/>
    <w:multiLevelType w:val="hybridMultilevel"/>
    <w:tmpl w:val="D71E4CD6"/>
    <w:lvl w:ilvl="0" w:tplc="231094D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8" w15:restartNumberingAfterBreak="0">
    <w:nsid w:val="6195627E"/>
    <w:multiLevelType w:val="hybridMultilevel"/>
    <w:tmpl w:val="99166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F3EE1"/>
    <w:multiLevelType w:val="hybridMultilevel"/>
    <w:tmpl w:val="1E7E1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74C64"/>
    <w:multiLevelType w:val="hybridMultilevel"/>
    <w:tmpl w:val="4F26D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253FEB"/>
    <w:multiLevelType w:val="hybridMultilevel"/>
    <w:tmpl w:val="359ACB50"/>
    <w:lvl w:ilvl="0" w:tplc="8A86B76E">
      <w:start w:val="1"/>
      <w:numFmt w:val="decimal"/>
      <w:lvlText w:val="%1)"/>
      <w:lvlJc w:val="left"/>
      <w:pPr>
        <w:ind w:left="501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-6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374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 w15:restartNumberingAfterBreak="0">
    <w:nsid w:val="7CD7165C"/>
    <w:multiLevelType w:val="hybridMultilevel"/>
    <w:tmpl w:val="4F26D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7"/>
  </w:num>
  <w:num w:numId="5">
    <w:abstractNumId w:val="22"/>
    <w:lvlOverride w:ilvl="0">
      <w:startOverride w:val="1"/>
    </w:lvlOverride>
  </w:num>
  <w:num w:numId="6">
    <w:abstractNumId w:val="13"/>
  </w:num>
  <w:num w:numId="7">
    <w:abstractNumId w:val="22"/>
    <w:lvlOverride w:ilvl="0">
      <w:startOverride w:val="1"/>
    </w:lvlOverride>
  </w:num>
  <w:num w:numId="8">
    <w:abstractNumId w:val="19"/>
  </w:num>
  <w:num w:numId="9">
    <w:abstractNumId w:val="12"/>
  </w:num>
  <w:num w:numId="10">
    <w:abstractNumId w:val="10"/>
  </w:num>
  <w:num w:numId="11">
    <w:abstractNumId w:val="22"/>
    <w:lvlOverride w:ilvl="0">
      <w:startOverride w:val="2"/>
    </w:lvlOverride>
  </w:num>
  <w:num w:numId="12">
    <w:abstractNumId w:val="3"/>
  </w:num>
  <w:num w:numId="13">
    <w:abstractNumId w:val="4"/>
  </w:num>
  <w:num w:numId="14">
    <w:abstractNumId w:val="18"/>
  </w:num>
  <w:num w:numId="15">
    <w:abstractNumId w:val="8"/>
  </w:num>
  <w:num w:numId="16">
    <w:abstractNumId w:val="9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0"/>
  </w:num>
  <w:num w:numId="22">
    <w:abstractNumId w:val="21"/>
  </w:num>
  <w:num w:numId="23">
    <w:abstractNumId w:val="24"/>
  </w:num>
  <w:num w:numId="24">
    <w:abstractNumId w:val="15"/>
  </w:num>
  <w:num w:numId="25">
    <w:abstractNumId w:val="7"/>
  </w:num>
  <w:num w:numId="26">
    <w:abstractNumId w:val="6"/>
  </w:num>
  <w:num w:numId="27">
    <w:abstractNumId w:val="1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7D"/>
    <w:rsid w:val="00014A7D"/>
    <w:rsid w:val="00046B06"/>
    <w:rsid w:val="0005702D"/>
    <w:rsid w:val="000575AE"/>
    <w:rsid w:val="00074C72"/>
    <w:rsid w:val="00094AC7"/>
    <w:rsid w:val="00096574"/>
    <w:rsid w:val="000A52C3"/>
    <w:rsid w:val="000B7936"/>
    <w:rsid w:val="000D1494"/>
    <w:rsid w:val="000F7AE6"/>
    <w:rsid w:val="001113AD"/>
    <w:rsid w:val="001208A4"/>
    <w:rsid w:val="0016009C"/>
    <w:rsid w:val="00187B9D"/>
    <w:rsid w:val="001973D5"/>
    <w:rsid w:val="001A2456"/>
    <w:rsid w:val="001A4248"/>
    <w:rsid w:val="001B5CCC"/>
    <w:rsid w:val="001C3676"/>
    <w:rsid w:val="001C5FC2"/>
    <w:rsid w:val="001C646B"/>
    <w:rsid w:val="001F68B0"/>
    <w:rsid w:val="001F79C8"/>
    <w:rsid w:val="00204CA6"/>
    <w:rsid w:val="00205400"/>
    <w:rsid w:val="00211D76"/>
    <w:rsid w:val="002135F9"/>
    <w:rsid w:val="002350C6"/>
    <w:rsid w:val="0025557D"/>
    <w:rsid w:val="002718BB"/>
    <w:rsid w:val="002A43D5"/>
    <w:rsid w:val="002B7E4C"/>
    <w:rsid w:val="002D7231"/>
    <w:rsid w:val="002D736E"/>
    <w:rsid w:val="002E3FE0"/>
    <w:rsid w:val="002F7FE5"/>
    <w:rsid w:val="00346C80"/>
    <w:rsid w:val="00357473"/>
    <w:rsid w:val="00363021"/>
    <w:rsid w:val="00364F0C"/>
    <w:rsid w:val="00386E01"/>
    <w:rsid w:val="003A6D9E"/>
    <w:rsid w:val="003D7872"/>
    <w:rsid w:val="003E1F20"/>
    <w:rsid w:val="00401BD5"/>
    <w:rsid w:val="00401F24"/>
    <w:rsid w:val="0041335C"/>
    <w:rsid w:val="00426C5F"/>
    <w:rsid w:val="00451C0D"/>
    <w:rsid w:val="004777B0"/>
    <w:rsid w:val="00490600"/>
    <w:rsid w:val="004951DD"/>
    <w:rsid w:val="004A15D9"/>
    <w:rsid w:val="004A7EC7"/>
    <w:rsid w:val="004B79E8"/>
    <w:rsid w:val="004D1A54"/>
    <w:rsid w:val="004E5D56"/>
    <w:rsid w:val="004F00BF"/>
    <w:rsid w:val="004F32EE"/>
    <w:rsid w:val="004F5668"/>
    <w:rsid w:val="00501F1B"/>
    <w:rsid w:val="00510EE2"/>
    <w:rsid w:val="00516B00"/>
    <w:rsid w:val="00527A69"/>
    <w:rsid w:val="005553CE"/>
    <w:rsid w:val="0057673B"/>
    <w:rsid w:val="005854BC"/>
    <w:rsid w:val="005C1A76"/>
    <w:rsid w:val="006110C6"/>
    <w:rsid w:val="00624114"/>
    <w:rsid w:val="0062652E"/>
    <w:rsid w:val="0065194B"/>
    <w:rsid w:val="006524D6"/>
    <w:rsid w:val="00655645"/>
    <w:rsid w:val="00666490"/>
    <w:rsid w:val="00683FBC"/>
    <w:rsid w:val="00695CC3"/>
    <w:rsid w:val="006B639C"/>
    <w:rsid w:val="006C6257"/>
    <w:rsid w:val="006C7326"/>
    <w:rsid w:val="006E2079"/>
    <w:rsid w:val="006F54BF"/>
    <w:rsid w:val="00715336"/>
    <w:rsid w:val="0072754B"/>
    <w:rsid w:val="00731F90"/>
    <w:rsid w:val="00784BCF"/>
    <w:rsid w:val="007852C0"/>
    <w:rsid w:val="007A4782"/>
    <w:rsid w:val="007A5446"/>
    <w:rsid w:val="007B7FC3"/>
    <w:rsid w:val="00812AE2"/>
    <w:rsid w:val="00815299"/>
    <w:rsid w:val="0082287E"/>
    <w:rsid w:val="008C0B5E"/>
    <w:rsid w:val="008F17D5"/>
    <w:rsid w:val="00915624"/>
    <w:rsid w:val="0091711C"/>
    <w:rsid w:val="00926F9E"/>
    <w:rsid w:val="00944459"/>
    <w:rsid w:val="0095537D"/>
    <w:rsid w:val="00960696"/>
    <w:rsid w:val="00983FAC"/>
    <w:rsid w:val="0098790A"/>
    <w:rsid w:val="009A0412"/>
    <w:rsid w:val="009F71F9"/>
    <w:rsid w:val="00A03BF5"/>
    <w:rsid w:val="00A0402F"/>
    <w:rsid w:val="00A12E11"/>
    <w:rsid w:val="00A16ADE"/>
    <w:rsid w:val="00A20E5C"/>
    <w:rsid w:val="00A242B1"/>
    <w:rsid w:val="00A32693"/>
    <w:rsid w:val="00A4384A"/>
    <w:rsid w:val="00A511E2"/>
    <w:rsid w:val="00A515C7"/>
    <w:rsid w:val="00A616B4"/>
    <w:rsid w:val="00A73905"/>
    <w:rsid w:val="00A86417"/>
    <w:rsid w:val="00AB1529"/>
    <w:rsid w:val="00AB3FAC"/>
    <w:rsid w:val="00AD42A2"/>
    <w:rsid w:val="00AF4A59"/>
    <w:rsid w:val="00B14383"/>
    <w:rsid w:val="00B16969"/>
    <w:rsid w:val="00B22D1D"/>
    <w:rsid w:val="00B25A44"/>
    <w:rsid w:val="00B9030D"/>
    <w:rsid w:val="00BB79AA"/>
    <w:rsid w:val="00BE3F6E"/>
    <w:rsid w:val="00BF13A6"/>
    <w:rsid w:val="00BF4BF8"/>
    <w:rsid w:val="00BF4E8F"/>
    <w:rsid w:val="00C061E7"/>
    <w:rsid w:val="00C22386"/>
    <w:rsid w:val="00C26CC7"/>
    <w:rsid w:val="00C46E69"/>
    <w:rsid w:val="00CD1D7D"/>
    <w:rsid w:val="00CD577E"/>
    <w:rsid w:val="00CF6504"/>
    <w:rsid w:val="00D00982"/>
    <w:rsid w:val="00D7327A"/>
    <w:rsid w:val="00D76703"/>
    <w:rsid w:val="00DD5A23"/>
    <w:rsid w:val="00DE2AD7"/>
    <w:rsid w:val="00DF5F28"/>
    <w:rsid w:val="00E14EA3"/>
    <w:rsid w:val="00E42D2D"/>
    <w:rsid w:val="00E467CF"/>
    <w:rsid w:val="00E53DA2"/>
    <w:rsid w:val="00E6598E"/>
    <w:rsid w:val="00E94CD8"/>
    <w:rsid w:val="00E9562B"/>
    <w:rsid w:val="00EB46B2"/>
    <w:rsid w:val="00EE4846"/>
    <w:rsid w:val="00F16A35"/>
    <w:rsid w:val="00F304AD"/>
    <w:rsid w:val="00F40874"/>
    <w:rsid w:val="00F41215"/>
    <w:rsid w:val="00F64A8B"/>
    <w:rsid w:val="00F92A4E"/>
    <w:rsid w:val="00FA0176"/>
    <w:rsid w:val="00F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A0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17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A515C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omylnaczcionkaakapitu"/>
    <w:rsid w:val="00364F0C"/>
  </w:style>
  <w:style w:type="paragraph" w:customStyle="1" w:styleId="xm896132779154887023msolistparagraph">
    <w:name w:val="x_m_896132779154887023msolistparagraph"/>
    <w:basedOn w:val="Normalny"/>
    <w:rsid w:val="00364F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FD5E-399C-49BB-A1B7-491FC1E0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10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 Zadykowicz</cp:lastModifiedBy>
  <cp:revision>73</cp:revision>
  <cp:lastPrinted>2023-03-21T08:32:00Z</cp:lastPrinted>
  <dcterms:created xsi:type="dcterms:W3CDTF">2021-11-25T23:19:00Z</dcterms:created>
  <dcterms:modified xsi:type="dcterms:W3CDTF">2023-04-14T05:48:00Z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