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F0" w:rsidRDefault="00CB37F0" w:rsidP="00CB37F0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OPIS PRZEDMIOTU ZAMÓWIENIA </w:t>
      </w:r>
    </w:p>
    <w:p w:rsidR="00CB37F0" w:rsidRDefault="00491E94" w:rsidP="00CB37F0">
      <w:pPr>
        <w:spacing w:line="360" w:lineRule="auto"/>
        <w:jc w:val="center"/>
        <w:rPr>
          <w:rFonts w:cs="Arial"/>
          <w:b/>
        </w:rPr>
      </w:pPr>
      <w:r w:rsidRPr="00DC7C05">
        <w:rPr>
          <w:rFonts w:cs="Arial"/>
          <w:b/>
        </w:rPr>
        <w:t>dla zadania :</w:t>
      </w:r>
    </w:p>
    <w:p w:rsidR="00491E94" w:rsidRPr="00DC7C05" w:rsidRDefault="00491E94" w:rsidP="00491E94">
      <w:pPr>
        <w:spacing w:line="360" w:lineRule="auto"/>
        <w:rPr>
          <w:rFonts w:cs="Arial"/>
          <w:b/>
        </w:rPr>
      </w:pPr>
      <w:r w:rsidRPr="00DC7C05">
        <w:rPr>
          <w:rFonts w:cs="Arial"/>
          <w:b/>
        </w:rPr>
        <w:t>Sporządzenie dokumentacji projektowej na zagospodarowanie poscaleniowe</w:t>
      </w:r>
      <w:r w:rsidR="00CB37F0">
        <w:rPr>
          <w:rFonts w:cs="Arial"/>
          <w:b/>
        </w:rPr>
        <w:t xml:space="preserve"> </w:t>
      </w:r>
      <w:r w:rsidRPr="00DC7C05">
        <w:rPr>
          <w:rFonts w:cs="Arial"/>
          <w:b/>
        </w:rPr>
        <w:t xml:space="preserve">w ramach operacji PN :  scalenie gruntów obręb </w:t>
      </w:r>
      <w:r w:rsidR="002B731D">
        <w:rPr>
          <w:rFonts w:cs="Arial"/>
          <w:b/>
        </w:rPr>
        <w:t>Wierzbie</w:t>
      </w:r>
      <w:r w:rsidR="00CB37F0">
        <w:rPr>
          <w:rFonts w:cs="Arial"/>
          <w:b/>
        </w:rPr>
        <w:t>,</w:t>
      </w:r>
      <w:r w:rsidRPr="00DC7C05">
        <w:rPr>
          <w:rFonts w:cs="Arial"/>
          <w:b/>
        </w:rPr>
        <w:t xml:space="preserve"> gmina Charsznica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  <w:i/>
        </w:rPr>
        <w:t xml:space="preserve">Lokalizacja: Obręb: </w:t>
      </w:r>
      <w:r w:rsidR="00BF3BCF">
        <w:rPr>
          <w:rFonts w:cs="Arial"/>
          <w:i/>
        </w:rPr>
        <w:t>Wierzbie</w:t>
      </w:r>
      <w:r w:rsidRPr="00DC7C05">
        <w:rPr>
          <w:rFonts w:cs="Arial"/>
          <w:i/>
        </w:rPr>
        <w:t>, gm. Charsznica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i/>
        </w:rPr>
      </w:pPr>
    </w:p>
    <w:p w:rsidR="00491E94" w:rsidRPr="00DC7C05" w:rsidRDefault="00491E94" w:rsidP="00491E94">
      <w:pPr>
        <w:spacing w:line="360" w:lineRule="auto"/>
        <w:rPr>
          <w:rFonts w:cs="Arial"/>
        </w:rPr>
      </w:pPr>
      <w:r w:rsidRPr="00DC7C05">
        <w:rPr>
          <w:rFonts w:cs="Arial"/>
          <w:i/>
        </w:rPr>
        <w:t>Inwestor Powiat Miechowski – Starostwo Powiatowe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</w:p>
    <w:p w:rsidR="00491E94" w:rsidRPr="00DC7C05" w:rsidRDefault="00491E94" w:rsidP="00491E94">
      <w:pPr>
        <w:jc w:val="both"/>
        <w:rPr>
          <w:rFonts w:cs="Arial"/>
        </w:rPr>
      </w:pPr>
      <w:r w:rsidRPr="00DC7C05">
        <w:rPr>
          <w:rFonts w:cs="Arial"/>
          <w:b/>
          <w:bCs/>
        </w:rPr>
        <w:t>Klasyfikacji CPV:</w:t>
      </w:r>
    </w:p>
    <w:p w:rsidR="00491E94" w:rsidRPr="00DC7C05" w:rsidRDefault="00491E94" w:rsidP="00491E94">
      <w:pPr>
        <w:jc w:val="both"/>
        <w:rPr>
          <w:rFonts w:cs="Arial"/>
          <w:b/>
          <w:bCs/>
        </w:rPr>
      </w:pPr>
    </w:p>
    <w:p w:rsidR="00491E94" w:rsidRPr="00DC7C05" w:rsidRDefault="00491E94" w:rsidP="00491E94">
      <w:pPr>
        <w:jc w:val="both"/>
        <w:rPr>
          <w:rFonts w:cs="Arial"/>
        </w:rPr>
      </w:pPr>
      <w:r w:rsidRPr="00DC7C05">
        <w:rPr>
          <w:rFonts w:cs="Arial"/>
          <w:b/>
        </w:rPr>
        <w:t xml:space="preserve">71000000-8                 Usługi architektoniczne, budowlane inżynieryjne                        </w:t>
      </w:r>
    </w:p>
    <w:p w:rsidR="00491E94" w:rsidRPr="00DC7C05" w:rsidRDefault="00491E94" w:rsidP="00491E94">
      <w:pPr>
        <w:ind w:left="2410"/>
        <w:jc w:val="both"/>
        <w:rPr>
          <w:rFonts w:cs="Arial"/>
        </w:rPr>
      </w:pPr>
      <w:r w:rsidRPr="00DC7C05">
        <w:rPr>
          <w:rFonts w:cs="Arial"/>
          <w:b/>
        </w:rPr>
        <w:t xml:space="preserve">i kontrolne </w:t>
      </w:r>
    </w:p>
    <w:p w:rsidR="00491E94" w:rsidRPr="00DC7C05" w:rsidRDefault="00491E94" w:rsidP="00491E94">
      <w:pPr>
        <w:jc w:val="both"/>
        <w:rPr>
          <w:rFonts w:cs="Arial"/>
        </w:rPr>
      </w:pPr>
      <w:r w:rsidRPr="00DC7C05">
        <w:rPr>
          <w:rFonts w:cs="Arial"/>
          <w:b/>
        </w:rPr>
        <w:t>71200000-0                 Usługi architektoniczne i podobne</w:t>
      </w:r>
    </w:p>
    <w:p w:rsidR="00491E94" w:rsidRPr="00DC7C05" w:rsidRDefault="00491E94" w:rsidP="00491E94">
      <w:pPr>
        <w:jc w:val="both"/>
        <w:rPr>
          <w:rFonts w:cs="Arial"/>
        </w:rPr>
      </w:pPr>
      <w:r w:rsidRPr="00DC7C05">
        <w:rPr>
          <w:rFonts w:cs="Arial"/>
          <w:b/>
        </w:rPr>
        <w:t xml:space="preserve">71320000-7                 Usługi inżynieryjne w zakresie projektowania </w:t>
      </w:r>
    </w:p>
    <w:p w:rsidR="00491E94" w:rsidRPr="00DC7C05" w:rsidRDefault="00491E94" w:rsidP="00491E94">
      <w:pPr>
        <w:ind w:left="2410" w:hanging="2410"/>
        <w:rPr>
          <w:rFonts w:cs="Arial"/>
        </w:rPr>
      </w:pPr>
      <w:r w:rsidRPr="00DC7C05">
        <w:rPr>
          <w:rFonts w:cs="Arial"/>
          <w:b/>
          <w:bCs/>
        </w:rPr>
        <w:t>71322000-1                 Usługi inżynierii projektowej</w:t>
      </w:r>
      <w:r w:rsidRPr="00DC7C05">
        <w:rPr>
          <w:rFonts w:cs="Arial"/>
        </w:rPr>
        <w:t xml:space="preserve"> </w:t>
      </w:r>
      <w:r w:rsidRPr="00DC7C05">
        <w:rPr>
          <w:rFonts w:cs="Arial"/>
          <w:b/>
          <w:bCs/>
        </w:rPr>
        <w:t>w zakresie inżynierii lądowej   i wodnej.</w:t>
      </w:r>
    </w:p>
    <w:p w:rsidR="00491E94" w:rsidRPr="00DC7C05" w:rsidRDefault="00491E94" w:rsidP="00491E94">
      <w:pPr>
        <w:jc w:val="both"/>
        <w:rPr>
          <w:rFonts w:cs="Arial"/>
        </w:rPr>
      </w:pPr>
      <w:r w:rsidRPr="00DC7C05">
        <w:rPr>
          <w:rFonts w:cs="Arial"/>
          <w:b/>
          <w:bCs/>
        </w:rPr>
        <w:t>74231521-5                 Usługi doradcze w zakresie budownictwa.</w:t>
      </w:r>
    </w:p>
    <w:p w:rsidR="00491E94" w:rsidRPr="00DC7C05" w:rsidRDefault="00491E94" w:rsidP="00491E94">
      <w:pPr>
        <w:jc w:val="both"/>
        <w:rPr>
          <w:rFonts w:cs="Arial"/>
          <w:b/>
          <w:bCs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  <w:u w:val="single"/>
        </w:rPr>
      </w:pPr>
      <w:r w:rsidRPr="00DC7C05">
        <w:rPr>
          <w:rFonts w:cs="Arial"/>
          <w:b/>
          <w:u w:val="single"/>
        </w:rPr>
        <w:t xml:space="preserve">CZĘŚĆ OPISOWA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  <w:b/>
        </w:rPr>
        <w:t xml:space="preserve">Charakterystyczne parametry określające zakres zadania </w:t>
      </w:r>
    </w:p>
    <w:p w:rsidR="00491E94" w:rsidRPr="00DC7C05" w:rsidRDefault="00491E94" w:rsidP="00491E94">
      <w:pPr>
        <w:keepNext/>
        <w:numPr>
          <w:ilvl w:val="0"/>
          <w:numId w:val="21"/>
        </w:numPr>
        <w:spacing w:line="360" w:lineRule="auto"/>
        <w:ind w:left="284" w:hanging="284"/>
        <w:jc w:val="both"/>
        <w:outlineLvl w:val="0"/>
        <w:rPr>
          <w:rFonts w:cs="Arial"/>
          <w:b/>
          <w:bCs/>
          <w:kern w:val="2"/>
        </w:rPr>
      </w:pPr>
      <w:r w:rsidRPr="00DC7C05">
        <w:rPr>
          <w:rFonts w:cs="Arial"/>
          <w:b/>
          <w:bCs/>
          <w:kern w:val="2"/>
        </w:rPr>
        <w:t>Opis ogólny przedmiotu zamówienia :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b/>
          <w:bCs/>
        </w:rPr>
      </w:pPr>
      <w:r w:rsidRPr="00DC7C05">
        <w:rPr>
          <w:rFonts w:cs="Arial"/>
          <w:b/>
          <w:bCs/>
        </w:rPr>
        <w:t xml:space="preserve">Przedmiotem zamówienia </w:t>
      </w:r>
      <w:r w:rsidR="00CB37F0">
        <w:rPr>
          <w:rFonts w:cs="Arial"/>
          <w:b/>
          <w:bCs/>
        </w:rPr>
        <w:t xml:space="preserve">jest </w:t>
      </w:r>
      <w:r w:rsidRPr="00DC7C05">
        <w:rPr>
          <w:rFonts w:cs="Arial"/>
          <w:b/>
          <w:bCs/>
        </w:rPr>
        <w:t xml:space="preserve">sporządzenie dokumentacji projektowej do wykonania robót  dla zadania – „Zagospodarowanie poscaleniowe  wsi </w:t>
      </w:r>
      <w:r w:rsidR="002B731D">
        <w:rPr>
          <w:rFonts w:cs="Arial"/>
          <w:b/>
        </w:rPr>
        <w:t>Wierzbie</w:t>
      </w:r>
      <w:r w:rsidRPr="00DC7C05">
        <w:rPr>
          <w:rFonts w:cs="Arial"/>
          <w:b/>
          <w:bCs/>
        </w:rPr>
        <w:t>,  gmina Charsznica” polegające na zaprojektowaniu d</w:t>
      </w:r>
      <w:r w:rsidR="00CB37F0">
        <w:rPr>
          <w:rFonts w:cs="Arial"/>
          <w:b/>
          <w:bCs/>
        </w:rPr>
        <w:t>róg</w:t>
      </w:r>
      <w:r w:rsidRPr="00DC7C05">
        <w:rPr>
          <w:rFonts w:cs="Arial"/>
          <w:b/>
          <w:bCs/>
        </w:rPr>
        <w:t xml:space="preserve"> w ramach wyznaczonych geodezyjnie działek zapewniających obsługą komunikacyjną przyległych terenów.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  <w:rPr>
          <w:b/>
          <w:bCs/>
        </w:rPr>
      </w:pPr>
      <w:r w:rsidRPr="00DC7C05">
        <w:rPr>
          <w:rFonts w:cs="Arial"/>
          <w:b/>
          <w:bCs/>
        </w:rPr>
        <w:t>Sporządzenie dokumentacji projektowej dla następującego zakresu :</w:t>
      </w:r>
    </w:p>
    <w:p w:rsidR="00491E94" w:rsidRPr="00DC7C05" w:rsidRDefault="00491E94" w:rsidP="00491E94">
      <w:pPr>
        <w:keepNext/>
        <w:numPr>
          <w:ilvl w:val="0"/>
          <w:numId w:val="13"/>
        </w:numPr>
        <w:tabs>
          <w:tab w:val="clear" w:pos="0"/>
        </w:tabs>
        <w:outlineLvl w:val="0"/>
        <w:rPr>
          <w:rFonts w:cs="Arial"/>
          <w:b/>
          <w:bCs/>
          <w:kern w:val="2"/>
        </w:rPr>
      </w:pPr>
      <w:r w:rsidRPr="00917A07">
        <w:rPr>
          <w:rFonts w:cs="Arial"/>
          <w:kern w:val="2"/>
        </w:rPr>
        <w:t>Budowa nowych dróg wewnętrznych - wskazanych w tabelce nr</w:t>
      </w:r>
      <w:r w:rsidRPr="00DC7C05">
        <w:rPr>
          <w:rFonts w:ascii="Cambria" w:hAnsi="Cambria" w:cs="Arial"/>
          <w:kern w:val="2"/>
          <w:sz w:val="28"/>
          <w:szCs w:val="28"/>
        </w:rPr>
        <w:t xml:space="preserve"> 1                                                                                                                           </w:t>
      </w:r>
    </w:p>
    <w:p w:rsidR="00491E94" w:rsidRPr="00DC7C05" w:rsidRDefault="00491E94" w:rsidP="00491E94">
      <w:pPr>
        <w:spacing w:line="360" w:lineRule="auto"/>
        <w:rPr>
          <w:rFonts w:cs="Arial"/>
        </w:rPr>
      </w:pPr>
      <w:r w:rsidRPr="00DC7C05">
        <w:rPr>
          <w:rFonts w:cs="Arial"/>
          <w:sz w:val="28"/>
          <w:szCs w:val="28"/>
        </w:rPr>
        <w:t xml:space="preserve">                                                                                                  </w:t>
      </w:r>
      <w:r w:rsidRPr="00DC7C05">
        <w:rPr>
          <w:rFonts w:cs="Arial"/>
        </w:rPr>
        <w:t>Tabela nr 1</w:t>
      </w: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458"/>
        <w:gridCol w:w="995"/>
        <w:gridCol w:w="1125"/>
        <w:gridCol w:w="1422"/>
        <w:gridCol w:w="1829"/>
        <w:gridCol w:w="1800"/>
      </w:tblGrid>
      <w:tr w:rsidR="00491E94" w:rsidRPr="00DC7C05" w:rsidTr="006C3662">
        <w:trPr>
          <w:trHeight w:val="696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</w:rPr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DROGI DO BUDOWY</w:t>
            </w:r>
          </w:p>
        </w:tc>
      </w:tr>
      <w:tr w:rsidR="00491E94" w:rsidRPr="00DC7C05" w:rsidTr="006C3662">
        <w:trPr>
          <w:trHeight w:val="84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Oznaczenie drogi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Nr działki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Długość drogi</w:t>
            </w: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br/>
              <w:t>[km]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Kategoria drogi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Docelowa nawierzchnia</w:t>
            </w: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br/>
              <w:t xml:space="preserve"> drogi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Uwagi</w:t>
            </w:r>
          </w:p>
        </w:tc>
      </w:tr>
      <w:tr w:rsidR="00491E94" w:rsidRPr="00DC7C05" w:rsidTr="00A1689E">
        <w:trPr>
          <w:trHeight w:val="80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1.1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AD5CF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 w:rsidR="00AD5CFC">
              <w:rPr>
                <w:rFonts w:eastAsia="Times New Roman" w:cs="Arial"/>
                <w:sz w:val="22"/>
                <w:szCs w:val="22"/>
                <w:lang w:eastAsia="pl-PL"/>
              </w:rPr>
              <w:t>2</w:t>
            </w:r>
            <w:r w:rsidR="00525BCB">
              <w:rPr>
                <w:rFonts w:eastAsia="Times New Roman" w:cs="Arial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BCB" w:rsidRPr="00DC7C05" w:rsidRDefault="00525BCB" w:rsidP="00525BCB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część</w:t>
            </w:r>
          </w:p>
          <w:p w:rsidR="00491E94" w:rsidRPr="001D18C3" w:rsidRDefault="00525BCB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415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1D18C3" w:rsidRDefault="00102C67" w:rsidP="00EF1F60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0,</w:t>
            </w:r>
            <w:r w:rsidR="002B731D">
              <w:rPr>
                <w:rFonts w:eastAsia="Times New Roman" w:cs="Arial"/>
                <w:sz w:val="22"/>
                <w:szCs w:val="22"/>
                <w:lang w:eastAsia="pl-PL"/>
              </w:rPr>
              <w:t>1</w:t>
            </w:r>
            <w:r w:rsidR="00EF1F60">
              <w:rPr>
                <w:rFonts w:eastAsia="Times New Roman" w:cs="Arial"/>
                <w:sz w:val="22"/>
                <w:szCs w:val="22"/>
                <w:lang w:eastAsia="pl-PL"/>
              </w:rPr>
              <w:t>2</w:t>
            </w:r>
            <w:r w:rsidR="002B731D">
              <w:rPr>
                <w:rFonts w:eastAsia="Times New Roman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1D18C3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1D18C3" w:rsidRDefault="001032BF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u</w:t>
            </w:r>
            <w:r w:rsidR="007334BD">
              <w:rPr>
                <w:rFonts w:eastAsia="Times New Roman" w:cs="Arial"/>
                <w:sz w:val="22"/>
                <w:szCs w:val="22"/>
                <w:lang w:eastAsia="pl-PL"/>
              </w:rPr>
              <w:t>twardzona  nie</w:t>
            </w:r>
            <w:r w:rsidR="001D18C3" w:rsidRPr="001D18C3">
              <w:rPr>
                <w:rFonts w:eastAsia="Times New Roman" w:cs="Arial"/>
                <w:sz w:val="22"/>
                <w:szCs w:val="22"/>
                <w:lang w:eastAsia="pl-PL"/>
              </w:rPr>
              <w:t>ulepszona tłuczniowa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</w:rPr>
            </w:pPr>
          </w:p>
        </w:tc>
      </w:tr>
      <w:tr w:rsidR="006C3662" w:rsidRPr="00DC7C05" w:rsidTr="006C3662">
        <w:trPr>
          <w:trHeight w:val="39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62" w:rsidRPr="00DC7C05" w:rsidRDefault="006C3662" w:rsidP="006C3662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1.2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62" w:rsidRPr="00DC7C05" w:rsidRDefault="006C3662" w:rsidP="00A1689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 w:rsidR="00A1689E">
              <w:rPr>
                <w:rFonts w:eastAsia="Times New Roman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62" w:rsidRPr="00DC7C05" w:rsidRDefault="00A1689E" w:rsidP="006C3662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505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62" w:rsidRPr="001D18C3" w:rsidRDefault="006C3662" w:rsidP="00A1689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0,</w:t>
            </w:r>
            <w:r w:rsidR="00A1689E">
              <w:rPr>
                <w:rFonts w:eastAsia="Times New Roman" w:cs="Arial"/>
                <w:sz w:val="22"/>
                <w:szCs w:val="22"/>
                <w:lang w:eastAsia="pl-PL"/>
              </w:rPr>
              <w:t>072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62" w:rsidRPr="001D18C3" w:rsidRDefault="006C3662" w:rsidP="006C3662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62" w:rsidRPr="00AD5CFC" w:rsidRDefault="007334BD" w:rsidP="006C3662">
            <w:pPr>
              <w:widowControl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utwardzona  nie</w:t>
            </w:r>
            <w:r w:rsidR="001D18C3" w:rsidRPr="001D18C3">
              <w:rPr>
                <w:rFonts w:eastAsia="Times New Roman" w:cs="Arial"/>
                <w:sz w:val="22"/>
                <w:szCs w:val="22"/>
                <w:lang w:eastAsia="pl-PL"/>
              </w:rPr>
              <w:t>ulepszona tłuczniowa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662" w:rsidRPr="00DC7C05" w:rsidRDefault="006C3662" w:rsidP="006C3662">
            <w:pPr>
              <w:widowControl w:val="0"/>
              <w:jc w:val="center"/>
              <w:rPr>
                <w:rFonts w:cs="Arial"/>
              </w:rPr>
            </w:pPr>
          </w:p>
        </w:tc>
      </w:tr>
      <w:tr w:rsidR="005165A5" w:rsidRPr="00DC7C05" w:rsidTr="006C3662">
        <w:trPr>
          <w:trHeight w:val="39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5A5" w:rsidRPr="00DC7C05" w:rsidRDefault="005165A5" w:rsidP="005165A5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1.3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5A5" w:rsidRPr="00DC7C05" w:rsidRDefault="005165A5" w:rsidP="005165A5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11</w:t>
            </w:r>
            <w:r w:rsidR="00DD5DA8">
              <w:rPr>
                <w:rFonts w:eastAsia="Times New Roman" w:cs="Arial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DC7C05" w:rsidRDefault="00DD5DA8" w:rsidP="00DD5DA8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część</w:t>
            </w:r>
          </w:p>
          <w:p w:rsidR="005165A5" w:rsidRPr="00DC7C05" w:rsidRDefault="00DD5DA8" w:rsidP="005165A5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lastRenderedPageBreak/>
              <w:t>724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5A5" w:rsidRPr="001D18C3" w:rsidRDefault="005165A5" w:rsidP="005165A5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lastRenderedPageBreak/>
              <w:t>0,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048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5A5" w:rsidRPr="001D18C3" w:rsidRDefault="005165A5" w:rsidP="005165A5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5A5" w:rsidRPr="00AD5CFC" w:rsidRDefault="005165A5" w:rsidP="005165A5">
            <w:pPr>
              <w:widowControl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 xml:space="preserve">utwardzona  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lastRenderedPageBreak/>
              <w:t>nie</w:t>
            </w: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ulepszona tłuczniowa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A5" w:rsidRPr="00DC7C05" w:rsidRDefault="005165A5" w:rsidP="005165A5">
            <w:pPr>
              <w:widowControl w:val="0"/>
              <w:jc w:val="center"/>
              <w:rPr>
                <w:rFonts w:cs="Arial"/>
              </w:rPr>
            </w:pPr>
          </w:p>
        </w:tc>
      </w:tr>
      <w:tr w:rsidR="00F05071" w:rsidRPr="00DC7C05" w:rsidTr="006C3662">
        <w:trPr>
          <w:trHeight w:val="39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1.4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15*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część</w:t>
            </w:r>
          </w:p>
          <w:p w:rsidR="00F05071" w:rsidRPr="00DC7C05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724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1D18C3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0,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070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1D18C3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AD5CFC" w:rsidRDefault="00F05071" w:rsidP="00F05071">
            <w:pPr>
              <w:widowControl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utwardzona  nie</w:t>
            </w: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ulepszona tłuczniowa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1" w:rsidRPr="00DC7C05" w:rsidRDefault="00F05071" w:rsidP="00F0507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F05071" w:rsidRPr="00DC7C05" w:rsidTr="006C3662">
        <w:trPr>
          <w:trHeight w:val="39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1.5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17*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część</w:t>
            </w:r>
          </w:p>
          <w:p w:rsidR="00F05071" w:rsidRPr="00DC7C05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724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1D18C3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0,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1D18C3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AD5CFC" w:rsidRDefault="00F05071" w:rsidP="00F05071">
            <w:pPr>
              <w:widowControl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utwardzona  nie</w:t>
            </w: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ulepszona tłuczniowa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1" w:rsidRPr="00DC7C05" w:rsidRDefault="00F05071" w:rsidP="00F0507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F05071" w:rsidRPr="00DC7C05" w:rsidTr="006C3662">
        <w:trPr>
          <w:trHeight w:val="39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4F79DC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4F79DC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F79DC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4F79DC" w:rsidRDefault="00F05071" w:rsidP="00EF1F60">
            <w:pPr>
              <w:widowControl w:val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4F79DC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0,</w:t>
            </w:r>
            <w:r w:rsidR="00EF1F60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4</w:t>
            </w:r>
            <w:r w:rsidRPr="004F79DC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491E94" w:rsidRPr="00DC7C05" w:rsidRDefault="00491E94" w:rsidP="00491E94">
      <w:pPr>
        <w:rPr>
          <w:rFonts w:cs="Arial"/>
        </w:rPr>
      </w:pPr>
    </w:p>
    <w:p w:rsidR="00491E94" w:rsidRPr="004F79DC" w:rsidRDefault="00491E94" w:rsidP="004F79DC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cs="Arial"/>
          <w:u w:val="single"/>
        </w:rPr>
      </w:pPr>
      <w:bookmarkStart w:id="0" w:name="_Hlk396649701"/>
      <w:bookmarkEnd w:id="0"/>
      <w:r w:rsidRPr="004F79DC">
        <w:rPr>
          <w:rFonts w:cs="Arial"/>
          <w:u w:val="single"/>
        </w:rPr>
        <w:t xml:space="preserve">Przebudowa istniejących dróg </w:t>
      </w:r>
      <w:r w:rsidR="004F79DC" w:rsidRPr="004F79DC">
        <w:rPr>
          <w:rFonts w:cs="Arial"/>
          <w:u w:val="single"/>
        </w:rPr>
        <w:t>wewnętrznych</w:t>
      </w:r>
      <w:r w:rsidRPr="004F79DC">
        <w:rPr>
          <w:rFonts w:cs="Arial"/>
          <w:u w:val="single"/>
        </w:rPr>
        <w:t xml:space="preserve"> - wskazanych w tabelce nr 2 </w:t>
      </w:r>
    </w:p>
    <w:p w:rsidR="00491E94" w:rsidRPr="00DC7C05" w:rsidRDefault="00491E94" w:rsidP="00491E94">
      <w:pPr>
        <w:jc w:val="right"/>
        <w:rPr>
          <w:rFonts w:cs="Arial"/>
        </w:rPr>
      </w:pPr>
      <w:r w:rsidRPr="00DC7C05">
        <w:rPr>
          <w:rFonts w:cs="Arial"/>
        </w:rPr>
        <w:t>Tabela nr 2</w:t>
      </w:r>
    </w:p>
    <w:tbl>
      <w:tblPr>
        <w:tblW w:w="9660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364"/>
        <w:gridCol w:w="1134"/>
        <w:gridCol w:w="1134"/>
        <w:gridCol w:w="1394"/>
        <w:gridCol w:w="1800"/>
        <w:gridCol w:w="1846"/>
      </w:tblGrid>
      <w:tr w:rsidR="00491E94" w:rsidRPr="00DC7C05" w:rsidTr="00AD5CFC">
        <w:trPr>
          <w:trHeight w:val="687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</w:rPr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DROGI DO PRZEBUDOWY</w:t>
            </w:r>
          </w:p>
        </w:tc>
      </w:tr>
      <w:tr w:rsidR="00491E94" w:rsidRPr="00DC7C05" w:rsidTr="001032BF">
        <w:trPr>
          <w:trHeight w:val="63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 xml:space="preserve">Nazwa </w:t>
            </w: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br/>
              <w:t>obiektu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Oznaczenie drogi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Długość drogi</w:t>
            </w: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br/>
              <w:t>[km]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Kategoria drogi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Docelowa nawierzchnia</w:t>
            </w: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br/>
              <w:t xml:space="preserve"> drogi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Uwagi</w:t>
            </w:r>
          </w:p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DC7C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(istniejąca nawierzchnia drogi)</w:t>
            </w:r>
          </w:p>
        </w:tc>
      </w:tr>
      <w:tr w:rsidR="004F79DC" w:rsidRPr="00DC7C05" w:rsidTr="002B731D">
        <w:trPr>
          <w:trHeight w:val="397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4F79DC" w:rsidP="004F79D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cs="Arial"/>
                <w:sz w:val="22"/>
                <w:szCs w:val="22"/>
              </w:rPr>
              <w:t>Przebudowa dróg wewnętrznych</w:t>
            </w:r>
          </w:p>
        </w:tc>
      </w:tr>
      <w:tr w:rsidR="004F79DC" w:rsidRPr="00DC7C05" w:rsidTr="001032BF">
        <w:trPr>
          <w:trHeight w:val="3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4F79DC" w:rsidP="004F79DC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2.1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4F79DC" w:rsidP="00525BCB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 w:rsidR="00525BCB">
              <w:rPr>
                <w:rFonts w:eastAsia="Times New Roman" w:cs="Arial"/>
                <w:sz w:val="22"/>
                <w:szCs w:val="22"/>
                <w:lang w:eastAsia="pl-PL"/>
              </w:rPr>
              <w:t>1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4F79DC" w:rsidP="004F79DC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część</w:t>
            </w:r>
          </w:p>
          <w:p w:rsidR="004F79DC" w:rsidRPr="00DC7C05" w:rsidRDefault="00525BCB" w:rsidP="004F79D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415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4F79DC" w:rsidP="00525BCB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0,</w:t>
            </w:r>
            <w:r w:rsidR="00525BCB">
              <w:rPr>
                <w:rFonts w:eastAsia="Times New Roman" w:cs="Arial"/>
                <w:sz w:val="22"/>
                <w:szCs w:val="22"/>
                <w:lang w:eastAsia="pl-PL"/>
              </w:rPr>
              <w:t>384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3A7FFD" w:rsidRDefault="004F79DC" w:rsidP="004F79D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3A7FFD" w:rsidRDefault="004F79DC" w:rsidP="004F79DC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utwardzona  nieulepszona tłuczniowa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3A7FFD" w:rsidRDefault="004F79DC" w:rsidP="004F79D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cs="Arial"/>
                <w:sz w:val="22"/>
                <w:szCs w:val="22"/>
              </w:rPr>
              <w:t>istn. gruntowa</w:t>
            </w:r>
          </w:p>
        </w:tc>
      </w:tr>
      <w:tr w:rsidR="004F79DC" w:rsidRPr="00DC7C05" w:rsidTr="001032BF">
        <w:trPr>
          <w:trHeight w:val="3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4F79DC" w:rsidP="004F79DC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2.2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4F79DC" w:rsidP="00525BCB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 w:rsidR="00525BCB">
              <w:rPr>
                <w:rFonts w:eastAsia="Times New Roman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525BCB" w:rsidP="004F79D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4F79DC" w:rsidP="00525BCB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0,</w:t>
            </w:r>
            <w:r w:rsidR="00525BCB">
              <w:rPr>
                <w:rFonts w:eastAsia="Times New Roman" w:cs="Arial"/>
                <w:sz w:val="22"/>
                <w:szCs w:val="22"/>
                <w:lang w:eastAsia="pl-PL"/>
              </w:rPr>
              <w:t>157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3A7FFD" w:rsidRDefault="004F79DC" w:rsidP="004F79D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3A7FFD" w:rsidRDefault="004F79DC" w:rsidP="004F79D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utwardzona  nieulepszona tłuczniowa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3A7FFD" w:rsidRDefault="004F79DC" w:rsidP="004F79D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cs="Arial"/>
                <w:sz w:val="22"/>
                <w:szCs w:val="22"/>
              </w:rPr>
              <w:t xml:space="preserve">istn. </w:t>
            </w:r>
            <w:r w:rsidR="00525BCB" w:rsidRPr="003A7FFD">
              <w:rPr>
                <w:rFonts w:cs="Arial"/>
                <w:sz w:val="22"/>
                <w:szCs w:val="22"/>
              </w:rPr>
              <w:t>gruntowa</w:t>
            </w:r>
          </w:p>
        </w:tc>
      </w:tr>
      <w:tr w:rsidR="004F79DC" w:rsidRPr="00DC7C05" w:rsidTr="001032BF">
        <w:trPr>
          <w:trHeight w:val="3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4F79DC" w:rsidP="004F79DC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2.3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4F79DC" w:rsidP="00525BCB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 w:rsidR="00525BCB">
              <w:rPr>
                <w:rFonts w:eastAsia="Times New Roman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525BCB" w:rsidP="004F79D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DC7C05" w:rsidRDefault="004F79DC" w:rsidP="009B78DF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0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,</w:t>
            </w:r>
            <w:r w:rsidR="00525BCB">
              <w:rPr>
                <w:rFonts w:eastAsia="Times New Roman" w:cs="Arial"/>
                <w:sz w:val="22"/>
                <w:szCs w:val="22"/>
                <w:lang w:eastAsia="pl-PL"/>
              </w:rPr>
              <w:t>50</w:t>
            </w:r>
            <w:r w:rsidR="009B78DF">
              <w:rPr>
                <w:rFonts w:eastAsia="Times New Roman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3A7FFD" w:rsidRDefault="004F79DC" w:rsidP="004F79DC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3A7FFD" w:rsidRDefault="004F79DC" w:rsidP="004F79DC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utwardzona  nieulepszona tłuczniowa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C" w:rsidRPr="003A7FFD" w:rsidRDefault="004F79DC" w:rsidP="004F79D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cs="Arial"/>
                <w:sz w:val="22"/>
                <w:szCs w:val="22"/>
              </w:rPr>
              <w:t>istn. gruntowa</w:t>
            </w:r>
          </w:p>
        </w:tc>
      </w:tr>
      <w:tr w:rsidR="001032BF" w:rsidRPr="00DC7C05" w:rsidTr="00525BCB">
        <w:trPr>
          <w:trHeight w:val="7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32BF" w:rsidRPr="00DC7C05" w:rsidRDefault="001032BF" w:rsidP="001032BF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2.4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32BF" w:rsidRPr="00DC7C05" w:rsidRDefault="001032BF" w:rsidP="00525BCB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 w:rsidR="00525BCB">
              <w:rPr>
                <w:rFonts w:eastAsia="Times New Roman" w:cs="Arial"/>
                <w:sz w:val="22"/>
                <w:szCs w:val="22"/>
                <w:lang w:eastAsia="pl-PL"/>
              </w:rPr>
              <w:t>5</w:t>
            </w:r>
            <w:r w:rsidR="00F05071">
              <w:rPr>
                <w:rFonts w:eastAsia="Times New Roman" w:cs="Arial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część</w:t>
            </w:r>
          </w:p>
          <w:p w:rsidR="001032BF" w:rsidRPr="00DC7C05" w:rsidRDefault="00A1689E" w:rsidP="001032BF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2BF" w:rsidRPr="00DC7C05" w:rsidRDefault="00525BCB" w:rsidP="00525BCB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1,170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32BF" w:rsidRPr="003A7FFD" w:rsidRDefault="001032BF" w:rsidP="001032BF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32BF" w:rsidRPr="003A7FFD" w:rsidRDefault="001032BF" w:rsidP="001032BF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utwardzona  nieulepszona tłuczniowa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2BF" w:rsidRPr="003A7FFD" w:rsidRDefault="001032BF" w:rsidP="001032BF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cs="Arial"/>
                <w:sz w:val="22"/>
                <w:szCs w:val="22"/>
              </w:rPr>
              <w:t xml:space="preserve">istn. </w:t>
            </w:r>
            <w:r w:rsidR="00525BCB" w:rsidRPr="003A7FFD">
              <w:rPr>
                <w:rFonts w:cs="Arial"/>
                <w:sz w:val="22"/>
                <w:szCs w:val="22"/>
              </w:rPr>
              <w:t>tłuczniowa</w:t>
            </w:r>
          </w:p>
        </w:tc>
      </w:tr>
      <w:tr w:rsidR="00A1689E" w:rsidRPr="00DC7C05" w:rsidTr="00525BCB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DC7C05" w:rsidRDefault="00A1689E" w:rsidP="00A1689E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2.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DC7C05" w:rsidRDefault="00A1689E" w:rsidP="00A1689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DC7C05" w:rsidRDefault="00A1689E" w:rsidP="00A1689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DC7C05" w:rsidRDefault="00A1689E" w:rsidP="00A1689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0,532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3A7FFD" w:rsidRDefault="00A1689E" w:rsidP="00A1689E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3A7FFD" w:rsidRDefault="00A1689E" w:rsidP="00A1689E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utwardzona  nieulepszona tłuczniowa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3A7FFD" w:rsidRDefault="00A1689E" w:rsidP="00A1689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cs="Arial"/>
                <w:sz w:val="22"/>
                <w:szCs w:val="22"/>
              </w:rPr>
              <w:t>istn. gruntowa</w:t>
            </w:r>
          </w:p>
        </w:tc>
      </w:tr>
      <w:tr w:rsidR="00A1689E" w:rsidRPr="00DC7C05" w:rsidTr="00525BCB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DC7C05" w:rsidRDefault="00A1689E" w:rsidP="00A1689E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2.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DC7C05" w:rsidRDefault="00A1689E" w:rsidP="00A1689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DC7C05" w:rsidRDefault="00A1689E" w:rsidP="00A1689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544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DC7C05" w:rsidRDefault="00A1689E" w:rsidP="00A1689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0,597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3A7FFD" w:rsidRDefault="00A1689E" w:rsidP="00A1689E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3A7FFD" w:rsidRDefault="00A1689E" w:rsidP="00A1689E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utwardzona  nieulepszona tłuczniowa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89E" w:rsidRPr="003A7FFD" w:rsidRDefault="00A1689E" w:rsidP="00A1689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cs="Arial"/>
                <w:sz w:val="22"/>
                <w:szCs w:val="22"/>
              </w:rPr>
              <w:t>istn. gruntowa</w:t>
            </w:r>
          </w:p>
        </w:tc>
      </w:tr>
      <w:tr w:rsidR="00DD5DA8" w:rsidRPr="00DC7C05" w:rsidTr="00525BCB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DC7C05" w:rsidRDefault="00DD5DA8" w:rsidP="00DD5DA8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2.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DC7C05" w:rsidRDefault="00DD5DA8" w:rsidP="00DD5DA8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13</w:t>
            </w:r>
            <w:r w:rsidR="00A363CC">
              <w:rPr>
                <w:rFonts w:eastAsia="Times New Roman" w:cs="Arial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część</w:t>
            </w:r>
          </w:p>
          <w:p w:rsidR="00DD5DA8" w:rsidRPr="00DC7C05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DC7C05" w:rsidRDefault="00DD5DA8" w:rsidP="00DD5DA8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0,210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3A7FFD" w:rsidRDefault="00DD5DA8" w:rsidP="00DD5DA8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3A7FFD" w:rsidRDefault="00DD5DA8" w:rsidP="00DD5DA8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utwardzona  nieulepszona tłuczniowa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3A7FFD" w:rsidRDefault="00DD5DA8" w:rsidP="00DD5DA8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cs="Arial"/>
                <w:sz w:val="22"/>
                <w:szCs w:val="22"/>
              </w:rPr>
              <w:t>istn. gruntowa</w:t>
            </w:r>
          </w:p>
        </w:tc>
      </w:tr>
      <w:tr w:rsidR="00DD5DA8" w:rsidRPr="00DC7C05" w:rsidTr="00525BCB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DC7C05" w:rsidRDefault="00DD5DA8" w:rsidP="00DD5DA8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2.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DC7C05" w:rsidRDefault="00DD5DA8" w:rsidP="00DD5DA8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14</w:t>
            </w:r>
            <w:r w:rsidR="00F05071">
              <w:rPr>
                <w:rFonts w:eastAsia="Times New Roman" w:cs="Arial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część</w:t>
            </w:r>
          </w:p>
          <w:p w:rsidR="00DD5DA8" w:rsidRPr="00DC7C05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724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DC7C05" w:rsidRDefault="00DD5DA8" w:rsidP="00DD5DA8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0,760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3A7FFD" w:rsidRDefault="00DD5DA8" w:rsidP="00DD5DA8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3A7FFD" w:rsidRDefault="00DD5DA8" w:rsidP="00DD5DA8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utwardzona  nieulepszona tłuczniowa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8" w:rsidRPr="003A7FFD" w:rsidRDefault="00DD5DA8" w:rsidP="00DD5DA8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cs="Arial"/>
                <w:sz w:val="22"/>
                <w:szCs w:val="22"/>
              </w:rPr>
              <w:t>istn. gruntowa</w:t>
            </w:r>
          </w:p>
        </w:tc>
      </w:tr>
      <w:tr w:rsidR="00F05071" w:rsidRPr="00DC7C05" w:rsidTr="00525BCB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2.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16*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część</w:t>
            </w:r>
          </w:p>
          <w:p w:rsidR="00F05071" w:rsidRPr="00DC7C05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724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0,330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3A7FFD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wewnętrzna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3A7FFD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A7FFD">
              <w:rPr>
                <w:rFonts w:eastAsia="Times New Roman" w:cs="Arial"/>
                <w:sz w:val="22"/>
                <w:szCs w:val="22"/>
                <w:lang w:eastAsia="pl-PL"/>
              </w:rPr>
              <w:t>utwardzona  nieulepszona tłuczniowa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3A7FFD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A7FFD">
              <w:rPr>
                <w:rFonts w:cs="Arial"/>
                <w:sz w:val="22"/>
                <w:szCs w:val="22"/>
              </w:rPr>
              <w:t>istn. gruntowa</w:t>
            </w:r>
          </w:p>
        </w:tc>
      </w:tr>
      <w:tr w:rsidR="00F05071" w:rsidRPr="00DC7C05" w:rsidTr="001032BF">
        <w:trPr>
          <w:trHeight w:val="3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C00CD" w:rsidP="009B78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4,64</w:t>
            </w:r>
            <w:r w:rsidR="009B78DF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71" w:rsidRPr="00DC7C05" w:rsidRDefault="00F05071" w:rsidP="00F05071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</w:tr>
    </w:tbl>
    <w:p w:rsidR="00491E94" w:rsidRPr="00DC7C05" w:rsidRDefault="00491E94" w:rsidP="00491E94">
      <w:pPr>
        <w:jc w:val="right"/>
        <w:rPr>
          <w:rFonts w:cs="Arial"/>
        </w:rPr>
      </w:pPr>
    </w:p>
    <w:p w:rsidR="00491E94" w:rsidRPr="00DC7C05" w:rsidRDefault="00491E94" w:rsidP="00491E94">
      <w:pPr>
        <w:rPr>
          <w:rFonts w:cs="Arial"/>
        </w:rPr>
      </w:pPr>
      <w:r w:rsidRPr="00DC7C05">
        <w:rPr>
          <w:rFonts w:cs="Arial"/>
        </w:rPr>
        <w:t>*- fragmenty drogi oznaczone na załączniku graficznym</w:t>
      </w:r>
      <w:r w:rsidR="00AD5CFC">
        <w:rPr>
          <w:rFonts w:cs="Arial"/>
        </w:rPr>
        <w:t xml:space="preserve"> </w:t>
      </w:r>
      <w:r w:rsidRPr="00DC7C05">
        <w:rPr>
          <w:rFonts w:cs="Arial"/>
        </w:rPr>
        <w:t xml:space="preserve">(mapa) </w:t>
      </w:r>
      <w:r w:rsidR="00DD5DA8">
        <w:rPr>
          <w:rFonts w:cs="Arial"/>
        </w:rPr>
        <w:t>Wierzbie</w:t>
      </w:r>
    </w:p>
    <w:p w:rsidR="00491E94" w:rsidRPr="00DC7C05" w:rsidRDefault="00491E94" w:rsidP="00491E94">
      <w:pPr>
        <w:rPr>
          <w:rFonts w:cs="Arial"/>
        </w:rPr>
      </w:pPr>
    </w:p>
    <w:p w:rsidR="00491E94" w:rsidRDefault="00491E94" w:rsidP="00491E94">
      <w:pPr>
        <w:jc w:val="right"/>
        <w:rPr>
          <w:rFonts w:cs="Arial"/>
        </w:rPr>
      </w:pPr>
    </w:p>
    <w:p w:rsidR="006B04A2" w:rsidRDefault="006B04A2" w:rsidP="00491E94">
      <w:pPr>
        <w:jc w:val="right"/>
        <w:rPr>
          <w:rFonts w:cs="Arial"/>
        </w:rPr>
      </w:pPr>
    </w:p>
    <w:p w:rsidR="006B04A2" w:rsidRPr="00DC7C05" w:rsidRDefault="006B04A2" w:rsidP="00491E94">
      <w:pPr>
        <w:jc w:val="right"/>
        <w:rPr>
          <w:rFonts w:cs="Arial"/>
        </w:rPr>
      </w:pPr>
    </w:p>
    <w:p w:rsidR="004F79DC" w:rsidRPr="004F79DC" w:rsidRDefault="004F79DC" w:rsidP="00A363CC">
      <w:pPr>
        <w:pStyle w:val="Akapitzlist"/>
        <w:numPr>
          <w:ilvl w:val="0"/>
          <w:numId w:val="23"/>
        </w:numPr>
        <w:spacing w:line="360" w:lineRule="auto"/>
        <w:rPr>
          <w:rFonts w:cs="Arial"/>
          <w:u w:val="single"/>
        </w:rPr>
      </w:pPr>
      <w:r w:rsidRPr="004F79DC">
        <w:rPr>
          <w:rFonts w:cs="Arial"/>
          <w:u w:val="single"/>
        </w:rPr>
        <w:lastRenderedPageBreak/>
        <w:t xml:space="preserve">Przebudowa istniejących dróg </w:t>
      </w:r>
      <w:r>
        <w:rPr>
          <w:rFonts w:cs="Arial"/>
          <w:u w:val="single"/>
        </w:rPr>
        <w:t>publicznych</w:t>
      </w:r>
      <w:r w:rsidR="001032BF">
        <w:rPr>
          <w:rFonts w:cs="Arial"/>
          <w:u w:val="single"/>
        </w:rPr>
        <w:t xml:space="preserve"> </w:t>
      </w:r>
      <w:r w:rsidR="00A363CC" w:rsidRPr="00A363CC">
        <w:rPr>
          <w:rFonts w:cs="Arial"/>
          <w:u w:val="single"/>
        </w:rPr>
        <w:t xml:space="preserve">poprzez budowę odwodnienia </w:t>
      </w:r>
      <w:r w:rsidRPr="004F79DC">
        <w:rPr>
          <w:rFonts w:cs="Arial"/>
          <w:u w:val="single"/>
        </w:rPr>
        <w:t xml:space="preserve">- wskazanych w tabelce nr </w:t>
      </w:r>
      <w:r>
        <w:rPr>
          <w:rFonts w:cs="Arial"/>
          <w:u w:val="single"/>
        </w:rPr>
        <w:t>3</w:t>
      </w:r>
      <w:r w:rsidRPr="004F79DC">
        <w:rPr>
          <w:rFonts w:cs="Arial"/>
          <w:u w:val="single"/>
        </w:rPr>
        <w:t xml:space="preserve"> </w:t>
      </w:r>
    </w:p>
    <w:p w:rsidR="00491E94" w:rsidRPr="00DC7C05" w:rsidRDefault="00491E94" w:rsidP="00491E94">
      <w:pPr>
        <w:jc w:val="right"/>
        <w:rPr>
          <w:rFonts w:cs="Arial"/>
        </w:rPr>
      </w:pPr>
      <w:r w:rsidRPr="00DC7C05">
        <w:rPr>
          <w:rFonts w:cs="Arial"/>
        </w:rPr>
        <w:t>Tabela nr 3</w:t>
      </w:r>
    </w:p>
    <w:tbl>
      <w:tblPr>
        <w:tblW w:w="9660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65"/>
        <w:gridCol w:w="1179"/>
        <w:gridCol w:w="1063"/>
        <w:gridCol w:w="1484"/>
        <w:gridCol w:w="1635"/>
        <w:gridCol w:w="1846"/>
      </w:tblGrid>
      <w:tr w:rsidR="00491E94" w:rsidRPr="00DC7C05" w:rsidTr="001032BF">
        <w:trPr>
          <w:trHeight w:val="687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</w:rPr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 xml:space="preserve">DROGI DO PRZEBUDOWY </w:t>
            </w:r>
            <w:r w:rsidR="00A363CC">
              <w:rPr>
                <w:rFonts w:eastAsia="Times New Roman" w:cs="Arial"/>
                <w:b/>
                <w:bCs/>
                <w:lang w:eastAsia="pl-PL"/>
              </w:rPr>
              <w:t xml:space="preserve">- </w:t>
            </w:r>
            <w:r w:rsidR="00A363CC" w:rsidRPr="00A363CC">
              <w:rPr>
                <w:rFonts w:eastAsia="Times New Roman" w:cs="Arial"/>
                <w:b/>
                <w:bCs/>
                <w:lang w:eastAsia="pl-PL"/>
              </w:rPr>
              <w:t>poprzez budowę odwodnienia</w:t>
            </w:r>
          </w:p>
        </w:tc>
      </w:tr>
      <w:tr w:rsidR="00491E94" w:rsidRPr="00DC7C05" w:rsidTr="00FC00CD">
        <w:trPr>
          <w:trHeight w:val="63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 xml:space="preserve">Nazwa </w:t>
            </w: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br/>
              <w:t>obiektu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Oznaczenie drogi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Nr działki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Długość drogi</w:t>
            </w: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br/>
              <w:t>[km]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Kategoria drogi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Docelowa nawierzchnia</w:t>
            </w: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br/>
              <w:t xml:space="preserve"> drogi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Uwagi</w:t>
            </w:r>
          </w:p>
          <w:p w:rsidR="00491E94" w:rsidRPr="00DC7C05" w:rsidRDefault="00491E94" w:rsidP="00491E9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DC7C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(istniejąca nawierzchnia drogi)</w:t>
            </w:r>
          </w:p>
        </w:tc>
      </w:tr>
      <w:tr w:rsidR="00491E94" w:rsidRPr="00DC7C05" w:rsidTr="001032BF">
        <w:trPr>
          <w:trHeight w:val="397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FC00C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cs="Arial"/>
                <w:sz w:val="22"/>
                <w:szCs w:val="22"/>
              </w:rPr>
              <w:t xml:space="preserve">Przebudowa dróg </w:t>
            </w:r>
            <w:r w:rsidR="00FC00CD">
              <w:rPr>
                <w:rFonts w:cs="Arial"/>
                <w:sz w:val="22"/>
                <w:szCs w:val="22"/>
              </w:rPr>
              <w:t>publicznych</w:t>
            </w:r>
          </w:p>
        </w:tc>
      </w:tr>
      <w:tr w:rsidR="00FC00CD" w:rsidRPr="00DC7C05" w:rsidTr="00FC00CD">
        <w:trPr>
          <w:trHeight w:val="3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A363CC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3.</w:t>
            </w:r>
            <w:r w:rsidR="00A363CC">
              <w:rPr>
                <w:rFonts w:eastAsia="Times New Roman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d</w:t>
            </w: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r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 xml:space="preserve"> 10*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część</w:t>
            </w:r>
          </w:p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538, 541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0,175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p</w:t>
            </w: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ubliczna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utwardzona  nie</w:t>
            </w:r>
            <w:r w:rsidRPr="001D18C3">
              <w:rPr>
                <w:rFonts w:eastAsia="Times New Roman" w:cs="Arial"/>
                <w:sz w:val="22"/>
                <w:szCs w:val="22"/>
                <w:lang w:eastAsia="pl-PL"/>
              </w:rPr>
              <w:t>ulepszona tłuczniowa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cs="Arial"/>
                <w:sz w:val="22"/>
                <w:szCs w:val="22"/>
              </w:rPr>
              <w:t xml:space="preserve">istn. </w:t>
            </w:r>
            <w:r w:rsidRPr="003A7FFD">
              <w:rPr>
                <w:rFonts w:cs="Arial"/>
                <w:sz w:val="22"/>
                <w:szCs w:val="22"/>
              </w:rPr>
              <w:t>tłuczniowa</w:t>
            </w:r>
          </w:p>
        </w:tc>
      </w:tr>
      <w:tr w:rsidR="00FC00CD" w:rsidRPr="00DC7C05" w:rsidTr="00FC00CD">
        <w:trPr>
          <w:trHeight w:val="3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A363CC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3.</w:t>
            </w:r>
            <w:r w:rsidR="00A363CC">
              <w:rPr>
                <w:rFonts w:eastAsia="Times New Roman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12*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część</w:t>
            </w:r>
          </w:p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643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1608AF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0,23</w:t>
            </w:r>
            <w:r w:rsidR="001608AF">
              <w:rPr>
                <w:rFonts w:eastAsia="Times New Roman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p</w:t>
            </w: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ubliczna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ut</w:t>
            </w: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wardzona ulepszona bitumiczna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cs="Arial"/>
                <w:sz w:val="22"/>
                <w:szCs w:val="22"/>
              </w:rPr>
              <w:t xml:space="preserve">istn. </w:t>
            </w:r>
            <w:r>
              <w:rPr>
                <w:rFonts w:cs="Arial"/>
                <w:sz w:val="22"/>
                <w:szCs w:val="22"/>
              </w:rPr>
              <w:t>b</w:t>
            </w:r>
            <w:r w:rsidRPr="00DC7C05">
              <w:rPr>
                <w:rFonts w:cs="Arial"/>
                <w:sz w:val="22"/>
                <w:szCs w:val="22"/>
              </w:rPr>
              <w:t>itumiczna</w:t>
            </w:r>
          </w:p>
        </w:tc>
      </w:tr>
      <w:tr w:rsidR="00FC00CD" w:rsidRPr="00DC7C05" w:rsidTr="00FC00CD">
        <w:trPr>
          <w:trHeight w:val="3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A363CC" w:rsidP="001608AF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u w:val="single"/>
                <w:lang w:eastAsia="pl-PL"/>
              </w:rPr>
              <w:t>0,407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0CD" w:rsidRPr="00DC7C05" w:rsidRDefault="00FC00CD" w:rsidP="00FC00CD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</w:tr>
    </w:tbl>
    <w:p w:rsidR="00A363CC" w:rsidRDefault="00A363CC" w:rsidP="00A363CC">
      <w:pPr>
        <w:pStyle w:val="Akapitzlist"/>
        <w:spacing w:line="360" w:lineRule="auto"/>
        <w:rPr>
          <w:rFonts w:cs="Arial"/>
          <w:u w:val="single"/>
        </w:rPr>
      </w:pPr>
    </w:p>
    <w:p w:rsidR="00A363CC" w:rsidRPr="00141713" w:rsidRDefault="00A363CC" w:rsidP="00141713">
      <w:pPr>
        <w:pStyle w:val="Akapitzlist"/>
        <w:numPr>
          <w:ilvl w:val="0"/>
          <w:numId w:val="23"/>
        </w:numPr>
        <w:spacing w:line="360" w:lineRule="auto"/>
        <w:rPr>
          <w:rFonts w:cs="Arial"/>
          <w:u w:val="single"/>
        </w:rPr>
      </w:pPr>
      <w:r w:rsidRPr="004F79DC">
        <w:rPr>
          <w:rFonts w:cs="Arial"/>
          <w:u w:val="single"/>
        </w:rPr>
        <w:t xml:space="preserve">Przebudowa istniejących dróg </w:t>
      </w:r>
      <w:r>
        <w:rPr>
          <w:rFonts w:cs="Arial"/>
          <w:u w:val="single"/>
        </w:rPr>
        <w:t xml:space="preserve">publicznych </w:t>
      </w:r>
      <w:r w:rsidR="00141713" w:rsidRPr="00141713">
        <w:rPr>
          <w:rFonts w:cs="Arial"/>
          <w:u w:val="single"/>
        </w:rPr>
        <w:t>poprzez utwardzenie i poszerzenia pobocza i budowę odwodnienia</w:t>
      </w:r>
      <w:r w:rsidR="00141713">
        <w:rPr>
          <w:rFonts w:cs="Arial"/>
          <w:u w:val="single"/>
        </w:rPr>
        <w:t xml:space="preserve"> </w:t>
      </w:r>
      <w:r w:rsidRPr="004F79DC">
        <w:rPr>
          <w:rFonts w:cs="Arial"/>
          <w:u w:val="single"/>
        </w:rPr>
        <w:t xml:space="preserve">- wskazanych w tabelce nr </w:t>
      </w:r>
      <w:r>
        <w:rPr>
          <w:rFonts w:cs="Arial"/>
          <w:u w:val="single"/>
        </w:rPr>
        <w:t>4</w:t>
      </w:r>
      <w:r w:rsidRPr="004F79DC">
        <w:rPr>
          <w:rFonts w:cs="Arial"/>
          <w:u w:val="single"/>
        </w:rPr>
        <w:t xml:space="preserve"> </w:t>
      </w:r>
      <w:r w:rsidR="00491E94" w:rsidRPr="00141713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74178" w:rsidRPr="00141713">
        <w:rPr>
          <w:rFonts w:cs="Arial"/>
        </w:rPr>
        <w:t xml:space="preserve">                             </w:t>
      </w:r>
    </w:p>
    <w:p w:rsidR="00A363CC" w:rsidRPr="00DC7C05" w:rsidRDefault="00A363CC" w:rsidP="00A363CC">
      <w:pPr>
        <w:jc w:val="right"/>
        <w:rPr>
          <w:rFonts w:cs="Arial"/>
        </w:rPr>
      </w:pPr>
      <w:r w:rsidRPr="00DC7C05">
        <w:rPr>
          <w:rFonts w:cs="Arial"/>
        </w:rPr>
        <w:t xml:space="preserve">Tabela nr </w:t>
      </w:r>
      <w:r>
        <w:rPr>
          <w:rFonts w:cs="Arial"/>
        </w:rPr>
        <w:t>4</w:t>
      </w:r>
    </w:p>
    <w:tbl>
      <w:tblPr>
        <w:tblW w:w="9660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65"/>
        <w:gridCol w:w="1179"/>
        <w:gridCol w:w="1063"/>
        <w:gridCol w:w="1484"/>
        <w:gridCol w:w="1635"/>
        <w:gridCol w:w="1846"/>
      </w:tblGrid>
      <w:tr w:rsidR="00A363CC" w:rsidRPr="00DC7C05" w:rsidTr="00141713">
        <w:trPr>
          <w:trHeight w:val="994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</w:rPr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 xml:space="preserve">DROGI DO PRZEBUDOWY </w:t>
            </w:r>
            <w:r>
              <w:rPr>
                <w:rFonts w:eastAsia="Times New Roman" w:cs="Arial"/>
                <w:b/>
                <w:bCs/>
                <w:lang w:eastAsia="pl-PL"/>
              </w:rPr>
              <w:t xml:space="preserve">- </w:t>
            </w:r>
            <w:r w:rsidRPr="00A363CC">
              <w:rPr>
                <w:rFonts w:eastAsia="Times New Roman" w:cs="Arial"/>
                <w:b/>
                <w:bCs/>
                <w:lang w:eastAsia="pl-PL"/>
              </w:rPr>
              <w:t xml:space="preserve">poprzez </w:t>
            </w:r>
            <w:r w:rsidR="00141713" w:rsidRPr="00141713">
              <w:rPr>
                <w:rFonts w:eastAsia="Times New Roman" w:cs="Arial"/>
                <w:b/>
                <w:bCs/>
                <w:lang w:eastAsia="pl-PL"/>
              </w:rPr>
              <w:t>utwardzenie i poszerzenia pobocza i budowę odwodnienia</w:t>
            </w:r>
          </w:p>
        </w:tc>
      </w:tr>
      <w:tr w:rsidR="00A363CC" w:rsidRPr="00DC7C05" w:rsidTr="00AE6727">
        <w:trPr>
          <w:trHeight w:val="63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 xml:space="preserve">Nazwa </w:t>
            </w: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br/>
              <w:t>obiektu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Oznaczenie drogi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Nr działki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Długość drogi</w:t>
            </w: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br/>
              <w:t>[km]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Kategoria drogi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Docelowa nawierzchnia</w:t>
            </w: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br/>
              <w:t xml:space="preserve"> drogi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CC" w:rsidRPr="00DC7C05" w:rsidRDefault="00A363CC" w:rsidP="00AE6727">
            <w:pPr>
              <w:widowControl w:val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Uwagi</w:t>
            </w:r>
          </w:p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DC7C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(istniejąca nawierzchnia drogi)</w:t>
            </w:r>
          </w:p>
        </w:tc>
      </w:tr>
      <w:tr w:rsidR="00A363CC" w:rsidRPr="00DC7C05" w:rsidTr="00AE6727">
        <w:trPr>
          <w:trHeight w:val="397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cs="Arial"/>
                <w:sz w:val="22"/>
                <w:szCs w:val="22"/>
              </w:rPr>
              <w:t xml:space="preserve">Przebudowa dróg </w:t>
            </w:r>
            <w:r>
              <w:rPr>
                <w:rFonts w:cs="Arial"/>
                <w:sz w:val="22"/>
                <w:szCs w:val="22"/>
              </w:rPr>
              <w:t>publicznych</w:t>
            </w:r>
          </w:p>
        </w:tc>
      </w:tr>
      <w:tr w:rsidR="00A363CC" w:rsidRPr="00DC7C05" w:rsidTr="00AE6727">
        <w:trPr>
          <w:trHeight w:val="3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3.1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 xml:space="preserve">dr </w:t>
            </w:r>
            <w:r>
              <w:rPr>
                <w:rFonts w:eastAsia="Times New Roman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Default="00A363CC" w:rsidP="00AE6727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 xml:space="preserve">597, 606, </w:t>
            </w:r>
          </w:p>
          <w:p w:rsidR="00A363CC" w:rsidRPr="00DC7C05" w:rsidRDefault="00A363CC" w:rsidP="00AE6727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607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1,423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p</w:t>
            </w: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ubliczna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pl-PL"/>
              </w:rPr>
              <w:t>ut</w:t>
            </w:r>
            <w:r w:rsidRPr="00DC7C05">
              <w:rPr>
                <w:rFonts w:eastAsia="Times New Roman" w:cs="Arial"/>
                <w:sz w:val="22"/>
                <w:szCs w:val="22"/>
                <w:lang w:eastAsia="pl-PL"/>
              </w:rPr>
              <w:t>wardzona ulepszona bitumiczna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DC7C05">
              <w:rPr>
                <w:rFonts w:cs="Arial"/>
                <w:sz w:val="22"/>
                <w:szCs w:val="22"/>
              </w:rPr>
              <w:t xml:space="preserve">istn. </w:t>
            </w:r>
            <w:r>
              <w:rPr>
                <w:rFonts w:cs="Arial"/>
                <w:sz w:val="22"/>
                <w:szCs w:val="22"/>
              </w:rPr>
              <w:t>b</w:t>
            </w:r>
            <w:r w:rsidRPr="00DC7C05">
              <w:rPr>
                <w:rFonts w:cs="Arial"/>
                <w:sz w:val="22"/>
                <w:szCs w:val="22"/>
              </w:rPr>
              <w:t>itumiczna</w:t>
            </w:r>
          </w:p>
        </w:tc>
      </w:tr>
      <w:tr w:rsidR="00A363CC" w:rsidRPr="00DC7C05" w:rsidTr="00AE6727">
        <w:trPr>
          <w:trHeight w:val="3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363CC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u w:val="single"/>
                <w:lang w:eastAsia="pl-PL"/>
              </w:rPr>
              <w:t>1,423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CC" w:rsidRPr="00DC7C05" w:rsidRDefault="00A363CC" w:rsidP="00AE6727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CC" w:rsidRPr="00DC7C05" w:rsidRDefault="00A363CC" w:rsidP="00AE6727">
            <w:pPr>
              <w:widowControl w:val="0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</w:tr>
    </w:tbl>
    <w:p w:rsidR="00A363CC" w:rsidRDefault="00A363CC" w:rsidP="00D74178">
      <w:pPr>
        <w:jc w:val="right"/>
        <w:rPr>
          <w:rFonts w:cs="Arial"/>
        </w:rPr>
      </w:pPr>
    </w:p>
    <w:p w:rsidR="00A363CC" w:rsidRDefault="00A363CC" w:rsidP="00D74178">
      <w:pPr>
        <w:jc w:val="right"/>
        <w:rPr>
          <w:rFonts w:cs="Arial"/>
        </w:rPr>
      </w:pPr>
    </w:p>
    <w:p w:rsidR="00141713" w:rsidRPr="00DC7C05" w:rsidRDefault="00141713" w:rsidP="00141713">
      <w:pPr>
        <w:rPr>
          <w:rFonts w:cs="Arial"/>
        </w:rPr>
      </w:pPr>
      <w:r w:rsidRPr="00DC7C05">
        <w:rPr>
          <w:rFonts w:cs="Arial"/>
        </w:rPr>
        <w:t xml:space="preserve">                                                                                                                    Tabela nr </w:t>
      </w:r>
      <w:r>
        <w:rPr>
          <w:rFonts w:cs="Arial"/>
        </w:rPr>
        <w:t>5</w:t>
      </w:r>
    </w:p>
    <w:p w:rsidR="00141713" w:rsidRPr="00DC7C05" w:rsidRDefault="00141713" w:rsidP="00141713">
      <w:pPr>
        <w:jc w:val="right"/>
        <w:rPr>
          <w:rFonts w:cs="Arial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28"/>
        <w:gridCol w:w="2551"/>
        <w:gridCol w:w="2893"/>
      </w:tblGrid>
      <w:tr w:rsidR="00141713" w:rsidRPr="00DC7C05" w:rsidTr="00141713"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AE6727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KOREKTA PRZEBIEGU I POPRAWA PARAMETRÓW TECHNICZNYCH ROWÓW MELIORACYJNYCH</w:t>
            </w:r>
          </w:p>
        </w:tc>
      </w:tr>
      <w:tr w:rsidR="00141713" w:rsidRPr="00DC7C05" w:rsidTr="00141713"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AE6727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Oznaczenie rowu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1713" w:rsidRPr="00DC7C05" w:rsidRDefault="00141713" w:rsidP="00141713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Nr działki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AE6727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Długość [km]</w:t>
            </w:r>
          </w:p>
        </w:tc>
      </w:tr>
      <w:tr w:rsidR="00141713" w:rsidRPr="00DC7C05" w:rsidTr="00141713"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AE6727">
            <w:pPr>
              <w:widowControl w:val="0"/>
              <w:jc w:val="center"/>
            </w:pPr>
            <w:r w:rsidRPr="00DC7C05">
              <w:rPr>
                <w:rFonts w:eastAsia="Times New Roman" w:cs="Arial"/>
                <w:lang w:eastAsia="pl-PL"/>
              </w:rPr>
              <w:t>r1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1713" w:rsidRPr="00DC7C05" w:rsidRDefault="00141713" w:rsidP="00141713">
            <w:pPr>
              <w:widowControl w:val="0"/>
              <w:jc w:val="center"/>
            </w:pPr>
            <w:r>
              <w:t>631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AE6727">
            <w:pPr>
              <w:widowControl w:val="0"/>
              <w:jc w:val="center"/>
            </w:pPr>
            <w:r>
              <w:rPr>
                <w:rFonts w:eastAsia="Times New Roman" w:cs="Arial"/>
                <w:lang w:eastAsia="pl-PL"/>
              </w:rPr>
              <w:t>0,020</w:t>
            </w:r>
          </w:p>
        </w:tc>
      </w:tr>
      <w:tr w:rsidR="00141713" w:rsidRPr="00DC7C05" w:rsidTr="00141713"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AE6727">
            <w:pPr>
              <w:widowControl w:val="0"/>
              <w:jc w:val="center"/>
            </w:pPr>
            <w:r w:rsidRPr="00DC7C05">
              <w:rPr>
                <w:rFonts w:eastAsia="Times New Roman" w:cs="Arial"/>
                <w:lang w:eastAsia="pl-PL"/>
              </w:rPr>
              <w:t>r2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1713" w:rsidRPr="00DC7C05" w:rsidRDefault="00141713" w:rsidP="00141713">
            <w:pPr>
              <w:widowControl w:val="0"/>
              <w:jc w:val="center"/>
            </w:pPr>
            <w:r>
              <w:t>637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141713">
            <w:pPr>
              <w:widowControl w:val="0"/>
              <w:jc w:val="center"/>
            </w:pPr>
            <w:r w:rsidRPr="00DC7C05">
              <w:rPr>
                <w:rFonts w:eastAsia="Times New Roman" w:cs="Arial"/>
                <w:lang w:eastAsia="pl-PL"/>
              </w:rPr>
              <w:t>0</w:t>
            </w:r>
            <w:r>
              <w:rPr>
                <w:rFonts w:eastAsia="Times New Roman" w:cs="Arial"/>
                <w:lang w:eastAsia="pl-PL"/>
              </w:rPr>
              <w:t>,012</w:t>
            </w:r>
          </w:p>
        </w:tc>
      </w:tr>
      <w:tr w:rsidR="00141713" w:rsidRPr="00DC7C05" w:rsidTr="00141713"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141713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r3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1713" w:rsidRPr="00DC7C05" w:rsidRDefault="00141713" w:rsidP="00AE6727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599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AE6727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0,011</w:t>
            </w:r>
          </w:p>
        </w:tc>
      </w:tr>
      <w:tr w:rsidR="00141713" w:rsidRPr="00DC7C05" w:rsidTr="00141713"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141713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r4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1713" w:rsidRPr="00DC7C05" w:rsidRDefault="00141713" w:rsidP="00AE6727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539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AE6727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0,017</w:t>
            </w:r>
          </w:p>
        </w:tc>
      </w:tr>
      <w:tr w:rsidR="00141713" w:rsidRPr="00DC7C05" w:rsidTr="00141713"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AE6727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1713" w:rsidRPr="00DC7C05" w:rsidRDefault="00141713" w:rsidP="00141713">
            <w:pPr>
              <w:widowControl w:val="0"/>
              <w:jc w:val="center"/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713" w:rsidRPr="00DC7C05" w:rsidRDefault="00141713" w:rsidP="00141713">
            <w:pPr>
              <w:widowControl w:val="0"/>
              <w:jc w:val="center"/>
            </w:pPr>
            <w:r>
              <w:rPr>
                <w:rFonts w:eastAsia="Times New Roman" w:cs="Arial"/>
                <w:b/>
                <w:bCs/>
                <w:lang w:eastAsia="pl-PL"/>
              </w:rPr>
              <w:t>0,</w:t>
            </w:r>
            <w:r w:rsidRPr="00DC7C05">
              <w:rPr>
                <w:rFonts w:eastAsia="Times New Roman" w:cs="Arial"/>
                <w:b/>
                <w:bCs/>
                <w:lang w:eastAsia="pl-PL"/>
              </w:rPr>
              <w:t>0</w:t>
            </w:r>
            <w:r>
              <w:rPr>
                <w:rFonts w:eastAsia="Times New Roman" w:cs="Arial"/>
                <w:b/>
                <w:bCs/>
                <w:lang w:eastAsia="pl-PL"/>
              </w:rPr>
              <w:t>60</w:t>
            </w:r>
          </w:p>
        </w:tc>
      </w:tr>
    </w:tbl>
    <w:p w:rsidR="00A363CC" w:rsidRDefault="00A363CC" w:rsidP="00141713">
      <w:pPr>
        <w:rPr>
          <w:rFonts w:cs="Arial"/>
        </w:rPr>
      </w:pPr>
    </w:p>
    <w:p w:rsidR="006B04A2" w:rsidRDefault="006B04A2" w:rsidP="00D74178">
      <w:pPr>
        <w:jc w:val="right"/>
        <w:rPr>
          <w:rFonts w:cs="Arial"/>
        </w:rPr>
      </w:pPr>
    </w:p>
    <w:p w:rsidR="00491E94" w:rsidRPr="00DC7C05" w:rsidRDefault="00491E94" w:rsidP="00D74178">
      <w:pPr>
        <w:jc w:val="right"/>
        <w:rPr>
          <w:rFonts w:cs="Arial"/>
        </w:rPr>
      </w:pPr>
      <w:r w:rsidRPr="00DC7C05">
        <w:rPr>
          <w:rFonts w:cs="Arial"/>
        </w:rPr>
        <w:lastRenderedPageBreak/>
        <w:t xml:space="preserve">Tabela nr </w:t>
      </w:r>
      <w:r w:rsidR="00141713">
        <w:rPr>
          <w:rFonts w:cs="Arial"/>
        </w:rPr>
        <w:t>6</w:t>
      </w:r>
    </w:p>
    <w:p w:rsidR="00491E94" w:rsidRPr="00DC7C05" w:rsidRDefault="00491E94" w:rsidP="00491E94">
      <w:pPr>
        <w:jc w:val="center"/>
        <w:rPr>
          <w:rFonts w:cs="Arial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619"/>
      </w:tblGrid>
      <w:tr w:rsidR="00491E94" w:rsidRPr="00DC7C05" w:rsidTr="00917A07">
        <w:trPr>
          <w:trHeight w:val="715"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1E94" w:rsidRPr="00C274C0" w:rsidRDefault="00491E94" w:rsidP="00C274C0">
            <w:pPr>
              <w:widowControl w:val="0"/>
              <w:jc w:val="center"/>
              <w:rPr>
                <w:rFonts w:eastAsia="Times New Roman" w:cs="Arial"/>
                <w:b/>
                <w:bCs/>
                <w:iCs/>
                <w:lang w:eastAsia="pl-PL"/>
              </w:rPr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REKULTYWACJA TERENU W ZWIĄZKU Z WARUNKAMI OBJĘCIA W POSIADANIE</w:t>
            </w:r>
            <w:r w:rsidR="00C274C0">
              <w:rPr>
                <w:rFonts w:eastAsia="Times New Roman" w:cs="Arial"/>
                <w:b/>
                <w:bCs/>
                <w:iCs/>
                <w:lang w:eastAsia="pl-PL"/>
              </w:rPr>
              <w:t>:</w:t>
            </w:r>
          </w:p>
        </w:tc>
      </w:tr>
      <w:tr w:rsidR="00AD2E59" w:rsidRPr="00DC7C05" w:rsidTr="00917A07"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E59" w:rsidRPr="00AD2E59" w:rsidRDefault="00AD2E59" w:rsidP="00AD2E59">
            <w:pPr>
              <w:widowControl w:val="0"/>
              <w:jc w:val="center"/>
              <w:rPr>
                <w:rFonts w:eastAsia="Times New Roman" w:cs="Arial"/>
                <w:b/>
                <w:bCs/>
                <w:iCs/>
                <w:lang w:eastAsia="pl-PL"/>
              </w:rPr>
            </w:pPr>
            <w:r w:rsidRPr="00AD2E59">
              <w:rPr>
                <w:rFonts w:eastAsia="Times New Roman" w:cs="Arial"/>
                <w:b/>
                <w:bCs/>
                <w:iCs/>
                <w:lang w:eastAsia="pl-PL"/>
              </w:rPr>
              <w:t xml:space="preserve">wycięcie drzew i zakrzaczeń, wyciągnięcie karpin, zaoranie, </w:t>
            </w:r>
          </w:p>
          <w:p w:rsidR="00AD2E59" w:rsidRPr="003F599C" w:rsidRDefault="00AD2E59" w:rsidP="003F599C">
            <w:pPr>
              <w:widowControl w:val="0"/>
              <w:jc w:val="center"/>
              <w:rPr>
                <w:rFonts w:eastAsia="Times New Roman" w:cs="Arial"/>
                <w:b/>
                <w:bCs/>
                <w:iCs/>
                <w:lang w:eastAsia="pl-PL"/>
              </w:rPr>
            </w:pPr>
            <w:r w:rsidRPr="00AD2E59">
              <w:rPr>
                <w:rFonts w:eastAsia="Times New Roman" w:cs="Arial"/>
                <w:b/>
                <w:bCs/>
                <w:iCs/>
                <w:lang w:eastAsia="pl-PL"/>
              </w:rPr>
              <w:t>wyrównanie terenu poprzez likwidację miedz i bruzd, likwidację miejsc</w:t>
            </w:r>
            <w:r w:rsidR="003F599C">
              <w:rPr>
                <w:rFonts w:eastAsia="Times New Roman" w:cs="Arial"/>
                <w:b/>
                <w:bCs/>
                <w:iCs/>
                <w:lang w:eastAsia="pl-PL"/>
              </w:rPr>
              <w:t xml:space="preserve">owych zagłębień, przygotowanie </w:t>
            </w:r>
            <w:r w:rsidRPr="00AD2E59">
              <w:rPr>
                <w:rFonts w:eastAsia="Times New Roman" w:cs="Arial"/>
                <w:b/>
                <w:bCs/>
                <w:iCs/>
                <w:lang w:eastAsia="pl-PL"/>
              </w:rPr>
              <w:t>terenu do siewu</w:t>
            </w:r>
          </w:p>
        </w:tc>
      </w:tr>
      <w:tr w:rsidR="00C274C0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0" w:rsidRPr="00DC7C05" w:rsidRDefault="00C274C0" w:rsidP="00C274C0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Numer działki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0" w:rsidRPr="00DC7C05" w:rsidRDefault="00C274C0" w:rsidP="00C274C0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Powierzchnia [ha]</w:t>
            </w:r>
          </w:p>
        </w:tc>
      </w:tr>
      <w:tr w:rsidR="00DD7AC4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C80DA1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418</w:t>
            </w:r>
          </w:p>
        </w:tc>
        <w:tc>
          <w:tcPr>
            <w:tcW w:w="46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7AC4" w:rsidRDefault="00DD7AC4" w:rsidP="003B027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  <w:p w:rsidR="00A363CC" w:rsidRDefault="00A363CC" w:rsidP="003B027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  <w:p w:rsidR="00A363CC" w:rsidRDefault="00A363CC" w:rsidP="003B027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  <w:p w:rsidR="00A363CC" w:rsidRDefault="00A363CC" w:rsidP="003B027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  <w:p w:rsidR="00A363CC" w:rsidRDefault="00A363CC" w:rsidP="003B027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  <w:p w:rsidR="00A363CC" w:rsidRDefault="00A363CC" w:rsidP="003B027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  <w:p w:rsidR="00A363CC" w:rsidRPr="00DC7C05" w:rsidRDefault="00A363CC" w:rsidP="003B027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1,60</w:t>
            </w:r>
          </w:p>
        </w:tc>
      </w:tr>
      <w:tr w:rsidR="00DD7AC4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C80DA1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cz. 416</w:t>
            </w:r>
          </w:p>
        </w:tc>
        <w:tc>
          <w:tcPr>
            <w:tcW w:w="4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DC7C05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DD7AC4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C80DA1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539</w:t>
            </w:r>
          </w:p>
        </w:tc>
        <w:tc>
          <w:tcPr>
            <w:tcW w:w="4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DC7C05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DD7AC4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C80DA1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599</w:t>
            </w:r>
          </w:p>
        </w:tc>
        <w:tc>
          <w:tcPr>
            <w:tcW w:w="4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DC7C05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DD7AC4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C80DA1" w:rsidRDefault="00DD7AC4" w:rsidP="00C274C0">
            <w:pPr>
              <w:widowControl w:val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cz. 584</w:t>
            </w:r>
          </w:p>
        </w:tc>
        <w:tc>
          <w:tcPr>
            <w:tcW w:w="4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DC7C05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DD7AC4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C80DA1" w:rsidRDefault="00DD7AC4" w:rsidP="00DD7AC4">
            <w:pPr>
              <w:widowControl w:val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cz. 585</w:t>
            </w:r>
          </w:p>
        </w:tc>
        <w:tc>
          <w:tcPr>
            <w:tcW w:w="4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DC7C05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DD7AC4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C80DA1" w:rsidRDefault="00DD7AC4" w:rsidP="00C274C0">
            <w:pPr>
              <w:widowControl w:val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644</w:t>
            </w:r>
          </w:p>
        </w:tc>
        <w:tc>
          <w:tcPr>
            <w:tcW w:w="4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DC7C05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DD7AC4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C80DA1" w:rsidRDefault="00DD7AC4" w:rsidP="00DD7AC4">
            <w:pPr>
              <w:widowControl w:val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cz. 575</w:t>
            </w:r>
          </w:p>
        </w:tc>
        <w:tc>
          <w:tcPr>
            <w:tcW w:w="4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DC7C05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DD7AC4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C80DA1" w:rsidRDefault="00DD7AC4" w:rsidP="00DD7AC4">
            <w:pPr>
              <w:widowControl w:val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cz. 637</w:t>
            </w:r>
          </w:p>
        </w:tc>
        <w:tc>
          <w:tcPr>
            <w:tcW w:w="4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DC7C05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DD7AC4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C80DA1" w:rsidRDefault="00DD7AC4" w:rsidP="00C274C0">
            <w:pPr>
              <w:widowControl w:val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626</w:t>
            </w:r>
          </w:p>
        </w:tc>
        <w:tc>
          <w:tcPr>
            <w:tcW w:w="4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D7AC4" w:rsidRPr="00DC7C05" w:rsidRDefault="00DD7AC4" w:rsidP="00C274C0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C274C0" w:rsidRPr="00DC7C05" w:rsidTr="00917A07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0" w:rsidRPr="00DC7C05" w:rsidRDefault="00C274C0" w:rsidP="00C274C0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Razem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0" w:rsidRPr="00C274C0" w:rsidRDefault="003F599C" w:rsidP="003B0274">
            <w:pPr>
              <w:widowControl w:val="0"/>
              <w:jc w:val="center"/>
              <w:rPr>
                <w:b/>
              </w:rPr>
            </w:pPr>
            <w:r>
              <w:rPr>
                <w:rFonts w:eastAsia="Times New Roman" w:cs="Arial"/>
                <w:b/>
                <w:lang w:eastAsia="pl-PL"/>
              </w:rPr>
              <w:t>1,</w:t>
            </w:r>
            <w:r w:rsidR="003B0274">
              <w:rPr>
                <w:rFonts w:eastAsia="Times New Roman" w:cs="Arial"/>
                <w:b/>
                <w:lang w:eastAsia="pl-PL"/>
              </w:rPr>
              <w:t>60</w:t>
            </w:r>
          </w:p>
        </w:tc>
      </w:tr>
    </w:tbl>
    <w:p w:rsidR="00491E94" w:rsidRDefault="00491E94" w:rsidP="00491E94">
      <w:pPr>
        <w:rPr>
          <w:rFonts w:cs="Arial"/>
        </w:rPr>
      </w:pPr>
    </w:p>
    <w:p w:rsidR="00C5301B" w:rsidRPr="00DC7C05" w:rsidRDefault="00C5301B" w:rsidP="00C5301B">
      <w:pPr>
        <w:rPr>
          <w:rFonts w:cs="Arial"/>
        </w:rPr>
      </w:pPr>
      <w:r w:rsidRPr="00DC7C05">
        <w:rPr>
          <w:rFonts w:cs="Arial"/>
        </w:rPr>
        <w:t xml:space="preserve">                                                                                                                    </w:t>
      </w:r>
    </w:p>
    <w:p w:rsidR="00C5301B" w:rsidRPr="00DC7C05" w:rsidRDefault="00C5301B" w:rsidP="00281FA5">
      <w:pPr>
        <w:rPr>
          <w:rFonts w:cs="Arial"/>
        </w:rPr>
      </w:pPr>
      <w:r w:rsidRPr="00DC7C05">
        <w:rPr>
          <w:rFonts w:cs="Arial"/>
        </w:rPr>
        <w:t xml:space="preserve">                                                                                                                    Tabela nr </w:t>
      </w:r>
      <w:r w:rsidR="00141713">
        <w:rPr>
          <w:rFonts w:cs="Arial"/>
        </w:rPr>
        <w:t>7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C5301B" w:rsidRPr="00DC7C05" w:rsidTr="00C80DA1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01B" w:rsidRPr="00DC7C05" w:rsidRDefault="00C5301B" w:rsidP="00C5301B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 xml:space="preserve">REKULTYWACJA TERENU </w:t>
            </w:r>
            <w:r>
              <w:rPr>
                <w:rFonts w:eastAsia="Times New Roman" w:cs="Arial"/>
                <w:b/>
                <w:bCs/>
                <w:lang w:eastAsia="pl-PL"/>
              </w:rPr>
              <w:t>PO ZLIKWIDOWANYCH MIEDZACH</w:t>
            </w:r>
          </w:p>
        </w:tc>
      </w:tr>
      <w:tr w:rsidR="00C5301B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01B" w:rsidRPr="00DC7C05" w:rsidRDefault="00C5301B" w:rsidP="001A4908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Numer działki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01B" w:rsidRPr="00DC7C05" w:rsidRDefault="00C5301B" w:rsidP="001A4908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Powierzchnia [ha]</w:t>
            </w:r>
          </w:p>
        </w:tc>
      </w:tr>
      <w:tr w:rsidR="00C80DA1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C274C0" w:rsidRDefault="00DD7AC4" w:rsidP="001A490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469, 470</w:t>
            </w:r>
          </w:p>
        </w:tc>
        <w:tc>
          <w:tcPr>
            <w:tcW w:w="45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1713" w:rsidRDefault="00141713" w:rsidP="003B027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  <w:p w:rsidR="00C80DA1" w:rsidRDefault="00C80DA1" w:rsidP="003B027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0,</w:t>
            </w:r>
            <w:r w:rsidR="003B0274">
              <w:rPr>
                <w:rFonts w:eastAsia="Times New Roman" w:cs="Arial"/>
                <w:lang w:eastAsia="pl-PL"/>
              </w:rPr>
              <w:t>3</w:t>
            </w:r>
            <w:r w:rsidR="00DD7AC4">
              <w:rPr>
                <w:rFonts w:eastAsia="Times New Roman" w:cs="Arial"/>
                <w:lang w:eastAsia="pl-PL"/>
              </w:rPr>
              <w:t>0</w:t>
            </w:r>
          </w:p>
          <w:p w:rsidR="00141713" w:rsidRPr="00DC7C05" w:rsidRDefault="00141713" w:rsidP="003B027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C274C0" w:rsidRDefault="00DD7AC4" w:rsidP="001A490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470, 471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DC7C05" w:rsidRDefault="00C80DA1" w:rsidP="00C5301B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C274C0" w:rsidRDefault="00DD7AC4" w:rsidP="001A490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504, 509, 510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DC7C05" w:rsidRDefault="00C80DA1" w:rsidP="00C5301B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C274C0" w:rsidRDefault="00DD7AC4" w:rsidP="001A490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492, 493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DC7C05" w:rsidRDefault="00C80DA1" w:rsidP="00C5301B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C274C0" w:rsidRDefault="00DD7AC4" w:rsidP="001A490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cz. 728, cz. 729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DC7C05" w:rsidRDefault="00C80DA1" w:rsidP="00C5301B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C274C0" w:rsidRDefault="00DD7AC4" w:rsidP="001A490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763, 764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DC7C05" w:rsidRDefault="00C80DA1" w:rsidP="00C5301B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C274C0" w:rsidRDefault="00DD7AC4" w:rsidP="001A490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781, 782, 783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DC7C05" w:rsidRDefault="00C80DA1" w:rsidP="00C5301B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C274C0" w:rsidRDefault="00DD7AC4" w:rsidP="001A490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686, 687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DC7C05" w:rsidRDefault="00C80DA1" w:rsidP="00C5301B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C274C0" w:rsidRDefault="00DD7AC4" w:rsidP="001A490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613, 614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DC7C05" w:rsidRDefault="00C80DA1" w:rsidP="00C5301B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C274C0" w:rsidRDefault="00DD7AC4" w:rsidP="00DD7AC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cz. 555, cz. 556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DC7C05" w:rsidRDefault="00C80DA1" w:rsidP="00C5301B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3B0274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274" w:rsidRDefault="003B0274" w:rsidP="003B027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cz. 588, cz. 589</w:t>
            </w:r>
          </w:p>
        </w:tc>
        <w:tc>
          <w:tcPr>
            <w:tcW w:w="45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B0274" w:rsidRPr="00DC7C05" w:rsidRDefault="003B0274" w:rsidP="00C5301B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3B0274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274" w:rsidRDefault="003B0274" w:rsidP="00DD7AC4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525, 526</w:t>
            </w:r>
          </w:p>
        </w:tc>
        <w:tc>
          <w:tcPr>
            <w:tcW w:w="45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B0274" w:rsidRPr="00DC7C05" w:rsidRDefault="003B0274" w:rsidP="00C5301B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C5301B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01B" w:rsidRPr="00DC7C05" w:rsidRDefault="00C274C0" w:rsidP="001A4908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Razem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01B" w:rsidRPr="00C274C0" w:rsidRDefault="00C5301B" w:rsidP="003B0274">
            <w:pPr>
              <w:widowControl w:val="0"/>
              <w:jc w:val="center"/>
              <w:rPr>
                <w:b/>
              </w:rPr>
            </w:pPr>
            <w:r w:rsidRPr="00C274C0">
              <w:rPr>
                <w:rFonts w:eastAsia="Times New Roman" w:cs="Arial"/>
                <w:b/>
                <w:lang w:eastAsia="pl-PL"/>
              </w:rPr>
              <w:t>0</w:t>
            </w:r>
            <w:r w:rsidR="00C274C0">
              <w:rPr>
                <w:rFonts w:eastAsia="Times New Roman" w:cs="Arial"/>
                <w:b/>
                <w:lang w:eastAsia="pl-PL"/>
              </w:rPr>
              <w:t>,</w:t>
            </w:r>
            <w:r w:rsidR="003B0274">
              <w:rPr>
                <w:rFonts w:eastAsia="Times New Roman" w:cs="Arial"/>
                <w:b/>
                <w:lang w:eastAsia="pl-PL"/>
              </w:rPr>
              <w:t>3</w:t>
            </w:r>
            <w:r w:rsidR="00DD7AC4">
              <w:rPr>
                <w:rFonts w:eastAsia="Times New Roman" w:cs="Arial"/>
                <w:b/>
                <w:lang w:eastAsia="pl-PL"/>
              </w:rPr>
              <w:t>0</w:t>
            </w:r>
          </w:p>
        </w:tc>
      </w:tr>
    </w:tbl>
    <w:p w:rsidR="00D74178" w:rsidRDefault="00491E94" w:rsidP="00491E94">
      <w:pPr>
        <w:rPr>
          <w:rFonts w:cs="Arial"/>
        </w:rPr>
      </w:pPr>
      <w:r w:rsidRPr="00DC7C05">
        <w:rPr>
          <w:rFonts w:cs="Arial"/>
        </w:rPr>
        <w:t xml:space="preserve">                                                                                      </w:t>
      </w:r>
      <w:r w:rsidR="00281FA5">
        <w:rPr>
          <w:rFonts w:cs="Arial"/>
        </w:rPr>
        <w:t xml:space="preserve">                           </w:t>
      </w:r>
    </w:p>
    <w:p w:rsidR="00A363CC" w:rsidRDefault="00A363CC" w:rsidP="00D74178">
      <w:pPr>
        <w:jc w:val="right"/>
        <w:rPr>
          <w:rFonts w:cs="Arial"/>
        </w:rPr>
      </w:pPr>
    </w:p>
    <w:p w:rsidR="006B04A2" w:rsidRDefault="006B04A2" w:rsidP="00D74178">
      <w:pPr>
        <w:jc w:val="right"/>
        <w:rPr>
          <w:rFonts w:cs="Arial"/>
        </w:rPr>
      </w:pPr>
    </w:p>
    <w:p w:rsidR="00A363CC" w:rsidRDefault="00A363CC" w:rsidP="00D74178">
      <w:pPr>
        <w:jc w:val="right"/>
        <w:rPr>
          <w:rFonts w:cs="Arial"/>
        </w:rPr>
      </w:pPr>
    </w:p>
    <w:p w:rsidR="00491E94" w:rsidRDefault="00491E94" w:rsidP="00D74178">
      <w:pPr>
        <w:jc w:val="right"/>
        <w:rPr>
          <w:rFonts w:cs="Arial"/>
        </w:rPr>
      </w:pPr>
      <w:r w:rsidRPr="00DC7C05">
        <w:rPr>
          <w:rFonts w:cs="Arial"/>
        </w:rPr>
        <w:lastRenderedPageBreak/>
        <w:t xml:space="preserve">Tabela nr </w:t>
      </w:r>
      <w:r w:rsidR="00141713">
        <w:rPr>
          <w:rFonts w:cs="Arial"/>
        </w:rPr>
        <w:t>8</w:t>
      </w:r>
    </w:p>
    <w:p w:rsidR="00D74178" w:rsidRPr="00DC7C05" w:rsidRDefault="00D74178" w:rsidP="00D74178">
      <w:pPr>
        <w:jc w:val="right"/>
        <w:rPr>
          <w:rFonts w:cs="Arial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491E94" w:rsidRPr="00DC7C05" w:rsidTr="00C80DA1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281FA5" w:rsidP="00281FA5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 xml:space="preserve">REKULTYWACJA TERENU </w:t>
            </w:r>
            <w:r>
              <w:rPr>
                <w:rFonts w:eastAsia="Times New Roman" w:cs="Arial"/>
                <w:b/>
                <w:bCs/>
                <w:lang w:eastAsia="pl-PL"/>
              </w:rPr>
              <w:t>W ZWIĄZKU Z LIKWIDOWANYMI DROGAMI</w:t>
            </w:r>
          </w:p>
        </w:tc>
      </w:tr>
      <w:tr w:rsidR="00491E94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Numer działki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281FA5" w:rsidP="00491E94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Powierzchnia [ha]</w:t>
            </w:r>
          </w:p>
        </w:tc>
      </w:tr>
      <w:tr w:rsidR="00C80DA1" w:rsidRPr="00DC7C05" w:rsidTr="00C80DA1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281FA5" w:rsidP="00491E94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540</w:t>
            </w:r>
          </w:p>
        </w:tc>
        <w:tc>
          <w:tcPr>
            <w:tcW w:w="45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63CC" w:rsidRDefault="00A363CC" w:rsidP="003B0274">
            <w:pPr>
              <w:widowControl w:val="0"/>
              <w:jc w:val="center"/>
              <w:rPr>
                <w:rFonts w:cs="Arial"/>
              </w:rPr>
            </w:pPr>
          </w:p>
          <w:p w:rsidR="00C80DA1" w:rsidRPr="005F66F9" w:rsidRDefault="00281FA5" w:rsidP="003B0274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0,</w:t>
            </w:r>
            <w:r w:rsidR="003B0274">
              <w:rPr>
                <w:rFonts w:cs="Arial"/>
              </w:rPr>
              <w:t>40</w:t>
            </w:r>
          </w:p>
        </w:tc>
      </w:tr>
      <w:tr w:rsidR="00C80DA1" w:rsidRPr="00DC7C05" w:rsidTr="00C80DA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281FA5" w:rsidP="00491E94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748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C80DA1" w:rsidP="00491E94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281FA5" w:rsidP="00491E94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749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C80DA1" w:rsidP="00491E94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281FA5" w:rsidP="00491E94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750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C80DA1" w:rsidP="00491E94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281FA5" w:rsidP="00491E94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751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C80DA1" w:rsidP="00491E94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281FA5" w:rsidP="00491E94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752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C80DA1" w:rsidP="00491E94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80DA1" w:rsidRPr="00DC7C05" w:rsidTr="00C80DA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281FA5" w:rsidP="00491E94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753</w:t>
            </w:r>
          </w:p>
        </w:tc>
        <w:tc>
          <w:tcPr>
            <w:tcW w:w="4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80DA1" w:rsidRPr="005F66F9" w:rsidRDefault="00C80DA1" w:rsidP="00491E94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91E94" w:rsidRPr="00DC7C05" w:rsidTr="00C80DA1">
        <w:tc>
          <w:tcPr>
            <w:tcW w:w="45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Razem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281FA5" w:rsidP="003B0274">
            <w:pPr>
              <w:widowControl w:val="0"/>
              <w:jc w:val="center"/>
            </w:pPr>
            <w:r>
              <w:rPr>
                <w:rFonts w:eastAsia="Times New Roman" w:cs="Arial"/>
                <w:b/>
                <w:bCs/>
                <w:lang w:eastAsia="pl-PL"/>
              </w:rPr>
              <w:t>0,</w:t>
            </w:r>
            <w:r w:rsidR="003B0274">
              <w:rPr>
                <w:rFonts w:eastAsia="Times New Roman" w:cs="Arial"/>
                <w:b/>
                <w:bCs/>
                <w:lang w:eastAsia="pl-PL"/>
              </w:rPr>
              <w:t>40</w:t>
            </w:r>
          </w:p>
        </w:tc>
      </w:tr>
    </w:tbl>
    <w:p w:rsidR="00491E94" w:rsidRPr="00DC7C05" w:rsidRDefault="00491E94" w:rsidP="00491E94">
      <w:pPr>
        <w:rPr>
          <w:rFonts w:cs="Arial"/>
        </w:rPr>
      </w:pPr>
    </w:p>
    <w:p w:rsidR="00491E94" w:rsidRPr="00DC7C05" w:rsidRDefault="00491E94" w:rsidP="00491E94">
      <w:pPr>
        <w:rPr>
          <w:rFonts w:cs="Arial"/>
        </w:rPr>
      </w:pPr>
    </w:p>
    <w:p w:rsidR="00491E94" w:rsidRPr="00DC7C05" w:rsidRDefault="00491E94" w:rsidP="00491E94">
      <w:pPr>
        <w:rPr>
          <w:rFonts w:cs="Arial"/>
        </w:rPr>
      </w:pPr>
      <w:r w:rsidRPr="00DC7C05">
        <w:rPr>
          <w:rFonts w:cs="Arial"/>
        </w:rPr>
        <w:t xml:space="preserve">                                                                                                                     Tabela nr </w:t>
      </w:r>
      <w:r w:rsidR="00141713">
        <w:rPr>
          <w:rFonts w:cs="Arial"/>
        </w:rPr>
        <w:t>9</w:t>
      </w:r>
    </w:p>
    <w:p w:rsidR="00491E94" w:rsidRPr="00DC7C05" w:rsidRDefault="00491E94" w:rsidP="00491E94">
      <w:pPr>
        <w:jc w:val="right"/>
        <w:rPr>
          <w:rFonts w:cs="Arial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491E94" w:rsidRPr="00DC7C05" w:rsidTr="002B28B6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BUDOWA NOWYCH PRZEPUSTÓW</w:t>
            </w:r>
          </w:p>
        </w:tc>
      </w:tr>
      <w:tr w:rsidR="00491E94" w:rsidRPr="00DC7C05" w:rsidTr="002B28B6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Numer działki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Ilość</w:t>
            </w:r>
          </w:p>
        </w:tc>
      </w:tr>
      <w:tr w:rsidR="001B43BA" w:rsidRPr="00DC7C05" w:rsidTr="00015260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43BA" w:rsidRDefault="001B43BA" w:rsidP="001B43BA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565, 607, 620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43BA" w:rsidRPr="00DC7C05" w:rsidRDefault="001B43BA" w:rsidP="001B43BA">
            <w:pPr>
              <w:widowControl w:val="0"/>
              <w:jc w:val="center"/>
            </w:pPr>
            <w:r w:rsidRPr="00DC7C05">
              <w:rPr>
                <w:rFonts w:eastAsia="Times New Roman" w:cs="Arial"/>
                <w:lang w:eastAsia="pl-PL"/>
              </w:rPr>
              <w:t>1</w:t>
            </w:r>
          </w:p>
        </w:tc>
      </w:tr>
      <w:tr w:rsidR="001B43BA" w:rsidRPr="00DC7C05" w:rsidTr="00015260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43BA" w:rsidRDefault="001B43BA" w:rsidP="001B43BA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643, 680, 747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43BA" w:rsidRPr="00DC7C05" w:rsidRDefault="001B43BA" w:rsidP="001B43BA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</w:t>
            </w:r>
          </w:p>
        </w:tc>
      </w:tr>
      <w:tr w:rsidR="001B43BA" w:rsidRPr="00DC7C05" w:rsidTr="002B28B6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43BA" w:rsidRPr="00DC7C05" w:rsidRDefault="001B43BA" w:rsidP="001B43BA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Razem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43BA" w:rsidRPr="00DC7C05" w:rsidRDefault="00917A07" w:rsidP="001B43BA">
            <w:pPr>
              <w:widowControl w:val="0"/>
              <w:jc w:val="center"/>
            </w:pPr>
            <w:r>
              <w:rPr>
                <w:rFonts w:eastAsia="Times New Roman" w:cs="Arial"/>
                <w:b/>
                <w:bCs/>
                <w:lang w:eastAsia="pl-PL"/>
              </w:rPr>
              <w:t>2</w:t>
            </w:r>
          </w:p>
        </w:tc>
      </w:tr>
    </w:tbl>
    <w:p w:rsidR="00491E94" w:rsidRPr="00DC7C05" w:rsidRDefault="00491E94" w:rsidP="002B28B6">
      <w:pPr>
        <w:rPr>
          <w:rFonts w:cs="Arial"/>
        </w:rPr>
      </w:pPr>
    </w:p>
    <w:p w:rsidR="00491E94" w:rsidRPr="00DC7C05" w:rsidRDefault="00491E94" w:rsidP="00491E94">
      <w:pPr>
        <w:jc w:val="center"/>
        <w:rPr>
          <w:rFonts w:cs="Arial"/>
        </w:rPr>
      </w:pPr>
      <w:r w:rsidRPr="00DC7C05">
        <w:rPr>
          <w:rFonts w:cs="Arial"/>
        </w:rPr>
        <w:t xml:space="preserve">Ostateczna liczba przepustów wynikać będzie z rozwiązań projektowych </w:t>
      </w:r>
    </w:p>
    <w:p w:rsidR="00917A07" w:rsidRDefault="00917A07" w:rsidP="009B78DF">
      <w:pPr>
        <w:jc w:val="right"/>
        <w:rPr>
          <w:rFonts w:cs="Arial"/>
        </w:rPr>
      </w:pPr>
    </w:p>
    <w:p w:rsidR="00491E94" w:rsidRDefault="009B78DF" w:rsidP="009B78DF">
      <w:pPr>
        <w:jc w:val="right"/>
        <w:rPr>
          <w:rFonts w:cs="Arial"/>
        </w:rPr>
      </w:pPr>
      <w:r>
        <w:rPr>
          <w:rFonts w:cs="Arial"/>
        </w:rPr>
        <w:t xml:space="preserve">Tabela nr </w:t>
      </w:r>
      <w:r w:rsidR="00141713">
        <w:rPr>
          <w:rFonts w:cs="Arial"/>
        </w:rPr>
        <w:t>10</w:t>
      </w:r>
    </w:p>
    <w:p w:rsidR="00FB3DC8" w:rsidRDefault="00FB3DC8" w:rsidP="00491E94">
      <w:pPr>
        <w:jc w:val="center"/>
        <w:rPr>
          <w:rFonts w:cs="Arial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FB3DC8" w:rsidRPr="00DC7C05" w:rsidTr="002B731D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DC8" w:rsidRPr="00DC7C05" w:rsidRDefault="009B78DF" w:rsidP="002B731D">
            <w:pPr>
              <w:widowControl w:val="0"/>
              <w:jc w:val="center"/>
            </w:pPr>
            <w:r w:rsidRPr="009B78DF">
              <w:rPr>
                <w:rFonts w:eastAsia="Times New Roman" w:cs="Arial"/>
                <w:b/>
                <w:bCs/>
                <w:lang w:eastAsia="pl-PL"/>
              </w:rPr>
              <w:t>PRZEBUDOWA ISTNIEJĄCYCH PRZEPUSTÓW</w:t>
            </w:r>
          </w:p>
        </w:tc>
      </w:tr>
      <w:tr w:rsidR="00FB3DC8" w:rsidRPr="00DC7C05" w:rsidTr="002B731D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DC8" w:rsidRPr="00DC7C05" w:rsidRDefault="00FB3DC8" w:rsidP="002B731D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Numer działki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DC8" w:rsidRPr="00DC7C05" w:rsidRDefault="00FB3DC8" w:rsidP="002B731D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Ilość</w:t>
            </w:r>
          </w:p>
        </w:tc>
      </w:tr>
      <w:tr w:rsidR="00FB3DC8" w:rsidRPr="00DC7C05" w:rsidTr="00FB3DC8">
        <w:trPr>
          <w:trHeight w:val="431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DC8" w:rsidRPr="00DC7C05" w:rsidRDefault="00AD2E59" w:rsidP="00FB3DC8">
            <w:pPr>
              <w:widowControl w:val="0"/>
              <w:jc w:val="center"/>
            </w:pPr>
            <w:r>
              <w:t>584, 597, 606, 649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DC8" w:rsidRPr="00DC7C05" w:rsidRDefault="00FB3DC8" w:rsidP="00FB3DC8">
            <w:pPr>
              <w:widowControl w:val="0"/>
              <w:jc w:val="center"/>
            </w:pPr>
            <w:r w:rsidRPr="00DC7C05">
              <w:rPr>
                <w:rFonts w:eastAsia="Times New Roman" w:cs="Arial"/>
                <w:lang w:eastAsia="pl-PL"/>
              </w:rPr>
              <w:t>1</w:t>
            </w:r>
          </w:p>
        </w:tc>
      </w:tr>
      <w:tr w:rsidR="009B78DF" w:rsidRPr="00DC7C05" w:rsidTr="00FB3DC8">
        <w:trPr>
          <w:trHeight w:val="431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78DF" w:rsidRDefault="00AD2E59" w:rsidP="00FB3DC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601, 584, 655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78DF" w:rsidRPr="00DC7C05" w:rsidRDefault="009B78DF" w:rsidP="00FB3DC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</w:t>
            </w:r>
          </w:p>
        </w:tc>
      </w:tr>
      <w:tr w:rsidR="009B78DF" w:rsidRPr="00DC7C05" w:rsidTr="00FB3DC8">
        <w:trPr>
          <w:trHeight w:val="431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78DF" w:rsidRDefault="00AD2E59" w:rsidP="00FB3DC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644, 643, 635, 636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78DF" w:rsidRPr="00DC7C05" w:rsidRDefault="009B78DF" w:rsidP="00FB3DC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</w:t>
            </w:r>
          </w:p>
        </w:tc>
      </w:tr>
      <w:tr w:rsidR="009B78DF" w:rsidRPr="00DC7C05" w:rsidTr="00FB3DC8">
        <w:trPr>
          <w:trHeight w:val="431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78DF" w:rsidRDefault="00AD2E59" w:rsidP="00FB3DC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584, 606, 607, 638, 575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78DF" w:rsidRPr="00DC7C05" w:rsidRDefault="009B78DF" w:rsidP="00FB3DC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</w:t>
            </w:r>
          </w:p>
        </w:tc>
      </w:tr>
      <w:tr w:rsidR="009B78DF" w:rsidRPr="00DC7C05" w:rsidTr="00FB3DC8">
        <w:trPr>
          <w:trHeight w:val="431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78DF" w:rsidRDefault="00AD2E59" w:rsidP="00FB3DC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584, 607, 631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78DF" w:rsidRPr="00DC7C05" w:rsidRDefault="009B78DF" w:rsidP="00FB3DC8">
            <w:pPr>
              <w:widowControl w:val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</w:t>
            </w:r>
          </w:p>
        </w:tc>
      </w:tr>
      <w:tr w:rsidR="00FB3DC8" w:rsidRPr="00DC7C05" w:rsidTr="002B731D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DC8" w:rsidRPr="00DC7C05" w:rsidRDefault="00FB3DC8" w:rsidP="002B731D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Razem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DC8" w:rsidRPr="00DC7C05" w:rsidRDefault="009B78DF" w:rsidP="002B731D">
            <w:pPr>
              <w:widowControl w:val="0"/>
              <w:jc w:val="center"/>
            </w:pPr>
            <w:r>
              <w:rPr>
                <w:rFonts w:eastAsia="Times New Roman" w:cs="Arial"/>
                <w:b/>
                <w:bCs/>
                <w:lang w:eastAsia="pl-PL"/>
              </w:rPr>
              <w:t>5</w:t>
            </w:r>
          </w:p>
        </w:tc>
      </w:tr>
    </w:tbl>
    <w:p w:rsidR="009B78DF" w:rsidRDefault="009B78DF" w:rsidP="00491E94">
      <w:pPr>
        <w:jc w:val="center"/>
        <w:rPr>
          <w:rFonts w:cs="Arial"/>
        </w:rPr>
      </w:pPr>
    </w:p>
    <w:p w:rsidR="00FB3DC8" w:rsidRDefault="009B78DF" w:rsidP="00491E94">
      <w:pPr>
        <w:jc w:val="center"/>
        <w:rPr>
          <w:rFonts w:cs="Arial"/>
        </w:rPr>
      </w:pPr>
      <w:r w:rsidRPr="00DC7C05">
        <w:rPr>
          <w:rFonts w:cs="Arial"/>
        </w:rPr>
        <w:t>Ostateczna liczba przepustów wynikać będzie z rozwiązań projektowych</w:t>
      </w:r>
    </w:p>
    <w:p w:rsidR="00FB3DC8" w:rsidRPr="00DC7C05" w:rsidRDefault="00FB3DC8" w:rsidP="00491E94">
      <w:pPr>
        <w:jc w:val="center"/>
        <w:rPr>
          <w:rFonts w:cs="Arial"/>
        </w:rPr>
      </w:pPr>
    </w:p>
    <w:p w:rsidR="00A363CC" w:rsidRDefault="00491E94" w:rsidP="00491E94">
      <w:pPr>
        <w:rPr>
          <w:rFonts w:cs="Arial"/>
        </w:rPr>
      </w:pPr>
      <w:r w:rsidRPr="00DC7C05">
        <w:rPr>
          <w:rFonts w:cs="Arial"/>
        </w:rPr>
        <w:t xml:space="preserve">                                                                                                                   </w:t>
      </w:r>
    </w:p>
    <w:p w:rsidR="00A363CC" w:rsidRDefault="00A363CC" w:rsidP="00491E94">
      <w:pPr>
        <w:rPr>
          <w:rFonts w:cs="Arial"/>
        </w:rPr>
      </w:pPr>
    </w:p>
    <w:p w:rsidR="00A363CC" w:rsidRDefault="00A363CC" w:rsidP="00491E94">
      <w:pPr>
        <w:rPr>
          <w:rFonts w:cs="Arial"/>
        </w:rPr>
      </w:pPr>
    </w:p>
    <w:p w:rsidR="006B04A2" w:rsidRDefault="006B04A2" w:rsidP="00491E94">
      <w:pPr>
        <w:rPr>
          <w:rFonts w:cs="Arial"/>
        </w:rPr>
      </w:pPr>
    </w:p>
    <w:p w:rsidR="006B04A2" w:rsidRDefault="006B04A2" w:rsidP="00491E94">
      <w:pPr>
        <w:rPr>
          <w:rFonts w:cs="Arial"/>
        </w:rPr>
      </w:pPr>
    </w:p>
    <w:p w:rsidR="00491E94" w:rsidRPr="00DC7C05" w:rsidRDefault="00491E94" w:rsidP="00A363CC">
      <w:pPr>
        <w:jc w:val="right"/>
        <w:rPr>
          <w:rFonts w:cs="Arial"/>
        </w:rPr>
      </w:pPr>
      <w:r w:rsidRPr="00DC7C05">
        <w:rPr>
          <w:rFonts w:cs="Arial"/>
        </w:rPr>
        <w:t xml:space="preserve">  Tabela nr </w:t>
      </w:r>
      <w:r w:rsidR="00A363CC">
        <w:rPr>
          <w:rFonts w:cs="Arial"/>
        </w:rPr>
        <w:t>1</w:t>
      </w:r>
      <w:r w:rsidR="00141713">
        <w:rPr>
          <w:rFonts w:cs="Arial"/>
        </w:rPr>
        <w:t>1</w:t>
      </w:r>
    </w:p>
    <w:p w:rsidR="00491E94" w:rsidRPr="00DC7C05" w:rsidRDefault="00491E94" w:rsidP="00491E94">
      <w:pPr>
        <w:rPr>
          <w:rFonts w:cs="Arial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491E94" w:rsidRPr="00DC7C05" w:rsidTr="00C5301B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491E94" w:rsidP="002B28B6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 xml:space="preserve">PLANOWANE ZADRZEWIENIE </w:t>
            </w:r>
          </w:p>
        </w:tc>
      </w:tr>
      <w:tr w:rsidR="00491E94" w:rsidRPr="00DC7C05" w:rsidTr="00C5301B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Numer działki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Długość [km]</w:t>
            </w:r>
          </w:p>
        </w:tc>
      </w:tr>
      <w:tr w:rsidR="00C80DA1" w:rsidRPr="00DC7C05" w:rsidTr="00C80DA1">
        <w:trPr>
          <w:trHeight w:val="667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0DA1" w:rsidRPr="00DC7C05" w:rsidRDefault="001B43BA" w:rsidP="00C5301B">
            <w:pPr>
              <w:widowControl w:val="0"/>
              <w:jc w:val="center"/>
            </w:pPr>
            <w:r>
              <w:rPr>
                <w:rFonts w:eastAsia="Times New Roman" w:cs="Arial"/>
                <w:lang w:eastAsia="pl-PL"/>
              </w:rPr>
              <w:t>599, 631, 637, 643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0DA1" w:rsidRPr="00C5301B" w:rsidRDefault="00C80DA1" w:rsidP="009B78DF">
            <w:pPr>
              <w:widowControl w:val="0"/>
              <w:jc w:val="center"/>
              <w:rPr>
                <w:color w:val="FF0000"/>
              </w:rPr>
            </w:pPr>
            <w:r w:rsidRPr="00C80DA1">
              <w:rPr>
                <w:rFonts w:eastAsia="Times New Roman" w:cs="Arial"/>
                <w:lang w:eastAsia="pl-PL"/>
              </w:rPr>
              <w:t>0,3</w:t>
            </w:r>
            <w:r w:rsidR="009B78DF">
              <w:rPr>
                <w:rFonts w:eastAsia="Times New Roman" w:cs="Arial"/>
                <w:lang w:eastAsia="pl-PL"/>
              </w:rPr>
              <w:t>0</w:t>
            </w:r>
            <w:r w:rsidRPr="00C80DA1">
              <w:rPr>
                <w:rFonts w:eastAsia="Times New Roman" w:cs="Arial"/>
                <w:lang w:eastAsia="pl-PL"/>
              </w:rPr>
              <w:t>0</w:t>
            </w:r>
          </w:p>
        </w:tc>
      </w:tr>
      <w:tr w:rsidR="00491E94" w:rsidRPr="00DC7C05" w:rsidTr="00C5301B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Razem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E94" w:rsidRPr="00DC7C05" w:rsidRDefault="00491E94" w:rsidP="009B78DF">
            <w:pPr>
              <w:widowControl w:val="0"/>
              <w:jc w:val="center"/>
            </w:pPr>
            <w:r w:rsidRPr="00DC7C05">
              <w:rPr>
                <w:rFonts w:eastAsia="Times New Roman" w:cs="Arial"/>
                <w:b/>
                <w:bCs/>
                <w:lang w:eastAsia="pl-PL"/>
              </w:rPr>
              <w:t>0</w:t>
            </w:r>
            <w:r w:rsidR="00C80DA1">
              <w:rPr>
                <w:rFonts w:eastAsia="Times New Roman" w:cs="Arial"/>
                <w:b/>
                <w:bCs/>
                <w:lang w:eastAsia="pl-PL"/>
              </w:rPr>
              <w:t>,</w:t>
            </w:r>
            <w:r w:rsidR="002B28B6">
              <w:rPr>
                <w:rFonts w:eastAsia="Times New Roman" w:cs="Arial"/>
                <w:b/>
                <w:bCs/>
                <w:lang w:eastAsia="pl-PL"/>
              </w:rPr>
              <w:t>3</w:t>
            </w:r>
            <w:r w:rsidR="009B78DF">
              <w:rPr>
                <w:rFonts w:eastAsia="Times New Roman" w:cs="Arial"/>
                <w:b/>
                <w:bCs/>
                <w:lang w:eastAsia="pl-PL"/>
              </w:rPr>
              <w:t>0</w:t>
            </w:r>
            <w:r w:rsidR="002B28B6">
              <w:rPr>
                <w:rFonts w:eastAsia="Times New Roman" w:cs="Arial"/>
                <w:b/>
                <w:bCs/>
                <w:lang w:eastAsia="pl-PL"/>
              </w:rPr>
              <w:t>0</w:t>
            </w:r>
          </w:p>
        </w:tc>
      </w:tr>
    </w:tbl>
    <w:p w:rsidR="00491E94" w:rsidRPr="00DC7C05" w:rsidRDefault="00491E94" w:rsidP="00491E94">
      <w:pPr>
        <w:jc w:val="center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tab/>
        <w:t>Zamówienie obejmuje wykonanie dokumentacji projektowej wraz z uzyskaniem branżowych opinii, uzgodnień i decyzji administracyjnych umożliwiających przystąpienie do wyk</w:t>
      </w:r>
      <w:r w:rsidR="001A4908">
        <w:rPr>
          <w:rFonts w:cs="Arial"/>
        </w:rPr>
        <w:t>onania prac objętych projektem.</w:t>
      </w:r>
      <w:r w:rsidRPr="00DC7C05">
        <w:rPr>
          <w:rFonts w:cs="Arial"/>
        </w:rPr>
        <w:t xml:space="preserve"> </w:t>
      </w:r>
      <w:r w:rsidR="001A4908">
        <w:rPr>
          <w:rFonts w:cs="Arial"/>
        </w:rPr>
        <w:t xml:space="preserve">W zakres prac projektowych wchodzi </w:t>
      </w:r>
      <w:r w:rsidRPr="00DC7C05">
        <w:rPr>
          <w:rFonts w:cs="Arial"/>
        </w:rPr>
        <w:t>między innymi :</w:t>
      </w:r>
    </w:p>
    <w:p w:rsidR="00491E94" w:rsidRPr="00DC7C05" w:rsidRDefault="001A4908" w:rsidP="000A4B89">
      <w:pPr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a</w:t>
      </w:r>
      <w:r w:rsidRPr="00DC7C05">
        <w:rPr>
          <w:rFonts w:cs="Arial"/>
        </w:rPr>
        <w:t xml:space="preserve">) przedstawienie wstępnej koncepcji projektowej </w:t>
      </w:r>
      <w:r>
        <w:rPr>
          <w:rFonts w:cs="Arial"/>
        </w:rPr>
        <w:t xml:space="preserve">opracowanej na podstawie  </w:t>
      </w:r>
      <w:r w:rsidRPr="00DC7C05">
        <w:rPr>
          <w:rFonts w:cs="Arial"/>
        </w:rPr>
        <w:t>poscaleniowe</w:t>
      </w:r>
      <w:r>
        <w:rPr>
          <w:rFonts w:cs="Arial"/>
        </w:rPr>
        <w:t>go</w:t>
      </w:r>
      <w:r w:rsidRPr="00DC7C05">
        <w:rPr>
          <w:rFonts w:cs="Arial"/>
        </w:rPr>
        <w:t xml:space="preserve"> zagospodarowani</w:t>
      </w:r>
      <w:r>
        <w:rPr>
          <w:rFonts w:cs="Arial"/>
        </w:rPr>
        <w:t>a terenu (załącznik do SWZ),</w:t>
      </w:r>
    </w:p>
    <w:p w:rsidR="001A4908" w:rsidRDefault="001A4908" w:rsidP="000A4B89">
      <w:pPr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b</w:t>
      </w:r>
      <w:r w:rsidR="00491E94" w:rsidRPr="00DC7C05">
        <w:rPr>
          <w:rFonts w:cs="Arial"/>
        </w:rPr>
        <w:t xml:space="preserve">) </w:t>
      </w:r>
      <w:r>
        <w:rPr>
          <w:rFonts w:cs="Arial"/>
        </w:rPr>
        <w:t>p</w:t>
      </w:r>
      <w:r w:rsidR="00491E94" w:rsidRPr="00DC7C05">
        <w:rPr>
          <w:rFonts w:cs="Arial"/>
        </w:rPr>
        <w:t xml:space="preserve">ozyskanie wymaganych prawem decyzji i opinii (w tym decyzji wodno-prawnej, decyzji zwalniającej z zakazów, o których mowa art.176 Ustawy–Prawo Wodne), </w:t>
      </w:r>
    </w:p>
    <w:p w:rsidR="00491E94" w:rsidRPr="00DC7C05" w:rsidRDefault="001A4908" w:rsidP="000A4B89">
      <w:pPr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c</w:t>
      </w:r>
      <w:r w:rsidR="0096269A">
        <w:rPr>
          <w:rFonts w:cs="Arial"/>
        </w:rPr>
        <w:t>)</w:t>
      </w:r>
      <w:r>
        <w:rPr>
          <w:rFonts w:cs="Arial"/>
        </w:rPr>
        <w:t xml:space="preserve"> </w:t>
      </w:r>
      <w:r w:rsidR="0096269A">
        <w:rPr>
          <w:rFonts w:cs="Arial"/>
        </w:rPr>
        <w:t xml:space="preserve">uzyskanie </w:t>
      </w:r>
      <w:r w:rsidR="00491E94" w:rsidRPr="00DC7C05">
        <w:rPr>
          <w:rFonts w:cs="Arial"/>
        </w:rPr>
        <w:t>uzgodnień oraz decyzji administracyjnych,</w:t>
      </w:r>
      <w:r>
        <w:rPr>
          <w:rFonts w:cs="Arial"/>
        </w:rPr>
        <w:t xml:space="preserve"> </w:t>
      </w:r>
      <w:r w:rsidR="0096269A">
        <w:rPr>
          <w:rFonts w:cs="Arial"/>
        </w:rPr>
        <w:t>odstępstw</w:t>
      </w:r>
      <w:r w:rsidR="00491E94" w:rsidRPr="00DC7C05">
        <w:rPr>
          <w:rFonts w:cs="Arial"/>
        </w:rPr>
        <w:t xml:space="preserve"> niezbędnych do zatwierdzenia dok</w:t>
      </w:r>
      <w:r w:rsidR="0096269A">
        <w:rPr>
          <w:rFonts w:cs="Arial"/>
        </w:rPr>
        <w:t>umentacji oraz przystąpienia do</w:t>
      </w:r>
      <w:r w:rsidR="00491E94" w:rsidRPr="00DC7C05">
        <w:rPr>
          <w:rFonts w:cs="Arial"/>
        </w:rPr>
        <w:t xml:space="preserve"> realizacji robót </w:t>
      </w:r>
      <w:r w:rsidR="00491E94" w:rsidRPr="00DC7C05">
        <w:rPr>
          <w:rFonts w:cs="Arial"/>
          <w:i/>
          <w:iCs/>
        </w:rPr>
        <w:t>jeżeli jest wymagane</w:t>
      </w:r>
      <w:r w:rsidR="00491E94" w:rsidRPr="00DC7C05">
        <w:rPr>
          <w:rFonts w:cs="Arial"/>
        </w:rPr>
        <w:t>.</w:t>
      </w:r>
    </w:p>
    <w:p w:rsidR="00491E94" w:rsidRPr="00DC7C05" w:rsidRDefault="0096269A" w:rsidP="000A4B89">
      <w:pPr>
        <w:spacing w:line="360" w:lineRule="auto"/>
        <w:ind w:left="284" w:hanging="284"/>
      </w:pPr>
      <w:r>
        <w:rPr>
          <w:rFonts w:cs="Arial"/>
        </w:rPr>
        <w:t>d</w:t>
      </w:r>
      <w:r w:rsidR="00491E94" w:rsidRPr="00DC7C05">
        <w:rPr>
          <w:rFonts w:cs="Arial"/>
        </w:rPr>
        <w:t xml:space="preserve">) </w:t>
      </w:r>
      <w:r>
        <w:rPr>
          <w:rFonts w:cs="Arial"/>
        </w:rPr>
        <w:t>po</w:t>
      </w:r>
      <w:r w:rsidR="00491E94" w:rsidRPr="00DC7C05">
        <w:rPr>
          <w:rFonts w:cs="Arial"/>
        </w:rPr>
        <w:t>zyskanie prawomocnej decyzji pozwolenia na budowę lub w oparciu o wykonaną dokumentację w zakresie robót niewymagającyc</w:t>
      </w:r>
      <w:r>
        <w:rPr>
          <w:rFonts w:cs="Arial"/>
        </w:rPr>
        <w:t>h decyzji pozwolenia na budowę,</w:t>
      </w:r>
      <w:r w:rsidR="00491E94" w:rsidRPr="00DC7C05">
        <w:rPr>
          <w:rFonts w:cs="Arial"/>
        </w:rPr>
        <w:t xml:space="preserve"> dokonanie skutecznego zgłoszenia</w:t>
      </w:r>
      <w:r>
        <w:rPr>
          <w:rFonts w:cs="Arial"/>
        </w:rPr>
        <w:t xml:space="preserve"> robót budowlanych,</w:t>
      </w:r>
    </w:p>
    <w:p w:rsidR="00491E94" w:rsidRPr="00DC7C05" w:rsidRDefault="000A4B89" w:rsidP="000A4B89">
      <w:pPr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e</w:t>
      </w:r>
      <w:r w:rsidR="00491E94" w:rsidRPr="00DC7C05">
        <w:rPr>
          <w:rFonts w:cs="Arial"/>
        </w:rPr>
        <w:t xml:space="preserve">) </w:t>
      </w:r>
      <w:r>
        <w:rPr>
          <w:rFonts w:cs="Arial"/>
        </w:rPr>
        <w:t>o</w:t>
      </w:r>
      <w:r w:rsidR="00491E94" w:rsidRPr="00DC7C05">
        <w:rPr>
          <w:rFonts w:cs="Arial"/>
        </w:rPr>
        <w:t>pracowanie  dokumentacji projektowej zgodnie z Rozporządzeniem  Ministra infrastruktury  z dnia 2 września  2004 w sprawie  szczegółowego zakresu i formy dokumentacji projektowej, specyfikacji technicznych  wykonania i odbioru robót budowlanych  oraz SWZ , w tym:</w:t>
      </w:r>
    </w:p>
    <w:p w:rsidR="00491E94" w:rsidRPr="00DC7C05" w:rsidRDefault="00491E94" w:rsidP="000A4B89">
      <w:pPr>
        <w:spacing w:line="360" w:lineRule="auto"/>
        <w:ind w:left="284" w:hanging="284"/>
        <w:jc w:val="both"/>
        <w:rPr>
          <w:rFonts w:cs="Arial"/>
        </w:rPr>
      </w:pPr>
      <w:r w:rsidRPr="00DC7C05">
        <w:rPr>
          <w:rFonts w:cs="Arial"/>
        </w:rPr>
        <w:t>- projektów budowlanych</w:t>
      </w:r>
      <w:r w:rsidR="000A4B89">
        <w:rPr>
          <w:rFonts w:cs="Arial"/>
        </w:rPr>
        <w:t>,</w:t>
      </w:r>
      <w:r w:rsidRPr="00DC7C05">
        <w:rPr>
          <w:rFonts w:cs="Arial"/>
        </w:rPr>
        <w:t xml:space="preserve"> </w:t>
      </w:r>
    </w:p>
    <w:p w:rsidR="00491E94" w:rsidRPr="00DC7C05" w:rsidRDefault="000A4B89" w:rsidP="000A4B89">
      <w:pPr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-</w:t>
      </w:r>
      <w:r w:rsidR="00491E94" w:rsidRPr="00DC7C05">
        <w:rPr>
          <w:rFonts w:cs="Arial"/>
        </w:rPr>
        <w:t xml:space="preserve"> projektów wykonawczych</w:t>
      </w:r>
      <w:r>
        <w:rPr>
          <w:rFonts w:cs="Arial"/>
        </w:rPr>
        <w:t>,</w:t>
      </w:r>
    </w:p>
    <w:p w:rsidR="00491E94" w:rsidRPr="00DC7C05" w:rsidRDefault="000A4B89" w:rsidP="000A4B89">
      <w:pPr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-</w:t>
      </w:r>
      <w:r w:rsidR="00491E94" w:rsidRPr="00DC7C05">
        <w:rPr>
          <w:rFonts w:cs="Arial"/>
        </w:rPr>
        <w:t xml:space="preserve"> specyfikacji technicznych wykonania i odbioru robót</w:t>
      </w:r>
      <w:r>
        <w:rPr>
          <w:rFonts w:cs="Arial"/>
        </w:rPr>
        <w:t>,</w:t>
      </w:r>
    </w:p>
    <w:p w:rsidR="00A363CC" w:rsidRDefault="000A4B89" w:rsidP="006B04A2">
      <w:pPr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-</w:t>
      </w:r>
      <w:r w:rsidR="00491E94" w:rsidRPr="00DC7C05">
        <w:rPr>
          <w:rFonts w:cs="Arial"/>
        </w:rPr>
        <w:t xml:space="preserve"> przedmiarów robót i kosztorysów inwestorskich</w:t>
      </w:r>
      <w:r>
        <w:rPr>
          <w:rFonts w:cs="Arial"/>
        </w:rPr>
        <w:t>,</w:t>
      </w:r>
      <w:r w:rsidR="006B04A2">
        <w:rPr>
          <w:rFonts w:cs="Arial"/>
        </w:rPr>
        <w:t xml:space="preserve"> </w:t>
      </w:r>
    </w:p>
    <w:p w:rsidR="00A363CC" w:rsidRPr="00DC7C05" w:rsidRDefault="00A363CC" w:rsidP="00491E94">
      <w:pPr>
        <w:spacing w:line="360" w:lineRule="auto"/>
        <w:jc w:val="both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  <w:b/>
          <w:u w:val="single"/>
        </w:rPr>
      </w:pPr>
      <w:r w:rsidRPr="00DC7C05">
        <w:rPr>
          <w:rFonts w:cs="Arial"/>
          <w:b/>
          <w:u w:val="single"/>
        </w:rPr>
        <w:t>Charakterystyczne parametry przedmiotu zamówienia i zakres robót budowlanych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tab/>
        <w:t xml:space="preserve">Przedmiot zamówienia obejmuje opracowanie dokumentacji projektowej, uzyskanie wymaganych opinii, uzgodnień i decyzji administracyjnych, (m.in. warunki </w:t>
      </w:r>
      <w:r w:rsidRPr="00DC7C05">
        <w:rPr>
          <w:rFonts w:cs="Arial"/>
        </w:rPr>
        <w:lastRenderedPageBreak/>
        <w:t>uzgodnienia</w:t>
      </w:r>
      <w:r w:rsidR="000A4B89">
        <w:rPr>
          <w:rFonts w:cs="Arial"/>
        </w:rPr>
        <w:t xml:space="preserve"> dotyczące realizacji obiektów)</w:t>
      </w:r>
      <w:r w:rsidRPr="00DC7C05">
        <w:rPr>
          <w:rFonts w:cs="Arial"/>
        </w:rPr>
        <w:t>,</w:t>
      </w:r>
      <w:r w:rsidR="000A4B89">
        <w:rPr>
          <w:rFonts w:cs="Arial"/>
        </w:rPr>
        <w:t xml:space="preserve"> </w:t>
      </w:r>
      <w:r w:rsidRPr="00DC7C05">
        <w:rPr>
          <w:rFonts w:cs="Arial"/>
        </w:rPr>
        <w:t>pozyskanie map do celów projektowych oraz map ewidencyjnych wykonanie inwenta</w:t>
      </w:r>
      <w:r w:rsidR="000A4B89">
        <w:rPr>
          <w:rFonts w:cs="Arial"/>
        </w:rPr>
        <w:t>ryzacji stanu istniejących dróg</w:t>
      </w:r>
      <w:r w:rsidRPr="00DC7C05">
        <w:rPr>
          <w:rFonts w:cs="Arial"/>
        </w:rPr>
        <w:t>.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t xml:space="preserve">Kwalifikacja trybu realizacji  robót i przygotowanie stosownej dokumentacji  w celu pozyskania decyzji pozwolenia na budowę lub skutecznego zgłoszenia </w:t>
      </w:r>
      <w:r w:rsidR="000A4B89">
        <w:rPr>
          <w:rFonts w:cs="Arial"/>
        </w:rPr>
        <w:t xml:space="preserve">robót budowalnych </w:t>
      </w:r>
      <w:r w:rsidRPr="00DC7C05">
        <w:rPr>
          <w:rFonts w:cs="Arial"/>
        </w:rPr>
        <w:t>spoczywa na Wykonawcy.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t xml:space="preserve">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b/>
          <w:u w:val="single"/>
        </w:rPr>
      </w:pPr>
      <w:r w:rsidRPr="00DC7C05">
        <w:rPr>
          <w:rFonts w:cs="Arial"/>
          <w:b/>
          <w:u w:val="single"/>
        </w:rPr>
        <w:t>Zamawiający zleca wykonanie projektów o następującej charakterystyce :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</w:pPr>
      <w:r w:rsidRPr="00DC7C05">
        <w:rPr>
          <w:rFonts w:cs="Arial"/>
        </w:rPr>
        <w:t>W zakresie dokumentacji projek</w:t>
      </w:r>
      <w:r w:rsidR="000A4B89">
        <w:rPr>
          <w:rFonts w:cs="Arial"/>
        </w:rPr>
        <w:t xml:space="preserve">towej </w:t>
      </w:r>
      <w:r w:rsidRPr="00DC7C05">
        <w:rPr>
          <w:rFonts w:cs="Arial"/>
        </w:rPr>
        <w:t>wykonanie dokumentacji zgodnie z Rozporządzeniem  Ministra infrastruktury  z dnia 2 września  2004 w sprawie  szczegółowego zakresu i formy dokumentacji projektowej, specyfikacji technicznych  wykonan</w:t>
      </w:r>
      <w:r w:rsidR="000A4B89">
        <w:rPr>
          <w:rFonts w:cs="Arial"/>
        </w:rPr>
        <w:t xml:space="preserve">ia i odbioru robót budowlanych </w:t>
      </w:r>
      <w:r w:rsidRPr="00DC7C05">
        <w:rPr>
          <w:rFonts w:cs="Arial"/>
        </w:rPr>
        <w:t>oraz SWZ :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t>a) Projekt zagospodarowania terenu – aktualizacja (jeśli zajdzie taka konieczność),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t>b) Branżowe projekty wykonawcze, w tym:</w:t>
      </w:r>
    </w:p>
    <w:p w:rsidR="00491E94" w:rsidRPr="00DC7C05" w:rsidRDefault="000A4B89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p</w:t>
      </w:r>
      <w:r w:rsidR="00491E94" w:rsidRPr="00DC7C05">
        <w:rPr>
          <w:rFonts w:cs="Arial"/>
        </w:rPr>
        <w:t>roje</w:t>
      </w:r>
      <w:r>
        <w:rPr>
          <w:rFonts w:cs="Arial"/>
        </w:rPr>
        <w:t>kt branży obiektowej (przepusty</w:t>
      </w:r>
      <w:r w:rsidR="00491E94" w:rsidRPr="00DC7C05">
        <w:rPr>
          <w:rFonts w:cs="Arial"/>
        </w:rPr>
        <w:t>)</w:t>
      </w:r>
      <w:r>
        <w:rPr>
          <w:rFonts w:cs="Arial"/>
        </w:rPr>
        <w:t>,</w:t>
      </w:r>
    </w:p>
    <w:p w:rsidR="00491E94" w:rsidRPr="00DC7C05" w:rsidRDefault="00491E94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</w:pPr>
      <w:r w:rsidRPr="00DC7C05">
        <w:rPr>
          <w:rFonts w:cs="Arial"/>
        </w:rPr>
        <w:t xml:space="preserve">projekty przełożenia lub zabezpieczenia infrastruktury obcej / </w:t>
      </w:r>
      <w:r w:rsidRPr="00DC7C05">
        <w:rPr>
          <w:rFonts w:cs="Arial"/>
          <w:i/>
          <w:iCs/>
        </w:rPr>
        <w:t>jeśli zajdzie taka konieczność /</w:t>
      </w:r>
    </w:p>
    <w:p w:rsidR="00491E94" w:rsidRPr="00DC7C05" w:rsidRDefault="000A4B89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p</w:t>
      </w:r>
      <w:r w:rsidR="00491E94" w:rsidRPr="00DC7C05">
        <w:rPr>
          <w:rFonts w:cs="Arial"/>
        </w:rPr>
        <w:t>rojekt branży drogowej, spełniające wymogi zgodnie z rozporządzeniem /</w:t>
      </w:r>
      <w:r w:rsidR="00491E94" w:rsidRPr="00DC7C05">
        <w:rPr>
          <w:rFonts w:cs="Arial"/>
          <w:i/>
          <w:iCs/>
        </w:rPr>
        <w:t>Dz.U. z 2016r. 124 z późn.zm</w:t>
      </w:r>
      <w:r>
        <w:rPr>
          <w:rFonts w:cs="Arial"/>
          <w:i/>
          <w:iCs/>
        </w:rPr>
        <w:t>,</w:t>
      </w:r>
    </w:p>
    <w:p w:rsidR="00491E94" w:rsidRPr="00DC7C05" w:rsidRDefault="000A4B89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p</w:t>
      </w:r>
      <w:r w:rsidR="00491E94" w:rsidRPr="00DC7C05">
        <w:rPr>
          <w:rFonts w:cs="Arial"/>
        </w:rPr>
        <w:t>rojekt o</w:t>
      </w:r>
      <w:r>
        <w:rPr>
          <w:rFonts w:cs="Arial"/>
        </w:rPr>
        <w:t>dwodnienia (branża melioracyjna</w:t>
      </w:r>
      <w:r w:rsidR="00491E94" w:rsidRPr="00DC7C05">
        <w:rPr>
          <w:rFonts w:cs="Arial"/>
        </w:rPr>
        <w:t>)</w:t>
      </w:r>
      <w:r>
        <w:rPr>
          <w:rFonts w:cs="Arial"/>
        </w:rPr>
        <w:t>,</w:t>
      </w:r>
    </w:p>
    <w:p w:rsidR="00491E94" w:rsidRPr="00DC7C05" w:rsidRDefault="000A4B89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p</w:t>
      </w:r>
      <w:r w:rsidR="00491E94" w:rsidRPr="00DC7C05">
        <w:rPr>
          <w:rFonts w:cs="Arial"/>
        </w:rPr>
        <w:t>rojekt  tymczasowej organizacji ruchu</w:t>
      </w:r>
      <w:r>
        <w:rPr>
          <w:rFonts w:cs="Arial"/>
        </w:rPr>
        <w:t>,</w:t>
      </w:r>
    </w:p>
    <w:p w:rsidR="00491E94" w:rsidRPr="00DC7C05" w:rsidRDefault="000A4B89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p</w:t>
      </w:r>
      <w:r w:rsidR="00491E94" w:rsidRPr="00DC7C05">
        <w:rPr>
          <w:rFonts w:cs="Arial"/>
        </w:rPr>
        <w:t>rojekt docelowej organizacji ruchu</w:t>
      </w:r>
      <w:r>
        <w:rPr>
          <w:rFonts w:cs="Arial"/>
        </w:rPr>
        <w:t>,</w:t>
      </w:r>
    </w:p>
    <w:p w:rsidR="00491E94" w:rsidRPr="00DC7C05" w:rsidRDefault="000A4B89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p</w:t>
      </w:r>
      <w:r w:rsidR="00491E94" w:rsidRPr="00DC7C05">
        <w:rPr>
          <w:rFonts w:cs="Arial"/>
        </w:rPr>
        <w:t>rojekt zieleni</w:t>
      </w:r>
      <w:r>
        <w:rPr>
          <w:rFonts w:cs="Arial"/>
        </w:rPr>
        <w:t>,</w:t>
      </w:r>
    </w:p>
    <w:p w:rsidR="00491E94" w:rsidRPr="00DC7C05" w:rsidRDefault="000A4B89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p</w:t>
      </w:r>
      <w:r w:rsidR="00491E94" w:rsidRPr="00DC7C05">
        <w:rPr>
          <w:rFonts w:cs="Arial"/>
        </w:rPr>
        <w:t xml:space="preserve">rzygotowanie wniosku o pozwolenie na budowę wraz ze złożeniem wniosku i uzyskaniem </w:t>
      </w:r>
      <w:r>
        <w:rPr>
          <w:rFonts w:cs="Arial"/>
        </w:rPr>
        <w:t xml:space="preserve">prawomocnej </w:t>
      </w:r>
      <w:r w:rsidR="00491E94" w:rsidRPr="00DC7C05">
        <w:rPr>
          <w:rFonts w:cs="Arial"/>
        </w:rPr>
        <w:t>decyzji</w:t>
      </w:r>
      <w:r>
        <w:rPr>
          <w:rFonts w:cs="Arial"/>
        </w:rPr>
        <w:t xml:space="preserve"> administracyjnej</w:t>
      </w:r>
      <w:r w:rsidR="00491E94" w:rsidRPr="00DC7C05">
        <w:rPr>
          <w:rFonts w:cs="Arial"/>
        </w:rPr>
        <w:t xml:space="preserve"> lub dokumentacji do zgłoszenia robót budowlanych niewymagających pozwolenia na budowę</w:t>
      </w:r>
      <w:r>
        <w:rPr>
          <w:rFonts w:cs="Arial"/>
        </w:rPr>
        <w:t>,</w:t>
      </w:r>
    </w:p>
    <w:p w:rsidR="00491E94" w:rsidRPr="00DC7C05" w:rsidRDefault="000A4B89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u</w:t>
      </w:r>
      <w:r w:rsidR="00491E94" w:rsidRPr="00DC7C05">
        <w:rPr>
          <w:rFonts w:cs="Arial"/>
        </w:rPr>
        <w:t xml:space="preserve">zyskanie wszelkich niezbędnych opinii, uzgodnień i decyzji administracyjnych (w tym pozwolenia na wycinkę </w:t>
      </w:r>
      <w:r>
        <w:rPr>
          <w:rFonts w:cs="Arial"/>
        </w:rPr>
        <w:t xml:space="preserve">drzew </w:t>
      </w:r>
      <w:r w:rsidR="00491E94" w:rsidRPr="00DC7C05">
        <w:rPr>
          <w:rFonts w:cs="Arial"/>
        </w:rPr>
        <w:t>o ile zajdzie konieczność pozyskania takich decyzji), pozwolenia wodnoprawnego, decyzji środowiskowej  i innych niezbędnych do realizacji celu – budowy nowych obiektów</w:t>
      </w:r>
      <w:r>
        <w:rPr>
          <w:rFonts w:cs="Arial"/>
        </w:rPr>
        <w:t>,</w:t>
      </w:r>
    </w:p>
    <w:p w:rsidR="00491E94" w:rsidRPr="00DC7C05" w:rsidRDefault="000A4B89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p</w:t>
      </w:r>
      <w:r w:rsidR="00491E94" w:rsidRPr="00DC7C05">
        <w:rPr>
          <w:rFonts w:cs="Arial"/>
        </w:rPr>
        <w:t>rzedmiary robót w pełnym zakresie w podziale branżowym</w:t>
      </w:r>
      <w:r>
        <w:rPr>
          <w:rFonts w:cs="Arial"/>
        </w:rPr>
        <w:t>,</w:t>
      </w:r>
    </w:p>
    <w:p w:rsidR="00491E94" w:rsidRPr="00DC7C05" w:rsidRDefault="000A4B89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s</w:t>
      </w:r>
      <w:r w:rsidR="00491E94" w:rsidRPr="00DC7C05">
        <w:rPr>
          <w:rFonts w:cs="Arial"/>
        </w:rPr>
        <w:t>pecyfikacje techniczne wykonania i odbioru robót budowlanych w pełnym zakresie wszystkich branż</w:t>
      </w:r>
      <w:r>
        <w:rPr>
          <w:rFonts w:cs="Arial"/>
        </w:rPr>
        <w:t>,</w:t>
      </w:r>
    </w:p>
    <w:p w:rsidR="00491E94" w:rsidRPr="00DC7C05" w:rsidRDefault="000A4B89" w:rsidP="00491E94">
      <w:pPr>
        <w:numPr>
          <w:ilvl w:val="0"/>
          <w:numId w:val="18"/>
        </w:numPr>
        <w:spacing w:after="160" w:line="360" w:lineRule="auto"/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k</w:t>
      </w:r>
      <w:r w:rsidR="00491E94" w:rsidRPr="00DC7C05">
        <w:rPr>
          <w:rFonts w:cs="Arial"/>
        </w:rPr>
        <w:t>osztorysy inwestorskie</w:t>
      </w:r>
      <w:r>
        <w:rPr>
          <w:rFonts w:cs="Arial"/>
        </w:rPr>
        <w:t>.</w:t>
      </w:r>
      <w:r w:rsidR="00491E94" w:rsidRPr="00DC7C05">
        <w:rPr>
          <w:rFonts w:cs="Arial"/>
        </w:rPr>
        <w:t xml:space="preserve"> </w:t>
      </w:r>
    </w:p>
    <w:p w:rsidR="00491E94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lastRenderedPageBreak/>
        <w:t>Wykonawca w zakresie zamówienia winien wykonać projekty z zastosowaniem obowiązujących przepisów oraz uzgodnić je we właściwych jednostkach organizacyjnych.</w:t>
      </w:r>
    </w:p>
    <w:p w:rsidR="00B454AE" w:rsidRDefault="00B454AE" w:rsidP="00491E94">
      <w:pPr>
        <w:spacing w:line="360" w:lineRule="auto"/>
        <w:jc w:val="both"/>
        <w:rPr>
          <w:rFonts w:cs="Arial"/>
        </w:rPr>
      </w:pPr>
    </w:p>
    <w:p w:rsidR="00A42B3B" w:rsidRPr="00A42B3B" w:rsidRDefault="00A42B3B" w:rsidP="00A42B3B">
      <w:pPr>
        <w:spacing w:line="360" w:lineRule="auto"/>
        <w:jc w:val="both"/>
        <w:rPr>
          <w:rFonts w:cs="Arial"/>
        </w:rPr>
      </w:pPr>
      <w:r w:rsidRPr="00A42B3B">
        <w:rPr>
          <w:rFonts w:cs="Arial"/>
        </w:rPr>
        <w:t xml:space="preserve">Wszystkie przedsięwzięcia przewidziane do realizacji w ramach scalenia gruntów </w:t>
      </w:r>
    </w:p>
    <w:p w:rsidR="00A42B3B" w:rsidRPr="00A42B3B" w:rsidRDefault="00A42B3B" w:rsidP="00A42B3B">
      <w:pPr>
        <w:spacing w:line="360" w:lineRule="auto"/>
        <w:jc w:val="both"/>
        <w:rPr>
          <w:rFonts w:cs="Arial"/>
        </w:rPr>
      </w:pPr>
      <w:r w:rsidRPr="00A42B3B">
        <w:rPr>
          <w:rFonts w:cs="Arial"/>
        </w:rPr>
        <w:t>i zagospodarowania poscaleniowego nie naruszają ustaleń Mie</w:t>
      </w:r>
      <w:r>
        <w:rPr>
          <w:rFonts w:cs="Arial"/>
        </w:rPr>
        <w:t xml:space="preserve">jscowego Plan Zagospodarowania </w:t>
      </w:r>
      <w:r w:rsidRPr="00A42B3B">
        <w:rPr>
          <w:rFonts w:cs="Arial"/>
        </w:rPr>
        <w:t>Przestrzennego Gminy Charsznica, (Uchwała Nr XXXII/16</w:t>
      </w:r>
      <w:r>
        <w:rPr>
          <w:rFonts w:cs="Arial"/>
        </w:rPr>
        <w:t xml:space="preserve">8/2005 Rady Gminy w Charsznicy </w:t>
      </w:r>
      <w:r w:rsidRPr="00A42B3B">
        <w:rPr>
          <w:rFonts w:cs="Arial"/>
        </w:rPr>
        <w:t>z dnia 10.11.2005 r. w sprawie miejscowego planu zagospodarowa</w:t>
      </w:r>
      <w:r>
        <w:rPr>
          <w:rFonts w:cs="Arial"/>
        </w:rPr>
        <w:t xml:space="preserve">nia przestrzennego dla obszaru </w:t>
      </w:r>
      <w:r w:rsidRPr="00A42B3B">
        <w:rPr>
          <w:rFonts w:cs="Arial"/>
        </w:rPr>
        <w:t>Gminy Charsznica), zmienionego Uchwałą nr XXIV/139 /2012 Rady Gminy Charsznic</w:t>
      </w:r>
      <w:r>
        <w:rPr>
          <w:rFonts w:cs="Arial"/>
        </w:rPr>
        <w:t xml:space="preserve">a z dnia 16 </w:t>
      </w:r>
      <w:r w:rsidRPr="00A42B3B">
        <w:rPr>
          <w:rFonts w:cs="Arial"/>
        </w:rPr>
        <w:t>grudnia 2012 r. w sprawie: uchwalenia zmiany miej</w:t>
      </w:r>
      <w:r>
        <w:rPr>
          <w:rFonts w:cs="Arial"/>
        </w:rPr>
        <w:t xml:space="preserve">scowego planu zagospodarowania </w:t>
      </w:r>
      <w:r w:rsidRPr="00A42B3B">
        <w:rPr>
          <w:rFonts w:cs="Arial"/>
        </w:rPr>
        <w:t xml:space="preserve">przestrzennego Gminy Charsznica w części tekstowej i graficznej. Istotne elementy tego dokumentu </w:t>
      </w:r>
    </w:p>
    <w:p w:rsidR="00A42B3B" w:rsidRPr="00A42B3B" w:rsidRDefault="00A42B3B" w:rsidP="00A42B3B">
      <w:pPr>
        <w:spacing w:line="360" w:lineRule="auto"/>
        <w:jc w:val="both"/>
        <w:rPr>
          <w:rFonts w:cs="Arial"/>
        </w:rPr>
      </w:pPr>
      <w:r w:rsidRPr="00A42B3B">
        <w:rPr>
          <w:rFonts w:cs="Arial"/>
        </w:rPr>
        <w:t>planistycznego zostały zawarte na mapie założeń oraz Studium sta</w:t>
      </w:r>
      <w:r>
        <w:rPr>
          <w:rFonts w:cs="Arial"/>
        </w:rPr>
        <w:t xml:space="preserve">nu środowiska (załącznik do </w:t>
      </w:r>
      <w:r w:rsidRPr="00A42B3B">
        <w:rPr>
          <w:rFonts w:cs="Arial"/>
        </w:rPr>
        <w:t xml:space="preserve">Karty informacyjnej).     </w:t>
      </w:r>
    </w:p>
    <w:p w:rsidR="00A42B3B" w:rsidRPr="00A42B3B" w:rsidRDefault="00A42B3B" w:rsidP="00A42B3B">
      <w:pPr>
        <w:spacing w:line="360" w:lineRule="auto"/>
        <w:jc w:val="both"/>
        <w:rPr>
          <w:rFonts w:cs="Arial"/>
        </w:rPr>
      </w:pPr>
      <w:r w:rsidRPr="00A42B3B">
        <w:rPr>
          <w:rFonts w:cs="Arial"/>
        </w:rPr>
        <w:t>Przedsięwzięcia te spotkały się z wysoką akceptacją władz gm</w:t>
      </w:r>
      <w:r>
        <w:rPr>
          <w:rFonts w:cs="Arial"/>
        </w:rPr>
        <w:t xml:space="preserve">iny oraz mieszkańców biorących </w:t>
      </w:r>
      <w:r w:rsidRPr="00A42B3B">
        <w:rPr>
          <w:rFonts w:cs="Arial"/>
        </w:rPr>
        <w:t xml:space="preserve">udział w konsultacjach społecznych.  </w:t>
      </w:r>
    </w:p>
    <w:p w:rsidR="00A42B3B" w:rsidRPr="00A42B3B" w:rsidRDefault="00A42B3B" w:rsidP="00A42B3B">
      <w:pPr>
        <w:spacing w:line="360" w:lineRule="auto"/>
        <w:jc w:val="both"/>
        <w:rPr>
          <w:rFonts w:cs="Arial"/>
        </w:rPr>
      </w:pPr>
      <w:r w:rsidRPr="00A42B3B">
        <w:rPr>
          <w:rFonts w:cs="Arial"/>
        </w:rPr>
        <w:t>Scalenie gruntów ma na celu utrwalenie na obszarze wsi gospodarki roln</w:t>
      </w:r>
      <w:r>
        <w:rPr>
          <w:rFonts w:cs="Arial"/>
        </w:rPr>
        <w:t xml:space="preserve">ej, z zachowaniem </w:t>
      </w:r>
      <w:r w:rsidRPr="00A42B3B">
        <w:rPr>
          <w:rFonts w:cs="Arial"/>
        </w:rPr>
        <w:t>elementów krajobrazu rolniczego. Prace w ramach zagospodar</w:t>
      </w:r>
      <w:r>
        <w:rPr>
          <w:rFonts w:cs="Arial"/>
        </w:rPr>
        <w:t xml:space="preserve">owania poscaleniowego ułatwią, </w:t>
      </w:r>
      <w:r w:rsidRPr="00A42B3B">
        <w:rPr>
          <w:rFonts w:cs="Arial"/>
        </w:rPr>
        <w:t xml:space="preserve">umożliwią uprawę gruntów oraz podniosą produkcyjność gleb. </w:t>
      </w:r>
    </w:p>
    <w:p w:rsidR="00A42B3B" w:rsidRPr="00A42B3B" w:rsidRDefault="00A42B3B" w:rsidP="00A42B3B">
      <w:pPr>
        <w:spacing w:line="360" w:lineRule="auto"/>
        <w:jc w:val="both"/>
        <w:rPr>
          <w:rFonts w:cs="Arial"/>
        </w:rPr>
      </w:pPr>
      <w:r w:rsidRPr="00A42B3B">
        <w:rPr>
          <w:rFonts w:cs="Arial"/>
        </w:rPr>
        <w:t>Planowany zabieg urządzeniowo – rolny, jakim jest scalenie gruntów wsi Wierzbie, przewiduje realizację następujących przedsięwzięć, które wpływają pozytywnie na środowisko, poprawę warunków przyrodniczych, warunków gospodarowania w roln</w:t>
      </w:r>
      <w:r>
        <w:rPr>
          <w:rFonts w:cs="Arial"/>
        </w:rPr>
        <w:t xml:space="preserve">ictwie oraz na poprawę walorów </w:t>
      </w:r>
      <w:r w:rsidRPr="00A42B3B">
        <w:rPr>
          <w:rFonts w:cs="Arial"/>
        </w:rPr>
        <w:t xml:space="preserve">krajobrazowych poprzez:  </w:t>
      </w:r>
    </w:p>
    <w:p w:rsid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t xml:space="preserve">Uporządkowanie krajobrazu rolniczego poprzez poprawę stanu dróg, przywrócona zostanie ich właściwa funkcja i odwróci to proces powstania lokalnych podtopień terenu oraz powstrzyma postępującą w ostatnich latach sukcesję drzew i krzewów. Dzięki temu walory krajobrazu nie zostaną zatarte w wyniku zadrzewienia i zakrzewienia. Przedsięwzięcie będzie pozytywne dla krajobrazu zarówno krótkoterminowo jak i długoterminowo. </w:t>
      </w:r>
    </w:p>
    <w:p w:rsid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t xml:space="preserve">Zmianę parametrów technicznych istniejącej sieci rowów melioracyjnych, przywrócona zostanie ich właściwa funkcja na terenach podmokłych i odwróci to proces powstania lokalnych podtopień terenu,  </w:t>
      </w:r>
    </w:p>
    <w:p w:rsid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t xml:space="preserve">Poprawę systemu dróg dojazdowych do gruntów rolnych i leśnych oraz zabudowań gospodarczych, która w sposób istotny wpłynie na przeciwdziałanie procesom zarastania łąk, </w:t>
      </w:r>
    </w:p>
    <w:p w:rsid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lastRenderedPageBreak/>
        <w:t xml:space="preserve">Przebudowę dróg istniejących, co zmniejszy ilość i częstotliwość przejazdów ciągników rolniczych,  </w:t>
      </w:r>
    </w:p>
    <w:p w:rsid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t>Wyznaczenie terenów pod mikrozbiorniki retencyjne oraz ich urządzenie w przyszłości poprawi bezpieczeństwo przeciwpowodziowe, umożliwi wykorzystanie nagromadzonej wody w okresach suszy oraz spowoduje odwodnienie</w:t>
      </w:r>
      <w:r>
        <w:rPr>
          <w:rFonts w:cs="Arial"/>
        </w:rPr>
        <w:t xml:space="preserve"> zalewanych terenów uprawowych,</w:t>
      </w:r>
    </w:p>
    <w:p w:rsid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t xml:space="preserve">Maksymalne wykorzystanie istniejących dróg, co ograniczy przeznaczenie gruntów rolnych o wysokiej bonitacji, na nowe drogi dojazdowe,  </w:t>
      </w:r>
    </w:p>
    <w:p w:rsid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t xml:space="preserve">Zachowanie dotychczasowego układu działek i dróg dojazdowych w terenach budowlanych. Eliminuje to w praktyce wycinkę drzew przydomowych, eliminuje potrzebę częściowej przebudowy istniejącej infrastruktury technicznej,  </w:t>
      </w:r>
    </w:p>
    <w:p w:rsid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t xml:space="preserve">Utrzymanie istniejących miedz i zadrzewień śródpolnych, </w:t>
      </w:r>
    </w:p>
    <w:p w:rsid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t xml:space="preserve">Uporządkowanie krajobrazu rolniczego poprzez poprawę stanu dróg i rowów melioracyjnych, </w:t>
      </w:r>
    </w:p>
    <w:p w:rsid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t xml:space="preserve">Nasadzenie szpalerów drzew o długości 300 m wokół mikrozbiorników retencyjnych wpłynie na poprawę walorów estetycznych terenów przyległych, </w:t>
      </w:r>
    </w:p>
    <w:p w:rsid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t xml:space="preserve">Kształtowanie nowego porządku gruntowego sprzyjającego zachowaniu korytarzy i ciągów ekologicznych, </w:t>
      </w:r>
    </w:p>
    <w:p w:rsidR="00A42B3B" w:rsidRPr="00A42B3B" w:rsidRDefault="00A42B3B" w:rsidP="00A42B3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cs="Arial"/>
        </w:rPr>
      </w:pPr>
      <w:r w:rsidRPr="00A42B3B">
        <w:rPr>
          <w:rFonts w:cs="Arial"/>
        </w:rPr>
        <w:t xml:space="preserve">Utrzymanie w dotychczasowym stanie użytkowania działek zadrzewionych z zachowaniem istniejących naturalnych ekosystemów (utrzymanie istniejących miedz i zadrzewień śródpolnych). </w:t>
      </w:r>
    </w:p>
    <w:p w:rsidR="00A42B3B" w:rsidRPr="00A42B3B" w:rsidRDefault="00A42B3B" w:rsidP="00A42B3B">
      <w:pPr>
        <w:spacing w:line="360" w:lineRule="auto"/>
        <w:jc w:val="both"/>
        <w:rPr>
          <w:rFonts w:cs="Arial"/>
        </w:rPr>
      </w:pPr>
      <w:r w:rsidRPr="00A42B3B">
        <w:rPr>
          <w:rFonts w:cs="Arial"/>
        </w:rPr>
        <w:t>W wyniku przeprowadzenia scalenia gruntów we wsi Wier</w:t>
      </w:r>
      <w:r>
        <w:rPr>
          <w:rFonts w:cs="Arial"/>
        </w:rPr>
        <w:t xml:space="preserve">zbie nastąpi poprawa stosunków </w:t>
      </w:r>
      <w:r w:rsidRPr="00A42B3B">
        <w:rPr>
          <w:rFonts w:cs="Arial"/>
        </w:rPr>
        <w:t>wodnych w zakresie małej retencji poprzez zaprojektowanie i urządzenie w ramac</w:t>
      </w:r>
      <w:r>
        <w:rPr>
          <w:rFonts w:cs="Arial"/>
        </w:rPr>
        <w:t xml:space="preserve">h </w:t>
      </w:r>
      <w:r w:rsidRPr="00A42B3B">
        <w:rPr>
          <w:rFonts w:cs="Arial"/>
        </w:rPr>
        <w:t xml:space="preserve">zagospodarowania poscaleniowego 4 </w:t>
      </w:r>
      <w:r>
        <w:rPr>
          <w:rFonts w:cs="Arial"/>
        </w:rPr>
        <w:t xml:space="preserve">mikrozbiorników retencyjnych.  </w:t>
      </w:r>
    </w:p>
    <w:p w:rsidR="00A42B3B" w:rsidRPr="00A42B3B" w:rsidRDefault="00A42B3B" w:rsidP="00A42B3B">
      <w:pPr>
        <w:spacing w:line="360" w:lineRule="auto"/>
        <w:ind w:firstLine="567"/>
        <w:jc w:val="both"/>
        <w:rPr>
          <w:rFonts w:cs="Arial"/>
        </w:rPr>
      </w:pPr>
      <w:r w:rsidRPr="00A42B3B">
        <w:rPr>
          <w:rFonts w:cs="Arial"/>
        </w:rPr>
        <w:t>Dane określające procentowy udział liczby właścicieli gos</w:t>
      </w:r>
      <w:r>
        <w:rPr>
          <w:rFonts w:cs="Arial"/>
        </w:rPr>
        <w:t xml:space="preserve">podarstw rolnych położonych na </w:t>
      </w:r>
      <w:r w:rsidRPr="00A42B3B">
        <w:rPr>
          <w:rFonts w:cs="Arial"/>
        </w:rPr>
        <w:t xml:space="preserve">projektowanym obszarze scalenia, którzy złożyli wniosek </w:t>
      </w:r>
      <w:r>
        <w:rPr>
          <w:rFonts w:cs="Arial"/>
        </w:rPr>
        <w:t xml:space="preserve">o przeprowadzenie postępowania </w:t>
      </w:r>
      <w:r w:rsidRPr="00A42B3B">
        <w:rPr>
          <w:rFonts w:cs="Arial"/>
        </w:rPr>
        <w:t>scaleniowego, w stosunku do ogólnej liczby właściciel</w:t>
      </w:r>
      <w:r>
        <w:rPr>
          <w:rFonts w:cs="Arial"/>
        </w:rPr>
        <w:t xml:space="preserve">i gospodarstw rolnych objętych </w:t>
      </w:r>
      <w:r w:rsidRPr="00A42B3B">
        <w:rPr>
          <w:rFonts w:cs="Arial"/>
        </w:rPr>
        <w:t>postępowaniem scaleniowym oraz procentowego udziału powierzchni gruntów położonych na projektowanym obszarze scalenia, których właściciele zło</w:t>
      </w:r>
      <w:r>
        <w:rPr>
          <w:rFonts w:cs="Arial"/>
        </w:rPr>
        <w:t xml:space="preserve">żyli wniosek o przeprowadzenie </w:t>
      </w:r>
      <w:r w:rsidRPr="00A42B3B">
        <w:rPr>
          <w:rFonts w:cs="Arial"/>
        </w:rPr>
        <w:t xml:space="preserve">postępowania scaleniowego, w stosunku do ogólnej powierzchni </w:t>
      </w:r>
      <w:r>
        <w:rPr>
          <w:rFonts w:cs="Arial"/>
        </w:rPr>
        <w:t xml:space="preserve">gruntów objętych postępowaniem </w:t>
      </w:r>
      <w:r w:rsidRPr="00A42B3B">
        <w:rPr>
          <w:rFonts w:cs="Arial"/>
        </w:rPr>
        <w:t xml:space="preserve">scaleniowym zostały przekazane do KBGiTR przez Starostwo Powiatowe w Miechowie w formie </w:t>
      </w:r>
    </w:p>
    <w:p w:rsidR="00A42B3B" w:rsidRPr="00A42B3B" w:rsidRDefault="00A42B3B" w:rsidP="00A42B3B">
      <w:pPr>
        <w:spacing w:line="360" w:lineRule="auto"/>
        <w:jc w:val="both"/>
        <w:rPr>
          <w:rFonts w:cs="Arial"/>
        </w:rPr>
      </w:pPr>
      <w:r w:rsidRPr="00A42B3B">
        <w:rPr>
          <w:rFonts w:cs="Arial"/>
        </w:rPr>
        <w:t xml:space="preserve">oświadczenia Starosty, stanowiącego załącznik do niniejszych założeń.  </w:t>
      </w:r>
    </w:p>
    <w:p w:rsidR="00A42B3B" w:rsidRPr="00A42B3B" w:rsidRDefault="00A42B3B" w:rsidP="00A42B3B">
      <w:pPr>
        <w:spacing w:line="360" w:lineRule="auto"/>
        <w:ind w:firstLine="567"/>
        <w:jc w:val="both"/>
        <w:rPr>
          <w:rFonts w:cs="Arial"/>
        </w:rPr>
      </w:pPr>
      <w:r w:rsidRPr="00A42B3B">
        <w:rPr>
          <w:rFonts w:cs="Arial"/>
        </w:rPr>
        <w:t>Zgodnie z powyższym oświadczeniem, wnioski o przeprowadzenie postępowania scaleniowego złożyli właściciele 54 gospodarstw rolnych, natomiast</w:t>
      </w:r>
      <w:r>
        <w:rPr>
          <w:rFonts w:cs="Arial"/>
        </w:rPr>
        <w:t xml:space="preserve"> </w:t>
      </w:r>
      <w:r>
        <w:rPr>
          <w:rFonts w:cs="Arial"/>
        </w:rPr>
        <w:lastRenderedPageBreak/>
        <w:t xml:space="preserve">powierzchnia gruntów, których </w:t>
      </w:r>
      <w:r w:rsidRPr="00A42B3B">
        <w:rPr>
          <w:rFonts w:cs="Arial"/>
        </w:rPr>
        <w:t>właściciele złożyli wnioski o przeprowadzenie scalenia</w:t>
      </w:r>
      <w:r>
        <w:rPr>
          <w:rFonts w:cs="Arial"/>
        </w:rPr>
        <w:t xml:space="preserve"> wynosi 151,9258 ha. W związku </w:t>
      </w:r>
      <w:r w:rsidRPr="00A42B3B">
        <w:rPr>
          <w:rFonts w:cs="Arial"/>
        </w:rPr>
        <w:t>z powyższym, procentowy udział powierzchni gruntów położo</w:t>
      </w:r>
      <w:r>
        <w:rPr>
          <w:rFonts w:cs="Arial"/>
        </w:rPr>
        <w:t xml:space="preserve">nych na projektowanym obszarze </w:t>
      </w:r>
      <w:r w:rsidRPr="00A42B3B">
        <w:rPr>
          <w:rFonts w:cs="Arial"/>
        </w:rPr>
        <w:t>scalenia, których właściciele złożyli wniosek o przeprowadze</w:t>
      </w:r>
      <w:r>
        <w:rPr>
          <w:rFonts w:cs="Arial"/>
        </w:rPr>
        <w:t xml:space="preserve">nie postępowania scaleniowego, </w:t>
      </w:r>
      <w:r w:rsidRPr="00A42B3B">
        <w:rPr>
          <w:rFonts w:cs="Arial"/>
        </w:rPr>
        <w:t>w stosunku do ogólnej powierzchni gruntów objętych postępowaniem scaleniowym</w:t>
      </w:r>
      <w:r>
        <w:rPr>
          <w:rFonts w:cs="Arial"/>
        </w:rPr>
        <w:t xml:space="preserve"> wynosi </w:t>
      </w:r>
      <w:r w:rsidRPr="00A42B3B">
        <w:rPr>
          <w:rFonts w:cs="Arial"/>
        </w:rPr>
        <w:t>53.48 %, natomiast procentowy udział liczby właścicieli gos</w:t>
      </w:r>
      <w:r>
        <w:rPr>
          <w:rFonts w:cs="Arial"/>
        </w:rPr>
        <w:t xml:space="preserve">podarstw rolnych położonych na </w:t>
      </w:r>
      <w:r w:rsidRPr="00A42B3B">
        <w:rPr>
          <w:rFonts w:cs="Arial"/>
        </w:rPr>
        <w:t xml:space="preserve">projektowanym obszarze scalenia, którzy złożyli wniosek </w:t>
      </w:r>
      <w:r>
        <w:rPr>
          <w:rFonts w:cs="Arial"/>
        </w:rPr>
        <w:t xml:space="preserve">o przeprowadzenie postępowania </w:t>
      </w:r>
      <w:r w:rsidRPr="00A42B3B">
        <w:rPr>
          <w:rFonts w:cs="Arial"/>
        </w:rPr>
        <w:t>scaleniowego, w stosunku do ogólnej liczby właścicieli gospodarstw r</w:t>
      </w:r>
      <w:r>
        <w:rPr>
          <w:rFonts w:cs="Arial"/>
        </w:rPr>
        <w:t xml:space="preserve">olnych objętych </w:t>
      </w:r>
      <w:r w:rsidRPr="00A42B3B">
        <w:rPr>
          <w:rFonts w:cs="Arial"/>
        </w:rPr>
        <w:t>postępowanie</w:t>
      </w:r>
      <w:r>
        <w:rPr>
          <w:rFonts w:cs="Arial"/>
        </w:rPr>
        <w:t xml:space="preserve">m scaleniowym wynosi 50,47 %.  </w:t>
      </w:r>
    </w:p>
    <w:p w:rsidR="00B454AE" w:rsidRPr="00B454AE" w:rsidRDefault="00B454AE" w:rsidP="00B454AE">
      <w:pPr>
        <w:spacing w:line="360" w:lineRule="auto"/>
        <w:jc w:val="both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  <w:b/>
          <w:u w:val="single"/>
        </w:rPr>
      </w:pPr>
      <w:r w:rsidRPr="00DC7C05">
        <w:rPr>
          <w:rFonts w:cs="Arial"/>
          <w:b/>
          <w:u w:val="single"/>
        </w:rPr>
        <w:t xml:space="preserve">Opis stanu istniejącego  </w:t>
      </w:r>
    </w:p>
    <w:p w:rsidR="00491E94" w:rsidRPr="00DC7C05" w:rsidRDefault="00491E94" w:rsidP="00491E94">
      <w:pPr>
        <w:spacing w:line="360" w:lineRule="auto"/>
        <w:jc w:val="both"/>
      </w:pPr>
      <w:r w:rsidRPr="00DC7C05">
        <w:rPr>
          <w:rFonts w:cs="Arial"/>
        </w:rPr>
        <w:t>Na obszarze objętym przedsięwzięciem  występuje:</w:t>
      </w:r>
    </w:p>
    <w:p w:rsidR="00491E94" w:rsidRPr="00DC7C05" w:rsidRDefault="000A4B89" w:rsidP="00491E94">
      <w:pPr>
        <w:spacing w:line="360" w:lineRule="auto"/>
        <w:jc w:val="both"/>
      </w:pPr>
      <w:r>
        <w:rPr>
          <w:rFonts w:cs="Arial"/>
        </w:rPr>
        <w:t>Infrastruktura obca</w:t>
      </w:r>
      <w:r w:rsidR="00491E94" w:rsidRPr="00DC7C05">
        <w:rPr>
          <w:rFonts w:cs="Arial"/>
        </w:rPr>
        <w:t xml:space="preserve">: </w:t>
      </w:r>
      <w:r>
        <w:rPr>
          <w:rFonts w:cs="Arial"/>
        </w:rPr>
        <w:t xml:space="preserve">sieć </w:t>
      </w:r>
      <w:r w:rsidR="00491E94" w:rsidRPr="00DC7C05">
        <w:rPr>
          <w:rFonts w:cs="Arial"/>
        </w:rPr>
        <w:t>wodociąg</w:t>
      </w:r>
      <w:r>
        <w:rPr>
          <w:rFonts w:cs="Arial"/>
        </w:rPr>
        <w:t xml:space="preserve">owa i </w:t>
      </w:r>
      <w:r w:rsidR="00491E94" w:rsidRPr="00DC7C05">
        <w:rPr>
          <w:rFonts w:cs="Arial"/>
        </w:rPr>
        <w:t>kanalizacja</w:t>
      </w:r>
      <w:r>
        <w:rPr>
          <w:rFonts w:cs="Arial"/>
        </w:rPr>
        <w:t xml:space="preserve"> sanitarna</w:t>
      </w:r>
      <w:r w:rsidR="00491E94" w:rsidRPr="00DC7C05">
        <w:rPr>
          <w:rFonts w:cs="Arial"/>
        </w:rPr>
        <w:t xml:space="preserve">, </w:t>
      </w:r>
      <w:r w:rsidRPr="00DC7C05">
        <w:rPr>
          <w:rFonts w:cs="Arial"/>
        </w:rPr>
        <w:t>światłow</w:t>
      </w:r>
      <w:r>
        <w:rPr>
          <w:rFonts w:cs="Arial"/>
        </w:rPr>
        <w:t>odowa sieć teletechniczna.</w:t>
      </w:r>
      <w:r w:rsidR="00491E94" w:rsidRPr="00DC7C05">
        <w:rPr>
          <w:rFonts w:cs="Arial"/>
        </w:rPr>
        <w:t xml:space="preserve">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t>Drogi  gminne i dojazdowe do pól w większości o nawierzchni bitumicznej, średni stan techniczny.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t>Ukształtowanie terenu – głównie pagórkowaty, przechodzący w płaski,  rowy melioracyjne. Teren nie zabudowany.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t>Zieleń : pola uprawne i nieużytki</w:t>
      </w:r>
    </w:p>
    <w:p w:rsidR="00A42B3B" w:rsidRPr="00DC7C05" w:rsidRDefault="00A42B3B" w:rsidP="00491E94">
      <w:pPr>
        <w:spacing w:line="360" w:lineRule="auto"/>
        <w:jc w:val="both"/>
        <w:rPr>
          <w:rFonts w:cs="Arial"/>
          <w:b/>
          <w:u w:val="single"/>
        </w:rPr>
      </w:pPr>
    </w:p>
    <w:p w:rsidR="00491E94" w:rsidRPr="00DC7C05" w:rsidRDefault="000A4B89" w:rsidP="00491E94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Ogólne właściwości funkcjonalno-</w:t>
      </w:r>
      <w:r w:rsidR="00491E94" w:rsidRPr="00DC7C05">
        <w:rPr>
          <w:rFonts w:cs="Arial"/>
          <w:b/>
          <w:u w:val="single"/>
        </w:rPr>
        <w:t xml:space="preserve">użytkowe: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tab/>
        <w:t>Przewidywany zakres prac ma w sposób zdecydowany poprawić warunki gospodarowania w wyniku poprawy dostępu do pól i możliwości dojazdu współczesnych maszyn rolniczych  W wyniku modernizacji i budowy dróg doja</w:t>
      </w:r>
      <w:r w:rsidR="002C416D">
        <w:rPr>
          <w:rFonts w:cs="Arial"/>
        </w:rPr>
        <w:t>zdowych do pól</w:t>
      </w:r>
      <w:r w:rsidRPr="00DC7C05">
        <w:rPr>
          <w:rFonts w:cs="Arial"/>
        </w:rPr>
        <w:t xml:space="preserve"> zwięk</w:t>
      </w:r>
      <w:r w:rsidR="002C416D">
        <w:rPr>
          <w:rFonts w:cs="Arial"/>
        </w:rPr>
        <w:t xml:space="preserve">szy się bezpieczeństwo w ruchu </w:t>
      </w:r>
      <w:r w:rsidRPr="00DC7C05">
        <w:rPr>
          <w:rFonts w:cs="Arial"/>
        </w:rPr>
        <w:t>poprzez ograniczenie  przejazdów maszyn rolniczych na drogach publicznych</w:t>
      </w:r>
      <w:r w:rsidR="002C416D">
        <w:rPr>
          <w:rFonts w:cs="Arial"/>
        </w:rPr>
        <w:t xml:space="preserve">. </w:t>
      </w:r>
      <w:r w:rsidRPr="00DC7C05">
        <w:rPr>
          <w:rFonts w:cs="Arial"/>
        </w:rPr>
        <w:t>Zmiana kształtu działek oraz poprawa dostępu do nich zwiększy efektywność gospodarowania oraz zmniejszy uciążliwości.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</w:rPr>
        <w:t>Wydzielenie pasów drogowych pozwoli w przyszłości na prowadzenie w nich  urządzeń infrastruktury konieczne</w:t>
      </w:r>
      <w:r w:rsidR="002C416D">
        <w:rPr>
          <w:rFonts w:cs="Arial"/>
        </w:rPr>
        <w:t>j do obsługi przyległego terenu</w:t>
      </w:r>
      <w:r w:rsidRPr="00DC7C05">
        <w:rPr>
          <w:rFonts w:cs="Arial"/>
        </w:rPr>
        <w:t>.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kern w:val="2"/>
          <w:lang w:bidi="hi-IN"/>
        </w:rPr>
      </w:pPr>
      <w:r w:rsidRPr="00DC7C05">
        <w:rPr>
          <w:rFonts w:cs="Arial"/>
          <w:kern w:val="2"/>
          <w:lang w:bidi="hi-IN"/>
        </w:rPr>
        <w:tab/>
        <w:t xml:space="preserve">W ramach </w:t>
      </w:r>
      <w:r w:rsidR="002C416D">
        <w:rPr>
          <w:rFonts w:cs="Arial"/>
          <w:kern w:val="2"/>
          <w:lang w:bidi="hi-IN"/>
        </w:rPr>
        <w:t xml:space="preserve">realizacji </w:t>
      </w:r>
      <w:r w:rsidRPr="00DC7C05">
        <w:rPr>
          <w:rFonts w:cs="Arial"/>
          <w:kern w:val="2"/>
          <w:lang w:bidi="hi-IN"/>
        </w:rPr>
        <w:t>zagospodarowania poscaleniowego,</w:t>
      </w:r>
      <w:r w:rsidR="002C416D">
        <w:rPr>
          <w:rFonts w:cs="Arial"/>
          <w:kern w:val="2"/>
          <w:lang w:bidi="hi-IN"/>
        </w:rPr>
        <w:t xml:space="preserve"> powstanie </w:t>
      </w:r>
      <w:r w:rsidRPr="00DC7C05">
        <w:rPr>
          <w:rFonts w:cs="Arial"/>
          <w:kern w:val="2"/>
          <w:lang w:bidi="hi-IN"/>
        </w:rPr>
        <w:t>funkcjonaln</w:t>
      </w:r>
      <w:r w:rsidR="002C416D">
        <w:rPr>
          <w:rFonts w:cs="Arial"/>
          <w:kern w:val="2"/>
          <w:lang w:bidi="hi-IN"/>
        </w:rPr>
        <w:t>a</w:t>
      </w:r>
      <w:r w:rsidRPr="00DC7C05">
        <w:rPr>
          <w:rFonts w:cs="Arial"/>
          <w:kern w:val="2"/>
          <w:lang w:bidi="hi-IN"/>
        </w:rPr>
        <w:t xml:space="preserve"> sie</w:t>
      </w:r>
      <w:r w:rsidR="002C416D">
        <w:rPr>
          <w:rFonts w:cs="Arial"/>
          <w:kern w:val="2"/>
          <w:lang w:bidi="hi-IN"/>
        </w:rPr>
        <w:t>ć</w:t>
      </w:r>
      <w:r w:rsidRPr="00DC7C05">
        <w:rPr>
          <w:rFonts w:cs="Arial"/>
          <w:kern w:val="2"/>
          <w:lang w:bidi="hi-IN"/>
        </w:rPr>
        <w:t xml:space="preserve"> dróg dojazdowych do gruntów rolnych i  leśnych oraz </w:t>
      </w:r>
      <w:r w:rsidR="002C416D">
        <w:rPr>
          <w:rFonts w:cs="Arial"/>
          <w:kern w:val="2"/>
          <w:lang w:bidi="hi-IN"/>
        </w:rPr>
        <w:t>zostaną wykonan</w:t>
      </w:r>
      <w:r w:rsidRPr="00DC7C05">
        <w:rPr>
          <w:rFonts w:cs="Arial"/>
          <w:kern w:val="2"/>
          <w:lang w:bidi="hi-IN"/>
        </w:rPr>
        <w:t>e zada</w:t>
      </w:r>
      <w:r w:rsidR="002C416D">
        <w:rPr>
          <w:rFonts w:cs="Arial"/>
          <w:kern w:val="2"/>
          <w:lang w:bidi="hi-IN"/>
        </w:rPr>
        <w:t>nia</w:t>
      </w:r>
      <w:r w:rsidRPr="00DC7C05">
        <w:rPr>
          <w:rFonts w:cs="Arial"/>
          <w:kern w:val="2"/>
          <w:lang w:bidi="hi-IN"/>
        </w:rPr>
        <w:t xml:space="preserve"> wpływając</w:t>
      </w:r>
      <w:r w:rsidR="002C416D">
        <w:rPr>
          <w:rFonts w:cs="Arial"/>
          <w:kern w:val="2"/>
          <w:lang w:bidi="hi-IN"/>
        </w:rPr>
        <w:t>e</w:t>
      </w:r>
      <w:r w:rsidRPr="00DC7C05">
        <w:rPr>
          <w:rFonts w:cs="Arial"/>
          <w:kern w:val="2"/>
          <w:lang w:bidi="hi-IN"/>
        </w:rPr>
        <w:t xml:space="preserve"> na poprawę stosunków wodnych na obszarze objętym scalaniem. Operacje realizowane w ramach tego działania przyczynią się do zachowania lub poprawy walorów przyrodniczo – krajobrazowych oraz poprawy stosunków wodnych w zakresie retencji wodnej.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  <w:u w:val="single"/>
        </w:rPr>
      </w:pPr>
      <w:r w:rsidRPr="00DC7C05">
        <w:rPr>
          <w:rFonts w:cs="Arial"/>
          <w:b/>
          <w:bCs/>
          <w:kern w:val="2"/>
          <w:u w:val="single"/>
          <w:lang w:bidi="hi-IN"/>
        </w:rPr>
        <w:lastRenderedPageBreak/>
        <w:t>Główne cele scalania gruntów:</w:t>
      </w:r>
    </w:p>
    <w:p w:rsidR="00491E94" w:rsidRPr="00DC7C05" w:rsidRDefault="00491E94" w:rsidP="00491E94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poprawa struktury obszarowej gospodarstw rolnych i gruntów leśnych poprzez wykonanie prac scaleniowych,</w:t>
      </w:r>
    </w:p>
    <w:p w:rsidR="00491E94" w:rsidRPr="00DC7C05" w:rsidRDefault="00491E94" w:rsidP="00491E94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uporządkowanie sieci dróg transportu drogowego,</w:t>
      </w:r>
    </w:p>
    <w:p w:rsidR="00491E94" w:rsidRPr="00DC7C05" w:rsidRDefault="00491E94" w:rsidP="00491E94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poprawa stosunków wodnych,</w:t>
      </w:r>
    </w:p>
    <w:p w:rsidR="00491E94" w:rsidRPr="00DC7C05" w:rsidRDefault="00491E94" w:rsidP="00491E94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poprawa walorów krajobrazu rolniczego na obszarze objętym scalaniem.</w:t>
      </w:r>
    </w:p>
    <w:p w:rsidR="00491E94" w:rsidRPr="00DC7C05" w:rsidRDefault="00491E94" w:rsidP="00491E94">
      <w:pPr>
        <w:numPr>
          <w:ilvl w:val="0"/>
          <w:numId w:val="16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zapewnieniem co najmniej jednostronnego dojazdu do działek,</w:t>
      </w:r>
    </w:p>
    <w:p w:rsidR="00491E94" w:rsidRPr="00DC7C05" w:rsidRDefault="00491E94" w:rsidP="00491E94">
      <w:pPr>
        <w:numPr>
          <w:ilvl w:val="0"/>
          <w:numId w:val="16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zmianą układu sieci dróg transportu rolnego.</w:t>
      </w:r>
    </w:p>
    <w:p w:rsidR="00491E94" w:rsidRPr="00DC7C05" w:rsidRDefault="00491E94" w:rsidP="00491E94">
      <w:pPr>
        <w:spacing w:line="360" w:lineRule="auto"/>
        <w:ind w:left="720"/>
        <w:jc w:val="both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 xml:space="preserve">Cel – </w:t>
      </w:r>
      <w:r w:rsidRPr="00DC7C05">
        <w:rPr>
          <w:rFonts w:cs="Arial"/>
          <w:b/>
          <w:bCs/>
          <w:kern w:val="2"/>
          <w:lang w:bidi="hi-IN"/>
        </w:rPr>
        <w:t>poprawa stosunków wodnych</w:t>
      </w:r>
      <w:r w:rsidRPr="00DC7C05">
        <w:rPr>
          <w:rFonts w:cs="Arial"/>
          <w:kern w:val="2"/>
          <w:lang w:bidi="hi-IN"/>
        </w:rPr>
        <w:t xml:space="preserve"> zrealizowany może zostać poprzez następujące zadania:</w:t>
      </w:r>
    </w:p>
    <w:p w:rsidR="00491E94" w:rsidRPr="00DC7C05" w:rsidRDefault="00491E94" w:rsidP="00491E94">
      <w:pPr>
        <w:numPr>
          <w:ilvl w:val="0"/>
          <w:numId w:val="14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 xml:space="preserve">rozwiązanie problemów z gospodarką wodną poprzez poprawę parametrów technicznych urządzeń melioracyjnych i urządzeń odwodnieniowych, </w:t>
      </w:r>
    </w:p>
    <w:p w:rsidR="00491E94" w:rsidRPr="00DC7C05" w:rsidRDefault="00491E94" w:rsidP="00491E94">
      <w:pPr>
        <w:numPr>
          <w:ilvl w:val="0"/>
          <w:numId w:val="14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poprawę stosunków wodnych w zakresie małej retencji.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 xml:space="preserve">Cel – </w:t>
      </w:r>
      <w:r w:rsidRPr="00DC7C05">
        <w:rPr>
          <w:rFonts w:cs="Arial"/>
          <w:b/>
          <w:bCs/>
          <w:kern w:val="2"/>
          <w:lang w:bidi="hi-IN"/>
        </w:rPr>
        <w:t>poprawa walorów krajobrazu rolniczego na obszarze objętym scaleniem</w:t>
      </w:r>
      <w:r w:rsidRPr="00DC7C05">
        <w:rPr>
          <w:rFonts w:cs="Arial"/>
          <w:kern w:val="2"/>
          <w:lang w:bidi="hi-IN"/>
        </w:rPr>
        <w:t xml:space="preserve"> zrealizowany może zostać poprzez następujące zadania|:</w:t>
      </w:r>
    </w:p>
    <w:p w:rsidR="00491E94" w:rsidRPr="00DC7C05" w:rsidRDefault="00491E94" w:rsidP="00491E94">
      <w:pPr>
        <w:numPr>
          <w:ilvl w:val="0"/>
          <w:numId w:val="15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rekultywacje gruntów,</w:t>
      </w:r>
    </w:p>
    <w:p w:rsidR="00491E94" w:rsidRPr="00DC7C05" w:rsidRDefault="00491E94" w:rsidP="00491E94">
      <w:pPr>
        <w:numPr>
          <w:ilvl w:val="0"/>
          <w:numId w:val="15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kształtowanie krajobrazu oraz ochronę przyrody,</w:t>
      </w:r>
    </w:p>
    <w:p w:rsidR="00491E94" w:rsidRPr="00DC7C05" w:rsidRDefault="00491E94" w:rsidP="00491E94">
      <w:pPr>
        <w:numPr>
          <w:ilvl w:val="0"/>
          <w:numId w:val="15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tworzenie warunków przestrzennych dla procesu zwiększenia lesistości kraju – kształtowanie granicy rolno – leśnej,</w:t>
      </w:r>
    </w:p>
    <w:p w:rsidR="00491E94" w:rsidRPr="00DC7C05" w:rsidRDefault="00491E94" w:rsidP="00491E94">
      <w:pPr>
        <w:numPr>
          <w:ilvl w:val="0"/>
          <w:numId w:val="15"/>
        </w:num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propozycję układu korytarzy i ciągów ekologicznych.</w:t>
      </w:r>
    </w:p>
    <w:p w:rsidR="002C416D" w:rsidRDefault="002C416D" w:rsidP="00491E94">
      <w:pPr>
        <w:spacing w:line="360" w:lineRule="auto"/>
        <w:jc w:val="both"/>
        <w:rPr>
          <w:rFonts w:cs="Arial"/>
          <w:kern w:val="2"/>
          <w:lang w:bidi="hi-IN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 xml:space="preserve">Ponadto, w wyniku przeprowadzenia scalenia gruntów we wsi </w:t>
      </w:r>
      <w:r w:rsidR="00BF3BCF">
        <w:rPr>
          <w:rFonts w:cs="Arial"/>
          <w:kern w:val="2"/>
          <w:lang w:bidi="hi-IN"/>
        </w:rPr>
        <w:t>Wierzbie</w:t>
      </w:r>
      <w:r w:rsidRPr="00B454AE">
        <w:rPr>
          <w:rFonts w:cs="Arial"/>
          <w:kern w:val="2"/>
          <w:lang w:bidi="hi-IN"/>
        </w:rPr>
        <w:t xml:space="preserve"> </w:t>
      </w:r>
      <w:r w:rsidRPr="00DC7C05">
        <w:rPr>
          <w:rFonts w:cs="Arial"/>
          <w:kern w:val="2"/>
          <w:lang w:bidi="hi-IN"/>
        </w:rPr>
        <w:t>nastąpi poprawa walorów krajobrazowych poprzez:</w:t>
      </w:r>
    </w:p>
    <w:p w:rsidR="00491E94" w:rsidRPr="00DC7C05" w:rsidRDefault="00491E94" w:rsidP="00491E94">
      <w:pPr>
        <w:numPr>
          <w:ilvl w:val="0"/>
          <w:numId w:val="13"/>
        </w:numPr>
        <w:spacing w:line="360" w:lineRule="auto"/>
        <w:contextualSpacing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poprawę parametrów technicznych istniejącej sieci rowów melioracyjnych i odwodnieniowych, przywrócona zostanie ich właściwa funkcja i odwróci to proces powstania lokalnych podtopień terenu,</w:t>
      </w:r>
    </w:p>
    <w:p w:rsidR="00491E94" w:rsidRPr="00DC7C05" w:rsidRDefault="00491E94" w:rsidP="00491E94">
      <w:pPr>
        <w:numPr>
          <w:ilvl w:val="0"/>
          <w:numId w:val="13"/>
        </w:numPr>
        <w:spacing w:line="360" w:lineRule="auto"/>
        <w:contextualSpacing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zachowanie dotychczasowego kierunku działek, co nie spowoduje zakłóceń w grawitacyjnym spływie wód,</w:t>
      </w:r>
    </w:p>
    <w:p w:rsidR="00491E94" w:rsidRPr="00DC7C05" w:rsidRDefault="00491E94" w:rsidP="00491E94">
      <w:pPr>
        <w:numPr>
          <w:ilvl w:val="0"/>
          <w:numId w:val="13"/>
        </w:numPr>
        <w:spacing w:line="360" w:lineRule="auto"/>
        <w:contextualSpacing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maksymalne wykorzystanie istniejących dróg, co ograniczy przeznaczenie gruntów rolnych, o wysokiej bonitacji na nowe drogi dojazdowe. W chwili obecnej ruch maszyn często prowadzony jest „na dziko”, co dla zachowania walorów przyrodniczych nie jest wskazane,</w:t>
      </w:r>
    </w:p>
    <w:p w:rsidR="00491E94" w:rsidRPr="00DC7C05" w:rsidRDefault="00491E94" w:rsidP="00491E94">
      <w:pPr>
        <w:numPr>
          <w:ilvl w:val="0"/>
          <w:numId w:val="13"/>
        </w:numPr>
        <w:spacing w:line="360" w:lineRule="auto"/>
        <w:contextualSpacing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 xml:space="preserve">zachowanie dotychczasowego układu działek i dróg dojazdowych w terenach budowlanych, co eliminuje w praktyce wycinkę drzew przydomowych, </w:t>
      </w:r>
      <w:r w:rsidRPr="00DC7C05">
        <w:rPr>
          <w:rFonts w:cs="Arial"/>
          <w:kern w:val="2"/>
          <w:lang w:bidi="hi-IN"/>
        </w:rPr>
        <w:lastRenderedPageBreak/>
        <w:t>eliminując potrzebę częściowej przebudowy istniejącej infrastruktury technicznej,</w:t>
      </w:r>
    </w:p>
    <w:p w:rsidR="00491E94" w:rsidRPr="00DC7C05" w:rsidRDefault="00491E94" w:rsidP="00491E94">
      <w:pPr>
        <w:numPr>
          <w:ilvl w:val="0"/>
          <w:numId w:val="13"/>
        </w:numPr>
        <w:spacing w:line="360" w:lineRule="auto"/>
        <w:contextualSpacing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utrzymanie w dotychczasowym stanie użytkowania działek zadrzewionych z zachowaniem istniejących ekosystemów (utrzymanie istniejących miedz i zadrzewień śródpolnych),</w:t>
      </w:r>
    </w:p>
    <w:p w:rsidR="00491E94" w:rsidRPr="00DC7C05" w:rsidRDefault="00491E94" w:rsidP="00491E94">
      <w:pPr>
        <w:numPr>
          <w:ilvl w:val="0"/>
          <w:numId w:val="13"/>
        </w:numPr>
        <w:spacing w:line="360" w:lineRule="auto"/>
        <w:contextualSpacing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wykonanie odwodnienia dróg transportu rolnego,</w:t>
      </w:r>
    </w:p>
    <w:p w:rsidR="00491E94" w:rsidRPr="00DC7C05" w:rsidRDefault="00491E94" w:rsidP="00491E94">
      <w:pPr>
        <w:numPr>
          <w:ilvl w:val="0"/>
          <w:numId w:val="13"/>
        </w:numPr>
        <w:spacing w:line="360" w:lineRule="auto"/>
        <w:contextualSpacing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wprowadzenie zadrzewień wzdłuż dróg transportu rolnego, spełniających rolę fitomelioracyjną i wzbogacających krajobraz.</w:t>
      </w:r>
    </w:p>
    <w:p w:rsidR="00491E94" w:rsidRPr="00DC7C05" w:rsidRDefault="00491E94" w:rsidP="00491E94">
      <w:pPr>
        <w:spacing w:line="360" w:lineRule="auto"/>
        <w:ind w:left="360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>Dodać należy, że ww. przedsięwzięcia wpływają pozytywnie na środowisko.</w:t>
      </w:r>
    </w:p>
    <w:p w:rsidR="00491E94" w:rsidRPr="00DC7C05" w:rsidRDefault="00491E94" w:rsidP="00491E94">
      <w:pPr>
        <w:spacing w:line="360" w:lineRule="auto"/>
        <w:ind w:left="720"/>
        <w:jc w:val="both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 xml:space="preserve">Nowo budowane i przebudowywane </w:t>
      </w:r>
      <w:r w:rsidRPr="00DC7C05">
        <w:rPr>
          <w:rFonts w:cs="Arial"/>
          <w:kern w:val="2"/>
          <w:u w:val="single"/>
          <w:lang w:bidi="hi-IN"/>
        </w:rPr>
        <w:t>drogi publiczne</w:t>
      </w:r>
      <w:r w:rsidRPr="00DC7C05">
        <w:rPr>
          <w:rFonts w:cs="Arial"/>
          <w:kern w:val="2"/>
          <w:lang w:bidi="hi-IN"/>
        </w:rPr>
        <w:t xml:space="preserve"> winny być projektowane zgodnie </w:t>
      </w:r>
      <w:r w:rsidRPr="00DC7C05">
        <w:rPr>
          <w:rFonts w:cs="Arial"/>
        </w:rPr>
        <w:t xml:space="preserve">z wymogami przepisów techniczno-budowlanych (PTB) dotyczących dróg publicznych, określonymi w </w:t>
      </w:r>
      <w:r w:rsidRPr="00DC7C05">
        <w:rPr>
          <w:rFonts w:cs="Arial"/>
          <w:i/>
        </w:rPr>
        <w:t>rozporządzeniu Ministra Infrastruktury z dnia 24 czerwca 2022 r. w sprawie przepisów techniczno-budowlanych dotyczących dróg publicznych (Dz. U. poz. 1518)</w:t>
      </w:r>
      <w:r w:rsidRPr="00DC7C05">
        <w:rPr>
          <w:rFonts w:cs="Arial"/>
        </w:rPr>
        <w:t xml:space="preserve"> oraz zgodnie z zasadami wiedzy technicznej.</w:t>
      </w:r>
    </w:p>
    <w:p w:rsidR="00491E94" w:rsidRPr="00DC7C05" w:rsidRDefault="00491E94" w:rsidP="00491E94">
      <w:pPr>
        <w:spacing w:line="360" w:lineRule="auto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</w:pPr>
      <w:r w:rsidRPr="00DC7C05">
        <w:rPr>
          <w:rFonts w:cs="Arial"/>
          <w:kern w:val="2"/>
          <w:u w:val="single"/>
          <w:lang w:bidi="hi-IN"/>
        </w:rPr>
        <w:t>Drogi dojazdowe</w:t>
      </w:r>
      <w:r w:rsidRPr="00DC7C05">
        <w:rPr>
          <w:rFonts w:cs="Arial"/>
          <w:kern w:val="2"/>
          <w:lang w:bidi="hi-IN"/>
        </w:rPr>
        <w:t xml:space="preserve"> do pól winny mieć szerokość jezdni od 3 do 3,5 m, z przewidywanymi mijankami i zjazdami do przyległych działek rolnych  a szerokość pasa drogowego (pas zajętości działki ewidencyjnej)  winna odpowiadać warunkom terenowym i pomieścić wszystkie projektowane urządzenia infrastruktury drogowej, konstrukcję projektowanych dróg, należy przyjąć dla kategorii obciążenia ruchem  KR1. 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ab/>
        <w:t>W procedurze scaleniowej, a w szczególności na etapie projektu szczegółowego rozliczając ekwiwalenty gruntowe pod drogi należy uwzględnić fakt następujących uregulowań prawnych:</w:t>
      </w:r>
      <w:r w:rsidRPr="00DC7C05">
        <w:rPr>
          <w:rFonts w:cs="Arial"/>
          <w:kern w:val="2"/>
          <w:lang w:bidi="hi-IN"/>
        </w:rPr>
        <w:tab/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 xml:space="preserve">Pracami rekultywacyjnymi w ramach zagospodarowania poscaleniowego, należy objąć tereny po zlikwidowanych drogach. </w:t>
      </w:r>
    </w:p>
    <w:p w:rsidR="00491E94" w:rsidRPr="00DC7C05" w:rsidRDefault="00491E94" w:rsidP="00DA7EB4">
      <w:pPr>
        <w:spacing w:line="360" w:lineRule="auto"/>
        <w:jc w:val="both"/>
        <w:rPr>
          <w:rFonts w:cs="Arial"/>
        </w:rPr>
      </w:pPr>
      <w:r w:rsidRPr="00DC7C05">
        <w:rPr>
          <w:rFonts w:cs="Arial"/>
          <w:kern w:val="2"/>
          <w:lang w:bidi="hi-IN"/>
        </w:rPr>
        <w:tab/>
        <w:t>Scalenie gruntów w ujęciu kompleksowym uwzględnia również ochronę przyrody i poprawę walorów krajobrazowych w celu utrzymania i polepszenia istniejących ekosystemów. Należy przy tym zachować szczególnie wartościowe elementy przyrody i chronić je prz</w:t>
      </w:r>
      <w:r w:rsidR="00DA7EB4">
        <w:rPr>
          <w:rFonts w:cs="Arial"/>
          <w:kern w:val="2"/>
          <w:lang w:bidi="hi-IN"/>
        </w:rPr>
        <w:t>ed nieuzasadnioną dewastacją.</w:t>
      </w:r>
      <w:r w:rsidR="00DA7EB4">
        <w:rPr>
          <w:rFonts w:cs="Arial"/>
          <w:kern w:val="2"/>
          <w:lang w:bidi="hi-IN"/>
        </w:rPr>
        <w:tab/>
        <w:t xml:space="preserve">                            W </w:t>
      </w:r>
      <w:r w:rsidR="00FD637C" w:rsidRPr="00DC7C05">
        <w:rPr>
          <w:rFonts w:cs="Arial"/>
          <w:kern w:val="2"/>
          <w:lang w:bidi="hi-IN"/>
        </w:rPr>
        <w:t>mniejszych</w:t>
      </w:r>
      <w:r w:rsidRPr="00DC7C05">
        <w:rPr>
          <w:rFonts w:cs="Arial"/>
          <w:kern w:val="2"/>
          <w:lang w:bidi="hi-IN"/>
        </w:rPr>
        <w:t xml:space="preserve"> założeniach wskazano także na potrzebę nasadzeń liniowych wzdłuż istniejących i przebudowywanych dróg o łącznej długości 3</w:t>
      </w:r>
      <w:r w:rsidR="00DA7EB4">
        <w:rPr>
          <w:rFonts w:cs="Arial"/>
          <w:kern w:val="2"/>
          <w:lang w:bidi="hi-IN"/>
        </w:rPr>
        <w:t>7</w:t>
      </w:r>
      <w:r w:rsidRPr="00DC7C05">
        <w:rPr>
          <w:rFonts w:cs="Arial"/>
          <w:kern w:val="2"/>
          <w:lang w:bidi="hi-IN"/>
        </w:rPr>
        <w:t>0 m. Takie szpalery drzew będą pełnić funkcję ochronną przed erozją wietrzną, spełniając rolę fitomelioracyjną i wzbogacających krajobraz. Zabiegi przedstawione na mapie pt. „Studium zalesienia i zadrzewienia” oraz na mapie Założeń do projektu scalenia, mają wpłynąć na poprawę walorów estetycznych krajobrazu rolniczego.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</w:p>
    <w:p w:rsidR="00491E94" w:rsidRPr="00DC7C05" w:rsidRDefault="00491E94" w:rsidP="00491E94">
      <w:pPr>
        <w:spacing w:line="360" w:lineRule="auto"/>
        <w:jc w:val="both"/>
      </w:pPr>
      <w:r w:rsidRPr="00DC7C05">
        <w:rPr>
          <w:rFonts w:cs="Arial"/>
          <w:b/>
        </w:rPr>
        <w:t xml:space="preserve">2  Wymagania Zamawiającego w stosunku do przedmiotu zamówienia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</w:rPr>
      </w:pPr>
    </w:p>
    <w:p w:rsidR="00491E94" w:rsidRPr="00DC7C05" w:rsidRDefault="00491E94" w:rsidP="00491E94">
      <w:pPr>
        <w:jc w:val="both"/>
        <w:rPr>
          <w:rFonts w:cs="Arial"/>
          <w:b/>
          <w:bCs/>
          <w:lang w:eastAsia="pl-PL"/>
        </w:rPr>
      </w:pPr>
      <w:r w:rsidRPr="00DC7C05">
        <w:rPr>
          <w:rFonts w:cs="Arial"/>
          <w:b/>
          <w:bCs/>
          <w:lang w:eastAsia="pl-PL"/>
        </w:rPr>
        <w:t>2.1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Wymagania ogólne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ab/>
        <w:t xml:space="preserve">Wykonawca składający ofertę winien uwzględnić w swojej cenie ryczałtowej również zaprojektowanie  dodatkowych elementów budowlanych, instalacji, wyposażenia i prac, które nie zostały wyszczególnione w Wymaganiach Zamawiającego, lecz są ważne  i niezbędne dla zapewnienia poprawnego funkcjonowania obiektów zagospodarowania poscaleniowego, sprawności urządzeń oraz spełnienia warunków gwarancji wynikające z doświadczenia i wiedzy Oferenta. Przedłożone w ofercie rozwiązania winny gwarantować osiągniecie celu, jakim jest prawidłowo działające elementy wykonane w trakcie realizacji niniejszej inwestycji. Cechy materiałów i elementów budowli, muszą być jednorodne i wykazywać zbieżności z danymi określonymi w Wymaganiach Technicznych.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Lokalizację budowanych, przebudowywanych i przewidzianych do konserwacji przepustów, ich średnice i długości przewodów należy określić na etapie projektowania.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Zawarty w SWZ zakres należy traktować jako zakres robót „nie mniej niż zapisane parametry w tym dokumencie”.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ab/>
        <w:t xml:space="preserve">Zamawiający powoła Inspektora Nadzoru, który będzie prowadził administracje kontraktu i poświadczał płatności wg ryczałtu dla wydzielonych zadań.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Wykonawca podczas robót budowlanych musi liczyć się z możliwością wystąpienia konieczności wybudowania dróg technologicznych podczas prowadzonych robót. Dodatkowo może zaistnieć potrzeba pompowania wody z wykopów przed przystąpieniem do robót budowlanych.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Roboty prowadzić zgodnie z wymogami normy PN-S-02205. Wykopy fundamentowe należy wykonywać w porze suchej i chronić przed napływem wód gruntowych i opadowych.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W przypadku gruntów słabonośnych  oraz organicznych, należy zaprojektować wymianę  lub  wzmocnienie podłoża  z podaniem rozwiązania w dokumentacji projektowej.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Proponowane poniżej konstrukcje dróg należy traktować jako przykładowe i należy je zweryfikować po przeprowadzeniu inwentaryzacji stanu nawierzchni i  badań podłoża gruntowego na etapie wykonywania projektu. </w:t>
      </w:r>
    </w:p>
    <w:p w:rsidR="00491E94" w:rsidRPr="00DA7EB4" w:rsidRDefault="00491E94" w:rsidP="00491E94">
      <w:pPr>
        <w:spacing w:line="360" w:lineRule="auto"/>
        <w:jc w:val="both"/>
        <w:rPr>
          <w:rFonts w:cs="Arial"/>
          <w:b/>
          <w:bCs/>
          <w:lang w:eastAsia="pl-PL"/>
        </w:rPr>
      </w:pPr>
      <w:r w:rsidRPr="00DC7C05">
        <w:rPr>
          <w:rFonts w:cs="Arial"/>
          <w:b/>
          <w:bCs/>
          <w:lang w:eastAsia="pl-PL"/>
        </w:rPr>
        <w:t>Wykonawca przed złożeniem oferty zobowiązany jest dokonać wizji lokalnej w terenie i na jej podstawie zweryfikować założeni</w:t>
      </w:r>
      <w:r w:rsidR="00DA7EB4">
        <w:rPr>
          <w:rFonts w:cs="Arial"/>
          <w:b/>
          <w:bCs/>
          <w:lang w:eastAsia="pl-PL"/>
        </w:rPr>
        <w:t xml:space="preserve">a do sporządzonej wyceny prac.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2.2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Cele inwestycji. </w:t>
      </w:r>
    </w:p>
    <w:p w:rsidR="00491E94" w:rsidRPr="00DC7C05" w:rsidRDefault="00491E94" w:rsidP="00491E94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Tworzenie korzystnych warunków gospodarowania poprzez poprawę struktury obszarowej gospodarstw rolnych oraz racjonalne ukształtowania rozłogów gruntów, </w:t>
      </w:r>
    </w:p>
    <w:p w:rsidR="00491E94" w:rsidRPr="00DC7C05" w:rsidRDefault="00491E94" w:rsidP="00491E94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wydzielenie i zapewnienie niezbędnej infrastruktury drogowej w kompleksach gruntów rolnych i leśnych, </w:t>
      </w:r>
    </w:p>
    <w:p w:rsidR="00491E94" w:rsidRPr="00DC7C05" w:rsidRDefault="00491E94" w:rsidP="00491E94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wydzielenie niezbędnych gruntów w planowanym obszarze scalenia przeznaczonych na cele infrastruktury społecznej i technicznej nie będzie wymagało procedury wywłaszczeniowej,</w:t>
      </w:r>
    </w:p>
    <w:p w:rsidR="00491E94" w:rsidRPr="00DC7C05" w:rsidRDefault="00491E94" w:rsidP="00491E94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wytyczenie i urządzenia funkcjonalnej sieci dróg dojazdowych do gruntów rolnych i leśnych dostosowanej do współcześnie stosowanych maszyn rolniczych, </w:t>
      </w:r>
    </w:p>
    <w:p w:rsidR="00491E94" w:rsidRPr="00DC7C05" w:rsidRDefault="00491E94" w:rsidP="00491E94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zapewnienie każdej poscaleniowej działce dostępu do drogi, </w:t>
      </w:r>
    </w:p>
    <w:p w:rsidR="00491E94" w:rsidRPr="00DC7C05" w:rsidRDefault="00491E94" w:rsidP="00491E94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wybudowanie nowych dróg transportu rolnego, modernizacji i polepszeniu parametrów dróg istniejących oraz właściwe ich powiązanie z siecią dróg publicznych, </w:t>
      </w:r>
    </w:p>
    <w:p w:rsidR="00491E94" w:rsidRPr="00DC7C05" w:rsidRDefault="00491E94" w:rsidP="00491E94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bieżące czynności konserwacyjne rowów melioracyjnych, </w:t>
      </w:r>
    </w:p>
    <w:p w:rsidR="00491E94" w:rsidRPr="00DC7C05" w:rsidRDefault="00491E94" w:rsidP="00491E94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tworzenie warunków przestrzennych dla procesu zwiększania lesistości kraju. </w:t>
      </w:r>
    </w:p>
    <w:p w:rsidR="00A363CC" w:rsidRPr="00DC7C05" w:rsidRDefault="00A363CC" w:rsidP="00491E94">
      <w:pPr>
        <w:spacing w:line="360" w:lineRule="auto"/>
        <w:jc w:val="both"/>
        <w:rPr>
          <w:rFonts w:cs="Arial"/>
          <w:b/>
          <w:bCs/>
          <w:lang w:eastAsia="pl-P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 xml:space="preserve">2.3 Cechy dotyczące rozwiązań konstrukcyjno-budowlanych i wskaźników ekonomicznych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ab/>
        <w:t>Zamawiający wymaga przyj</w:t>
      </w:r>
      <w:r w:rsidR="00DA7EB4">
        <w:rPr>
          <w:rFonts w:cs="Arial"/>
          <w:lang w:eastAsia="pl-PL"/>
        </w:rPr>
        <w:t>ęcia rozwiązań architektoniczno-</w:t>
      </w:r>
      <w:r w:rsidRPr="00DC7C05">
        <w:rPr>
          <w:rFonts w:cs="Arial"/>
          <w:lang w:eastAsia="pl-PL"/>
        </w:rPr>
        <w:t xml:space="preserve">budowlanych opartych na nowoczesnych, wysokiej jakości technologiach, materiałach i standardach wykonawczych zapewniających wykonanie robót w sposób przyjazny dla użytkowników i środowiska.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Zamawiający wymaga aby wykonane prace były dostosowane do obowiązujących przepisów prawa polskiego oraz wymagań normowych przy użyciu materiałów budowlanych, instalacyjnych i wykończeniowych zapewniających użytkowanie obiektów w sposób bezpieczny, zgodny z określoną funkcją technologiczną.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Zamawiający wymaga zaprojektowania i wykonania przedmiotu zamówienia (zamierzenia) zgodnego z zakresem i w sposób zapewniający osiągnięcie celu, któremu ma służyć. </w:t>
      </w:r>
    </w:p>
    <w:p w:rsidR="007A389A" w:rsidRDefault="007A389A" w:rsidP="00491E94">
      <w:pPr>
        <w:spacing w:line="360" w:lineRule="auto"/>
        <w:jc w:val="both"/>
        <w:rPr>
          <w:rFonts w:cs="Arial"/>
          <w:lang w:eastAsia="pl-PL"/>
        </w:rPr>
      </w:pPr>
    </w:p>
    <w:p w:rsidR="006B04A2" w:rsidRDefault="006B04A2" w:rsidP="00491E94">
      <w:pPr>
        <w:spacing w:line="360" w:lineRule="auto"/>
        <w:jc w:val="both"/>
        <w:rPr>
          <w:rFonts w:cs="Arial"/>
          <w:lang w:eastAsia="pl-PL"/>
        </w:rPr>
      </w:pPr>
    </w:p>
    <w:p w:rsidR="006B04A2" w:rsidRDefault="006B04A2" w:rsidP="00491E94">
      <w:pPr>
        <w:spacing w:line="360" w:lineRule="auto"/>
        <w:jc w:val="both"/>
        <w:rPr>
          <w:rFonts w:cs="Arial"/>
          <w:lang w:eastAsia="pl-PL"/>
        </w:rPr>
      </w:pPr>
    </w:p>
    <w:p w:rsidR="006B04A2" w:rsidRPr="00DC7C05" w:rsidRDefault="006B04A2" w:rsidP="00491E94">
      <w:pPr>
        <w:spacing w:line="360" w:lineRule="auto"/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lastRenderedPageBreak/>
        <w:t>2.4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Ogólne wymagania dla robót drogowych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Na obszarze inwestycyjnym zaprojektowana zostanie sieć dróg dojazdowych (drogi wewnętrzne), które będą łączyły działki i gospodarstwa rolne z drogami publicznymi.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W zależności od warunków terenowych szerokość projektowanych dróg będzie wynosiła od 4,0m do 5,0m. W miarę dostępności terenu zostaną wykonane rowy przydrożne. </w:t>
      </w:r>
    </w:p>
    <w:p w:rsidR="00491E94" w:rsidRPr="00DC7C05" w:rsidRDefault="00491E94" w:rsidP="00491E94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Odwodnienie będzie odbywało się poprzez odprowadzanie powierzchniowo wody do rowów istniejących lub nowo budowanych lub powierzchniowo zgodnie ze spływem wód opadowych całej zlewni. W wypadku braku możliwości włączenia odwodnienia do </w:t>
      </w:r>
      <w:r w:rsidR="00DA7EB4" w:rsidRPr="00DC7C05">
        <w:rPr>
          <w:rFonts w:cs="Arial"/>
          <w:lang w:eastAsia="pl-PL"/>
        </w:rPr>
        <w:t>istniejących</w:t>
      </w:r>
      <w:r w:rsidRPr="00DC7C05">
        <w:rPr>
          <w:rFonts w:cs="Arial"/>
          <w:lang w:eastAsia="pl-PL"/>
        </w:rPr>
        <w:t xml:space="preserve"> odbiorników należy zaprojektować zbiorniki </w:t>
      </w:r>
      <w:r w:rsidR="00DA7EB4" w:rsidRPr="00DC7C05">
        <w:rPr>
          <w:rFonts w:cs="Arial"/>
          <w:lang w:eastAsia="pl-PL"/>
        </w:rPr>
        <w:t>odparowujące</w:t>
      </w:r>
      <w:r w:rsidRPr="00DC7C05">
        <w:rPr>
          <w:rFonts w:cs="Arial"/>
          <w:lang w:eastAsia="pl-PL"/>
        </w:rPr>
        <w:t xml:space="preserve"> lub </w:t>
      </w:r>
      <w:r w:rsidR="00DA7EB4" w:rsidRPr="00DC7C05">
        <w:rPr>
          <w:rFonts w:cs="Arial"/>
          <w:lang w:eastAsia="pl-PL"/>
        </w:rPr>
        <w:t>rozsączające</w:t>
      </w:r>
      <w:r w:rsidR="00DA7EB4">
        <w:rPr>
          <w:rFonts w:cs="Arial"/>
          <w:lang w:eastAsia="pl-PL"/>
        </w:rPr>
        <w:t>.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2.5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Parametry projektowanych dróg </w:t>
      </w:r>
    </w:p>
    <w:p w:rsidR="00491E94" w:rsidRPr="00DC7C05" w:rsidRDefault="00491E94" w:rsidP="00491E94">
      <w:pPr>
        <w:ind w:left="360"/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u w:val="single"/>
          <w:lang w:eastAsia="pl-PL"/>
        </w:rPr>
        <w:t>Drogi dojazdowe</w:t>
      </w:r>
      <w:r w:rsidRPr="00DC7C05">
        <w:rPr>
          <w:rFonts w:cs="Arial"/>
          <w:lang w:eastAsia="pl-PL"/>
        </w:rPr>
        <w:t>: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AE6727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Szerokość jezdni od 3.0 m do 4.0 m w zależności od szerokości pasa drogowego.</w:t>
      </w:r>
    </w:p>
    <w:p w:rsidR="00491E94" w:rsidRPr="00DC7C05" w:rsidRDefault="00491E94" w:rsidP="00AE6727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Szerokość w liniach rozgraniczających:  4m – 10m</w:t>
      </w:r>
    </w:p>
    <w:p w:rsidR="00491E94" w:rsidRPr="00DC7C05" w:rsidRDefault="00491E94" w:rsidP="00AE6727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Droga jednojezdniowa: </w:t>
      </w:r>
    </w:p>
    <w:p w:rsidR="00491E94" w:rsidRPr="00DC7C05" w:rsidRDefault="00491E94" w:rsidP="00AE6727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Spadek poprzeczny jezdni: jednostronny 3% tłuczniowe, 2 % bitumiczne,</w:t>
      </w:r>
    </w:p>
    <w:p w:rsidR="00491E94" w:rsidRPr="00DC7C05" w:rsidRDefault="00491E94" w:rsidP="00AE6727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Pochylenie podłużne: dostosowane do istniejącego terenu - zmienne, </w:t>
      </w:r>
    </w:p>
    <w:p w:rsidR="00491E94" w:rsidRPr="00DC7C05" w:rsidRDefault="00491E94" w:rsidP="00AE6727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Obustronne pobocza: 2 x 0,75m (w miarę dostępności terenu), </w:t>
      </w:r>
    </w:p>
    <w:p w:rsidR="00491E94" w:rsidRPr="00DC7C05" w:rsidRDefault="00491E94" w:rsidP="00AE6727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Spadek poprzeczny poboczy 8%, </w:t>
      </w:r>
    </w:p>
    <w:p w:rsidR="00491E94" w:rsidRPr="00DC7C05" w:rsidRDefault="00491E94" w:rsidP="00AE6727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Jednostronny lub obustronny rów (w miarę dostępności terenu),</w:t>
      </w:r>
    </w:p>
    <w:p w:rsidR="00491E94" w:rsidRDefault="00491E94" w:rsidP="00AE6727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Odwodnienie powierzchniowe do rowów przydrożnych lub powierzchniowe zgodne ze spływem całej zlewni.</w:t>
      </w:r>
    </w:p>
    <w:p w:rsidR="00D74178" w:rsidRDefault="00D74178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b/>
          <w:u w:val="single"/>
          <w:lang w:eastAsia="pl-PL"/>
        </w:rPr>
      </w:pPr>
      <w:r w:rsidRPr="00DC7C05">
        <w:rPr>
          <w:rFonts w:cs="Arial"/>
          <w:b/>
          <w:u w:val="single"/>
          <w:lang w:eastAsia="pl-PL"/>
        </w:rPr>
        <w:t xml:space="preserve">Drogi gminne : </w:t>
      </w:r>
    </w:p>
    <w:p w:rsidR="00491E94" w:rsidRPr="00DC7C05" w:rsidRDefault="00491E94" w:rsidP="00491E94">
      <w:pPr>
        <w:jc w:val="both"/>
        <w:rPr>
          <w:rFonts w:cs="Arial"/>
          <w:b/>
          <w:u w:val="single"/>
          <w:lang w:eastAsia="pl-PL"/>
        </w:rPr>
      </w:pPr>
    </w:p>
    <w:p w:rsidR="00491E94" w:rsidRPr="00DC7C05" w:rsidRDefault="00491E94" w:rsidP="00D74178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Szerokość jezdni od 3.5 m do 5.0 m w zależności od szerokości pasa drogowego.</w:t>
      </w:r>
    </w:p>
    <w:p w:rsidR="00491E94" w:rsidRPr="00DC7C05" w:rsidRDefault="00491E94" w:rsidP="00D74178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Szerokość w liniach rozgraniczających:  6m - 12m, </w:t>
      </w:r>
    </w:p>
    <w:p w:rsidR="00491E94" w:rsidRPr="00DC7C05" w:rsidRDefault="00491E94" w:rsidP="00D74178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Droga jednojezdniowa: jedno lub dwupasowa zgodnie z koncepcją  </w:t>
      </w:r>
    </w:p>
    <w:p w:rsidR="00491E94" w:rsidRPr="00DC7C05" w:rsidRDefault="00491E94" w:rsidP="00D74178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Spadek poprzeczny jezdni: jednostronny 3% tłuczniowe, 2 % bitumiczne,</w:t>
      </w:r>
    </w:p>
    <w:p w:rsidR="00491E94" w:rsidRPr="00DC7C05" w:rsidRDefault="00491E94" w:rsidP="00D74178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Pochylenie podłużne: dostosowane do istniejącego terenu - zmienne, </w:t>
      </w:r>
    </w:p>
    <w:p w:rsidR="00491E94" w:rsidRPr="00DC7C05" w:rsidRDefault="00491E94" w:rsidP="00D74178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Obustronne pobocza: 2 x 0,75m, </w:t>
      </w:r>
    </w:p>
    <w:p w:rsidR="00491E94" w:rsidRPr="00DC7C05" w:rsidRDefault="00491E94" w:rsidP="00D74178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Spadek poprzeczny poboczy 8%, </w:t>
      </w:r>
    </w:p>
    <w:p w:rsidR="00491E94" w:rsidRPr="00DC7C05" w:rsidRDefault="00491E94" w:rsidP="00D74178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Jednostronny lub obustronny rów (w miarę dostępności terenu),</w:t>
      </w:r>
    </w:p>
    <w:p w:rsidR="00491E94" w:rsidRPr="00DC7C05" w:rsidRDefault="00491E94" w:rsidP="00AE6727">
      <w:pPr>
        <w:spacing w:line="360" w:lineRule="auto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lastRenderedPageBreak/>
        <w:t>Odwodnienie powierzchniowe do rowów przydrożnych lub powierzchniowe zgodne ze spływem całej zlewni.</w:t>
      </w:r>
    </w:p>
    <w:p w:rsidR="00491E94" w:rsidRPr="00DC7C05" w:rsidRDefault="00491E94" w:rsidP="00AE6727">
      <w:pPr>
        <w:spacing w:line="360" w:lineRule="auto"/>
        <w:jc w:val="both"/>
        <w:rPr>
          <w:rFonts w:cs="Arial"/>
          <w:b/>
          <w:bCs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b/>
          <w:bCs/>
          <w:lang w:eastAsia="pl-PL"/>
        </w:rPr>
      </w:pPr>
      <w:r w:rsidRPr="00DC7C05">
        <w:rPr>
          <w:rFonts w:cs="Arial"/>
          <w:b/>
          <w:bCs/>
          <w:lang w:eastAsia="pl-PL"/>
        </w:rPr>
        <w:t xml:space="preserve">Drogi należy wykonać w taki sposób aby zapewnić możliwość komunikacji dla celu obsługi terenów rolniczych.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2.6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Droga w planie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Projektowane drogi należy wykonać na działkach wyznaczonych do tego celu w wyniku procedury scaleniowej.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2.7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Niweleta drogi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Niwelety projektowanych dróg dostosować do istniejącego terenu.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2.8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Przekrój drogi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Przekroje i wymiary projektowanych dróg powinny pozwalać na swobodny przejazd pojazdów, ze szczególnym uwzględnieniem maszyn rolniczych występujących na obszarze inwestycyjnym. Zaleca się zastosowanie jednostronnego spadku poprzecznego jezdni 2 do  3%. Szerokość jezdni wyniesie od 3 m do 5 m. Obustronne pobocza po 0,75m. Pobocza dostosować do dostępności terenu mając na uwadze zapewnienie funkcjonalności drogi.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2.9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Konstrukcja drogi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Wstępnie proponuje się konstrukcję drogi dla ruchu KR1: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b/>
          <w:iCs/>
          <w:lang w:eastAsia="pl-PL"/>
        </w:rPr>
      </w:pPr>
      <w:r w:rsidRPr="00DC7C05">
        <w:rPr>
          <w:rFonts w:cs="Arial"/>
          <w:b/>
          <w:iCs/>
          <w:lang w:eastAsia="pl-PL"/>
        </w:rPr>
        <w:t xml:space="preserve">2.9.1 Konstrukcja budowanej drogi wewnętrznej: </w:t>
      </w:r>
    </w:p>
    <w:p w:rsidR="00491E94" w:rsidRPr="00DC7C05" w:rsidRDefault="00491E94" w:rsidP="00491E94">
      <w:pPr>
        <w:jc w:val="both"/>
        <w:rPr>
          <w:rFonts w:cs="Arial"/>
          <w:b/>
          <w:iCs/>
          <w:u w:val="single"/>
          <w:lang w:eastAsia="pl-PL"/>
        </w:rPr>
      </w:pPr>
    </w:p>
    <w:p w:rsidR="00471BCA" w:rsidRPr="007A389A" w:rsidRDefault="00471BCA" w:rsidP="00471BCA">
      <w:pPr>
        <w:jc w:val="both"/>
        <w:rPr>
          <w:rFonts w:cs="Arial"/>
          <w:b/>
          <w:iCs/>
          <w:u w:val="single"/>
          <w:lang w:eastAsia="pl-PL"/>
        </w:rPr>
      </w:pPr>
      <w:r w:rsidRPr="00DC7C05">
        <w:rPr>
          <w:rFonts w:cs="Arial"/>
          <w:b/>
          <w:iCs/>
          <w:u w:val="single"/>
          <w:lang w:eastAsia="pl-PL"/>
        </w:rPr>
        <w:t xml:space="preserve">Konstrukcja </w:t>
      </w:r>
      <w:r>
        <w:rPr>
          <w:rFonts w:cs="Arial"/>
          <w:b/>
          <w:iCs/>
          <w:u w:val="single"/>
          <w:lang w:eastAsia="pl-PL"/>
        </w:rPr>
        <w:t>A</w:t>
      </w:r>
      <w:r w:rsidRPr="00DC7C05">
        <w:rPr>
          <w:rFonts w:cs="Arial"/>
          <w:b/>
          <w:iCs/>
          <w:u w:val="single"/>
          <w:lang w:eastAsia="pl-PL"/>
        </w:rPr>
        <w:t xml:space="preserve"> – </w:t>
      </w:r>
      <w:r w:rsidR="00C961C6">
        <w:rPr>
          <w:rFonts w:cs="Arial"/>
          <w:b/>
          <w:iCs/>
          <w:u w:val="single"/>
          <w:lang w:eastAsia="pl-PL"/>
        </w:rPr>
        <w:t>budowa</w:t>
      </w:r>
      <w:r w:rsidRPr="00DC7C05">
        <w:rPr>
          <w:rFonts w:cs="Arial"/>
          <w:b/>
          <w:iCs/>
          <w:u w:val="single"/>
          <w:lang w:eastAsia="pl-PL"/>
        </w:rPr>
        <w:t xml:space="preserve"> drog</w:t>
      </w:r>
      <w:r w:rsidR="00C961C6">
        <w:rPr>
          <w:rFonts w:cs="Arial"/>
          <w:b/>
          <w:iCs/>
          <w:u w:val="single"/>
          <w:lang w:eastAsia="pl-PL"/>
        </w:rPr>
        <w:t>i</w:t>
      </w:r>
      <w:r w:rsidRPr="00DC7C05">
        <w:rPr>
          <w:rFonts w:cs="Arial"/>
          <w:b/>
          <w:iCs/>
          <w:u w:val="single"/>
          <w:lang w:eastAsia="pl-PL"/>
        </w:rPr>
        <w:t xml:space="preserve"> o nawierzchni z kruszywa: </w:t>
      </w:r>
    </w:p>
    <w:tbl>
      <w:tblPr>
        <w:tblW w:w="9182" w:type="dxa"/>
        <w:tblLayout w:type="fixed"/>
        <w:tblLook w:val="0000" w:firstRow="0" w:lastRow="0" w:firstColumn="0" w:lastColumn="0" w:noHBand="0" w:noVBand="0"/>
      </w:tblPr>
      <w:tblGrid>
        <w:gridCol w:w="1380"/>
        <w:gridCol w:w="7802"/>
      </w:tblGrid>
      <w:tr w:rsidR="00C961C6" w:rsidRPr="00DC7C05" w:rsidTr="00C961C6">
        <w:trPr>
          <w:trHeight w:val="230"/>
        </w:trPr>
        <w:tc>
          <w:tcPr>
            <w:tcW w:w="1380" w:type="dxa"/>
            <w:shd w:val="clear" w:color="auto" w:fill="auto"/>
          </w:tcPr>
          <w:p w:rsidR="00C961C6" w:rsidRPr="00DC7C05" w:rsidRDefault="00C961C6" w:rsidP="00C961C6">
            <w:pPr>
              <w:widowControl w:val="0"/>
              <w:jc w:val="both"/>
              <w:rPr>
                <w:rFonts w:cs="Arial"/>
                <w:lang w:eastAsia="pl-PL"/>
              </w:rPr>
            </w:pPr>
          </w:p>
          <w:p w:rsidR="00C961C6" w:rsidRPr="00DC7C05" w:rsidRDefault="00C961C6" w:rsidP="00C961C6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15cm:</w:t>
            </w:r>
          </w:p>
        </w:tc>
        <w:tc>
          <w:tcPr>
            <w:tcW w:w="7802" w:type="dxa"/>
            <w:shd w:val="clear" w:color="auto" w:fill="auto"/>
          </w:tcPr>
          <w:p w:rsidR="00C961C6" w:rsidRPr="00DC7C05" w:rsidRDefault="00C961C6" w:rsidP="00C961C6">
            <w:pPr>
              <w:widowControl w:val="0"/>
              <w:jc w:val="both"/>
              <w:rPr>
                <w:rFonts w:cs="Arial"/>
                <w:lang w:eastAsia="pl-PL"/>
              </w:rPr>
            </w:pPr>
          </w:p>
          <w:p w:rsidR="00C961C6" w:rsidRPr="00DC7C05" w:rsidRDefault="00C961C6" w:rsidP="00C961C6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warstwa nawierzchni z kruszywa łamanego 0/31,5mm stab</w:t>
            </w:r>
            <w:r w:rsidR="007A389A">
              <w:rPr>
                <w:rFonts w:cs="Arial"/>
                <w:lang w:eastAsia="pl-PL"/>
              </w:rPr>
              <w:t>i</w:t>
            </w:r>
            <w:r w:rsidRPr="00DC7C05">
              <w:rPr>
                <w:rFonts w:cs="Arial"/>
                <w:lang w:eastAsia="pl-PL"/>
              </w:rPr>
              <w:t>. mech.,</w:t>
            </w:r>
          </w:p>
        </w:tc>
      </w:tr>
      <w:tr w:rsidR="00C961C6" w:rsidRPr="00DC7C05" w:rsidTr="00C961C6">
        <w:trPr>
          <w:trHeight w:val="230"/>
        </w:trPr>
        <w:tc>
          <w:tcPr>
            <w:tcW w:w="1380" w:type="dxa"/>
            <w:shd w:val="clear" w:color="auto" w:fill="auto"/>
          </w:tcPr>
          <w:p w:rsidR="00C961C6" w:rsidRPr="00DC7C05" w:rsidRDefault="00C961C6" w:rsidP="00C961C6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25cm:</w:t>
            </w:r>
          </w:p>
        </w:tc>
        <w:tc>
          <w:tcPr>
            <w:tcW w:w="7802" w:type="dxa"/>
            <w:shd w:val="clear" w:color="auto" w:fill="auto"/>
          </w:tcPr>
          <w:p w:rsidR="00C961C6" w:rsidRPr="00DC7C05" w:rsidRDefault="00C961C6" w:rsidP="00C961C6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warstwa podbudowy z gruntu(lub kruszywa) stabilizowanego spoiwem hydraulicznym</w:t>
            </w:r>
          </w:p>
        </w:tc>
      </w:tr>
      <w:tr w:rsidR="00C961C6" w:rsidRPr="00DC7C05" w:rsidTr="00C961C6">
        <w:trPr>
          <w:trHeight w:val="230"/>
        </w:trPr>
        <w:tc>
          <w:tcPr>
            <w:tcW w:w="1380" w:type="dxa"/>
            <w:shd w:val="clear" w:color="auto" w:fill="auto"/>
          </w:tcPr>
          <w:p w:rsidR="00C961C6" w:rsidRPr="00DC7C05" w:rsidRDefault="00C961C6" w:rsidP="00C961C6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7802" w:type="dxa"/>
            <w:shd w:val="clear" w:color="auto" w:fill="auto"/>
          </w:tcPr>
          <w:p w:rsidR="00C961C6" w:rsidRPr="007A389A" w:rsidRDefault="00C961C6" w:rsidP="007A389A">
            <w:pPr>
              <w:widowControl w:val="0"/>
              <w:rPr>
                <w:rFonts w:cs="Arial"/>
                <w:i/>
                <w:u w:val="single"/>
                <w:lang w:eastAsia="pl-PL"/>
              </w:rPr>
            </w:pPr>
            <w:r>
              <w:rPr>
                <w:rFonts w:cs="Arial"/>
                <w:i/>
                <w:u w:val="single"/>
                <w:lang w:eastAsia="pl-PL"/>
              </w:rPr>
              <w:t>podłoże gruntowe</w:t>
            </w:r>
          </w:p>
        </w:tc>
      </w:tr>
    </w:tbl>
    <w:p w:rsidR="00491E94" w:rsidRPr="00DC7C05" w:rsidRDefault="00491E94" w:rsidP="00491E94">
      <w:pPr>
        <w:jc w:val="both"/>
        <w:rPr>
          <w:rFonts w:cs="Arial"/>
          <w:b/>
          <w:iCs/>
          <w:u w:val="single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b/>
          <w:iCs/>
          <w:lang w:eastAsia="pl-PL"/>
        </w:rPr>
      </w:pPr>
      <w:r w:rsidRPr="00DC7C05">
        <w:rPr>
          <w:rFonts w:cs="Arial"/>
          <w:b/>
          <w:iCs/>
          <w:lang w:eastAsia="pl-PL"/>
        </w:rPr>
        <w:t xml:space="preserve">2.9.2 Konstrukcja przebudowywanej drogi gminnej (publicznej): </w:t>
      </w:r>
    </w:p>
    <w:p w:rsidR="00097979" w:rsidRDefault="00097979" w:rsidP="00097979">
      <w:pPr>
        <w:jc w:val="both"/>
        <w:rPr>
          <w:rFonts w:cs="Arial"/>
          <w:b/>
          <w:iCs/>
          <w:u w:val="single"/>
          <w:lang w:eastAsia="pl-PL"/>
        </w:rPr>
      </w:pPr>
    </w:p>
    <w:p w:rsidR="00097979" w:rsidRPr="00DC7C05" w:rsidRDefault="00097979" w:rsidP="00097979">
      <w:pPr>
        <w:jc w:val="both"/>
        <w:rPr>
          <w:rFonts w:cs="Arial"/>
          <w:b/>
          <w:iCs/>
          <w:u w:val="single"/>
          <w:lang w:eastAsia="pl-PL"/>
        </w:rPr>
      </w:pPr>
      <w:r w:rsidRPr="00DC7C05">
        <w:rPr>
          <w:rFonts w:cs="Arial"/>
          <w:b/>
          <w:iCs/>
          <w:u w:val="single"/>
          <w:lang w:eastAsia="pl-PL"/>
        </w:rPr>
        <w:t xml:space="preserve">Konstrukcja </w:t>
      </w:r>
      <w:r>
        <w:rPr>
          <w:rFonts w:cs="Arial"/>
          <w:b/>
          <w:iCs/>
          <w:u w:val="single"/>
          <w:lang w:eastAsia="pl-PL"/>
        </w:rPr>
        <w:t>B1</w:t>
      </w:r>
      <w:r w:rsidRPr="00DC7C05">
        <w:rPr>
          <w:rFonts w:cs="Arial"/>
          <w:b/>
          <w:iCs/>
          <w:u w:val="single"/>
          <w:lang w:eastAsia="pl-PL"/>
        </w:rPr>
        <w:t xml:space="preserve"> – istniejąca droga o nawierzchni bitumicznej: </w:t>
      </w:r>
    </w:p>
    <w:p w:rsidR="00097979" w:rsidRPr="00DC7C05" w:rsidRDefault="00097979" w:rsidP="00097979">
      <w:pPr>
        <w:jc w:val="both"/>
        <w:rPr>
          <w:rFonts w:cs="Arial"/>
          <w:lang w:eastAsia="pl-PL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381"/>
        <w:gridCol w:w="7799"/>
      </w:tblGrid>
      <w:tr w:rsidR="00097979" w:rsidRPr="00DC7C05" w:rsidTr="003B0274">
        <w:trPr>
          <w:trHeight w:val="230"/>
        </w:trPr>
        <w:tc>
          <w:tcPr>
            <w:tcW w:w="1381" w:type="dxa"/>
            <w:shd w:val="clear" w:color="auto" w:fill="auto"/>
          </w:tcPr>
          <w:p w:rsidR="00097979" w:rsidRPr="00DC7C05" w:rsidRDefault="00097979" w:rsidP="003B027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5cm:</w:t>
            </w:r>
          </w:p>
        </w:tc>
        <w:tc>
          <w:tcPr>
            <w:tcW w:w="7798" w:type="dxa"/>
            <w:shd w:val="clear" w:color="auto" w:fill="auto"/>
          </w:tcPr>
          <w:p w:rsidR="00097979" w:rsidRPr="00DC7C05" w:rsidRDefault="00097979" w:rsidP="003B027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warstwa ścieralna z AC 11S.</w:t>
            </w:r>
          </w:p>
        </w:tc>
      </w:tr>
      <w:tr w:rsidR="00097979" w:rsidRPr="00DC7C05" w:rsidTr="003B0274">
        <w:trPr>
          <w:trHeight w:val="230"/>
        </w:trPr>
        <w:tc>
          <w:tcPr>
            <w:tcW w:w="1381" w:type="dxa"/>
            <w:shd w:val="clear" w:color="auto" w:fill="auto"/>
          </w:tcPr>
          <w:p w:rsidR="00097979" w:rsidRPr="00DC7C05" w:rsidRDefault="00097979" w:rsidP="003B027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7798" w:type="dxa"/>
            <w:shd w:val="clear" w:color="auto" w:fill="auto"/>
          </w:tcPr>
          <w:p w:rsidR="00097979" w:rsidRPr="00097979" w:rsidRDefault="00097979" w:rsidP="003B0274">
            <w:pPr>
              <w:jc w:val="both"/>
              <w:rPr>
                <w:rFonts w:cs="Arial"/>
                <w:b/>
                <w:iCs/>
                <w:u w:val="single"/>
                <w:lang w:eastAsia="pl-PL"/>
              </w:rPr>
            </w:pPr>
            <w:r w:rsidRPr="00DC7C05">
              <w:rPr>
                <w:rFonts w:cs="Arial"/>
                <w:i/>
                <w:u w:val="single"/>
                <w:lang w:eastAsia="pl-PL"/>
              </w:rPr>
              <w:t>istniejącą konstrukcja o nawierzchni bitumicznej</w:t>
            </w:r>
            <w:r w:rsidRPr="00DC7C05">
              <w:rPr>
                <w:rFonts w:cs="Arial"/>
                <w:b/>
                <w:iCs/>
                <w:u w:val="single"/>
                <w:lang w:eastAsia="pl-PL"/>
              </w:rPr>
              <w:t xml:space="preserve"> </w:t>
            </w:r>
          </w:p>
          <w:p w:rsidR="00097979" w:rsidRPr="00DC7C05" w:rsidRDefault="00097979" w:rsidP="003B0274">
            <w:pPr>
              <w:widowControl w:val="0"/>
              <w:jc w:val="both"/>
              <w:rPr>
                <w:rFonts w:cs="Arial"/>
                <w:i/>
                <w:u w:val="single"/>
                <w:lang w:eastAsia="pl-PL"/>
              </w:rPr>
            </w:pPr>
          </w:p>
        </w:tc>
      </w:tr>
    </w:tbl>
    <w:p w:rsidR="00097979" w:rsidRDefault="00097979" w:rsidP="00097979">
      <w:pPr>
        <w:jc w:val="both"/>
        <w:rPr>
          <w:rFonts w:cs="Arial"/>
          <w:b/>
          <w:iCs/>
          <w:u w:val="single"/>
          <w:lang w:eastAsia="pl-PL"/>
        </w:rPr>
      </w:pPr>
    </w:p>
    <w:p w:rsidR="00097979" w:rsidRPr="00DC7C05" w:rsidRDefault="00097979" w:rsidP="00097979">
      <w:pPr>
        <w:jc w:val="both"/>
        <w:rPr>
          <w:rFonts w:cs="Arial"/>
          <w:b/>
          <w:iCs/>
          <w:u w:val="single"/>
          <w:lang w:eastAsia="pl-PL"/>
        </w:rPr>
      </w:pPr>
      <w:r w:rsidRPr="00DC7C05">
        <w:rPr>
          <w:rFonts w:cs="Arial"/>
          <w:b/>
          <w:iCs/>
          <w:u w:val="single"/>
          <w:lang w:eastAsia="pl-PL"/>
        </w:rPr>
        <w:t xml:space="preserve">Konstrukcja </w:t>
      </w:r>
      <w:r>
        <w:rPr>
          <w:rFonts w:cs="Arial"/>
          <w:b/>
          <w:iCs/>
          <w:u w:val="single"/>
          <w:lang w:eastAsia="pl-PL"/>
        </w:rPr>
        <w:t>B2</w:t>
      </w:r>
      <w:r w:rsidRPr="00DC7C05">
        <w:rPr>
          <w:rFonts w:cs="Arial"/>
          <w:b/>
          <w:iCs/>
          <w:u w:val="single"/>
          <w:lang w:eastAsia="pl-PL"/>
        </w:rPr>
        <w:t xml:space="preserve"> – istniejąca droga o nawierzchni z kruszywa: </w:t>
      </w:r>
    </w:p>
    <w:tbl>
      <w:tblPr>
        <w:tblW w:w="9182" w:type="dxa"/>
        <w:tblLayout w:type="fixed"/>
        <w:tblLook w:val="0000" w:firstRow="0" w:lastRow="0" w:firstColumn="0" w:lastColumn="0" w:noHBand="0" w:noVBand="0"/>
      </w:tblPr>
      <w:tblGrid>
        <w:gridCol w:w="1380"/>
        <w:gridCol w:w="7802"/>
      </w:tblGrid>
      <w:tr w:rsidR="00097979" w:rsidRPr="00DC7C05" w:rsidTr="003B0274">
        <w:trPr>
          <w:trHeight w:val="230"/>
        </w:trPr>
        <w:tc>
          <w:tcPr>
            <w:tcW w:w="1380" w:type="dxa"/>
            <w:shd w:val="clear" w:color="auto" w:fill="auto"/>
          </w:tcPr>
          <w:p w:rsidR="00097979" w:rsidRPr="00DC7C05" w:rsidRDefault="00097979" w:rsidP="003B027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7801" w:type="dxa"/>
            <w:shd w:val="clear" w:color="auto" w:fill="auto"/>
          </w:tcPr>
          <w:p w:rsidR="00097979" w:rsidRPr="00DC7C05" w:rsidRDefault="00097979" w:rsidP="003B027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</w:tr>
      <w:tr w:rsidR="00097979" w:rsidRPr="00DC7C05" w:rsidTr="003B0274">
        <w:trPr>
          <w:trHeight w:val="230"/>
        </w:trPr>
        <w:tc>
          <w:tcPr>
            <w:tcW w:w="1380" w:type="dxa"/>
            <w:shd w:val="clear" w:color="auto" w:fill="auto"/>
          </w:tcPr>
          <w:p w:rsidR="00097979" w:rsidRPr="00DC7C05" w:rsidRDefault="00097979" w:rsidP="003B027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15cm:</w:t>
            </w:r>
          </w:p>
        </w:tc>
        <w:tc>
          <w:tcPr>
            <w:tcW w:w="7801" w:type="dxa"/>
            <w:shd w:val="clear" w:color="auto" w:fill="auto"/>
          </w:tcPr>
          <w:p w:rsidR="00097979" w:rsidRPr="00DC7C05" w:rsidRDefault="00097979" w:rsidP="003B027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warstwa nawierzchni z kruszywa łamanego 0/31,5mm stab</w:t>
            </w:r>
            <w:r>
              <w:rPr>
                <w:rFonts w:cs="Arial"/>
                <w:lang w:eastAsia="pl-PL"/>
              </w:rPr>
              <w:t>i</w:t>
            </w:r>
            <w:r w:rsidRPr="00DC7C05">
              <w:rPr>
                <w:rFonts w:cs="Arial"/>
                <w:lang w:eastAsia="pl-PL"/>
              </w:rPr>
              <w:t>. mech.,</w:t>
            </w:r>
          </w:p>
        </w:tc>
      </w:tr>
      <w:tr w:rsidR="00097979" w:rsidRPr="00DC7C05" w:rsidTr="003B0274">
        <w:trPr>
          <w:trHeight w:val="230"/>
        </w:trPr>
        <w:tc>
          <w:tcPr>
            <w:tcW w:w="1380" w:type="dxa"/>
            <w:shd w:val="clear" w:color="auto" w:fill="auto"/>
          </w:tcPr>
          <w:p w:rsidR="00097979" w:rsidRPr="00DC7C05" w:rsidRDefault="00097979" w:rsidP="003B027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7801" w:type="dxa"/>
            <w:shd w:val="clear" w:color="auto" w:fill="auto"/>
          </w:tcPr>
          <w:p w:rsidR="00097979" w:rsidRPr="00C961C6" w:rsidRDefault="00097979" w:rsidP="003B0274">
            <w:pPr>
              <w:widowControl w:val="0"/>
              <w:rPr>
                <w:rFonts w:cs="Arial"/>
                <w:i/>
                <w:u w:val="single"/>
                <w:lang w:eastAsia="pl-PL"/>
              </w:rPr>
            </w:pPr>
            <w:r w:rsidRPr="00C961C6">
              <w:rPr>
                <w:rFonts w:cs="Arial"/>
                <w:i/>
                <w:u w:val="single"/>
                <w:lang w:eastAsia="pl-PL"/>
              </w:rPr>
              <w:t>istniejącą konstrukcja o nawierzchni tłuczniowej.</w:t>
            </w:r>
          </w:p>
          <w:p w:rsidR="00097979" w:rsidRDefault="00097979" w:rsidP="003B0274">
            <w:pPr>
              <w:widowControl w:val="0"/>
              <w:jc w:val="both"/>
              <w:rPr>
                <w:rFonts w:cs="Arial"/>
                <w:lang w:eastAsia="pl-PL"/>
              </w:rPr>
            </w:pPr>
          </w:p>
          <w:p w:rsidR="00097979" w:rsidRPr="00DC7C05" w:rsidRDefault="00097979" w:rsidP="003B027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</w:tr>
    </w:tbl>
    <w:p w:rsidR="00491E94" w:rsidRPr="00DC7C05" w:rsidRDefault="00491E94" w:rsidP="00491E94">
      <w:pPr>
        <w:numPr>
          <w:ilvl w:val="2"/>
          <w:numId w:val="20"/>
        </w:numPr>
        <w:jc w:val="both"/>
        <w:rPr>
          <w:rFonts w:cs="Arial"/>
          <w:b/>
          <w:iCs/>
          <w:lang w:eastAsia="pl-PL"/>
        </w:rPr>
      </w:pPr>
      <w:r w:rsidRPr="00DC7C05">
        <w:rPr>
          <w:rFonts w:cs="Arial"/>
          <w:b/>
          <w:iCs/>
          <w:lang w:eastAsia="pl-PL"/>
        </w:rPr>
        <w:lastRenderedPageBreak/>
        <w:t xml:space="preserve">Konstrukcja przebudowywanej drogi wewnętrznej: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b/>
          <w:iCs/>
          <w:u w:val="single"/>
          <w:lang w:eastAsia="pl-PL"/>
        </w:rPr>
      </w:pPr>
      <w:r w:rsidRPr="00DC7C05">
        <w:rPr>
          <w:rFonts w:cs="Arial"/>
          <w:b/>
          <w:iCs/>
          <w:u w:val="single"/>
          <w:lang w:eastAsia="pl-PL"/>
        </w:rPr>
        <w:t xml:space="preserve">Konstrukcja </w:t>
      </w:r>
      <w:r w:rsidR="00097979">
        <w:rPr>
          <w:rFonts w:cs="Arial"/>
          <w:b/>
          <w:iCs/>
          <w:u w:val="single"/>
          <w:lang w:eastAsia="pl-PL"/>
        </w:rPr>
        <w:t>C</w:t>
      </w:r>
      <w:r w:rsidRPr="00DC7C05">
        <w:rPr>
          <w:rFonts w:cs="Arial"/>
          <w:b/>
          <w:iCs/>
          <w:u w:val="single"/>
          <w:lang w:eastAsia="pl-PL"/>
        </w:rPr>
        <w:t xml:space="preserve">1 – istniejąca droga o nawierzchni z kruszywa: </w:t>
      </w:r>
    </w:p>
    <w:tbl>
      <w:tblPr>
        <w:tblW w:w="9182" w:type="dxa"/>
        <w:tblLayout w:type="fixed"/>
        <w:tblLook w:val="0000" w:firstRow="0" w:lastRow="0" w:firstColumn="0" w:lastColumn="0" w:noHBand="0" w:noVBand="0"/>
      </w:tblPr>
      <w:tblGrid>
        <w:gridCol w:w="1380"/>
        <w:gridCol w:w="7802"/>
      </w:tblGrid>
      <w:tr w:rsidR="00491E94" w:rsidRPr="00DC7C05" w:rsidTr="00491E94">
        <w:trPr>
          <w:trHeight w:val="230"/>
        </w:trPr>
        <w:tc>
          <w:tcPr>
            <w:tcW w:w="1380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7801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</w:tr>
      <w:tr w:rsidR="00491E94" w:rsidRPr="00DC7C05" w:rsidTr="00491E94">
        <w:trPr>
          <w:trHeight w:val="230"/>
        </w:trPr>
        <w:tc>
          <w:tcPr>
            <w:tcW w:w="1380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15cm:</w:t>
            </w:r>
          </w:p>
        </w:tc>
        <w:tc>
          <w:tcPr>
            <w:tcW w:w="7801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warstwa nawierzchni z kruszywa łamanego 0/31,5mm stab</w:t>
            </w:r>
            <w:r w:rsidR="007A389A">
              <w:rPr>
                <w:rFonts w:cs="Arial"/>
                <w:lang w:eastAsia="pl-PL"/>
              </w:rPr>
              <w:t>i</w:t>
            </w:r>
            <w:r w:rsidRPr="00DC7C05">
              <w:rPr>
                <w:rFonts w:cs="Arial"/>
                <w:lang w:eastAsia="pl-PL"/>
              </w:rPr>
              <w:t>. mech.,</w:t>
            </w:r>
          </w:p>
        </w:tc>
      </w:tr>
      <w:tr w:rsidR="00491E94" w:rsidRPr="00DC7C05" w:rsidTr="00491E94">
        <w:trPr>
          <w:trHeight w:val="230"/>
        </w:trPr>
        <w:tc>
          <w:tcPr>
            <w:tcW w:w="1380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7801" w:type="dxa"/>
            <w:shd w:val="clear" w:color="auto" w:fill="auto"/>
          </w:tcPr>
          <w:p w:rsidR="00491E94" w:rsidRPr="00C961C6" w:rsidRDefault="00491E94" w:rsidP="00491E94">
            <w:pPr>
              <w:widowControl w:val="0"/>
              <w:rPr>
                <w:rFonts w:cs="Arial"/>
                <w:i/>
                <w:u w:val="single"/>
                <w:lang w:eastAsia="pl-PL"/>
              </w:rPr>
            </w:pPr>
            <w:r w:rsidRPr="00C961C6">
              <w:rPr>
                <w:rFonts w:cs="Arial"/>
                <w:i/>
                <w:u w:val="single"/>
                <w:lang w:eastAsia="pl-PL"/>
              </w:rPr>
              <w:t>istniejącą konstrukcja o nawierzchni tłuczniowej.</w:t>
            </w:r>
          </w:p>
          <w:p w:rsidR="00491E94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  <w:p w:rsidR="00097979" w:rsidRPr="00DC7C05" w:rsidRDefault="00097979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</w:tr>
    </w:tbl>
    <w:p w:rsidR="00491E94" w:rsidRPr="00DC7C05" w:rsidRDefault="00491E94" w:rsidP="00491E94">
      <w:pPr>
        <w:jc w:val="both"/>
        <w:rPr>
          <w:rFonts w:cs="Arial"/>
          <w:b/>
          <w:iCs/>
          <w:u w:val="single"/>
          <w:lang w:eastAsia="pl-PL"/>
        </w:rPr>
      </w:pPr>
      <w:r w:rsidRPr="00DC7C05">
        <w:rPr>
          <w:rFonts w:cs="Arial"/>
          <w:b/>
          <w:iCs/>
          <w:u w:val="single"/>
          <w:lang w:eastAsia="pl-PL"/>
        </w:rPr>
        <w:t xml:space="preserve">Konstrukcja </w:t>
      </w:r>
      <w:r w:rsidR="00097979">
        <w:rPr>
          <w:rFonts w:cs="Arial"/>
          <w:b/>
          <w:iCs/>
          <w:u w:val="single"/>
          <w:lang w:eastAsia="pl-PL"/>
        </w:rPr>
        <w:t>C</w:t>
      </w:r>
      <w:r w:rsidRPr="00DC7C05">
        <w:rPr>
          <w:rFonts w:cs="Arial"/>
          <w:b/>
          <w:iCs/>
          <w:u w:val="single"/>
          <w:lang w:eastAsia="pl-PL"/>
        </w:rPr>
        <w:t xml:space="preserve">2 – istniejąca droga o nawierzchni gruntowej: 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381"/>
        <w:gridCol w:w="7799"/>
      </w:tblGrid>
      <w:tr w:rsidR="00491E94" w:rsidRPr="00DC7C05" w:rsidTr="00491E94">
        <w:trPr>
          <w:trHeight w:val="230"/>
        </w:trPr>
        <w:tc>
          <w:tcPr>
            <w:tcW w:w="1381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15cm:</w:t>
            </w:r>
          </w:p>
        </w:tc>
        <w:tc>
          <w:tcPr>
            <w:tcW w:w="7798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warstwa nawierzchni z kruszywa łamanego 0/31,5mm stab</w:t>
            </w:r>
            <w:r w:rsidR="007A389A">
              <w:rPr>
                <w:rFonts w:cs="Arial"/>
                <w:lang w:eastAsia="pl-PL"/>
              </w:rPr>
              <w:t>i</w:t>
            </w:r>
            <w:r w:rsidRPr="00DC7C05">
              <w:rPr>
                <w:rFonts w:cs="Arial"/>
                <w:lang w:eastAsia="pl-PL"/>
              </w:rPr>
              <w:t>. mech.,</w:t>
            </w:r>
          </w:p>
        </w:tc>
      </w:tr>
      <w:tr w:rsidR="00491E94" w:rsidRPr="00DC7C05" w:rsidTr="00491E94">
        <w:trPr>
          <w:trHeight w:val="230"/>
        </w:trPr>
        <w:tc>
          <w:tcPr>
            <w:tcW w:w="1381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25cm:</w:t>
            </w:r>
          </w:p>
        </w:tc>
        <w:tc>
          <w:tcPr>
            <w:tcW w:w="7798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warstwa podbudowy z gruntu(lub kruszywa) stabilizowanego spoiwem hydraulicznym</w:t>
            </w:r>
          </w:p>
        </w:tc>
      </w:tr>
      <w:tr w:rsidR="00491E94" w:rsidRPr="00DC7C05" w:rsidTr="00491E94">
        <w:trPr>
          <w:trHeight w:val="230"/>
        </w:trPr>
        <w:tc>
          <w:tcPr>
            <w:tcW w:w="1381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7798" w:type="dxa"/>
            <w:shd w:val="clear" w:color="auto" w:fill="auto"/>
          </w:tcPr>
          <w:p w:rsidR="00491E94" w:rsidRPr="00C961C6" w:rsidRDefault="00491E94" w:rsidP="00491E94">
            <w:pPr>
              <w:widowControl w:val="0"/>
              <w:rPr>
                <w:rFonts w:cs="Arial"/>
                <w:i/>
                <w:u w:val="single"/>
                <w:lang w:eastAsia="pl-PL"/>
              </w:rPr>
            </w:pPr>
            <w:r w:rsidRPr="00C961C6">
              <w:rPr>
                <w:rFonts w:cs="Arial"/>
                <w:i/>
                <w:u w:val="single"/>
                <w:lang w:eastAsia="pl-PL"/>
              </w:rPr>
              <w:t>podłoże gruntowe.</w:t>
            </w:r>
          </w:p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</w:tr>
    </w:tbl>
    <w:p w:rsidR="00491E94" w:rsidRPr="00DC7C05" w:rsidRDefault="00491E94" w:rsidP="00491E94">
      <w:pPr>
        <w:jc w:val="both"/>
        <w:rPr>
          <w:rFonts w:cs="Arial"/>
          <w:b/>
          <w:u w:val="single"/>
          <w:lang w:eastAsia="pl-PL"/>
        </w:rPr>
      </w:pPr>
      <w:r w:rsidRPr="00DC7C05">
        <w:rPr>
          <w:rFonts w:cs="Arial"/>
          <w:b/>
          <w:iCs/>
          <w:u w:val="single"/>
          <w:lang w:eastAsia="pl-PL"/>
        </w:rPr>
        <w:t xml:space="preserve">Konstrukcja pobocza z kruszywa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iCs/>
          <w:lang w:eastAsia="pl-PL"/>
        </w:rPr>
        <w:t xml:space="preserve">- projektowana konstrukcja pobocza o grubości 10cm: 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241"/>
        <w:gridCol w:w="7798"/>
      </w:tblGrid>
      <w:tr w:rsidR="00491E94" w:rsidRPr="00DC7C05" w:rsidTr="00491E94">
        <w:trPr>
          <w:trHeight w:val="207"/>
        </w:trPr>
        <w:tc>
          <w:tcPr>
            <w:tcW w:w="1241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>- 10 cm:</w:t>
            </w:r>
          </w:p>
        </w:tc>
        <w:tc>
          <w:tcPr>
            <w:tcW w:w="7797" w:type="dxa"/>
            <w:shd w:val="clear" w:color="auto" w:fill="auto"/>
          </w:tcPr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  <w:r w:rsidRPr="00DC7C05">
              <w:rPr>
                <w:rFonts w:cs="Arial"/>
                <w:lang w:eastAsia="pl-PL"/>
              </w:rPr>
              <w:t xml:space="preserve">kruszywo łamane 0/31,5mm </w:t>
            </w:r>
            <w:r w:rsidR="007A389A" w:rsidRPr="00DC7C05">
              <w:rPr>
                <w:rFonts w:cs="Arial"/>
                <w:lang w:eastAsia="pl-PL"/>
              </w:rPr>
              <w:t>stab</w:t>
            </w:r>
            <w:r w:rsidR="007A389A">
              <w:rPr>
                <w:rFonts w:cs="Arial"/>
                <w:lang w:eastAsia="pl-PL"/>
              </w:rPr>
              <w:t>ilizowane mechanicznie</w:t>
            </w:r>
            <w:r w:rsidRPr="00DC7C05">
              <w:rPr>
                <w:rFonts w:cs="Arial"/>
                <w:lang w:eastAsia="pl-PL"/>
              </w:rPr>
              <w:t>.</w:t>
            </w:r>
          </w:p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  <w:p w:rsidR="00491E94" w:rsidRPr="00DC7C05" w:rsidRDefault="00491E94" w:rsidP="00491E94">
            <w:pPr>
              <w:widowControl w:val="0"/>
              <w:jc w:val="both"/>
              <w:rPr>
                <w:rFonts w:cs="Arial"/>
                <w:lang w:eastAsia="pl-PL"/>
              </w:rPr>
            </w:pPr>
          </w:p>
        </w:tc>
      </w:tr>
    </w:tbl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ab/>
        <w:t xml:space="preserve">Konstrukcje należy traktować jako wstępną propozycję. Wykonawca dokona jej weryfikacji na etapie sporządzania dokumentacji projektowej oraz po wykonaniu badań podłoża gruntowego.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Na części istniejących dróg występują nawierzchnie asfaltowe, sposób ich modernizacji należy określić w opracowywanej dokumentacji projektowej po wykonaniu badań podłoża gruntowego i ocenie stanu konstrukcji istniejących dróg 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2.10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Przepusty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C961C6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Średnice oraz kształt projektowanych przepustów należy określić na etapie sporządzania dokumentacji projektowej po dokonaniu stosowanych obliczeń. Dopuszcza się stosowanie przepustów z tworzyw sztucznych, blach falistej oraz betonowych. Wlot i wylot przepusty należy zabezpieczyć ściankami czołowymi lub umocnić płytami ażurowymi. Odcinki rowów przed i za przepustem należy zabezpieczyć wg. wymogów zarządcy rowy lub cieku.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2.11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Rowy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Należy wykonać rowy przydrożne w celu zapewnienia </w:t>
      </w:r>
      <w:r w:rsidR="007A389A">
        <w:rPr>
          <w:rFonts w:cs="Arial"/>
          <w:lang w:eastAsia="pl-PL"/>
        </w:rPr>
        <w:t xml:space="preserve">odpowiedniego odwodnienia dróg. </w:t>
      </w:r>
      <w:r w:rsidRPr="00DC7C05">
        <w:rPr>
          <w:rFonts w:cs="Arial"/>
          <w:lang w:eastAsia="pl-PL"/>
        </w:rPr>
        <w:t xml:space="preserve">Zakres rowów do wykonania należy określić na etapie sporządzania dokumentacji projektowej. Wykonanie rowów uzależnione jest od dostępności terenu.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Poprawa parametrów technicznych rowów melioracyjnych polegać będzie na wykonaniu czynności konserwacji rowów, odmuleniu dna, odmuleniu przepustów znajdujących się w ciągu rowów. Wykonania w razie konieczności dodatkowych przepustów Efektem przeprowadzonych prac będzie drożny system rowów.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2.12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Projekty organizacji ruchu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</w:rPr>
      </w:pPr>
      <w:r w:rsidRPr="00DC7C05">
        <w:rPr>
          <w:rFonts w:cs="Arial"/>
        </w:rPr>
        <w:t>Wykonawca w ramach sporządzanej dokumentacji opracuje projekty organizacji ruchu dla zakresu łączącego się z drogami publicznymi. Projekty należy zatwierdzić u odpowiedniego zarządcy drogi.</w:t>
      </w:r>
    </w:p>
    <w:p w:rsidR="00491E94" w:rsidRPr="00DC7C05" w:rsidRDefault="00491E94" w:rsidP="00491E94">
      <w:pPr>
        <w:jc w:val="both"/>
        <w:rPr>
          <w:rFonts w:cs="Arial"/>
          <w:b/>
          <w:bCs/>
          <w:lang w:eastAsia="pl-PL"/>
        </w:rPr>
      </w:pPr>
    </w:p>
    <w:p w:rsidR="0021667D" w:rsidRDefault="0021667D" w:rsidP="00491E94">
      <w:pPr>
        <w:jc w:val="both"/>
        <w:rPr>
          <w:rFonts w:cs="Arial"/>
          <w:b/>
          <w:bCs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b/>
          <w:bCs/>
          <w:lang w:eastAsia="pl-PL"/>
        </w:rPr>
      </w:pPr>
      <w:bookmarkStart w:id="1" w:name="_GoBack"/>
      <w:bookmarkEnd w:id="1"/>
      <w:r w:rsidRPr="00DC7C05">
        <w:rPr>
          <w:rFonts w:cs="Arial"/>
          <w:b/>
          <w:bCs/>
          <w:lang w:eastAsia="pl-PL"/>
        </w:rPr>
        <w:lastRenderedPageBreak/>
        <w:t>2.13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Zieleń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Wykonawca w ramach sporządzanej dokumentacji uzyska zezwolenie na wycinkę kolidujących drzew. Usunięcie drzew będzie obejmowało również usunięcie karpin i wyrównanie terenu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W rejonie budowanych i modernizowanych dróg należy dokonać cięć pielęgnacyjnych gałęzi znajdujących się w skrajni drogowej.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2.14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Kolizje z infrastrukturą uzbrojenia terenu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Skrzyżowania z istniejącą infrastrukturą należy zabezpieczyć zgodnie wymogami i w uzgodnieniu z gestorem sieci. Wykonawca na etapie wykonywania dokumentacji projektowej dokona niezbędnych uzgodnień, opracuje stosowne projekty branżowe zabezpieczenia lub przebudowy infrastruktury.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2.15</w:t>
      </w:r>
      <w:r w:rsidR="00FD637C">
        <w:rPr>
          <w:rFonts w:cs="Arial"/>
          <w:b/>
          <w:bCs/>
          <w:lang w:eastAsia="pl-PL"/>
        </w:rPr>
        <w:t xml:space="preserve"> </w:t>
      </w:r>
      <w:r w:rsidRPr="00DC7C05">
        <w:rPr>
          <w:rFonts w:cs="Arial"/>
          <w:b/>
          <w:bCs/>
          <w:lang w:eastAsia="pl-PL"/>
        </w:rPr>
        <w:t xml:space="preserve"> Rekultywacja terenu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7C2D89" w:rsidRDefault="00491E94" w:rsidP="00491E94">
      <w:pPr>
        <w:jc w:val="both"/>
        <w:rPr>
          <w:rFonts w:cs="Arial"/>
        </w:rPr>
      </w:pPr>
      <w:r w:rsidRPr="00DC7C05">
        <w:rPr>
          <w:rFonts w:cs="Arial"/>
        </w:rPr>
        <w:t>Rekultywacje terenu należy wykonać zgodnie z wymogami zawartymi w decyzji Starosty Miechowskiego o zatwierdzeniu projektu scalenia gruntów</w:t>
      </w:r>
      <w:r w:rsidR="007C2D89">
        <w:rPr>
          <w:rFonts w:cs="Arial"/>
        </w:rPr>
        <w:t>.</w:t>
      </w:r>
    </w:p>
    <w:p w:rsidR="007C2D89" w:rsidRPr="007C2D89" w:rsidRDefault="007C2D89" w:rsidP="007C2D89">
      <w:pPr>
        <w:jc w:val="both"/>
        <w:rPr>
          <w:rFonts w:cs="Arial"/>
        </w:rPr>
      </w:pPr>
      <w:r w:rsidRPr="007C2D89">
        <w:rPr>
          <w:rFonts w:cs="Arial"/>
        </w:rPr>
        <w:t xml:space="preserve">W pracach rekultywacyjnych przewidzieć należy że zostanie wykonane wycięcie drzew </w:t>
      </w:r>
    </w:p>
    <w:p w:rsidR="007C2D89" w:rsidRPr="007C2D89" w:rsidRDefault="007C2D89" w:rsidP="007C2D89">
      <w:pPr>
        <w:jc w:val="both"/>
        <w:rPr>
          <w:rFonts w:cs="Arial"/>
        </w:rPr>
      </w:pPr>
      <w:r w:rsidRPr="007C2D89">
        <w:rPr>
          <w:rFonts w:cs="Arial"/>
        </w:rPr>
        <w:t>i zakrzaczeń, wyciągnięcie karpin, zaoranie, wyrównanie terenu pop</w:t>
      </w:r>
      <w:r w:rsidR="00B454AE">
        <w:rPr>
          <w:rFonts w:cs="Arial"/>
        </w:rPr>
        <w:t xml:space="preserve">rzez likwidację miedz i bruzd, </w:t>
      </w:r>
      <w:r w:rsidRPr="007C2D89">
        <w:rPr>
          <w:rFonts w:cs="Arial"/>
        </w:rPr>
        <w:t>likwidację miejscowych zagłębień, przygotowanie terenu do siewu, a w jed</w:t>
      </w:r>
      <w:r w:rsidR="00B454AE">
        <w:rPr>
          <w:rFonts w:cs="Arial"/>
        </w:rPr>
        <w:t xml:space="preserve">nym przypadku usunięcie gruzu, </w:t>
      </w:r>
      <w:r w:rsidRPr="007C2D89">
        <w:rPr>
          <w:rFonts w:cs="Arial"/>
        </w:rPr>
        <w:t>zaoranie i wyrównanie terenu do siewu. Powierzchnia przewidzianych do wy</w:t>
      </w:r>
      <w:r w:rsidR="00B454AE">
        <w:rPr>
          <w:rFonts w:cs="Arial"/>
        </w:rPr>
        <w:t xml:space="preserve">konania tych czynności terenów </w:t>
      </w:r>
      <w:r w:rsidRPr="007C2D89">
        <w:rPr>
          <w:rFonts w:cs="Arial"/>
        </w:rPr>
        <w:t>została dokładnie sprecyzowane na etapie okazywania projektu scalenia i f</w:t>
      </w:r>
      <w:r w:rsidR="00B454AE">
        <w:rPr>
          <w:rFonts w:cs="Arial"/>
        </w:rPr>
        <w:t xml:space="preserve">ormułowania zapisów do decyzji </w:t>
      </w:r>
      <w:r w:rsidRPr="007C2D89">
        <w:rPr>
          <w:rFonts w:cs="Arial"/>
        </w:rPr>
        <w:t xml:space="preserve">zatwierdzającej projekt scalenia jako warunki objęcia w posiadanie.  </w:t>
      </w:r>
    </w:p>
    <w:p w:rsidR="007C2D89" w:rsidRPr="007C2D89" w:rsidRDefault="007C2D89" w:rsidP="007C2D89">
      <w:pPr>
        <w:jc w:val="both"/>
        <w:rPr>
          <w:rFonts w:cs="Arial"/>
        </w:rPr>
      </w:pPr>
      <w:r w:rsidRPr="007C2D89">
        <w:rPr>
          <w:rFonts w:cs="Arial"/>
        </w:rPr>
        <w:t xml:space="preserve">Rekultywacja terenu w związku z warunkami objęcia w posiadanie wynosi około 0,26 ha, natomiast rekultywacja związane z likwidacją miedz 0,22 ha. </w:t>
      </w:r>
    </w:p>
    <w:p w:rsidR="007C2D89" w:rsidRPr="007C2D89" w:rsidRDefault="007C2D89" w:rsidP="007C2D89">
      <w:pPr>
        <w:jc w:val="both"/>
        <w:rPr>
          <w:rFonts w:cs="Arial"/>
        </w:rPr>
      </w:pPr>
      <w:r w:rsidRPr="007C2D89">
        <w:rPr>
          <w:rFonts w:cs="Arial"/>
        </w:rPr>
        <w:t>W okresie okazywania projektu scalenia na gruncie, wielu uczestników scalenia podnosił</w:t>
      </w:r>
      <w:r w:rsidR="00B454AE">
        <w:rPr>
          <w:rFonts w:cs="Arial"/>
        </w:rPr>
        <w:t xml:space="preserve">o za zasadne </w:t>
      </w:r>
      <w:r w:rsidRPr="007C2D89">
        <w:rPr>
          <w:rFonts w:cs="Arial"/>
        </w:rPr>
        <w:t>potrzebę przeorania nowych miedz, wszystkie te wnioski zostały zapisane w</w:t>
      </w:r>
      <w:r w:rsidR="00B454AE">
        <w:rPr>
          <w:rFonts w:cs="Arial"/>
        </w:rPr>
        <w:t xml:space="preserve"> Kartach Uczestników Scalenia  </w:t>
      </w:r>
      <w:r w:rsidRPr="007C2D89">
        <w:rPr>
          <w:rFonts w:cs="Arial"/>
        </w:rPr>
        <w:t xml:space="preserve">i przedstawione na w części graficznej </w:t>
      </w:r>
      <w:r w:rsidR="007A389A">
        <w:rPr>
          <w:rFonts w:cs="Arial"/>
        </w:rPr>
        <w:t>„</w:t>
      </w:r>
      <w:r w:rsidRPr="007C2D89">
        <w:rPr>
          <w:rFonts w:cs="Arial"/>
        </w:rPr>
        <w:t xml:space="preserve">Zestawienia Prac </w:t>
      </w:r>
      <w:r w:rsidR="007A389A">
        <w:rPr>
          <w:rFonts w:cs="Arial"/>
        </w:rPr>
        <w:t>w</w:t>
      </w:r>
      <w:r w:rsidRPr="007C2D89">
        <w:rPr>
          <w:rFonts w:cs="Arial"/>
        </w:rPr>
        <w:t xml:space="preserve"> Ramach Zagospodarowania Poscaleniowego</w:t>
      </w:r>
      <w:r w:rsidR="007A389A">
        <w:rPr>
          <w:rFonts w:cs="Arial"/>
        </w:rPr>
        <w:t>”</w:t>
      </w:r>
      <w:r w:rsidRPr="007C2D89">
        <w:rPr>
          <w:rFonts w:cs="Arial"/>
        </w:rPr>
        <w:t xml:space="preserve">. </w:t>
      </w:r>
    </w:p>
    <w:p w:rsidR="00491E94" w:rsidRPr="00DC7C05" w:rsidRDefault="007C2D89" w:rsidP="007C2D89">
      <w:pPr>
        <w:jc w:val="both"/>
        <w:rPr>
          <w:rFonts w:cs="Arial"/>
        </w:rPr>
      </w:pPr>
      <w:r w:rsidRPr="007C2D89">
        <w:rPr>
          <w:rFonts w:cs="Arial"/>
        </w:rPr>
        <w:t>Łączna długość nowych miedz do przeorania została oszacowana na około 3,7 km.</w:t>
      </w:r>
      <w:r w:rsidR="00491E94" w:rsidRPr="00DC7C05">
        <w:rPr>
          <w:rFonts w:cs="Arial"/>
        </w:rPr>
        <w:t xml:space="preserve"> </w:t>
      </w:r>
    </w:p>
    <w:p w:rsidR="007A389A" w:rsidRPr="00DC7C05" w:rsidRDefault="007A389A" w:rsidP="00491E94">
      <w:pPr>
        <w:jc w:val="both"/>
        <w:rPr>
          <w:rFonts w:cs="Aria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>3</w:t>
      </w:r>
      <w:r w:rsidR="00FD637C">
        <w:rPr>
          <w:rFonts w:cs="Arial"/>
          <w:b/>
          <w:bCs/>
          <w:lang w:eastAsia="pl-PL"/>
        </w:rPr>
        <w:t>.</w:t>
      </w:r>
      <w:r w:rsidRPr="00DC7C05">
        <w:rPr>
          <w:rFonts w:cs="Arial"/>
          <w:b/>
          <w:bCs/>
          <w:lang w:eastAsia="pl-PL"/>
        </w:rPr>
        <w:t xml:space="preserve"> Wymagania do dokumentacji projektowo-kosztorysowej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ind w:left="567" w:hanging="567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3.1   Dla zakresu robót, dla których wymagane jest uzyskanie pozwolenia na budowę należy wykonać Projekt budowlany, (wraz ewentualnymi projektami przebudowy mediów kolidujących z projektowanymi drogami, uzyskaniem pozwolenia wodnoprawnego, decyzji środowiskowej, – projekt zagospodarowania terenu + przekroje konstrukcyjne sporządzić na mapach sytuacyjno - wysokościowych do celów projektowych 1:500, wraz z opiniami, uzgodnieniami, pozwoleniami i innymi dokumentami wymaganymi przepisami szczególnymi oraz zaświadczeniem, o którym mowa w art. 12 ust 7 ustawy z dnia 7 lipca 1994 r. – Prawo Budowlane (Dz. U. 2013r. poz. 1409 z późn. zm.), aktualnym na dzień opracowania projektu;. </w:t>
      </w:r>
      <w:r w:rsidRPr="00DC7C05">
        <w:rPr>
          <w:rFonts w:cs="Arial"/>
          <w:b/>
          <w:bCs/>
          <w:lang w:eastAsia="pl-PL"/>
        </w:rPr>
        <w:t>– 4 egz</w:t>
      </w:r>
      <w:r w:rsidRPr="00DC7C05">
        <w:rPr>
          <w:rFonts w:cs="Arial"/>
          <w:lang w:eastAsia="pl-PL"/>
        </w:rPr>
        <w:t xml:space="preserve">.,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ind w:left="567" w:hanging="567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3.2  Dla zakresu robót, dla których nie jest wymagane uzyskanie pozwolenia na budowę należy wykonać szczegółową dokumentację projektową wymaganą do zgłoszenia robót budowlanych i umożliwiającą późniejsze wykonanie robót budowlanych (wraz ewentualnymi projektami przebudowy mediów kolidujących z projektowanymi drogami) </w:t>
      </w:r>
      <w:r w:rsidRPr="00DC7C05">
        <w:rPr>
          <w:rFonts w:cs="Arial"/>
          <w:b/>
          <w:bCs/>
          <w:lang w:eastAsia="pl-PL"/>
        </w:rPr>
        <w:t>– 4 egz.</w:t>
      </w:r>
      <w:r w:rsidRPr="00DC7C05">
        <w:rPr>
          <w:rFonts w:cs="Arial"/>
          <w:lang w:eastAsia="pl-PL"/>
        </w:rPr>
        <w:t xml:space="preserve">,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ind w:left="426" w:hanging="426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3.3  Wykonanie projektów wykonawczych z podziałem na branże – </w:t>
      </w:r>
      <w:r w:rsidRPr="00DC7C05">
        <w:rPr>
          <w:rFonts w:cs="Arial"/>
          <w:b/>
          <w:bCs/>
          <w:lang w:eastAsia="pl-PL"/>
        </w:rPr>
        <w:t>po 4 egz</w:t>
      </w:r>
      <w:r w:rsidRPr="00DC7C05">
        <w:rPr>
          <w:rFonts w:cs="Arial"/>
          <w:lang w:eastAsia="pl-PL"/>
        </w:rPr>
        <w:t xml:space="preserve">,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ind w:left="567" w:hanging="567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3.4 Wykonanie badań geotechnicznych oraz określenie warunków gruntowo –  wodnych podłoża gruntowego </w:t>
      </w:r>
      <w:r w:rsidRPr="00DC7C05">
        <w:rPr>
          <w:rFonts w:cs="Arial"/>
          <w:b/>
          <w:bCs/>
          <w:lang w:eastAsia="pl-PL"/>
        </w:rPr>
        <w:t xml:space="preserve">– </w:t>
      </w:r>
      <w:r w:rsidR="00FD637C">
        <w:rPr>
          <w:rFonts w:cs="Arial"/>
          <w:b/>
          <w:bCs/>
          <w:lang w:eastAsia="pl-PL"/>
        </w:rPr>
        <w:t>2</w:t>
      </w:r>
      <w:r w:rsidRPr="00DC7C05">
        <w:rPr>
          <w:rFonts w:cs="Arial"/>
          <w:b/>
          <w:bCs/>
          <w:lang w:eastAsia="pl-PL"/>
        </w:rPr>
        <w:t xml:space="preserve"> egz</w:t>
      </w:r>
      <w:r w:rsidRPr="00DC7C05">
        <w:rPr>
          <w:rFonts w:cs="Arial"/>
          <w:lang w:eastAsia="pl-PL"/>
        </w:rPr>
        <w:t xml:space="preserve">.,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ind w:left="567" w:hanging="567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3.5  Informacja dotycząca bezpieczeństwa i ochrony zdrowia </w:t>
      </w:r>
      <w:r w:rsidRPr="00DC7C05">
        <w:rPr>
          <w:rFonts w:cs="Arial"/>
          <w:b/>
          <w:bCs/>
          <w:lang w:eastAsia="pl-PL"/>
        </w:rPr>
        <w:t xml:space="preserve">– 4 egz.,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ind w:left="426" w:hanging="426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3.6  Przedmiar robót z podziałem na branże </w:t>
      </w:r>
      <w:r w:rsidRPr="00DC7C05">
        <w:rPr>
          <w:rFonts w:cs="Arial"/>
          <w:b/>
          <w:bCs/>
          <w:lang w:eastAsia="pl-PL"/>
        </w:rPr>
        <w:t>– po 2 egz.</w:t>
      </w:r>
      <w:r w:rsidRPr="00DC7C05">
        <w:rPr>
          <w:rFonts w:cs="Arial"/>
          <w:lang w:eastAsia="pl-PL"/>
        </w:rPr>
        <w:t xml:space="preserve">,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3.7  Specyfikacje techniczne wykonania i odbioru robót budowlanych </w:t>
      </w:r>
      <w:r w:rsidRPr="00DC7C05">
        <w:rPr>
          <w:rFonts w:cs="Arial"/>
          <w:b/>
          <w:bCs/>
          <w:lang w:eastAsia="pl-PL"/>
        </w:rPr>
        <w:t>– 2 egz</w:t>
      </w:r>
      <w:r w:rsidRPr="00DC7C05">
        <w:rPr>
          <w:rFonts w:cs="Arial"/>
          <w:lang w:eastAsia="pl-PL"/>
        </w:rPr>
        <w:t xml:space="preserve">.,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3.8  Kosztorys inwestorski - </w:t>
      </w:r>
      <w:r w:rsidRPr="00DC7C05">
        <w:rPr>
          <w:rFonts w:cs="Arial"/>
          <w:b/>
          <w:lang w:eastAsia="pl-PL"/>
        </w:rPr>
        <w:t xml:space="preserve"> 2 egz.</w:t>
      </w:r>
    </w:p>
    <w:p w:rsidR="00491E94" w:rsidRPr="00DC7C05" w:rsidRDefault="00491E94" w:rsidP="00491E94">
      <w:pPr>
        <w:jc w:val="both"/>
        <w:rPr>
          <w:rFonts w:cs="Arial"/>
          <w:b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3.9  Dokumentację przetargową na wykonanie robót </w:t>
      </w:r>
      <w:r w:rsidRPr="00DC7C05">
        <w:rPr>
          <w:rFonts w:cs="Arial"/>
          <w:b/>
          <w:lang w:eastAsia="pl-PL"/>
        </w:rPr>
        <w:t>1 egz.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ind w:left="567" w:hanging="567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3.10 W razie konieczności przygotowanie materiałów i uzyskanie decyzji na wycinkę kolidujących drzew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3.11 Wszystkie inne niezbędne decyzje, uzgodnienia, opinie wymagane prawem.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ind w:firstLine="567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W zakresie Wykonawcy będzie przygotowanie dokumentacji prawnej i uzyskania decyzji pozwolenia na budowę lub zgłoszenia robót budowlanych. Wykonawcy zostanie udzielone pełnomocnictwo do występowania w imieniu Zamawiającego.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Dokumentację projektową Wykonawca dostarczy w formie papierowej w ilości egz. j.w. oraz w formie elektronicznej na płytach CD, w postaci plików ogólnodostępnych (formaty: .doc, xls, .pdf; inne pliki po uzgodnieniu z Zamawiającym).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b/>
          <w:bCs/>
          <w:lang w:eastAsia="pl-PL"/>
        </w:rPr>
        <w:t xml:space="preserve">4. Założenia wyjściowe do projektowania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ind w:left="567" w:hanging="567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4.1  Dokumentacja projektowa i kosztorysowa winna być podzielona na część wymagającą pozwolenia na budowę oraz na część do zgłoszenia robót.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ind w:left="567" w:hanging="567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4.2  Dokumentacja projektowa ma umożliwić uzyskanie pozwolenia na budowę / zgłoszenie robót budowlanych oraz wykonanie samych robót budowlanych.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D74178">
      <w:pPr>
        <w:ind w:left="567" w:hanging="567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4.3  Dokumentację projektową należy tak wykonać, aby parametry dróg i obiektów inżynierskich umożliwiały prawidłowe użytkowanie gruntów rolnych. Drogi należy zaprojektować wraz z niezbędnym odwodnieniem i odprowadzeniem wody do odbiornika. Drogi objęte dokumentacją winny umożliwiać dojazdy do działek przyległych. </w:t>
      </w:r>
    </w:p>
    <w:p w:rsidR="00491E94" w:rsidRPr="00DC7C05" w:rsidRDefault="00491E94" w:rsidP="00491E94">
      <w:pPr>
        <w:ind w:left="567" w:hanging="567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4.4   Parametry techniczne projektowych dróg należy dostosować do wyznaczonego pasa drogowego.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ind w:left="567" w:hanging="567"/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 xml:space="preserve">4.5   Przedmiar robót należy wykonać z podziałem zgodnym zakresem rzeczowym </w:t>
      </w:r>
    </w:p>
    <w:p w:rsidR="00491E94" w:rsidRPr="00DC7C05" w:rsidRDefault="00491E94" w:rsidP="00491E94">
      <w:pPr>
        <w:jc w:val="both"/>
        <w:rPr>
          <w:rFonts w:cs="Arial"/>
          <w:lang w:eastAsia="pl-PL"/>
        </w:rPr>
      </w:pPr>
    </w:p>
    <w:p w:rsidR="00491E94" w:rsidRPr="00DC7C05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Przed wykonaniem dokumentacji Projektant opracuje koncepcję, w której określi podstawowe rozwiązania projektowe oraz ich charakterystykę techniczną, którą przedstawi zamawiającemu do akceptacji .</w:t>
      </w:r>
    </w:p>
    <w:p w:rsidR="009B16EB" w:rsidRDefault="00491E94" w:rsidP="00491E94">
      <w:pPr>
        <w:jc w:val="both"/>
        <w:rPr>
          <w:rFonts w:cs="Arial"/>
          <w:lang w:eastAsia="pl-PL"/>
        </w:rPr>
      </w:pPr>
      <w:r w:rsidRPr="00DC7C05">
        <w:rPr>
          <w:rFonts w:cs="Arial"/>
          <w:lang w:eastAsia="pl-PL"/>
        </w:rPr>
        <w:t>Zatwierdzenie koncepcji stanowi warunek konieczny do przystąpienia do realizacji da</w:t>
      </w:r>
      <w:r w:rsidR="0021667D">
        <w:rPr>
          <w:rFonts w:cs="Arial"/>
          <w:lang w:eastAsia="pl-PL"/>
        </w:rPr>
        <w:t>lszych prac.</w:t>
      </w:r>
    </w:p>
    <w:p w:rsidR="009B16EB" w:rsidRDefault="009B16EB" w:rsidP="00491E94">
      <w:pPr>
        <w:jc w:val="both"/>
        <w:rPr>
          <w:rFonts w:cs="Arial"/>
        </w:rPr>
      </w:pPr>
    </w:p>
    <w:p w:rsidR="00491E94" w:rsidRPr="00DC7C05" w:rsidRDefault="00491E94" w:rsidP="00491E94">
      <w:pPr>
        <w:jc w:val="both"/>
      </w:pPr>
      <w:r w:rsidRPr="00DC7C05">
        <w:rPr>
          <w:rFonts w:cs="Arial"/>
        </w:rPr>
        <w:t>5. HARMONOGRAM  OPRACOWANIA  DOKUMENTACJI  PROJEKTOWEJ</w:t>
      </w:r>
    </w:p>
    <w:p w:rsidR="00491E94" w:rsidRPr="00DC7C05" w:rsidRDefault="00491E94" w:rsidP="00491E94">
      <w:pPr>
        <w:jc w:val="both"/>
        <w:rPr>
          <w:rFonts w:cs="Arial"/>
        </w:rPr>
      </w:pPr>
    </w:p>
    <w:p w:rsidR="00491E94" w:rsidRPr="00DC7C05" w:rsidRDefault="00491E94" w:rsidP="00491E94">
      <w:pPr>
        <w:ind w:left="567" w:hanging="567"/>
        <w:jc w:val="both"/>
      </w:pPr>
      <w:r w:rsidRPr="00DC7C05">
        <w:rPr>
          <w:rFonts w:cs="Arial"/>
        </w:rPr>
        <w:t>5.1  Sporządzenie koncepcji projektowanych elementów;</w:t>
      </w:r>
    </w:p>
    <w:p w:rsidR="00491E94" w:rsidRPr="00DC7C05" w:rsidRDefault="00491E94" w:rsidP="00491E94">
      <w:pPr>
        <w:jc w:val="both"/>
      </w:pPr>
      <w:r w:rsidRPr="00DC7C05">
        <w:rPr>
          <w:rFonts w:cs="Arial"/>
        </w:rPr>
        <w:t>a) budowa nowych dróg</w:t>
      </w:r>
    </w:p>
    <w:p w:rsidR="00FD637C" w:rsidRDefault="00491E94" w:rsidP="00491E94">
      <w:pPr>
        <w:jc w:val="both"/>
      </w:pPr>
      <w:r w:rsidRPr="00DC7C05">
        <w:rPr>
          <w:rFonts w:cs="Arial"/>
        </w:rPr>
        <w:lastRenderedPageBreak/>
        <w:t>b) przebudowa istniejących dróg</w:t>
      </w:r>
    </w:p>
    <w:p w:rsidR="00FD637C" w:rsidRPr="00DC7C05" w:rsidRDefault="00491E94" w:rsidP="00FD637C">
      <w:pPr>
        <w:jc w:val="both"/>
      </w:pPr>
      <w:r w:rsidRPr="00DC7C05">
        <w:rPr>
          <w:rFonts w:cs="Arial"/>
        </w:rPr>
        <w:t xml:space="preserve">c) </w:t>
      </w:r>
      <w:r w:rsidR="00FD637C" w:rsidRPr="00DC7C05">
        <w:rPr>
          <w:rFonts w:cs="Arial"/>
        </w:rPr>
        <w:t>przełożenie infras</w:t>
      </w:r>
      <w:r w:rsidR="00FD637C">
        <w:rPr>
          <w:rFonts w:cs="Arial"/>
        </w:rPr>
        <w:t>truktury obcej /w razie potrzeby</w:t>
      </w:r>
      <w:r w:rsidR="00FD637C" w:rsidRPr="00DC7C05">
        <w:rPr>
          <w:rFonts w:cs="Arial"/>
        </w:rPr>
        <w:t>/</w:t>
      </w:r>
    </w:p>
    <w:p w:rsidR="00491E94" w:rsidRPr="00DC7C05" w:rsidRDefault="00491E94" w:rsidP="00491E94">
      <w:pPr>
        <w:jc w:val="both"/>
      </w:pPr>
      <w:r w:rsidRPr="00DC7C05">
        <w:rPr>
          <w:rFonts w:cs="Arial"/>
        </w:rPr>
        <w:t>d) budowa i przebudowa przepustów</w:t>
      </w:r>
    </w:p>
    <w:p w:rsidR="00491E94" w:rsidRPr="00DC7C05" w:rsidRDefault="00FD637C" w:rsidP="00491E94">
      <w:pPr>
        <w:jc w:val="both"/>
      </w:pPr>
      <w:r>
        <w:rPr>
          <w:rFonts w:cs="Arial"/>
        </w:rPr>
        <w:t xml:space="preserve">e) prace rekultywacyjne ( </w:t>
      </w:r>
      <w:r w:rsidR="00491E94" w:rsidRPr="00DC7C05">
        <w:rPr>
          <w:rFonts w:cs="Arial"/>
        </w:rPr>
        <w:t>likwidacja wysokich miedz)</w:t>
      </w:r>
    </w:p>
    <w:p w:rsidR="00491E94" w:rsidRPr="00DC7C05" w:rsidRDefault="00491E94" w:rsidP="00491E94">
      <w:pPr>
        <w:jc w:val="both"/>
      </w:pPr>
      <w:r w:rsidRPr="00DC7C05">
        <w:rPr>
          <w:rFonts w:cs="Arial"/>
        </w:rPr>
        <w:t xml:space="preserve">f) </w:t>
      </w:r>
      <w:r w:rsidR="00FD637C">
        <w:rPr>
          <w:rFonts w:cs="Arial"/>
        </w:rPr>
        <w:t xml:space="preserve"> </w:t>
      </w:r>
      <w:r w:rsidRPr="00DC7C05">
        <w:rPr>
          <w:rFonts w:cs="Arial"/>
        </w:rPr>
        <w:t>zadrzewienia</w:t>
      </w:r>
    </w:p>
    <w:p w:rsidR="00491E94" w:rsidRPr="00DC7C05" w:rsidRDefault="00491E94" w:rsidP="00491E94">
      <w:pPr>
        <w:jc w:val="both"/>
        <w:rPr>
          <w:rFonts w:cs="Arial"/>
        </w:rPr>
      </w:pPr>
    </w:p>
    <w:p w:rsidR="00FD637C" w:rsidRDefault="00491E94" w:rsidP="00FD637C">
      <w:pPr>
        <w:jc w:val="both"/>
        <w:rPr>
          <w:rFonts w:cs="Arial"/>
        </w:rPr>
      </w:pPr>
      <w:r w:rsidRPr="00DC7C05">
        <w:rPr>
          <w:rFonts w:cs="Arial"/>
        </w:rPr>
        <w:t xml:space="preserve">5.2 Opracowanie dokumentacji technicznej projektowanych elementów wraz z </w:t>
      </w:r>
    </w:p>
    <w:p w:rsidR="00FD637C" w:rsidRDefault="00FD637C" w:rsidP="00FD637C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491E94" w:rsidRPr="00DC7C05">
        <w:rPr>
          <w:rFonts w:cs="Arial"/>
        </w:rPr>
        <w:t xml:space="preserve">pozyskaniem decyzji administracyjnych pozwalających na przystąpienie do </w:t>
      </w:r>
    </w:p>
    <w:p w:rsidR="00491E94" w:rsidRPr="00DC7C05" w:rsidRDefault="00FD637C" w:rsidP="00FD637C">
      <w:pPr>
        <w:jc w:val="both"/>
      </w:pPr>
      <w:r>
        <w:rPr>
          <w:rFonts w:cs="Arial"/>
        </w:rPr>
        <w:t xml:space="preserve">     </w:t>
      </w:r>
      <w:r w:rsidR="00491E94" w:rsidRPr="00DC7C05">
        <w:rPr>
          <w:rFonts w:cs="Arial"/>
        </w:rPr>
        <w:t>realizacji robót i przygotowaniem materiałów przetargowych :</w:t>
      </w:r>
    </w:p>
    <w:p w:rsidR="00FD637C" w:rsidRDefault="00491E94" w:rsidP="00491E94">
      <w:pPr>
        <w:jc w:val="both"/>
        <w:rPr>
          <w:rFonts w:cs="Arial"/>
        </w:rPr>
      </w:pPr>
      <w:r w:rsidRPr="00DC7C05">
        <w:rPr>
          <w:rFonts w:cs="Arial"/>
        </w:rPr>
        <w:t xml:space="preserve">a) budowa nowych dróg wraz budowa i przebudowa przepustów i infrastruktury </w:t>
      </w:r>
      <w:r w:rsidR="00FD637C">
        <w:rPr>
          <w:rFonts w:cs="Arial"/>
        </w:rPr>
        <w:t xml:space="preserve">   </w:t>
      </w:r>
    </w:p>
    <w:p w:rsidR="00491E94" w:rsidRPr="00DC7C05" w:rsidRDefault="00FD637C" w:rsidP="00491E94">
      <w:pPr>
        <w:jc w:val="both"/>
      </w:pPr>
      <w:r>
        <w:rPr>
          <w:rFonts w:cs="Arial"/>
        </w:rPr>
        <w:t xml:space="preserve">    </w:t>
      </w:r>
      <w:r w:rsidR="00491E94" w:rsidRPr="00DC7C05">
        <w:rPr>
          <w:rFonts w:cs="Arial"/>
        </w:rPr>
        <w:t xml:space="preserve">drogowej </w:t>
      </w:r>
    </w:p>
    <w:p w:rsidR="00FD637C" w:rsidRDefault="00491E94" w:rsidP="00491E94">
      <w:pPr>
        <w:jc w:val="both"/>
        <w:rPr>
          <w:rFonts w:cs="Arial"/>
        </w:rPr>
      </w:pPr>
      <w:r w:rsidRPr="00DC7C05">
        <w:rPr>
          <w:rFonts w:cs="Arial"/>
        </w:rPr>
        <w:t xml:space="preserve">b) przebudowa istniejących dróg wraz budowa i przebudowa przepustów i </w:t>
      </w:r>
    </w:p>
    <w:p w:rsidR="00491E94" w:rsidRPr="00DC7C05" w:rsidRDefault="00FD637C" w:rsidP="00491E94">
      <w:pPr>
        <w:jc w:val="both"/>
      </w:pPr>
      <w:r>
        <w:rPr>
          <w:rFonts w:cs="Arial"/>
        </w:rPr>
        <w:t xml:space="preserve">    </w:t>
      </w:r>
      <w:r w:rsidR="00491E94" w:rsidRPr="00DC7C05">
        <w:rPr>
          <w:rFonts w:cs="Arial"/>
        </w:rPr>
        <w:t xml:space="preserve">infrastruktury drogowej </w:t>
      </w:r>
    </w:p>
    <w:p w:rsidR="00491E94" w:rsidRPr="00DC7C05" w:rsidRDefault="00491E94" w:rsidP="00491E94">
      <w:pPr>
        <w:jc w:val="both"/>
      </w:pPr>
      <w:r w:rsidRPr="00DC7C05">
        <w:rPr>
          <w:rFonts w:cs="Arial"/>
        </w:rPr>
        <w:t>c) budowa i przebudowa przepustów</w:t>
      </w:r>
    </w:p>
    <w:p w:rsidR="00491E94" w:rsidRPr="00DC7C05" w:rsidRDefault="00FD637C" w:rsidP="00491E94">
      <w:pPr>
        <w:jc w:val="both"/>
      </w:pPr>
      <w:r>
        <w:rPr>
          <w:rFonts w:cs="Arial"/>
        </w:rPr>
        <w:t>e) prace rekultywacyjne (</w:t>
      </w:r>
      <w:r w:rsidR="00491E94" w:rsidRPr="00DC7C05">
        <w:rPr>
          <w:rFonts w:cs="Arial"/>
        </w:rPr>
        <w:t>likwidacja miedz)</w:t>
      </w:r>
    </w:p>
    <w:p w:rsidR="00491E94" w:rsidRPr="00DC7C05" w:rsidRDefault="00491E94" w:rsidP="00491E94">
      <w:pPr>
        <w:jc w:val="both"/>
      </w:pPr>
      <w:r w:rsidRPr="00DC7C05">
        <w:rPr>
          <w:rFonts w:cs="Arial"/>
        </w:rPr>
        <w:t>f) zadrzewienia</w:t>
      </w:r>
    </w:p>
    <w:p w:rsidR="00491E94" w:rsidRPr="00DC7C05" w:rsidRDefault="00491E94" w:rsidP="00491E94">
      <w:pPr>
        <w:jc w:val="both"/>
        <w:rPr>
          <w:rFonts w:cs="Arial"/>
        </w:rPr>
      </w:pPr>
    </w:p>
    <w:p w:rsidR="00491E94" w:rsidRPr="00DC7C05" w:rsidRDefault="00491E94" w:rsidP="00491E94">
      <w:pPr>
        <w:jc w:val="both"/>
      </w:pPr>
      <w:r w:rsidRPr="00DC7C05">
        <w:rPr>
          <w:rFonts w:cs="Arial"/>
        </w:rPr>
        <w:t>Zamawiający oczekuje sporządzenia harmonogramu z określeniem terminów zakończenia posz</w:t>
      </w:r>
      <w:r w:rsidR="00FD637C">
        <w:rPr>
          <w:rFonts w:cs="Arial"/>
        </w:rPr>
        <w:t>czególnych etapów projektowania</w:t>
      </w:r>
      <w:r w:rsidRPr="00DC7C05">
        <w:rPr>
          <w:rFonts w:cs="Arial"/>
        </w:rPr>
        <w:t>.</w:t>
      </w:r>
    </w:p>
    <w:p w:rsidR="00491E94" w:rsidRPr="00DC7C05" w:rsidRDefault="00FD637C" w:rsidP="00491E94">
      <w:pPr>
        <w:jc w:val="both"/>
      </w:pPr>
      <w:r w:rsidRPr="00DC7C05">
        <w:rPr>
          <w:rFonts w:cs="Arial"/>
        </w:rPr>
        <w:t>Zamawiający</w:t>
      </w:r>
      <w:r>
        <w:rPr>
          <w:rFonts w:cs="Arial"/>
        </w:rPr>
        <w:t xml:space="preserve"> przewiduje </w:t>
      </w:r>
      <w:r w:rsidR="00491E94" w:rsidRPr="00DC7C05">
        <w:rPr>
          <w:rFonts w:cs="Arial"/>
        </w:rPr>
        <w:t>e</w:t>
      </w:r>
      <w:r>
        <w:rPr>
          <w:rFonts w:cs="Arial"/>
        </w:rPr>
        <w:t xml:space="preserve">tapowanie zamówienia oczekując przygotowania </w:t>
      </w:r>
      <w:r w:rsidR="00491E94" w:rsidRPr="00DC7C05">
        <w:rPr>
          <w:rFonts w:cs="Arial"/>
        </w:rPr>
        <w:t>w pierwszym etapie dokumentacji dla obiektów realizowanych w trybie zgłoszenia  a w drugim  etapie przygotowanie dokumenta</w:t>
      </w:r>
      <w:r>
        <w:rPr>
          <w:rFonts w:cs="Arial"/>
        </w:rPr>
        <w:t xml:space="preserve">cji dla obiektów wymagających </w:t>
      </w:r>
      <w:r w:rsidR="00491E94" w:rsidRPr="00DC7C05">
        <w:rPr>
          <w:rFonts w:cs="Arial"/>
        </w:rPr>
        <w:t>pozwolenia na budowę.</w:t>
      </w:r>
    </w:p>
    <w:p w:rsidR="00491E94" w:rsidRPr="00DC7C05" w:rsidRDefault="00491E94" w:rsidP="00491E94">
      <w:pPr>
        <w:jc w:val="both"/>
        <w:rPr>
          <w:rFonts w:cs="Arial"/>
        </w:rPr>
      </w:pPr>
    </w:p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0"/>
        <w:gridCol w:w="4033"/>
        <w:gridCol w:w="611"/>
        <w:gridCol w:w="614"/>
        <w:gridCol w:w="612"/>
        <w:gridCol w:w="612"/>
        <w:gridCol w:w="614"/>
        <w:gridCol w:w="619"/>
        <w:gridCol w:w="605"/>
        <w:gridCol w:w="613"/>
      </w:tblGrid>
      <w:tr w:rsidR="00491E94" w:rsidRPr="00DC7C05" w:rsidTr="000B660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  <w:r w:rsidRPr="00DC7C05">
              <w:rPr>
                <w:rFonts w:ascii="Liberation Serif" w:hAnsi="Liberation Serif"/>
              </w:rPr>
              <w:t>L.p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  <w:r w:rsidRPr="00DC7C05">
              <w:rPr>
                <w:rFonts w:ascii="Liberation Serif" w:hAnsi="Liberation Serif"/>
              </w:rPr>
              <w:t>Wyszczególnienie</w:t>
            </w:r>
          </w:p>
        </w:tc>
        <w:tc>
          <w:tcPr>
            <w:tcW w:w="4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E94" w:rsidRPr="00DC7C05" w:rsidRDefault="00491E94" w:rsidP="00491E94">
            <w:pPr>
              <w:widowControl w:val="0"/>
              <w:suppressLineNumbers/>
              <w:jc w:val="center"/>
              <w:rPr>
                <w:rFonts w:ascii="Liberation Serif" w:hAnsi="Liberation Serif"/>
              </w:rPr>
            </w:pPr>
            <w:r w:rsidRPr="00DC7C05">
              <w:rPr>
                <w:rFonts w:ascii="Liberation Serif" w:hAnsi="Liberation Serif"/>
              </w:rPr>
              <w:t>miesiące</w:t>
            </w:r>
          </w:p>
        </w:tc>
      </w:tr>
      <w:tr w:rsidR="00491E94" w:rsidRPr="00DC7C05" w:rsidTr="000B660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  <w:r w:rsidRPr="00DC7C05">
              <w:rPr>
                <w:rFonts w:ascii="Liberation Serif" w:hAnsi="Liberation Serif"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  <w:r w:rsidRPr="00DC7C05">
              <w:rPr>
                <w:rFonts w:ascii="Liberation Serif" w:hAnsi="Liberation Serif"/>
              </w:rPr>
              <w:t>Budowa nowych dróg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</w:tr>
      <w:tr w:rsidR="00491E94" w:rsidRPr="00DC7C05" w:rsidTr="000B660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  <w:r w:rsidRPr="00DC7C05">
              <w:rPr>
                <w:rFonts w:ascii="Liberation Serif" w:hAnsi="Liberation Serif"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  <w:r w:rsidRPr="00DC7C05">
              <w:rPr>
                <w:rFonts w:ascii="Liberation Serif" w:hAnsi="Liberation Serif"/>
              </w:rPr>
              <w:t>Przebudowa istniejących dróg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</w:tr>
      <w:tr w:rsidR="00491E94" w:rsidRPr="00DC7C05" w:rsidTr="000B660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  <w:r w:rsidRPr="00DC7C05">
              <w:rPr>
                <w:rFonts w:ascii="Liberation Serif" w:hAnsi="Liberation Serif"/>
              </w:rPr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FD637C" w:rsidP="00097979">
            <w:pPr>
              <w:widowControl w:val="0"/>
              <w:suppressLineNumbers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</w:t>
            </w:r>
            <w:r w:rsidRPr="00FD637C">
              <w:rPr>
                <w:rFonts w:ascii="Liberation Serif" w:hAnsi="Liberation Serif"/>
              </w:rPr>
              <w:t>udowa</w:t>
            </w:r>
            <w:r w:rsidR="00097979">
              <w:rPr>
                <w:rFonts w:ascii="Liberation Serif" w:hAnsi="Liberation Serif"/>
              </w:rPr>
              <w:t xml:space="preserve"> i przebudowa </w:t>
            </w:r>
            <w:r w:rsidRPr="00FD637C">
              <w:rPr>
                <w:rFonts w:ascii="Liberation Serif" w:hAnsi="Liberation Serif"/>
              </w:rPr>
              <w:t>przepustów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</w:tr>
      <w:tr w:rsidR="00491E94" w:rsidRPr="00DC7C05" w:rsidTr="000B660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0B660A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  <w:r w:rsidRPr="00DC7C05">
              <w:rPr>
                <w:rFonts w:ascii="Liberation Serif" w:hAnsi="Liberation Serif"/>
              </w:rPr>
              <w:t>Prace rekultywacyjne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</w:tr>
      <w:tr w:rsidR="00491E94" w:rsidRPr="00DC7C05" w:rsidTr="000B660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0B660A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  <w:r w:rsidRPr="00DC7C05">
              <w:rPr>
                <w:rFonts w:ascii="Liberation Serif" w:hAnsi="Liberation Serif"/>
              </w:rPr>
              <w:t>Zadrzewienia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E94" w:rsidRPr="00DC7C05" w:rsidRDefault="00491E94" w:rsidP="00491E94">
            <w:pPr>
              <w:widowControl w:val="0"/>
              <w:suppressLineNumbers/>
              <w:rPr>
                <w:rFonts w:ascii="Liberation Serif" w:hAnsi="Liberation Serif"/>
              </w:rPr>
            </w:pPr>
          </w:p>
        </w:tc>
      </w:tr>
    </w:tbl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AE6727" w:rsidRDefault="00AE6727" w:rsidP="001F09A9">
      <w:pPr>
        <w:jc w:val="right"/>
      </w:pPr>
    </w:p>
    <w:p w:rsidR="00AE6727" w:rsidRDefault="00AE6727" w:rsidP="001F09A9">
      <w:pPr>
        <w:jc w:val="right"/>
      </w:pPr>
    </w:p>
    <w:p w:rsidR="00A42B3B" w:rsidRDefault="00A42B3B" w:rsidP="001F09A9">
      <w:pPr>
        <w:jc w:val="right"/>
      </w:pPr>
    </w:p>
    <w:p w:rsidR="00A42B3B" w:rsidRDefault="00A42B3B" w:rsidP="001F09A9">
      <w:pPr>
        <w:jc w:val="right"/>
      </w:pPr>
    </w:p>
    <w:p w:rsidR="006E2A70" w:rsidRDefault="006E2A70" w:rsidP="00B64B67">
      <w:r>
        <w:br w:type="page"/>
      </w:r>
    </w:p>
    <w:p w:rsidR="006E2A70" w:rsidRDefault="006E2A70" w:rsidP="00B64B67">
      <w:pPr>
        <w:sectPr w:rsidR="006E2A70" w:rsidSect="006B04A2">
          <w:footerReference w:type="default" r:id="rId7"/>
          <w:pgSz w:w="11906" w:h="16838"/>
          <w:pgMar w:top="851" w:right="1417" w:bottom="567" w:left="1417" w:header="0" w:footer="708" w:gutter="0"/>
          <w:cols w:space="708"/>
          <w:formProt w:val="0"/>
          <w:docGrid w:linePitch="360"/>
        </w:sectPr>
      </w:pPr>
    </w:p>
    <w:p w:rsidR="001F09A9" w:rsidRDefault="001F09A9" w:rsidP="001F09A9">
      <w:pPr>
        <w:jc w:val="right"/>
      </w:pPr>
      <w:r w:rsidRPr="00DC7C05">
        <w:lastRenderedPageBreak/>
        <w:t xml:space="preserve">Załącznik graficzny do </w:t>
      </w:r>
      <w:r w:rsidR="000B660A">
        <w:t xml:space="preserve">OPZ </w:t>
      </w:r>
      <w:r w:rsidR="00C6620D">
        <w:t>Wierzbie</w:t>
      </w:r>
    </w:p>
    <w:p w:rsidR="0021667D" w:rsidRPr="00DC7C05" w:rsidRDefault="0021667D" w:rsidP="001F09A9">
      <w:pPr>
        <w:jc w:val="right"/>
      </w:pPr>
    </w:p>
    <w:p w:rsidR="001F09A9" w:rsidRPr="00DC7C05" w:rsidRDefault="0021667D" w:rsidP="006E2A7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506656" cy="1357079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gospodarowanie mapa_page-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8" b="2144"/>
                    <a:stretch/>
                  </pic:blipFill>
                  <pic:spPr bwMode="auto">
                    <a:xfrm>
                      <a:off x="0" y="0"/>
                      <a:ext cx="7506970" cy="13571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09A9" w:rsidRPr="00DC7C05" w:rsidSect="006E2A70">
      <w:pgSz w:w="16839" w:h="23814" w:code="8"/>
      <w:pgMar w:top="851" w:right="1417" w:bottom="56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27" w:rsidRDefault="00AE6727">
      <w:r>
        <w:separator/>
      </w:r>
    </w:p>
  </w:endnote>
  <w:endnote w:type="continuationSeparator" w:id="0">
    <w:p w:rsidR="00AE6727" w:rsidRDefault="00AE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27" w:rsidRDefault="00AE672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05410" distR="114300" simplePos="0" relativeHeight="38" behindDoc="1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05105" cy="185420"/>
              <wp:effectExtent l="0" t="0" r="0" b="0"/>
              <wp:wrapSquare wrapText="bothSides"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8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E6727" w:rsidRDefault="00AE6727">
                          <w:pPr>
                            <w:pStyle w:val="Stopka"/>
                          </w:pPr>
                          <w:r>
                            <w:rPr>
                              <w:rStyle w:val="Numerstron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"/>
                              <w:color w:val="000000"/>
                            </w:rPr>
                            <w:fldChar w:fldCharType="separate"/>
                          </w:r>
                          <w:r w:rsidR="0021667D">
                            <w:rPr>
                              <w:rStyle w:val="Numerstron"/>
                              <w:noProof/>
                              <w:color w:val="000000"/>
                            </w:rPr>
                            <w:t>21</w:t>
                          </w:r>
                          <w:r>
                            <w:rPr>
                              <w:rStyle w:val="Numerstro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tIns="93634560" bIns="936345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1" o:spid="_x0000_s1026" style="position:absolute;margin-left:-35.05pt;margin-top:.05pt;width:16.15pt;height:14.6pt;z-index:-503316442;visibility:visible;mso-wrap-style:square;mso-wrap-distance-left:8.3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" o:allowincell="f" stroked="f" strokeweight="0">
              <v:textbox inset=",7372.8pt,,7372.8pt">
                <w:txbxContent>
                  <w:p w:rsidR="00AE6727" w:rsidRDefault="00AE6727">
                    <w:pPr>
                      <w:pStyle w:val="Stopka"/>
                    </w:pPr>
                    <w:r>
                      <w:rPr>
                        <w:rStyle w:val="Numerstron"/>
                        <w:color w:val="000000"/>
                      </w:rPr>
                      <w:fldChar w:fldCharType="begin"/>
                    </w:r>
                    <w:r>
                      <w:rPr>
                        <w:rStyle w:val="Numerstron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"/>
                        <w:color w:val="000000"/>
                      </w:rPr>
                      <w:fldChar w:fldCharType="separate"/>
                    </w:r>
                    <w:r w:rsidR="0021667D">
                      <w:rPr>
                        <w:rStyle w:val="Numerstron"/>
                        <w:noProof/>
                        <w:color w:val="000000"/>
                      </w:rPr>
                      <w:t>21</w:t>
                    </w:r>
                    <w:r>
                      <w:rPr>
                        <w:rStyle w:val="Numerstro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27" w:rsidRDefault="00AE6727">
      <w:r>
        <w:separator/>
      </w:r>
    </w:p>
  </w:footnote>
  <w:footnote w:type="continuationSeparator" w:id="0">
    <w:p w:rsidR="00AE6727" w:rsidRDefault="00AE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0E1"/>
    <w:multiLevelType w:val="multilevel"/>
    <w:tmpl w:val="91E460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2763C7"/>
    <w:multiLevelType w:val="hybridMultilevel"/>
    <w:tmpl w:val="6F5EEC9A"/>
    <w:lvl w:ilvl="0" w:tplc="10280F62">
      <w:start w:val="11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C6F"/>
    <w:multiLevelType w:val="hybridMultilevel"/>
    <w:tmpl w:val="F0A6C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0395"/>
    <w:multiLevelType w:val="multilevel"/>
    <w:tmpl w:val="3DC4F43C"/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052289"/>
    <w:multiLevelType w:val="multilevel"/>
    <w:tmpl w:val="12164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E1722E"/>
    <w:multiLevelType w:val="multilevel"/>
    <w:tmpl w:val="4A2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7AC3063"/>
    <w:multiLevelType w:val="multilevel"/>
    <w:tmpl w:val="03D8B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B1629E2"/>
    <w:multiLevelType w:val="hybridMultilevel"/>
    <w:tmpl w:val="E6CA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B4709"/>
    <w:multiLevelType w:val="multilevel"/>
    <w:tmpl w:val="AFD62910"/>
    <w:lvl w:ilvl="0">
      <w:start w:val="2"/>
      <w:numFmt w:val="decimal"/>
      <w:lvlText w:val="%1"/>
      <w:lvlJc w:val="left"/>
      <w:pPr>
        <w:tabs>
          <w:tab w:val="num" w:pos="0"/>
        </w:tabs>
        <w:ind w:left="530" w:hanging="530"/>
      </w:pPr>
    </w:lvl>
    <w:lvl w:ilvl="1">
      <w:start w:val="9"/>
      <w:numFmt w:val="decimal"/>
      <w:lvlText w:val="%1.%2"/>
      <w:lvlJc w:val="left"/>
      <w:pPr>
        <w:tabs>
          <w:tab w:val="num" w:pos="0"/>
        </w:tabs>
        <w:ind w:left="530" w:hanging="53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22B4E04"/>
    <w:multiLevelType w:val="multilevel"/>
    <w:tmpl w:val="82C44022"/>
    <w:lvl w:ilvl="0">
      <w:start w:val="1"/>
      <w:numFmt w:val="upperRoman"/>
      <w:pStyle w:val="Nagwek1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sz w:val="24"/>
      </w:rPr>
    </w:lvl>
    <w:lvl w:ilvl="1">
      <w:start w:val="1"/>
      <w:numFmt w:val="upperLetter"/>
      <w:pStyle w:val="Nagwek21"/>
      <w:lvlText w:val="%2.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2">
      <w:start w:val="1"/>
      <w:numFmt w:val="decimal"/>
      <w:pStyle w:val="Nagwek31"/>
      <w:lvlText w:val="%3.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Nagwek41"/>
      <w:lvlText w:val="%4)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4">
      <w:start w:val="1"/>
      <w:numFmt w:val="decimal"/>
      <w:pStyle w:val="Nagwek51"/>
      <w:lvlText w:val="(%5)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gwek61"/>
      <w:lvlText w:val="(%6)"/>
      <w:lvlJc w:val="left"/>
      <w:pPr>
        <w:tabs>
          <w:tab w:val="num" w:pos="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gwek71"/>
      <w:lvlText w:val="(%7)"/>
      <w:lvlJc w:val="left"/>
      <w:pPr>
        <w:tabs>
          <w:tab w:val="num" w:pos="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gwek81"/>
      <w:lvlText w:val="(%8)"/>
      <w:lvlJc w:val="left"/>
      <w:pPr>
        <w:tabs>
          <w:tab w:val="num" w:pos="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gwek91"/>
      <w:lvlText w:val="(%9)"/>
      <w:lvlJc w:val="left"/>
      <w:pPr>
        <w:tabs>
          <w:tab w:val="num" w:pos="0"/>
        </w:tabs>
        <w:ind w:left="5760" w:firstLine="0"/>
      </w:pPr>
      <w:rPr>
        <w:rFonts w:cs="Times New Roman"/>
      </w:rPr>
    </w:lvl>
  </w:abstractNum>
  <w:abstractNum w:abstractNumId="10" w15:restartNumberingAfterBreak="0">
    <w:nsid w:val="32C917E0"/>
    <w:multiLevelType w:val="multilevel"/>
    <w:tmpl w:val="6810AD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296ADA"/>
    <w:multiLevelType w:val="multilevel"/>
    <w:tmpl w:val="02DE63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39BF2478"/>
    <w:multiLevelType w:val="multilevel"/>
    <w:tmpl w:val="7DFC8F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0A7D97"/>
    <w:multiLevelType w:val="multilevel"/>
    <w:tmpl w:val="C994EE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0B249C"/>
    <w:multiLevelType w:val="multilevel"/>
    <w:tmpl w:val="4176D9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58A73DC"/>
    <w:multiLevelType w:val="multilevel"/>
    <w:tmpl w:val="429488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476FAA"/>
    <w:multiLevelType w:val="multilevel"/>
    <w:tmpl w:val="5C98B432"/>
    <w:lvl w:ilvl="0">
      <w:start w:val="2"/>
      <w:numFmt w:val="decimal"/>
      <w:lvlText w:val="%1"/>
      <w:lvlJc w:val="left"/>
      <w:pPr>
        <w:tabs>
          <w:tab w:val="num" w:pos="0"/>
        </w:tabs>
        <w:ind w:left="530" w:hanging="530"/>
      </w:pPr>
    </w:lvl>
    <w:lvl w:ilvl="1">
      <w:start w:val="9"/>
      <w:numFmt w:val="decimal"/>
      <w:lvlText w:val="%1.%2"/>
      <w:lvlJc w:val="left"/>
      <w:pPr>
        <w:tabs>
          <w:tab w:val="num" w:pos="0"/>
        </w:tabs>
        <w:ind w:left="530" w:hanging="53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" w15:restartNumberingAfterBreak="0">
    <w:nsid w:val="4B1649C7"/>
    <w:multiLevelType w:val="multilevel"/>
    <w:tmpl w:val="48FE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433717B"/>
    <w:multiLevelType w:val="multilevel"/>
    <w:tmpl w:val="80A49BD4"/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D77EF6"/>
    <w:multiLevelType w:val="multilevel"/>
    <w:tmpl w:val="02A60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CF44EC5"/>
    <w:multiLevelType w:val="multilevel"/>
    <w:tmpl w:val="3230D6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6DE82EA1"/>
    <w:multiLevelType w:val="multilevel"/>
    <w:tmpl w:val="01A8ED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BB3ABC"/>
    <w:multiLevelType w:val="hybridMultilevel"/>
    <w:tmpl w:val="8EFE4D1C"/>
    <w:lvl w:ilvl="0" w:tplc="6B8EBF32">
      <w:start w:val="11"/>
      <w:numFmt w:val="bullet"/>
      <w:lvlText w:val=""/>
      <w:lvlJc w:val="left"/>
      <w:pPr>
        <w:ind w:left="108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C16619"/>
    <w:multiLevelType w:val="multilevel"/>
    <w:tmpl w:val="1FAEB5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12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19"/>
  </w:num>
  <w:num w:numId="11">
    <w:abstractNumId w:val="1"/>
  </w:num>
  <w:num w:numId="12">
    <w:abstractNumId w:val="22"/>
  </w:num>
  <w:num w:numId="13">
    <w:abstractNumId w:val="11"/>
  </w:num>
  <w:num w:numId="14">
    <w:abstractNumId w:val="23"/>
  </w:num>
  <w:num w:numId="15">
    <w:abstractNumId w:val="15"/>
  </w:num>
  <w:num w:numId="16">
    <w:abstractNumId w:val="13"/>
  </w:num>
  <w:num w:numId="17">
    <w:abstractNumId w:val="17"/>
  </w:num>
  <w:num w:numId="18">
    <w:abstractNumId w:val="21"/>
  </w:num>
  <w:num w:numId="19">
    <w:abstractNumId w:val="18"/>
  </w:num>
  <w:num w:numId="20">
    <w:abstractNumId w:val="16"/>
  </w:num>
  <w:num w:numId="21">
    <w:abstractNumId w:val="6"/>
  </w:num>
  <w:num w:numId="22">
    <w:abstractNumId w:val="4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EB"/>
    <w:rsid w:val="000047DF"/>
    <w:rsid w:val="00015260"/>
    <w:rsid w:val="00097979"/>
    <w:rsid w:val="000A4B89"/>
    <w:rsid w:val="000B660A"/>
    <w:rsid w:val="000E1FD8"/>
    <w:rsid w:val="00102C67"/>
    <w:rsid w:val="001032BF"/>
    <w:rsid w:val="00141713"/>
    <w:rsid w:val="001608AF"/>
    <w:rsid w:val="001844E0"/>
    <w:rsid w:val="001A4908"/>
    <w:rsid w:val="001B43BA"/>
    <w:rsid w:val="001D18C3"/>
    <w:rsid w:val="001F09A9"/>
    <w:rsid w:val="0021497C"/>
    <w:rsid w:val="0021667D"/>
    <w:rsid w:val="002350F2"/>
    <w:rsid w:val="00260323"/>
    <w:rsid w:val="00265966"/>
    <w:rsid w:val="00281FA5"/>
    <w:rsid w:val="002B28B6"/>
    <w:rsid w:val="002B731D"/>
    <w:rsid w:val="002C416D"/>
    <w:rsid w:val="00375D3C"/>
    <w:rsid w:val="003A7FFD"/>
    <w:rsid w:val="003B0274"/>
    <w:rsid w:val="003F599C"/>
    <w:rsid w:val="004340EF"/>
    <w:rsid w:val="00471BCA"/>
    <w:rsid w:val="00491E94"/>
    <w:rsid w:val="004F79DC"/>
    <w:rsid w:val="004F7EDB"/>
    <w:rsid w:val="005165A5"/>
    <w:rsid w:val="00525BCB"/>
    <w:rsid w:val="005460EB"/>
    <w:rsid w:val="00547561"/>
    <w:rsid w:val="005F66F9"/>
    <w:rsid w:val="00640108"/>
    <w:rsid w:val="00670B54"/>
    <w:rsid w:val="006A1354"/>
    <w:rsid w:val="006B04A2"/>
    <w:rsid w:val="006C3662"/>
    <w:rsid w:val="006E2A70"/>
    <w:rsid w:val="006F2E25"/>
    <w:rsid w:val="007334BD"/>
    <w:rsid w:val="007A389A"/>
    <w:rsid w:val="007C2D89"/>
    <w:rsid w:val="008F1039"/>
    <w:rsid w:val="00917A07"/>
    <w:rsid w:val="0096269A"/>
    <w:rsid w:val="009B16EB"/>
    <w:rsid w:val="009B78DF"/>
    <w:rsid w:val="00A154B5"/>
    <w:rsid w:val="00A1689E"/>
    <w:rsid w:val="00A363CC"/>
    <w:rsid w:val="00A42B3B"/>
    <w:rsid w:val="00A7311A"/>
    <w:rsid w:val="00A97212"/>
    <w:rsid w:val="00AD2E59"/>
    <w:rsid w:val="00AD5CFC"/>
    <w:rsid w:val="00AE6727"/>
    <w:rsid w:val="00AF3286"/>
    <w:rsid w:val="00B24CED"/>
    <w:rsid w:val="00B35B24"/>
    <w:rsid w:val="00B454AE"/>
    <w:rsid w:val="00B64B67"/>
    <w:rsid w:val="00BF3BCF"/>
    <w:rsid w:val="00C274C0"/>
    <w:rsid w:val="00C5301B"/>
    <w:rsid w:val="00C6620D"/>
    <w:rsid w:val="00C80DA1"/>
    <w:rsid w:val="00C961C6"/>
    <w:rsid w:val="00CB37F0"/>
    <w:rsid w:val="00D74178"/>
    <w:rsid w:val="00DA7EB4"/>
    <w:rsid w:val="00DC7C05"/>
    <w:rsid w:val="00DD5DA8"/>
    <w:rsid w:val="00DD7AC4"/>
    <w:rsid w:val="00DD7CEB"/>
    <w:rsid w:val="00DE4603"/>
    <w:rsid w:val="00E06B77"/>
    <w:rsid w:val="00EE267E"/>
    <w:rsid w:val="00EF1F60"/>
    <w:rsid w:val="00F05071"/>
    <w:rsid w:val="00FB3DC8"/>
    <w:rsid w:val="00FC00CD"/>
    <w:rsid w:val="00FD637C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D591-2599-461F-A263-9C6CEFF4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 w:qFormat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 w:qFormat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A0C"/>
    <w:rPr>
      <w:rFonts w:ascii="Arial" w:hAnsi="Arial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1"/>
    <w:uiPriority w:val="99"/>
    <w:qFormat/>
    <w:locked/>
    <w:rsid w:val="00F56C65"/>
    <w:rPr>
      <w:rFonts w:ascii="Cambria" w:hAnsi="Cambria" w:cs="Times New Roman"/>
      <w:b/>
      <w:bCs/>
      <w:kern w:val="2"/>
      <w:sz w:val="32"/>
      <w:szCs w:val="32"/>
      <w:lang w:eastAsia="zh-CN"/>
    </w:rPr>
  </w:style>
  <w:style w:type="paragraph" w:customStyle="1" w:styleId="Nagwek11">
    <w:name w:val="Nagłówek 11"/>
    <w:basedOn w:val="Normalny"/>
    <w:next w:val="Normalny"/>
    <w:link w:val="Heading1Char"/>
    <w:uiPriority w:val="99"/>
    <w:qFormat/>
    <w:rsid w:val="00A16A0C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customStyle="1" w:styleId="Heading2Char">
    <w:name w:val="Heading 2 Char"/>
    <w:basedOn w:val="Domylnaczcionkaakapitu"/>
    <w:link w:val="Nagwek21"/>
    <w:uiPriority w:val="99"/>
    <w:qFormat/>
    <w:locked/>
    <w:rsid w:val="00F56C65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paragraph" w:customStyle="1" w:styleId="Nagwek21">
    <w:name w:val="Nagłówek 21"/>
    <w:basedOn w:val="Normalny"/>
    <w:next w:val="Normalny"/>
    <w:link w:val="Heading2Char"/>
    <w:uiPriority w:val="99"/>
    <w:qFormat/>
    <w:rsid w:val="00A16A0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link w:val="Nagwek31"/>
    <w:uiPriority w:val="99"/>
    <w:qFormat/>
    <w:locked/>
    <w:rsid w:val="00F56C65"/>
    <w:rPr>
      <w:rFonts w:ascii="Cambria" w:hAnsi="Cambria" w:cs="Times New Roman"/>
      <w:b/>
      <w:bCs/>
      <w:sz w:val="26"/>
      <w:szCs w:val="26"/>
      <w:lang w:eastAsia="zh-CN"/>
    </w:rPr>
  </w:style>
  <w:style w:type="paragraph" w:customStyle="1" w:styleId="Nagwek31">
    <w:name w:val="Nagłówek 31"/>
    <w:basedOn w:val="Normalny"/>
    <w:next w:val="Normalny"/>
    <w:link w:val="Heading3Char"/>
    <w:uiPriority w:val="99"/>
    <w:qFormat/>
    <w:rsid w:val="00A16A0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omylnaczcionkaakapitu"/>
    <w:link w:val="Nagwek41"/>
    <w:uiPriority w:val="99"/>
    <w:qFormat/>
    <w:locked/>
    <w:rsid w:val="00F56C65"/>
    <w:rPr>
      <w:rFonts w:ascii="Calibri" w:hAnsi="Calibri" w:cs="Times New Roman"/>
      <w:b/>
      <w:bCs/>
      <w:sz w:val="28"/>
      <w:szCs w:val="28"/>
      <w:lang w:eastAsia="zh-CN"/>
    </w:rPr>
  </w:style>
  <w:style w:type="paragraph" w:customStyle="1" w:styleId="Nagwek41">
    <w:name w:val="Nagłówek 41"/>
    <w:basedOn w:val="Normalny"/>
    <w:next w:val="Normalny"/>
    <w:link w:val="Heading4Char"/>
    <w:uiPriority w:val="99"/>
    <w:qFormat/>
    <w:rsid w:val="00A16A0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omylnaczcionkaakapitu"/>
    <w:link w:val="Nagwek51"/>
    <w:uiPriority w:val="99"/>
    <w:qFormat/>
    <w:locked/>
    <w:rsid w:val="00F56C65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customStyle="1" w:styleId="Nagwek51">
    <w:name w:val="Nagłówek 51"/>
    <w:basedOn w:val="Normalny"/>
    <w:next w:val="Normalny"/>
    <w:link w:val="Heading5Char"/>
    <w:uiPriority w:val="99"/>
    <w:qFormat/>
    <w:rsid w:val="00A16A0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link w:val="Nagwek61"/>
    <w:uiPriority w:val="99"/>
    <w:qFormat/>
    <w:locked/>
    <w:rsid w:val="00F56C65"/>
    <w:rPr>
      <w:rFonts w:ascii="Calibri" w:hAnsi="Calibri" w:cs="Times New Roman"/>
      <w:b/>
      <w:bCs/>
      <w:lang w:eastAsia="zh-CN"/>
    </w:rPr>
  </w:style>
  <w:style w:type="paragraph" w:customStyle="1" w:styleId="Nagwek61">
    <w:name w:val="Nagłówek 61"/>
    <w:basedOn w:val="Normalny"/>
    <w:next w:val="Normalny"/>
    <w:link w:val="Heading6Char"/>
    <w:uiPriority w:val="99"/>
    <w:qFormat/>
    <w:rsid w:val="00A16A0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omylnaczcionkaakapitu"/>
    <w:link w:val="Nagwek71"/>
    <w:uiPriority w:val="99"/>
    <w:qFormat/>
    <w:locked/>
    <w:rsid w:val="00F56C65"/>
    <w:rPr>
      <w:rFonts w:ascii="Calibri" w:hAnsi="Calibri" w:cs="Times New Roman"/>
      <w:sz w:val="24"/>
      <w:szCs w:val="24"/>
      <w:lang w:eastAsia="zh-CN"/>
    </w:rPr>
  </w:style>
  <w:style w:type="paragraph" w:customStyle="1" w:styleId="Nagwek71">
    <w:name w:val="Nagłówek 71"/>
    <w:basedOn w:val="Normalny"/>
    <w:next w:val="Normalny"/>
    <w:link w:val="Heading7Char"/>
    <w:uiPriority w:val="99"/>
    <w:qFormat/>
    <w:rsid w:val="00A16A0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customStyle="1" w:styleId="Heading8Char">
    <w:name w:val="Heading 8 Char"/>
    <w:basedOn w:val="Domylnaczcionkaakapitu"/>
    <w:link w:val="Nagwek81"/>
    <w:uiPriority w:val="99"/>
    <w:qFormat/>
    <w:locked/>
    <w:rsid w:val="00F56C65"/>
    <w:rPr>
      <w:rFonts w:ascii="Calibri" w:hAnsi="Calibri" w:cs="Times New Roman"/>
      <w:i/>
      <w:iCs/>
      <w:sz w:val="24"/>
      <w:szCs w:val="24"/>
      <w:lang w:eastAsia="zh-CN"/>
    </w:rPr>
  </w:style>
  <w:style w:type="paragraph" w:customStyle="1" w:styleId="Nagwek81">
    <w:name w:val="Nagłówek 81"/>
    <w:basedOn w:val="Normalny"/>
    <w:next w:val="Normalny"/>
    <w:link w:val="Heading8Char"/>
    <w:uiPriority w:val="99"/>
    <w:qFormat/>
    <w:rsid w:val="00A16A0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customStyle="1" w:styleId="Heading9Char">
    <w:name w:val="Heading 9 Char"/>
    <w:basedOn w:val="Domylnaczcionkaakapitu"/>
    <w:link w:val="Nagwek91"/>
    <w:uiPriority w:val="99"/>
    <w:qFormat/>
    <w:locked/>
    <w:rsid w:val="00F56C65"/>
    <w:rPr>
      <w:rFonts w:ascii="Cambria" w:hAnsi="Cambria" w:cs="Times New Roman"/>
      <w:lang w:eastAsia="zh-CN"/>
    </w:rPr>
  </w:style>
  <w:style w:type="paragraph" w:customStyle="1" w:styleId="Nagwek91">
    <w:name w:val="Nagłówek 91"/>
    <w:basedOn w:val="Normalny"/>
    <w:next w:val="Normalny"/>
    <w:link w:val="Heading9Char"/>
    <w:uiPriority w:val="99"/>
    <w:qFormat/>
    <w:rsid w:val="00A16A0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customStyle="1" w:styleId="WW8Num1z0">
    <w:name w:val="WW8Num1z0"/>
    <w:uiPriority w:val="99"/>
    <w:qFormat/>
    <w:rsid w:val="00A16A0C"/>
    <w:rPr>
      <w:rFonts w:ascii="Symbol" w:hAnsi="Symbol"/>
    </w:rPr>
  </w:style>
  <w:style w:type="character" w:customStyle="1" w:styleId="WW8Num1z1">
    <w:name w:val="WW8Num1z1"/>
    <w:uiPriority w:val="99"/>
    <w:qFormat/>
    <w:rsid w:val="00A16A0C"/>
    <w:rPr>
      <w:rFonts w:ascii="Courier New" w:hAnsi="Courier New"/>
    </w:rPr>
  </w:style>
  <w:style w:type="character" w:customStyle="1" w:styleId="WW8Num1z2">
    <w:name w:val="WW8Num1z2"/>
    <w:uiPriority w:val="99"/>
    <w:qFormat/>
    <w:rsid w:val="00A16A0C"/>
    <w:rPr>
      <w:rFonts w:ascii="Wingdings" w:hAnsi="Wingdings"/>
    </w:rPr>
  </w:style>
  <w:style w:type="character" w:customStyle="1" w:styleId="WW8Num2z0">
    <w:name w:val="WW8Num2z0"/>
    <w:uiPriority w:val="99"/>
    <w:qFormat/>
    <w:rsid w:val="00A16A0C"/>
    <w:rPr>
      <w:rFonts w:ascii="Wingdings" w:hAnsi="Wingdings"/>
    </w:rPr>
  </w:style>
  <w:style w:type="character" w:customStyle="1" w:styleId="WW8Num2z1">
    <w:name w:val="WW8Num2z1"/>
    <w:uiPriority w:val="99"/>
    <w:qFormat/>
    <w:rsid w:val="00A16A0C"/>
    <w:rPr>
      <w:rFonts w:ascii="OpenSymbol;Arial Unicode MS" w:hAnsi="OpenSymbol;Arial Unicode MS"/>
    </w:rPr>
  </w:style>
  <w:style w:type="character" w:customStyle="1" w:styleId="WW8Num2z3">
    <w:name w:val="WW8Num2z3"/>
    <w:uiPriority w:val="99"/>
    <w:qFormat/>
    <w:rsid w:val="00A16A0C"/>
    <w:rPr>
      <w:rFonts w:ascii="Symbol" w:hAnsi="Symbol"/>
    </w:rPr>
  </w:style>
  <w:style w:type="character" w:customStyle="1" w:styleId="WW8Num3z0">
    <w:name w:val="WW8Num3z0"/>
    <w:uiPriority w:val="99"/>
    <w:qFormat/>
    <w:rsid w:val="00A16A0C"/>
    <w:rPr>
      <w:rFonts w:ascii="Wingdings" w:hAnsi="Wingdings"/>
    </w:rPr>
  </w:style>
  <w:style w:type="character" w:customStyle="1" w:styleId="WW8Num4z0">
    <w:name w:val="WW8Num4z0"/>
    <w:uiPriority w:val="99"/>
    <w:qFormat/>
    <w:rsid w:val="00A16A0C"/>
    <w:rPr>
      <w:rFonts w:ascii="Symbol" w:hAnsi="Symbol"/>
    </w:rPr>
  </w:style>
  <w:style w:type="character" w:customStyle="1" w:styleId="WW8Num4z1">
    <w:name w:val="WW8Num4z1"/>
    <w:uiPriority w:val="99"/>
    <w:qFormat/>
    <w:rsid w:val="00A16A0C"/>
    <w:rPr>
      <w:rFonts w:ascii="OpenSymbol;Arial Unicode MS" w:hAnsi="OpenSymbol;Arial Unicode MS"/>
    </w:rPr>
  </w:style>
  <w:style w:type="character" w:customStyle="1" w:styleId="WW8Num5z0">
    <w:name w:val="WW8Num5z0"/>
    <w:uiPriority w:val="99"/>
    <w:qFormat/>
    <w:rsid w:val="00A16A0C"/>
    <w:rPr>
      <w:rFonts w:ascii="Wingdings" w:hAnsi="Wingdings"/>
    </w:rPr>
  </w:style>
  <w:style w:type="character" w:customStyle="1" w:styleId="WW8Num6z0">
    <w:name w:val="WW8Num6z0"/>
    <w:uiPriority w:val="99"/>
    <w:qFormat/>
    <w:rsid w:val="00A16A0C"/>
    <w:rPr>
      <w:rFonts w:ascii="Wingdings" w:hAnsi="Wingdings"/>
    </w:rPr>
  </w:style>
  <w:style w:type="character" w:customStyle="1" w:styleId="WW8Num7z0">
    <w:name w:val="WW8Num7z0"/>
    <w:uiPriority w:val="99"/>
    <w:qFormat/>
    <w:rsid w:val="00A16A0C"/>
  </w:style>
  <w:style w:type="character" w:customStyle="1" w:styleId="WW8Num7z1">
    <w:name w:val="WW8Num7z1"/>
    <w:uiPriority w:val="99"/>
    <w:qFormat/>
    <w:rsid w:val="00A16A0C"/>
  </w:style>
  <w:style w:type="character" w:customStyle="1" w:styleId="WW8Num7z2">
    <w:name w:val="WW8Num7z2"/>
    <w:uiPriority w:val="99"/>
    <w:qFormat/>
    <w:rsid w:val="00A16A0C"/>
  </w:style>
  <w:style w:type="character" w:customStyle="1" w:styleId="WW8Num7z3">
    <w:name w:val="WW8Num7z3"/>
    <w:uiPriority w:val="99"/>
    <w:qFormat/>
    <w:rsid w:val="00A16A0C"/>
  </w:style>
  <w:style w:type="character" w:customStyle="1" w:styleId="WW8Num7z4">
    <w:name w:val="WW8Num7z4"/>
    <w:uiPriority w:val="99"/>
    <w:qFormat/>
    <w:rsid w:val="00A16A0C"/>
  </w:style>
  <w:style w:type="character" w:customStyle="1" w:styleId="WW8Num7z5">
    <w:name w:val="WW8Num7z5"/>
    <w:uiPriority w:val="99"/>
    <w:qFormat/>
    <w:rsid w:val="00A16A0C"/>
  </w:style>
  <w:style w:type="character" w:customStyle="1" w:styleId="WW8Num7z6">
    <w:name w:val="WW8Num7z6"/>
    <w:uiPriority w:val="99"/>
    <w:qFormat/>
    <w:rsid w:val="00A16A0C"/>
  </w:style>
  <w:style w:type="character" w:customStyle="1" w:styleId="WW8Num7z7">
    <w:name w:val="WW8Num7z7"/>
    <w:uiPriority w:val="99"/>
    <w:qFormat/>
    <w:rsid w:val="00A16A0C"/>
  </w:style>
  <w:style w:type="character" w:customStyle="1" w:styleId="WW8Num7z8">
    <w:name w:val="WW8Num7z8"/>
    <w:uiPriority w:val="99"/>
    <w:qFormat/>
    <w:rsid w:val="00A16A0C"/>
  </w:style>
  <w:style w:type="character" w:customStyle="1" w:styleId="WW8Num8z0">
    <w:name w:val="WW8Num8z0"/>
    <w:uiPriority w:val="99"/>
    <w:qFormat/>
    <w:rsid w:val="00A16A0C"/>
    <w:rPr>
      <w:rFonts w:ascii="Symbol" w:hAnsi="Symbol"/>
    </w:rPr>
  </w:style>
  <w:style w:type="character" w:customStyle="1" w:styleId="WW8Num8z1">
    <w:name w:val="WW8Num8z1"/>
    <w:uiPriority w:val="99"/>
    <w:qFormat/>
    <w:rsid w:val="00A16A0C"/>
    <w:rPr>
      <w:rFonts w:ascii="OpenSymbol;Arial Unicode MS" w:hAnsi="OpenSymbol;Arial Unicode MS"/>
    </w:rPr>
  </w:style>
  <w:style w:type="character" w:customStyle="1" w:styleId="WW8Num9z0">
    <w:name w:val="WW8Num9z0"/>
    <w:uiPriority w:val="99"/>
    <w:qFormat/>
    <w:rsid w:val="00A16A0C"/>
    <w:rPr>
      <w:rFonts w:ascii="Arial" w:hAnsi="Arial"/>
      <w:sz w:val="31"/>
    </w:rPr>
  </w:style>
  <w:style w:type="character" w:customStyle="1" w:styleId="WW8Num9z1">
    <w:name w:val="WW8Num9z1"/>
    <w:uiPriority w:val="99"/>
    <w:qFormat/>
    <w:rsid w:val="00A16A0C"/>
  </w:style>
  <w:style w:type="character" w:customStyle="1" w:styleId="WW8Num9z2">
    <w:name w:val="WW8Num9z2"/>
    <w:uiPriority w:val="99"/>
    <w:qFormat/>
    <w:rsid w:val="00A16A0C"/>
  </w:style>
  <w:style w:type="character" w:customStyle="1" w:styleId="WW8Num9z3">
    <w:name w:val="WW8Num9z3"/>
    <w:uiPriority w:val="99"/>
    <w:qFormat/>
    <w:rsid w:val="00A16A0C"/>
  </w:style>
  <w:style w:type="character" w:customStyle="1" w:styleId="WW8Num9z4">
    <w:name w:val="WW8Num9z4"/>
    <w:uiPriority w:val="99"/>
    <w:qFormat/>
    <w:rsid w:val="00A16A0C"/>
  </w:style>
  <w:style w:type="character" w:customStyle="1" w:styleId="WW8Num9z5">
    <w:name w:val="WW8Num9z5"/>
    <w:uiPriority w:val="99"/>
    <w:qFormat/>
    <w:rsid w:val="00A16A0C"/>
  </w:style>
  <w:style w:type="character" w:customStyle="1" w:styleId="WW8Num9z6">
    <w:name w:val="WW8Num9z6"/>
    <w:uiPriority w:val="99"/>
    <w:qFormat/>
    <w:rsid w:val="00A16A0C"/>
  </w:style>
  <w:style w:type="character" w:customStyle="1" w:styleId="WW8Num9z7">
    <w:name w:val="WW8Num9z7"/>
    <w:uiPriority w:val="99"/>
    <w:qFormat/>
    <w:rsid w:val="00A16A0C"/>
  </w:style>
  <w:style w:type="character" w:customStyle="1" w:styleId="WW8Num9z8">
    <w:name w:val="WW8Num9z8"/>
    <w:uiPriority w:val="99"/>
    <w:qFormat/>
    <w:rsid w:val="00A16A0C"/>
  </w:style>
  <w:style w:type="character" w:customStyle="1" w:styleId="WW8Num10z0">
    <w:name w:val="WW8Num10z0"/>
    <w:uiPriority w:val="99"/>
    <w:qFormat/>
    <w:rsid w:val="00A16A0C"/>
    <w:rPr>
      <w:rFonts w:ascii="Symbol" w:hAnsi="Symbol"/>
    </w:rPr>
  </w:style>
  <w:style w:type="character" w:customStyle="1" w:styleId="WW8Num10z1">
    <w:name w:val="WW8Num10z1"/>
    <w:uiPriority w:val="99"/>
    <w:qFormat/>
    <w:rsid w:val="00A16A0C"/>
    <w:rPr>
      <w:rFonts w:ascii="OpenSymbol;Arial Unicode MS" w:hAnsi="OpenSymbol;Arial Unicode MS"/>
    </w:rPr>
  </w:style>
  <w:style w:type="character" w:customStyle="1" w:styleId="Znakiprzypiswkocowych">
    <w:name w:val="Znaki przypisów końcowych"/>
    <w:uiPriority w:val="99"/>
    <w:qFormat/>
    <w:rsid w:val="00A16A0C"/>
    <w:rPr>
      <w:vertAlign w:val="superscript"/>
    </w:rPr>
  </w:style>
  <w:style w:type="character" w:customStyle="1" w:styleId="Numerstron">
    <w:name w:val="Numer stron"/>
    <w:basedOn w:val="Domylnaczcionkaakapitu"/>
    <w:uiPriority w:val="99"/>
    <w:rsid w:val="00A16A0C"/>
    <w:rPr>
      <w:rFonts w:cs="Times New Roman"/>
    </w:rPr>
  </w:style>
  <w:style w:type="character" w:customStyle="1" w:styleId="Nagwek1Znak">
    <w:name w:val="Nagłówek 1 Znak"/>
    <w:uiPriority w:val="99"/>
    <w:qFormat/>
    <w:rsid w:val="00A16A0C"/>
    <w:rPr>
      <w:rFonts w:ascii="Calibri Light" w:hAnsi="Calibri Light"/>
      <w:b/>
      <w:kern w:val="2"/>
      <w:sz w:val="32"/>
    </w:rPr>
  </w:style>
  <w:style w:type="character" w:customStyle="1" w:styleId="Nagwek2Znak">
    <w:name w:val="Nagłówek 2 Znak"/>
    <w:uiPriority w:val="99"/>
    <w:qFormat/>
    <w:rsid w:val="00A16A0C"/>
    <w:rPr>
      <w:rFonts w:ascii="Calibri Light" w:hAnsi="Calibri Light"/>
      <w:b/>
      <w:i/>
      <w:sz w:val="28"/>
    </w:rPr>
  </w:style>
  <w:style w:type="character" w:customStyle="1" w:styleId="Nagwek3Znak">
    <w:name w:val="Nagłówek 3 Znak"/>
    <w:uiPriority w:val="99"/>
    <w:qFormat/>
    <w:rsid w:val="00A16A0C"/>
    <w:rPr>
      <w:rFonts w:ascii="Calibri Light" w:hAnsi="Calibri Light"/>
      <w:b/>
      <w:sz w:val="26"/>
    </w:rPr>
  </w:style>
  <w:style w:type="character" w:customStyle="1" w:styleId="Nagwek4Znak">
    <w:name w:val="Nagłówek 4 Znak"/>
    <w:uiPriority w:val="99"/>
    <w:qFormat/>
    <w:rsid w:val="00A16A0C"/>
    <w:rPr>
      <w:rFonts w:ascii="Calibri" w:hAnsi="Calibri"/>
      <w:b/>
      <w:sz w:val="28"/>
    </w:rPr>
  </w:style>
  <w:style w:type="character" w:customStyle="1" w:styleId="Nagwek5Znak">
    <w:name w:val="Nagłówek 5 Znak"/>
    <w:uiPriority w:val="99"/>
    <w:qFormat/>
    <w:rsid w:val="00A16A0C"/>
    <w:rPr>
      <w:rFonts w:ascii="Calibri" w:hAnsi="Calibri"/>
      <w:b/>
      <w:i/>
      <w:sz w:val="26"/>
    </w:rPr>
  </w:style>
  <w:style w:type="character" w:customStyle="1" w:styleId="Nagwek6Znak">
    <w:name w:val="Nagłówek 6 Znak"/>
    <w:uiPriority w:val="99"/>
    <w:qFormat/>
    <w:rsid w:val="00A16A0C"/>
    <w:rPr>
      <w:rFonts w:ascii="Calibri" w:hAnsi="Calibri"/>
      <w:b/>
      <w:sz w:val="22"/>
    </w:rPr>
  </w:style>
  <w:style w:type="character" w:customStyle="1" w:styleId="Nagwek7Znak">
    <w:name w:val="Nagłówek 7 Znak"/>
    <w:uiPriority w:val="99"/>
    <w:qFormat/>
    <w:rsid w:val="00A16A0C"/>
    <w:rPr>
      <w:rFonts w:ascii="Calibri" w:hAnsi="Calibri"/>
      <w:sz w:val="24"/>
    </w:rPr>
  </w:style>
  <w:style w:type="character" w:customStyle="1" w:styleId="Nagwek8Znak">
    <w:name w:val="Nagłówek 8 Znak"/>
    <w:uiPriority w:val="99"/>
    <w:qFormat/>
    <w:rsid w:val="00A16A0C"/>
    <w:rPr>
      <w:rFonts w:ascii="Calibri" w:hAnsi="Calibri"/>
      <w:i/>
      <w:sz w:val="24"/>
    </w:rPr>
  </w:style>
  <w:style w:type="character" w:customStyle="1" w:styleId="Nagwek9Znak">
    <w:name w:val="Nagłówek 9 Znak"/>
    <w:uiPriority w:val="99"/>
    <w:qFormat/>
    <w:rsid w:val="00A16A0C"/>
    <w:rPr>
      <w:rFonts w:ascii="Calibri Light" w:hAnsi="Calibri Light"/>
      <w:sz w:val="22"/>
    </w:rPr>
  </w:style>
  <w:style w:type="character" w:customStyle="1" w:styleId="TekstdymkaZnak">
    <w:name w:val="Tekst dymka Znak"/>
    <w:uiPriority w:val="99"/>
    <w:qFormat/>
    <w:rsid w:val="00A16A0C"/>
    <w:rPr>
      <w:rFonts w:ascii="Segoe UI" w:hAnsi="Segoe UI"/>
      <w:sz w:val="18"/>
    </w:rPr>
  </w:style>
  <w:style w:type="character" w:customStyle="1" w:styleId="HeaderChar">
    <w:name w:val="Header Char"/>
    <w:basedOn w:val="Domylnaczcionkaakapitu"/>
    <w:link w:val="Nagwek1"/>
    <w:uiPriority w:val="99"/>
    <w:qFormat/>
    <w:locked/>
    <w:rsid w:val="00F56C65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link w:val="HeaderChar"/>
    <w:uiPriority w:val="99"/>
    <w:qFormat/>
    <w:rsid w:val="00A16A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16A0C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F56C6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EndnoteTextChar">
    <w:name w:val="Endnote Text Char"/>
    <w:basedOn w:val="Domylnaczcionkaakapitu"/>
    <w:link w:val="Tekstprzypisukocowego1"/>
    <w:uiPriority w:val="99"/>
    <w:qFormat/>
    <w:locked/>
    <w:rsid w:val="00F56C65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rzypisukocowego1">
    <w:name w:val="Tekst przypisu końcowego1"/>
    <w:basedOn w:val="Normalny"/>
    <w:link w:val="EndnoteTextChar"/>
    <w:uiPriority w:val="99"/>
    <w:qFormat/>
    <w:rsid w:val="00A16A0C"/>
    <w:rPr>
      <w:sz w:val="20"/>
      <w:szCs w:val="20"/>
    </w:rPr>
  </w:style>
  <w:style w:type="character" w:customStyle="1" w:styleId="FooterChar">
    <w:name w:val="Footer Char"/>
    <w:basedOn w:val="Domylnaczcionkaakapitu"/>
    <w:uiPriority w:val="99"/>
    <w:semiHidden/>
    <w:qFormat/>
    <w:locked/>
    <w:rsid w:val="00F56C6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ekstdymkaZnak1">
    <w:name w:val="Tekst dymka Znak1"/>
    <w:basedOn w:val="Domylnaczcionkaakapitu"/>
    <w:link w:val="Tekstdymka"/>
    <w:uiPriority w:val="99"/>
    <w:qFormat/>
    <w:locked/>
    <w:rsid w:val="00F56C65"/>
    <w:rPr>
      <w:rFonts w:ascii="Times New Roman" w:hAnsi="Times New Roman" w:cs="Times New Roman"/>
      <w:sz w:val="2"/>
      <w:lang w:eastAsia="zh-CN"/>
    </w:rPr>
  </w:style>
  <w:style w:type="paragraph" w:styleId="Tekstdymka">
    <w:name w:val="Balloon Text"/>
    <w:basedOn w:val="Normalny"/>
    <w:link w:val="TekstdymkaZnak1"/>
    <w:uiPriority w:val="99"/>
    <w:qFormat/>
    <w:rsid w:val="00A16A0C"/>
    <w:rPr>
      <w:rFonts w:ascii="Segoe UI" w:hAnsi="Segoe UI" w:cs="Segoe UI"/>
      <w:sz w:val="18"/>
      <w:szCs w:val="18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F56C65"/>
    <w:rPr>
      <w:rFonts w:ascii="Times New Roman" w:hAnsi="Times New Roman" w:cs="Times New Roman"/>
      <w:sz w:val="2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0757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7517E"/>
    <w:rPr>
      <w:rFonts w:ascii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locked/>
    <w:rsid w:val="00A7517E"/>
    <w:pPr>
      <w:tabs>
        <w:tab w:val="center" w:pos="4536"/>
        <w:tab w:val="right" w:pos="9072"/>
      </w:tabs>
    </w:p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491E94"/>
    <w:rPr>
      <w:rFonts w:ascii="Liberation Sans" w:eastAsia="Microsoft YaHei" w:hAnsi="Liberation Sans"/>
      <w:sz w:val="28"/>
      <w:szCs w:val="28"/>
      <w:lang w:eastAsia="zh-CN"/>
    </w:rPr>
  </w:style>
  <w:style w:type="paragraph" w:styleId="Lista">
    <w:name w:val="List"/>
    <w:basedOn w:val="Tekstpodstawowy"/>
    <w:uiPriority w:val="99"/>
    <w:rsid w:val="00A16A0C"/>
    <w:rPr>
      <w:rFonts w:cs="Mangal"/>
    </w:rPr>
  </w:style>
  <w:style w:type="paragraph" w:styleId="Legenda">
    <w:name w:val="caption"/>
    <w:basedOn w:val="Normalny"/>
    <w:uiPriority w:val="99"/>
    <w:qFormat/>
    <w:rsid w:val="00A16A0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A16A0C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uiPriority w:val="99"/>
    <w:qFormat/>
    <w:rsid w:val="00A16A0C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ormalny"/>
    <w:qFormat/>
    <w:rsid w:val="00902223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uiPriority w:val="99"/>
    <w:qFormat/>
    <w:rsid w:val="00A16A0C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A16A0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qFormat/>
    <w:rsid w:val="00A16A0C"/>
  </w:style>
  <w:style w:type="paragraph" w:customStyle="1" w:styleId="Default">
    <w:name w:val="Default"/>
    <w:uiPriority w:val="99"/>
    <w:qFormat/>
    <w:rsid w:val="00B11387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902223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21</Pages>
  <Words>5332</Words>
  <Characters>31998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funkcjonalno –użytkowy dla zadania</vt:lpstr>
    </vt:vector>
  </TitlesOfParts>
  <Company/>
  <LinksUpToDate>false</LinksUpToDate>
  <CharactersWithSpaces>37256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funkcjonalno –użytkowy dla zadania</dc:title>
  <dc:subject>Program funkcjonalno urzytkowy</dc:subject>
  <dc:creator>Jan Żakowski</dc:creator>
  <cp:keywords>program program program program program program program program program program</cp:keywords>
  <dc:description/>
  <cp:lastModifiedBy>Grzesiek</cp:lastModifiedBy>
  <cp:revision>14</cp:revision>
  <cp:lastPrinted>2020-03-10T13:20:00Z</cp:lastPrinted>
  <dcterms:created xsi:type="dcterms:W3CDTF">2024-01-19T09:08:00Z</dcterms:created>
  <dcterms:modified xsi:type="dcterms:W3CDTF">2024-01-23T10:44:00Z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