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B3" w:rsidRDefault="008F0D7B">
      <w:pPr>
        <w:pStyle w:val="Nagwek2"/>
        <w:spacing w:line="360" w:lineRule="auto"/>
        <w:ind w:left="0"/>
        <w:jc w:val="center"/>
        <w:rPr>
          <w:color w:val="000000"/>
          <w:sz w:val="22"/>
          <w:szCs w:val="22"/>
        </w:rPr>
      </w:pPr>
      <w:bookmarkStart w:id="0" w:name="_GoBack"/>
      <w:bookmarkEnd w:id="0"/>
      <w:r>
        <w:rPr>
          <w:color w:val="000000"/>
          <w:sz w:val="22"/>
          <w:szCs w:val="22"/>
        </w:rPr>
        <w:t>U M O W A-  Nr</w:t>
      </w:r>
    </w:p>
    <w:p w:rsidR="006F64B3" w:rsidRDefault="008F0D7B">
      <w:pPr>
        <w:pStyle w:val="Paragraf"/>
        <w:rPr>
          <w:color w:val="000000"/>
        </w:rPr>
      </w:pPr>
      <w:r>
        <w:rPr>
          <w:color w:val="000000"/>
        </w:rPr>
        <w:t>zawarta w dniu</w:t>
      </w:r>
    </w:p>
    <w:p w:rsidR="006F64B3" w:rsidRDefault="006F64B3">
      <w:pPr>
        <w:pStyle w:val="Paragraf"/>
        <w:rPr>
          <w:color w:val="FF0000"/>
        </w:rPr>
      </w:pPr>
    </w:p>
    <w:p w:rsidR="006F64B3" w:rsidRDefault="006F64B3">
      <w:pPr>
        <w:pStyle w:val="Paragraf"/>
        <w:rPr>
          <w:color w:val="FF0000"/>
        </w:rPr>
      </w:pPr>
    </w:p>
    <w:p w:rsidR="006F64B3" w:rsidRDefault="006F64B3">
      <w:pPr>
        <w:pStyle w:val="Textbodyindent"/>
        <w:ind w:left="0" w:firstLine="0"/>
        <w:rPr>
          <w:rFonts w:ascii="Times New Roman" w:hAnsi="Times New Roman" w:cs="Times New Roman"/>
          <w:color w:val="FF0000"/>
          <w:szCs w:val="22"/>
        </w:rPr>
      </w:pPr>
    </w:p>
    <w:p w:rsidR="006F64B3" w:rsidRDefault="008F0D7B">
      <w:pPr>
        <w:pStyle w:val="Textbodyindent"/>
        <w:ind w:left="0" w:firstLine="0"/>
        <w:rPr>
          <w:rFonts w:ascii="Times New Roman" w:hAnsi="Times New Roman" w:cs="Times New Roman"/>
          <w:b/>
          <w:szCs w:val="22"/>
        </w:rPr>
      </w:pPr>
      <w:r>
        <w:rPr>
          <w:rFonts w:ascii="Times New Roman" w:hAnsi="Times New Roman" w:cs="Times New Roman"/>
          <w:b/>
          <w:szCs w:val="22"/>
        </w:rPr>
        <w:t>pomiędzy:</w:t>
      </w:r>
    </w:p>
    <w:p w:rsidR="006F64B3" w:rsidRDefault="006F64B3">
      <w:pPr>
        <w:pStyle w:val="Standard"/>
        <w:jc w:val="both"/>
      </w:pPr>
    </w:p>
    <w:p w:rsidR="006F64B3" w:rsidRDefault="006F64B3">
      <w:pPr>
        <w:pStyle w:val="Standard"/>
        <w:jc w:val="both"/>
      </w:pPr>
    </w:p>
    <w:p w:rsidR="006F64B3" w:rsidRDefault="008F0D7B">
      <w:pPr>
        <w:pStyle w:val="Standard"/>
        <w:jc w:val="both"/>
      </w:pPr>
      <w:r>
        <w:rPr>
          <w:sz w:val="22"/>
          <w:szCs w:val="22"/>
          <w:lang w:eastAsia="ar-SA"/>
        </w:rPr>
        <w:t xml:space="preserve"> </w:t>
      </w:r>
      <w:r>
        <w:rPr>
          <w:sz w:val="22"/>
          <w:szCs w:val="22"/>
        </w:rPr>
        <w:t xml:space="preserve"> reprezentowanym przez:</w:t>
      </w:r>
    </w:p>
    <w:p w:rsidR="006F64B3" w:rsidRDefault="008F0D7B">
      <w:pPr>
        <w:pStyle w:val="Standard"/>
        <w:tabs>
          <w:tab w:val="left" w:pos="3240"/>
        </w:tabs>
        <w:rPr>
          <w:color w:val="000000"/>
          <w:sz w:val="22"/>
        </w:rPr>
      </w:pPr>
      <w:r>
        <w:rPr>
          <w:color w:val="000000"/>
          <w:sz w:val="22"/>
        </w:rPr>
        <w:tab/>
      </w:r>
    </w:p>
    <w:p w:rsidR="006F64B3" w:rsidRDefault="008F0D7B">
      <w:pPr>
        <w:pStyle w:val="Textbodyindent"/>
        <w:suppressAutoHyphens/>
        <w:jc w:val="left"/>
        <w:rPr>
          <w:rFonts w:ascii="Times New Roman" w:hAnsi="Times New Roman" w:cs="Times New Roman"/>
          <w:color w:val="000000"/>
        </w:rPr>
      </w:pPr>
      <w:r>
        <w:rPr>
          <w:rFonts w:ascii="Times New Roman" w:hAnsi="Times New Roman" w:cs="Times New Roman"/>
          <w:color w:val="000000"/>
        </w:rPr>
        <w:t>.................................................... - ..........................................</w:t>
      </w:r>
    </w:p>
    <w:p w:rsidR="006F64B3" w:rsidRDefault="008F0D7B">
      <w:pPr>
        <w:pStyle w:val="Textbodyindent"/>
        <w:ind w:left="0" w:firstLine="0"/>
      </w:pPr>
      <w:r>
        <w:rPr>
          <w:rFonts w:ascii="Times New Roman" w:hAnsi="Times New Roman" w:cs="Times New Roman"/>
          <w:color w:val="000000"/>
        </w:rPr>
        <w:t>zwanym</w:t>
      </w:r>
      <w:r>
        <w:rPr>
          <w:rFonts w:ascii="Times New Roman" w:hAnsi="Times New Roman" w:cs="Times New Roman"/>
          <w:color w:val="FF0000"/>
        </w:rPr>
        <w:t xml:space="preserve"> </w:t>
      </w:r>
      <w:r>
        <w:rPr>
          <w:rFonts w:ascii="Times New Roman" w:hAnsi="Times New Roman" w:cs="Times New Roman"/>
          <w:color w:val="000000"/>
        </w:rPr>
        <w:t xml:space="preserve">dalej </w:t>
      </w:r>
      <w:r>
        <w:rPr>
          <w:rFonts w:ascii="Times New Roman" w:hAnsi="Times New Roman" w:cs="Times New Roman"/>
          <w:b/>
          <w:color w:val="000000"/>
        </w:rPr>
        <w:t>Wykonawcą</w:t>
      </w:r>
    </w:p>
    <w:p w:rsidR="006F64B3" w:rsidRDefault="006F64B3">
      <w:pPr>
        <w:pStyle w:val="Textbodyindent"/>
        <w:ind w:left="60"/>
        <w:rPr>
          <w:rFonts w:ascii="Times New Roman" w:hAnsi="Times New Roman" w:cs="Times New Roman"/>
          <w:b/>
          <w:color w:val="000000"/>
        </w:rPr>
      </w:pPr>
    </w:p>
    <w:p w:rsidR="006F64B3" w:rsidRDefault="008F0D7B">
      <w:pPr>
        <w:pStyle w:val="Textbodyindent"/>
        <w:ind w:left="0" w:firstLine="0"/>
        <w:rPr>
          <w:rFonts w:ascii="Times New Roman" w:hAnsi="Times New Roman" w:cs="Times New Roman"/>
          <w:color w:val="000000"/>
          <w:szCs w:val="22"/>
        </w:rPr>
      </w:pPr>
      <w:r>
        <w:rPr>
          <w:rFonts w:ascii="Times New Roman" w:hAnsi="Times New Roman" w:cs="Times New Roman"/>
          <w:color w:val="000000"/>
          <w:szCs w:val="22"/>
        </w:rPr>
        <w:t xml:space="preserve">a   </w:t>
      </w:r>
    </w:p>
    <w:p w:rsidR="006F64B3" w:rsidRDefault="006F64B3">
      <w:pPr>
        <w:pStyle w:val="Textbodyindent"/>
        <w:ind w:left="0" w:firstLine="0"/>
        <w:rPr>
          <w:rFonts w:ascii="Times New Roman" w:hAnsi="Times New Roman" w:cs="Times New Roman"/>
          <w:color w:val="000000"/>
          <w:szCs w:val="22"/>
        </w:rPr>
      </w:pPr>
    </w:p>
    <w:p w:rsidR="006F64B3" w:rsidRDefault="008F0D7B">
      <w:pPr>
        <w:pStyle w:val="Standard"/>
        <w:spacing w:after="8" w:line="276" w:lineRule="auto"/>
        <w:jc w:val="both"/>
        <w:rPr>
          <w:sz w:val="22"/>
          <w:szCs w:val="22"/>
        </w:rPr>
      </w:pPr>
      <w:r>
        <w:rPr>
          <w:sz w:val="22"/>
          <w:szCs w:val="22"/>
        </w:rPr>
        <w:t xml:space="preserve">Regionalnym Szpitalem Specjalistycznym im. dr. </w:t>
      </w:r>
      <w:r>
        <w:rPr>
          <w:sz w:val="22"/>
          <w:szCs w:val="22"/>
        </w:rPr>
        <w:t>Władysława Biegańskiego w Grudziądzu, ul. Dr. L</w:t>
      </w:r>
      <w:r>
        <w:rPr>
          <w:sz w:val="22"/>
          <w:szCs w:val="22"/>
        </w:rPr>
        <w:t>u</w:t>
      </w:r>
      <w:r>
        <w:rPr>
          <w:sz w:val="22"/>
          <w:szCs w:val="22"/>
        </w:rPr>
        <w:t>dwika Rydygiera 15/17, 86-300 Grudziądz, wpisanym do Rejestru Stowarzyszeń, Innych Organizacji Sp</w:t>
      </w:r>
      <w:r>
        <w:rPr>
          <w:sz w:val="22"/>
          <w:szCs w:val="22"/>
        </w:rPr>
        <w:t>o</w:t>
      </w:r>
      <w:r>
        <w:rPr>
          <w:sz w:val="22"/>
          <w:szCs w:val="22"/>
        </w:rPr>
        <w:t>łecznych i Zawodowych, Fundacji oraz Samodzielnych Publicznych Zakładów Opieki Zdrowotnej pod numerem KRS 0000</w:t>
      </w:r>
      <w:r>
        <w:rPr>
          <w:sz w:val="22"/>
          <w:szCs w:val="22"/>
        </w:rPr>
        <w:t>002976, dla którego akta rejestrowe przechowywane są w Sądzie Rejonowym w T</w:t>
      </w:r>
      <w:r>
        <w:rPr>
          <w:sz w:val="22"/>
          <w:szCs w:val="22"/>
        </w:rPr>
        <w:t>o</w:t>
      </w:r>
      <w:r>
        <w:rPr>
          <w:sz w:val="22"/>
          <w:szCs w:val="22"/>
        </w:rPr>
        <w:t>runiu VII Wydziale Gospodarczym Krajowego Rejestru Sądowego, NIP: 8762008352, REGON 870298738,</w:t>
      </w:r>
    </w:p>
    <w:p w:rsidR="006F64B3" w:rsidRDefault="008F0D7B">
      <w:pPr>
        <w:pStyle w:val="Standard"/>
        <w:spacing w:after="8" w:line="276" w:lineRule="auto"/>
        <w:jc w:val="both"/>
        <w:rPr>
          <w:sz w:val="22"/>
          <w:szCs w:val="22"/>
        </w:rPr>
      </w:pPr>
      <w:r>
        <w:rPr>
          <w:sz w:val="22"/>
          <w:szCs w:val="22"/>
        </w:rPr>
        <w:t>działającym przez:</w:t>
      </w:r>
    </w:p>
    <w:p w:rsidR="006F64B3" w:rsidRDefault="008F0D7B">
      <w:pPr>
        <w:pStyle w:val="Standard"/>
        <w:spacing w:after="8" w:line="276" w:lineRule="auto"/>
        <w:jc w:val="both"/>
        <w:rPr>
          <w:sz w:val="22"/>
          <w:szCs w:val="22"/>
        </w:rPr>
      </w:pPr>
      <w:r>
        <w:rPr>
          <w:sz w:val="22"/>
          <w:szCs w:val="22"/>
        </w:rPr>
        <w:t xml:space="preserve"> Agatę Kurkowską – pełniącą obowiązki Kierownika Samodzielnego Pub</w:t>
      </w:r>
      <w:r>
        <w:rPr>
          <w:sz w:val="22"/>
          <w:szCs w:val="22"/>
        </w:rPr>
        <w:t>licznego Zakładu Opieki Zdr</w:t>
      </w:r>
      <w:r>
        <w:rPr>
          <w:sz w:val="22"/>
          <w:szCs w:val="22"/>
        </w:rPr>
        <w:t>o</w:t>
      </w:r>
      <w:r>
        <w:rPr>
          <w:sz w:val="22"/>
          <w:szCs w:val="22"/>
        </w:rPr>
        <w:t>wotnej na podstawie zarządzenia nr 443/23 Prezydenta Grudziądza z dnia 31 lipca 2023 roku,</w:t>
      </w:r>
    </w:p>
    <w:p w:rsidR="006F64B3" w:rsidRDefault="008F0D7B">
      <w:pPr>
        <w:pStyle w:val="Standard"/>
        <w:spacing w:after="8" w:line="276" w:lineRule="auto"/>
      </w:pPr>
      <w:r>
        <w:rPr>
          <w:sz w:val="22"/>
          <w:szCs w:val="22"/>
        </w:rPr>
        <w:t xml:space="preserve">zwanym dalej </w:t>
      </w:r>
      <w:r>
        <w:rPr>
          <w:b/>
          <w:sz w:val="22"/>
          <w:szCs w:val="22"/>
        </w:rPr>
        <w:t>Zamawiającym</w:t>
      </w:r>
    </w:p>
    <w:p w:rsidR="006F64B3" w:rsidRDefault="006F64B3">
      <w:pPr>
        <w:pStyle w:val="Standard"/>
        <w:spacing w:after="8" w:line="276" w:lineRule="auto"/>
        <w:ind w:left="402" w:hanging="357"/>
        <w:rPr>
          <w:b/>
          <w:sz w:val="22"/>
          <w:szCs w:val="22"/>
        </w:rPr>
      </w:pPr>
    </w:p>
    <w:p w:rsidR="006F64B3" w:rsidRDefault="006F64B3">
      <w:pPr>
        <w:pStyle w:val="Zwykytekst"/>
        <w:ind w:left="708" w:hanging="708"/>
        <w:jc w:val="center"/>
        <w:rPr>
          <w:rFonts w:ascii="Times New Roman" w:hAnsi="Times New Roman" w:cs="Times New Roman"/>
          <w:b/>
          <w:sz w:val="22"/>
          <w:szCs w:val="22"/>
        </w:rPr>
      </w:pPr>
    </w:p>
    <w:p w:rsidR="006F64B3" w:rsidRDefault="008F0D7B">
      <w:pPr>
        <w:pStyle w:val="Zwykytekst"/>
        <w:ind w:left="708" w:hanging="708"/>
        <w:jc w:val="center"/>
        <w:rPr>
          <w:rFonts w:ascii="Times New Roman" w:hAnsi="Times New Roman" w:cs="Times New Roman"/>
          <w:b/>
          <w:sz w:val="22"/>
          <w:szCs w:val="22"/>
        </w:rPr>
      </w:pPr>
      <w:r>
        <w:rPr>
          <w:rFonts w:ascii="Times New Roman" w:hAnsi="Times New Roman" w:cs="Times New Roman"/>
          <w:b/>
          <w:sz w:val="22"/>
          <w:szCs w:val="22"/>
        </w:rPr>
        <w:t>§ 1</w:t>
      </w:r>
    </w:p>
    <w:p w:rsidR="006F64B3" w:rsidRDefault="008F0D7B">
      <w:pPr>
        <w:pStyle w:val="Paragraf"/>
      </w:pPr>
      <w:r>
        <w:t>Przedmiot umowy</w:t>
      </w:r>
    </w:p>
    <w:p w:rsidR="006F64B3" w:rsidRDefault="008F0D7B">
      <w:pPr>
        <w:pStyle w:val="Standard"/>
        <w:numPr>
          <w:ilvl w:val="0"/>
          <w:numId w:val="3"/>
        </w:numPr>
        <w:tabs>
          <w:tab w:val="left" w:pos="720"/>
        </w:tabs>
        <w:ind w:left="360"/>
        <w:jc w:val="both"/>
        <w:rPr>
          <w:color w:val="000000"/>
          <w:sz w:val="22"/>
          <w:szCs w:val="22"/>
        </w:rPr>
      </w:pPr>
      <w:r>
        <w:rPr>
          <w:color w:val="000000"/>
          <w:sz w:val="22"/>
          <w:szCs w:val="22"/>
        </w:rPr>
        <w:t xml:space="preserve">Przedmiotem umowy  jest sprzedaż i sukcesywne (periodyczne) dostawy do Zamawiającego </w:t>
      </w:r>
      <w:r>
        <w:rPr>
          <w:color w:val="000000"/>
          <w:sz w:val="22"/>
          <w:szCs w:val="22"/>
        </w:rPr>
        <w:t>Tow</w:t>
      </w:r>
      <w:r>
        <w:rPr>
          <w:color w:val="000000"/>
          <w:sz w:val="22"/>
          <w:szCs w:val="22"/>
        </w:rPr>
        <w:t>a</w:t>
      </w:r>
      <w:r>
        <w:rPr>
          <w:color w:val="000000"/>
          <w:sz w:val="22"/>
          <w:szCs w:val="22"/>
        </w:rPr>
        <w:t>rów, których rodzaj, ilość  oraz cena określone zostały w tabeli poniżej.</w:t>
      </w:r>
    </w:p>
    <w:p w:rsidR="006F64B3" w:rsidRDefault="006F64B3">
      <w:pPr>
        <w:pStyle w:val="Standard"/>
        <w:ind w:left="360"/>
        <w:jc w:val="both"/>
        <w:rPr>
          <w:color w:val="FF0000"/>
          <w:sz w:val="22"/>
        </w:rPr>
      </w:pPr>
    </w:p>
    <w:p w:rsidR="006F64B3" w:rsidRDefault="008F0D7B">
      <w:pPr>
        <w:pStyle w:val="Standard"/>
        <w:ind w:left="360"/>
        <w:jc w:val="both"/>
        <w:rPr>
          <w:b/>
          <w:color w:val="000000"/>
          <w:sz w:val="22"/>
          <w:szCs w:val="22"/>
        </w:rPr>
      </w:pPr>
      <w:r>
        <w:rPr>
          <w:b/>
          <w:color w:val="000000"/>
          <w:sz w:val="22"/>
          <w:szCs w:val="22"/>
        </w:rPr>
        <w:t xml:space="preserve">                                          </w:t>
      </w:r>
    </w:p>
    <w:tbl>
      <w:tblPr>
        <w:tblW w:w="9644" w:type="dxa"/>
        <w:tblCellMar>
          <w:top w:w="55" w:type="dxa"/>
          <w:left w:w="55" w:type="dxa"/>
          <w:bottom w:w="55" w:type="dxa"/>
          <w:right w:w="55" w:type="dxa"/>
        </w:tblCellMar>
        <w:tblLook w:val="04A0" w:firstRow="1" w:lastRow="0" w:firstColumn="1" w:lastColumn="0" w:noHBand="0" w:noVBand="1"/>
      </w:tblPr>
      <w:tblGrid>
        <w:gridCol w:w="570"/>
        <w:gridCol w:w="2775"/>
        <w:gridCol w:w="1920"/>
        <w:gridCol w:w="1140"/>
        <w:gridCol w:w="1305"/>
        <w:gridCol w:w="778"/>
        <w:gridCol w:w="1156"/>
      </w:tblGrid>
      <w:tr w:rsidR="006F64B3">
        <w:tc>
          <w:tcPr>
            <w:tcW w:w="570" w:type="dxa"/>
            <w:tcBorders>
              <w:top w:val="single" w:sz="2" w:space="0" w:color="000000"/>
              <w:left w:val="single" w:sz="2" w:space="0" w:color="000000"/>
              <w:bottom w:val="single" w:sz="2" w:space="0" w:color="000000"/>
            </w:tcBorders>
          </w:tcPr>
          <w:p w:rsidR="006F64B3" w:rsidRDefault="008F0D7B">
            <w:pPr>
              <w:pStyle w:val="Zawartotabeli"/>
              <w:jc w:val="center"/>
              <w:rPr>
                <w:b/>
                <w:bCs/>
              </w:rPr>
            </w:pPr>
            <w:proofErr w:type="spellStart"/>
            <w:r>
              <w:rPr>
                <w:b/>
                <w:bCs/>
              </w:rPr>
              <w:t>L.p</w:t>
            </w:r>
            <w:proofErr w:type="spellEnd"/>
          </w:p>
        </w:tc>
        <w:tc>
          <w:tcPr>
            <w:tcW w:w="2775" w:type="dxa"/>
            <w:tcBorders>
              <w:top w:val="single" w:sz="2" w:space="0" w:color="000000"/>
              <w:left w:val="single" w:sz="2" w:space="0" w:color="000000"/>
              <w:bottom w:val="single" w:sz="2" w:space="0" w:color="000000"/>
            </w:tcBorders>
          </w:tcPr>
          <w:p w:rsidR="006F64B3" w:rsidRDefault="008F0D7B">
            <w:pPr>
              <w:pStyle w:val="Zawartotabeli"/>
              <w:jc w:val="center"/>
              <w:rPr>
                <w:b/>
                <w:bCs/>
              </w:rPr>
            </w:pPr>
            <w:r>
              <w:rPr>
                <w:b/>
                <w:bCs/>
              </w:rPr>
              <w:t>Nazwa towaru</w:t>
            </w:r>
          </w:p>
        </w:tc>
        <w:tc>
          <w:tcPr>
            <w:tcW w:w="1920" w:type="dxa"/>
            <w:tcBorders>
              <w:top w:val="single" w:sz="2" w:space="0" w:color="000000"/>
              <w:left w:val="single" w:sz="2" w:space="0" w:color="000000"/>
              <w:bottom w:val="single" w:sz="2" w:space="0" w:color="000000"/>
            </w:tcBorders>
          </w:tcPr>
          <w:p w:rsidR="006F64B3" w:rsidRDefault="008F0D7B">
            <w:pPr>
              <w:pStyle w:val="Zawartotabeli"/>
              <w:jc w:val="center"/>
              <w:rPr>
                <w:b/>
                <w:bCs/>
              </w:rPr>
            </w:pPr>
            <w:r>
              <w:rPr>
                <w:b/>
                <w:bCs/>
              </w:rPr>
              <w:t>Ilość na 12 miesięcy</w:t>
            </w:r>
          </w:p>
        </w:tc>
        <w:tc>
          <w:tcPr>
            <w:tcW w:w="1140" w:type="dxa"/>
            <w:tcBorders>
              <w:top w:val="single" w:sz="2" w:space="0" w:color="000000"/>
              <w:left w:val="single" w:sz="2" w:space="0" w:color="000000"/>
              <w:bottom w:val="single" w:sz="2" w:space="0" w:color="000000"/>
            </w:tcBorders>
          </w:tcPr>
          <w:p w:rsidR="006F64B3" w:rsidRDefault="008F0D7B">
            <w:pPr>
              <w:pStyle w:val="Zawartotabeli"/>
              <w:jc w:val="center"/>
              <w:rPr>
                <w:b/>
                <w:bCs/>
              </w:rPr>
            </w:pPr>
            <w:r>
              <w:rPr>
                <w:b/>
                <w:bCs/>
              </w:rPr>
              <w:t>Cena  netto zł</w:t>
            </w:r>
          </w:p>
        </w:tc>
        <w:tc>
          <w:tcPr>
            <w:tcW w:w="1305" w:type="dxa"/>
            <w:tcBorders>
              <w:top w:val="single" w:sz="2" w:space="0" w:color="000000"/>
              <w:left w:val="single" w:sz="2" w:space="0" w:color="000000"/>
              <w:bottom w:val="single" w:sz="2" w:space="0" w:color="000000"/>
            </w:tcBorders>
          </w:tcPr>
          <w:p w:rsidR="006F64B3" w:rsidRDefault="008F0D7B">
            <w:pPr>
              <w:pStyle w:val="Zawartotabeli"/>
              <w:jc w:val="center"/>
              <w:rPr>
                <w:b/>
                <w:bCs/>
              </w:rPr>
            </w:pPr>
            <w:r>
              <w:rPr>
                <w:b/>
                <w:bCs/>
              </w:rPr>
              <w:t xml:space="preserve">Wartość netto </w:t>
            </w:r>
          </w:p>
          <w:p w:rsidR="006F64B3" w:rsidRDefault="008F0D7B">
            <w:pPr>
              <w:pStyle w:val="Zawartotabeli"/>
              <w:jc w:val="center"/>
              <w:rPr>
                <w:b/>
                <w:bCs/>
              </w:rPr>
            </w:pPr>
            <w:r>
              <w:rPr>
                <w:b/>
                <w:bCs/>
              </w:rPr>
              <w:t>zł</w:t>
            </w:r>
          </w:p>
        </w:tc>
        <w:tc>
          <w:tcPr>
            <w:tcW w:w="778" w:type="dxa"/>
            <w:tcBorders>
              <w:top w:val="single" w:sz="2" w:space="0" w:color="000000"/>
              <w:left w:val="single" w:sz="2" w:space="0" w:color="000000"/>
              <w:bottom w:val="single" w:sz="2" w:space="0" w:color="000000"/>
            </w:tcBorders>
          </w:tcPr>
          <w:p w:rsidR="006F64B3" w:rsidRDefault="008F0D7B">
            <w:pPr>
              <w:pStyle w:val="Zawartotabeli"/>
              <w:jc w:val="center"/>
              <w:rPr>
                <w:b/>
                <w:bCs/>
              </w:rPr>
            </w:pPr>
            <w:r>
              <w:rPr>
                <w:b/>
                <w:bCs/>
              </w:rPr>
              <w:t>VAT</w:t>
            </w:r>
          </w:p>
          <w:p w:rsidR="006F64B3" w:rsidRDefault="008F0D7B">
            <w:pPr>
              <w:pStyle w:val="Zawartotabeli"/>
              <w:jc w:val="center"/>
              <w:rPr>
                <w:b/>
                <w:bCs/>
              </w:rPr>
            </w:pPr>
            <w:r>
              <w:rPr>
                <w:b/>
                <w:bCs/>
              </w:rPr>
              <w:t>%</w:t>
            </w:r>
          </w:p>
        </w:tc>
        <w:tc>
          <w:tcPr>
            <w:tcW w:w="1156" w:type="dxa"/>
            <w:tcBorders>
              <w:top w:val="single" w:sz="2" w:space="0" w:color="000000"/>
              <w:left w:val="single" w:sz="2" w:space="0" w:color="000000"/>
              <w:bottom w:val="single" w:sz="2" w:space="0" w:color="000000"/>
              <w:right w:val="single" w:sz="2" w:space="0" w:color="000000"/>
            </w:tcBorders>
          </w:tcPr>
          <w:p w:rsidR="006F64B3" w:rsidRDefault="008F0D7B">
            <w:pPr>
              <w:pStyle w:val="Zawartotabeli"/>
              <w:jc w:val="center"/>
              <w:rPr>
                <w:b/>
                <w:bCs/>
              </w:rPr>
            </w:pPr>
            <w:r>
              <w:rPr>
                <w:b/>
                <w:bCs/>
              </w:rPr>
              <w:t>Wartość brutto zł</w:t>
            </w: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w:t>
            </w:r>
          </w:p>
        </w:tc>
        <w:tc>
          <w:tcPr>
            <w:tcW w:w="2775" w:type="dxa"/>
            <w:tcBorders>
              <w:left w:val="single" w:sz="2" w:space="0" w:color="000000"/>
              <w:bottom w:val="single" w:sz="2" w:space="0" w:color="000000"/>
            </w:tcBorders>
          </w:tcPr>
          <w:p w:rsidR="006F64B3" w:rsidRDefault="008F0D7B">
            <w:pPr>
              <w:pStyle w:val="Zawartotabeli"/>
              <w:jc w:val="center"/>
            </w:pPr>
            <w:r>
              <w:t xml:space="preserve">Fartuch LDPE biały A_50 </w:t>
            </w:r>
          </w:p>
          <w:p w:rsidR="006F64B3" w:rsidRDefault="008F0D7B">
            <w:pPr>
              <w:pStyle w:val="Zawartotabeli"/>
              <w:jc w:val="center"/>
            </w:pPr>
            <w:r>
              <w:t>800 x 1250</w:t>
            </w:r>
          </w:p>
        </w:tc>
        <w:tc>
          <w:tcPr>
            <w:tcW w:w="1920" w:type="dxa"/>
            <w:tcBorders>
              <w:left w:val="single" w:sz="2" w:space="0" w:color="000000"/>
              <w:bottom w:val="single" w:sz="2" w:space="0" w:color="000000"/>
            </w:tcBorders>
          </w:tcPr>
          <w:p w:rsidR="006F64B3" w:rsidRDefault="008F0D7B">
            <w:pPr>
              <w:pStyle w:val="Zawartotabeli"/>
              <w:jc w:val="center"/>
            </w:pPr>
            <w:r>
              <w:t>24 opakowania</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w:t>
            </w:r>
          </w:p>
        </w:tc>
        <w:tc>
          <w:tcPr>
            <w:tcW w:w="2775" w:type="dxa"/>
            <w:tcBorders>
              <w:left w:val="single" w:sz="2" w:space="0" w:color="000000"/>
              <w:bottom w:val="single" w:sz="2" w:space="0" w:color="000000"/>
            </w:tcBorders>
          </w:tcPr>
          <w:p w:rsidR="006F64B3" w:rsidRDefault="008F0D7B">
            <w:pPr>
              <w:pStyle w:val="Zawartotabeli"/>
              <w:jc w:val="center"/>
            </w:pPr>
            <w:r>
              <w:t>Folia aluminiowa 12MIC 0,9kg</w:t>
            </w:r>
          </w:p>
        </w:tc>
        <w:tc>
          <w:tcPr>
            <w:tcW w:w="1920" w:type="dxa"/>
            <w:tcBorders>
              <w:left w:val="single" w:sz="2" w:space="0" w:color="000000"/>
              <w:bottom w:val="single" w:sz="2" w:space="0" w:color="000000"/>
            </w:tcBorders>
          </w:tcPr>
          <w:p w:rsidR="006F64B3" w:rsidRDefault="008F0D7B">
            <w:pPr>
              <w:pStyle w:val="Zawartotabeli"/>
              <w:jc w:val="center"/>
            </w:pPr>
            <w:r>
              <w:t>78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w:t>
            </w:r>
          </w:p>
        </w:tc>
        <w:tc>
          <w:tcPr>
            <w:tcW w:w="2775" w:type="dxa"/>
            <w:tcBorders>
              <w:left w:val="single" w:sz="2" w:space="0" w:color="000000"/>
              <w:bottom w:val="single" w:sz="2" w:space="0" w:color="000000"/>
            </w:tcBorders>
          </w:tcPr>
          <w:p w:rsidR="006F64B3" w:rsidRDefault="008F0D7B">
            <w:pPr>
              <w:pStyle w:val="Zawartotabeli"/>
              <w:jc w:val="center"/>
            </w:pPr>
            <w:r>
              <w:t>Folia PE 0,3M ( 25FZ ) 10 MY</w:t>
            </w:r>
          </w:p>
        </w:tc>
        <w:tc>
          <w:tcPr>
            <w:tcW w:w="1920" w:type="dxa"/>
            <w:tcBorders>
              <w:left w:val="single" w:sz="2" w:space="0" w:color="000000"/>
              <w:bottom w:val="single" w:sz="2" w:space="0" w:color="000000"/>
            </w:tcBorders>
          </w:tcPr>
          <w:p w:rsidR="006F64B3" w:rsidRDefault="008F0D7B">
            <w:pPr>
              <w:pStyle w:val="Zawartotabeli"/>
              <w:jc w:val="center"/>
            </w:pPr>
            <w:r>
              <w:t>30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4.</w:t>
            </w:r>
          </w:p>
        </w:tc>
        <w:tc>
          <w:tcPr>
            <w:tcW w:w="2775" w:type="dxa"/>
            <w:tcBorders>
              <w:left w:val="single" w:sz="2" w:space="0" w:color="000000"/>
              <w:bottom w:val="single" w:sz="2" w:space="0" w:color="000000"/>
            </w:tcBorders>
          </w:tcPr>
          <w:p w:rsidR="006F64B3" w:rsidRDefault="008F0D7B">
            <w:pPr>
              <w:pStyle w:val="Zawartotabeli"/>
              <w:jc w:val="center"/>
            </w:pPr>
            <w:r>
              <w:t xml:space="preserve">Folia </w:t>
            </w:r>
            <w:proofErr w:type="spellStart"/>
            <w:r>
              <w:t>stretch</w:t>
            </w:r>
            <w:proofErr w:type="spellEnd"/>
            <w:r>
              <w:t xml:space="preserve">  23MY 2,50kg</w:t>
            </w:r>
          </w:p>
        </w:tc>
        <w:tc>
          <w:tcPr>
            <w:tcW w:w="1920" w:type="dxa"/>
            <w:tcBorders>
              <w:left w:val="single" w:sz="2" w:space="0" w:color="000000"/>
              <w:bottom w:val="single" w:sz="2" w:space="0" w:color="000000"/>
            </w:tcBorders>
          </w:tcPr>
          <w:p w:rsidR="006F64B3" w:rsidRDefault="008F0D7B">
            <w:pPr>
              <w:pStyle w:val="Zawartotabeli"/>
              <w:jc w:val="center"/>
            </w:pPr>
            <w:r>
              <w:t>24 sztuki</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w:t>
            </w:r>
          </w:p>
        </w:tc>
        <w:tc>
          <w:tcPr>
            <w:tcW w:w="2775" w:type="dxa"/>
            <w:tcBorders>
              <w:left w:val="single" w:sz="2" w:space="0" w:color="000000"/>
              <w:bottom w:val="single" w:sz="2" w:space="0" w:color="000000"/>
            </w:tcBorders>
          </w:tcPr>
          <w:p w:rsidR="006F64B3" w:rsidRDefault="008F0D7B">
            <w:pPr>
              <w:pStyle w:val="Zawartotabeli"/>
              <w:jc w:val="center"/>
            </w:pPr>
            <w:r>
              <w:t>Menu I A 125 pojemnik do II dania bez podziałki</w:t>
            </w:r>
          </w:p>
        </w:tc>
        <w:tc>
          <w:tcPr>
            <w:tcW w:w="1920" w:type="dxa"/>
            <w:tcBorders>
              <w:left w:val="single" w:sz="2" w:space="0" w:color="000000"/>
              <w:bottom w:val="single" w:sz="2" w:space="0" w:color="000000"/>
            </w:tcBorders>
          </w:tcPr>
          <w:p w:rsidR="006F64B3" w:rsidRDefault="008F0D7B">
            <w:pPr>
              <w:pStyle w:val="Zawartotabeli"/>
              <w:jc w:val="center"/>
            </w:pPr>
            <w:r>
              <w:t>80 opakowań ( po 125 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w:t>
            </w:r>
          </w:p>
        </w:tc>
        <w:tc>
          <w:tcPr>
            <w:tcW w:w="2775" w:type="dxa"/>
            <w:tcBorders>
              <w:left w:val="single" w:sz="2" w:space="0" w:color="000000"/>
              <w:bottom w:val="single" w:sz="2" w:space="0" w:color="000000"/>
            </w:tcBorders>
          </w:tcPr>
          <w:p w:rsidR="006F64B3" w:rsidRDefault="008F0D7B">
            <w:pPr>
              <w:pStyle w:val="Zawartotabeli"/>
              <w:jc w:val="center"/>
            </w:pPr>
            <w:r>
              <w:t xml:space="preserve">Menu II A </w:t>
            </w:r>
            <w:r>
              <w:t>125 pojemnik do II dania z podziałką</w:t>
            </w:r>
          </w:p>
        </w:tc>
        <w:tc>
          <w:tcPr>
            <w:tcW w:w="1920" w:type="dxa"/>
            <w:tcBorders>
              <w:left w:val="single" w:sz="2" w:space="0" w:color="000000"/>
              <w:bottom w:val="single" w:sz="2" w:space="0" w:color="000000"/>
            </w:tcBorders>
          </w:tcPr>
          <w:p w:rsidR="006F64B3" w:rsidRDefault="008F0D7B">
            <w:pPr>
              <w:pStyle w:val="Zawartotabeli"/>
              <w:jc w:val="center"/>
            </w:pPr>
            <w:r>
              <w:t>80 opakowań (po 125szt.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7.</w:t>
            </w:r>
          </w:p>
        </w:tc>
        <w:tc>
          <w:tcPr>
            <w:tcW w:w="2775" w:type="dxa"/>
            <w:tcBorders>
              <w:left w:val="single" w:sz="2" w:space="0" w:color="000000"/>
              <w:bottom w:val="single" w:sz="2" w:space="0" w:color="000000"/>
            </w:tcBorders>
          </w:tcPr>
          <w:p w:rsidR="006F64B3" w:rsidRDefault="008F0D7B">
            <w:pPr>
              <w:pStyle w:val="Zawartotabeli"/>
              <w:jc w:val="center"/>
            </w:pPr>
            <w:r>
              <w:t>Opakowania Alu R 25034 600ML A 100 do pasztetów</w:t>
            </w:r>
          </w:p>
        </w:tc>
        <w:tc>
          <w:tcPr>
            <w:tcW w:w="1920" w:type="dxa"/>
            <w:tcBorders>
              <w:left w:val="single" w:sz="2" w:space="0" w:color="000000"/>
              <w:bottom w:val="single" w:sz="2" w:space="0" w:color="000000"/>
            </w:tcBorders>
          </w:tcPr>
          <w:p w:rsidR="006F64B3" w:rsidRDefault="008F0D7B">
            <w:pPr>
              <w:pStyle w:val="Zawartotabeli"/>
              <w:jc w:val="center"/>
            </w:pPr>
            <w:r>
              <w:t>10 opakowań ( po 100szt.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8.</w:t>
            </w:r>
          </w:p>
        </w:tc>
        <w:tc>
          <w:tcPr>
            <w:tcW w:w="2775" w:type="dxa"/>
            <w:tcBorders>
              <w:left w:val="single" w:sz="2" w:space="0" w:color="000000"/>
              <w:bottom w:val="single" w:sz="2" w:space="0" w:color="000000"/>
            </w:tcBorders>
          </w:tcPr>
          <w:p w:rsidR="006F64B3" w:rsidRDefault="008F0D7B">
            <w:pPr>
              <w:pStyle w:val="Zawartotabeli"/>
              <w:jc w:val="center"/>
            </w:pPr>
            <w:r>
              <w:t>Patyczki bambusowe do szas</w:t>
            </w:r>
            <w:r>
              <w:t>z</w:t>
            </w:r>
            <w:r>
              <w:t>łyków 250</w:t>
            </w:r>
          </w:p>
        </w:tc>
        <w:tc>
          <w:tcPr>
            <w:tcW w:w="1920" w:type="dxa"/>
            <w:tcBorders>
              <w:left w:val="single" w:sz="2" w:space="0" w:color="000000"/>
              <w:bottom w:val="single" w:sz="2" w:space="0" w:color="000000"/>
            </w:tcBorders>
          </w:tcPr>
          <w:p w:rsidR="006F64B3" w:rsidRDefault="008F0D7B">
            <w:pPr>
              <w:pStyle w:val="Zawartotabeli"/>
              <w:jc w:val="center"/>
            </w:pPr>
            <w:r>
              <w:t>8 opakowań ( po 250szt.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9.</w:t>
            </w:r>
          </w:p>
        </w:tc>
        <w:tc>
          <w:tcPr>
            <w:tcW w:w="2775" w:type="dxa"/>
            <w:tcBorders>
              <w:left w:val="single" w:sz="2" w:space="0" w:color="000000"/>
              <w:bottom w:val="single" w:sz="2" w:space="0" w:color="000000"/>
            </w:tcBorders>
          </w:tcPr>
          <w:p w:rsidR="006F64B3" w:rsidRDefault="008F0D7B">
            <w:pPr>
              <w:pStyle w:val="Zawartotabeli"/>
              <w:jc w:val="center"/>
            </w:pPr>
            <w:r>
              <w:t xml:space="preserve">Pojemnik okrągły lub </w:t>
            </w:r>
            <w:r>
              <w:t>prostoką</w:t>
            </w:r>
            <w:r>
              <w:t>t</w:t>
            </w:r>
            <w:r>
              <w:lastRenderedPageBreak/>
              <w:t>ny 250 ML do sałatek A_100</w:t>
            </w:r>
          </w:p>
        </w:tc>
        <w:tc>
          <w:tcPr>
            <w:tcW w:w="1920" w:type="dxa"/>
            <w:tcBorders>
              <w:left w:val="single" w:sz="2" w:space="0" w:color="000000"/>
              <w:bottom w:val="single" w:sz="2" w:space="0" w:color="000000"/>
            </w:tcBorders>
          </w:tcPr>
          <w:p w:rsidR="006F64B3" w:rsidRDefault="008F0D7B">
            <w:pPr>
              <w:pStyle w:val="Zawartotabeli"/>
              <w:jc w:val="center"/>
            </w:pPr>
            <w:r>
              <w:lastRenderedPageBreak/>
              <w:t xml:space="preserve">150 opakowań (po </w:t>
            </w:r>
            <w:r>
              <w:lastRenderedPageBreak/>
              <w:t>100szt.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lastRenderedPageBreak/>
              <w:t>10.</w:t>
            </w:r>
          </w:p>
        </w:tc>
        <w:tc>
          <w:tcPr>
            <w:tcW w:w="2775" w:type="dxa"/>
            <w:tcBorders>
              <w:left w:val="single" w:sz="2" w:space="0" w:color="000000"/>
              <w:bottom w:val="single" w:sz="2" w:space="0" w:color="000000"/>
            </w:tcBorders>
          </w:tcPr>
          <w:p w:rsidR="006F64B3" w:rsidRDefault="008F0D7B">
            <w:pPr>
              <w:pStyle w:val="Zawartotabeli"/>
              <w:jc w:val="center"/>
            </w:pPr>
            <w:r>
              <w:t>Przykrywka do pojemnika okr</w:t>
            </w:r>
            <w:r>
              <w:t>ą</w:t>
            </w:r>
            <w:r>
              <w:t>głego lub prostokątnego A_100</w:t>
            </w:r>
          </w:p>
        </w:tc>
        <w:tc>
          <w:tcPr>
            <w:tcW w:w="1920" w:type="dxa"/>
            <w:tcBorders>
              <w:left w:val="single" w:sz="2" w:space="0" w:color="000000"/>
              <w:bottom w:val="single" w:sz="2" w:space="0" w:color="000000"/>
            </w:tcBorders>
          </w:tcPr>
          <w:p w:rsidR="006F64B3" w:rsidRDefault="008F0D7B">
            <w:pPr>
              <w:pStyle w:val="Zawartotabeli"/>
              <w:jc w:val="center"/>
            </w:pPr>
            <w:r>
              <w:t>150 opakowań (po 100szt.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11.</w:t>
            </w:r>
          </w:p>
        </w:tc>
        <w:tc>
          <w:tcPr>
            <w:tcW w:w="2775" w:type="dxa"/>
            <w:tcBorders>
              <w:left w:val="single" w:sz="2" w:space="0" w:color="000000"/>
              <w:bottom w:val="single" w:sz="2" w:space="0" w:color="000000"/>
            </w:tcBorders>
          </w:tcPr>
          <w:p w:rsidR="006F64B3" w:rsidRDefault="008F0D7B">
            <w:pPr>
              <w:pStyle w:val="Zawartotabeli"/>
              <w:jc w:val="center"/>
            </w:pPr>
            <w:r>
              <w:t xml:space="preserve">Pojemnik owalny do sałatek SL1735W A_400 z widelcem pojemnik 350ml </w:t>
            </w:r>
          </w:p>
        </w:tc>
        <w:tc>
          <w:tcPr>
            <w:tcW w:w="1920" w:type="dxa"/>
            <w:tcBorders>
              <w:left w:val="single" w:sz="2" w:space="0" w:color="000000"/>
              <w:bottom w:val="single" w:sz="2" w:space="0" w:color="000000"/>
            </w:tcBorders>
          </w:tcPr>
          <w:p w:rsidR="006F64B3" w:rsidRDefault="008F0D7B">
            <w:pPr>
              <w:pStyle w:val="Zawartotabeli"/>
              <w:jc w:val="center"/>
            </w:pPr>
            <w:r>
              <w:t>13</w:t>
            </w:r>
            <w:r>
              <w:t xml:space="preserve"> opakowań ( po 400szt.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12.</w:t>
            </w:r>
          </w:p>
        </w:tc>
        <w:tc>
          <w:tcPr>
            <w:tcW w:w="2775" w:type="dxa"/>
            <w:tcBorders>
              <w:left w:val="single" w:sz="2" w:space="0" w:color="000000"/>
              <w:bottom w:val="single" w:sz="2" w:space="0" w:color="000000"/>
            </w:tcBorders>
          </w:tcPr>
          <w:p w:rsidR="006F64B3" w:rsidRDefault="008F0D7B">
            <w:pPr>
              <w:pStyle w:val="Zawartotabeli"/>
              <w:jc w:val="center"/>
            </w:pPr>
            <w:r>
              <w:t xml:space="preserve">Pojemnik Styr. 460Ml A_25 </w:t>
            </w:r>
          </w:p>
          <w:p w:rsidR="006F64B3" w:rsidRDefault="008F0D7B">
            <w:pPr>
              <w:pStyle w:val="Zawartotabeli"/>
              <w:jc w:val="center"/>
            </w:pPr>
            <w:r>
              <w:t>do zup</w:t>
            </w:r>
          </w:p>
        </w:tc>
        <w:tc>
          <w:tcPr>
            <w:tcW w:w="1920" w:type="dxa"/>
            <w:tcBorders>
              <w:left w:val="single" w:sz="2" w:space="0" w:color="000000"/>
              <w:bottom w:val="single" w:sz="2" w:space="0" w:color="000000"/>
            </w:tcBorders>
          </w:tcPr>
          <w:p w:rsidR="006F64B3" w:rsidRDefault="008F0D7B">
            <w:pPr>
              <w:pStyle w:val="Zawartotabeli"/>
              <w:jc w:val="center"/>
            </w:pPr>
            <w:r>
              <w:t xml:space="preserve">150 opakowań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13.</w:t>
            </w:r>
          </w:p>
        </w:tc>
        <w:tc>
          <w:tcPr>
            <w:tcW w:w="2775" w:type="dxa"/>
            <w:tcBorders>
              <w:left w:val="single" w:sz="2" w:space="0" w:color="000000"/>
              <w:bottom w:val="single" w:sz="2" w:space="0" w:color="000000"/>
            </w:tcBorders>
          </w:tcPr>
          <w:p w:rsidR="006F64B3" w:rsidRDefault="008F0D7B">
            <w:pPr>
              <w:pStyle w:val="Zawartotabeli"/>
              <w:jc w:val="center"/>
            </w:pPr>
            <w:r>
              <w:t>Wieczko plast. Do poj. 460ML A_50</w:t>
            </w:r>
          </w:p>
        </w:tc>
        <w:tc>
          <w:tcPr>
            <w:tcW w:w="1920" w:type="dxa"/>
            <w:tcBorders>
              <w:left w:val="single" w:sz="2" w:space="0" w:color="000000"/>
              <w:bottom w:val="single" w:sz="2" w:space="0" w:color="000000"/>
            </w:tcBorders>
          </w:tcPr>
          <w:p w:rsidR="006F64B3" w:rsidRDefault="008F0D7B">
            <w:pPr>
              <w:pStyle w:val="Zawartotabeli"/>
              <w:jc w:val="center"/>
            </w:pPr>
            <w:r>
              <w:t>75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14.</w:t>
            </w:r>
          </w:p>
        </w:tc>
        <w:tc>
          <w:tcPr>
            <w:tcW w:w="2775" w:type="dxa"/>
            <w:tcBorders>
              <w:left w:val="single" w:sz="2" w:space="0" w:color="000000"/>
              <w:bottom w:val="single" w:sz="2" w:space="0" w:color="000000"/>
            </w:tcBorders>
          </w:tcPr>
          <w:p w:rsidR="006F64B3" w:rsidRDefault="008F0D7B">
            <w:pPr>
              <w:pStyle w:val="Zawartotabeli"/>
              <w:jc w:val="center"/>
            </w:pPr>
            <w:r>
              <w:t xml:space="preserve">Reklamówki HD/Średnie/Białe 11 </w:t>
            </w:r>
            <w:proofErr w:type="spellStart"/>
            <w:r>
              <w:t>mic</w:t>
            </w:r>
            <w:proofErr w:type="spellEnd"/>
            <w:r>
              <w:t xml:space="preserve"> 30x55</w:t>
            </w:r>
          </w:p>
        </w:tc>
        <w:tc>
          <w:tcPr>
            <w:tcW w:w="1920" w:type="dxa"/>
            <w:tcBorders>
              <w:left w:val="single" w:sz="2" w:space="0" w:color="000000"/>
              <w:bottom w:val="single" w:sz="2" w:space="0" w:color="000000"/>
            </w:tcBorders>
          </w:tcPr>
          <w:p w:rsidR="006F64B3" w:rsidRDefault="008F0D7B">
            <w:pPr>
              <w:pStyle w:val="Zawartotabeli"/>
              <w:jc w:val="center"/>
            </w:pPr>
            <w:r>
              <w:t>144 paczki</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15.</w:t>
            </w:r>
          </w:p>
        </w:tc>
        <w:tc>
          <w:tcPr>
            <w:tcW w:w="2775" w:type="dxa"/>
            <w:tcBorders>
              <w:left w:val="single" w:sz="2" w:space="0" w:color="000000"/>
              <w:bottom w:val="single" w:sz="2" w:space="0" w:color="000000"/>
            </w:tcBorders>
          </w:tcPr>
          <w:p w:rsidR="006F64B3" w:rsidRDefault="008F0D7B">
            <w:pPr>
              <w:pStyle w:val="Zawartotabeli"/>
              <w:jc w:val="center"/>
            </w:pPr>
            <w:r>
              <w:t>Woreczki  HDPE 14 x 4 x 32 A_1000</w:t>
            </w:r>
          </w:p>
        </w:tc>
        <w:tc>
          <w:tcPr>
            <w:tcW w:w="1920" w:type="dxa"/>
            <w:tcBorders>
              <w:left w:val="single" w:sz="2" w:space="0" w:color="000000"/>
              <w:bottom w:val="single" w:sz="2" w:space="0" w:color="000000"/>
            </w:tcBorders>
          </w:tcPr>
          <w:p w:rsidR="006F64B3" w:rsidRDefault="008F0D7B">
            <w:pPr>
              <w:pStyle w:val="Zawartotabeli"/>
              <w:jc w:val="center"/>
            </w:pPr>
            <w:r>
              <w:t>120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16.</w:t>
            </w:r>
          </w:p>
        </w:tc>
        <w:tc>
          <w:tcPr>
            <w:tcW w:w="2775" w:type="dxa"/>
            <w:tcBorders>
              <w:left w:val="single" w:sz="2" w:space="0" w:color="000000"/>
              <w:bottom w:val="single" w:sz="2" w:space="0" w:color="000000"/>
            </w:tcBorders>
          </w:tcPr>
          <w:p w:rsidR="006F64B3" w:rsidRDefault="008F0D7B">
            <w:pPr>
              <w:pStyle w:val="Zawartotabeli"/>
              <w:jc w:val="center"/>
            </w:pPr>
            <w:r>
              <w:t>Patera aluminiowa średnia 445x 295 A_10</w:t>
            </w:r>
          </w:p>
        </w:tc>
        <w:tc>
          <w:tcPr>
            <w:tcW w:w="1920" w:type="dxa"/>
            <w:tcBorders>
              <w:left w:val="single" w:sz="2" w:space="0" w:color="000000"/>
              <w:bottom w:val="single" w:sz="2" w:space="0" w:color="000000"/>
            </w:tcBorders>
          </w:tcPr>
          <w:p w:rsidR="006F64B3" w:rsidRDefault="008F0D7B">
            <w:pPr>
              <w:pStyle w:val="Zawartotabeli"/>
              <w:jc w:val="center"/>
            </w:pPr>
            <w:r>
              <w:t>20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17.</w:t>
            </w:r>
          </w:p>
        </w:tc>
        <w:tc>
          <w:tcPr>
            <w:tcW w:w="2775" w:type="dxa"/>
            <w:tcBorders>
              <w:left w:val="single" w:sz="2" w:space="0" w:color="000000"/>
              <w:bottom w:val="single" w:sz="2" w:space="0" w:color="000000"/>
            </w:tcBorders>
          </w:tcPr>
          <w:p w:rsidR="006F64B3" w:rsidRDefault="008F0D7B">
            <w:pPr>
              <w:pStyle w:val="Zawartotabeli"/>
              <w:jc w:val="center"/>
            </w:pPr>
            <w:r>
              <w:t xml:space="preserve">Półmisek owalny </w:t>
            </w:r>
            <w:proofErr w:type="spellStart"/>
            <w:r>
              <w:t>alu</w:t>
            </w:r>
            <w:proofErr w:type="spellEnd"/>
            <w:r>
              <w:t>. 333 x 233 MM A_10</w:t>
            </w:r>
          </w:p>
        </w:tc>
        <w:tc>
          <w:tcPr>
            <w:tcW w:w="1920" w:type="dxa"/>
            <w:tcBorders>
              <w:left w:val="single" w:sz="2" w:space="0" w:color="000000"/>
              <w:bottom w:val="single" w:sz="2" w:space="0" w:color="000000"/>
            </w:tcBorders>
          </w:tcPr>
          <w:p w:rsidR="006F64B3" w:rsidRDefault="008F0D7B">
            <w:pPr>
              <w:pStyle w:val="Zawartotabeli"/>
              <w:jc w:val="center"/>
            </w:pPr>
            <w:r>
              <w:t>20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18.</w:t>
            </w:r>
          </w:p>
        </w:tc>
        <w:tc>
          <w:tcPr>
            <w:tcW w:w="2775" w:type="dxa"/>
            <w:tcBorders>
              <w:left w:val="single" w:sz="2" w:space="0" w:color="000000"/>
              <w:bottom w:val="single" w:sz="2" w:space="0" w:color="000000"/>
            </w:tcBorders>
          </w:tcPr>
          <w:p w:rsidR="006F64B3" w:rsidRDefault="008F0D7B">
            <w:pPr>
              <w:pStyle w:val="Zawartotabeli"/>
              <w:jc w:val="center"/>
            </w:pPr>
            <w:r>
              <w:t>Pudełko do tortu 30/30/11 A_25 III</w:t>
            </w:r>
          </w:p>
        </w:tc>
        <w:tc>
          <w:tcPr>
            <w:tcW w:w="1920" w:type="dxa"/>
            <w:tcBorders>
              <w:left w:val="single" w:sz="2" w:space="0" w:color="000000"/>
              <w:bottom w:val="single" w:sz="2" w:space="0" w:color="000000"/>
            </w:tcBorders>
          </w:tcPr>
          <w:p w:rsidR="006F64B3" w:rsidRDefault="008F0D7B">
            <w:pPr>
              <w:pStyle w:val="Zawartotabeli"/>
              <w:jc w:val="center"/>
            </w:pPr>
            <w:r>
              <w:t>40 opakowań ( po 25szt.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19.</w:t>
            </w:r>
          </w:p>
        </w:tc>
        <w:tc>
          <w:tcPr>
            <w:tcW w:w="2775" w:type="dxa"/>
            <w:tcBorders>
              <w:left w:val="single" w:sz="2" w:space="0" w:color="000000"/>
              <w:bottom w:val="single" w:sz="2" w:space="0" w:color="000000"/>
            </w:tcBorders>
          </w:tcPr>
          <w:p w:rsidR="006F64B3" w:rsidRDefault="008F0D7B">
            <w:pPr>
              <w:pStyle w:val="Zawartotabeli"/>
              <w:jc w:val="center"/>
            </w:pPr>
            <w:r>
              <w:t xml:space="preserve">Pudełko do tortu 20/20/8 A_25 I kartony do tortów z </w:t>
            </w:r>
            <w:r>
              <w:t>uchwytem małe</w:t>
            </w:r>
          </w:p>
        </w:tc>
        <w:tc>
          <w:tcPr>
            <w:tcW w:w="1920" w:type="dxa"/>
            <w:tcBorders>
              <w:left w:val="single" w:sz="2" w:space="0" w:color="000000"/>
              <w:bottom w:val="single" w:sz="2" w:space="0" w:color="000000"/>
            </w:tcBorders>
          </w:tcPr>
          <w:p w:rsidR="006F64B3" w:rsidRDefault="008F0D7B">
            <w:pPr>
              <w:pStyle w:val="Zawartotabeli"/>
              <w:jc w:val="center"/>
            </w:pPr>
            <w:r>
              <w:t>30 opakowań ( po 25szt.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20.</w:t>
            </w:r>
          </w:p>
        </w:tc>
        <w:tc>
          <w:tcPr>
            <w:tcW w:w="2775" w:type="dxa"/>
            <w:tcBorders>
              <w:left w:val="single" w:sz="2" w:space="0" w:color="000000"/>
              <w:bottom w:val="single" w:sz="2" w:space="0" w:color="000000"/>
            </w:tcBorders>
          </w:tcPr>
          <w:p w:rsidR="006F64B3" w:rsidRDefault="008F0D7B">
            <w:pPr>
              <w:pStyle w:val="Zawartotabeli"/>
              <w:jc w:val="center"/>
            </w:pPr>
            <w:r>
              <w:t>Kartonik 40/30/8 karton skład</w:t>
            </w:r>
            <w:r>
              <w:t>a</w:t>
            </w:r>
            <w:r>
              <w:t>ny otwarty do ciasta</w:t>
            </w:r>
          </w:p>
        </w:tc>
        <w:tc>
          <w:tcPr>
            <w:tcW w:w="1920" w:type="dxa"/>
            <w:tcBorders>
              <w:left w:val="single" w:sz="2" w:space="0" w:color="000000"/>
              <w:bottom w:val="single" w:sz="2" w:space="0" w:color="000000"/>
            </w:tcBorders>
          </w:tcPr>
          <w:p w:rsidR="006F64B3" w:rsidRDefault="008F0D7B">
            <w:pPr>
              <w:pStyle w:val="Zawartotabeli"/>
              <w:jc w:val="center"/>
            </w:pPr>
            <w:r>
              <w:t>700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21.</w:t>
            </w:r>
          </w:p>
        </w:tc>
        <w:tc>
          <w:tcPr>
            <w:tcW w:w="2775" w:type="dxa"/>
            <w:tcBorders>
              <w:left w:val="single" w:sz="2" w:space="0" w:color="000000"/>
              <w:bottom w:val="single" w:sz="2" w:space="0" w:color="000000"/>
            </w:tcBorders>
          </w:tcPr>
          <w:p w:rsidR="006F64B3" w:rsidRDefault="008F0D7B">
            <w:pPr>
              <w:pStyle w:val="Zawartotabeli"/>
              <w:jc w:val="center"/>
            </w:pPr>
            <w:r>
              <w:t>Pudło fasonowe 570/590/396/94 karton składany otwarty do ci</w:t>
            </w:r>
            <w:r>
              <w:t>a</w:t>
            </w:r>
            <w:r>
              <w:t>sta duży</w:t>
            </w:r>
          </w:p>
        </w:tc>
        <w:tc>
          <w:tcPr>
            <w:tcW w:w="1920" w:type="dxa"/>
            <w:tcBorders>
              <w:left w:val="single" w:sz="2" w:space="0" w:color="000000"/>
              <w:bottom w:val="single" w:sz="2" w:space="0" w:color="000000"/>
            </w:tcBorders>
          </w:tcPr>
          <w:p w:rsidR="006F64B3" w:rsidRDefault="008F0D7B">
            <w:pPr>
              <w:pStyle w:val="Zawartotabeli"/>
              <w:jc w:val="center"/>
            </w:pPr>
            <w:r>
              <w:t>600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22.</w:t>
            </w:r>
          </w:p>
        </w:tc>
        <w:tc>
          <w:tcPr>
            <w:tcW w:w="2775" w:type="dxa"/>
            <w:tcBorders>
              <w:left w:val="single" w:sz="2" w:space="0" w:color="000000"/>
              <w:bottom w:val="single" w:sz="2" w:space="0" w:color="000000"/>
            </w:tcBorders>
          </w:tcPr>
          <w:p w:rsidR="006F64B3" w:rsidRDefault="008F0D7B">
            <w:pPr>
              <w:pStyle w:val="Zawartotabeli"/>
              <w:jc w:val="center"/>
            </w:pPr>
            <w:r>
              <w:t xml:space="preserve">Pojemnik dressing K-708 80ML   A_100 </w:t>
            </w:r>
          </w:p>
        </w:tc>
        <w:tc>
          <w:tcPr>
            <w:tcW w:w="1920" w:type="dxa"/>
            <w:tcBorders>
              <w:left w:val="single" w:sz="2" w:space="0" w:color="000000"/>
              <w:bottom w:val="single" w:sz="2" w:space="0" w:color="000000"/>
            </w:tcBorders>
          </w:tcPr>
          <w:p w:rsidR="006F64B3" w:rsidRDefault="008F0D7B">
            <w:pPr>
              <w:pStyle w:val="Zawartotabeli"/>
              <w:jc w:val="center"/>
            </w:pPr>
            <w:r>
              <w:t xml:space="preserve">120 </w:t>
            </w:r>
            <w:r>
              <w:t>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23.</w:t>
            </w:r>
          </w:p>
        </w:tc>
        <w:tc>
          <w:tcPr>
            <w:tcW w:w="2775" w:type="dxa"/>
            <w:tcBorders>
              <w:left w:val="single" w:sz="2" w:space="0" w:color="000000"/>
              <w:bottom w:val="single" w:sz="2" w:space="0" w:color="000000"/>
            </w:tcBorders>
          </w:tcPr>
          <w:p w:rsidR="006F64B3" w:rsidRDefault="008F0D7B">
            <w:pPr>
              <w:pStyle w:val="Zawartotabeli"/>
              <w:jc w:val="center"/>
            </w:pPr>
            <w:r>
              <w:t>Przykrywka do pojemnika 717-PK  A_100</w:t>
            </w:r>
          </w:p>
        </w:tc>
        <w:tc>
          <w:tcPr>
            <w:tcW w:w="1920" w:type="dxa"/>
            <w:tcBorders>
              <w:left w:val="single" w:sz="2" w:space="0" w:color="000000"/>
              <w:bottom w:val="single" w:sz="2" w:space="0" w:color="000000"/>
            </w:tcBorders>
          </w:tcPr>
          <w:p w:rsidR="006F64B3" w:rsidRDefault="008F0D7B">
            <w:pPr>
              <w:pStyle w:val="Zawartotabeli"/>
              <w:jc w:val="center"/>
            </w:pPr>
            <w:r>
              <w:t>200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24.</w:t>
            </w:r>
          </w:p>
        </w:tc>
        <w:tc>
          <w:tcPr>
            <w:tcW w:w="2775" w:type="dxa"/>
            <w:tcBorders>
              <w:left w:val="single" w:sz="2" w:space="0" w:color="000000"/>
              <w:bottom w:val="single" w:sz="2" w:space="0" w:color="000000"/>
            </w:tcBorders>
          </w:tcPr>
          <w:p w:rsidR="006F64B3" w:rsidRDefault="008F0D7B">
            <w:pPr>
              <w:pStyle w:val="Zawartotabeli"/>
              <w:jc w:val="center"/>
            </w:pPr>
            <w:r>
              <w:t xml:space="preserve">Pojemnik </w:t>
            </w:r>
            <w:proofErr w:type="spellStart"/>
            <w:r>
              <w:t>prostok</w:t>
            </w:r>
            <w:proofErr w:type="spellEnd"/>
            <w:r>
              <w:t>. Zamykany HL 750 A_50</w:t>
            </w:r>
          </w:p>
        </w:tc>
        <w:tc>
          <w:tcPr>
            <w:tcW w:w="1920" w:type="dxa"/>
            <w:tcBorders>
              <w:left w:val="single" w:sz="2" w:space="0" w:color="000000"/>
              <w:bottom w:val="single" w:sz="2" w:space="0" w:color="000000"/>
            </w:tcBorders>
          </w:tcPr>
          <w:p w:rsidR="006F64B3" w:rsidRDefault="008F0D7B">
            <w:pPr>
              <w:pStyle w:val="Zawartotabeli"/>
              <w:jc w:val="center"/>
            </w:pPr>
            <w:r>
              <w:t>36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25.</w:t>
            </w:r>
          </w:p>
        </w:tc>
        <w:tc>
          <w:tcPr>
            <w:tcW w:w="2775" w:type="dxa"/>
            <w:tcBorders>
              <w:left w:val="single" w:sz="2" w:space="0" w:color="000000"/>
              <w:bottom w:val="single" w:sz="2" w:space="0" w:color="000000"/>
            </w:tcBorders>
          </w:tcPr>
          <w:p w:rsidR="006F64B3" w:rsidRDefault="008F0D7B">
            <w:pPr>
              <w:pStyle w:val="Zawartotabeli"/>
              <w:jc w:val="center"/>
            </w:pPr>
            <w:r>
              <w:t>Pojemnik okrągły 125ML A_100</w:t>
            </w:r>
          </w:p>
        </w:tc>
        <w:tc>
          <w:tcPr>
            <w:tcW w:w="1920" w:type="dxa"/>
            <w:tcBorders>
              <w:left w:val="single" w:sz="2" w:space="0" w:color="000000"/>
              <w:bottom w:val="single" w:sz="2" w:space="0" w:color="000000"/>
            </w:tcBorders>
          </w:tcPr>
          <w:p w:rsidR="006F64B3" w:rsidRDefault="008F0D7B">
            <w:pPr>
              <w:pStyle w:val="Zawartotabeli"/>
              <w:jc w:val="center"/>
            </w:pPr>
            <w:r>
              <w:t>20 paczek ( po 100szt. w paczce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26.</w:t>
            </w:r>
          </w:p>
        </w:tc>
        <w:tc>
          <w:tcPr>
            <w:tcW w:w="2775" w:type="dxa"/>
            <w:tcBorders>
              <w:left w:val="single" w:sz="2" w:space="0" w:color="000000"/>
              <w:bottom w:val="single" w:sz="2" w:space="0" w:color="000000"/>
            </w:tcBorders>
          </w:tcPr>
          <w:p w:rsidR="006F64B3" w:rsidRDefault="008F0D7B">
            <w:pPr>
              <w:pStyle w:val="Zawartotabeli"/>
              <w:jc w:val="center"/>
            </w:pPr>
            <w:r>
              <w:t>Przykrywka do pojemnika 125ML A_100</w:t>
            </w:r>
          </w:p>
        </w:tc>
        <w:tc>
          <w:tcPr>
            <w:tcW w:w="1920" w:type="dxa"/>
            <w:tcBorders>
              <w:left w:val="single" w:sz="2" w:space="0" w:color="000000"/>
              <w:bottom w:val="single" w:sz="2" w:space="0" w:color="000000"/>
            </w:tcBorders>
          </w:tcPr>
          <w:p w:rsidR="006F64B3" w:rsidRDefault="008F0D7B">
            <w:pPr>
              <w:pStyle w:val="Zawartotabeli"/>
              <w:jc w:val="center"/>
            </w:pPr>
            <w:r>
              <w:t>20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27.</w:t>
            </w:r>
          </w:p>
        </w:tc>
        <w:tc>
          <w:tcPr>
            <w:tcW w:w="2775" w:type="dxa"/>
            <w:tcBorders>
              <w:left w:val="single" w:sz="2" w:space="0" w:color="000000"/>
              <w:bottom w:val="single" w:sz="2" w:space="0" w:color="000000"/>
            </w:tcBorders>
          </w:tcPr>
          <w:p w:rsidR="006F64B3" w:rsidRDefault="008F0D7B">
            <w:pPr>
              <w:pStyle w:val="Zawartotabeli"/>
              <w:jc w:val="center"/>
            </w:pPr>
            <w:r>
              <w:t>Tacka 14/21  A_500</w:t>
            </w:r>
          </w:p>
        </w:tc>
        <w:tc>
          <w:tcPr>
            <w:tcW w:w="1920" w:type="dxa"/>
            <w:tcBorders>
              <w:left w:val="single" w:sz="2" w:space="0" w:color="000000"/>
              <w:bottom w:val="single" w:sz="2" w:space="0" w:color="000000"/>
            </w:tcBorders>
          </w:tcPr>
          <w:p w:rsidR="006F64B3" w:rsidRDefault="008F0D7B">
            <w:pPr>
              <w:pStyle w:val="Zawartotabeli"/>
              <w:jc w:val="center"/>
            </w:pPr>
            <w:r>
              <w:t>12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28.</w:t>
            </w:r>
          </w:p>
        </w:tc>
        <w:tc>
          <w:tcPr>
            <w:tcW w:w="2775" w:type="dxa"/>
            <w:tcBorders>
              <w:left w:val="single" w:sz="2" w:space="0" w:color="000000"/>
              <w:bottom w:val="single" w:sz="2" w:space="0" w:color="000000"/>
            </w:tcBorders>
          </w:tcPr>
          <w:p w:rsidR="006F64B3" w:rsidRDefault="008F0D7B">
            <w:pPr>
              <w:pStyle w:val="Zawartotabeli"/>
              <w:jc w:val="center"/>
            </w:pPr>
            <w:r>
              <w:t>Torebki fałdowe białe 2 kg op.1000szt.</w:t>
            </w:r>
          </w:p>
        </w:tc>
        <w:tc>
          <w:tcPr>
            <w:tcW w:w="1920" w:type="dxa"/>
            <w:tcBorders>
              <w:left w:val="single" w:sz="2" w:space="0" w:color="000000"/>
              <w:bottom w:val="single" w:sz="2" w:space="0" w:color="000000"/>
            </w:tcBorders>
          </w:tcPr>
          <w:p w:rsidR="006F64B3" w:rsidRDefault="008F0D7B">
            <w:pPr>
              <w:pStyle w:val="Zawartotabeli"/>
              <w:jc w:val="center"/>
            </w:pPr>
            <w:r>
              <w:t>12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29.</w:t>
            </w:r>
          </w:p>
        </w:tc>
        <w:tc>
          <w:tcPr>
            <w:tcW w:w="2775" w:type="dxa"/>
            <w:tcBorders>
              <w:left w:val="single" w:sz="2" w:space="0" w:color="000000"/>
              <w:bottom w:val="single" w:sz="2" w:space="0" w:color="000000"/>
            </w:tcBorders>
          </w:tcPr>
          <w:p w:rsidR="006F64B3" w:rsidRDefault="008F0D7B">
            <w:pPr>
              <w:pStyle w:val="Zawartotabeli"/>
              <w:jc w:val="center"/>
            </w:pPr>
            <w:r>
              <w:t>Torebki fałdowe białe 1 kg op.1000szt.</w:t>
            </w:r>
          </w:p>
        </w:tc>
        <w:tc>
          <w:tcPr>
            <w:tcW w:w="1920" w:type="dxa"/>
            <w:tcBorders>
              <w:left w:val="single" w:sz="2" w:space="0" w:color="000000"/>
              <w:bottom w:val="single" w:sz="2" w:space="0" w:color="000000"/>
            </w:tcBorders>
          </w:tcPr>
          <w:p w:rsidR="006F64B3" w:rsidRDefault="008F0D7B">
            <w:pPr>
              <w:pStyle w:val="Zawartotabeli"/>
              <w:jc w:val="center"/>
            </w:pPr>
            <w:r>
              <w:t>12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30.</w:t>
            </w:r>
          </w:p>
        </w:tc>
        <w:tc>
          <w:tcPr>
            <w:tcW w:w="2775" w:type="dxa"/>
            <w:tcBorders>
              <w:left w:val="single" w:sz="2" w:space="0" w:color="000000"/>
              <w:bottom w:val="single" w:sz="2" w:space="0" w:color="000000"/>
            </w:tcBorders>
          </w:tcPr>
          <w:p w:rsidR="006F64B3" w:rsidRDefault="008F0D7B">
            <w:pPr>
              <w:pStyle w:val="Zawartotabeli"/>
              <w:jc w:val="center"/>
            </w:pPr>
            <w:r>
              <w:t>Widelec KP   A_100</w:t>
            </w:r>
          </w:p>
        </w:tc>
        <w:tc>
          <w:tcPr>
            <w:tcW w:w="1920" w:type="dxa"/>
            <w:tcBorders>
              <w:left w:val="single" w:sz="2" w:space="0" w:color="000000"/>
              <w:bottom w:val="single" w:sz="2" w:space="0" w:color="000000"/>
            </w:tcBorders>
          </w:tcPr>
          <w:p w:rsidR="006F64B3" w:rsidRDefault="008F0D7B">
            <w:pPr>
              <w:pStyle w:val="Zawartotabeli"/>
              <w:jc w:val="center"/>
            </w:pPr>
            <w:r>
              <w:t>30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31.</w:t>
            </w:r>
          </w:p>
        </w:tc>
        <w:tc>
          <w:tcPr>
            <w:tcW w:w="2775" w:type="dxa"/>
            <w:tcBorders>
              <w:left w:val="single" w:sz="2" w:space="0" w:color="000000"/>
              <w:bottom w:val="single" w:sz="2" w:space="0" w:color="000000"/>
            </w:tcBorders>
          </w:tcPr>
          <w:p w:rsidR="006F64B3" w:rsidRDefault="008F0D7B">
            <w:pPr>
              <w:pStyle w:val="Zawartotabeli"/>
              <w:jc w:val="center"/>
            </w:pPr>
            <w:r>
              <w:t>Łyżka KP  A_100</w:t>
            </w:r>
          </w:p>
        </w:tc>
        <w:tc>
          <w:tcPr>
            <w:tcW w:w="1920" w:type="dxa"/>
            <w:tcBorders>
              <w:left w:val="single" w:sz="2" w:space="0" w:color="000000"/>
              <w:bottom w:val="single" w:sz="2" w:space="0" w:color="000000"/>
            </w:tcBorders>
          </w:tcPr>
          <w:p w:rsidR="006F64B3" w:rsidRDefault="008F0D7B">
            <w:pPr>
              <w:pStyle w:val="Zawartotabeli"/>
              <w:jc w:val="center"/>
            </w:pPr>
            <w:r>
              <w:t>30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32.</w:t>
            </w:r>
          </w:p>
        </w:tc>
        <w:tc>
          <w:tcPr>
            <w:tcW w:w="2775" w:type="dxa"/>
            <w:tcBorders>
              <w:left w:val="single" w:sz="2" w:space="0" w:color="000000"/>
              <w:bottom w:val="single" w:sz="2" w:space="0" w:color="000000"/>
            </w:tcBorders>
          </w:tcPr>
          <w:p w:rsidR="006F64B3" w:rsidRDefault="008F0D7B">
            <w:pPr>
              <w:pStyle w:val="Zawartotabeli"/>
              <w:jc w:val="center"/>
            </w:pPr>
            <w:r>
              <w:t xml:space="preserve">Łyżeczka </w:t>
            </w:r>
            <w:r>
              <w:t>KP  A_100</w:t>
            </w:r>
          </w:p>
        </w:tc>
        <w:tc>
          <w:tcPr>
            <w:tcW w:w="1920" w:type="dxa"/>
            <w:tcBorders>
              <w:left w:val="single" w:sz="2" w:space="0" w:color="000000"/>
              <w:bottom w:val="single" w:sz="2" w:space="0" w:color="000000"/>
            </w:tcBorders>
          </w:tcPr>
          <w:p w:rsidR="006F64B3" w:rsidRDefault="008F0D7B">
            <w:pPr>
              <w:pStyle w:val="Zawartotabeli"/>
              <w:jc w:val="center"/>
            </w:pPr>
            <w:r>
              <w:t>20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33.</w:t>
            </w:r>
          </w:p>
        </w:tc>
        <w:tc>
          <w:tcPr>
            <w:tcW w:w="2775" w:type="dxa"/>
            <w:tcBorders>
              <w:left w:val="single" w:sz="2" w:space="0" w:color="000000"/>
              <w:bottom w:val="single" w:sz="2" w:space="0" w:color="000000"/>
            </w:tcBorders>
          </w:tcPr>
          <w:p w:rsidR="006F64B3" w:rsidRDefault="008F0D7B">
            <w:pPr>
              <w:pStyle w:val="Zawartotabeli"/>
              <w:jc w:val="center"/>
            </w:pPr>
            <w:r>
              <w:t>Nóż  KP  A_100</w:t>
            </w:r>
          </w:p>
        </w:tc>
        <w:tc>
          <w:tcPr>
            <w:tcW w:w="1920" w:type="dxa"/>
            <w:tcBorders>
              <w:left w:val="single" w:sz="2" w:space="0" w:color="000000"/>
              <w:bottom w:val="single" w:sz="2" w:space="0" w:color="000000"/>
            </w:tcBorders>
          </w:tcPr>
          <w:p w:rsidR="006F64B3" w:rsidRDefault="008F0D7B">
            <w:pPr>
              <w:pStyle w:val="Zawartotabeli"/>
              <w:jc w:val="center"/>
            </w:pPr>
            <w:r>
              <w:t>30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lastRenderedPageBreak/>
              <w:t>34.</w:t>
            </w:r>
          </w:p>
        </w:tc>
        <w:tc>
          <w:tcPr>
            <w:tcW w:w="2775" w:type="dxa"/>
            <w:tcBorders>
              <w:left w:val="single" w:sz="2" w:space="0" w:color="000000"/>
              <w:bottom w:val="single" w:sz="2" w:space="0" w:color="000000"/>
            </w:tcBorders>
          </w:tcPr>
          <w:p w:rsidR="006F64B3" w:rsidRDefault="008F0D7B">
            <w:pPr>
              <w:pStyle w:val="Zawartotabeli"/>
              <w:jc w:val="center"/>
            </w:pPr>
            <w:r>
              <w:t>Zestaw widelec, nóż, serwetka, łyżka</w:t>
            </w:r>
          </w:p>
        </w:tc>
        <w:tc>
          <w:tcPr>
            <w:tcW w:w="1920" w:type="dxa"/>
            <w:tcBorders>
              <w:left w:val="single" w:sz="2" w:space="0" w:color="000000"/>
              <w:bottom w:val="single" w:sz="2" w:space="0" w:color="000000"/>
            </w:tcBorders>
          </w:tcPr>
          <w:p w:rsidR="006F64B3" w:rsidRDefault="008F0D7B">
            <w:pPr>
              <w:pStyle w:val="Zawartotabeli"/>
              <w:jc w:val="center"/>
            </w:pPr>
            <w:r>
              <w:t>2000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35.</w:t>
            </w:r>
          </w:p>
        </w:tc>
        <w:tc>
          <w:tcPr>
            <w:tcW w:w="2775" w:type="dxa"/>
            <w:tcBorders>
              <w:left w:val="single" w:sz="2" w:space="0" w:color="000000"/>
              <w:bottom w:val="single" w:sz="2" w:space="0" w:color="000000"/>
            </w:tcBorders>
          </w:tcPr>
          <w:p w:rsidR="006F64B3" w:rsidRDefault="008F0D7B">
            <w:pPr>
              <w:pStyle w:val="Zawartotabeli"/>
              <w:jc w:val="center"/>
            </w:pPr>
            <w:r>
              <w:t>Kubek papier 300ML  biały  A_50</w:t>
            </w:r>
          </w:p>
        </w:tc>
        <w:tc>
          <w:tcPr>
            <w:tcW w:w="1920" w:type="dxa"/>
            <w:tcBorders>
              <w:left w:val="single" w:sz="2" w:space="0" w:color="000000"/>
              <w:bottom w:val="single" w:sz="2" w:space="0" w:color="000000"/>
            </w:tcBorders>
          </w:tcPr>
          <w:p w:rsidR="006F64B3" w:rsidRDefault="008F0D7B">
            <w:pPr>
              <w:pStyle w:val="Zawartotabeli"/>
              <w:jc w:val="center"/>
            </w:pPr>
            <w:r>
              <w:t>12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36.</w:t>
            </w:r>
          </w:p>
        </w:tc>
        <w:tc>
          <w:tcPr>
            <w:tcW w:w="2775" w:type="dxa"/>
            <w:tcBorders>
              <w:left w:val="single" w:sz="2" w:space="0" w:color="000000"/>
              <w:bottom w:val="single" w:sz="2" w:space="0" w:color="000000"/>
            </w:tcBorders>
          </w:tcPr>
          <w:p w:rsidR="006F64B3" w:rsidRDefault="008F0D7B">
            <w:pPr>
              <w:pStyle w:val="Zawartotabeli"/>
              <w:jc w:val="center"/>
            </w:pPr>
            <w:r>
              <w:t>Kubek papier 250ML   A_100</w:t>
            </w:r>
          </w:p>
        </w:tc>
        <w:tc>
          <w:tcPr>
            <w:tcW w:w="1920" w:type="dxa"/>
            <w:tcBorders>
              <w:left w:val="single" w:sz="2" w:space="0" w:color="000000"/>
              <w:bottom w:val="single" w:sz="2" w:space="0" w:color="000000"/>
            </w:tcBorders>
          </w:tcPr>
          <w:p w:rsidR="006F64B3" w:rsidRDefault="008F0D7B">
            <w:pPr>
              <w:pStyle w:val="Zawartotabeli"/>
              <w:jc w:val="center"/>
            </w:pPr>
            <w:r>
              <w:t>25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37.</w:t>
            </w:r>
          </w:p>
        </w:tc>
        <w:tc>
          <w:tcPr>
            <w:tcW w:w="2775" w:type="dxa"/>
            <w:tcBorders>
              <w:left w:val="single" w:sz="2" w:space="0" w:color="000000"/>
              <w:bottom w:val="single" w:sz="2" w:space="0" w:color="000000"/>
            </w:tcBorders>
          </w:tcPr>
          <w:p w:rsidR="006F64B3" w:rsidRDefault="008F0D7B">
            <w:pPr>
              <w:pStyle w:val="Zawartotabeli"/>
              <w:jc w:val="center"/>
            </w:pPr>
            <w:r>
              <w:t xml:space="preserve">Talerz 220MM  PS niedzielony </w:t>
            </w:r>
            <w:r>
              <w:t>A_100</w:t>
            </w:r>
          </w:p>
        </w:tc>
        <w:tc>
          <w:tcPr>
            <w:tcW w:w="1920" w:type="dxa"/>
            <w:tcBorders>
              <w:left w:val="single" w:sz="2" w:space="0" w:color="000000"/>
              <w:bottom w:val="single" w:sz="2" w:space="0" w:color="000000"/>
            </w:tcBorders>
          </w:tcPr>
          <w:p w:rsidR="006F64B3" w:rsidRDefault="008F0D7B">
            <w:pPr>
              <w:pStyle w:val="Zawartotabeli"/>
              <w:jc w:val="center"/>
            </w:pPr>
            <w:r>
              <w:t>50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38.</w:t>
            </w:r>
          </w:p>
        </w:tc>
        <w:tc>
          <w:tcPr>
            <w:tcW w:w="2775" w:type="dxa"/>
            <w:tcBorders>
              <w:left w:val="single" w:sz="2" w:space="0" w:color="000000"/>
              <w:bottom w:val="single" w:sz="2" w:space="0" w:color="000000"/>
            </w:tcBorders>
          </w:tcPr>
          <w:p w:rsidR="006F64B3" w:rsidRDefault="008F0D7B">
            <w:pPr>
              <w:pStyle w:val="Zawartotabeli"/>
              <w:jc w:val="center"/>
            </w:pPr>
            <w:r>
              <w:t>Talerz papierowy okrągły 23cm A_100</w:t>
            </w:r>
          </w:p>
        </w:tc>
        <w:tc>
          <w:tcPr>
            <w:tcW w:w="1920" w:type="dxa"/>
            <w:tcBorders>
              <w:left w:val="single" w:sz="2" w:space="0" w:color="000000"/>
              <w:bottom w:val="single" w:sz="2" w:space="0" w:color="000000"/>
            </w:tcBorders>
          </w:tcPr>
          <w:p w:rsidR="006F64B3" w:rsidRDefault="008F0D7B">
            <w:pPr>
              <w:pStyle w:val="Zawartotabeli"/>
              <w:jc w:val="center"/>
            </w:pPr>
            <w:r>
              <w:t>30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39.</w:t>
            </w:r>
          </w:p>
        </w:tc>
        <w:tc>
          <w:tcPr>
            <w:tcW w:w="2775" w:type="dxa"/>
            <w:tcBorders>
              <w:left w:val="single" w:sz="2" w:space="0" w:color="000000"/>
              <w:bottom w:val="single" w:sz="2" w:space="0" w:color="000000"/>
            </w:tcBorders>
          </w:tcPr>
          <w:p w:rsidR="006F64B3" w:rsidRDefault="008F0D7B">
            <w:pPr>
              <w:pStyle w:val="Zawartotabeli"/>
              <w:jc w:val="center"/>
            </w:pPr>
            <w:r>
              <w:t>Flaczarka 350 ML/125 głęboka</w:t>
            </w:r>
          </w:p>
          <w:p w:rsidR="006F64B3" w:rsidRDefault="008F0D7B">
            <w:pPr>
              <w:pStyle w:val="Zawartotabeli"/>
              <w:jc w:val="center"/>
            </w:pPr>
            <w:r>
              <w:t>A_100</w:t>
            </w:r>
          </w:p>
        </w:tc>
        <w:tc>
          <w:tcPr>
            <w:tcW w:w="1920" w:type="dxa"/>
            <w:tcBorders>
              <w:left w:val="single" w:sz="2" w:space="0" w:color="000000"/>
              <w:bottom w:val="single" w:sz="2" w:space="0" w:color="000000"/>
            </w:tcBorders>
          </w:tcPr>
          <w:p w:rsidR="006F64B3" w:rsidRDefault="008F0D7B">
            <w:pPr>
              <w:pStyle w:val="Zawartotabeli"/>
              <w:jc w:val="center"/>
            </w:pPr>
            <w:r>
              <w:t>50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 xml:space="preserve">40. </w:t>
            </w:r>
          </w:p>
        </w:tc>
        <w:tc>
          <w:tcPr>
            <w:tcW w:w="2775" w:type="dxa"/>
            <w:tcBorders>
              <w:left w:val="single" w:sz="2" w:space="0" w:color="000000"/>
              <w:bottom w:val="single" w:sz="2" w:space="0" w:color="000000"/>
            </w:tcBorders>
          </w:tcPr>
          <w:p w:rsidR="006F64B3" w:rsidRDefault="008F0D7B">
            <w:pPr>
              <w:pStyle w:val="Zawartotabeli"/>
              <w:jc w:val="center"/>
            </w:pPr>
            <w:r>
              <w:t>Pojemnik zamykany  K – 80  A_25</w:t>
            </w:r>
          </w:p>
        </w:tc>
        <w:tc>
          <w:tcPr>
            <w:tcW w:w="1920" w:type="dxa"/>
            <w:tcBorders>
              <w:left w:val="single" w:sz="2" w:space="0" w:color="000000"/>
              <w:bottom w:val="single" w:sz="2" w:space="0" w:color="000000"/>
            </w:tcBorders>
          </w:tcPr>
          <w:p w:rsidR="006F64B3" w:rsidRDefault="008F0D7B">
            <w:pPr>
              <w:pStyle w:val="Zawartotabeli"/>
              <w:jc w:val="center"/>
            </w:pPr>
            <w:r>
              <w:t>20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41.</w:t>
            </w:r>
          </w:p>
        </w:tc>
        <w:tc>
          <w:tcPr>
            <w:tcW w:w="2775" w:type="dxa"/>
            <w:tcBorders>
              <w:left w:val="single" w:sz="2" w:space="0" w:color="000000"/>
              <w:bottom w:val="single" w:sz="2" w:space="0" w:color="000000"/>
            </w:tcBorders>
          </w:tcPr>
          <w:p w:rsidR="006F64B3" w:rsidRDefault="008F0D7B">
            <w:pPr>
              <w:pStyle w:val="Zawartotabeli"/>
              <w:jc w:val="center"/>
            </w:pPr>
            <w:r>
              <w:t>Serwetki gastronomiczne A’500 15x15 białe</w:t>
            </w:r>
          </w:p>
        </w:tc>
        <w:tc>
          <w:tcPr>
            <w:tcW w:w="1920" w:type="dxa"/>
            <w:tcBorders>
              <w:left w:val="single" w:sz="2" w:space="0" w:color="000000"/>
              <w:bottom w:val="single" w:sz="2" w:space="0" w:color="000000"/>
            </w:tcBorders>
          </w:tcPr>
          <w:p w:rsidR="006F64B3" w:rsidRDefault="008F0D7B">
            <w:pPr>
              <w:pStyle w:val="Zawartotabeli"/>
              <w:jc w:val="center"/>
            </w:pPr>
            <w:r>
              <w:t>240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42.</w:t>
            </w:r>
          </w:p>
        </w:tc>
        <w:tc>
          <w:tcPr>
            <w:tcW w:w="2775" w:type="dxa"/>
            <w:tcBorders>
              <w:left w:val="single" w:sz="2" w:space="0" w:color="000000"/>
              <w:bottom w:val="single" w:sz="2" w:space="0" w:color="000000"/>
            </w:tcBorders>
          </w:tcPr>
          <w:p w:rsidR="006F64B3" w:rsidRDefault="008F0D7B">
            <w:pPr>
              <w:pStyle w:val="Zawartotabeli"/>
              <w:jc w:val="center"/>
            </w:pPr>
            <w:r>
              <w:t>Pojemnik K – 715   A_100 p</w:t>
            </w:r>
            <w:r>
              <w:t>o</w:t>
            </w:r>
            <w:r>
              <w:t>jemnik 50ml</w:t>
            </w:r>
          </w:p>
        </w:tc>
        <w:tc>
          <w:tcPr>
            <w:tcW w:w="1920" w:type="dxa"/>
            <w:tcBorders>
              <w:left w:val="single" w:sz="2" w:space="0" w:color="000000"/>
              <w:bottom w:val="single" w:sz="2" w:space="0" w:color="000000"/>
            </w:tcBorders>
          </w:tcPr>
          <w:p w:rsidR="006F64B3" w:rsidRDefault="008F0D7B">
            <w:pPr>
              <w:pStyle w:val="Zawartotabeli"/>
              <w:jc w:val="center"/>
            </w:pPr>
            <w:r>
              <w:t>80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43.</w:t>
            </w:r>
          </w:p>
        </w:tc>
        <w:tc>
          <w:tcPr>
            <w:tcW w:w="2775" w:type="dxa"/>
            <w:tcBorders>
              <w:left w:val="single" w:sz="2" w:space="0" w:color="000000"/>
              <w:bottom w:val="single" w:sz="2" w:space="0" w:color="000000"/>
            </w:tcBorders>
          </w:tcPr>
          <w:p w:rsidR="006F64B3" w:rsidRDefault="008F0D7B">
            <w:pPr>
              <w:pStyle w:val="Zawartotabeli"/>
              <w:jc w:val="center"/>
            </w:pPr>
            <w:r>
              <w:t>Kubek 200ml śr.78mm pet AE250 A_50</w:t>
            </w:r>
          </w:p>
        </w:tc>
        <w:tc>
          <w:tcPr>
            <w:tcW w:w="1920" w:type="dxa"/>
            <w:tcBorders>
              <w:left w:val="single" w:sz="2" w:space="0" w:color="000000"/>
              <w:bottom w:val="single" w:sz="2" w:space="0" w:color="000000"/>
            </w:tcBorders>
          </w:tcPr>
          <w:p w:rsidR="006F64B3" w:rsidRDefault="008F0D7B">
            <w:pPr>
              <w:pStyle w:val="Zawartotabeli"/>
              <w:jc w:val="center"/>
            </w:pPr>
            <w:r>
              <w:t>120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44.</w:t>
            </w:r>
          </w:p>
        </w:tc>
        <w:tc>
          <w:tcPr>
            <w:tcW w:w="2775" w:type="dxa"/>
            <w:tcBorders>
              <w:left w:val="single" w:sz="2" w:space="0" w:color="000000"/>
              <w:bottom w:val="single" w:sz="2" w:space="0" w:color="000000"/>
            </w:tcBorders>
          </w:tcPr>
          <w:p w:rsidR="006F64B3" w:rsidRDefault="008F0D7B">
            <w:pPr>
              <w:pStyle w:val="Zawartotabeli"/>
              <w:jc w:val="center"/>
            </w:pPr>
            <w:r>
              <w:t>Kubek 300ml Śr.78MM PET AE350  A_50</w:t>
            </w:r>
          </w:p>
        </w:tc>
        <w:tc>
          <w:tcPr>
            <w:tcW w:w="1920" w:type="dxa"/>
            <w:tcBorders>
              <w:left w:val="single" w:sz="2" w:space="0" w:color="000000"/>
              <w:bottom w:val="single" w:sz="2" w:space="0" w:color="000000"/>
            </w:tcBorders>
          </w:tcPr>
          <w:p w:rsidR="006F64B3" w:rsidRDefault="008F0D7B">
            <w:pPr>
              <w:pStyle w:val="Zawartotabeli"/>
              <w:jc w:val="center"/>
            </w:pPr>
            <w:r>
              <w:t>5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45.</w:t>
            </w:r>
          </w:p>
        </w:tc>
        <w:tc>
          <w:tcPr>
            <w:tcW w:w="2775" w:type="dxa"/>
            <w:tcBorders>
              <w:left w:val="single" w:sz="2" w:space="0" w:color="000000"/>
              <w:bottom w:val="single" w:sz="2" w:space="0" w:color="000000"/>
            </w:tcBorders>
          </w:tcPr>
          <w:p w:rsidR="006F64B3" w:rsidRDefault="008F0D7B">
            <w:pPr>
              <w:pStyle w:val="Zawartotabeli"/>
              <w:jc w:val="center"/>
            </w:pPr>
            <w:r>
              <w:t>Pokrywka Śr.78MM kopułka z otworem A_50</w:t>
            </w:r>
          </w:p>
        </w:tc>
        <w:tc>
          <w:tcPr>
            <w:tcW w:w="1920" w:type="dxa"/>
            <w:tcBorders>
              <w:left w:val="single" w:sz="2" w:space="0" w:color="000000"/>
              <w:bottom w:val="single" w:sz="2" w:space="0" w:color="000000"/>
            </w:tcBorders>
          </w:tcPr>
          <w:p w:rsidR="006F64B3" w:rsidRDefault="008F0D7B">
            <w:pPr>
              <w:pStyle w:val="Zawartotabeli"/>
              <w:jc w:val="center"/>
            </w:pPr>
            <w:r>
              <w:t>125 paczki</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 xml:space="preserve"> 46. </w:t>
            </w:r>
          </w:p>
        </w:tc>
        <w:tc>
          <w:tcPr>
            <w:tcW w:w="2775" w:type="dxa"/>
            <w:tcBorders>
              <w:left w:val="single" w:sz="2" w:space="0" w:color="000000"/>
              <w:bottom w:val="single" w:sz="2" w:space="0" w:color="000000"/>
            </w:tcBorders>
          </w:tcPr>
          <w:p w:rsidR="006F64B3" w:rsidRDefault="008F0D7B">
            <w:pPr>
              <w:pStyle w:val="Zawartotabeli"/>
              <w:jc w:val="center"/>
            </w:pPr>
            <w:r>
              <w:t xml:space="preserve">Słomka papierowa 8/197 </w:t>
            </w:r>
            <w:r>
              <w:t>250szt.</w:t>
            </w:r>
          </w:p>
        </w:tc>
        <w:tc>
          <w:tcPr>
            <w:tcW w:w="1920" w:type="dxa"/>
            <w:tcBorders>
              <w:left w:val="single" w:sz="2" w:space="0" w:color="000000"/>
              <w:bottom w:val="single" w:sz="2" w:space="0" w:color="000000"/>
            </w:tcBorders>
          </w:tcPr>
          <w:p w:rsidR="006F64B3" w:rsidRDefault="008F0D7B">
            <w:pPr>
              <w:pStyle w:val="Zawartotabeli"/>
              <w:jc w:val="center"/>
            </w:pPr>
            <w:r>
              <w:t xml:space="preserve">4 </w:t>
            </w:r>
            <w:proofErr w:type="spellStart"/>
            <w:r>
              <w:t>paczeki</w:t>
            </w:r>
            <w:proofErr w:type="spellEnd"/>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47.</w:t>
            </w:r>
          </w:p>
        </w:tc>
        <w:tc>
          <w:tcPr>
            <w:tcW w:w="2775" w:type="dxa"/>
            <w:tcBorders>
              <w:left w:val="single" w:sz="2" w:space="0" w:color="000000"/>
              <w:bottom w:val="single" w:sz="2" w:space="0" w:color="000000"/>
            </w:tcBorders>
          </w:tcPr>
          <w:p w:rsidR="006F64B3" w:rsidRDefault="008F0D7B">
            <w:pPr>
              <w:pStyle w:val="Zawartotabeli"/>
              <w:jc w:val="center"/>
            </w:pPr>
            <w:r>
              <w:t>Pojemnik do ciasta zamykany K-57 A_25</w:t>
            </w:r>
          </w:p>
        </w:tc>
        <w:tc>
          <w:tcPr>
            <w:tcW w:w="1920" w:type="dxa"/>
            <w:tcBorders>
              <w:left w:val="single" w:sz="2" w:space="0" w:color="000000"/>
              <w:bottom w:val="single" w:sz="2" w:space="0" w:color="000000"/>
            </w:tcBorders>
          </w:tcPr>
          <w:p w:rsidR="006F64B3" w:rsidRDefault="008F0D7B">
            <w:pPr>
              <w:pStyle w:val="Zawartotabeli"/>
              <w:jc w:val="center"/>
            </w:pPr>
            <w:r>
              <w:t>24 paczki</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48.</w:t>
            </w:r>
          </w:p>
        </w:tc>
        <w:tc>
          <w:tcPr>
            <w:tcW w:w="2775" w:type="dxa"/>
            <w:tcBorders>
              <w:left w:val="single" w:sz="2" w:space="0" w:color="000000"/>
              <w:bottom w:val="single" w:sz="2" w:space="0" w:color="000000"/>
            </w:tcBorders>
          </w:tcPr>
          <w:p w:rsidR="006F64B3" w:rsidRDefault="008F0D7B">
            <w:pPr>
              <w:pStyle w:val="Zawartotabeli"/>
              <w:jc w:val="center"/>
            </w:pPr>
            <w:r>
              <w:t>Wykałaczki drewniane kartonik 1000szt.</w:t>
            </w:r>
          </w:p>
        </w:tc>
        <w:tc>
          <w:tcPr>
            <w:tcW w:w="1920" w:type="dxa"/>
            <w:tcBorders>
              <w:left w:val="single" w:sz="2" w:space="0" w:color="000000"/>
              <w:bottom w:val="single" w:sz="2" w:space="0" w:color="000000"/>
            </w:tcBorders>
          </w:tcPr>
          <w:p w:rsidR="006F64B3" w:rsidRDefault="008F0D7B">
            <w:pPr>
              <w:pStyle w:val="Zawartotabeli"/>
              <w:jc w:val="center"/>
            </w:pPr>
            <w:r>
              <w:t>8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49.</w:t>
            </w:r>
          </w:p>
        </w:tc>
        <w:tc>
          <w:tcPr>
            <w:tcW w:w="2775" w:type="dxa"/>
            <w:tcBorders>
              <w:left w:val="single" w:sz="2" w:space="0" w:color="000000"/>
              <w:bottom w:val="single" w:sz="2" w:space="0" w:color="000000"/>
            </w:tcBorders>
          </w:tcPr>
          <w:p w:rsidR="006F64B3" w:rsidRDefault="008F0D7B">
            <w:pPr>
              <w:pStyle w:val="Zawartotabeli"/>
              <w:jc w:val="center"/>
            </w:pPr>
            <w:r>
              <w:t>Pojemnik do ciasta zamykany K- 404 A_10</w:t>
            </w:r>
          </w:p>
        </w:tc>
        <w:tc>
          <w:tcPr>
            <w:tcW w:w="1920" w:type="dxa"/>
            <w:tcBorders>
              <w:left w:val="single" w:sz="2" w:space="0" w:color="000000"/>
              <w:bottom w:val="single" w:sz="2" w:space="0" w:color="000000"/>
            </w:tcBorders>
          </w:tcPr>
          <w:p w:rsidR="006F64B3" w:rsidRDefault="008F0D7B">
            <w:pPr>
              <w:pStyle w:val="Zawartotabeli"/>
              <w:jc w:val="center"/>
            </w:pPr>
            <w:r>
              <w:t>60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50.</w:t>
            </w:r>
          </w:p>
        </w:tc>
        <w:tc>
          <w:tcPr>
            <w:tcW w:w="2775" w:type="dxa"/>
            <w:tcBorders>
              <w:left w:val="single" w:sz="2" w:space="0" w:color="000000"/>
              <w:bottom w:val="single" w:sz="2" w:space="0" w:color="000000"/>
            </w:tcBorders>
          </w:tcPr>
          <w:p w:rsidR="006F64B3" w:rsidRDefault="008F0D7B">
            <w:pPr>
              <w:pStyle w:val="Zawartotabeli"/>
              <w:jc w:val="center"/>
            </w:pPr>
            <w:r>
              <w:t xml:space="preserve">Taśma do metkownicy </w:t>
            </w:r>
            <w:proofErr w:type="spellStart"/>
            <w:r>
              <w:t>Tovel</w:t>
            </w:r>
            <w:proofErr w:type="spellEnd"/>
            <w:r>
              <w:t xml:space="preserve"> 26*16 biała</w:t>
            </w:r>
          </w:p>
        </w:tc>
        <w:tc>
          <w:tcPr>
            <w:tcW w:w="1920" w:type="dxa"/>
            <w:tcBorders>
              <w:left w:val="single" w:sz="2" w:space="0" w:color="000000"/>
              <w:bottom w:val="single" w:sz="2" w:space="0" w:color="000000"/>
            </w:tcBorders>
          </w:tcPr>
          <w:p w:rsidR="006F64B3" w:rsidRDefault="008F0D7B">
            <w:pPr>
              <w:pStyle w:val="Zawartotabeli"/>
              <w:jc w:val="center"/>
            </w:pPr>
            <w:r>
              <w:t>40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51</w:t>
            </w:r>
            <w:r>
              <w:rPr>
                <w:b/>
                <w:bCs/>
              </w:rPr>
              <w:t>.</w:t>
            </w:r>
          </w:p>
        </w:tc>
        <w:tc>
          <w:tcPr>
            <w:tcW w:w="2775" w:type="dxa"/>
            <w:tcBorders>
              <w:left w:val="single" w:sz="2" w:space="0" w:color="000000"/>
              <w:bottom w:val="single" w:sz="2" w:space="0" w:color="000000"/>
            </w:tcBorders>
          </w:tcPr>
          <w:p w:rsidR="006F64B3" w:rsidRDefault="008F0D7B">
            <w:pPr>
              <w:pStyle w:val="Zawartotabeli"/>
              <w:jc w:val="center"/>
            </w:pPr>
            <w:r>
              <w:t>Menu ½   A 150 lub 140 poje</w:t>
            </w:r>
            <w:r>
              <w:t>m</w:t>
            </w:r>
            <w:r>
              <w:t xml:space="preserve">nik do II dania </w:t>
            </w:r>
          </w:p>
        </w:tc>
        <w:tc>
          <w:tcPr>
            <w:tcW w:w="1920" w:type="dxa"/>
            <w:tcBorders>
              <w:left w:val="single" w:sz="2" w:space="0" w:color="000000"/>
              <w:bottom w:val="single" w:sz="2" w:space="0" w:color="000000"/>
            </w:tcBorders>
          </w:tcPr>
          <w:p w:rsidR="006F64B3" w:rsidRDefault="008F0D7B">
            <w:pPr>
              <w:pStyle w:val="Zawartotabeli"/>
              <w:jc w:val="center"/>
            </w:pPr>
            <w:r>
              <w:t>100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52.</w:t>
            </w:r>
          </w:p>
        </w:tc>
        <w:tc>
          <w:tcPr>
            <w:tcW w:w="2775" w:type="dxa"/>
            <w:tcBorders>
              <w:left w:val="single" w:sz="2" w:space="0" w:color="000000"/>
              <w:bottom w:val="single" w:sz="2" w:space="0" w:color="000000"/>
            </w:tcBorders>
          </w:tcPr>
          <w:p w:rsidR="006F64B3" w:rsidRDefault="008F0D7B">
            <w:pPr>
              <w:pStyle w:val="Zawartotabeli"/>
              <w:jc w:val="center"/>
            </w:pPr>
            <w:r>
              <w:t>Patera aluminiowa duża V3 wym.545x360mm</w:t>
            </w:r>
          </w:p>
          <w:p w:rsidR="006F64B3" w:rsidRDefault="008F0D7B">
            <w:pPr>
              <w:pStyle w:val="Zawartotabeli"/>
              <w:jc w:val="center"/>
            </w:pPr>
            <w:r>
              <w:t>A_10</w:t>
            </w:r>
          </w:p>
        </w:tc>
        <w:tc>
          <w:tcPr>
            <w:tcW w:w="1920" w:type="dxa"/>
            <w:tcBorders>
              <w:left w:val="single" w:sz="2" w:space="0" w:color="000000"/>
              <w:bottom w:val="single" w:sz="2" w:space="0" w:color="000000"/>
            </w:tcBorders>
          </w:tcPr>
          <w:p w:rsidR="006F64B3" w:rsidRDefault="008F0D7B">
            <w:pPr>
              <w:pStyle w:val="Zawartotabeli"/>
              <w:jc w:val="center"/>
            </w:pPr>
            <w:r>
              <w:t>10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53.</w:t>
            </w:r>
          </w:p>
        </w:tc>
        <w:tc>
          <w:tcPr>
            <w:tcW w:w="2775" w:type="dxa"/>
            <w:tcBorders>
              <w:left w:val="single" w:sz="2" w:space="0" w:color="000000"/>
              <w:bottom w:val="single" w:sz="2" w:space="0" w:color="000000"/>
            </w:tcBorders>
          </w:tcPr>
          <w:p w:rsidR="006F64B3" w:rsidRDefault="008F0D7B">
            <w:pPr>
              <w:pStyle w:val="Zawartotabeli"/>
              <w:jc w:val="center"/>
            </w:pPr>
            <w:r>
              <w:t>Pudełko do tortu 26/26/11 A_25 II</w:t>
            </w:r>
          </w:p>
        </w:tc>
        <w:tc>
          <w:tcPr>
            <w:tcW w:w="1920" w:type="dxa"/>
            <w:tcBorders>
              <w:left w:val="single" w:sz="2" w:space="0" w:color="000000"/>
              <w:bottom w:val="single" w:sz="2" w:space="0" w:color="000000"/>
            </w:tcBorders>
          </w:tcPr>
          <w:p w:rsidR="006F64B3" w:rsidRDefault="008F0D7B">
            <w:pPr>
              <w:pStyle w:val="Zawartotabeli"/>
              <w:jc w:val="center"/>
            </w:pPr>
            <w:r>
              <w:t>25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54.</w:t>
            </w:r>
          </w:p>
        </w:tc>
        <w:tc>
          <w:tcPr>
            <w:tcW w:w="2775" w:type="dxa"/>
            <w:tcBorders>
              <w:left w:val="single" w:sz="2" w:space="0" w:color="000000"/>
              <w:bottom w:val="single" w:sz="2" w:space="0" w:color="000000"/>
            </w:tcBorders>
          </w:tcPr>
          <w:p w:rsidR="006F64B3" w:rsidRDefault="008F0D7B">
            <w:pPr>
              <w:pStyle w:val="Zawartotabeli"/>
              <w:jc w:val="center"/>
            </w:pPr>
            <w:r>
              <w:t>Pojemnik SLR 750 Pucharek 750ml  A _50</w:t>
            </w:r>
          </w:p>
        </w:tc>
        <w:tc>
          <w:tcPr>
            <w:tcW w:w="1920" w:type="dxa"/>
            <w:tcBorders>
              <w:left w:val="single" w:sz="2" w:space="0" w:color="000000"/>
              <w:bottom w:val="single" w:sz="2" w:space="0" w:color="000000"/>
            </w:tcBorders>
          </w:tcPr>
          <w:p w:rsidR="006F64B3" w:rsidRDefault="008F0D7B">
            <w:pPr>
              <w:pStyle w:val="Zawartotabeli"/>
              <w:jc w:val="center"/>
            </w:pPr>
            <w:r>
              <w:t>20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55.</w:t>
            </w:r>
          </w:p>
        </w:tc>
        <w:tc>
          <w:tcPr>
            <w:tcW w:w="2775" w:type="dxa"/>
            <w:tcBorders>
              <w:left w:val="single" w:sz="2" w:space="0" w:color="000000"/>
              <w:bottom w:val="single" w:sz="2" w:space="0" w:color="000000"/>
            </w:tcBorders>
          </w:tcPr>
          <w:p w:rsidR="006F64B3" w:rsidRDefault="008F0D7B">
            <w:pPr>
              <w:pStyle w:val="Zawartotabeli"/>
              <w:jc w:val="center"/>
            </w:pPr>
            <w:r>
              <w:t xml:space="preserve">Menu </w:t>
            </w:r>
            <w:r>
              <w:t>III  A 125 pojemnik tró</w:t>
            </w:r>
            <w:r>
              <w:t>j</w:t>
            </w:r>
            <w:r>
              <w:t>dzielny</w:t>
            </w:r>
          </w:p>
        </w:tc>
        <w:tc>
          <w:tcPr>
            <w:tcW w:w="1920" w:type="dxa"/>
            <w:tcBorders>
              <w:left w:val="single" w:sz="2" w:space="0" w:color="000000"/>
              <w:bottom w:val="single" w:sz="2" w:space="0" w:color="000000"/>
            </w:tcBorders>
          </w:tcPr>
          <w:p w:rsidR="006F64B3" w:rsidRDefault="008F0D7B">
            <w:pPr>
              <w:pStyle w:val="Zawartotabeli"/>
              <w:jc w:val="center"/>
            </w:pPr>
            <w:r>
              <w:t>30 opakowań (po 125szt. )</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56.</w:t>
            </w:r>
          </w:p>
        </w:tc>
        <w:tc>
          <w:tcPr>
            <w:tcW w:w="2775" w:type="dxa"/>
            <w:tcBorders>
              <w:left w:val="single" w:sz="2" w:space="0" w:color="000000"/>
              <w:bottom w:val="single" w:sz="2" w:space="0" w:color="000000"/>
            </w:tcBorders>
          </w:tcPr>
          <w:p w:rsidR="006F64B3" w:rsidRDefault="008F0D7B">
            <w:pPr>
              <w:pStyle w:val="Zawartotabeli"/>
              <w:jc w:val="center"/>
            </w:pPr>
            <w:r>
              <w:t>Torebka papierowa brązowa 32x22x25 ucho</w:t>
            </w:r>
          </w:p>
        </w:tc>
        <w:tc>
          <w:tcPr>
            <w:tcW w:w="1920" w:type="dxa"/>
            <w:tcBorders>
              <w:left w:val="single" w:sz="2" w:space="0" w:color="000000"/>
              <w:bottom w:val="single" w:sz="2" w:space="0" w:color="000000"/>
            </w:tcBorders>
          </w:tcPr>
          <w:p w:rsidR="006F64B3" w:rsidRDefault="008F0D7B">
            <w:pPr>
              <w:pStyle w:val="Zawartotabeli"/>
              <w:jc w:val="center"/>
            </w:pPr>
            <w:r>
              <w:t>2000 szt.</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57.</w:t>
            </w:r>
          </w:p>
        </w:tc>
        <w:tc>
          <w:tcPr>
            <w:tcW w:w="2775" w:type="dxa"/>
            <w:tcBorders>
              <w:left w:val="single" w:sz="2" w:space="0" w:color="000000"/>
              <w:bottom w:val="single" w:sz="2" w:space="0" w:color="000000"/>
            </w:tcBorders>
          </w:tcPr>
          <w:p w:rsidR="006F64B3" w:rsidRDefault="008F0D7B">
            <w:pPr>
              <w:pStyle w:val="Zawartotabeli"/>
              <w:jc w:val="center"/>
            </w:pPr>
            <w:r>
              <w:t xml:space="preserve">Wieczko </w:t>
            </w:r>
            <w:proofErr w:type="spellStart"/>
            <w:r>
              <w:t>cofee</w:t>
            </w:r>
            <w:proofErr w:type="spellEnd"/>
            <w:r>
              <w:t xml:space="preserve"> To Go A_100</w:t>
            </w:r>
          </w:p>
        </w:tc>
        <w:tc>
          <w:tcPr>
            <w:tcW w:w="1920" w:type="dxa"/>
            <w:tcBorders>
              <w:left w:val="single" w:sz="2" w:space="0" w:color="000000"/>
              <w:bottom w:val="single" w:sz="2" w:space="0" w:color="000000"/>
            </w:tcBorders>
          </w:tcPr>
          <w:p w:rsidR="006F64B3" w:rsidRDefault="008F0D7B">
            <w:pPr>
              <w:pStyle w:val="Zawartotabeli"/>
              <w:jc w:val="center"/>
            </w:pPr>
            <w:r>
              <w:t>30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58.</w:t>
            </w:r>
          </w:p>
        </w:tc>
        <w:tc>
          <w:tcPr>
            <w:tcW w:w="2775" w:type="dxa"/>
            <w:tcBorders>
              <w:left w:val="single" w:sz="2" w:space="0" w:color="000000"/>
              <w:bottom w:val="single" w:sz="2" w:space="0" w:color="000000"/>
            </w:tcBorders>
          </w:tcPr>
          <w:p w:rsidR="006F64B3" w:rsidRDefault="008F0D7B">
            <w:pPr>
              <w:pStyle w:val="Zawartotabeli"/>
              <w:jc w:val="center"/>
            </w:pPr>
            <w:r>
              <w:t>Tacka 13/17 A_250</w:t>
            </w:r>
          </w:p>
        </w:tc>
        <w:tc>
          <w:tcPr>
            <w:tcW w:w="1920" w:type="dxa"/>
            <w:tcBorders>
              <w:left w:val="single" w:sz="2" w:space="0" w:color="000000"/>
              <w:bottom w:val="single" w:sz="2" w:space="0" w:color="000000"/>
            </w:tcBorders>
          </w:tcPr>
          <w:p w:rsidR="006F64B3" w:rsidRDefault="008F0D7B">
            <w:pPr>
              <w:pStyle w:val="Zawartotabeli"/>
              <w:jc w:val="center"/>
            </w:pPr>
            <w:r>
              <w:t>20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lastRenderedPageBreak/>
              <w:t>59.</w:t>
            </w:r>
          </w:p>
        </w:tc>
        <w:tc>
          <w:tcPr>
            <w:tcW w:w="2775" w:type="dxa"/>
            <w:tcBorders>
              <w:left w:val="single" w:sz="2" w:space="0" w:color="000000"/>
              <w:bottom w:val="single" w:sz="2" w:space="0" w:color="000000"/>
            </w:tcBorders>
          </w:tcPr>
          <w:p w:rsidR="006F64B3" w:rsidRDefault="008F0D7B">
            <w:pPr>
              <w:pStyle w:val="Zawartotabeli"/>
              <w:jc w:val="center"/>
            </w:pPr>
            <w:r>
              <w:t>Talerz papierowy 15 cm A_100</w:t>
            </w:r>
          </w:p>
        </w:tc>
        <w:tc>
          <w:tcPr>
            <w:tcW w:w="1920" w:type="dxa"/>
            <w:tcBorders>
              <w:left w:val="single" w:sz="2" w:space="0" w:color="000000"/>
              <w:bottom w:val="single" w:sz="2" w:space="0" w:color="000000"/>
            </w:tcBorders>
          </w:tcPr>
          <w:p w:rsidR="006F64B3" w:rsidRDefault="008F0D7B">
            <w:pPr>
              <w:pStyle w:val="Zawartotabeli"/>
              <w:jc w:val="center"/>
            </w:pPr>
            <w:r>
              <w:t>10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60.</w:t>
            </w:r>
          </w:p>
        </w:tc>
        <w:tc>
          <w:tcPr>
            <w:tcW w:w="2775" w:type="dxa"/>
            <w:tcBorders>
              <w:left w:val="single" w:sz="2" w:space="0" w:color="000000"/>
              <w:bottom w:val="single" w:sz="2" w:space="0" w:color="000000"/>
            </w:tcBorders>
          </w:tcPr>
          <w:p w:rsidR="006F64B3" w:rsidRDefault="008F0D7B">
            <w:pPr>
              <w:pStyle w:val="Zawartotabeli"/>
              <w:jc w:val="center"/>
            </w:pPr>
            <w:r>
              <w:t>Folia PE 0,45M ( 25FZ ) 9MY GTU 06</w:t>
            </w:r>
          </w:p>
        </w:tc>
        <w:tc>
          <w:tcPr>
            <w:tcW w:w="1920" w:type="dxa"/>
            <w:tcBorders>
              <w:left w:val="single" w:sz="2" w:space="0" w:color="000000"/>
              <w:bottom w:val="single" w:sz="2" w:space="0" w:color="000000"/>
            </w:tcBorders>
          </w:tcPr>
          <w:p w:rsidR="006F64B3" w:rsidRDefault="008F0D7B">
            <w:pPr>
              <w:pStyle w:val="Zawartotabeli"/>
              <w:jc w:val="center"/>
            </w:pPr>
            <w:r>
              <w:t>72 sztuki</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61.</w:t>
            </w:r>
          </w:p>
        </w:tc>
        <w:tc>
          <w:tcPr>
            <w:tcW w:w="2775" w:type="dxa"/>
            <w:tcBorders>
              <w:left w:val="single" w:sz="2" w:space="0" w:color="000000"/>
              <w:bottom w:val="single" w:sz="2" w:space="0" w:color="000000"/>
            </w:tcBorders>
          </w:tcPr>
          <w:p w:rsidR="006F64B3" w:rsidRDefault="008F0D7B">
            <w:pPr>
              <w:pStyle w:val="Zawartotabeli"/>
              <w:jc w:val="center"/>
            </w:pPr>
            <w:r>
              <w:t>Karton do pizzy 41cm</w:t>
            </w:r>
          </w:p>
        </w:tc>
        <w:tc>
          <w:tcPr>
            <w:tcW w:w="1920" w:type="dxa"/>
            <w:tcBorders>
              <w:left w:val="single" w:sz="2" w:space="0" w:color="000000"/>
              <w:bottom w:val="single" w:sz="2" w:space="0" w:color="000000"/>
            </w:tcBorders>
          </w:tcPr>
          <w:p w:rsidR="006F64B3" w:rsidRDefault="008F0D7B">
            <w:pPr>
              <w:pStyle w:val="Zawartotabeli"/>
              <w:jc w:val="center"/>
            </w:pPr>
            <w:r>
              <w:t>1000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62.</w:t>
            </w:r>
          </w:p>
        </w:tc>
        <w:tc>
          <w:tcPr>
            <w:tcW w:w="2775" w:type="dxa"/>
            <w:tcBorders>
              <w:left w:val="single" w:sz="2" w:space="0" w:color="000000"/>
              <w:bottom w:val="single" w:sz="2" w:space="0" w:color="000000"/>
            </w:tcBorders>
          </w:tcPr>
          <w:p w:rsidR="006F64B3" w:rsidRDefault="008F0D7B">
            <w:pPr>
              <w:pStyle w:val="Zawartotabeli"/>
              <w:jc w:val="center"/>
            </w:pPr>
            <w:r>
              <w:t xml:space="preserve">Łyżka WPC 1106/100 / </w:t>
            </w:r>
            <w:proofErr w:type="spellStart"/>
            <w:r>
              <w:t>Spoon</w:t>
            </w:r>
            <w:proofErr w:type="spellEnd"/>
            <w:r>
              <w:t xml:space="preserve"> -  wielorazowa</w:t>
            </w:r>
          </w:p>
        </w:tc>
        <w:tc>
          <w:tcPr>
            <w:tcW w:w="1920" w:type="dxa"/>
            <w:tcBorders>
              <w:left w:val="single" w:sz="2" w:space="0" w:color="000000"/>
              <w:bottom w:val="single" w:sz="2" w:space="0" w:color="000000"/>
            </w:tcBorders>
          </w:tcPr>
          <w:p w:rsidR="006F64B3" w:rsidRDefault="008F0D7B">
            <w:pPr>
              <w:pStyle w:val="Zawartotabeli"/>
              <w:jc w:val="center"/>
            </w:pPr>
            <w:r>
              <w:t>1500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63.</w:t>
            </w:r>
          </w:p>
        </w:tc>
        <w:tc>
          <w:tcPr>
            <w:tcW w:w="2775" w:type="dxa"/>
            <w:tcBorders>
              <w:left w:val="single" w:sz="2" w:space="0" w:color="000000"/>
              <w:bottom w:val="single" w:sz="2" w:space="0" w:color="000000"/>
            </w:tcBorders>
          </w:tcPr>
          <w:p w:rsidR="006F64B3" w:rsidRDefault="008F0D7B">
            <w:pPr>
              <w:pStyle w:val="Zawartotabeli"/>
              <w:jc w:val="center"/>
            </w:pPr>
            <w:r>
              <w:t xml:space="preserve">Widelec WPC 1106/100 / </w:t>
            </w:r>
            <w:proofErr w:type="spellStart"/>
            <w:r>
              <w:t>Spoon</w:t>
            </w:r>
            <w:proofErr w:type="spellEnd"/>
            <w:r>
              <w:t xml:space="preserve"> -  wielorazowy</w:t>
            </w:r>
          </w:p>
        </w:tc>
        <w:tc>
          <w:tcPr>
            <w:tcW w:w="1920" w:type="dxa"/>
            <w:tcBorders>
              <w:left w:val="single" w:sz="2" w:space="0" w:color="000000"/>
              <w:bottom w:val="single" w:sz="2" w:space="0" w:color="000000"/>
            </w:tcBorders>
          </w:tcPr>
          <w:p w:rsidR="006F64B3" w:rsidRDefault="008F0D7B">
            <w:pPr>
              <w:pStyle w:val="Zawartotabeli"/>
              <w:jc w:val="center"/>
            </w:pPr>
            <w:r>
              <w:t>1000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64.</w:t>
            </w:r>
          </w:p>
        </w:tc>
        <w:tc>
          <w:tcPr>
            <w:tcW w:w="2775" w:type="dxa"/>
            <w:tcBorders>
              <w:left w:val="single" w:sz="2" w:space="0" w:color="000000"/>
              <w:bottom w:val="single" w:sz="2" w:space="0" w:color="000000"/>
            </w:tcBorders>
          </w:tcPr>
          <w:p w:rsidR="006F64B3" w:rsidRDefault="008F0D7B">
            <w:pPr>
              <w:pStyle w:val="Zawartotabeli"/>
              <w:jc w:val="center"/>
            </w:pPr>
            <w:r>
              <w:t xml:space="preserve">Worki do gotowania </w:t>
            </w:r>
            <w:proofErr w:type="spellStart"/>
            <w:r>
              <w:t>sous</w:t>
            </w:r>
            <w:proofErr w:type="spellEnd"/>
            <w:r>
              <w:t xml:space="preserve">-vide do </w:t>
            </w:r>
            <w:r>
              <w:t>pakowarek 75um, 60um PE, 15umPA 300x400 mm</w:t>
            </w:r>
          </w:p>
        </w:tc>
        <w:tc>
          <w:tcPr>
            <w:tcW w:w="1920" w:type="dxa"/>
            <w:tcBorders>
              <w:left w:val="single" w:sz="2" w:space="0" w:color="000000"/>
              <w:bottom w:val="single" w:sz="2" w:space="0" w:color="000000"/>
            </w:tcBorders>
          </w:tcPr>
          <w:p w:rsidR="006F64B3" w:rsidRDefault="008F0D7B">
            <w:pPr>
              <w:pStyle w:val="Zawartotabeli"/>
              <w:jc w:val="center"/>
            </w:pPr>
            <w:r>
              <w:t>300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65.</w:t>
            </w:r>
          </w:p>
        </w:tc>
        <w:tc>
          <w:tcPr>
            <w:tcW w:w="2775" w:type="dxa"/>
            <w:tcBorders>
              <w:left w:val="single" w:sz="2" w:space="0" w:color="000000"/>
              <w:bottom w:val="single" w:sz="2" w:space="0" w:color="000000"/>
            </w:tcBorders>
          </w:tcPr>
          <w:p w:rsidR="006F64B3" w:rsidRDefault="008F0D7B">
            <w:pPr>
              <w:pStyle w:val="Zawartotabeli"/>
              <w:jc w:val="center"/>
            </w:pPr>
            <w:r>
              <w:t xml:space="preserve">Worki do gotowania </w:t>
            </w:r>
            <w:proofErr w:type="spellStart"/>
            <w:r>
              <w:t>sous</w:t>
            </w:r>
            <w:proofErr w:type="spellEnd"/>
            <w:r>
              <w:t>-vide do pakowarek 75um, 60um PE, 15umPA 250x350 mm</w:t>
            </w:r>
          </w:p>
        </w:tc>
        <w:tc>
          <w:tcPr>
            <w:tcW w:w="1920" w:type="dxa"/>
            <w:tcBorders>
              <w:left w:val="single" w:sz="2" w:space="0" w:color="000000"/>
              <w:bottom w:val="single" w:sz="2" w:space="0" w:color="000000"/>
            </w:tcBorders>
          </w:tcPr>
          <w:p w:rsidR="006F64B3" w:rsidRDefault="008F0D7B">
            <w:pPr>
              <w:pStyle w:val="Zawartotabeli"/>
              <w:jc w:val="center"/>
            </w:pPr>
            <w:r>
              <w:t>200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66.</w:t>
            </w:r>
          </w:p>
        </w:tc>
        <w:tc>
          <w:tcPr>
            <w:tcW w:w="2775" w:type="dxa"/>
            <w:tcBorders>
              <w:left w:val="single" w:sz="2" w:space="0" w:color="000000"/>
              <w:bottom w:val="single" w:sz="2" w:space="0" w:color="000000"/>
            </w:tcBorders>
          </w:tcPr>
          <w:p w:rsidR="006F64B3" w:rsidRDefault="008F0D7B">
            <w:pPr>
              <w:pStyle w:val="Zawartotabeli"/>
              <w:jc w:val="center"/>
            </w:pPr>
            <w:proofErr w:type="spellStart"/>
            <w:r>
              <w:t>Cenówki</w:t>
            </w:r>
            <w:proofErr w:type="spellEnd"/>
            <w:r>
              <w:t xml:space="preserve"> pomarańczowe</w:t>
            </w:r>
          </w:p>
        </w:tc>
        <w:tc>
          <w:tcPr>
            <w:tcW w:w="1920" w:type="dxa"/>
            <w:tcBorders>
              <w:left w:val="single" w:sz="2" w:space="0" w:color="000000"/>
              <w:bottom w:val="single" w:sz="2" w:space="0" w:color="000000"/>
            </w:tcBorders>
          </w:tcPr>
          <w:p w:rsidR="006F64B3" w:rsidRDefault="008F0D7B">
            <w:pPr>
              <w:pStyle w:val="Zawartotabeli"/>
              <w:jc w:val="center"/>
            </w:pPr>
            <w:r>
              <w:t>10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67.</w:t>
            </w:r>
          </w:p>
        </w:tc>
        <w:tc>
          <w:tcPr>
            <w:tcW w:w="2775" w:type="dxa"/>
            <w:tcBorders>
              <w:left w:val="single" w:sz="2" w:space="0" w:color="000000"/>
              <w:bottom w:val="single" w:sz="2" w:space="0" w:color="000000"/>
            </w:tcBorders>
          </w:tcPr>
          <w:p w:rsidR="006F64B3" w:rsidRDefault="008F0D7B">
            <w:pPr>
              <w:pStyle w:val="Zawartotabeli"/>
              <w:jc w:val="center"/>
            </w:pPr>
            <w:r>
              <w:t>Tekturka do zapiekanek 6/25   500szt.</w:t>
            </w:r>
          </w:p>
        </w:tc>
        <w:tc>
          <w:tcPr>
            <w:tcW w:w="1920" w:type="dxa"/>
            <w:tcBorders>
              <w:left w:val="single" w:sz="2" w:space="0" w:color="000000"/>
              <w:bottom w:val="single" w:sz="2" w:space="0" w:color="000000"/>
            </w:tcBorders>
          </w:tcPr>
          <w:p w:rsidR="006F64B3" w:rsidRDefault="008F0D7B">
            <w:pPr>
              <w:pStyle w:val="Zawartotabeli"/>
              <w:jc w:val="center"/>
            </w:pPr>
            <w:r>
              <w:t>10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68.</w:t>
            </w:r>
          </w:p>
        </w:tc>
        <w:tc>
          <w:tcPr>
            <w:tcW w:w="2775" w:type="dxa"/>
            <w:tcBorders>
              <w:left w:val="single" w:sz="2" w:space="0" w:color="000000"/>
              <w:bottom w:val="single" w:sz="2" w:space="0" w:color="000000"/>
            </w:tcBorders>
          </w:tcPr>
          <w:p w:rsidR="006F64B3" w:rsidRDefault="008F0D7B">
            <w:pPr>
              <w:pStyle w:val="Zawartotabeli"/>
              <w:jc w:val="center"/>
            </w:pPr>
            <w:r>
              <w:t>Tekturka 17/24   500szt.</w:t>
            </w:r>
          </w:p>
        </w:tc>
        <w:tc>
          <w:tcPr>
            <w:tcW w:w="1920" w:type="dxa"/>
            <w:tcBorders>
              <w:left w:val="single" w:sz="2" w:space="0" w:color="000000"/>
              <w:bottom w:val="single" w:sz="2" w:space="0" w:color="000000"/>
            </w:tcBorders>
          </w:tcPr>
          <w:p w:rsidR="006F64B3" w:rsidRDefault="008F0D7B">
            <w:pPr>
              <w:pStyle w:val="Zawartotabeli"/>
              <w:jc w:val="center"/>
            </w:pPr>
            <w:r>
              <w:t>8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69.</w:t>
            </w:r>
          </w:p>
        </w:tc>
        <w:tc>
          <w:tcPr>
            <w:tcW w:w="2775" w:type="dxa"/>
            <w:tcBorders>
              <w:left w:val="single" w:sz="2" w:space="0" w:color="000000"/>
              <w:bottom w:val="single" w:sz="2" w:space="0" w:color="000000"/>
            </w:tcBorders>
          </w:tcPr>
          <w:p w:rsidR="006F64B3" w:rsidRDefault="008F0D7B">
            <w:pPr>
              <w:pStyle w:val="Zawartotabeli"/>
              <w:jc w:val="center"/>
            </w:pPr>
            <w:r>
              <w:t xml:space="preserve">Mieszadełko długie </w:t>
            </w:r>
          </w:p>
        </w:tc>
        <w:tc>
          <w:tcPr>
            <w:tcW w:w="1920" w:type="dxa"/>
            <w:tcBorders>
              <w:left w:val="single" w:sz="2" w:space="0" w:color="000000"/>
              <w:bottom w:val="single" w:sz="2" w:space="0" w:color="000000"/>
            </w:tcBorders>
          </w:tcPr>
          <w:p w:rsidR="006F64B3" w:rsidRDefault="008F0D7B">
            <w:pPr>
              <w:pStyle w:val="Zawartotabeli"/>
              <w:jc w:val="center"/>
            </w:pPr>
            <w:r>
              <w:t>600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70.</w:t>
            </w:r>
          </w:p>
        </w:tc>
        <w:tc>
          <w:tcPr>
            <w:tcW w:w="2775" w:type="dxa"/>
            <w:tcBorders>
              <w:left w:val="single" w:sz="2" w:space="0" w:color="000000"/>
              <w:bottom w:val="single" w:sz="2" w:space="0" w:color="000000"/>
            </w:tcBorders>
          </w:tcPr>
          <w:p w:rsidR="006F64B3" w:rsidRDefault="008F0D7B">
            <w:pPr>
              <w:pStyle w:val="Zawartotabeli"/>
              <w:jc w:val="center"/>
            </w:pPr>
            <w:r>
              <w:t>Pudełko brązowo – białe  ha</w:t>
            </w:r>
            <w:r>
              <w:t>m</w:t>
            </w:r>
            <w:r>
              <w:t>burger mały</w:t>
            </w:r>
          </w:p>
        </w:tc>
        <w:tc>
          <w:tcPr>
            <w:tcW w:w="1920" w:type="dxa"/>
            <w:tcBorders>
              <w:left w:val="single" w:sz="2" w:space="0" w:color="000000"/>
              <w:bottom w:val="single" w:sz="2" w:space="0" w:color="000000"/>
            </w:tcBorders>
          </w:tcPr>
          <w:p w:rsidR="006F64B3" w:rsidRDefault="008F0D7B">
            <w:pPr>
              <w:pStyle w:val="Zawartotabeli"/>
              <w:jc w:val="center"/>
            </w:pPr>
            <w:r>
              <w:t>500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71.</w:t>
            </w:r>
          </w:p>
        </w:tc>
        <w:tc>
          <w:tcPr>
            <w:tcW w:w="2775" w:type="dxa"/>
            <w:tcBorders>
              <w:left w:val="single" w:sz="2" w:space="0" w:color="000000"/>
              <w:bottom w:val="single" w:sz="2" w:space="0" w:color="000000"/>
            </w:tcBorders>
          </w:tcPr>
          <w:p w:rsidR="006F64B3" w:rsidRDefault="008F0D7B">
            <w:pPr>
              <w:pStyle w:val="Zawartotabeli"/>
              <w:jc w:val="center"/>
            </w:pPr>
            <w:r>
              <w:t>Papier pakowny biały lub szary 10kg</w:t>
            </w:r>
          </w:p>
        </w:tc>
        <w:tc>
          <w:tcPr>
            <w:tcW w:w="1920" w:type="dxa"/>
            <w:tcBorders>
              <w:left w:val="single" w:sz="2" w:space="0" w:color="000000"/>
              <w:bottom w:val="single" w:sz="2" w:space="0" w:color="000000"/>
            </w:tcBorders>
          </w:tcPr>
          <w:p w:rsidR="006F64B3" w:rsidRDefault="008F0D7B">
            <w:pPr>
              <w:pStyle w:val="Zawartotabeli"/>
              <w:jc w:val="center"/>
            </w:pPr>
            <w:r>
              <w:t xml:space="preserve">4 </w:t>
            </w:r>
            <w:proofErr w:type="spellStart"/>
            <w:r>
              <w:t>ryze</w:t>
            </w:r>
            <w:proofErr w:type="spellEnd"/>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72.</w:t>
            </w:r>
          </w:p>
        </w:tc>
        <w:tc>
          <w:tcPr>
            <w:tcW w:w="2775" w:type="dxa"/>
            <w:tcBorders>
              <w:left w:val="single" w:sz="2" w:space="0" w:color="000000"/>
              <w:bottom w:val="single" w:sz="2" w:space="0" w:color="000000"/>
            </w:tcBorders>
          </w:tcPr>
          <w:p w:rsidR="006F64B3" w:rsidRDefault="008F0D7B">
            <w:pPr>
              <w:pStyle w:val="Zawartotabeli"/>
              <w:jc w:val="center"/>
            </w:pPr>
            <w:r>
              <w:t>Kieliszek plastikowy o pojemn</w:t>
            </w:r>
            <w:r>
              <w:t>o</w:t>
            </w:r>
            <w:r>
              <w:t>ści 40ml</w:t>
            </w:r>
          </w:p>
        </w:tc>
        <w:tc>
          <w:tcPr>
            <w:tcW w:w="1920" w:type="dxa"/>
            <w:tcBorders>
              <w:left w:val="single" w:sz="2" w:space="0" w:color="000000"/>
              <w:bottom w:val="single" w:sz="2" w:space="0" w:color="000000"/>
            </w:tcBorders>
          </w:tcPr>
          <w:p w:rsidR="006F64B3" w:rsidRDefault="008F0D7B">
            <w:pPr>
              <w:pStyle w:val="Zawartotabeli"/>
              <w:jc w:val="center"/>
            </w:pPr>
            <w:r>
              <w:t>1300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73.</w:t>
            </w:r>
          </w:p>
        </w:tc>
        <w:tc>
          <w:tcPr>
            <w:tcW w:w="2775" w:type="dxa"/>
            <w:tcBorders>
              <w:left w:val="single" w:sz="2" w:space="0" w:color="000000"/>
              <w:bottom w:val="single" w:sz="2" w:space="0" w:color="000000"/>
            </w:tcBorders>
          </w:tcPr>
          <w:p w:rsidR="006F64B3" w:rsidRDefault="008F0D7B">
            <w:pPr>
              <w:pStyle w:val="Zawartotabeli"/>
              <w:jc w:val="center"/>
            </w:pPr>
            <w:r>
              <w:t>Kubek plastikowy o pojemności 500ml</w:t>
            </w:r>
          </w:p>
        </w:tc>
        <w:tc>
          <w:tcPr>
            <w:tcW w:w="1920" w:type="dxa"/>
            <w:tcBorders>
              <w:left w:val="single" w:sz="2" w:space="0" w:color="000000"/>
              <w:bottom w:val="single" w:sz="2" w:space="0" w:color="000000"/>
            </w:tcBorders>
          </w:tcPr>
          <w:p w:rsidR="006F64B3" w:rsidRDefault="008F0D7B">
            <w:pPr>
              <w:pStyle w:val="Zawartotabeli"/>
              <w:jc w:val="center"/>
            </w:pPr>
            <w:r>
              <w:t>500 sztuk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74.</w:t>
            </w:r>
          </w:p>
        </w:tc>
        <w:tc>
          <w:tcPr>
            <w:tcW w:w="2775" w:type="dxa"/>
            <w:tcBorders>
              <w:left w:val="single" w:sz="2" w:space="0" w:color="000000"/>
              <w:bottom w:val="single" w:sz="2" w:space="0" w:color="000000"/>
            </w:tcBorders>
          </w:tcPr>
          <w:p w:rsidR="006F64B3" w:rsidRDefault="008F0D7B">
            <w:pPr>
              <w:pStyle w:val="Zawartotabeli"/>
              <w:jc w:val="center"/>
            </w:pPr>
            <w:r>
              <w:t>Talerz 23cm z trzciny cukrowej A_50</w:t>
            </w:r>
          </w:p>
        </w:tc>
        <w:tc>
          <w:tcPr>
            <w:tcW w:w="1920" w:type="dxa"/>
            <w:tcBorders>
              <w:left w:val="single" w:sz="2" w:space="0" w:color="000000"/>
              <w:bottom w:val="single" w:sz="2" w:space="0" w:color="000000"/>
            </w:tcBorders>
          </w:tcPr>
          <w:p w:rsidR="006F64B3" w:rsidRDefault="008F0D7B">
            <w:pPr>
              <w:pStyle w:val="Zawartotabeli"/>
              <w:jc w:val="center"/>
            </w:pPr>
            <w:r>
              <w:t>50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75.</w:t>
            </w:r>
          </w:p>
        </w:tc>
        <w:tc>
          <w:tcPr>
            <w:tcW w:w="2775" w:type="dxa"/>
            <w:tcBorders>
              <w:left w:val="single" w:sz="2" w:space="0" w:color="000000"/>
              <w:bottom w:val="single" w:sz="2" w:space="0" w:color="000000"/>
            </w:tcBorders>
          </w:tcPr>
          <w:p w:rsidR="006F64B3" w:rsidRDefault="008F0D7B">
            <w:pPr>
              <w:pStyle w:val="Zawartotabeli"/>
              <w:jc w:val="center"/>
            </w:pPr>
            <w:r>
              <w:t xml:space="preserve">Pojemnik z trzciny cukrowej do zup 460Ml  A_50 </w:t>
            </w:r>
          </w:p>
        </w:tc>
        <w:tc>
          <w:tcPr>
            <w:tcW w:w="1920" w:type="dxa"/>
            <w:tcBorders>
              <w:left w:val="single" w:sz="2" w:space="0" w:color="000000"/>
              <w:bottom w:val="single" w:sz="2" w:space="0" w:color="000000"/>
            </w:tcBorders>
          </w:tcPr>
          <w:p w:rsidR="006F64B3" w:rsidRDefault="008F0D7B">
            <w:pPr>
              <w:pStyle w:val="Zawartotabeli"/>
              <w:jc w:val="center"/>
            </w:pPr>
            <w:r>
              <w:t>50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76.</w:t>
            </w:r>
          </w:p>
        </w:tc>
        <w:tc>
          <w:tcPr>
            <w:tcW w:w="2775" w:type="dxa"/>
            <w:tcBorders>
              <w:left w:val="single" w:sz="2" w:space="0" w:color="000000"/>
              <w:bottom w:val="single" w:sz="2" w:space="0" w:color="000000"/>
            </w:tcBorders>
          </w:tcPr>
          <w:p w:rsidR="006F64B3" w:rsidRDefault="008F0D7B">
            <w:pPr>
              <w:pStyle w:val="Zawartotabeli"/>
              <w:jc w:val="center"/>
            </w:pPr>
            <w:r>
              <w:t>Wieczko do pojemnika z trzciny cukrowej do zup 460ML A_50</w:t>
            </w:r>
          </w:p>
        </w:tc>
        <w:tc>
          <w:tcPr>
            <w:tcW w:w="1920" w:type="dxa"/>
            <w:tcBorders>
              <w:left w:val="single" w:sz="2" w:space="0" w:color="000000"/>
              <w:bottom w:val="single" w:sz="2" w:space="0" w:color="000000"/>
            </w:tcBorders>
          </w:tcPr>
          <w:p w:rsidR="006F64B3" w:rsidRDefault="008F0D7B">
            <w:pPr>
              <w:pStyle w:val="Zawartotabeli"/>
              <w:jc w:val="center"/>
            </w:pPr>
            <w:r>
              <w:t>50 opakowań</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r w:rsidR="006F64B3">
        <w:tc>
          <w:tcPr>
            <w:tcW w:w="570" w:type="dxa"/>
            <w:tcBorders>
              <w:left w:val="single" w:sz="2" w:space="0" w:color="000000"/>
              <w:bottom w:val="single" w:sz="2" w:space="0" w:color="000000"/>
            </w:tcBorders>
          </w:tcPr>
          <w:p w:rsidR="006F64B3" w:rsidRDefault="008F0D7B">
            <w:pPr>
              <w:pStyle w:val="Zawartotabeli"/>
              <w:jc w:val="center"/>
              <w:rPr>
                <w:b/>
                <w:bCs/>
              </w:rPr>
            </w:pPr>
            <w:r>
              <w:rPr>
                <w:b/>
                <w:bCs/>
              </w:rPr>
              <w:t>77.</w:t>
            </w:r>
          </w:p>
        </w:tc>
        <w:tc>
          <w:tcPr>
            <w:tcW w:w="2775" w:type="dxa"/>
            <w:tcBorders>
              <w:left w:val="single" w:sz="2" w:space="0" w:color="000000"/>
              <w:bottom w:val="single" w:sz="2" w:space="0" w:color="000000"/>
            </w:tcBorders>
          </w:tcPr>
          <w:p w:rsidR="006F64B3" w:rsidRDefault="008F0D7B">
            <w:pPr>
              <w:pStyle w:val="Zawartotabeli"/>
              <w:jc w:val="center"/>
            </w:pPr>
            <w:r>
              <w:t xml:space="preserve">Reklamówki 43x80 HDPE </w:t>
            </w:r>
          </w:p>
          <w:p w:rsidR="006F64B3" w:rsidRDefault="008F0D7B">
            <w:pPr>
              <w:pStyle w:val="Zawartotabeli"/>
              <w:jc w:val="center"/>
            </w:pPr>
            <w:r>
              <w:t xml:space="preserve">14 </w:t>
            </w:r>
            <w:proofErr w:type="spellStart"/>
            <w:r>
              <w:t>mic</w:t>
            </w:r>
            <w:proofErr w:type="spellEnd"/>
            <w:r>
              <w:t xml:space="preserve"> </w:t>
            </w:r>
          </w:p>
        </w:tc>
        <w:tc>
          <w:tcPr>
            <w:tcW w:w="1920" w:type="dxa"/>
            <w:tcBorders>
              <w:left w:val="single" w:sz="2" w:space="0" w:color="000000"/>
              <w:bottom w:val="single" w:sz="2" w:space="0" w:color="000000"/>
            </w:tcBorders>
          </w:tcPr>
          <w:p w:rsidR="006F64B3" w:rsidRDefault="008F0D7B">
            <w:pPr>
              <w:pStyle w:val="Zawartotabeli"/>
              <w:jc w:val="center"/>
            </w:pPr>
            <w:r>
              <w:t>36 paczek</w:t>
            </w:r>
          </w:p>
        </w:tc>
        <w:tc>
          <w:tcPr>
            <w:tcW w:w="1140" w:type="dxa"/>
            <w:tcBorders>
              <w:left w:val="single" w:sz="2" w:space="0" w:color="000000"/>
              <w:bottom w:val="single" w:sz="2" w:space="0" w:color="000000"/>
            </w:tcBorders>
          </w:tcPr>
          <w:p w:rsidR="006F64B3" w:rsidRDefault="006F64B3">
            <w:pPr>
              <w:pStyle w:val="Zawartotabeli"/>
              <w:jc w:val="center"/>
            </w:pPr>
          </w:p>
        </w:tc>
        <w:tc>
          <w:tcPr>
            <w:tcW w:w="1305" w:type="dxa"/>
            <w:tcBorders>
              <w:left w:val="single" w:sz="2" w:space="0" w:color="000000"/>
              <w:bottom w:val="single" w:sz="2" w:space="0" w:color="000000"/>
            </w:tcBorders>
          </w:tcPr>
          <w:p w:rsidR="006F64B3" w:rsidRDefault="006F64B3">
            <w:pPr>
              <w:pStyle w:val="Zawartotabeli"/>
              <w:jc w:val="center"/>
            </w:pPr>
          </w:p>
        </w:tc>
        <w:tc>
          <w:tcPr>
            <w:tcW w:w="778" w:type="dxa"/>
            <w:tcBorders>
              <w:left w:val="single" w:sz="2" w:space="0" w:color="000000"/>
              <w:bottom w:val="single" w:sz="2" w:space="0" w:color="000000"/>
            </w:tcBorders>
          </w:tcPr>
          <w:p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rsidR="006F64B3" w:rsidRDefault="006F64B3">
            <w:pPr>
              <w:pStyle w:val="Zawartotabeli"/>
              <w:jc w:val="center"/>
            </w:pPr>
          </w:p>
        </w:tc>
      </w:tr>
    </w:tbl>
    <w:p w:rsidR="006F64B3" w:rsidRDefault="008F0D7B">
      <w:pPr>
        <w:pStyle w:val="Standard"/>
        <w:ind w:left="360"/>
        <w:jc w:val="both"/>
        <w:rPr>
          <w:b/>
          <w:color w:val="000000"/>
          <w:sz w:val="22"/>
          <w:szCs w:val="22"/>
        </w:rPr>
      </w:pPr>
      <w:r>
        <w:rPr>
          <w:b/>
          <w:color w:val="000000"/>
          <w:sz w:val="22"/>
          <w:szCs w:val="22"/>
        </w:rPr>
        <w:t xml:space="preserve">                                                     </w:t>
      </w:r>
    </w:p>
    <w:p w:rsidR="006F64B3" w:rsidRDefault="008F0D7B">
      <w:pPr>
        <w:pStyle w:val="Standard"/>
        <w:ind w:left="360"/>
        <w:jc w:val="both"/>
        <w:rPr>
          <w:b/>
          <w:color w:val="000000"/>
          <w:sz w:val="22"/>
          <w:szCs w:val="22"/>
        </w:rPr>
      </w:pPr>
      <w:r>
        <w:rPr>
          <w:b/>
          <w:color w:val="000000"/>
          <w:sz w:val="22"/>
          <w:szCs w:val="22"/>
        </w:rPr>
        <w:t xml:space="preserve">                                                                                             </w:t>
      </w:r>
    </w:p>
    <w:p w:rsidR="006F64B3" w:rsidRDefault="006F64B3">
      <w:pPr>
        <w:pStyle w:val="Standard"/>
        <w:ind w:left="360"/>
        <w:jc w:val="both"/>
        <w:rPr>
          <w:b/>
          <w:color w:val="000000"/>
          <w:sz w:val="22"/>
          <w:szCs w:val="22"/>
        </w:rPr>
      </w:pPr>
    </w:p>
    <w:p w:rsidR="006F64B3" w:rsidRDefault="008F0D7B">
      <w:pPr>
        <w:pStyle w:val="Standard"/>
        <w:numPr>
          <w:ilvl w:val="0"/>
          <w:numId w:val="32"/>
        </w:numPr>
        <w:tabs>
          <w:tab w:val="left" w:pos="762"/>
        </w:tabs>
        <w:spacing w:after="8" w:line="276" w:lineRule="auto"/>
        <w:ind w:left="402" w:hanging="357"/>
        <w:jc w:val="both"/>
        <w:rPr>
          <w:color w:val="000000"/>
          <w:sz w:val="22"/>
          <w:szCs w:val="22"/>
        </w:rPr>
      </w:pPr>
      <w:r>
        <w:rPr>
          <w:color w:val="000000"/>
          <w:sz w:val="22"/>
          <w:szCs w:val="22"/>
        </w:rPr>
        <w:t xml:space="preserve">Wyszczególnione w tabeli powyżej ilości Towarów są </w:t>
      </w:r>
      <w:r>
        <w:rPr>
          <w:color w:val="000000"/>
          <w:sz w:val="22"/>
          <w:szCs w:val="22"/>
        </w:rPr>
        <w:t>ilościami szacunkowymi, w związku z czym Zamawia</w:t>
      </w:r>
      <w:r>
        <w:rPr>
          <w:rFonts w:eastAsia="Calibri"/>
          <w:color w:val="000000"/>
          <w:sz w:val="22"/>
          <w:szCs w:val="22"/>
        </w:rPr>
        <w:t>jący zastrzega sobie prawo do zmniejszenia  ilości Towaru w danym asortymencie w zale</w:t>
      </w:r>
      <w:r>
        <w:rPr>
          <w:rFonts w:eastAsia="Calibri"/>
          <w:color w:val="000000"/>
          <w:sz w:val="22"/>
          <w:szCs w:val="22"/>
        </w:rPr>
        <w:t>ż</w:t>
      </w:r>
      <w:r>
        <w:rPr>
          <w:rFonts w:eastAsia="Calibri"/>
          <w:color w:val="000000"/>
          <w:sz w:val="22"/>
          <w:szCs w:val="22"/>
        </w:rPr>
        <w:t>ności od bieżących potrzeb Zamawiającego.</w:t>
      </w:r>
    </w:p>
    <w:p w:rsidR="006F64B3" w:rsidRDefault="008F0D7B">
      <w:pPr>
        <w:pStyle w:val="Standard"/>
        <w:numPr>
          <w:ilvl w:val="0"/>
          <w:numId w:val="32"/>
        </w:numPr>
        <w:tabs>
          <w:tab w:val="left" w:pos="762"/>
        </w:tabs>
        <w:spacing w:after="8" w:line="276" w:lineRule="auto"/>
        <w:ind w:left="402" w:hanging="357"/>
        <w:jc w:val="both"/>
        <w:rPr>
          <w:rFonts w:eastAsia="Calibri"/>
          <w:color w:val="000000"/>
          <w:sz w:val="22"/>
          <w:szCs w:val="22"/>
        </w:rPr>
      </w:pPr>
      <w:r>
        <w:rPr>
          <w:rFonts w:eastAsia="Calibri"/>
          <w:color w:val="000000"/>
          <w:sz w:val="22"/>
          <w:szCs w:val="22"/>
        </w:rPr>
        <w:t>W przypadku ograniczenia przez Zamawiającego zakresu rzeczowego i finansowego pr</w:t>
      </w:r>
      <w:r>
        <w:rPr>
          <w:rFonts w:eastAsia="Calibri"/>
          <w:color w:val="000000"/>
          <w:sz w:val="22"/>
          <w:szCs w:val="22"/>
        </w:rPr>
        <w:t>zedmiotu n</w:t>
      </w:r>
      <w:r>
        <w:rPr>
          <w:rFonts w:eastAsia="Calibri"/>
          <w:color w:val="000000"/>
          <w:sz w:val="22"/>
          <w:szCs w:val="22"/>
        </w:rPr>
        <w:t>i</w:t>
      </w:r>
      <w:r>
        <w:rPr>
          <w:rFonts w:eastAsia="Calibri"/>
          <w:color w:val="000000"/>
          <w:sz w:val="22"/>
          <w:szCs w:val="22"/>
        </w:rPr>
        <w:t>niejszej umowy Wykonawcy nie przysługują żadne roszczenia. Wykonawca będzie miał prawo do ż</w:t>
      </w:r>
      <w:r>
        <w:rPr>
          <w:rFonts w:eastAsia="Calibri"/>
          <w:color w:val="000000"/>
          <w:sz w:val="22"/>
          <w:szCs w:val="22"/>
        </w:rPr>
        <w:t>ą</w:t>
      </w:r>
      <w:r>
        <w:rPr>
          <w:rFonts w:eastAsia="Calibri"/>
          <w:color w:val="000000"/>
          <w:sz w:val="22"/>
          <w:szCs w:val="22"/>
        </w:rPr>
        <w:t>dania wynagrodzenia tylko za zrealizowaną część  przedmiotu umowy.</w:t>
      </w:r>
    </w:p>
    <w:p w:rsidR="006F64B3" w:rsidRDefault="008F0D7B">
      <w:pPr>
        <w:pStyle w:val="Standard"/>
        <w:numPr>
          <w:ilvl w:val="0"/>
          <w:numId w:val="32"/>
        </w:numPr>
        <w:tabs>
          <w:tab w:val="left" w:pos="762"/>
        </w:tabs>
        <w:spacing w:after="8" w:line="276" w:lineRule="auto"/>
        <w:ind w:left="402" w:hanging="357"/>
        <w:jc w:val="both"/>
        <w:rPr>
          <w:color w:val="000000"/>
          <w:sz w:val="22"/>
          <w:szCs w:val="22"/>
        </w:rPr>
      </w:pPr>
      <w:r>
        <w:rPr>
          <w:color w:val="000000"/>
          <w:sz w:val="22"/>
          <w:szCs w:val="22"/>
        </w:rPr>
        <w:t>Wykonawca oświadcza, że dostarczone w ramach niniejszej umowy Towary:</w:t>
      </w:r>
    </w:p>
    <w:p w:rsidR="006F64B3" w:rsidRDefault="008F0D7B">
      <w:pPr>
        <w:pStyle w:val="Standard"/>
        <w:numPr>
          <w:ilvl w:val="1"/>
          <w:numId w:val="4"/>
        </w:numPr>
        <w:spacing w:after="39" w:line="264" w:lineRule="auto"/>
        <w:ind w:hanging="283"/>
        <w:jc w:val="both"/>
      </w:pPr>
      <w:r>
        <w:rPr>
          <w:color w:val="FF0000"/>
          <w:sz w:val="22"/>
          <w:szCs w:val="22"/>
        </w:rPr>
        <w:t xml:space="preserve"> </w:t>
      </w:r>
      <w:r>
        <w:rPr>
          <w:rFonts w:eastAsia="Calibri"/>
          <w:color w:val="000000"/>
          <w:sz w:val="22"/>
          <w:szCs w:val="22"/>
        </w:rPr>
        <w:t xml:space="preserve">zostały </w:t>
      </w:r>
      <w:r>
        <w:rPr>
          <w:rFonts w:eastAsia="Calibri"/>
          <w:color w:val="000000"/>
          <w:sz w:val="22"/>
          <w:szCs w:val="22"/>
        </w:rPr>
        <w:t>dopuszczone do obrotu i używania w Polsce,</w:t>
      </w:r>
    </w:p>
    <w:p w:rsidR="006F64B3" w:rsidRDefault="008F0D7B">
      <w:pPr>
        <w:pStyle w:val="Standard"/>
        <w:numPr>
          <w:ilvl w:val="1"/>
          <w:numId w:val="4"/>
        </w:numPr>
        <w:spacing w:after="39" w:line="264" w:lineRule="auto"/>
        <w:ind w:hanging="283"/>
        <w:jc w:val="both"/>
        <w:rPr>
          <w:color w:val="000000"/>
        </w:rPr>
      </w:pPr>
      <w:r>
        <w:rPr>
          <w:color w:val="000000"/>
          <w:sz w:val="22"/>
          <w:szCs w:val="22"/>
        </w:rPr>
        <w:lastRenderedPageBreak/>
        <w:t xml:space="preserve"> b</w:t>
      </w:r>
      <w:r>
        <w:rPr>
          <w:rFonts w:eastAsia="Calibri"/>
          <w:color w:val="000000"/>
          <w:sz w:val="22"/>
          <w:szCs w:val="22"/>
        </w:rPr>
        <w:t>ędą fabrycznie nowe, nieużywane, zapakowane w oryginalne opakowania, bez uszkodzeń,  oznakowane i etykietowane w odpowiedni sposób tj. w języku polskim oraz   zgodnie z innymi wytycznymi określonymi  polskim ust</w:t>
      </w:r>
      <w:r>
        <w:rPr>
          <w:rFonts w:eastAsia="Calibri"/>
          <w:color w:val="000000"/>
          <w:sz w:val="22"/>
          <w:szCs w:val="22"/>
        </w:rPr>
        <w:t>awodawstwem, z nazwą producenta,</w:t>
      </w:r>
    </w:p>
    <w:p w:rsidR="006F64B3" w:rsidRDefault="008F0D7B">
      <w:pPr>
        <w:pStyle w:val="Standard"/>
        <w:numPr>
          <w:ilvl w:val="1"/>
          <w:numId w:val="4"/>
        </w:numPr>
        <w:spacing w:after="39" w:line="264" w:lineRule="auto"/>
        <w:ind w:hanging="283"/>
        <w:jc w:val="both"/>
        <w:rPr>
          <w:color w:val="000000"/>
        </w:rPr>
      </w:pPr>
      <w:r>
        <w:rPr>
          <w:color w:val="000000"/>
          <w:sz w:val="22"/>
          <w:szCs w:val="22"/>
        </w:rPr>
        <w:t xml:space="preserve"> b</w:t>
      </w:r>
      <w:r>
        <w:rPr>
          <w:rFonts w:eastAsia="Calibri"/>
          <w:color w:val="000000"/>
          <w:sz w:val="22"/>
          <w:szCs w:val="22"/>
        </w:rPr>
        <w:t>ędą posiadały wysoką jakość oraz niezbędne atesty  deklaracje zgodności i certyfikaty wynik</w:t>
      </w:r>
      <w:r>
        <w:rPr>
          <w:rFonts w:eastAsia="Calibri"/>
          <w:color w:val="000000"/>
          <w:sz w:val="22"/>
          <w:szCs w:val="22"/>
        </w:rPr>
        <w:t>a</w:t>
      </w:r>
      <w:r>
        <w:rPr>
          <w:rFonts w:eastAsia="Calibri"/>
          <w:color w:val="000000"/>
          <w:sz w:val="22"/>
          <w:szCs w:val="22"/>
        </w:rPr>
        <w:t>jące z ich właściwości oraz przeznaczenia ( materiały i wyroby przeznaczone do kontaktu z żywnością );</w:t>
      </w:r>
    </w:p>
    <w:p w:rsidR="006F64B3" w:rsidRDefault="008F0D7B">
      <w:pPr>
        <w:pStyle w:val="Standard"/>
        <w:numPr>
          <w:ilvl w:val="1"/>
          <w:numId w:val="4"/>
        </w:numPr>
        <w:spacing w:after="39" w:line="264" w:lineRule="auto"/>
        <w:ind w:hanging="283"/>
        <w:jc w:val="both"/>
        <w:rPr>
          <w:color w:val="000000"/>
          <w:sz w:val="22"/>
          <w:szCs w:val="22"/>
        </w:rPr>
      </w:pPr>
      <w:r>
        <w:rPr>
          <w:color w:val="000000"/>
          <w:sz w:val="22"/>
          <w:szCs w:val="22"/>
        </w:rPr>
        <w:t>będą spełniać wymagania ja</w:t>
      </w:r>
      <w:r>
        <w:rPr>
          <w:color w:val="000000"/>
          <w:sz w:val="22"/>
          <w:szCs w:val="22"/>
        </w:rPr>
        <w:t>kościowe określone przez producenta danego wyrobu oraz gwara</w:t>
      </w:r>
      <w:r>
        <w:rPr>
          <w:color w:val="000000"/>
          <w:sz w:val="22"/>
          <w:szCs w:val="22"/>
        </w:rPr>
        <w:t>n</w:t>
      </w:r>
      <w:r>
        <w:rPr>
          <w:color w:val="000000"/>
          <w:sz w:val="22"/>
          <w:szCs w:val="22"/>
        </w:rPr>
        <w:t>tować bezpieczeństwo, funkcjonalność i niezawodność wykorzystania w zakresie swego prz</w:t>
      </w:r>
      <w:r>
        <w:rPr>
          <w:color w:val="000000"/>
          <w:sz w:val="22"/>
          <w:szCs w:val="22"/>
        </w:rPr>
        <w:t>e</w:t>
      </w:r>
      <w:r>
        <w:rPr>
          <w:color w:val="000000"/>
          <w:sz w:val="22"/>
          <w:szCs w:val="22"/>
        </w:rPr>
        <w:t>znaczenia.</w:t>
      </w:r>
    </w:p>
    <w:p w:rsidR="006F64B3" w:rsidRDefault="008F0D7B">
      <w:pPr>
        <w:pStyle w:val="Standard"/>
        <w:numPr>
          <w:ilvl w:val="0"/>
          <w:numId w:val="32"/>
        </w:numPr>
        <w:spacing w:after="39" w:line="264" w:lineRule="auto"/>
        <w:jc w:val="both"/>
        <w:rPr>
          <w:color w:val="000000"/>
          <w:sz w:val="22"/>
          <w:szCs w:val="22"/>
        </w:rPr>
      </w:pPr>
      <w:r>
        <w:rPr>
          <w:color w:val="000000"/>
          <w:sz w:val="22"/>
          <w:szCs w:val="22"/>
        </w:rPr>
        <w:t xml:space="preserve">Wykonawca  zobowiązany jest do realizacji przedmiotu umowy zgodnie z zapisami niniejszej umowy i </w:t>
      </w:r>
      <w:r>
        <w:rPr>
          <w:color w:val="000000"/>
          <w:sz w:val="22"/>
          <w:szCs w:val="22"/>
        </w:rPr>
        <w:t>złożoną ofertą, która stanowi integralną  część umowy.</w:t>
      </w:r>
    </w:p>
    <w:p w:rsidR="006F64B3" w:rsidRDefault="008F0D7B">
      <w:pPr>
        <w:pStyle w:val="Standard"/>
        <w:numPr>
          <w:ilvl w:val="0"/>
          <w:numId w:val="32"/>
        </w:numPr>
        <w:spacing w:after="39" w:line="264" w:lineRule="auto"/>
        <w:jc w:val="both"/>
        <w:rPr>
          <w:color w:val="000000"/>
          <w:sz w:val="22"/>
          <w:szCs w:val="22"/>
        </w:rPr>
      </w:pPr>
      <w:r>
        <w:rPr>
          <w:color w:val="000000"/>
          <w:sz w:val="22"/>
          <w:szCs w:val="22"/>
        </w:rPr>
        <w:t>W przypadku rozbieżności pomiędzy postanowieniami niniejszej umowy, a zapisami oferty Wyk</w:t>
      </w:r>
      <w:r>
        <w:rPr>
          <w:color w:val="000000"/>
          <w:sz w:val="22"/>
          <w:szCs w:val="22"/>
        </w:rPr>
        <w:t>o</w:t>
      </w:r>
      <w:r>
        <w:rPr>
          <w:color w:val="000000"/>
          <w:sz w:val="22"/>
          <w:szCs w:val="22"/>
        </w:rPr>
        <w:t>nawcy, o której mowa w ust.5, pierwszeństwo zastosowania mają postanowienia niniejszej umowy.</w:t>
      </w:r>
    </w:p>
    <w:p w:rsidR="006F64B3" w:rsidRDefault="006F64B3">
      <w:pPr>
        <w:pStyle w:val="Standard"/>
        <w:spacing w:after="39" w:line="264" w:lineRule="auto"/>
        <w:ind w:left="852"/>
        <w:jc w:val="both"/>
        <w:rPr>
          <w:strike/>
          <w:color w:val="000000"/>
          <w:sz w:val="22"/>
          <w:szCs w:val="22"/>
        </w:rPr>
      </w:pPr>
    </w:p>
    <w:p w:rsidR="006F64B3" w:rsidRDefault="006F64B3">
      <w:pPr>
        <w:pStyle w:val="Standard"/>
        <w:suppressAutoHyphens/>
        <w:spacing w:line="276" w:lineRule="auto"/>
        <w:ind w:left="402"/>
        <w:jc w:val="both"/>
        <w:outlineLvl w:val="0"/>
        <w:rPr>
          <w:strike/>
          <w:sz w:val="22"/>
          <w:szCs w:val="22"/>
        </w:rPr>
      </w:pPr>
    </w:p>
    <w:p w:rsidR="006F64B3" w:rsidRDefault="008F0D7B">
      <w:pPr>
        <w:pStyle w:val="Zwykytekst"/>
        <w:spacing w:line="276" w:lineRule="auto"/>
        <w:jc w:val="center"/>
        <w:rPr>
          <w:rFonts w:ascii="Times New Roman" w:hAnsi="Times New Roman" w:cs="Times New Roman"/>
          <w:b/>
          <w:sz w:val="22"/>
          <w:szCs w:val="22"/>
        </w:rPr>
      </w:pPr>
      <w:r>
        <w:rPr>
          <w:rFonts w:ascii="Times New Roman" w:hAnsi="Times New Roman" w:cs="Times New Roman"/>
          <w:b/>
          <w:sz w:val="22"/>
          <w:szCs w:val="22"/>
        </w:rPr>
        <w:t>§ 2</w:t>
      </w:r>
    </w:p>
    <w:p w:rsidR="006F64B3" w:rsidRDefault="008F0D7B">
      <w:pPr>
        <w:pStyle w:val="Paragraf"/>
      </w:pPr>
      <w:r>
        <w:t>Dostawa</w:t>
      </w:r>
    </w:p>
    <w:p w:rsidR="006F64B3" w:rsidRDefault="008F0D7B">
      <w:pPr>
        <w:pStyle w:val="Standard"/>
        <w:numPr>
          <w:ilvl w:val="0"/>
          <w:numId w:val="5"/>
        </w:numPr>
        <w:spacing w:after="8" w:line="276" w:lineRule="auto"/>
        <w:ind w:left="402" w:hanging="357"/>
        <w:jc w:val="both"/>
        <w:rPr>
          <w:color w:val="000000"/>
          <w:sz w:val="22"/>
          <w:szCs w:val="22"/>
        </w:rPr>
      </w:pPr>
      <w:r>
        <w:rPr>
          <w:color w:val="000000"/>
          <w:sz w:val="22"/>
          <w:szCs w:val="22"/>
        </w:rPr>
        <w:t>Prz</w:t>
      </w:r>
      <w:r>
        <w:rPr>
          <w:color w:val="000000"/>
          <w:sz w:val="22"/>
          <w:szCs w:val="22"/>
        </w:rPr>
        <w:t>edmiot umowy będzie realizowany sukcesywnie według bieżących potrzeb Zamawiającego.</w:t>
      </w:r>
    </w:p>
    <w:p w:rsidR="006F64B3" w:rsidRDefault="008F0D7B">
      <w:pPr>
        <w:pStyle w:val="Standard"/>
        <w:numPr>
          <w:ilvl w:val="0"/>
          <w:numId w:val="33"/>
        </w:numPr>
        <w:spacing w:after="8" w:line="276" w:lineRule="auto"/>
        <w:ind w:left="402" w:hanging="357"/>
        <w:jc w:val="both"/>
      </w:pPr>
      <w:r>
        <w:rPr>
          <w:sz w:val="22"/>
          <w:szCs w:val="22"/>
        </w:rPr>
        <w:t xml:space="preserve">Wykonawca  </w:t>
      </w:r>
      <w:r>
        <w:rPr>
          <w:color w:val="000000"/>
          <w:sz w:val="22"/>
          <w:szCs w:val="22"/>
        </w:rPr>
        <w:t>zobowiązany jest dostarczać</w:t>
      </w:r>
      <w:r>
        <w:rPr>
          <w:color w:val="FF0000"/>
          <w:sz w:val="22"/>
          <w:szCs w:val="22"/>
        </w:rPr>
        <w:t xml:space="preserve">  </w:t>
      </w:r>
      <w:r>
        <w:rPr>
          <w:sz w:val="22"/>
          <w:szCs w:val="22"/>
        </w:rPr>
        <w:t>Towar na swój koszt i ryzyko.</w:t>
      </w:r>
    </w:p>
    <w:p w:rsidR="006F64B3" w:rsidRDefault="008F0D7B">
      <w:pPr>
        <w:pStyle w:val="Standard"/>
        <w:numPr>
          <w:ilvl w:val="0"/>
          <w:numId w:val="33"/>
        </w:numPr>
        <w:spacing w:after="8" w:line="276" w:lineRule="auto"/>
        <w:ind w:left="402" w:hanging="357"/>
        <w:jc w:val="both"/>
      </w:pPr>
      <w:r>
        <w:rPr>
          <w:sz w:val="22"/>
          <w:szCs w:val="22"/>
        </w:rPr>
        <w:t>Dostawy będą następować do Zamawiającego – do Działu Żywienia i Baru pod Oliwką, ul. Rydygi</w:t>
      </w:r>
      <w:r>
        <w:rPr>
          <w:sz w:val="22"/>
          <w:szCs w:val="22"/>
        </w:rPr>
        <w:t>e</w:t>
      </w:r>
      <w:r>
        <w:rPr>
          <w:sz w:val="22"/>
          <w:szCs w:val="22"/>
        </w:rPr>
        <w:t xml:space="preserve">ra 15/17  w Grudziądzu </w:t>
      </w:r>
      <w:r>
        <w:rPr>
          <w:color w:val="000000"/>
          <w:sz w:val="22"/>
          <w:szCs w:val="22"/>
        </w:rPr>
        <w:t>w godz. od 7.30 do 15.00 w  dni robocze od poniedziałku</w:t>
      </w:r>
      <w:r>
        <w:rPr>
          <w:color w:val="FF0000"/>
          <w:sz w:val="22"/>
          <w:szCs w:val="22"/>
        </w:rPr>
        <w:t xml:space="preserve"> </w:t>
      </w:r>
      <w:r>
        <w:rPr>
          <w:color w:val="000000"/>
          <w:sz w:val="22"/>
          <w:szCs w:val="22"/>
        </w:rPr>
        <w:t>do piątku. Dostawa obejmuje transport wraz z rozładunkiem i złożeniem Towaru w miejsc</w:t>
      </w:r>
      <w:r>
        <w:rPr>
          <w:color w:val="000000"/>
          <w:sz w:val="22"/>
          <w:szCs w:val="22"/>
        </w:rPr>
        <w:t>u wyznaczonym przez Zam</w:t>
      </w:r>
      <w:r>
        <w:rPr>
          <w:color w:val="000000"/>
          <w:sz w:val="22"/>
          <w:szCs w:val="22"/>
        </w:rPr>
        <w:t>a</w:t>
      </w:r>
      <w:r>
        <w:rPr>
          <w:color w:val="000000"/>
          <w:sz w:val="22"/>
          <w:szCs w:val="22"/>
        </w:rPr>
        <w:t>wiającego.</w:t>
      </w:r>
    </w:p>
    <w:p w:rsidR="006F64B3" w:rsidRDefault="008F0D7B">
      <w:pPr>
        <w:pStyle w:val="Standard"/>
        <w:widowControl w:val="0"/>
        <w:numPr>
          <w:ilvl w:val="0"/>
          <w:numId w:val="33"/>
        </w:numPr>
        <w:spacing w:line="276" w:lineRule="auto"/>
        <w:jc w:val="both"/>
        <w:rPr>
          <w:color w:val="000000"/>
          <w:sz w:val="22"/>
          <w:szCs w:val="22"/>
        </w:rPr>
      </w:pPr>
      <w:r>
        <w:rPr>
          <w:color w:val="000000"/>
          <w:sz w:val="22"/>
          <w:szCs w:val="22"/>
        </w:rPr>
        <w:t>Wykonawca  odpowiada za wady Towaru powstałe w wyniku transportu i rozładunku.</w:t>
      </w:r>
    </w:p>
    <w:p w:rsidR="006F64B3" w:rsidRDefault="008F0D7B">
      <w:pPr>
        <w:pStyle w:val="Standard"/>
        <w:numPr>
          <w:ilvl w:val="0"/>
          <w:numId w:val="33"/>
        </w:numPr>
        <w:spacing w:line="276" w:lineRule="auto"/>
        <w:ind w:left="402" w:hanging="357"/>
        <w:jc w:val="both"/>
        <w:rPr>
          <w:color w:val="000000"/>
          <w:sz w:val="22"/>
          <w:szCs w:val="22"/>
        </w:rPr>
      </w:pPr>
      <w:r>
        <w:rPr>
          <w:color w:val="000000"/>
          <w:sz w:val="22"/>
          <w:szCs w:val="22"/>
        </w:rPr>
        <w:t>Wykonawca będzie realizował poszczególne dostawy zgodnie z zamówieniami składanymi przez Zamawiającego.</w:t>
      </w:r>
    </w:p>
    <w:p w:rsidR="006F64B3" w:rsidRDefault="008F0D7B">
      <w:pPr>
        <w:pStyle w:val="Standard"/>
        <w:numPr>
          <w:ilvl w:val="0"/>
          <w:numId w:val="33"/>
        </w:numPr>
        <w:spacing w:line="276" w:lineRule="auto"/>
        <w:ind w:left="402" w:hanging="357"/>
        <w:jc w:val="both"/>
        <w:rPr>
          <w:color w:val="000000"/>
          <w:sz w:val="22"/>
          <w:szCs w:val="22"/>
        </w:rPr>
      </w:pPr>
      <w:r>
        <w:rPr>
          <w:color w:val="000000"/>
          <w:sz w:val="22"/>
          <w:szCs w:val="22"/>
        </w:rPr>
        <w:t xml:space="preserve">W zamówieniu Zamawiający określi w </w:t>
      </w:r>
      <w:r>
        <w:rPr>
          <w:color w:val="000000"/>
          <w:sz w:val="22"/>
          <w:szCs w:val="22"/>
        </w:rPr>
        <w:t>szczególności termin realizacji dostawy, ilość oraz rodzaj T</w:t>
      </w:r>
      <w:r>
        <w:rPr>
          <w:color w:val="000000"/>
          <w:sz w:val="22"/>
          <w:szCs w:val="22"/>
        </w:rPr>
        <w:t>o</w:t>
      </w:r>
      <w:r>
        <w:rPr>
          <w:color w:val="000000"/>
          <w:sz w:val="22"/>
          <w:szCs w:val="22"/>
        </w:rPr>
        <w:t>waru, który ma być dostarczony.</w:t>
      </w:r>
    </w:p>
    <w:p w:rsidR="006F64B3" w:rsidRDefault="008F0D7B">
      <w:pPr>
        <w:pStyle w:val="Standard"/>
        <w:numPr>
          <w:ilvl w:val="0"/>
          <w:numId w:val="33"/>
        </w:numPr>
        <w:spacing w:line="276" w:lineRule="auto"/>
        <w:ind w:left="402" w:hanging="357"/>
        <w:jc w:val="both"/>
        <w:rPr>
          <w:color w:val="000000"/>
          <w:sz w:val="22"/>
          <w:szCs w:val="22"/>
        </w:rPr>
      </w:pPr>
      <w:r>
        <w:rPr>
          <w:color w:val="000000"/>
          <w:sz w:val="22"/>
          <w:szCs w:val="22"/>
        </w:rPr>
        <w:t>Zamówienia mogą być składane przez Zamawiającego w dowolnej formie, w tym w szczególności w formie pisemnej, mailowej, faksem, telefonicznie, bądź osobiście.</w:t>
      </w:r>
    </w:p>
    <w:p w:rsidR="006F64B3" w:rsidRDefault="008F0D7B">
      <w:pPr>
        <w:pStyle w:val="Standard"/>
        <w:numPr>
          <w:ilvl w:val="0"/>
          <w:numId w:val="33"/>
        </w:numPr>
        <w:spacing w:line="276" w:lineRule="auto"/>
        <w:ind w:left="402" w:hanging="357"/>
        <w:jc w:val="both"/>
      </w:pPr>
      <w:r>
        <w:rPr>
          <w:color w:val="000000"/>
          <w:sz w:val="22"/>
          <w:szCs w:val="22"/>
        </w:rPr>
        <w:t>Zamów</w:t>
      </w:r>
      <w:r>
        <w:rPr>
          <w:color w:val="000000"/>
          <w:sz w:val="22"/>
          <w:szCs w:val="22"/>
        </w:rPr>
        <w:t>ienia będą składane na bieżąco przez pracownika Działu Żywienia  Zamawiającego wskaz</w:t>
      </w:r>
      <w:r>
        <w:rPr>
          <w:color w:val="000000"/>
          <w:sz w:val="22"/>
          <w:szCs w:val="22"/>
        </w:rPr>
        <w:t>a</w:t>
      </w:r>
      <w:r>
        <w:rPr>
          <w:color w:val="000000"/>
          <w:sz w:val="22"/>
          <w:szCs w:val="22"/>
        </w:rPr>
        <w:t>nego w § 8</w:t>
      </w:r>
      <w:r>
        <w:rPr>
          <w:color w:val="FF0000"/>
          <w:sz w:val="22"/>
          <w:szCs w:val="22"/>
        </w:rPr>
        <w:t xml:space="preserve"> </w:t>
      </w:r>
      <w:r>
        <w:rPr>
          <w:color w:val="000000"/>
          <w:sz w:val="22"/>
          <w:szCs w:val="22"/>
        </w:rPr>
        <w:t>ust. 2 niniejszej umowy.</w:t>
      </w:r>
    </w:p>
    <w:p w:rsidR="006F64B3" w:rsidRDefault="008F0D7B">
      <w:pPr>
        <w:pStyle w:val="Standard"/>
        <w:widowControl w:val="0"/>
        <w:numPr>
          <w:ilvl w:val="0"/>
          <w:numId w:val="33"/>
        </w:numPr>
        <w:spacing w:line="276" w:lineRule="auto"/>
        <w:ind w:left="402" w:hanging="357"/>
        <w:jc w:val="both"/>
        <w:rPr>
          <w:sz w:val="22"/>
          <w:szCs w:val="22"/>
        </w:rPr>
      </w:pPr>
      <w:r>
        <w:rPr>
          <w:sz w:val="22"/>
          <w:szCs w:val="22"/>
        </w:rPr>
        <w:t>Wykonawca będzie realizował dostawy w terminie nie dłuższym, niż 4 dni robocze od dnia złożenia zamówienia.</w:t>
      </w:r>
    </w:p>
    <w:p w:rsidR="006F64B3" w:rsidRDefault="008F0D7B">
      <w:pPr>
        <w:pStyle w:val="Standard"/>
        <w:widowControl w:val="0"/>
        <w:numPr>
          <w:ilvl w:val="0"/>
          <w:numId w:val="33"/>
        </w:numPr>
        <w:spacing w:line="276" w:lineRule="auto"/>
        <w:ind w:left="402" w:hanging="357"/>
        <w:jc w:val="both"/>
        <w:rPr>
          <w:color w:val="000000"/>
          <w:sz w:val="22"/>
          <w:szCs w:val="22"/>
        </w:rPr>
      </w:pPr>
      <w:r>
        <w:rPr>
          <w:color w:val="000000"/>
          <w:sz w:val="22"/>
          <w:szCs w:val="22"/>
        </w:rPr>
        <w:t>Dostarczenie i odbiór Towar</w:t>
      </w:r>
      <w:r>
        <w:rPr>
          <w:color w:val="000000"/>
          <w:sz w:val="22"/>
          <w:szCs w:val="22"/>
        </w:rPr>
        <w:t>u zostaną każdorazowo potwierdzone dokumentem WZ wystawionym przez Wykonawcę, podpisanym przez obie strony.</w:t>
      </w:r>
    </w:p>
    <w:p w:rsidR="006F64B3" w:rsidRDefault="008F0D7B">
      <w:pPr>
        <w:pStyle w:val="Standard"/>
        <w:widowControl w:val="0"/>
        <w:numPr>
          <w:ilvl w:val="0"/>
          <w:numId w:val="33"/>
        </w:numPr>
        <w:spacing w:line="276" w:lineRule="auto"/>
        <w:ind w:left="402" w:hanging="357"/>
        <w:jc w:val="both"/>
        <w:rPr>
          <w:color w:val="000000"/>
        </w:rPr>
      </w:pPr>
      <w:r>
        <w:rPr>
          <w:color w:val="000000"/>
          <w:sz w:val="22"/>
          <w:szCs w:val="22"/>
        </w:rPr>
        <w:t>Każdorazowo, na żądanie Zamawiającego Wykonawca dostarczy aktualne, wymagane polskimi prz</w:t>
      </w:r>
      <w:r>
        <w:rPr>
          <w:color w:val="000000"/>
          <w:sz w:val="22"/>
          <w:szCs w:val="22"/>
        </w:rPr>
        <w:t>e</w:t>
      </w:r>
      <w:r>
        <w:rPr>
          <w:color w:val="000000"/>
          <w:sz w:val="22"/>
          <w:szCs w:val="22"/>
        </w:rPr>
        <w:t>pisami świadectwa, certyfikaty jakości, karty charakteryst</w:t>
      </w:r>
      <w:r>
        <w:rPr>
          <w:color w:val="000000"/>
          <w:sz w:val="22"/>
          <w:szCs w:val="22"/>
        </w:rPr>
        <w:t>yki, sporządzone w języku polskim. W przypadku niedostarczenia przez Wykonawcę w/w dokumentów Zamawiający może wstrzymać pła</w:t>
      </w:r>
      <w:r>
        <w:rPr>
          <w:color w:val="000000"/>
          <w:sz w:val="22"/>
          <w:szCs w:val="22"/>
        </w:rPr>
        <w:t>t</w:t>
      </w:r>
      <w:r>
        <w:rPr>
          <w:color w:val="000000"/>
          <w:sz w:val="22"/>
          <w:szCs w:val="22"/>
        </w:rPr>
        <w:t>ność za dostarczony Towar do chwili dostarczenia brakujących dokumentów</w:t>
      </w:r>
    </w:p>
    <w:p w:rsidR="006F64B3" w:rsidRDefault="008F0D7B">
      <w:pPr>
        <w:pStyle w:val="Standard"/>
        <w:widowControl w:val="0"/>
        <w:numPr>
          <w:ilvl w:val="0"/>
          <w:numId w:val="33"/>
        </w:numPr>
        <w:spacing w:line="276" w:lineRule="auto"/>
        <w:ind w:left="402" w:hanging="357"/>
        <w:jc w:val="both"/>
        <w:rPr>
          <w:sz w:val="22"/>
          <w:szCs w:val="22"/>
        </w:rPr>
      </w:pPr>
      <w:r>
        <w:rPr>
          <w:sz w:val="22"/>
          <w:szCs w:val="22"/>
        </w:rPr>
        <w:t>Wykonawca nie może posługiwać się podwykonawcami przy reali</w:t>
      </w:r>
      <w:r>
        <w:rPr>
          <w:sz w:val="22"/>
          <w:szCs w:val="22"/>
        </w:rPr>
        <w:t>zacji niniejszej umowy, chyba że za uprzednią, pisemną pod rygorem nieważności zgodą Zamawiającego.</w:t>
      </w:r>
    </w:p>
    <w:p w:rsidR="006F64B3" w:rsidRDefault="008F0D7B">
      <w:pPr>
        <w:pStyle w:val="Standard"/>
        <w:widowControl w:val="0"/>
        <w:numPr>
          <w:ilvl w:val="0"/>
          <w:numId w:val="33"/>
        </w:numPr>
        <w:spacing w:line="276" w:lineRule="auto"/>
        <w:ind w:left="402" w:hanging="357"/>
        <w:jc w:val="both"/>
        <w:rPr>
          <w:sz w:val="22"/>
          <w:szCs w:val="22"/>
        </w:rPr>
      </w:pPr>
      <w:r>
        <w:rPr>
          <w:sz w:val="22"/>
          <w:szCs w:val="22"/>
        </w:rPr>
        <w:t>W przypadku posługiwania się podwykonawcami Wykonawca odpowiada     za      ich działania                    i zaniechania jak za własne. Wykonawca nie może</w:t>
      </w:r>
      <w:r>
        <w:rPr>
          <w:sz w:val="22"/>
          <w:szCs w:val="22"/>
        </w:rPr>
        <w:t xml:space="preserve"> zwolnić się z tej odpowiedzialności powołując się na brak winy w wyborze podwykonawcy, bądź powierzenie wykonawstwa osobie, przedsiębiorstwu lub zakładowi, które w zakresie swej działalności zawodowej trudnią się wykonywaniem takiej czy</w:t>
      </w:r>
      <w:r>
        <w:rPr>
          <w:sz w:val="22"/>
          <w:szCs w:val="22"/>
        </w:rPr>
        <w:t>n</w:t>
      </w:r>
      <w:r>
        <w:rPr>
          <w:sz w:val="22"/>
          <w:szCs w:val="22"/>
        </w:rPr>
        <w:t>ności.</w:t>
      </w:r>
    </w:p>
    <w:p w:rsidR="006F64B3" w:rsidRDefault="008F0D7B">
      <w:pPr>
        <w:pStyle w:val="Standard"/>
        <w:widowControl w:val="0"/>
        <w:numPr>
          <w:ilvl w:val="0"/>
          <w:numId w:val="33"/>
        </w:numPr>
        <w:spacing w:line="276" w:lineRule="auto"/>
        <w:ind w:left="402" w:hanging="357"/>
        <w:jc w:val="both"/>
        <w:rPr>
          <w:iCs/>
          <w:sz w:val="22"/>
          <w:szCs w:val="22"/>
        </w:rPr>
      </w:pPr>
      <w:r>
        <w:rPr>
          <w:iCs/>
          <w:sz w:val="22"/>
          <w:szCs w:val="22"/>
        </w:rPr>
        <w:lastRenderedPageBreak/>
        <w:t xml:space="preserve"> Wykonawca </w:t>
      </w:r>
      <w:r>
        <w:rPr>
          <w:iCs/>
          <w:sz w:val="22"/>
          <w:szCs w:val="22"/>
        </w:rPr>
        <w:t>nie może się zwolnić od odpowiedzialności względem Zamawiającego wskazując, że niewykonanie lub nienależyte wykonanie umowy było następstwem niewykonania lub nienależytego wykonania zobowiązań wobec Wykonawcy przez jego podwykonawców</w:t>
      </w:r>
    </w:p>
    <w:p w:rsidR="006F64B3" w:rsidRDefault="006F64B3">
      <w:pPr>
        <w:pStyle w:val="Zwykytekst"/>
        <w:jc w:val="center"/>
        <w:outlineLvl w:val="0"/>
        <w:rPr>
          <w:rFonts w:ascii="Times New Roman" w:hAnsi="Times New Roman" w:cs="Times New Roman"/>
          <w:b/>
          <w:sz w:val="22"/>
          <w:szCs w:val="22"/>
        </w:rPr>
      </w:pPr>
    </w:p>
    <w:p w:rsidR="006F64B3" w:rsidRDefault="008F0D7B">
      <w:pPr>
        <w:pStyle w:val="Zwykytekst"/>
        <w:jc w:val="center"/>
        <w:outlineLvl w:val="0"/>
        <w:rPr>
          <w:rFonts w:ascii="Times New Roman" w:hAnsi="Times New Roman" w:cs="Times New Roman"/>
          <w:b/>
          <w:sz w:val="22"/>
          <w:szCs w:val="22"/>
        </w:rPr>
      </w:pPr>
      <w:r>
        <w:rPr>
          <w:rFonts w:ascii="Times New Roman" w:hAnsi="Times New Roman" w:cs="Times New Roman"/>
          <w:b/>
          <w:sz w:val="22"/>
          <w:szCs w:val="22"/>
        </w:rPr>
        <w:t>§ 3</w:t>
      </w:r>
    </w:p>
    <w:p w:rsidR="006F64B3" w:rsidRDefault="008F0D7B">
      <w:pPr>
        <w:pStyle w:val="Zwykytekst"/>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Rękojmia za wady</w:t>
      </w:r>
      <w:r>
        <w:rPr>
          <w:rFonts w:ascii="Times New Roman" w:hAnsi="Times New Roman" w:cs="Times New Roman"/>
          <w:b/>
          <w:color w:val="000000"/>
          <w:sz w:val="22"/>
          <w:szCs w:val="22"/>
        </w:rPr>
        <w:t>, gwarancja</w:t>
      </w:r>
    </w:p>
    <w:p w:rsidR="006F64B3" w:rsidRDefault="008F0D7B">
      <w:pPr>
        <w:pStyle w:val="Standard"/>
        <w:numPr>
          <w:ilvl w:val="0"/>
          <w:numId w:val="6"/>
        </w:numPr>
        <w:spacing w:line="276" w:lineRule="auto"/>
        <w:jc w:val="both"/>
        <w:rPr>
          <w:color w:val="000000"/>
          <w:sz w:val="22"/>
          <w:szCs w:val="22"/>
        </w:rPr>
      </w:pPr>
      <w:r>
        <w:rPr>
          <w:color w:val="000000"/>
          <w:sz w:val="22"/>
          <w:szCs w:val="22"/>
        </w:rPr>
        <w:t>Wykonawca udziela Zamawiającemu rękojmi na dostarczony Towar.</w:t>
      </w:r>
    </w:p>
    <w:p w:rsidR="006F64B3" w:rsidRDefault="008F0D7B">
      <w:pPr>
        <w:pStyle w:val="Standard"/>
        <w:numPr>
          <w:ilvl w:val="0"/>
          <w:numId w:val="34"/>
        </w:numPr>
        <w:spacing w:line="276" w:lineRule="auto"/>
        <w:jc w:val="both"/>
        <w:rPr>
          <w:color w:val="000000"/>
          <w:sz w:val="22"/>
          <w:szCs w:val="22"/>
        </w:rPr>
      </w:pPr>
      <w:r>
        <w:rPr>
          <w:color w:val="000000"/>
          <w:sz w:val="22"/>
          <w:szCs w:val="22"/>
        </w:rPr>
        <w:t>W przypadku stwierdzenia wad lub uszkodzeń w dostarczonym Towarze, Zamawiający zawiadomi Wykonawcę o wadzie.</w:t>
      </w:r>
    </w:p>
    <w:p w:rsidR="006F64B3" w:rsidRDefault="008F0D7B">
      <w:pPr>
        <w:pStyle w:val="Standard"/>
        <w:numPr>
          <w:ilvl w:val="0"/>
          <w:numId w:val="34"/>
        </w:numPr>
        <w:spacing w:line="276" w:lineRule="auto"/>
        <w:jc w:val="both"/>
        <w:rPr>
          <w:color w:val="000000"/>
          <w:sz w:val="22"/>
          <w:szCs w:val="22"/>
        </w:rPr>
      </w:pPr>
      <w:r>
        <w:rPr>
          <w:color w:val="000000"/>
          <w:sz w:val="22"/>
          <w:szCs w:val="22"/>
        </w:rPr>
        <w:t>Wykonawca na własny koszt wymieni wadliwy lub uszkodzony Towar na nowy, p</w:t>
      </w:r>
      <w:r>
        <w:rPr>
          <w:color w:val="000000"/>
          <w:sz w:val="22"/>
          <w:szCs w:val="22"/>
        </w:rPr>
        <w:t>ełnowartościowy Towar bezzwłocznie, lecz nie później niż w terminie 3 dni od dnia zawiadomienia Wykonawcy o w</w:t>
      </w:r>
      <w:r>
        <w:rPr>
          <w:color w:val="000000"/>
          <w:sz w:val="22"/>
          <w:szCs w:val="22"/>
        </w:rPr>
        <w:t>a</w:t>
      </w:r>
      <w:r>
        <w:rPr>
          <w:color w:val="000000"/>
          <w:sz w:val="22"/>
          <w:szCs w:val="22"/>
        </w:rPr>
        <w:t>dzie lub uszkodzeniu.</w:t>
      </w:r>
    </w:p>
    <w:p w:rsidR="006F64B3" w:rsidRDefault="008F0D7B">
      <w:pPr>
        <w:pStyle w:val="Standard"/>
        <w:numPr>
          <w:ilvl w:val="0"/>
          <w:numId w:val="34"/>
        </w:numPr>
        <w:spacing w:line="276" w:lineRule="auto"/>
        <w:jc w:val="both"/>
        <w:rPr>
          <w:color w:val="000000"/>
          <w:sz w:val="22"/>
          <w:szCs w:val="22"/>
        </w:rPr>
      </w:pPr>
      <w:r>
        <w:rPr>
          <w:color w:val="000000"/>
          <w:sz w:val="22"/>
          <w:szCs w:val="22"/>
        </w:rPr>
        <w:t>Do rękojmi zastosowanie mają przepisy Kodeksu cywilnego.</w:t>
      </w:r>
    </w:p>
    <w:p w:rsidR="006F64B3" w:rsidRDefault="008F0D7B">
      <w:pPr>
        <w:pStyle w:val="Standard"/>
        <w:numPr>
          <w:ilvl w:val="0"/>
          <w:numId w:val="34"/>
        </w:numPr>
        <w:spacing w:line="276" w:lineRule="auto"/>
        <w:jc w:val="both"/>
        <w:rPr>
          <w:color w:val="000000"/>
        </w:rPr>
      </w:pPr>
      <w:r>
        <w:rPr>
          <w:color w:val="000000"/>
          <w:sz w:val="22"/>
          <w:szCs w:val="22"/>
        </w:rPr>
        <w:t>Niezależnie od odpowiedzialności z tytułu rękojmi Wykonawca udziela</w:t>
      </w:r>
      <w:r>
        <w:rPr>
          <w:color w:val="000000"/>
          <w:sz w:val="22"/>
          <w:szCs w:val="22"/>
        </w:rPr>
        <w:t xml:space="preserve"> Zamawiającemu na dosta</w:t>
      </w:r>
      <w:r>
        <w:rPr>
          <w:color w:val="000000"/>
          <w:sz w:val="22"/>
          <w:szCs w:val="22"/>
        </w:rPr>
        <w:t>r</w:t>
      </w:r>
      <w:r>
        <w:rPr>
          <w:color w:val="000000"/>
          <w:sz w:val="22"/>
          <w:szCs w:val="22"/>
        </w:rPr>
        <w:t>czane Towary gwarancji  na okres nie krótszy  niż  gwarancja udzielona przez producenta, licząc od dnia dostarczenia Towaru do Zamawiającego. Na Towary, dla których producent nie określił terminu gwarancji, odpowiedzialność za jakoś</w:t>
      </w:r>
      <w:r>
        <w:rPr>
          <w:color w:val="000000"/>
          <w:sz w:val="22"/>
          <w:szCs w:val="22"/>
        </w:rPr>
        <w:t xml:space="preserve">ć dostarczonego Towaru przyjmuje Wykonawca, udzielając gwarancji </w:t>
      </w:r>
      <w:r>
        <w:rPr>
          <w:b/>
          <w:color w:val="000000"/>
          <w:sz w:val="22"/>
          <w:szCs w:val="22"/>
        </w:rPr>
        <w:t>na okres 1 miesiąca od daty dostarczenia/odbioru Towaru.</w:t>
      </w:r>
    </w:p>
    <w:p w:rsidR="006F64B3" w:rsidRDefault="008F0D7B">
      <w:pPr>
        <w:pStyle w:val="Standard"/>
        <w:numPr>
          <w:ilvl w:val="0"/>
          <w:numId w:val="34"/>
        </w:numPr>
        <w:spacing w:line="276" w:lineRule="auto"/>
        <w:jc w:val="both"/>
        <w:rPr>
          <w:color w:val="000000"/>
          <w:sz w:val="22"/>
          <w:szCs w:val="22"/>
        </w:rPr>
      </w:pPr>
      <w:r>
        <w:rPr>
          <w:color w:val="000000"/>
          <w:sz w:val="22"/>
          <w:szCs w:val="22"/>
        </w:rPr>
        <w:t xml:space="preserve">W przypadku stwierdzenia wady fizycznej lub prawnej Towaru w okresie gwarancyjnym Wykonawca zobowiązany będzie do wymiany wadliwego </w:t>
      </w:r>
      <w:r>
        <w:rPr>
          <w:color w:val="000000"/>
          <w:sz w:val="22"/>
          <w:szCs w:val="22"/>
        </w:rPr>
        <w:t>Towaru na nowy, pełnowartościowy w terminie wskaz</w:t>
      </w:r>
      <w:r>
        <w:rPr>
          <w:color w:val="000000"/>
          <w:sz w:val="22"/>
          <w:szCs w:val="22"/>
        </w:rPr>
        <w:t>a</w:t>
      </w:r>
      <w:r>
        <w:rPr>
          <w:color w:val="000000"/>
          <w:sz w:val="22"/>
          <w:szCs w:val="22"/>
        </w:rPr>
        <w:t>nym w ust.3</w:t>
      </w:r>
    </w:p>
    <w:p w:rsidR="006F64B3" w:rsidRDefault="008F0D7B">
      <w:pPr>
        <w:pStyle w:val="Standard"/>
        <w:numPr>
          <w:ilvl w:val="0"/>
          <w:numId w:val="34"/>
        </w:numPr>
        <w:spacing w:line="276" w:lineRule="auto"/>
        <w:jc w:val="both"/>
        <w:rPr>
          <w:color w:val="000000"/>
          <w:sz w:val="22"/>
          <w:szCs w:val="22"/>
        </w:rPr>
      </w:pPr>
      <w:r>
        <w:rPr>
          <w:color w:val="000000"/>
          <w:sz w:val="22"/>
          <w:szCs w:val="22"/>
        </w:rPr>
        <w:t>Kartę gwarancyjną  stanowi niniejsza umowa.</w:t>
      </w:r>
    </w:p>
    <w:p w:rsidR="006F64B3" w:rsidRDefault="006F64B3">
      <w:pPr>
        <w:pStyle w:val="Standard"/>
        <w:spacing w:line="276" w:lineRule="auto"/>
        <w:jc w:val="both"/>
        <w:rPr>
          <w:color w:val="000000"/>
          <w:sz w:val="22"/>
          <w:szCs w:val="22"/>
        </w:rPr>
      </w:pPr>
    </w:p>
    <w:p w:rsidR="006F64B3" w:rsidRDefault="006F64B3">
      <w:pPr>
        <w:pStyle w:val="Zwykytekst"/>
        <w:outlineLvl w:val="0"/>
        <w:rPr>
          <w:rFonts w:ascii="Times New Roman" w:hAnsi="Times New Roman" w:cs="Times New Roman"/>
          <w:b/>
          <w:color w:val="FF0000"/>
          <w:sz w:val="22"/>
          <w:szCs w:val="22"/>
        </w:rPr>
      </w:pPr>
    </w:p>
    <w:p w:rsidR="006F64B3" w:rsidRDefault="008F0D7B">
      <w:pPr>
        <w:pStyle w:val="Zwykytekst"/>
        <w:jc w:val="center"/>
        <w:outlineLvl w:val="0"/>
        <w:rPr>
          <w:rFonts w:ascii="Times New Roman" w:hAnsi="Times New Roman" w:cs="Times New Roman"/>
          <w:b/>
          <w:sz w:val="22"/>
          <w:szCs w:val="22"/>
        </w:rPr>
      </w:pPr>
      <w:r>
        <w:rPr>
          <w:rFonts w:ascii="Times New Roman" w:hAnsi="Times New Roman" w:cs="Times New Roman"/>
          <w:b/>
          <w:sz w:val="22"/>
          <w:szCs w:val="22"/>
        </w:rPr>
        <w:t>§ 4</w:t>
      </w:r>
    </w:p>
    <w:p w:rsidR="006F64B3" w:rsidRDefault="008F0D7B">
      <w:pPr>
        <w:pStyle w:val="Zwykytekst"/>
        <w:jc w:val="center"/>
        <w:outlineLvl w:val="0"/>
        <w:rPr>
          <w:rFonts w:ascii="Times New Roman" w:hAnsi="Times New Roman" w:cs="Times New Roman"/>
          <w:b/>
          <w:sz w:val="22"/>
          <w:szCs w:val="22"/>
        </w:rPr>
      </w:pPr>
      <w:r>
        <w:rPr>
          <w:rFonts w:ascii="Times New Roman" w:hAnsi="Times New Roman" w:cs="Times New Roman"/>
          <w:b/>
          <w:sz w:val="22"/>
          <w:szCs w:val="22"/>
        </w:rPr>
        <w:t>Warunku płatności</w:t>
      </w:r>
    </w:p>
    <w:p w:rsidR="006F64B3" w:rsidRDefault="008F0D7B">
      <w:pPr>
        <w:pStyle w:val="Standard"/>
        <w:widowControl w:val="0"/>
        <w:numPr>
          <w:ilvl w:val="0"/>
          <w:numId w:val="7"/>
        </w:numPr>
        <w:spacing w:line="276" w:lineRule="auto"/>
        <w:ind w:left="357" w:right="227" w:hanging="357"/>
        <w:jc w:val="both"/>
      </w:pPr>
      <w:r>
        <w:rPr>
          <w:sz w:val="22"/>
          <w:szCs w:val="22"/>
        </w:rPr>
        <w:t xml:space="preserve">W zamian za dostawy Towaru zgodnie z postanowieniami niniejszej umowy Zamawiający zapłaci Wykonawcy </w:t>
      </w:r>
      <w:r>
        <w:rPr>
          <w:color w:val="000000"/>
          <w:sz w:val="22"/>
          <w:szCs w:val="22"/>
        </w:rPr>
        <w:t>wynagrodzenie ustalane</w:t>
      </w:r>
      <w:r>
        <w:rPr>
          <w:sz w:val="22"/>
          <w:szCs w:val="22"/>
        </w:rPr>
        <w:t xml:space="preserve"> na podstawie cen jednostkowych wskazanych w tabeli zawa</w:t>
      </w:r>
      <w:r>
        <w:rPr>
          <w:sz w:val="22"/>
          <w:szCs w:val="22"/>
        </w:rPr>
        <w:t>r</w:t>
      </w:r>
      <w:r>
        <w:rPr>
          <w:sz w:val="22"/>
          <w:szCs w:val="22"/>
        </w:rPr>
        <w:t xml:space="preserve">tej w § </w:t>
      </w:r>
      <w:r>
        <w:rPr>
          <w:color w:val="000000"/>
          <w:sz w:val="22"/>
          <w:szCs w:val="22"/>
        </w:rPr>
        <w:t>ust.</w:t>
      </w:r>
      <w:r>
        <w:rPr>
          <w:sz w:val="22"/>
          <w:szCs w:val="22"/>
        </w:rPr>
        <w:t xml:space="preserve">1 niniejszej umowy </w:t>
      </w:r>
      <w:r>
        <w:rPr>
          <w:color w:val="000000"/>
          <w:sz w:val="22"/>
          <w:szCs w:val="22"/>
        </w:rPr>
        <w:t>oraz rzeczywistej ilości dostarczonego przez Wykonawcę Towaru, potwierdzonej przez Zamawiającego.</w:t>
      </w:r>
    </w:p>
    <w:p w:rsidR="006F64B3" w:rsidRDefault="008F0D7B">
      <w:pPr>
        <w:pStyle w:val="Standard"/>
        <w:widowControl w:val="0"/>
        <w:numPr>
          <w:ilvl w:val="0"/>
          <w:numId w:val="35"/>
        </w:numPr>
        <w:spacing w:line="276" w:lineRule="auto"/>
        <w:ind w:left="357" w:right="227" w:hanging="357"/>
        <w:jc w:val="both"/>
        <w:rPr>
          <w:color w:val="000000"/>
          <w:sz w:val="22"/>
          <w:szCs w:val="22"/>
        </w:rPr>
      </w:pPr>
      <w:r>
        <w:rPr>
          <w:color w:val="000000"/>
          <w:sz w:val="22"/>
          <w:szCs w:val="22"/>
        </w:rPr>
        <w:t>Wynagrodzenie Wykonawcy (wartość umowy) określone w tabeli zamieszczon</w:t>
      </w:r>
      <w:r>
        <w:rPr>
          <w:color w:val="000000"/>
          <w:sz w:val="22"/>
          <w:szCs w:val="22"/>
        </w:rPr>
        <w:t>ej w  § 1 ust.1 odn</w:t>
      </w:r>
      <w:r>
        <w:rPr>
          <w:color w:val="000000"/>
          <w:sz w:val="22"/>
          <w:szCs w:val="22"/>
        </w:rPr>
        <w:t>o</w:t>
      </w:r>
      <w:r>
        <w:rPr>
          <w:color w:val="000000"/>
          <w:sz w:val="22"/>
          <w:szCs w:val="22"/>
        </w:rPr>
        <w:t>si się do szacunkowych ilości Towaru określonych w tabeli. Zmniejszenie zakresu przedmiotu umowy spowoduje odpowiednie zmniejszenie kwoty wynagrodzenia należnego Wykonawcy okr</w:t>
      </w:r>
      <w:r>
        <w:rPr>
          <w:color w:val="000000"/>
          <w:sz w:val="22"/>
          <w:szCs w:val="22"/>
        </w:rPr>
        <w:t>e</w:t>
      </w:r>
      <w:r>
        <w:rPr>
          <w:color w:val="000000"/>
          <w:sz w:val="22"/>
          <w:szCs w:val="22"/>
        </w:rPr>
        <w:t>ślonej w § 1 ust.1.</w:t>
      </w:r>
    </w:p>
    <w:p w:rsidR="006F64B3" w:rsidRDefault="008F0D7B">
      <w:pPr>
        <w:pStyle w:val="Standard"/>
        <w:widowControl w:val="0"/>
        <w:numPr>
          <w:ilvl w:val="0"/>
          <w:numId w:val="35"/>
        </w:numPr>
        <w:spacing w:line="276" w:lineRule="auto"/>
        <w:ind w:left="357" w:right="227" w:hanging="357"/>
        <w:jc w:val="both"/>
        <w:rPr>
          <w:color w:val="000000"/>
        </w:rPr>
      </w:pPr>
      <w:r>
        <w:rPr>
          <w:color w:val="000000"/>
          <w:sz w:val="22"/>
          <w:szCs w:val="22"/>
        </w:rPr>
        <w:t>Ceny jednostkowe Towaru określone w tabe</w:t>
      </w:r>
      <w:r>
        <w:rPr>
          <w:color w:val="000000"/>
          <w:sz w:val="22"/>
          <w:szCs w:val="22"/>
        </w:rPr>
        <w:t xml:space="preserve">li zawartej w § 1 ust.1 zawierają </w:t>
      </w:r>
      <w:r>
        <w:rPr>
          <w:rFonts w:eastAsia="Calibri"/>
          <w:color w:val="000000"/>
          <w:sz w:val="22"/>
          <w:szCs w:val="22"/>
        </w:rPr>
        <w:t>wszystkie koszty be</w:t>
      </w:r>
      <w:r>
        <w:rPr>
          <w:rFonts w:eastAsia="Calibri"/>
          <w:color w:val="000000"/>
          <w:sz w:val="22"/>
          <w:szCs w:val="22"/>
        </w:rPr>
        <w:t>z</w:t>
      </w:r>
      <w:r>
        <w:rPr>
          <w:rFonts w:eastAsia="Calibri"/>
          <w:color w:val="000000"/>
          <w:sz w:val="22"/>
          <w:szCs w:val="22"/>
        </w:rPr>
        <w:t>pośrednie i pośrednie związane z prawidłową realizacją przedmiotu umowy, w tym koszt transportu do Zamawiającego i rozładunku Towaru.</w:t>
      </w:r>
    </w:p>
    <w:p w:rsidR="006F64B3" w:rsidRDefault="008F0D7B">
      <w:pPr>
        <w:pStyle w:val="Standard"/>
        <w:widowControl w:val="0"/>
        <w:numPr>
          <w:ilvl w:val="0"/>
          <w:numId w:val="35"/>
        </w:numPr>
        <w:spacing w:line="276" w:lineRule="auto"/>
        <w:ind w:left="357" w:right="227" w:hanging="357"/>
        <w:jc w:val="both"/>
        <w:rPr>
          <w:rFonts w:eastAsia="Calibri"/>
          <w:color w:val="000000"/>
          <w:sz w:val="22"/>
          <w:szCs w:val="22"/>
        </w:rPr>
      </w:pPr>
      <w:r>
        <w:rPr>
          <w:rFonts w:eastAsia="Calibri"/>
          <w:color w:val="000000"/>
          <w:sz w:val="22"/>
          <w:szCs w:val="22"/>
        </w:rPr>
        <w:t>Rozliczenie przysługującego Wykonawcy wynagrodzenia następować będzi</w:t>
      </w:r>
      <w:r>
        <w:rPr>
          <w:rFonts w:eastAsia="Calibri"/>
          <w:color w:val="000000"/>
          <w:sz w:val="22"/>
          <w:szCs w:val="22"/>
        </w:rPr>
        <w:t>e fakturami części</w:t>
      </w:r>
      <w:r>
        <w:rPr>
          <w:rFonts w:eastAsia="Calibri"/>
          <w:color w:val="000000"/>
          <w:sz w:val="22"/>
          <w:szCs w:val="22"/>
        </w:rPr>
        <w:t>o</w:t>
      </w:r>
      <w:r>
        <w:rPr>
          <w:rFonts w:eastAsia="Calibri"/>
          <w:color w:val="000000"/>
          <w:sz w:val="22"/>
          <w:szCs w:val="22"/>
        </w:rPr>
        <w:t>wymi za faktycznie dostarczone Zamawiającemu Towary.</w:t>
      </w:r>
    </w:p>
    <w:p w:rsidR="006F64B3" w:rsidRDefault="008F0D7B">
      <w:pPr>
        <w:pStyle w:val="Standard"/>
        <w:widowControl w:val="0"/>
        <w:numPr>
          <w:ilvl w:val="0"/>
          <w:numId w:val="35"/>
        </w:numPr>
        <w:spacing w:line="276" w:lineRule="auto"/>
        <w:ind w:left="357" w:right="227" w:hanging="357"/>
        <w:jc w:val="both"/>
      </w:pPr>
      <w:r>
        <w:rPr>
          <w:color w:val="000000"/>
          <w:sz w:val="22"/>
          <w:szCs w:val="22"/>
        </w:rPr>
        <w:t>Płatność będzie następowała w terminie 30 dni od dnia doręczenia Zamawiającemu prawidłowej faktury VAT, przelewem, na rachunek bankowy Wykonawcy wskazany na fakturze VAT.</w:t>
      </w:r>
    </w:p>
    <w:p w:rsidR="006F64B3" w:rsidRDefault="008F0D7B">
      <w:pPr>
        <w:pStyle w:val="Standard"/>
        <w:numPr>
          <w:ilvl w:val="0"/>
          <w:numId w:val="35"/>
        </w:numPr>
        <w:spacing w:line="264" w:lineRule="auto"/>
        <w:jc w:val="both"/>
        <w:rPr>
          <w:rFonts w:eastAsia="Calibri"/>
          <w:color w:val="000000"/>
          <w:sz w:val="22"/>
          <w:szCs w:val="22"/>
        </w:rPr>
      </w:pPr>
      <w:r>
        <w:rPr>
          <w:rFonts w:eastAsia="Calibri"/>
          <w:color w:val="000000"/>
          <w:sz w:val="22"/>
          <w:szCs w:val="22"/>
        </w:rPr>
        <w:t>Wykonawca ośw</w:t>
      </w:r>
      <w:r>
        <w:rPr>
          <w:rFonts w:eastAsia="Calibri"/>
          <w:color w:val="000000"/>
          <w:sz w:val="22"/>
          <w:szCs w:val="22"/>
        </w:rPr>
        <w:t>iadcza, że jest czynnym podatnikiem podatku od towarów i usług VAT o numerze identyfikacyjnym ……………………………. .W przypadku zmiany statusu w tym zakresie  Wyk</w:t>
      </w:r>
      <w:r>
        <w:rPr>
          <w:rFonts w:eastAsia="Calibri"/>
          <w:color w:val="000000"/>
          <w:sz w:val="22"/>
          <w:szCs w:val="22"/>
        </w:rPr>
        <w:t>o</w:t>
      </w:r>
      <w:r>
        <w:rPr>
          <w:rFonts w:eastAsia="Calibri"/>
          <w:color w:val="000000"/>
          <w:sz w:val="22"/>
          <w:szCs w:val="22"/>
        </w:rPr>
        <w:t>nawca  zobowiązany jest niezwłocznie zawiadomić o tym Zamawiającego.</w:t>
      </w:r>
    </w:p>
    <w:p w:rsidR="006F64B3" w:rsidRDefault="008F0D7B">
      <w:pPr>
        <w:pStyle w:val="Standard"/>
        <w:widowControl w:val="0"/>
        <w:numPr>
          <w:ilvl w:val="0"/>
          <w:numId w:val="35"/>
        </w:numPr>
        <w:spacing w:line="276" w:lineRule="auto"/>
        <w:ind w:left="357" w:right="227" w:hanging="357"/>
        <w:jc w:val="both"/>
        <w:rPr>
          <w:sz w:val="22"/>
          <w:szCs w:val="22"/>
        </w:rPr>
      </w:pPr>
      <w:r>
        <w:rPr>
          <w:sz w:val="22"/>
          <w:szCs w:val="22"/>
        </w:rPr>
        <w:t>W przypadku opóźnienia w płatnoś</w:t>
      </w:r>
      <w:r>
        <w:rPr>
          <w:sz w:val="22"/>
          <w:szCs w:val="22"/>
        </w:rPr>
        <w:t>ci Wykonawca może naliczyć Zamawiającemu odsetki                        w wysokości ustawowej.</w:t>
      </w:r>
    </w:p>
    <w:p w:rsidR="006F64B3" w:rsidRDefault="008F0D7B">
      <w:pPr>
        <w:pStyle w:val="Standard"/>
        <w:widowControl w:val="0"/>
        <w:numPr>
          <w:ilvl w:val="0"/>
          <w:numId w:val="35"/>
        </w:numPr>
        <w:spacing w:line="276" w:lineRule="auto"/>
        <w:ind w:left="357" w:right="227" w:hanging="357"/>
        <w:jc w:val="both"/>
        <w:rPr>
          <w:sz w:val="22"/>
          <w:szCs w:val="22"/>
        </w:rPr>
      </w:pPr>
      <w:r>
        <w:rPr>
          <w:sz w:val="22"/>
          <w:szCs w:val="22"/>
        </w:rPr>
        <w:t>Opóźnienia w płatnościach nie mogą wpływać negatywnie na realizację dostaw przez Wykonawcę.</w:t>
      </w:r>
    </w:p>
    <w:p w:rsidR="006F64B3" w:rsidRDefault="008F0D7B">
      <w:pPr>
        <w:pStyle w:val="Standard"/>
        <w:widowControl w:val="0"/>
        <w:numPr>
          <w:ilvl w:val="0"/>
          <w:numId w:val="35"/>
        </w:numPr>
        <w:spacing w:line="276" w:lineRule="auto"/>
        <w:ind w:left="357" w:right="227" w:hanging="357"/>
        <w:jc w:val="both"/>
        <w:rPr>
          <w:sz w:val="22"/>
          <w:szCs w:val="22"/>
        </w:rPr>
      </w:pPr>
      <w:r>
        <w:rPr>
          <w:sz w:val="22"/>
          <w:szCs w:val="22"/>
        </w:rPr>
        <w:t>W przypadku ewentualnych opóźnień w zapłacie wpłaty Zamawiającego   b</w:t>
      </w:r>
      <w:r>
        <w:rPr>
          <w:sz w:val="22"/>
          <w:szCs w:val="22"/>
        </w:rPr>
        <w:t xml:space="preserve">ędą zaliczane                       </w:t>
      </w:r>
      <w:r>
        <w:rPr>
          <w:sz w:val="22"/>
          <w:szCs w:val="22"/>
        </w:rPr>
        <w:lastRenderedPageBreak/>
        <w:t>w pierwszej kolejności na poczet należności głównej najdawniej wymagalnej.</w:t>
      </w:r>
    </w:p>
    <w:p w:rsidR="006F64B3" w:rsidRDefault="008F0D7B">
      <w:pPr>
        <w:pStyle w:val="Standard"/>
        <w:widowControl w:val="0"/>
        <w:numPr>
          <w:ilvl w:val="0"/>
          <w:numId w:val="35"/>
        </w:numPr>
        <w:spacing w:line="276" w:lineRule="auto"/>
        <w:ind w:left="357" w:right="227" w:hanging="357"/>
        <w:jc w:val="both"/>
        <w:rPr>
          <w:color w:val="000000"/>
          <w:sz w:val="22"/>
          <w:szCs w:val="22"/>
        </w:rPr>
      </w:pPr>
      <w:r>
        <w:rPr>
          <w:color w:val="000000"/>
          <w:sz w:val="22"/>
          <w:szCs w:val="22"/>
        </w:rPr>
        <w:t>Wykonawca zobowiązuje się nie podejmować czynności prawnych mających na celu zmianę wi</w:t>
      </w:r>
      <w:r>
        <w:rPr>
          <w:color w:val="000000"/>
          <w:sz w:val="22"/>
          <w:szCs w:val="22"/>
        </w:rPr>
        <w:t>e</w:t>
      </w:r>
      <w:r>
        <w:rPr>
          <w:color w:val="000000"/>
          <w:sz w:val="22"/>
          <w:szCs w:val="22"/>
        </w:rPr>
        <w:t xml:space="preserve">rzyciela ( w szczególności nie zawierać umowy przelewu ), </w:t>
      </w:r>
      <w:r>
        <w:rPr>
          <w:color w:val="000000"/>
          <w:sz w:val="22"/>
          <w:szCs w:val="22"/>
        </w:rPr>
        <w:t>chyba, że na powyższe wyrazi zgodę Zamawiający w formie pisemnej pod rygorem nieważności, z uwzględnieniem art.54 ust.5 ustawy  z dnia 15 kwietnia 2011 roku o działalności leczniczej.</w:t>
      </w:r>
    </w:p>
    <w:p w:rsidR="006F64B3" w:rsidRDefault="008F0D7B">
      <w:pPr>
        <w:pStyle w:val="Standard"/>
        <w:widowControl w:val="0"/>
        <w:numPr>
          <w:ilvl w:val="0"/>
          <w:numId w:val="35"/>
        </w:numPr>
        <w:spacing w:line="276" w:lineRule="auto"/>
        <w:ind w:left="357" w:right="227" w:hanging="357"/>
        <w:jc w:val="both"/>
        <w:rPr>
          <w:color w:val="000000"/>
          <w:sz w:val="22"/>
          <w:szCs w:val="22"/>
        </w:rPr>
      </w:pPr>
      <w:r>
        <w:rPr>
          <w:color w:val="000000"/>
          <w:sz w:val="22"/>
          <w:szCs w:val="22"/>
        </w:rPr>
        <w:t>Wykonawca nie może korzystać z instytucji poręczenia (art. 876 – 887 Kod</w:t>
      </w:r>
      <w:r>
        <w:rPr>
          <w:color w:val="000000"/>
          <w:sz w:val="22"/>
          <w:szCs w:val="22"/>
        </w:rPr>
        <w:t>eksu Cywilnego) przy realizacji niniejszej umowy w trakcie jej trwania jak i po wykonaniu umowy.</w:t>
      </w:r>
    </w:p>
    <w:p w:rsidR="006F64B3" w:rsidRDefault="006F64B3">
      <w:pPr>
        <w:pStyle w:val="Zwykytekst"/>
        <w:tabs>
          <w:tab w:val="left" w:pos="0"/>
        </w:tabs>
        <w:spacing w:line="276" w:lineRule="auto"/>
        <w:jc w:val="center"/>
        <w:rPr>
          <w:rFonts w:ascii="Times New Roman" w:hAnsi="Times New Roman" w:cs="Times New Roman"/>
          <w:b/>
          <w:color w:val="000000"/>
          <w:sz w:val="22"/>
          <w:szCs w:val="22"/>
        </w:rPr>
      </w:pPr>
    </w:p>
    <w:p w:rsidR="006F64B3" w:rsidRDefault="008F0D7B">
      <w:pPr>
        <w:pStyle w:val="Zwykytekst"/>
        <w:tabs>
          <w:tab w:val="left" w:pos="0"/>
        </w:tabs>
        <w:spacing w:line="276" w:lineRule="auto"/>
        <w:jc w:val="center"/>
        <w:rPr>
          <w:rFonts w:ascii="Times New Roman" w:hAnsi="Times New Roman" w:cs="Times New Roman"/>
          <w:b/>
          <w:sz w:val="22"/>
          <w:szCs w:val="22"/>
        </w:rPr>
      </w:pPr>
      <w:r>
        <w:rPr>
          <w:rFonts w:ascii="Times New Roman" w:hAnsi="Times New Roman" w:cs="Times New Roman"/>
          <w:b/>
          <w:sz w:val="22"/>
          <w:szCs w:val="22"/>
        </w:rPr>
        <w:t>§ 5</w:t>
      </w:r>
    </w:p>
    <w:p w:rsidR="006F64B3" w:rsidRDefault="008F0D7B">
      <w:pPr>
        <w:pStyle w:val="Zwykytekst"/>
        <w:spacing w:after="8" w:line="276" w:lineRule="auto"/>
        <w:ind w:left="402" w:hanging="357"/>
        <w:jc w:val="center"/>
        <w:outlineLvl w:val="0"/>
        <w:rPr>
          <w:rFonts w:ascii="Times New Roman" w:hAnsi="Times New Roman" w:cs="Times New Roman"/>
          <w:b/>
          <w:sz w:val="22"/>
          <w:szCs w:val="22"/>
        </w:rPr>
      </w:pPr>
      <w:r>
        <w:rPr>
          <w:rFonts w:ascii="Times New Roman" w:hAnsi="Times New Roman" w:cs="Times New Roman"/>
          <w:b/>
          <w:sz w:val="22"/>
          <w:szCs w:val="22"/>
        </w:rPr>
        <w:t>Kary umowne</w:t>
      </w:r>
    </w:p>
    <w:p w:rsidR="006F64B3" w:rsidRDefault="008F0D7B">
      <w:pPr>
        <w:pStyle w:val="Standard"/>
        <w:widowControl w:val="0"/>
        <w:numPr>
          <w:ilvl w:val="0"/>
          <w:numId w:val="8"/>
        </w:numPr>
        <w:spacing w:line="276" w:lineRule="auto"/>
        <w:jc w:val="both"/>
      </w:pPr>
      <w:r>
        <w:rPr>
          <w:iCs/>
          <w:sz w:val="22"/>
          <w:szCs w:val="22"/>
        </w:rPr>
        <w:t>W razie niewykonania</w:t>
      </w:r>
      <w:r>
        <w:rPr>
          <w:bCs/>
          <w:iCs/>
          <w:sz w:val="22"/>
          <w:szCs w:val="22"/>
        </w:rPr>
        <w:t xml:space="preserve"> </w:t>
      </w:r>
      <w:r>
        <w:rPr>
          <w:iCs/>
          <w:sz w:val="22"/>
          <w:szCs w:val="22"/>
        </w:rPr>
        <w:t>lub nienależytego wykonania umowy</w:t>
      </w:r>
      <w:r>
        <w:rPr>
          <w:bCs/>
          <w:iCs/>
          <w:sz w:val="22"/>
          <w:szCs w:val="22"/>
        </w:rPr>
        <w:t xml:space="preserve"> Wykonawca </w:t>
      </w:r>
      <w:r>
        <w:rPr>
          <w:iCs/>
          <w:sz w:val="22"/>
          <w:szCs w:val="22"/>
        </w:rPr>
        <w:t xml:space="preserve">zapłaci </w:t>
      </w:r>
      <w:r>
        <w:rPr>
          <w:bCs/>
          <w:iCs/>
          <w:sz w:val="22"/>
          <w:szCs w:val="22"/>
        </w:rPr>
        <w:t>Zamawiającemu</w:t>
      </w:r>
      <w:r>
        <w:rPr>
          <w:iCs/>
          <w:sz w:val="22"/>
          <w:szCs w:val="22"/>
        </w:rPr>
        <w:t xml:space="preserve"> karę umowną w wysokości:</w:t>
      </w:r>
    </w:p>
    <w:p w:rsidR="006F64B3" w:rsidRDefault="008F0D7B">
      <w:pPr>
        <w:pStyle w:val="Standard"/>
        <w:widowControl w:val="0"/>
        <w:numPr>
          <w:ilvl w:val="1"/>
          <w:numId w:val="2"/>
        </w:numPr>
        <w:tabs>
          <w:tab w:val="left" w:pos="1418"/>
          <w:tab w:val="left" w:pos="2864"/>
        </w:tabs>
        <w:spacing w:after="96" w:line="276" w:lineRule="auto"/>
        <w:ind w:left="709" w:hanging="283"/>
        <w:jc w:val="both"/>
        <w:rPr>
          <w:sz w:val="22"/>
          <w:szCs w:val="22"/>
        </w:rPr>
      </w:pPr>
      <w:r>
        <w:rPr>
          <w:sz w:val="22"/>
          <w:szCs w:val="22"/>
        </w:rPr>
        <w:t xml:space="preserve">za opóźnienie w realizacji </w:t>
      </w:r>
      <w:r>
        <w:rPr>
          <w:sz w:val="22"/>
          <w:szCs w:val="22"/>
        </w:rPr>
        <w:t>dostawy - w wysokości 1 % wartości netto niezrealizowanej dostawy za każdy rozpoczęty dzień opóźnienia, lecz nie więcej niż 30% wartości netto całej umowy określ</w:t>
      </w:r>
      <w:r>
        <w:rPr>
          <w:sz w:val="22"/>
          <w:szCs w:val="22"/>
        </w:rPr>
        <w:t>o</w:t>
      </w:r>
      <w:r>
        <w:rPr>
          <w:sz w:val="22"/>
          <w:szCs w:val="22"/>
        </w:rPr>
        <w:t>nej w tabeli zawartej w § 1 ust. 1 niniejszej umowy,</w:t>
      </w:r>
    </w:p>
    <w:p w:rsidR="006F64B3" w:rsidRDefault="008F0D7B">
      <w:pPr>
        <w:pStyle w:val="Standard"/>
        <w:widowControl w:val="0"/>
        <w:numPr>
          <w:ilvl w:val="1"/>
          <w:numId w:val="2"/>
        </w:numPr>
        <w:tabs>
          <w:tab w:val="left" w:pos="1418"/>
          <w:tab w:val="left" w:pos="2864"/>
        </w:tabs>
        <w:spacing w:after="96" w:line="276" w:lineRule="auto"/>
        <w:ind w:left="709" w:hanging="283"/>
        <w:jc w:val="both"/>
      </w:pPr>
      <w:r>
        <w:rPr>
          <w:sz w:val="22"/>
          <w:szCs w:val="22"/>
        </w:rPr>
        <w:t>za opóźnienie w dostarczeniu Towaru wolne</w:t>
      </w:r>
      <w:r>
        <w:rPr>
          <w:sz w:val="22"/>
          <w:szCs w:val="22"/>
        </w:rPr>
        <w:t xml:space="preserve">go od wad lub usterek </w:t>
      </w:r>
      <w:r>
        <w:rPr>
          <w:color w:val="000000"/>
          <w:sz w:val="22"/>
          <w:szCs w:val="22"/>
        </w:rPr>
        <w:t>w ramach rękojmi lub gwara</w:t>
      </w:r>
      <w:r>
        <w:rPr>
          <w:color w:val="000000"/>
          <w:sz w:val="22"/>
          <w:szCs w:val="22"/>
        </w:rPr>
        <w:t>n</w:t>
      </w:r>
      <w:r>
        <w:rPr>
          <w:color w:val="000000"/>
          <w:sz w:val="22"/>
          <w:szCs w:val="22"/>
        </w:rPr>
        <w:t xml:space="preserve">cji  zgodnie z § 3 ust. 3  i 6 umowy - </w:t>
      </w:r>
      <w:r>
        <w:rPr>
          <w:iCs/>
          <w:color w:val="000000"/>
          <w:sz w:val="22"/>
          <w:szCs w:val="22"/>
        </w:rPr>
        <w:t>w wysokości 0,5 % wartości netto dostawy w której</w:t>
      </w:r>
      <w:r>
        <w:rPr>
          <w:iCs/>
          <w:sz w:val="22"/>
          <w:szCs w:val="22"/>
        </w:rPr>
        <w:t xml:space="preserve"> znajd</w:t>
      </w:r>
      <w:r>
        <w:rPr>
          <w:iCs/>
          <w:sz w:val="22"/>
          <w:szCs w:val="22"/>
        </w:rPr>
        <w:t>o</w:t>
      </w:r>
      <w:r>
        <w:rPr>
          <w:iCs/>
          <w:sz w:val="22"/>
          <w:szCs w:val="22"/>
        </w:rPr>
        <w:t>wały się wadliwe lub uszkodzone Towary, za każdy rozpoczęty dzień opóźnienia w dostarczeniu Towaru wolnego od wa</w:t>
      </w:r>
      <w:r>
        <w:rPr>
          <w:iCs/>
          <w:sz w:val="22"/>
          <w:szCs w:val="22"/>
        </w:rPr>
        <w:t xml:space="preserve">d lub uszkodzeń, lecz nie więcej niż 30% wartości netto </w:t>
      </w:r>
      <w:r>
        <w:rPr>
          <w:sz w:val="22"/>
          <w:szCs w:val="22"/>
        </w:rPr>
        <w:t xml:space="preserve"> całej umowy określonej w tabeli zawartej w § 1 ust. 1 niniejszej umowy,</w:t>
      </w:r>
    </w:p>
    <w:p w:rsidR="006F64B3" w:rsidRDefault="008F0D7B">
      <w:pPr>
        <w:pStyle w:val="Standard"/>
        <w:widowControl w:val="0"/>
        <w:numPr>
          <w:ilvl w:val="1"/>
          <w:numId w:val="2"/>
        </w:numPr>
        <w:tabs>
          <w:tab w:val="left" w:pos="1418"/>
          <w:tab w:val="left" w:pos="2864"/>
        </w:tabs>
        <w:spacing w:after="96" w:line="276" w:lineRule="auto"/>
        <w:ind w:left="709" w:hanging="283"/>
        <w:jc w:val="both"/>
      </w:pPr>
      <w:r>
        <w:rPr>
          <w:iCs/>
          <w:sz w:val="22"/>
          <w:szCs w:val="22"/>
        </w:rPr>
        <w:t xml:space="preserve">w przypadku gdy Zamawiający </w:t>
      </w:r>
      <w:r>
        <w:rPr>
          <w:iCs/>
          <w:color w:val="000000"/>
          <w:sz w:val="22"/>
          <w:szCs w:val="22"/>
        </w:rPr>
        <w:t>rozwiąże umowę ze skutkiem  natychmiastowym w okoliczn</w:t>
      </w:r>
      <w:r>
        <w:rPr>
          <w:iCs/>
          <w:color w:val="000000"/>
          <w:sz w:val="22"/>
          <w:szCs w:val="22"/>
        </w:rPr>
        <w:t>o</w:t>
      </w:r>
      <w:r>
        <w:rPr>
          <w:iCs/>
          <w:color w:val="000000"/>
          <w:sz w:val="22"/>
          <w:szCs w:val="22"/>
        </w:rPr>
        <w:t>ściach wskazanych w § 7 bądź odstąpi od umow</w:t>
      </w:r>
      <w:r>
        <w:rPr>
          <w:iCs/>
          <w:color w:val="000000"/>
          <w:sz w:val="22"/>
          <w:szCs w:val="22"/>
        </w:rPr>
        <w:t>y lub jej części  z przyczyn leżący</w:t>
      </w:r>
      <w:r>
        <w:rPr>
          <w:iCs/>
          <w:sz w:val="22"/>
          <w:szCs w:val="22"/>
        </w:rPr>
        <w:t xml:space="preserve">ch po stronie Wykonawcy – w wysokości 30 % wartości netto </w:t>
      </w:r>
      <w:r>
        <w:rPr>
          <w:sz w:val="22"/>
          <w:szCs w:val="22"/>
        </w:rPr>
        <w:t>całej umowy określonej w tabeli zawartej w § 1 ust. 1 niniejszej umowy</w:t>
      </w:r>
      <w:r>
        <w:rPr>
          <w:iCs/>
          <w:sz w:val="22"/>
          <w:szCs w:val="22"/>
        </w:rPr>
        <w:t>.</w:t>
      </w:r>
    </w:p>
    <w:p w:rsidR="006F64B3" w:rsidRDefault="008F0D7B">
      <w:pPr>
        <w:pStyle w:val="Standard"/>
        <w:widowControl w:val="0"/>
        <w:numPr>
          <w:ilvl w:val="0"/>
          <w:numId w:val="36"/>
        </w:numPr>
        <w:spacing w:line="276" w:lineRule="auto"/>
        <w:jc w:val="both"/>
        <w:rPr>
          <w:iCs/>
          <w:color w:val="000000"/>
          <w:sz w:val="22"/>
          <w:szCs w:val="22"/>
        </w:rPr>
      </w:pPr>
      <w:r>
        <w:rPr>
          <w:iCs/>
          <w:color w:val="000000"/>
          <w:sz w:val="22"/>
          <w:szCs w:val="22"/>
        </w:rPr>
        <w:t>Kara umowna płatna będzie na podstawie wezwania lub noty obciążeniowej wystawionej przez Z</w:t>
      </w:r>
      <w:r>
        <w:rPr>
          <w:iCs/>
          <w:color w:val="000000"/>
          <w:sz w:val="22"/>
          <w:szCs w:val="22"/>
        </w:rPr>
        <w:t>a</w:t>
      </w:r>
      <w:r>
        <w:rPr>
          <w:iCs/>
          <w:color w:val="000000"/>
          <w:sz w:val="22"/>
          <w:szCs w:val="22"/>
        </w:rPr>
        <w:t>mawiającego, w terminie wskazanym przez Zamawiającego.</w:t>
      </w:r>
    </w:p>
    <w:p w:rsidR="006F64B3" w:rsidRDefault="008F0D7B">
      <w:pPr>
        <w:pStyle w:val="Standard"/>
        <w:widowControl w:val="0"/>
        <w:numPr>
          <w:ilvl w:val="0"/>
          <w:numId w:val="36"/>
        </w:numPr>
        <w:spacing w:line="276" w:lineRule="auto"/>
        <w:jc w:val="both"/>
        <w:rPr>
          <w:iCs/>
          <w:sz w:val="22"/>
          <w:szCs w:val="22"/>
        </w:rPr>
      </w:pPr>
      <w:r>
        <w:rPr>
          <w:iCs/>
          <w:sz w:val="22"/>
          <w:szCs w:val="22"/>
        </w:rPr>
        <w:t>Zamawiający ma prawo potrącenia równowartości naliczonych kar umownych z wynagrodzenia n</w:t>
      </w:r>
      <w:r>
        <w:rPr>
          <w:iCs/>
          <w:sz w:val="22"/>
          <w:szCs w:val="22"/>
        </w:rPr>
        <w:t>a</w:t>
      </w:r>
      <w:r>
        <w:rPr>
          <w:iCs/>
          <w:sz w:val="22"/>
          <w:szCs w:val="22"/>
        </w:rPr>
        <w:t>leżnego  Wykonawcy, na co Wykonawca wyraża zgodę.</w:t>
      </w:r>
    </w:p>
    <w:p w:rsidR="006F64B3" w:rsidRDefault="008F0D7B">
      <w:pPr>
        <w:pStyle w:val="Standard"/>
        <w:widowControl w:val="0"/>
        <w:numPr>
          <w:ilvl w:val="0"/>
          <w:numId w:val="36"/>
        </w:numPr>
        <w:spacing w:line="276" w:lineRule="auto"/>
        <w:ind w:right="-235"/>
        <w:jc w:val="both"/>
        <w:rPr>
          <w:iCs/>
          <w:sz w:val="22"/>
          <w:szCs w:val="22"/>
        </w:rPr>
      </w:pPr>
      <w:r>
        <w:rPr>
          <w:iCs/>
          <w:sz w:val="22"/>
          <w:szCs w:val="22"/>
        </w:rPr>
        <w:t>Jeżeli szkoda spowodowana niewykonaniem lub nienależytym wykon</w:t>
      </w:r>
      <w:r>
        <w:rPr>
          <w:iCs/>
          <w:sz w:val="22"/>
          <w:szCs w:val="22"/>
        </w:rPr>
        <w:t>aniem umowy przekroczy wartość zastrzeżonych kar umownych, bądź wynika z innych tytułów niż zastrzeżone, Zamawiający zastrzega sobie prawo dochodzenia odszkodowania na zasadach ogólnych.</w:t>
      </w:r>
    </w:p>
    <w:p w:rsidR="006F64B3" w:rsidRDefault="006F64B3">
      <w:pPr>
        <w:pStyle w:val="Zwykytekst"/>
        <w:spacing w:line="276" w:lineRule="auto"/>
        <w:ind w:left="708" w:hanging="708"/>
        <w:jc w:val="center"/>
        <w:rPr>
          <w:rFonts w:ascii="Times New Roman" w:hAnsi="Times New Roman" w:cs="Times New Roman"/>
          <w:b/>
          <w:iCs/>
          <w:sz w:val="22"/>
          <w:szCs w:val="22"/>
        </w:rPr>
      </w:pPr>
    </w:p>
    <w:p w:rsidR="006F64B3" w:rsidRDefault="008F0D7B">
      <w:pPr>
        <w:pStyle w:val="Zwykytekst"/>
        <w:spacing w:line="276" w:lineRule="auto"/>
        <w:ind w:left="708" w:hanging="708"/>
        <w:jc w:val="center"/>
        <w:rPr>
          <w:rFonts w:ascii="Times New Roman" w:hAnsi="Times New Roman" w:cs="Times New Roman"/>
          <w:b/>
          <w:sz w:val="22"/>
          <w:szCs w:val="22"/>
        </w:rPr>
      </w:pPr>
      <w:r>
        <w:rPr>
          <w:rFonts w:ascii="Times New Roman" w:hAnsi="Times New Roman" w:cs="Times New Roman"/>
          <w:b/>
          <w:sz w:val="22"/>
          <w:szCs w:val="22"/>
        </w:rPr>
        <w:t>§ 6</w:t>
      </w:r>
    </w:p>
    <w:p w:rsidR="006F64B3" w:rsidRDefault="008F0D7B">
      <w:pPr>
        <w:pStyle w:val="Zwykytekst"/>
        <w:spacing w:line="276" w:lineRule="auto"/>
        <w:jc w:val="center"/>
        <w:outlineLvl w:val="0"/>
        <w:rPr>
          <w:rFonts w:ascii="Times New Roman" w:hAnsi="Times New Roman" w:cs="Times New Roman"/>
          <w:b/>
          <w:sz w:val="22"/>
          <w:szCs w:val="22"/>
        </w:rPr>
      </w:pPr>
      <w:r>
        <w:rPr>
          <w:rFonts w:ascii="Times New Roman" w:hAnsi="Times New Roman" w:cs="Times New Roman"/>
          <w:b/>
          <w:sz w:val="22"/>
          <w:szCs w:val="22"/>
        </w:rPr>
        <w:t>Czas trwania umowy</w:t>
      </w:r>
    </w:p>
    <w:p w:rsidR="006F64B3" w:rsidRDefault="008F0D7B">
      <w:pPr>
        <w:pStyle w:val="Standard"/>
        <w:numPr>
          <w:ilvl w:val="0"/>
          <w:numId w:val="37"/>
        </w:numPr>
        <w:spacing w:line="276" w:lineRule="auto"/>
        <w:jc w:val="both"/>
      </w:pPr>
      <w:r>
        <w:rPr>
          <w:sz w:val="22"/>
          <w:szCs w:val="22"/>
        </w:rPr>
        <w:t>Umowa jest zawarta na czas oznaczony 12 miesi</w:t>
      </w:r>
      <w:r>
        <w:rPr>
          <w:sz w:val="22"/>
          <w:szCs w:val="22"/>
        </w:rPr>
        <w:t xml:space="preserve">ęcy od daty jej zawarcia umowy </w:t>
      </w:r>
      <w:r>
        <w:rPr>
          <w:color w:val="000000"/>
          <w:sz w:val="22"/>
          <w:szCs w:val="22"/>
        </w:rPr>
        <w:t>(dzień wskazany w komparycji umowy).</w:t>
      </w:r>
    </w:p>
    <w:p w:rsidR="006F64B3" w:rsidRDefault="008F0D7B">
      <w:pPr>
        <w:pStyle w:val="Standard"/>
        <w:numPr>
          <w:ilvl w:val="0"/>
          <w:numId w:val="32"/>
        </w:numPr>
        <w:spacing w:line="276" w:lineRule="auto"/>
        <w:jc w:val="both"/>
      </w:pPr>
      <w:r>
        <w:rPr>
          <w:sz w:val="22"/>
          <w:szCs w:val="22"/>
        </w:rPr>
        <w:t>Czas trwania umowy może zostać przedłużony</w:t>
      </w:r>
      <w:r>
        <w:rPr>
          <w:color w:val="000000"/>
          <w:sz w:val="22"/>
          <w:szCs w:val="22"/>
        </w:rPr>
        <w:t xml:space="preserve"> do czasu dostarczenia do Zamawiającego na podst</w:t>
      </w:r>
      <w:r>
        <w:rPr>
          <w:color w:val="000000"/>
          <w:sz w:val="22"/>
          <w:szCs w:val="22"/>
        </w:rPr>
        <w:t>a</w:t>
      </w:r>
      <w:r>
        <w:rPr>
          <w:color w:val="000000"/>
          <w:sz w:val="22"/>
          <w:szCs w:val="22"/>
        </w:rPr>
        <w:t>wie pojedynczych</w:t>
      </w:r>
      <w:r>
        <w:rPr>
          <w:color w:val="FF0000"/>
          <w:sz w:val="22"/>
          <w:szCs w:val="22"/>
        </w:rPr>
        <w:t xml:space="preserve"> </w:t>
      </w:r>
      <w:r>
        <w:rPr>
          <w:color w:val="000000"/>
          <w:sz w:val="22"/>
          <w:szCs w:val="22"/>
        </w:rPr>
        <w:t>zamówień Przedmiotu umowy w ilościach opisanych w tabeli zawartej w § 1 ust. 1.</w:t>
      </w:r>
    </w:p>
    <w:p w:rsidR="006F64B3" w:rsidRDefault="008F0D7B">
      <w:pPr>
        <w:pStyle w:val="Standard"/>
        <w:numPr>
          <w:ilvl w:val="0"/>
          <w:numId w:val="32"/>
        </w:numPr>
        <w:spacing w:line="276" w:lineRule="auto"/>
        <w:jc w:val="both"/>
      </w:pPr>
      <w:r>
        <w:rPr>
          <w:sz w:val="22"/>
          <w:szCs w:val="22"/>
        </w:rPr>
        <w:t xml:space="preserve">Umowę uważa się za wykonaną i zakończoną w szczególności w przypadku upływu czasu, na jaki umowa została zawarta, niezależnie od wyczerpania </w:t>
      </w:r>
      <w:r>
        <w:rPr>
          <w:color w:val="000000"/>
          <w:sz w:val="22"/>
          <w:szCs w:val="22"/>
        </w:rPr>
        <w:t>ilości Towaru objętego przedmiotem umowy, wskazanych w § 1 ust.1.</w:t>
      </w:r>
    </w:p>
    <w:p w:rsidR="006F64B3" w:rsidRDefault="008F0D7B">
      <w:pPr>
        <w:pStyle w:val="Zwykytekst"/>
        <w:spacing w:line="276" w:lineRule="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 7</w:t>
      </w:r>
    </w:p>
    <w:p w:rsidR="006F64B3" w:rsidRDefault="008F0D7B">
      <w:pPr>
        <w:pStyle w:val="Zwykytekst"/>
        <w:spacing w:line="276" w:lineRule="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Rozwiązanie umowy</w:t>
      </w:r>
    </w:p>
    <w:p w:rsidR="006F64B3" w:rsidRDefault="006F64B3">
      <w:pPr>
        <w:pStyle w:val="Zwykytekst"/>
        <w:spacing w:line="276" w:lineRule="auto"/>
        <w:jc w:val="center"/>
        <w:rPr>
          <w:rFonts w:ascii="Times New Roman" w:hAnsi="Times New Roman" w:cs="Times New Roman"/>
          <w:b/>
          <w:color w:val="FF0000"/>
          <w:sz w:val="22"/>
          <w:szCs w:val="22"/>
        </w:rPr>
      </w:pPr>
    </w:p>
    <w:p w:rsidR="006F64B3" w:rsidRDefault="008F0D7B">
      <w:pPr>
        <w:pStyle w:val="Standard"/>
        <w:numPr>
          <w:ilvl w:val="0"/>
          <w:numId w:val="9"/>
        </w:numPr>
        <w:spacing w:line="276" w:lineRule="auto"/>
        <w:ind w:hanging="425"/>
        <w:jc w:val="both"/>
        <w:rPr>
          <w:color w:val="000000"/>
        </w:rPr>
      </w:pPr>
      <w:r>
        <w:rPr>
          <w:color w:val="000000"/>
          <w:sz w:val="22"/>
          <w:szCs w:val="22"/>
        </w:rPr>
        <w:t>Zamawia</w:t>
      </w:r>
      <w:r>
        <w:rPr>
          <w:rFonts w:eastAsia="Calibri"/>
          <w:color w:val="000000"/>
          <w:sz w:val="22"/>
          <w:szCs w:val="22"/>
        </w:rPr>
        <w:t xml:space="preserve">jącemu przysługuje </w:t>
      </w:r>
      <w:r>
        <w:rPr>
          <w:rFonts w:eastAsia="Calibri"/>
          <w:color w:val="000000"/>
          <w:sz w:val="22"/>
          <w:szCs w:val="22"/>
        </w:rPr>
        <w:t>prawo rozwiązania umowy ze skutkiem natychmiastowym w przypa</w:t>
      </w:r>
      <w:r>
        <w:rPr>
          <w:rFonts w:eastAsia="Calibri"/>
          <w:color w:val="000000"/>
          <w:sz w:val="22"/>
          <w:szCs w:val="22"/>
        </w:rPr>
        <w:t>d</w:t>
      </w:r>
      <w:r>
        <w:rPr>
          <w:rFonts w:eastAsia="Calibri"/>
          <w:color w:val="000000"/>
          <w:sz w:val="22"/>
          <w:szCs w:val="22"/>
        </w:rPr>
        <w:t>ku, gdy:</w:t>
      </w:r>
    </w:p>
    <w:p w:rsidR="006F64B3" w:rsidRDefault="008F0D7B">
      <w:pPr>
        <w:pStyle w:val="Standard"/>
        <w:numPr>
          <w:ilvl w:val="1"/>
          <w:numId w:val="10"/>
        </w:numPr>
        <w:spacing w:line="276" w:lineRule="auto"/>
        <w:ind w:left="851" w:right="204" w:hanging="284"/>
        <w:jc w:val="both"/>
      </w:pPr>
      <w:r>
        <w:rPr>
          <w:rFonts w:eastAsia="Calibri"/>
          <w:color w:val="000000"/>
          <w:sz w:val="22"/>
          <w:szCs w:val="22"/>
        </w:rPr>
        <w:lastRenderedPageBreak/>
        <w:t>Wykonawca opóźnia się z wykonaniem przedmiotu umowy lub opóźnia się z usunięciem zgłoszonych przez Zamawiającego niedoborów ilościowych lub wad jakościowych Towaru</w:t>
      </w:r>
      <w:r>
        <w:rPr>
          <w:rFonts w:eastAsia="Calibri"/>
          <w:color w:val="FF0000"/>
          <w:sz w:val="22"/>
          <w:szCs w:val="22"/>
        </w:rPr>
        <w:t xml:space="preserve"> </w:t>
      </w:r>
      <w:r>
        <w:rPr>
          <w:rFonts w:eastAsia="Calibri"/>
          <w:color w:val="000000"/>
          <w:sz w:val="22"/>
          <w:szCs w:val="22"/>
        </w:rPr>
        <w:t>dłużej</w:t>
      </w:r>
      <w:r>
        <w:rPr>
          <w:rFonts w:eastAsia="Calibri"/>
          <w:color w:val="FF0000"/>
          <w:sz w:val="22"/>
          <w:szCs w:val="22"/>
        </w:rPr>
        <w:t xml:space="preserve"> </w:t>
      </w:r>
      <w:r>
        <w:rPr>
          <w:rFonts w:eastAsia="Calibri"/>
          <w:color w:val="000000"/>
          <w:sz w:val="22"/>
          <w:szCs w:val="22"/>
        </w:rPr>
        <w:t>niż  5  dni</w:t>
      </w:r>
      <w:r>
        <w:rPr>
          <w:rFonts w:eastAsia="Calibri"/>
          <w:color w:val="FF0000"/>
          <w:sz w:val="22"/>
          <w:szCs w:val="22"/>
        </w:rPr>
        <w:t xml:space="preserve"> </w:t>
      </w:r>
      <w:r>
        <w:rPr>
          <w:rFonts w:eastAsia="Calibri"/>
          <w:color w:val="000000"/>
          <w:sz w:val="22"/>
          <w:szCs w:val="22"/>
        </w:rPr>
        <w:t>i n</w:t>
      </w:r>
      <w:r>
        <w:rPr>
          <w:rFonts w:eastAsia="Calibri"/>
          <w:color w:val="000000"/>
          <w:sz w:val="22"/>
          <w:szCs w:val="22"/>
        </w:rPr>
        <w:t>ie realizuje umowy pomimo wezwania Zamawiającego złożonego na p</w:t>
      </w:r>
      <w:r>
        <w:rPr>
          <w:rFonts w:eastAsia="Calibri"/>
          <w:color w:val="000000"/>
          <w:sz w:val="22"/>
          <w:szCs w:val="22"/>
        </w:rPr>
        <w:t>i</w:t>
      </w:r>
      <w:r>
        <w:rPr>
          <w:rFonts w:eastAsia="Calibri"/>
          <w:color w:val="000000"/>
          <w:sz w:val="22"/>
          <w:szCs w:val="22"/>
        </w:rPr>
        <w:t>śmie;</w:t>
      </w:r>
    </w:p>
    <w:p w:rsidR="006F64B3" w:rsidRDefault="008F0D7B">
      <w:pPr>
        <w:pStyle w:val="Standard"/>
        <w:numPr>
          <w:ilvl w:val="1"/>
          <w:numId w:val="10"/>
        </w:numPr>
        <w:spacing w:line="276" w:lineRule="auto"/>
        <w:ind w:left="849" w:right="206" w:hanging="281"/>
        <w:jc w:val="both"/>
      </w:pPr>
      <w:r>
        <w:rPr>
          <w:rFonts w:eastAsia="Calibri"/>
          <w:color w:val="000000"/>
          <w:sz w:val="22"/>
          <w:szCs w:val="22"/>
        </w:rPr>
        <w:t>Wykonawca wykonuje przedmiot umowy w sposób niezgodny z treścią niniejszej umowy, a w szczególności w przypadku powtarzających się co najmniej</w:t>
      </w:r>
      <w:r>
        <w:rPr>
          <w:rFonts w:eastAsia="Calibri"/>
          <w:color w:val="FF0000"/>
          <w:sz w:val="22"/>
          <w:szCs w:val="22"/>
        </w:rPr>
        <w:t xml:space="preserve"> </w:t>
      </w:r>
      <w:r>
        <w:rPr>
          <w:rFonts w:eastAsia="Calibri"/>
          <w:color w:val="000000"/>
          <w:sz w:val="22"/>
          <w:szCs w:val="22"/>
        </w:rPr>
        <w:t>2 – krotnie</w:t>
      </w:r>
      <w:r>
        <w:rPr>
          <w:rFonts w:eastAsia="Calibri"/>
          <w:color w:val="FF0000"/>
          <w:sz w:val="22"/>
          <w:szCs w:val="22"/>
        </w:rPr>
        <w:t xml:space="preserve"> </w:t>
      </w:r>
      <w:r>
        <w:rPr>
          <w:rFonts w:eastAsia="Calibri"/>
          <w:color w:val="000000"/>
          <w:sz w:val="22"/>
          <w:szCs w:val="22"/>
        </w:rPr>
        <w:t>dostaw Towarów ni</w:t>
      </w:r>
      <w:r>
        <w:rPr>
          <w:rFonts w:eastAsia="Calibri"/>
          <w:color w:val="000000"/>
          <w:sz w:val="22"/>
          <w:szCs w:val="22"/>
        </w:rPr>
        <w:t>e</w:t>
      </w:r>
      <w:r>
        <w:rPr>
          <w:rFonts w:eastAsia="Calibri"/>
          <w:color w:val="000000"/>
          <w:sz w:val="22"/>
          <w:szCs w:val="22"/>
        </w:rPr>
        <w:t>odpowiadający</w:t>
      </w:r>
      <w:r>
        <w:rPr>
          <w:rFonts w:eastAsia="Calibri"/>
          <w:color w:val="000000"/>
          <w:sz w:val="22"/>
          <w:szCs w:val="22"/>
        </w:rPr>
        <w:t>ch  wymogom jakościowym.</w:t>
      </w:r>
    </w:p>
    <w:p w:rsidR="006F64B3" w:rsidRDefault="008F0D7B">
      <w:pPr>
        <w:pStyle w:val="Standard"/>
        <w:numPr>
          <w:ilvl w:val="0"/>
          <w:numId w:val="10"/>
        </w:numPr>
        <w:spacing w:line="276" w:lineRule="auto"/>
        <w:ind w:hanging="425"/>
        <w:jc w:val="both"/>
        <w:rPr>
          <w:rFonts w:eastAsia="Calibri"/>
          <w:color w:val="000000"/>
          <w:sz w:val="22"/>
          <w:szCs w:val="22"/>
        </w:rPr>
      </w:pPr>
      <w:r>
        <w:rPr>
          <w:rFonts w:eastAsia="Calibri"/>
          <w:color w:val="000000"/>
          <w:sz w:val="22"/>
          <w:szCs w:val="22"/>
        </w:rPr>
        <w:t>Rozwiązanie umowy powinno nastąpić w formie pisemnej i powinno zawierać uzasadnienie.</w:t>
      </w:r>
    </w:p>
    <w:p w:rsidR="006F64B3" w:rsidRDefault="006F64B3">
      <w:pPr>
        <w:pStyle w:val="Standard"/>
        <w:spacing w:line="276" w:lineRule="auto"/>
        <w:ind w:left="554"/>
        <w:jc w:val="both"/>
        <w:rPr>
          <w:rFonts w:eastAsia="Calibri"/>
          <w:color w:val="000000"/>
          <w:sz w:val="22"/>
          <w:szCs w:val="22"/>
        </w:rPr>
      </w:pPr>
    </w:p>
    <w:p w:rsidR="006F64B3" w:rsidRDefault="008F0D7B">
      <w:pPr>
        <w:pStyle w:val="Zwykytekst"/>
        <w:spacing w:line="276" w:lineRule="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 8</w:t>
      </w:r>
    </w:p>
    <w:p w:rsidR="006F64B3" w:rsidRDefault="008F0D7B">
      <w:pPr>
        <w:pStyle w:val="Zwykytekst"/>
        <w:spacing w:line="276" w:lineRule="auto"/>
        <w:jc w:val="center"/>
        <w:rPr>
          <w:rFonts w:ascii="Times New Roman" w:hAnsi="Times New Roman" w:cs="Times New Roman"/>
          <w:b/>
          <w:sz w:val="22"/>
          <w:szCs w:val="22"/>
        </w:rPr>
      </w:pPr>
      <w:r>
        <w:rPr>
          <w:rFonts w:ascii="Times New Roman" w:hAnsi="Times New Roman" w:cs="Times New Roman"/>
          <w:b/>
          <w:sz w:val="22"/>
          <w:szCs w:val="22"/>
        </w:rPr>
        <w:t>Korespondencja</w:t>
      </w:r>
    </w:p>
    <w:p w:rsidR="006F64B3" w:rsidRDefault="008F0D7B">
      <w:pPr>
        <w:pStyle w:val="Style5"/>
        <w:widowControl/>
        <w:numPr>
          <w:ilvl w:val="0"/>
          <w:numId w:val="11"/>
        </w:numPr>
        <w:spacing w:after="0" w:line="276" w:lineRule="auto"/>
        <w:ind w:left="426" w:right="60"/>
        <w:jc w:val="both"/>
      </w:pPr>
      <w:r>
        <w:rPr>
          <w:rFonts w:ascii="Times New Roman" w:hAnsi="Times New Roman" w:cs="Times New Roman"/>
          <w:color w:val="000000"/>
          <w:sz w:val="22"/>
          <w:szCs w:val="22"/>
          <w:lang w:val="pl-PL"/>
        </w:rPr>
        <w:t xml:space="preserve">Wszelkie </w:t>
      </w:r>
      <w:r>
        <w:rPr>
          <w:rStyle w:val="FontStyle16"/>
          <w:rFonts w:ascii="Times New Roman" w:hAnsi="Times New Roman" w:cs="Times New Roman"/>
          <w:szCs w:val="22"/>
          <w:lang w:val="pl-PL"/>
        </w:rPr>
        <w:t>zawiadomienia</w:t>
      </w:r>
      <w:r>
        <w:rPr>
          <w:rFonts w:ascii="Times New Roman" w:hAnsi="Times New Roman" w:cs="Times New Roman"/>
          <w:color w:val="000000"/>
          <w:sz w:val="22"/>
          <w:szCs w:val="22"/>
          <w:lang w:val="pl-PL"/>
        </w:rPr>
        <w:t xml:space="preserve"> związane z niniejszą umową powinny być sporządzone w formie pisemnej i powinny zostać doręczone drugie</w:t>
      </w:r>
      <w:r>
        <w:rPr>
          <w:rFonts w:ascii="Times New Roman" w:hAnsi="Times New Roman" w:cs="Times New Roman"/>
          <w:color w:val="000000"/>
          <w:sz w:val="22"/>
          <w:szCs w:val="22"/>
          <w:lang w:val="pl-PL"/>
        </w:rPr>
        <w:t>j Stronie osobiście, kurierem lub listem poleconym, na adres podany</w:t>
      </w:r>
      <w:r>
        <w:rPr>
          <w:rFonts w:ascii="Times New Roman" w:hAnsi="Times New Roman" w:cs="Times New Roman"/>
          <w:color w:val="FF0000"/>
          <w:sz w:val="22"/>
          <w:szCs w:val="22"/>
          <w:lang w:val="pl-PL"/>
        </w:rPr>
        <w:t xml:space="preserve">  </w:t>
      </w:r>
      <w:r>
        <w:rPr>
          <w:rFonts w:ascii="Times New Roman" w:hAnsi="Times New Roman" w:cs="Times New Roman"/>
          <w:color w:val="000000"/>
          <w:sz w:val="22"/>
          <w:szCs w:val="22"/>
          <w:lang w:val="pl-PL"/>
        </w:rPr>
        <w:t>w  komparycji umowy.</w:t>
      </w:r>
    </w:p>
    <w:p w:rsidR="006F64B3" w:rsidRDefault="008F0D7B">
      <w:pPr>
        <w:pStyle w:val="Style5"/>
        <w:widowControl/>
        <w:numPr>
          <w:ilvl w:val="0"/>
          <w:numId w:val="38"/>
        </w:numPr>
        <w:spacing w:after="0" w:line="276" w:lineRule="auto"/>
        <w:ind w:left="426"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 xml:space="preserve">Korespondencja w toku realizacji niniejszej umowy – lecz nie oświadczenia przewidziane w jej treści – może odbywać się telefonicznie lub mailowo, na następujące </w:t>
      </w:r>
      <w:r>
        <w:rPr>
          <w:rFonts w:ascii="Times New Roman" w:hAnsi="Times New Roman" w:cs="Times New Roman"/>
          <w:color w:val="000000"/>
          <w:sz w:val="22"/>
          <w:szCs w:val="22"/>
          <w:lang w:val="pl-PL"/>
        </w:rPr>
        <w:t>adresy:</w:t>
      </w:r>
    </w:p>
    <w:p w:rsidR="006F64B3" w:rsidRDefault="008F0D7B">
      <w:pPr>
        <w:pStyle w:val="Standard"/>
        <w:numPr>
          <w:ilvl w:val="1"/>
          <w:numId w:val="32"/>
        </w:numPr>
        <w:spacing w:line="276" w:lineRule="auto"/>
        <w:ind w:right="60"/>
        <w:jc w:val="both"/>
      </w:pPr>
      <w:r>
        <w:rPr>
          <w:color w:val="000000"/>
          <w:sz w:val="22"/>
          <w:szCs w:val="22"/>
        </w:rPr>
        <w:t xml:space="preserve">dla Zamawiającego: </w:t>
      </w:r>
      <w:r>
        <w:rPr>
          <w:b/>
          <w:color w:val="000000"/>
          <w:sz w:val="22"/>
          <w:szCs w:val="22"/>
        </w:rPr>
        <w:t>Pani Sylwia Bonisławska</w:t>
      </w:r>
      <w:r>
        <w:rPr>
          <w:color w:val="000000"/>
          <w:sz w:val="22"/>
          <w:szCs w:val="22"/>
        </w:rPr>
        <w:t xml:space="preserve">, </w:t>
      </w:r>
      <w:r>
        <w:rPr>
          <w:b/>
          <w:color w:val="000000"/>
          <w:sz w:val="22"/>
          <w:szCs w:val="22"/>
        </w:rPr>
        <w:t>mail:</w:t>
      </w:r>
      <w:r>
        <w:rPr>
          <w:color w:val="000000"/>
          <w:sz w:val="22"/>
          <w:szCs w:val="22"/>
        </w:rPr>
        <w:t xml:space="preserve"> s.bonislawska@bieganski.org,</w:t>
      </w:r>
    </w:p>
    <w:p w:rsidR="006F64B3" w:rsidRDefault="008F0D7B">
      <w:pPr>
        <w:pStyle w:val="Style5"/>
        <w:widowControl/>
        <w:spacing w:after="0" w:line="276" w:lineRule="auto"/>
        <w:ind w:left="709" w:right="60" w:hanging="1"/>
        <w:jc w:val="both"/>
      </w:pPr>
      <w:r>
        <w:rPr>
          <w:rFonts w:ascii="Times New Roman" w:hAnsi="Times New Roman" w:cs="Times New Roman"/>
          <w:b/>
          <w:color w:val="000000"/>
          <w:sz w:val="22"/>
          <w:szCs w:val="22"/>
          <w:lang w:val="pl-PL"/>
        </w:rPr>
        <w:t>tel.</w:t>
      </w:r>
      <w:r>
        <w:rPr>
          <w:rFonts w:ascii="Times New Roman" w:hAnsi="Times New Roman" w:cs="Times New Roman"/>
          <w:color w:val="000000"/>
          <w:sz w:val="22"/>
          <w:szCs w:val="22"/>
          <w:lang w:val="pl-PL"/>
        </w:rPr>
        <w:t xml:space="preserve"> 56 641 35 50,</w:t>
      </w:r>
    </w:p>
    <w:p w:rsidR="006F64B3" w:rsidRDefault="008F0D7B">
      <w:pPr>
        <w:pStyle w:val="Standard"/>
        <w:numPr>
          <w:ilvl w:val="1"/>
          <w:numId w:val="32"/>
        </w:numPr>
        <w:spacing w:line="276" w:lineRule="auto"/>
        <w:ind w:right="60"/>
        <w:jc w:val="both"/>
      </w:pPr>
      <w:r>
        <w:rPr>
          <w:color w:val="000000"/>
          <w:sz w:val="22"/>
          <w:szCs w:val="22"/>
        </w:rPr>
        <w:t xml:space="preserve">dla Wykonawcy: </w:t>
      </w:r>
      <w:r>
        <w:rPr>
          <w:b/>
          <w:color w:val="000000"/>
          <w:sz w:val="22"/>
          <w:szCs w:val="22"/>
        </w:rPr>
        <w:t>Pan/Pani</w:t>
      </w:r>
      <w:r>
        <w:rPr>
          <w:color w:val="000000"/>
          <w:sz w:val="22"/>
          <w:szCs w:val="22"/>
        </w:rPr>
        <w:t xml:space="preserve"> _______________________</w:t>
      </w:r>
      <w:r>
        <w:rPr>
          <w:b/>
          <w:color w:val="000000"/>
          <w:sz w:val="22"/>
          <w:szCs w:val="22"/>
        </w:rPr>
        <w:t>mail:</w:t>
      </w:r>
      <w:r>
        <w:rPr>
          <w:color w:val="000000"/>
          <w:sz w:val="22"/>
          <w:szCs w:val="22"/>
        </w:rPr>
        <w:t xml:space="preserve"> __________________________</w:t>
      </w:r>
    </w:p>
    <w:p w:rsidR="006F64B3" w:rsidRDefault="008F0D7B">
      <w:pPr>
        <w:pStyle w:val="Style5"/>
        <w:widowControl/>
        <w:spacing w:after="0" w:line="276" w:lineRule="auto"/>
        <w:ind w:left="709" w:right="60" w:hanging="283"/>
        <w:jc w:val="both"/>
      </w:pPr>
      <w:r>
        <w:rPr>
          <w:rFonts w:ascii="Times New Roman" w:eastAsia="Times New Roman" w:hAnsi="Times New Roman" w:cs="Times New Roman"/>
          <w:b/>
          <w:color w:val="000000"/>
          <w:sz w:val="22"/>
          <w:szCs w:val="22"/>
          <w:lang w:val="pl-PL"/>
        </w:rPr>
        <w:t xml:space="preserve"> </w:t>
      </w:r>
      <w:r>
        <w:rPr>
          <w:rFonts w:ascii="Times New Roman" w:hAnsi="Times New Roman" w:cs="Times New Roman"/>
          <w:b/>
          <w:color w:val="000000"/>
          <w:sz w:val="22"/>
          <w:szCs w:val="22"/>
          <w:lang w:val="pl-PL"/>
        </w:rPr>
        <w:tab/>
        <w:t>tel.</w:t>
      </w:r>
      <w:r>
        <w:rPr>
          <w:rFonts w:ascii="Times New Roman" w:hAnsi="Times New Roman" w:cs="Times New Roman"/>
          <w:color w:val="000000"/>
          <w:sz w:val="22"/>
          <w:szCs w:val="22"/>
          <w:lang w:val="pl-PL"/>
        </w:rPr>
        <w:t xml:space="preserve"> _______________________________</w:t>
      </w:r>
    </w:p>
    <w:p w:rsidR="006F64B3" w:rsidRDefault="008F0D7B">
      <w:pPr>
        <w:pStyle w:val="Style5"/>
        <w:widowControl/>
        <w:spacing w:after="0" w:line="276" w:lineRule="auto"/>
        <w:ind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 xml:space="preserve">3. Każda ze Stron może zmienić </w:t>
      </w:r>
      <w:r>
        <w:rPr>
          <w:rFonts w:ascii="Times New Roman" w:hAnsi="Times New Roman" w:cs="Times New Roman"/>
          <w:color w:val="000000"/>
          <w:sz w:val="22"/>
          <w:szCs w:val="22"/>
          <w:lang w:val="pl-PL"/>
        </w:rPr>
        <w:t>swój adres do doręczeń w drodze pisemnego zawiadomienia   wysłanego</w:t>
      </w:r>
    </w:p>
    <w:p w:rsidR="006F64B3" w:rsidRDefault="008F0D7B">
      <w:pPr>
        <w:pStyle w:val="Style5"/>
        <w:widowControl/>
        <w:spacing w:after="0" w:line="276" w:lineRule="auto"/>
        <w:ind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 xml:space="preserve">    do   drugiej   Strony, przy   czym   zmiana   adresu   będzie   skuteczna   pod   warunkiem    otrzymania </w:t>
      </w:r>
    </w:p>
    <w:p w:rsidR="006F64B3" w:rsidRDefault="008F0D7B">
      <w:pPr>
        <w:pStyle w:val="Style5"/>
        <w:widowControl/>
        <w:spacing w:after="0" w:line="276" w:lineRule="auto"/>
        <w:ind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 xml:space="preserve">        zawiadomienia    przez   drugą    Stronę.   Naruszenie przez Stronę, </w:t>
      </w:r>
      <w:r>
        <w:rPr>
          <w:rFonts w:ascii="Times New Roman" w:hAnsi="Times New Roman" w:cs="Times New Roman"/>
          <w:color w:val="000000"/>
          <w:sz w:val="22"/>
          <w:szCs w:val="22"/>
          <w:lang w:val="pl-PL"/>
        </w:rPr>
        <w:t xml:space="preserve">która dokona zmiany swego adresu, </w:t>
      </w:r>
    </w:p>
    <w:p w:rsidR="006F64B3" w:rsidRDefault="008F0D7B">
      <w:pPr>
        <w:pStyle w:val="Style5"/>
        <w:widowControl/>
        <w:spacing w:after="0" w:line="276" w:lineRule="auto"/>
        <w:ind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 xml:space="preserve">        zobowiązania wynikającego z niniejszego ustępu będzie miało taki skutek, iż korespondencja wysłana</w:t>
      </w:r>
    </w:p>
    <w:p w:rsidR="006F64B3" w:rsidRDefault="008F0D7B">
      <w:pPr>
        <w:pStyle w:val="Style5"/>
        <w:widowControl/>
        <w:spacing w:after="0" w:line="276" w:lineRule="auto"/>
        <w:ind w:right="60"/>
        <w:jc w:val="both"/>
      </w:pPr>
      <w:r>
        <w:rPr>
          <w:rFonts w:ascii="Times New Roman" w:hAnsi="Times New Roman" w:cs="Times New Roman"/>
          <w:color w:val="000000"/>
          <w:sz w:val="22"/>
          <w:szCs w:val="22"/>
          <w:lang w:val="pl-PL"/>
        </w:rPr>
        <w:t xml:space="preserve">        do takiej Strony na adres dotychczasowy będzie uznawana za skutecznie doręczoną</w:t>
      </w:r>
      <w:bookmarkStart w:id="1" w:name="_Ref169284468"/>
      <w:r>
        <w:rPr>
          <w:rFonts w:ascii="Times New Roman" w:hAnsi="Times New Roman" w:cs="Times New Roman"/>
          <w:color w:val="000000"/>
          <w:sz w:val="22"/>
          <w:szCs w:val="22"/>
          <w:lang w:val="pl-PL"/>
        </w:rPr>
        <w:t>.</w:t>
      </w:r>
      <w:bookmarkEnd w:id="1"/>
    </w:p>
    <w:p w:rsidR="006F64B3" w:rsidRDefault="008F0D7B">
      <w:pPr>
        <w:pStyle w:val="Style5"/>
        <w:widowControl/>
        <w:numPr>
          <w:ilvl w:val="0"/>
          <w:numId w:val="32"/>
        </w:numPr>
        <w:spacing w:after="0" w:line="276" w:lineRule="auto"/>
        <w:ind w:left="426" w:right="60"/>
        <w:jc w:val="both"/>
      </w:pPr>
      <w:r>
        <w:rPr>
          <w:rFonts w:ascii="Times New Roman" w:hAnsi="Times New Roman" w:cs="Times New Roman"/>
          <w:color w:val="000000"/>
          <w:sz w:val="22"/>
          <w:szCs w:val="22"/>
          <w:lang w:val="pl-PL"/>
        </w:rPr>
        <w:t>Korespondencja</w:t>
      </w:r>
      <w:r>
        <w:rPr>
          <w:rFonts w:ascii="Times New Roman" w:hAnsi="Times New Roman" w:cs="Times New Roman"/>
          <w:color w:val="000000"/>
          <w:spacing w:val="-6"/>
          <w:sz w:val="22"/>
          <w:szCs w:val="22"/>
          <w:lang w:val="pl-PL"/>
        </w:rPr>
        <w:t xml:space="preserve"> przesłana </w:t>
      </w:r>
      <w:r>
        <w:rPr>
          <w:rFonts w:ascii="Times New Roman" w:hAnsi="Times New Roman" w:cs="Times New Roman"/>
          <w:color w:val="000000"/>
          <w:spacing w:val="-6"/>
          <w:sz w:val="22"/>
          <w:szCs w:val="22"/>
          <w:lang w:val="pl-PL"/>
        </w:rPr>
        <w:t>na adres do doręczeń określony stosownie do niniejszego paragrafu traktowana będzie jako skutecznie doręczona także w przypadku:</w:t>
      </w:r>
    </w:p>
    <w:p w:rsidR="006F64B3" w:rsidRDefault="008F0D7B">
      <w:pPr>
        <w:pStyle w:val="Style5"/>
        <w:widowControl/>
        <w:numPr>
          <w:ilvl w:val="1"/>
          <w:numId w:val="1"/>
        </w:numPr>
        <w:spacing w:after="0" w:line="276" w:lineRule="auto"/>
        <w:ind w:right="60"/>
        <w:jc w:val="both"/>
        <w:rPr>
          <w:rFonts w:ascii="Times New Roman" w:hAnsi="Times New Roman" w:cs="Times New Roman"/>
          <w:sz w:val="22"/>
          <w:szCs w:val="22"/>
          <w:lang w:val="pl-PL"/>
        </w:rPr>
      </w:pPr>
      <w:r>
        <w:rPr>
          <w:rFonts w:ascii="Times New Roman" w:hAnsi="Times New Roman" w:cs="Times New Roman"/>
          <w:sz w:val="22"/>
          <w:szCs w:val="22"/>
          <w:lang w:val="pl-PL"/>
        </w:rPr>
        <w:t>odmowy jej odbioru przez Stronę, do której jest kierowana;</w:t>
      </w:r>
    </w:p>
    <w:p w:rsidR="006F64B3" w:rsidRDefault="008F0D7B">
      <w:pPr>
        <w:pStyle w:val="Style5"/>
        <w:widowControl/>
        <w:numPr>
          <w:ilvl w:val="1"/>
          <w:numId w:val="1"/>
        </w:numPr>
        <w:spacing w:after="0" w:line="276" w:lineRule="auto"/>
        <w:ind w:left="709" w:right="60" w:hanging="283"/>
        <w:jc w:val="both"/>
        <w:rPr>
          <w:rFonts w:ascii="Times New Roman" w:hAnsi="Times New Roman" w:cs="Times New Roman"/>
          <w:sz w:val="22"/>
          <w:szCs w:val="22"/>
          <w:lang w:val="pl-PL"/>
        </w:rPr>
      </w:pPr>
      <w:r>
        <w:rPr>
          <w:rFonts w:ascii="Times New Roman" w:hAnsi="Times New Roman" w:cs="Times New Roman"/>
          <w:sz w:val="22"/>
          <w:szCs w:val="22"/>
          <w:lang w:val="pl-PL"/>
        </w:rPr>
        <w:t>nie podjęcia korespondencji w urzędzie pocztowym, pomimo dwukrotnego</w:t>
      </w:r>
      <w:r>
        <w:rPr>
          <w:rFonts w:ascii="Times New Roman" w:hAnsi="Times New Roman" w:cs="Times New Roman"/>
          <w:sz w:val="22"/>
          <w:szCs w:val="22"/>
          <w:lang w:val="pl-PL"/>
        </w:rPr>
        <w:t xml:space="preserve"> awizowania przesyłki.</w:t>
      </w:r>
    </w:p>
    <w:p w:rsidR="006F64B3" w:rsidRDefault="008F0D7B">
      <w:pPr>
        <w:pStyle w:val="Style5"/>
        <w:widowControl/>
        <w:numPr>
          <w:ilvl w:val="0"/>
          <w:numId w:val="32"/>
        </w:numPr>
        <w:spacing w:after="0" w:line="276" w:lineRule="auto"/>
        <w:ind w:left="426" w:right="60"/>
        <w:jc w:val="both"/>
        <w:rPr>
          <w:rFonts w:ascii="Times New Roman" w:hAnsi="Times New Roman" w:cs="Times New Roman"/>
          <w:color w:val="000000"/>
          <w:spacing w:val="-6"/>
          <w:sz w:val="22"/>
          <w:szCs w:val="22"/>
          <w:lang w:val="pl-PL"/>
        </w:rPr>
      </w:pPr>
      <w:r>
        <w:rPr>
          <w:rFonts w:ascii="Times New Roman" w:hAnsi="Times New Roman" w:cs="Times New Roman"/>
          <w:color w:val="000000"/>
          <w:spacing w:val="-6"/>
          <w:sz w:val="22"/>
          <w:szCs w:val="22"/>
          <w:lang w:val="pl-PL"/>
        </w:rPr>
        <w:t>W przypadku określonym w ust. 4 pkt 2) niniejszego paragrafu korespondencja będzie traktowana jako doręczona z upływem ostatniego dnia określonego w awizie jako termin do odbioru takiej korespondencji.</w:t>
      </w:r>
    </w:p>
    <w:p w:rsidR="006F64B3" w:rsidRDefault="006F64B3">
      <w:pPr>
        <w:pStyle w:val="Zwykytekst"/>
        <w:spacing w:line="276" w:lineRule="auto"/>
        <w:jc w:val="center"/>
        <w:rPr>
          <w:rFonts w:ascii="Times New Roman" w:hAnsi="Times New Roman" w:cs="Times New Roman"/>
          <w:b/>
          <w:color w:val="000000"/>
          <w:spacing w:val="-6"/>
          <w:sz w:val="22"/>
          <w:szCs w:val="22"/>
        </w:rPr>
      </w:pPr>
    </w:p>
    <w:p w:rsidR="006F64B3" w:rsidRDefault="006F64B3">
      <w:pPr>
        <w:pStyle w:val="Zwykytekst"/>
        <w:spacing w:line="276" w:lineRule="auto"/>
        <w:jc w:val="center"/>
        <w:rPr>
          <w:rFonts w:ascii="Times New Roman" w:hAnsi="Times New Roman" w:cs="Times New Roman"/>
          <w:b/>
          <w:sz w:val="22"/>
          <w:szCs w:val="22"/>
        </w:rPr>
      </w:pPr>
    </w:p>
    <w:p w:rsidR="006F64B3" w:rsidRDefault="008F0D7B">
      <w:pPr>
        <w:pStyle w:val="Zwykytekst"/>
        <w:spacing w:line="276" w:lineRule="auto"/>
        <w:jc w:val="center"/>
      </w:pPr>
      <w:r>
        <w:rPr>
          <w:rFonts w:ascii="Times New Roman" w:hAnsi="Times New Roman" w:cs="Times New Roman"/>
          <w:b/>
          <w:sz w:val="22"/>
          <w:szCs w:val="22"/>
        </w:rPr>
        <w:t xml:space="preserve">§ </w:t>
      </w:r>
      <w:r>
        <w:rPr>
          <w:rFonts w:ascii="Times New Roman" w:hAnsi="Times New Roman" w:cs="Times New Roman"/>
          <w:b/>
          <w:color w:val="000000"/>
          <w:sz w:val="22"/>
          <w:szCs w:val="22"/>
        </w:rPr>
        <w:t>9</w:t>
      </w:r>
    </w:p>
    <w:p w:rsidR="006F64B3" w:rsidRDefault="008F0D7B">
      <w:pPr>
        <w:pStyle w:val="Zwykytekst"/>
        <w:spacing w:line="276" w:lineRule="auto"/>
        <w:jc w:val="center"/>
        <w:rPr>
          <w:rFonts w:ascii="Times New Roman" w:hAnsi="Times New Roman" w:cs="Times New Roman"/>
          <w:b/>
          <w:sz w:val="22"/>
          <w:szCs w:val="22"/>
        </w:rPr>
      </w:pPr>
      <w:r>
        <w:rPr>
          <w:rFonts w:ascii="Times New Roman" w:hAnsi="Times New Roman" w:cs="Times New Roman"/>
          <w:b/>
          <w:sz w:val="22"/>
          <w:szCs w:val="22"/>
        </w:rPr>
        <w:t>Poufność</w:t>
      </w:r>
    </w:p>
    <w:p w:rsidR="006F64B3" w:rsidRDefault="008F0D7B">
      <w:pPr>
        <w:pStyle w:val="Style5"/>
        <w:widowControl/>
        <w:numPr>
          <w:ilvl w:val="0"/>
          <w:numId w:val="12"/>
        </w:numPr>
        <w:tabs>
          <w:tab w:val="left" w:pos="852"/>
          <w:tab w:val="left" w:pos="886"/>
        </w:tabs>
        <w:spacing w:after="0" w:line="276" w:lineRule="auto"/>
        <w:ind w:left="426" w:right="60"/>
        <w:jc w:val="both"/>
      </w:pPr>
      <w:r>
        <w:rPr>
          <w:rStyle w:val="FontStyle16"/>
          <w:rFonts w:ascii="Times New Roman" w:hAnsi="Times New Roman" w:cs="Times New Roman"/>
          <w:szCs w:val="22"/>
          <w:lang w:val="pl-PL"/>
        </w:rPr>
        <w:t>Strony uznają, ż</w:t>
      </w:r>
      <w:r>
        <w:rPr>
          <w:rStyle w:val="FontStyle16"/>
          <w:rFonts w:ascii="Times New Roman" w:hAnsi="Times New Roman" w:cs="Times New Roman"/>
          <w:szCs w:val="22"/>
          <w:lang w:val="pl-PL"/>
        </w:rPr>
        <w:t>e w związku z wykonywaniem niniejszej umowy, każda ze Stron może ujawnić drugiej Stronie swoje informacje poufne. Strona otrzymująca jakąkolwiek informację poufną zobowiązuje się do zachowania poufnego charakteru tejże informacji poufnej oraz do niekorzyst</w:t>
      </w:r>
      <w:r>
        <w:rPr>
          <w:rStyle w:val="FontStyle16"/>
          <w:rFonts w:ascii="Times New Roman" w:hAnsi="Times New Roman" w:cs="Times New Roman"/>
          <w:szCs w:val="22"/>
          <w:lang w:val="pl-PL"/>
        </w:rPr>
        <w:t>ania z takiej informacji poufnej dla celów innych niż cel, dla którego została ona pierwotnie przekazana Stronie otrzymującej, jak też do nieujawniania takiej informacji poufnej osobie trzeciej. Żadna ze stron nie ujawni informacji poufnej drugiej Strony s</w:t>
      </w:r>
      <w:r>
        <w:rPr>
          <w:rStyle w:val="FontStyle16"/>
          <w:rFonts w:ascii="Times New Roman" w:hAnsi="Times New Roman" w:cs="Times New Roman"/>
          <w:szCs w:val="22"/>
          <w:lang w:val="pl-PL"/>
        </w:rPr>
        <w:t>woim pracownikom oraz przedstawicielom za wyjątkiem sytuacji, gdy jest to konieczne.</w:t>
      </w:r>
    </w:p>
    <w:p w:rsidR="006F64B3" w:rsidRDefault="008F0D7B">
      <w:pPr>
        <w:pStyle w:val="Style5"/>
        <w:widowControl/>
        <w:numPr>
          <w:ilvl w:val="0"/>
          <w:numId w:val="39"/>
        </w:numPr>
        <w:tabs>
          <w:tab w:val="left" w:pos="852"/>
          <w:tab w:val="left" w:pos="886"/>
        </w:tabs>
        <w:spacing w:after="0" w:line="276" w:lineRule="auto"/>
        <w:ind w:left="426" w:right="60"/>
        <w:jc w:val="both"/>
      </w:pPr>
      <w:r>
        <w:rPr>
          <w:rStyle w:val="FontStyle16"/>
          <w:rFonts w:ascii="Times New Roman" w:hAnsi="Times New Roman" w:cs="Times New Roman"/>
          <w:szCs w:val="22"/>
          <w:lang w:val="pl-PL"/>
        </w:rPr>
        <w:t>Informacje poufne, o których mowa w ust. 1 powyżej oznaczają wszelkie informacje dotyczące jednej ze Stron ujawnione drugiej Stronie w związku z niniejszą umową, choćby na</w:t>
      </w:r>
      <w:r>
        <w:rPr>
          <w:rStyle w:val="FontStyle16"/>
          <w:rFonts w:ascii="Times New Roman" w:hAnsi="Times New Roman" w:cs="Times New Roman"/>
          <w:szCs w:val="22"/>
          <w:lang w:val="pl-PL"/>
        </w:rPr>
        <w:t>wet nie były oznaczone jako poufne.</w:t>
      </w:r>
    </w:p>
    <w:p w:rsidR="006F64B3" w:rsidRDefault="008F0D7B">
      <w:pPr>
        <w:pStyle w:val="Style5"/>
        <w:widowControl/>
        <w:numPr>
          <w:ilvl w:val="0"/>
          <w:numId w:val="39"/>
        </w:numPr>
        <w:tabs>
          <w:tab w:val="left" w:pos="852"/>
          <w:tab w:val="left" w:pos="886"/>
        </w:tabs>
        <w:spacing w:after="0" w:line="276" w:lineRule="auto"/>
        <w:ind w:left="426" w:right="60"/>
        <w:jc w:val="both"/>
      </w:pPr>
      <w:r>
        <w:rPr>
          <w:rStyle w:val="FontStyle16"/>
          <w:rFonts w:ascii="Times New Roman" w:hAnsi="Times New Roman" w:cs="Times New Roman"/>
          <w:szCs w:val="22"/>
          <w:lang w:val="pl-PL"/>
        </w:rPr>
        <w:lastRenderedPageBreak/>
        <w:t>Strony uznają i uzgadniają, że każda ze Stron może ujawnić informację poufną, jeżeli jest to wymagane przepisami prawa, członkom swoich władz, pracownikom, doradcom prawnym, księgowym oraz innym doradcom, którzy związani</w:t>
      </w:r>
      <w:r>
        <w:rPr>
          <w:rStyle w:val="FontStyle16"/>
          <w:rFonts w:ascii="Times New Roman" w:hAnsi="Times New Roman" w:cs="Times New Roman"/>
          <w:szCs w:val="22"/>
          <w:lang w:val="pl-PL"/>
        </w:rPr>
        <w:t xml:space="preserve"> są obowiązkiem poufności, inwestorom oraz partnerom wspólnego przedsięwzięcia, którzy związani są obowiązkiem poufności lub w związku ze sporem lub sporem sądowym między Stronami, w którym występuje taka informacja poufna, przy czym każda ze Stron będzie </w:t>
      </w:r>
      <w:r>
        <w:rPr>
          <w:rStyle w:val="FontStyle16"/>
          <w:rFonts w:ascii="Times New Roman" w:hAnsi="Times New Roman" w:cs="Times New Roman"/>
          <w:szCs w:val="22"/>
          <w:lang w:val="pl-PL"/>
        </w:rPr>
        <w:t>dążyć do ograniczenia zakresu ujawnienia informacji poufnej na tej podstawie oraz do zapewnienia w najwyższym możliwym stopniu zastosowania zabezpieczeń przewidzianych prawem.</w:t>
      </w:r>
    </w:p>
    <w:p w:rsidR="006F64B3" w:rsidRDefault="008F0D7B">
      <w:pPr>
        <w:pStyle w:val="Style5"/>
        <w:widowControl/>
        <w:numPr>
          <w:ilvl w:val="0"/>
          <w:numId w:val="39"/>
        </w:numPr>
        <w:tabs>
          <w:tab w:val="left" w:pos="852"/>
          <w:tab w:val="left" w:pos="886"/>
        </w:tabs>
        <w:spacing w:after="0" w:line="276" w:lineRule="auto"/>
        <w:ind w:left="426" w:right="60"/>
        <w:jc w:val="both"/>
      </w:pPr>
      <w:r>
        <w:rPr>
          <w:rStyle w:val="FontStyle16"/>
          <w:rFonts w:ascii="Times New Roman" w:hAnsi="Times New Roman" w:cs="Times New Roman"/>
          <w:szCs w:val="22"/>
          <w:lang w:val="pl-PL"/>
        </w:rPr>
        <w:t>W przypadku, gdy Strona jest zobowiązana do ujawnienia informacji poufnej zgodni</w:t>
      </w:r>
      <w:r>
        <w:rPr>
          <w:rStyle w:val="FontStyle16"/>
          <w:rFonts w:ascii="Times New Roman" w:hAnsi="Times New Roman" w:cs="Times New Roman"/>
          <w:szCs w:val="22"/>
          <w:lang w:val="pl-PL"/>
        </w:rPr>
        <w:t>e z wymaganiami prawa, taka Strona, o ile praktycznie będzie to możliwe, przed takim ujawnieniem doręczy drugiej Stronie zawiadomienie o fakcie takiego ujawnienia. Strona taka zobowiązuje się również, w zakresie w jakim jest to dozwolone przez prawo, do do</w:t>
      </w:r>
      <w:r>
        <w:rPr>
          <w:rStyle w:val="FontStyle16"/>
          <w:rFonts w:ascii="Times New Roman" w:hAnsi="Times New Roman" w:cs="Times New Roman"/>
          <w:szCs w:val="22"/>
          <w:lang w:val="pl-PL"/>
        </w:rPr>
        <w:t>ręczenia drugiej Stronie, przed każdym przypadkiem ujawnienia, kopii jakichkolwiek informacji lub dokumentów, które zamierza ujawnić (oraz, jeżeli znajduje to zastosowanie, tekst dokumentu ujawniającego), jak również do współpracy z drugą Stroną w zakresie</w:t>
      </w:r>
      <w:r>
        <w:rPr>
          <w:rStyle w:val="FontStyle16"/>
          <w:rFonts w:ascii="Times New Roman" w:hAnsi="Times New Roman" w:cs="Times New Roman"/>
          <w:szCs w:val="22"/>
          <w:lang w:val="pl-PL"/>
        </w:rPr>
        <w:t>, w którym będzie ona chciała ograniczyć takie ujawnienie.</w:t>
      </w:r>
    </w:p>
    <w:p w:rsidR="006F64B3" w:rsidRDefault="008F0D7B">
      <w:pPr>
        <w:pStyle w:val="Style5"/>
        <w:widowControl/>
        <w:tabs>
          <w:tab w:val="left" w:pos="426"/>
          <w:tab w:val="left" w:pos="460"/>
        </w:tabs>
        <w:spacing w:after="0" w:line="276" w:lineRule="auto"/>
        <w:ind w:right="60"/>
        <w:jc w:val="both"/>
      </w:pPr>
      <w:r>
        <w:rPr>
          <w:rStyle w:val="FontStyle16"/>
          <w:rFonts w:ascii="Times New Roman" w:hAnsi="Times New Roman" w:cs="Times New Roman"/>
          <w:szCs w:val="22"/>
          <w:lang w:val="pl-PL"/>
        </w:rPr>
        <w:t xml:space="preserve"> </w:t>
      </w:r>
    </w:p>
    <w:p w:rsidR="006F64B3" w:rsidRDefault="008F0D7B">
      <w:pPr>
        <w:pStyle w:val="Zwykytekst"/>
        <w:jc w:val="both"/>
      </w:pPr>
      <w:r>
        <w:rPr>
          <w:rFonts w:ascii="Times New Roman" w:hAnsi="Times New Roman" w:cs="Times New Roman"/>
          <w:b/>
          <w:sz w:val="22"/>
          <w:szCs w:val="22"/>
        </w:rPr>
        <w:t xml:space="preserve">  </w:t>
      </w:r>
      <w:r>
        <w:rPr>
          <w:rFonts w:ascii="Times New Roman" w:hAnsi="Times New Roman" w:cs="Times New Roman"/>
          <w:b/>
          <w:sz w:val="22"/>
          <w:szCs w:val="22"/>
        </w:rPr>
        <w:tab/>
        <w:t xml:space="preserve">                                                      </w:t>
      </w:r>
      <w:r>
        <w:rPr>
          <w:rStyle w:val="FontStyle16"/>
          <w:rFonts w:ascii="Times New Roman" w:hAnsi="Times New Roman" w:cs="Times New Roman"/>
          <w:b/>
          <w:szCs w:val="22"/>
        </w:rPr>
        <w:t xml:space="preserve">               § </w:t>
      </w:r>
      <w:r>
        <w:rPr>
          <w:rStyle w:val="FontStyle16"/>
          <w:rFonts w:ascii="Times New Roman" w:eastAsia="Times New Roman" w:hAnsi="Times New Roman" w:cs="Times New Roman"/>
          <w:b/>
          <w:szCs w:val="22"/>
        </w:rPr>
        <w:t>10</w:t>
      </w:r>
    </w:p>
    <w:p w:rsidR="006F64B3" w:rsidRDefault="008F0D7B">
      <w:pPr>
        <w:pStyle w:val="Style5"/>
        <w:widowControl/>
        <w:tabs>
          <w:tab w:val="left" w:pos="852"/>
          <w:tab w:val="left" w:pos="886"/>
        </w:tabs>
        <w:spacing w:after="0" w:line="276" w:lineRule="auto"/>
        <w:ind w:left="426" w:right="60" w:hanging="360"/>
        <w:jc w:val="center"/>
      </w:pPr>
      <w:r>
        <w:rPr>
          <w:rStyle w:val="FontStyle16"/>
          <w:rFonts w:ascii="Times New Roman" w:hAnsi="Times New Roman" w:cs="Times New Roman"/>
          <w:b/>
          <w:szCs w:val="22"/>
          <w:lang w:val="pl-PL"/>
        </w:rPr>
        <w:t>Ochrona Danych Osobowych</w:t>
      </w:r>
      <w:r>
        <w:rPr>
          <w:rStyle w:val="FontStyle16"/>
          <w:rFonts w:ascii="Times New Roman" w:hAnsi="Times New Roman" w:cs="Times New Roman"/>
          <w:szCs w:val="22"/>
          <w:lang w:val="pl-PL"/>
        </w:rPr>
        <w:t xml:space="preserve">     </w:t>
      </w:r>
      <w:r>
        <w:rPr>
          <w:rFonts w:ascii="Times New Roman" w:hAnsi="Times New Roman" w:cs="Times New Roman"/>
          <w:sz w:val="22"/>
          <w:szCs w:val="22"/>
        </w:rPr>
        <w:t xml:space="preserve">                                                                    </w:t>
      </w:r>
    </w:p>
    <w:p w:rsidR="006F64B3" w:rsidRDefault="008F0D7B">
      <w:pPr>
        <w:pStyle w:val="Style5"/>
        <w:numPr>
          <w:ilvl w:val="0"/>
          <w:numId w:val="13"/>
        </w:numPr>
        <w:spacing w:after="103"/>
        <w:jc w:val="both"/>
        <w:rPr>
          <w:rFonts w:ascii="Times New Roman" w:hAnsi="Times New Roman"/>
          <w:sz w:val="22"/>
          <w:szCs w:val="22"/>
        </w:rPr>
      </w:pPr>
      <w:proofErr w:type="spellStart"/>
      <w:r>
        <w:rPr>
          <w:rFonts w:ascii="Times New Roman" w:hAnsi="Times New Roman"/>
          <w:sz w:val="22"/>
          <w:szCs w:val="22"/>
        </w:rPr>
        <w:t>Strony</w:t>
      </w:r>
      <w:proofErr w:type="spellEnd"/>
      <w:r>
        <w:rPr>
          <w:rFonts w:ascii="Times New Roman" w:hAnsi="Times New Roman"/>
          <w:sz w:val="22"/>
          <w:szCs w:val="22"/>
        </w:rPr>
        <w:t xml:space="preserve"> </w:t>
      </w:r>
      <w:proofErr w:type="spellStart"/>
      <w:r>
        <w:rPr>
          <w:rFonts w:ascii="Times New Roman" w:hAnsi="Times New Roman"/>
          <w:sz w:val="22"/>
          <w:szCs w:val="22"/>
        </w:rPr>
        <w:t>odrębnie</w:t>
      </w:r>
      <w:proofErr w:type="spellEnd"/>
      <w:r>
        <w:rPr>
          <w:rFonts w:ascii="Times New Roman" w:hAnsi="Times New Roman"/>
          <w:sz w:val="22"/>
          <w:szCs w:val="22"/>
        </w:rPr>
        <w:t xml:space="preserve"> </w:t>
      </w:r>
      <w:proofErr w:type="spellStart"/>
      <w:r>
        <w:rPr>
          <w:rFonts w:ascii="Times New Roman" w:hAnsi="Times New Roman"/>
          <w:sz w:val="22"/>
          <w:szCs w:val="22"/>
        </w:rPr>
        <w:t>zrealizują</w:t>
      </w:r>
      <w:proofErr w:type="spellEnd"/>
      <w:r>
        <w:rPr>
          <w:rFonts w:ascii="Times New Roman" w:hAnsi="Times New Roman"/>
          <w:sz w:val="22"/>
          <w:szCs w:val="22"/>
        </w:rPr>
        <w:t xml:space="preserve"> </w:t>
      </w:r>
      <w:proofErr w:type="spellStart"/>
      <w:r>
        <w:rPr>
          <w:rFonts w:ascii="Times New Roman" w:hAnsi="Times New Roman"/>
          <w:sz w:val="22"/>
          <w:szCs w:val="22"/>
        </w:rPr>
        <w:t>obowiązek</w:t>
      </w:r>
      <w:proofErr w:type="spellEnd"/>
      <w:r>
        <w:rPr>
          <w:rFonts w:ascii="Times New Roman" w:hAnsi="Times New Roman"/>
          <w:sz w:val="22"/>
          <w:szCs w:val="22"/>
        </w:rPr>
        <w:t xml:space="preserve"> </w:t>
      </w:r>
      <w:proofErr w:type="spellStart"/>
      <w:r>
        <w:rPr>
          <w:rFonts w:ascii="Times New Roman" w:hAnsi="Times New Roman"/>
          <w:sz w:val="22"/>
          <w:szCs w:val="22"/>
        </w:rPr>
        <w:t>informacyjny</w:t>
      </w:r>
      <w:proofErr w:type="spellEnd"/>
      <w:r>
        <w:rPr>
          <w:rFonts w:ascii="Times New Roman" w:hAnsi="Times New Roman"/>
          <w:sz w:val="22"/>
          <w:szCs w:val="22"/>
        </w:rPr>
        <w:t xml:space="preserve"> </w:t>
      </w:r>
      <w:proofErr w:type="spellStart"/>
      <w:r>
        <w:rPr>
          <w:rFonts w:ascii="Times New Roman" w:hAnsi="Times New Roman"/>
          <w:sz w:val="22"/>
          <w:szCs w:val="22"/>
        </w:rPr>
        <w:t>wobec</w:t>
      </w:r>
      <w:proofErr w:type="spellEnd"/>
      <w:r>
        <w:rPr>
          <w:rFonts w:ascii="Times New Roman" w:hAnsi="Times New Roman"/>
          <w:sz w:val="22"/>
          <w:szCs w:val="22"/>
        </w:rPr>
        <w:t xml:space="preserve"> </w:t>
      </w:r>
      <w:proofErr w:type="spellStart"/>
      <w:r>
        <w:rPr>
          <w:rFonts w:ascii="Times New Roman" w:hAnsi="Times New Roman"/>
          <w:sz w:val="22"/>
          <w:szCs w:val="22"/>
        </w:rPr>
        <w:t>pracowników</w:t>
      </w:r>
      <w:proofErr w:type="spellEnd"/>
      <w:r>
        <w:rPr>
          <w:rFonts w:ascii="Times New Roman" w:hAnsi="Times New Roman"/>
          <w:sz w:val="22"/>
          <w:szCs w:val="22"/>
        </w:rPr>
        <w:t xml:space="preserve"> </w:t>
      </w:r>
      <w:proofErr w:type="spellStart"/>
      <w:r>
        <w:rPr>
          <w:rFonts w:ascii="Times New Roman" w:hAnsi="Times New Roman"/>
          <w:sz w:val="22"/>
          <w:szCs w:val="22"/>
        </w:rPr>
        <w:t>oraz</w:t>
      </w:r>
      <w:proofErr w:type="spellEnd"/>
      <w:r>
        <w:rPr>
          <w:rFonts w:ascii="Times New Roman" w:hAnsi="Times New Roman"/>
          <w:sz w:val="22"/>
          <w:szCs w:val="22"/>
        </w:rPr>
        <w:t xml:space="preserve"> </w:t>
      </w:r>
      <w:proofErr w:type="spellStart"/>
      <w:r>
        <w:rPr>
          <w:rFonts w:ascii="Times New Roman" w:hAnsi="Times New Roman"/>
          <w:sz w:val="22"/>
          <w:szCs w:val="22"/>
        </w:rPr>
        <w:t>osób</w:t>
      </w:r>
      <w:proofErr w:type="spellEnd"/>
      <w:r>
        <w:rPr>
          <w:rFonts w:ascii="Times New Roman" w:hAnsi="Times New Roman"/>
          <w:sz w:val="22"/>
          <w:szCs w:val="22"/>
        </w:rPr>
        <w:t xml:space="preserve"> </w:t>
      </w:r>
      <w:proofErr w:type="spellStart"/>
      <w:r>
        <w:rPr>
          <w:rFonts w:ascii="Times New Roman" w:hAnsi="Times New Roman"/>
          <w:sz w:val="22"/>
          <w:szCs w:val="22"/>
        </w:rPr>
        <w:t>wyznaczonych</w:t>
      </w:r>
      <w:proofErr w:type="spellEnd"/>
      <w:r>
        <w:rPr>
          <w:rFonts w:ascii="Times New Roman" w:hAnsi="Times New Roman"/>
          <w:sz w:val="22"/>
          <w:szCs w:val="22"/>
        </w:rPr>
        <w:t xml:space="preserve"> do </w:t>
      </w:r>
      <w:proofErr w:type="spellStart"/>
      <w:r>
        <w:rPr>
          <w:rFonts w:ascii="Times New Roman" w:hAnsi="Times New Roman"/>
          <w:sz w:val="22"/>
          <w:szCs w:val="22"/>
        </w:rPr>
        <w:t>realizacji</w:t>
      </w:r>
      <w:proofErr w:type="spellEnd"/>
      <w:r>
        <w:rPr>
          <w:rFonts w:ascii="Times New Roman" w:hAnsi="Times New Roman"/>
          <w:sz w:val="22"/>
          <w:szCs w:val="22"/>
        </w:rPr>
        <w:t xml:space="preserve"> </w:t>
      </w:r>
      <w:proofErr w:type="spellStart"/>
      <w:r>
        <w:rPr>
          <w:rFonts w:ascii="Times New Roman" w:hAnsi="Times New Roman"/>
          <w:sz w:val="22"/>
          <w:szCs w:val="22"/>
        </w:rPr>
        <w:t>przedmiotu</w:t>
      </w:r>
      <w:proofErr w:type="spellEnd"/>
      <w:r>
        <w:rPr>
          <w:rFonts w:ascii="Times New Roman" w:hAnsi="Times New Roman"/>
          <w:sz w:val="22"/>
          <w:szCs w:val="22"/>
        </w:rPr>
        <w:t xml:space="preserve"> </w:t>
      </w:r>
      <w:proofErr w:type="spellStart"/>
      <w:r>
        <w:rPr>
          <w:rFonts w:ascii="Times New Roman" w:hAnsi="Times New Roman"/>
          <w:sz w:val="22"/>
          <w:szCs w:val="22"/>
        </w:rPr>
        <w:t>umowy</w:t>
      </w:r>
      <w:proofErr w:type="spellEnd"/>
      <w:r>
        <w:rPr>
          <w:rFonts w:ascii="Times New Roman" w:hAnsi="Times New Roman"/>
          <w:sz w:val="22"/>
          <w:szCs w:val="22"/>
        </w:rPr>
        <w:t xml:space="preserve"> </w:t>
      </w:r>
      <w:proofErr w:type="spellStart"/>
      <w:r>
        <w:rPr>
          <w:rFonts w:ascii="Times New Roman" w:hAnsi="Times New Roman"/>
          <w:sz w:val="22"/>
          <w:szCs w:val="22"/>
        </w:rPr>
        <w:t>i</w:t>
      </w:r>
      <w:proofErr w:type="spellEnd"/>
      <w:r>
        <w:rPr>
          <w:rFonts w:ascii="Times New Roman" w:hAnsi="Times New Roman"/>
          <w:sz w:val="22"/>
          <w:szCs w:val="22"/>
        </w:rPr>
        <w:t xml:space="preserve"> </w:t>
      </w:r>
      <w:proofErr w:type="spellStart"/>
      <w:r>
        <w:rPr>
          <w:rFonts w:ascii="Times New Roman" w:hAnsi="Times New Roman"/>
          <w:sz w:val="22"/>
          <w:szCs w:val="22"/>
        </w:rPr>
        <w:t>wzajemnych</w:t>
      </w:r>
      <w:proofErr w:type="spellEnd"/>
      <w:r>
        <w:rPr>
          <w:rFonts w:ascii="Times New Roman" w:hAnsi="Times New Roman"/>
          <w:sz w:val="22"/>
          <w:szCs w:val="22"/>
        </w:rPr>
        <w:t xml:space="preserve"> </w:t>
      </w:r>
      <w:proofErr w:type="spellStart"/>
      <w:r>
        <w:rPr>
          <w:rFonts w:ascii="Times New Roman" w:hAnsi="Times New Roman"/>
          <w:sz w:val="22"/>
          <w:szCs w:val="22"/>
        </w:rPr>
        <w:t>kontaktów</w:t>
      </w:r>
      <w:proofErr w:type="spellEnd"/>
      <w:r>
        <w:rPr>
          <w:rFonts w:ascii="Times New Roman" w:hAnsi="Times New Roman"/>
          <w:sz w:val="22"/>
          <w:szCs w:val="22"/>
        </w:rPr>
        <w:t xml:space="preserve"> w </w:t>
      </w:r>
      <w:proofErr w:type="spellStart"/>
      <w:r>
        <w:rPr>
          <w:rFonts w:ascii="Times New Roman" w:hAnsi="Times New Roman"/>
          <w:sz w:val="22"/>
          <w:szCs w:val="22"/>
        </w:rPr>
        <w:t>tym</w:t>
      </w:r>
      <w:proofErr w:type="spellEnd"/>
      <w:r>
        <w:rPr>
          <w:rFonts w:ascii="Times New Roman" w:hAnsi="Times New Roman"/>
          <w:sz w:val="22"/>
          <w:szCs w:val="22"/>
        </w:rPr>
        <w:t xml:space="preserve"> </w:t>
      </w:r>
      <w:proofErr w:type="spellStart"/>
      <w:r>
        <w:rPr>
          <w:rFonts w:ascii="Times New Roman" w:hAnsi="Times New Roman"/>
          <w:sz w:val="22"/>
          <w:szCs w:val="22"/>
        </w:rPr>
        <w:t>zakresie</w:t>
      </w:r>
      <w:proofErr w:type="spellEnd"/>
      <w:r>
        <w:rPr>
          <w:rFonts w:ascii="Times New Roman" w:hAnsi="Times New Roman"/>
          <w:sz w:val="22"/>
          <w:szCs w:val="22"/>
        </w:rPr>
        <w:t>.</w:t>
      </w:r>
    </w:p>
    <w:p w:rsidR="006F64B3" w:rsidRDefault="008F0D7B">
      <w:pPr>
        <w:pStyle w:val="Style5"/>
        <w:numPr>
          <w:ilvl w:val="0"/>
          <w:numId w:val="40"/>
        </w:numPr>
        <w:spacing w:after="103"/>
        <w:jc w:val="both"/>
        <w:rPr>
          <w:rFonts w:ascii="Times New Roman" w:hAnsi="Times New Roman"/>
          <w:sz w:val="22"/>
          <w:szCs w:val="22"/>
        </w:rPr>
      </w:pPr>
      <w:proofErr w:type="spellStart"/>
      <w:r>
        <w:rPr>
          <w:rFonts w:ascii="Times New Roman" w:hAnsi="Times New Roman"/>
          <w:sz w:val="22"/>
          <w:szCs w:val="22"/>
        </w:rPr>
        <w:t>Strony</w:t>
      </w:r>
      <w:proofErr w:type="spellEnd"/>
      <w:r>
        <w:rPr>
          <w:rFonts w:ascii="Times New Roman" w:hAnsi="Times New Roman"/>
          <w:sz w:val="22"/>
          <w:szCs w:val="22"/>
        </w:rPr>
        <w:t xml:space="preserve"> </w:t>
      </w:r>
      <w:proofErr w:type="spellStart"/>
      <w:r>
        <w:rPr>
          <w:rFonts w:ascii="Times New Roman" w:hAnsi="Times New Roman"/>
          <w:sz w:val="22"/>
          <w:szCs w:val="22"/>
        </w:rPr>
        <w:t>będą</w:t>
      </w:r>
      <w:proofErr w:type="spellEnd"/>
      <w:r>
        <w:rPr>
          <w:rFonts w:ascii="Times New Roman" w:hAnsi="Times New Roman"/>
          <w:sz w:val="22"/>
          <w:szCs w:val="22"/>
        </w:rPr>
        <w:t xml:space="preserve"> </w:t>
      </w:r>
      <w:proofErr w:type="spellStart"/>
      <w:r>
        <w:rPr>
          <w:rFonts w:ascii="Times New Roman" w:hAnsi="Times New Roman"/>
          <w:sz w:val="22"/>
          <w:szCs w:val="22"/>
        </w:rPr>
        <w:t>przetwarzać</w:t>
      </w:r>
      <w:proofErr w:type="spellEnd"/>
      <w:r>
        <w:rPr>
          <w:rFonts w:ascii="Times New Roman" w:hAnsi="Times New Roman"/>
          <w:sz w:val="22"/>
          <w:szCs w:val="22"/>
        </w:rPr>
        <w:t xml:space="preserve"> </w:t>
      </w:r>
      <w:proofErr w:type="spellStart"/>
      <w:r>
        <w:rPr>
          <w:rFonts w:ascii="Times New Roman" w:hAnsi="Times New Roman"/>
          <w:sz w:val="22"/>
          <w:szCs w:val="22"/>
        </w:rPr>
        <w:t>udostępnione</w:t>
      </w:r>
      <w:proofErr w:type="spellEnd"/>
      <w:r>
        <w:rPr>
          <w:rFonts w:ascii="Times New Roman" w:hAnsi="Times New Roman"/>
          <w:sz w:val="22"/>
          <w:szCs w:val="22"/>
        </w:rPr>
        <w:t xml:space="preserve"> </w:t>
      </w:r>
      <w:proofErr w:type="spellStart"/>
      <w:r>
        <w:rPr>
          <w:rFonts w:ascii="Times New Roman" w:hAnsi="Times New Roman"/>
          <w:sz w:val="22"/>
          <w:szCs w:val="22"/>
        </w:rPr>
        <w:t>na</w:t>
      </w:r>
      <w:proofErr w:type="spellEnd"/>
      <w:r>
        <w:rPr>
          <w:rFonts w:ascii="Times New Roman" w:hAnsi="Times New Roman"/>
          <w:sz w:val="22"/>
          <w:szCs w:val="22"/>
        </w:rPr>
        <w:t xml:space="preserve"> </w:t>
      </w:r>
      <w:proofErr w:type="spellStart"/>
      <w:r>
        <w:rPr>
          <w:rFonts w:ascii="Times New Roman" w:hAnsi="Times New Roman"/>
          <w:sz w:val="22"/>
          <w:szCs w:val="22"/>
        </w:rPr>
        <w:t>podstawie</w:t>
      </w:r>
      <w:proofErr w:type="spellEnd"/>
      <w:r>
        <w:rPr>
          <w:rFonts w:ascii="Times New Roman" w:hAnsi="Times New Roman"/>
          <w:sz w:val="22"/>
          <w:szCs w:val="22"/>
        </w:rPr>
        <w:t xml:space="preserve"> </w:t>
      </w:r>
      <w:proofErr w:type="spellStart"/>
      <w:r>
        <w:rPr>
          <w:rFonts w:ascii="Times New Roman" w:hAnsi="Times New Roman"/>
          <w:sz w:val="22"/>
          <w:szCs w:val="22"/>
        </w:rPr>
        <w:t>niniejszej</w:t>
      </w:r>
      <w:proofErr w:type="spellEnd"/>
      <w:r>
        <w:rPr>
          <w:rFonts w:ascii="Times New Roman" w:hAnsi="Times New Roman"/>
          <w:sz w:val="22"/>
          <w:szCs w:val="22"/>
        </w:rPr>
        <w:t xml:space="preserve"> </w:t>
      </w:r>
      <w:proofErr w:type="spellStart"/>
      <w:r>
        <w:rPr>
          <w:rFonts w:ascii="Times New Roman" w:hAnsi="Times New Roman"/>
          <w:sz w:val="22"/>
          <w:szCs w:val="22"/>
        </w:rPr>
        <w:t>umowy</w:t>
      </w:r>
      <w:proofErr w:type="spellEnd"/>
      <w:r>
        <w:rPr>
          <w:rFonts w:ascii="Times New Roman" w:hAnsi="Times New Roman"/>
          <w:sz w:val="22"/>
          <w:szCs w:val="22"/>
        </w:rPr>
        <w:t xml:space="preserve"> </w:t>
      </w:r>
      <w:proofErr w:type="spellStart"/>
      <w:r>
        <w:rPr>
          <w:rFonts w:ascii="Times New Roman" w:hAnsi="Times New Roman"/>
          <w:sz w:val="22"/>
          <w:szCs w:val="22"/>
        </w:rPr>
        <w:t>dane</w:t>
      </w:r>
      <w:proofErr w:type="spellEnd"/>
      <w:r>
        <w:rPr>
          <w:rFonts w:ascii="Times New Roman" w:hAnsi="Times New Roman"/>
          <w:sz w:val="22"/>
          <w:szCs w:val="22"/>
        </w:rPr>
        <w:t xml:space="preserve"> </w:t>
      </w:r>
      <w:proofErr w:type="spellStart"/>
      <w:r>
        <w:rPr>
          <w:rFonts w:ascii="Times New Roman" w:hAnsi="Times New Roman"/>
          <w:sz w:val="22"/>
          <w:szCs w:val="22"/>
        </w:rPr>
        <w:t>osobowe</w:t>
      </w:r>
      <w:proofErr w:type="spellEnd"/>
      <w:r>
        <w:rPr>
          <w:rFonts w:ascii="Times New Roman" w:hAnsi="Times New Roman"/>
          <w:sz w:val="22"/>
          <w:szCs w:val="22"/>
        </w:rPr>
        <w:t xml:space="preserve"> </w:t>
      </w:r>
      <w:proofErr w:type="spellStart"/>
      <w:r>
        <w:rPr>
          <w:rFonts w:ascii="Times New Roman" w:hAnsi="Times New Roman"/>
          <w:sz w:val="22"/>
          <w:szCs w:val="22"/>
        </w:rPr>
        <w:t>pracowników</w:t>
      </w:r>
      <w:proofErr w:type="spellEnd"/>
      <w:r>
        <w:rPr>
          <w:rFonts w:ascii="Times New Roman" w:hAnsi="Times New Roman"/>
          <w:sz w:val="22"/>
          <w:szCs w:val="22"/>
        </w:rPr>
        <w:t xml:space="preserve"> </w:t>
      </w:r>
      <w:proofErr w:type="spellStart"/>
      <w:r>
        <w:rPr>
          <w:rFonts w:ascii="Times New Roman" w:hAnsi="Times New Roman"/>
          <w:sz w:val="22"/>
          <w:szCs w:val="22"/>
        </w:rPr>
        <w:t>Stron</w:t>
      </w:r>
      <w:proofErr w:type="spellEnd"/>
      <w:r>
        <w:rPr>
          <w:rFonts w:ascii="Times New Roman" w:hAnsi="Times New Roman"/>
          <w:sz w:val="22"/>
          <w:szCs w:val="22"/>
        </w:rPr>
        <w:t xml:space="preserve"> </w:t>
      </w:r>
      <w:proofErr w:type="spellStart"/>
      <w:r>
        <w:rPr>
          <w:rFonts w:ascii="Times New Roman" w:hAnsi="Times New Roman"/>
          <w:sz w:val="22"/>
          <w:szCs w:val="22"/>
        </w:rPr>
        <w:t>oraz</w:t>
      </w:r>
      <w:proofErr w:type="spellEnd"/>
      <w:r>
        <w:rPr>
          <w:rFonts w:ascii="Times New Roman" w:hAnsi="Times New Roman"/>
          <w:sz w:val="22"/>
          <w:szCs w:val="22"/>
        </w:rPr>
        <w:t xml:space="preserve"> </w:t>
      </w:r>
      <w:proofErr w:type="spellStart"/>
      <w:r>
        <w:rPr>
          <w:rFonts w:ascii="Times New Roman" w:hAnsi="Times New Roman"/>
          <w:sz w:val="22"/>
          <w:szCs w:val="22"/>
        </w:rPr>
        <w:t>osób</w:t>
      </w:r>
      <w:proofErr w:type="spellEnd"/>
      <w:r>
        <w:rPr>
          <w:rFonts w:ascii="Times New Roman" w:hAnsi="Times New Roman"/>
          <w:sz w:val="22"/>
          <w:szCs w:val="22"/>
        </w:rPr>
        <w:t xml:space="preserve"> </w:t>
      </w:r>
      <w:proofErr w:type="spellStart"/>
      <w:r>
        <w:rPr>
          <w:rFonts w:ascii="Times New Roman" w:hAnsi="Times New Roman"/>
          <w:sz w:val="22"/>
          <w:szCs w:val="22"/>
        </w:rPr>
        <w:t>wyz</w:t>
      </w:r>
      <w:r>
        <w:rPr>
          <w:rFonts w:ascii="Times New Roman" w:hAnsi="Times New Roman"/>
          <w:sz w:val="22"/>
          <w:szCs w:val="22"/>
        </w:rPr>
        <w:t>naczonych</w:t>
      </w:r>
      <w:proofErr w:type="spellEnd"/>
      <w:r>
        <w:rPr>
          <w:rFonts w:ascii="Times New Roman" w:hAnsi="Times New Roman"/>
          <w:sz w:val="22"/>
          <w:szCs w:val="22"/>
        </w:rPr>
        <w:t xml:space="preserve"> do </w:t>
      </w:r>
      <w:proofErr w:type="spellStart"/>
      <w:r>
        <w:rPr>
          <w:rFonts w:ascii="Times New Roman" w:hAnsi="Times New Roman"/>
          <w:sz w:val="22"/>
          <w:szCs w:val="22"/>
        </w:rPr>
        <w:t>realizacji</w:t>
      </w:r>
      <w:proofErr w:type="spellEnd"/>
      <w:r>
        <w:rPr>
          <w:rFonts w:ascii="Times New Roman" w:hAnsi="Times New Roman"/>
          <w:sz w:val="22"/>
          <w:szCs w:val="22"/>
        </w:rPr>
        <w:t xml:space="preserve"> </w:t>
      </w:r>
      <w:proofErr w:type="spellStart"/>
      <w:r>
        <w:rPr>
          <w:rFonts w:ascii="Times New Roman" w:hAnsi="Times New Roman"/>
          <w:sz w:val="22"/>
          <w:szCs w:val="22"/>
        </w:rPr>
        <w:t>przedmiotu</w:t>
      </w:r>
      <w:proofErr w:type="spellEnd"/>
      <w:r>
        <w:rPr>
          <w:rFonts w:ascii="Times New Roman" w:hAnsi="Times New Roman"/>
          <w:sz w:val="22"/>
          <w:szCs w:val="22"/>
        </w:rPr>
        <w:t xml:space="preserve"> </w:t>
      </w:r>
      <w:proofErr w:type="spellStart"/>
      <w:r>
        <w:rPr>
          <w:rFonts w:ascii="Times New Roman" w:hAnsi="Times New Roman"/>
          <w:sz w:val="22"/>
          <w:szCs w:val="22"/>
        </w:rPr>
        <w:t>umowy</w:t>
      </w:r>
      <w:proofErr w:type="spellEnd"/>
      <w:r>
        <w:rPr>
          <w:rFonts w:ascii="Times New Roman" w:hAnsi="Times New Roman"/>
          <w:sz w:val="22"/>
          <w:szCs w:val="22"/>
        </w:rPr>
        <w:t xml:space="preserve"> w </w:t>
      </w:r>
      <w:proofErr w:type="spellStart"/>
      <w:r>
        <w:rPr>
          <w:rFonts w:ascii="Times New Roman" w:hAnsi="Times New Roman"/>
          <w:sz w:val="22"/>
          <w:szCs w:val="22"/>
        </w:rPr>
        <w:t>postaci</w:t>
      </w:r>
      <w:proofErr w:type="spellEnd"/>
      <w:r>
        <w:rPr>
          <w:rFonts w:ascii="Times New Roman" w:hAnsi="Times New Roman"/>
          <w:sz w:val="22"/>
          <w:szCs w:val="22"/>
        </w:rPr>
        <w:t xml:space="preserve">: </w:t>
      </w:r>
      <w:proofErr w:type="spellStart"/>
      <w:r>
        <w:rPr>
          <w:rFonts w:ascii="Times New Roman" w:hAnsi="Times New Roman"/>
          <w:sz w:val="22"/>
          <w:szCs w:val="22"/>
        </w:rPr>
        <w:t>imion</w:t>
      </w:r>
      <w:proofErr w:type="spellEnd"/>
      <w:r>
        <w:rPr>
          <w:rFonts w:ascii="Times New Roman" w:hAnsi="Times New Roman"/>
          <w:sz w:val="22"/>
          <w:szCs w:val="22"/>
        </w:rPr>
        <w:t xml:space="preserve"> </w:t>
      </w:r>
      <w:proofErr w:type="spellStart"/>
      <w:r>
        <w:rPr>
          <w:rFonts w:ascii="Times New Roman" w:hAnsi="Times New Roman"/>
          <w:sz w:val="22"/>
          <w:szCs w:val="22"/>
        </w:rPr>
        <w:t>i</w:t>
      </w:r>
      <w:proofErr w:type="spellEnd"/>
      <w:r>
        <w:rPr>
          <w:rFonts w:ascii="Times New Roman" w:hAnsi="Times New Roman"/>
          <w:sz w:val="22"/>
          <w:szCs w:val="22"/>
        </w:rPr>
        <w:t xml:space="preserve"> </w:t>
      </w:r>
      <w:proofErr w:type="spellStart"/>
      <w:r>
        <w:rPr>
          <w:rFonts w:ascii="Times New Roman" w:hAnsi="Times New Roman"/>
          <w:sz w:val="22"/>
          <w:szCs w:val="22"/>
        </w:rPr>
        <w:t>nazwisk</w:t>
      </w:r>
      <w:proofErr w:type="spellEnd"/>
      <w:r>
        <w:rPr>
          <w:rFonts w:ascii="Times New Roman" w:hAnsi="Times New Roman"/>
          <w:sz w:val="22"/>
          <w:szCs w:val="22"/>
        </w:rPr>
        <w:t xml:space="preserve"> </w:t>
      </w:r>
      <w:proofErr w:type="spellStart"/>
      <w:r>
        <w:rPr>
          <w:rFonts w:ascii="Times New Roman" w:hAnsi="Times New Roman"/>
          <w:sz w:val="22"/>
          <w:szCs w:val="22"/>
        </w:rPr>
        <w:t>oraz</w:t>
      </w:r>
      <w:proofErr w:type="spellEnd"/>
      <w:r>
        <w:rPr>
          <w:rFonts w:ascii="Times New Roman" w:hAnsi="Times New Roman"/>
          <w:sz w:val="22"/>
          <w:szCs w:val="22"/>
        </w:rPr>
        <w:t xml:space="preserve"> </w:t>
      </w:r>
      <w:proofErr w:type="spellStart"/>
      <w:r>
        <w:rPr>
          <w:rFonts w:ascii="Times New Roman" w:hAnsi="Times New Roman"/>
          <w:sz w:val="22"/>
          <w:szCs w:val="22"/>
        </w:rPr>
        <w:t>danych</w:t>
      </w:r>
      <w:proofErr w:type="spellEnd"/>
      <w:r>
        <w:rPr>
          <w:rFonts w:ascii="Times New Roman" w:hAnsi="Times New Roman"/>
          <w:sz w:val="22"/>
          <w:szCs w:val="22"/>
        </w:rPr>
        <w:t xml:space="preserve"> </w:t>
      </w:r>
      <w:proofErr w:type="spellStart"/>
      <w:r>
        <w:rPr>
          <w:rFonts w:ascii="Times New Roman" w:hAnsi="Times New Roman"/>
          <w:sz w:val="22"/>
          <w:szCs w:val="22"/>
        </w:rPr>
        <w:t>teleadresowych</w:t>
      </w:r>
      <w:proofErr w:type="spellEnd"/>
      <w:r>
        <w:rPr>
          <w:rFonts w:ascii="Times New Roman" w:hAnsi="Times New Roman"/>
          <w:sz w:val="22"/>
          <w:szCs w:val="22"/>
        </w:rPr>
        <w:t xml:space="preserve"> (m.in. </w:t>
      </w:r>
      <w:proofErr w:type="spellStart"/>
      <w:r>
        <w:rPr>
          <w:rFonts w:ascii="Times New Roman" w:hAnsi="Times New Roman"/>
          <w:sz w:val="22"/>
          <w:szCs w:val="22"/>
        </w:rPr>
        <w:t>numer</w:t>
      </w:r>
      <w:proofErr w:type="spellEnd"/>
      <w:r>
        <w:rPr>
          <w:rFonts w:ascii="Times New Roman" w:hAnsi="Times New Roman"/>
          <w:sz w:val="22"/>
          <w:szCs w:val="22"/>
        </w:rPr>
        <w:t xml:space="preserve"> tel./fax, </w:t>
      </w:r>
      <w:proofErr w:type="spellStart"/>
      <w:r>
        <w:rPr>
          <w:rFonts w:ascii="Times New Roman" w:hAnsi="Times New Roman"/>
          <w:sz w:val="22"/>
          <w:szCs w:val="22"/>
        </w:rPr>
        <w:t>adres</w:t>
      </w:r>
      <w:proofErr w:type="spellEnd"/>
      <w:r>
        <w:rPr>
          <w:rFonts w:ascii="Times New Roman" w:hAnsi="Times New Roman"/>
          <w:sz w:val="22"/>
          <w:szCs w:val="22"/>
        </w:rPr>
        <w:t xml:space="preserve"> </w:t>
      </w:r>
      <w:proofErr w:type="spellStart"/>
      <w:r>
        <w:rPr>
          <w:rFonts w:ascii="Times New Roman" w:hAnsi="Times New Roman"/>
          <w:sz w:val="22"/>
          <w:szCs w:val="22"/>
        </w:rPr>
        <w:t>poczty</w:t>
      </w:r>
      <w:proofErr w:type="spellEnd"/>
      <w:r>
        <w:rPr>
          <w:rFonts w:ascii="Times New Roman" w:hAnsi="Times New Roman"/>
          <w:sz w:val="22"/>
          <w:szCs w:val="22"/>
        </w:rPr>
        <w:t xml:space="preserve"> </w:t>
      </w:r>
      <w:proofErr w:type="spellStart"/>
      <w:r>
        <w:rPr>
          <w:rFonts w:ascii="Times New Roman" w:hAnsi="Times New Roman"/>
          <w:sz w:val="22"/>
          <w:szCs w:val="22"/>
        </w:rPr>
        <w:t>elektronicznej</w:t>
      </w:r>
      <w:proofErr w:type="spellEnd"/>
      <w:r>
        <w:rPr>
          <w:rFonts w:ascii="Times New Roman" w:hAnsi="Times New Roman"/>
          <w:sz w:val="22"/>
          <w:szCs w:val="22"/>
        </w:rPr>
        <w:t xml:space="preserve">, </w:t>
      </w:r>
      <w:proofErr w:type="spellStart"/>
      <w:r>
        <w:rPr>
          <w:rFonts w:ascii="Times New Roman" w:hAnsi="Times New Roman"/>
          <w:sz w:val="22"/>
          <w:szCs w:val="22"/>
        </w:rPr>
        <w:t>adres</w:t>
      </w:r>
      <w:proofErr w:type="spellEnd"/>
      <w:r>
        <w:rPr>
          <w:rFonts w:ascii="Times New Roman" w:hAnsi="Times New Roman"/>
          <w:sz w:val="22"/>
          <w:szCs w:val="22"/>
        </w:rPr>
        <w:t xml:space="preserve"> </w:t>
      </w:r>
      <w:proofErr w:type="spellStart"/>
      <w:r>
        <w:rPr>
          <w:rFonts w:ascii="Times New Roman" w:hAnsi="Times New Roman"/>
          <w:sz w:val="22"/>
          <w:szCs w:val="22"/>
        </w:rPr>
        <w:t>korespondencyjny</w:t>
      </w:r>
      <w:proofErr w:type="spellEnd"/>
      <w:r>
        <w:rPr>
          <w:rFonts w:ascii="Times New Roman" w:hAnsi="Times New Roman"/>
          <w:sz w:val="22"/>
          <w:szCs w:val="22"/>
        </w:rPr>
        <w:t xml:space="preserve">) w </w:t>
      </w:r>
      <w:proofErr w:type="spellStart"/>
      <w:r>
        <w:rPr>
          <w:rFonts w:ascii="Times New Roman" w:hAnsi="Times New Roman"/>
          <w:sz w:val="22"/>
          <w:szCs w:val="22"/>
        </w:rPr>
        <w:t>celu</w:t>
      </w:r>
      <w:proofErr w:type="spellEnd"/>
      <w:r>
        <w:rPr>
          <w:rFonts w:ascii="Times New Roman" w:hAnsi="Times New Roman"/>
          <w:sz w:val="22"/>
          <w:szCs w:val="22"/>
        </w:rPr>
        <w:t xml:space="preserve"> </w:t>
      </w:r>
      <w:proofErr w:type="spellStart"/>
      <w:r>
        <w:rPr>
          <w:rFonts w:ascii="Times New Roman" w:hAnsi="Times New Roman"/>
          <w:sz w:val="22"/>
          <w:szCs w:val="22"/>
        </w:rPr>
        <w:t>realizacji</w:t>
      </w:r>
      <w:proofErr w:type="spellEnd"/>
      <w:r>
        <w:rPr>
          <w:rFonts w:ascii="Times New Roman" w:hAnsi="Times New Roman"/>
          <w:sz w:val="22"/>
          <w:szCs w:val="22"/>
        </w:rPr>
        <w:t xml:space="preserve"> </w:t>
      </w:r>
      <w:proofErr w:type="spellStart"/>
      <w:r>
        <w:rPr>
          <w:rFonts w:ascii="Times New Roman" w:hAnsi="Times New Roman"/>
          <w:sz w:val="22"/>
          <w:szCs w:val="22"/>
        </w:rPr>
        <w:t>umowy</w:t>
      </w:r>
      <w:proofErr w:type="spellEnd"/>
      <w:r>
        <w:rPr>
          <w:rFonts w:ascii="Times New Roman" w:hAnsi="Times New Roman"/>
          <w:sz w:val="22"/>
          <w:szCs w:val="22"/>
        </w:rPr>
        <w:t xml:space="preserve"> </w:t>
      </w:r>
      <w:proofErr w:type="spellStart"/>
      <w:r>
        <w:rPr>
          <w:rFonts w:ascii="Times New Roman" w:hAnsi="Times New Roman"/>
          <w:sz w:val="22"/>
          <w:szCs w:val="22"/>
        </w:rPr>
        <w:t>i</w:t>
      </w:r>
      <w:proofErr w:type="spellEnd"/>
      <w:r>
        <w:rPr>
          <w:rFonts w:ascii="Times New Roman" w:hAnsi="Times New Roman"/>
          <w:sz w:val="22"/>
          <w:szCs w:val="22"/>
        </w:rPr>
        <w:t xml:space="preserve"> </w:t>
      </w:r>
      <w:proofErr w:type="spellStart"/>
      <w:r>
        <w:rPr>
          <w:rFonts w:ascii="Times New Roman" w:hAnsi="Times New Roman"/>
          <w:sz w:val="22"/>
          <w:szCs w:val="22"/>
        </w:rPr>
        <w:t>zapewnienia</w:t>
      </w:r>
      <w:proofErr w:type="spellEnd"/>
      <w:r>
        <w:rPr>
          <w:rFonts w:ascii="Times New Roman" w:hAnsi="Times New Roman"/>
          <w:sz w:val="22"/>
          <w:szCs w:val="22"/>
        </w:rPr>
        <w:t xml:space="preserve"> </w:t>
      </w:r>
      <w:proofErr w:type="spellStart"/>
      <w:r>
        <w:rPr>
          <w:rFonts w:ascii="Times New Roman" w:hAnsi="Times New Roman"/>
          <w:sz w:val="22"/>
          <w:szCs w:val="22"/>
        </w:rPr>
        <w:t>komunikacji</w:t>
      </w:r>
      <w:proofErr w:type="spellEnd"/>
      <w:r>
        <w:rPr>
          <w:rFonts w:ascii="Times New Roman" w:hAnsi="Times New Roman"/>
          <w:sz w:val="22"/>
          <w:szCs w:val="22"/>
        </w:rPr>
        <w:t xml:space="preserve"> w </w:t>
      </w:r>
      <w:proofErr w:type="spellStart"/>
      <w:r>
        <w:rPr>
          <w:rFonts w:ascii="Times New Roman" w:hAnsi="Times New Roman"/>
          <w:sz w:val="22"/>
          <w:szCs w:val="22"/>
        </w:rPr>
        <w:t>tym</w:t>
      </w:r>
      <w:proofErr w:type="spellEnd"/>
      <w:r>
        <w:rPr>
          <w:rFonts w:ascii="Times New Roman" w:hAnsi="Times New Roman"/>
          <w:sz w:val="22"/>
          <w:szCs w:val="22"/>
        </w:rPr>
        <w:t xml:space="preserve"> </w:t>
      </w:r>
      <w:proofErr w:type="spellStart"/>
      <w:r>
        <w:rPr>
          <w:rFonts w:ascii="Times New Roman" w:hAnsi="Times New Roman"/>
          <w:sz w:val="22"/>
          <w:szCs w:val="22"/>
        </w:rPr>
        <w:t>zakresie</w:t>
      </w:r>
      <w:proofErr w:type="spellEnd"/>
      <w:r>
        <w:rPr>
          <w:rFonts w:ascii="Times New Roman" w:hAnsi="Times New Roman"/>
          <w:sz w:val="22"/>
          <w:szCs w:val="22"/>
        </w:rPr>
        <w:t>.</w:t>
      </w:r>
      <w:bookmarkStart w:id="2" w:name="_Hlk94646525"/>
      <w:bookmarkStart w:id="3" w:name="_Hlk94646638"/>
      <w:bookmarkEnd w:id="2"/>
      <w:bookmarkEnd w:id="3"/>
    </w:p>
    <w:p w:rsidR="006F64B3" w:rsidRDefault="008F0D7B">
      <w:pPr>
        <w:pStyle w:val="Style5"/>
        <w:numPr>
          <w:ilvl w:val="0"/>
          <w:numId w:val="40"/>
        </w:numPr>
        <w:spacing w:after="103"/>
        <w:jc w:val="both"/>
        <w:rPr>
          <w:rFonts w:ascii="Times New Roman" w:hAnsi="Times New Roman"/>
          <w:sz w:val="22"/>
          <w:szCs w:val="22"/>
        </w:rPr>
      </w:pPr>
      <w:proofErr w:type="spellStart"/>
      <w:r>
        <w:rPr>
          <w:rFonts w:ascii="Times New Roman" w:hAnsi="Times New Roman"/>
          <w:sz w:val="22"/>
          <w:szCs w:val="22"/>
        </w:rPr>
        <w:t>Wykonawca</w:t>
      </w:r>
      <w:proofErr w:type="spellEnd"/>
      <w:r>
        <w:rPr>
          <w:rFonts w:ascii="Times New Roman" w:hAnsi="Times New Roman"/>
          <w:sz w:val="22"/>
          <w:szCs w:val="22"/>
        </w:rPr>
        <w:t xml:space="preserve"> </w:t>
      </w:r>
      <w:proofErr w:type="spellStart"/>
      <w:r>
        <w:rPr>
          <w:rFonts w:ascii="Times New Roman" w:hAnsi="Times New Roman"/>
          <w:sz w:val="22"/>
          <w:szCs w:val="22"/>
        </w:rPr>
        <w:t>zobowiązu</w:t>
      </w:r>
      <w:r>
        <w:rPr>
          <w:rFonts w:ascii="Times New Roman" w:hAnsi="Times New Roman"/>
          <w:sz w:val="22"/>
          <w:szCs w:val="22"/>
        </w:rPr>
        <w:t>je</w:t>
      </w:r>
      <w:proofErr w:type="spellEnd"/>
      <w:r>
        <w:rPr>
          <w:rFonts w:ascii="Times New Roman" w:hAnsi="Times New Roman"/>
          <w:sz w:val="22"/>
          <w:szCs w:val="22"/>
        </w:rPr>
        <w:t xml:space="preserve"> </w:t>
      </w:r>
      <w:proofErr w:type="spellStart"/>
      <w:r>
        <w:rPr>
          <w:rFonts w:ascii="Times New Roman" w:hAnsi="Times New Roman"/>
          <w:sz w:val="22"/>
          <w:szCs w:val="22"/>
        </w:rPr>
        <w:t>się</w:t>
      </w:r>
      <w:proofErr w:type="spellEnd"/>
      <w:r>
        <w:rPr>
          <w:rFonts w:ascii="Times New Roman" w:hAnsi="Times New Roman"/>
          <w:sz w:val="22"/>
          <w:szCs w:val="22"/>
        </w:rPr>
        <w:t xml:space="preserve"> </w:t>
      </w:r>
      <w:proofErr w:type="spellStart"/>
      <w:r>
        <w:rPr>
          <w:rFonts w:ascii="Times New Roman" w:hAnsi="Times New Roman"/>
          <w:sz w:val="22"/>
          <w:szCs w:val="22"/>
        </w:rPr>
        <w:t>zrealizować</w:t>
      </w:r>
      <w:proofErr w:type="spellEnd"/>
      <w:r>
        <w:rPr>
          <w:rFonts w:ascii="Times New Roman" w:hAnsi="Times New Roman"/>
          <w:sz w:val="22"/>
          <w:szCs w:val="22"/>
        </w:rPr>
        <w:t xml:space="preserve"> </w:t>
      </w:r>
      <w:proofErr w:type="spellStart"/>
      <w:r>
        <w:rPr>
          <w:rFonts w:ascii="Times New Roman" w:hAnsi="Times New Roman"/>
          <w:sz w:val="22"/>
          <w:szCs w:val="22"/>
        </w:rPr>
        <w:t>obowiązek</w:t>
      </w:r>
      <w:proofErr w:type="spellEnd"/>
      <w:r>
        <w:rPr>
          <w:rFonts w:ascii="Times New Roman" w:hAnsi="Times New Roman"/>
          <w:sz w:val="22"/>
          <w:szCs w:val="22"/>
        </w:rPr>
        <w:t xml:space="preserve"> </w:t>
      </w:r>
      <w:proofErr w:type="spellStart"/>
      <w:r>
        <w:rPr>
          <w:rFonts w:ascii="Times New Roman" w:hAnsi="Times New Roman"/>
          <w:sz w:val="22"/>
          <w:szCs w:val="22"/>
        </w:rPr>
        <w:t>informacyjny</w:t>
      </w:r>
      <w:proofErr w:type="spellEnd"/>
      <w:r>
        <w:rPr>
          <w:rFonts w:ascii="Times New Roman" w:hAnsi="Times New Roman"/>
          <w:sz w:val="22"/>
          <w:szCs w:val="22"/>
        </w:rPr>
        <w:t xml:space="preserve"> </w:t>
      </w:r>
      <w:proofErr w:type="spellStart"/>
      <w:r>
        <w:rPr>
          <w:rFonts w:ascii="Times New Roman" w:hAnsi="Times New Roman"/>
          <w:sz w:val="22"/>
          <w:szCs w:val="22"/>
        </w:rPr>
        <w:t>wobec</w:t>
      </w:r>
      <w:proofErr w:type="spellEnd"/>
      <w:r>
        <w:rPr>
          <w:rFonts w:ascii="Times New Roman" w:hAnsi="Times New Roman"/>
          <w:sz w:val="22"/>
          <w:szCs w:val="22"/>
        </w:rPr>
        <w:t xml:space="preserve"> </w:t>
      </w:r>
      <w:proofErr w:type="spellStart"/>
      <w:r>
        <w:rPr>
          <w:rFonts w:ascii="Times New Roman" w:hAnsi="Times New Roman"/>
          <w:sz w:val="22"/>
          <w:szCs w:val="22"/>
        </w:rPr>
        <w:t>pracowników</w:t>
      </w:r>
      <w:proofErr w:type="spellEnd"/>
      <w:r>
        <w:rPr>
          <w:rFonts w:ascii="Times New Roman" w:hAnsi="Times New Roman"/>
          <w:sz w:val="22"/>
          <w:szCs w:val="22"/>
        </w:rPr>
        <w:t xml:space="preserve"> </w:t>
      </w:r>
      <w:proofErr w:type="spellStart"/>
      <w:r>
        <w:rPr>
          <w:rFonts w:ascii="Times New Roman" w:hAnsi="Times New Roman"/>
          <w:sz w:val="22"/>
          <w:szCs w:val="22"/>
        </w:rPr>
        <w:t>oraz</w:t>
      </w:r>
      <w:proofErr w:type="spellEnd"/>
      <w:r>
        <w:rPr>
          <w:rFonts w:ascii="Times New Roman" w:hAnsi="Times New Roman"/>
          <w:sz w:val="22"/>
          <w:szCs w:val="22"/>
        </w:rPr>
        <w:t xml:space="preserve"> </w:t>
      </w:r>
      <w:proofErr w:type="spellStart"/>
      <w:r>
        <w:rPr>
          <w:rFonts w:ascii="Times New Roman" w:hAnsi="Times New Roman"/>
          <w:sz w:val="22"/>
          <w:szCs w:val="22"/>
        </w:rPr>
        <w:t>osób</w:t>
      </w:r>
      <w:proofErr w:type="spellEnd"/>
      <w:r>
        <w:rPr>
          <w:rFonts w:ascii="Times New Roman" w:hAnsi="Times New Roman"/>
          <w:sz w:val="22"/>
          <w:szCs w:val="22"/>
        </w:rPr>
        <w:t xml:space="preserve"> </w:t>
      </w:r>
      <w:proofErr w:type="spellStart"/>
      <w:r>
        <w:rPr>
          <w:rFonts w:ascii="Times New Roman" w:hAnsi="Times New Roman"/>
          <w:sz w:val="22"/>
          <w:szCs w:val="22"/>
        </w:rPr>
        <w:t>wyznaczonych</w:t>
      </w:r>
      <w:proofErr w:type="spellEnd"/>
      <w:r>
        <w:rPr>
          <w:rFonts w:ascii="Times New Roman" w:hAnsi="Times New Roman"/>
          <w:sz w:val="22"/>
          <w:szCs w:val="22"/>
        </w:rPr>
        <w:t xml:space="preserve"> do </w:t>
      </w:r>
      <w:proofErr w:type="spellStart"/>
      <w:r>
        <w:rPr>
          <w:rFonts w:ascii="Times New Roman" w:hAnsi="Times New Roman"/>
          <w:sz w:val="22"/>
          <w:szCs w:val="22"/>
        </w:rPr>
        <w:t>realizacji</w:t>
      </w:r>
      <w:proofErr w:type="spellEnd"/>
      <w:r>
        <w:rPr>
          <w:rFonts w:ascii="Times New Roman" w:hAnsi="Times New Roman"/>
          <w:sz w:val="22"/>
          <w:szCs w:val="22"/>
        </w:rPr>
        <w:t xml:space="preserve"> </w:t>
      </w:r>
      <w:proofErr w:type="spellStart"/>
      <w:r>
        <w:rPr>
          <w:rFonts w:ascii="Times New Roman" w:hAnsi="Times New Roman"/>
          <w:sz w:val="22"/>
          <w:szCs w:val="22"/>
        </w:rPr>
        <w:t>przedmiotu</w:t>
      </w:r>
      <w:proofErr w:type="spellEnd"/>
      <w:r>
        <w:rPr>
          <w:rFonts w:ascii="Times New Roman" w:hAnsi="Times New Roman"/>
          <w:sz w:val="22"/>
          <w:szCs w:val="22"/>
        </w:rPr>
        <w:t xml:space="preserve"> </w:t>
      </w:r>
      <w:proofErr w:type="spellStart"/>
      <w:r>
        <w:rPr>
          <w:rFonts w:ascii="Times New Roman" w:hAnsi="Times New Roman"/>
          <w:sz w:val="22"/>
          <w:szCs w:val="22"/>
        </w:rPr>
        <w:t>umowy</w:t>
      </w:r>
      <w:proofErr w:type="spellEnd"/>
      <w:r>
        <w:rPr>
          <w:rFonts w:ascii="Times New Roman" w:hAnsi="Times New Roman"/>
          <w:sz w:val="22"/>
          <w:szCs w:val="22"/>
        </w:rPr>
        <w:t xml:space="preserve"> </w:t>
      </w:r>
      <w:proofErr w:type="spellStart"/>
      <w:r>
        <w:rPr>
          <w:rFonts w:ascii="Times New Roman" w:hAnsi="Times New Roman"/>
          <w:sz w:val="22"/>
          <w:szCs w:val="22"/>
        </w:rPr>
        <w:t>ze</w:t>
      </w:r>
      <w:proofErr w:type="spellEnd"/>
      <w:r>
        <w:rPr>
          <w:rFonts w:ascii="Times New Roman" w:hAnsi="Times New Roman"/>
          <w:sz w:val="22"/>
          <w:szCs w:val="22"/>
        </w:rPr>
        <w:t xml:space="preserve"> </w:t>
      </w:r>
      <w:proofErr w:type="spellStart"/>
      <w:r>
        <w:rPr>
          <w:rFonts w:ascii="Times New Roman" w:hAnsi="Times New Roman"/>
          <w:sz w:val="22"/>
          <w:szCs w:val="22"/>
        </w:rPr>
        <w:t>strony</w:t>
      </w:r>
      <w:proofErr w:type="spellEnd"/>
      <w:r>
        <w:rPr>
          <w:rFonts w:ascii="Times New Roman" w:hAnsi="Times New Roman"/>
          <w:sz w:val="22"/>
          <w:szCs w:val="22"/>
        </w:rPr>
        <w:t xml:space="preserve"> </w:t>
      </w:r>
      <w:proofErr w:type="spellStart"/>
      <w:r>
        <w:rPr>
          <w:rFonts w:ascii="Times New Roman" w:hAnsi="Times New Roman"/>
          <w:sz w:val="22"/>
          <w:szCs w:val="22"/>
        </w:rPr>
        <w:t>Zamawiającego</w:t>
      </w:r>
      <w:proofErr w:type="spellEnd"/>
      <w:r>
        <w:rPr>
          <w:rFonts w:ascii="Times New Roman" w:hAnsi="Times New Roman"/>
          <w:sz w:val="22"/>
          <w:szCs w:val="22"/>
        </w:rPr>
        <w:t>.</w:t>
      </w:r>
    </w:p>
    <w:p w:rsidR="006F64B3" w:rsidRDefault="008F0D7B">
      <w:pPr>
        <w:pStyle w:val="Style5"/>
        <w:numPr>
          <w:ilvl w:val="0"/>
          <w:numId w:val="40"/>
        </w:numPr>
        <w:spacing w:after="103"/>
        <w:jc w:val="both"/>
        <w:rPr>
          <w:rFonts w:ascii="Times New Roman" w:hAnsi="Times New Roman"/>
          <w:sz w:val="22"/>
          <w:szCs w:val="22"/>
        </w:rPr>
      </w:pPr>
      <w:proofErr w:type="spellStart"/>
      <w:r>
        <w:rPr>
          <w:rFonts w:ascii="Times New Roman" w:hAnsi="Times New Roman"/>
          <w:sz w:val="22"/>
          <w:szCs w:val="22"/>
        </w:rPr>
        <w:t>Przy</w:t>
      </w:r>
      <w:proofErr w:type="spellEnd"/>
      <w:r>
        <w:rPr>
          <w:rFonts w:ascii="Times New Roman" w:hAnsi="Times New Roman"/>
          <w:sz w:val="22"/>
          <w:szCs w:val="22"/>
        </w:rPr>
        <w:t xml:space="preserve"> </w:t>
      </w:r>
      <w:proofErr w:type="spellStart"/>
      <w:r>
        <w:rPr>
          <w:rFonts w:ascii="Times New Roman" w:hAnsi="Times New Roman"/>
          <w:sz w:val="22"/>
          <w:szCs w:val="22"/>
        </w:rPr>
        <w:t>zawarciu</w:t>
      </w:r>
      <w:proofErr w:type="spellEnd"/>
      <w:r>
        <w:rPr>
          <w:rFonts w:ascii="Times New Roman" w:hAnsi="Times New Roman"/>
          <w:sz w:val="22"/>
          <w:szCs w:val="22"/>
        </w:rPr>
        <w:t xml:space="preserve"> </w:t>
      </w:r>
      <w:proofErr w:type="spellStart"/>
      <w:r>
        <w:rPr>
          <w:rFonts w:ascii="Times New Roman" w:hAnsi="Times New Roman"/>
          <w:sz w:val="22"/>
          <w:szCs w:val="22"/>
        </w:rPr>
        <w:t>niniejszej</w:t>
      </w:r>
      <w:proofErr w:type="spellEnd"/>
      <w:r>
        <w:rPr>
          <w:rFonts w:ascii="Times New Roman" w:hAnsi="Times New Roman"/>
          <w:sz w:val="22"/>
          <w:szCs w:val="22"/>
        </w:rPr>
        <w:t xml:space="preserve"> </w:t>
      </w:r>
      <w:proofErr w:type="spellStart"/>
      <w:r>
        <w:rPr>
          <w:rFonts w:ascii="Times New Roman" w:hAnsi="Times New Roman"/>
          <w:sz w:val="22"/>
          <w:szCs w:val="22"/>
        </w:rPr>
        <w:t>umowy</w:t>
      </w:r>
      <w:proofErr w:type="spellEnd"/>
      <w:r>
        <w:rPr>
          <w:rFonts w:ascii="Times New Roman" w:hAnsi="Times New Roman"/>
          <w:sz w:val="22"/>
          <w:szCs w:val="22"/>
        </w:rPr>
        <w:t xml:space="preserve"> </w:t>
      </w:r>
      <w:proofErr w:type="spellStart"/>
      <w:r>
        <w:rPr>
          <w:rFonts w:ascii="Times New Roman" w:hAnsi="Times New Roman"/>
          <w:sz w:val="22"/>
          <w:szCs w:val="22"/>
        </w:rPr>
        <w:t>Zamawiający</w:t>
      </w:r>
      <w:proofErr w:type="spellEnd"/>
      <w:r>
        <w:rPr>
          <w:rFonts w:ascii="Times New Roman" w:hAnsi="Times New Roman"/>
          <w:sz w:val="22"/>
          <w:szCs w:val="22"/>
        </w:rPr>
        <w:t xml:space="preserve"> </w:t>
      </w:r>
      <w:proofErr w:type="spellStart"/>
      <w:r>
        <w:rPr>
          <w:rFonts w:ascii="Times New Roman" w:hAnsi="Times New Roman"/>
          <w:sz w:val="22"/>
          <w:szCs w:val="22"/>
        </w:rPr>
        <w:t>przekazuje</w:t>
      </w:r>
      <w:proofErr w:type="spellEnd"/>
      <w:r>
        <w:rPr>
          <w:rFonts w:ascii="Times New Roman" w:hAnsi="Times New Roman"/>
          <w:sz w:val="22"/>
          <w:szCs w:val="22"/>
        </w:rPr>
        <w:t xml:space="preserve"> </w:t>
      </w:r>
      <w:proofErr w:type="spellStart"/>
      <w:r>
        <w:rPr>
          <w:rFonts w:ascii="Times New Roman" w:hAnsi="Times New Roman"/>
          <w:sz w:val="22"/>
          <w:szCs w:val="22"/>
        </w:rPr>
        <w:t>Wykonawcy</w:t>
      </w:r>
      <w:proofErr w:type="spellEnd"/>
      <w:r>
        <w:rPr>
          <w:rFonts w:ascii="Times New Roman" w:hAnsi="Times New Roman"/>
          <w:sz w:val="22"/>
          <w:szCs w:val="22"/>
        </w:rPr>
        <w:t xml:space="preserve"> </w:t>
      </w:r>
      <w:proofErr w:type="spellStart"/>
      <w:r>
        <w:rPr>
          <w:rFonts w:ascii="Times New Roman" w:hAnsi="Times New Roman"/>
          <w:sz w:val="22"/>
          <w:szCs w:val="22"/>
        </w:rPr>
        <w:t>klauzulę</w:t>
      </w:r>
      <w:proofErr w:type="spellEnd"/>
      <w:r>
        <w:rPr>
          <w:rFonts w:ascii="Times New Roman" w:hAnsi="Times New Roman"/>
          <w:sz w:val="22"/>
          <w:szCs w:val="22"/>
        </w:rPr>
        <w:t xml:space="preserve"> </w:t>
      </w:r>
      <w:proofErr w:type="spellStart"/>
      <w:r>
        <w:rPr>
          <w:rFonts w:ascii="Times New Roman" w:hAnsi="Times New Roman"/>
          <w:sz w:val="22"/>
          <w:szCs w:val="22"/>
        </w:rPr>
        <w:t>informacyjną</w:t>
      </w:r>
      <w:proofErr w:type="spellEnd"/>
      <w:r>
        <w:rPr>
          <w:rFonts w:ascii="Times New Roman" w:hAnsi="Times New Roman"/>
          <w:sz w:val="22"/>
          <w:szCs w:val="22"/>
        </w:rPr>
        <w:t xml:space="preserve"> </w:t>
      </w:r>
      <w:proofErr w:type="spellStart"/>
      <w:r>
        <w:rPr>
          <w:rFonts w:ascii="Times New Roman" w:hAnsi="Times New Roman"/>
          <w:sz w:val="22"/>
          <w:szCs w:val="22"/>
        </w:rPr>
        <w:t>dla</w:t>
      </w:r>
      <w:proofErr w:type="spellEnd"/>
      <w:r>
        <w:rPr>
          <w:rFonts w:ascii="Times New Roman" w:hAnsi="Times New Roman"/>
          <w:sz w:val="22"/>
          <w:szCs w:val="22"/>
        </w:rPr>
        <w:t xml:space="preserve"> </w:t>
      </w:r>
      <w:proofErr w:type="spellStart"/>
      <w:r>
        <w:rPr>
          <w:rFonts w:ascii="Times New Roman" w:hAnsi="Times New Roman"/>
          <w:sz w:val="22"/>
          <w:szCs w:val="22"/>
        </w:rPr>
        <w:t>Wykonawcy</w:t>
      </w:r>
      <w:proofErr w:type="spellEnd"/>
      <w:r>
        <w:rPr>
          <w:rFonts w:ascii="Times New Roman" w:hAnsi="Times New Roman"/>
          <w:sz w:val="22"/>
          <w:szCs w:val="22"/>
        </w:rPr>
        <w:t xml:space="preserve">, </w:t>
      </w:r>
      <w:proofErr w:type="spellStart"/>
      <w:r>
        <w:rPr>
          <w:rFonts w:ascii="Times New Roman" w:hAnsi="Times New Roman"/>
          <w:sz w:val="22"/>
          <w:szCs w:val="22"/>
        </w:rPr>
        <w:t>pracowników</w:t>
      </w:r>
      <w:proofErr w:type="spellEnd"/>
      <w:r>
        <w:rPr>
          <w:rFonts w:ascii="Times New Roman" w:hAnsi="Times New Roman"/>
          <w:sz w:val="22"/>
          <w:szCs w:val="22"/>
        </w:rPr>
        <w:t xml:space="preserve"> </w:t>
      </w:r>
      <w:proofErr w:type="spellStart"/>
      <w:r>
        <w:rPr>
          <w:rFonts w:ascii="Times New Roman" w:hAnsi="Times New Roman"/>
          <w:sz w:val="22"/>
          <w:szCs w:val="22"/>
        </w:rPr>
        <w:t>oraz</w:t>
      </w:r>
      <w:proofErr w:type="spellEnd"/>
      <w:r>
        <w:rPr>
          <w:rFonts w:ascii="Times New Roman" w:hAnsi="Times New Roman"/>
          <w:sz w:val="22"/>
          <w:szCs w:val="22"/>
        </w:rPr>
        <w:t xml:space="preserve"> </w:t>
      </w:r>
      <w:proofErr w:type="spellStart"/>
      <w:r>
        <w:rPr>
          <w:rFonts w:ascii="Times New Roman" w:hAnsi="Times New Roman"/>
          <w:sz w:val="22"/>
          <w:szCs w:val="22"/>
        </w:rPr>
        <w:t>osób</w:t>
      </w:r>
      <w:proofErr w:type="spellEnd"/>
      <w:r>
        <w:rPr>
          <w:rFonts w:ascii="Times New Roman" w:hAnsi="Times New Roman"/>
          <w:sz w:val="22"/>
          <w:szCs w:val="22"/>
        </w:rPr>
        <w:t xml:space="preserve"> </w:t>
      </w:r>
      <w:proofErr w:type="spellStart"/>
      <w:r>
        <w:rPr>
          <w:rFonts w:ascii="Times New Roman" w:hAnsi="Times New Roman"/>
          <w:sz w:val="22"/>
          <w:szCs w:val="22"/>
        </w:rPr>
        <w:t>wyznaczonych</w:t>
      </w:r>
      <w:proofErr w:type="spellEnd"/>
      <w:r>
        <w:rPr>
          <w:rFonts w:ascii="Times New Roman" w:hAnsi="Times New Roman"/>
          <w:sz w:val="22"/>
          <w:szCs w:val="22"/>
        </w:rPr>
        <w:t xml:space="preserve"> do </w:t>
      </w:r>
      <w:proofErr w:type="spellStart"/>
      <w:r>
        <w:rPr>
          <w:rFonts w:ascii="Times New Roman" w:hAnsi="Times New Roman"/>
          <w:sz w:val="22"/>
          <w:szCs w:val="22"/>
        </w:rPr>
        <w:t>realizacji</w:t>
      </w:r>
      <w:proofErr w:type="spellEnd"/>
      <w:r>
        <w:rPr>
          <w:rFonts w:ascii="Times New Roman" w:hAnsi="Times New Roman"/>
          <w:sz w:val="22"/>
          <w:szCs w:val="22"/>
        </w:rPr>
        <w:t xml:space="preserve"> </w:t>
      </w:r>
      <w:proofErr w:type="spellStart"/>
      <w:r>
        <w:rPr>
          <w:rFonts w:ascii="Times New Roman" w:hAnsi="Times New Roman"/>
          <w:sz w:val="22"/>
          <w:szCs w:val="22"/>
        </w:rPr>
        <w:t>przedmiotu</w:t>
      </w:r>
      <w:proofErr w:type="spellEnd"/>
      <w:r>
        <w:rPr>
          <w:rFonts w:ascii="Times New Roman" w:hAnsi="Times New Roman"/>
          <w:sz w:val="22"/>
          <w:szCs w:val="22"/>
        </w:rPr>
        <w:t xml:space="preserve"> </w:t>
      </w:r>
      <w:proofErr w:type="spellStart"/>
      <w:r>
        <w:rPr>
          <w:rFonts w:ascii="Times New Roman" w:hAnsi="Times New Roman"/>
          <w:sz w:val="22"/>
          <w:szCs w:val="22"/>
        </w:rPr>
        <w:t>umowy</w:t>
      </w:r>
      <w:proofErr w:type="spellEnd"/>
      <w:r>
        <w:rPr>
          <w:rFonts w:ascii="Times New Roman" w:hAnsi="Times New Roman"/>
          <w:sz w:val="22"/>
          <w:szCs w:val="22"/>
        </w:rPr>
        <w:t xml:space="preserve"> </w:t>
      </w:r>
      <w:proofErr w:type="spellStart"/>
      <w:r>
        <w:rPr>
          <w:rFonts w:ascii="Times New Roman" w:hAnsi="Times New Roman"/>
          <w:sz w:val="22"/>
          <w:szCs w:val="22"/>
        </w:rPr>
        <w:t>ze</w:t>
      </w:r>
      <w:proofErr w:type="spellEnd"/>
      <w:r>
        <w:rPr>
          <w:rFonts w:ascii="Times New Roman" w:hAnsi="Times New Roman"/>
          <w:sz w:val="22"/>
          <w:szCs w:val="22"/>
        </w:rPr>
        <w:t xml:space="preserve"> </w:t>
      </w:r>
      <w:proofErr w:type="spellStart"/>
      <w:r>
        <w:rPr>
          <w:rFonts w:ascii="Times New Roman" w:hAnsi="Times New Roman"/>
          <w:sz w:val="22"/>
          <w:szCs w:val="22"/>
        </w:rPr>
        <w:t>strony</w:t>
      </w:r>
      <w:proofErr w:type="spellEnd"/>
      <w:r>
        <w:rPr>
          <w:rFonts w:ascii="Times New Roman" w:hAnsi="Times New Roman"/>
          <w:sz w:val="22"/>
          <w:szCs w:val="22"/>
        </w:rPr>
        <w:t xml:space="preserve"> </w:t>
      </w:r>
      <w:proofErr w:type="spellStart"/>
      <w:r>
        <w:rPr>
          <w:rFonts w:ascii="Times New Roman" w:hAnsi="Times New Roman"/>
          <w:sz w:val="22"/>
          <w:szCs w:val="22"/>
        </w:rPr>
        <w:t>Wykonawcy</w:t>
      </w:r>
      <w:proofErr w:type="spellEnd"/>
      <w:r>
        <w:rPr>
          <w:rFonts w:ascii="Times New Roman" w:hAnsi="Times New Roman"/>
          <w:sz w:val="22"/>
          <w:szCs w:val="22"/>
        </w:rPr>
        <w:t xml:space="preserve">, </w:t>
      </w:r>
      <w:proofErr w:type="spellStart"/>
      <w:r>
        <w:rPr>
          <w:rFonts w:ascii="Times New Roman" w:hAnsi="Times New Roman"/>
          <w:sz w:val="22"/>
          <w:szCs w:val="22"/>
        </w:rPr>
        <w:t>zgodnie</w:t>
      </w:r>
      <w:proofErr w:type="spellEnd"/>
      <w:r>
        <w:rPr>
          <w:rFonts w:ascii="Times New Roman" w:hAnsi="Times New Roman"/>
          <w:sz w:val="22"/>
          <w:szCs w:val="22"/>
        </w:rPr>
        <w:t xml:space="preserve"> </w:t>
      </w:r>
      <w:proofErr w:type="spellStart"/>
      <w:r>
        <w:rPr>
          <w:rFonts w:ascii="Times New Roman" w:hAnsi="Times New Roman"/>
          <w:sz w:val="22"/>
          <w:szCs w:val="22"/>
        </w:rPr>
        <w:t>ze</w:t>
      </w:r>
      <w:proofErr w:type="spellEnd"/>
      <w:r>
        <w:rPr>
          <w:rFonts w:ascii="Times New Roman" w:hAnsi="Times New Roman"/>
          <w:sz w:val="22"/>
          <w:szCs w:val="22"/>
        </w:rPr>
        <w:t xml:space="preserve"> </w:t>
      </w:r>
      <w:proofErr w:type="spellStart"/>
      <w:r>
        <w:rPr>
          <w:rFonts w:ascii="Times New Roman" w:hAnsi="Times New Roman"/>
          <w:sz w:val="22"/>
          <w:szCs w:val="22"/>
        </w:rPr>
        <w:t>wzorem</w:t>
      </w:r>
      <w:proofErr w:type="spellEnd"/>
      <w:r>
        <w:rPr>
          <w:rFonts w:ascii="Times New Roman" w:hAnsi="Times New Roman"/>
          <w:sz w:val="22"/>
          <w:szCs w:val="22"/>
        </w:rPr>
        <w:t xml:space="preserve"> </w:t>
      </w:r>
      <w:proofErr w:type="spellStart"/>
      <w:r>
        <w:rPr>
          <w:rFonts w:ascii="Times New Roman" w:hAnsi="Times New Roman"/>
          <w:sz w:val="22"/>
          <w:szCs w:val="22"/>
        </w:rPr>
        <w:t>stanowiącym</w:t>
      </w:r>
      <w:proofErr w:type="spellEnd"/>
      <w:r>
        <w:rPr>
          <w:rFonts w:ascii="Times New Roman" w:hAnsi="Times New Roman"/>
          <w:sz w:val="22"/>
          <w:szCs w:val="22"/>
        </w:rPr>
        <w:t xml:space="preserve"> </w:t>
      </w:r>
      <w:proofErr w:type="spellStart"/>
      <w:r>
        <w:rPr>
          <w:rFonts w:ascii="Times New Roman" w:hAnsi="Times New Roman"/>
          <w:sz w:val="22"/>
          <w:szCs w:val="22"/>
        </w:rPr>
        <w:t>Załącznik</w:t>
      </w:r>
      <w:proofErr w:type="spellEnd"/>
      <w:r>
        <w:rPr>
          <w:rFonts w:ascii="Times New Roman" w:hAnsi="Times New Roman"/>
          <w:sz w:val="22"/>
          <w:szCs w:val="22"/>
        </w:rPr>
        <w:t xml:space="preserve"> do </w:t>
      </w:r>
      <w:proofErr w:type="spellStart"/>
      <w:r>
        <w:rPr>
          <w:rFonts w:ascii="Times New Roman" w:hAnsi="Times New Roman"/>
          <w:sz w:val="22"/>
          <w:szCs w:val="22"/>
        </w:rPr>
        <w:t>niniejszej</w:t>
      </w:r>
      <w:proofErr w:type="spellEnd"/>
      <w:r>
        <w:rPr>
          <w:rFonts w:ascii="Times New Roman" w:hAnsi="Times New Roman"/>
          <w:sz w:val="22"/>
          <w:szCs w:val="22"/>
        </w:rPr>
        <w:t xml:space="preserve"> </w:t>
      </w:r>
      <w:proofErr w:type="spellStart"/>
      <w:r>
        <w:rPr>
          <w:rFonts w:ascii="Times New Roman" w:hAnsi="Times New Roman"/>
          <w:sz w:val="22"/>
          <w:szCs w:val="22"/>
        </w:rPr>
        <w:t>umowy</w:t>
      </w:r>
      <w:proofErr w:type="spellEnd"/>
      <w:r>
        <w:rPr>
          <w:rFonts w:ascii="Times New Roman" w:hAnsi="Times New Roman"/>
          <w:sz w:val="22"/>
          <w:szCs w:val="22"/>
        </w:rPr>
        <w:t>.</w:t>
      </w:r>
    </w:p>
    <w:p w:rsidR="006F64B3" w:rsidRDefault="008F0D7B">
      <w:pPr>
        <w:pStyle w:val="Style5"/>
        <w:numPr>
          <w:ilvl w:val="0"/>
          <w:numId w:val="40"/>
        </w:numPr>
        <w:spacing w:after="103"/>
        <w:jc w:val="both"/>
        <w:rPr>
          <w:rFonts w:ascii="Times New Roman" w:hAnsi="Times New Roman"/>
          <w:sz w:val="22"/>
          <w:szCs w:val="22"/>
        </w:rPr>
      </w:pPr>
      <w:proofErr w:type="spellStart"/>
      <w:r>
        <w:rPr>
          <w:rFonts w:ascii="Times New Roman" w:hAnsi="Times New Roman"/>
          <w:sz w:val="22"/>
          <w:szCs w:val="22"/>
        </w:rPr>
        <w:t>Wykonawca</w:t>
      </w:r>
      <w:proofErr w:type="spellEnd"/>
      <w:r>
        <w:rPr>
          <w:rFonts w:ascii="Times New Roman" w:hAnsi="Times New Roman"/>
          <w:sz w:val="22"/>
          <w:szCs w:val="22"/>
        </w:rPr>
        <w:t xml:space="preserve"> </w:t>
      </w:r>
      <w:proofErr w:type="spellStart"/>
      <w:r>
        <w:rPr>
          <w:rFonts w:ascii="Times New Roman" w:hAnsi="Times New Roman"/>
          <w:sz w:val="22"/>
          <w:szCs w:val="22"/>
        </w:rPr>
        <w:t>zobowiązuje</w:t>
      </w:r>
      <w:proofErr w:type="spellEnd"/>
      <w:r>
        <w:rPr>
          <w:rFonts w:ascii="Times New Roman" w:hAnsi="Times New Roman"/>
          <w:sz w:val="22"/>
          <w:szCs w:val="22"/>
        </w:rPr>
        <w:t xml:space="preserve"> </w:t>
      </w:r>
      <w:proofErr w:type="spellStart"/>
      <w:r>
        <w:rPr>
          <w:rFonts w:ascii="Times New Roman" w:hAnsi="Times New Roman"/>
          <w:sz w:val="22"/>
          <w:szCs w:val="22"/>
        </w:rPr>
        <w:t>się</w:t>
      </w:r>
      <w:proofErr w:type="spellEnd"/>
      <w:r>
        <w:rPr>
          <w:rFonts w:ascii="Times New Roman" w:hAnsi="Times New Roman"/>
          <w:sz w:val="22"/>
          <w:szCs w:val="22"/>
        </w:rPr>
        <w:t xml:space="preserve"> </w:t>
      </w:r>
      <w:proofErr w:type="spellStart"/>
      <w:r>
        <w:rPr>
          <w:rFonts w:ascii="Times New Roman" w:hAnsi="Times New Roman"/>
          <w:sz w:val="22"/>
          <w:szCs w:val="22"/>
        </w:rPr>
        <w:t>przekazać</w:t>
      </w:r>
      <w:proofErr w:type="spellEnd"/>
      <w:r>
        <w:rPr>
          <w:rFonts w:ascii="Times New Roman" w:hAnsi="Times New Roman"/>
          <w:sz w:val="22"/>
          <w:szCs w:val="22"/>
        </w:rPr>
        <w:t xml:space="preserve"> </w:t>
      </w:r>
      <w:proofErr w:type="spellStart"/>
      <w:r>
        <w:rPr>
          <w:rFonts w:ascii="Times New Roman" w:hAnsi="Times New Roman"/>
          <w:sz w:val="22"/>
          <w:szCs w:val="22"/>
        </w:rPr>
        <w:t>klauzulę</w:t>
      </w:r>
      <w:proofErr w:type="spellEnd"/>
      <w:r>
        <w:rPr>
          <w:rFonts w:ascii="Times New Roman" w:hAnsi="Times New Roman"/>
          <w:sz w:val="22"/>
          <w:szCs w:val="22"/>
        </w:rPr>
        <w:t xml:space="preserve"> </w:t>
      </w:r>
      <w:proofErr w:type="spellStart"/>
      <w:r>
        <w:rPr>
          <w:rFonts w:ascii="Times New Roman" w:hAnsi="Times New Roman"/>
          <w:sz w:val="22"/>
          <w:szCs w:val="22"/>
        </w:rPr>
        <w:t>informacyjną</w:t>
      </w:r>
      <w:proofErr w:type="spellEnd"/>
      <w:r>
        <w:rPr>
          <w:rFonts w:ascii="Times New Roman" w:hAnsi="Times New Roman"/>
          <w:sz w:val="22"/>
          <w:szCs w:val="22"/>
        </w:rPr>
        <w:t xml:space="preserve">, o </w:t>
      </w:r>
      <w:proofErr w:type="spellStart"/>
      <w:r>
        <w:rPr>
          <w:rFonts w:ascii="Times New Roman" w:hAnsi="Times New Roman"/>
          <w:sz w:val="22"/>
          <w:szCs w:val="22"/>
        </w:rPr>
        <w:t>której</w:t>
      </w:r>
      <w:proofErr w:type="spellEnd"/>
      <w:r>
        <w:rPr>
          <w:rFonts w:ascii="Times New Roman" w:hAnsi="Times New Roman"/>
          <w:sz w:val="22"/>
          <w:szCs w:val="22"/>
        </w:rPr>
        <w:t xml:space="preserve"> </w:t>
      </w:r>
      <w:proofErr w:type="spellStart"/>
      <w:r>
        <w:rPr>
          <w:rFonts w:ascii="Times New Roman" w:hAnsi="Times New Roman"/>
          <w:sz w:val="22"/>
          <w:szCs w:val="22"/>
        </w:rPr>
        <w:t>mowa</w:t>
      </w:r>
      <w:proofErr w:type="spellEnd"/>
      <w:r>
        <w:rPr>
          <w:rFonts w:ascii="Times New Roman" w:hAnsi="Times New Roman"/>
          <w:sz w:val="22"/>
          <w:szCs w:val="22"/>
        </w:rPr>
        <w:t xml:space="preserve"> </w:t>
      </w:r>
      <w:proofErr w:type="spellStart"/>
      <w:r>
        <w:rPr>
          <w:rFonts w:ascii="Times New Roman" w:hAnsi="Times New Roman"/>
          <w:sz w:val="22"/>
          <w:szCs w:val="22"/>
        </w:rPr>
        <w:t>powyżej</w:t>
      </w:r>
      <w:proofErr w:type="spellEnd"/>
      <w:r>
        <w:rPr>
          <w:rFonts w:ascii="Times New Roman" w:hAnsi="Times New Roman"/>
          <w:sz w:val="22"/>
          <w:szCs w:val="22"/>
        </w:rPr>
        <w:t xml:space="preserve">, </w:t>
      </w:r>
      <w:proofErr w:type="spellStart"/>
      <w:r>
        <w:rPr>
          <w:rFonts w:ascii="Times New Roman" w:hAnsi="Times New Roman"/>
          <w:sz w:val="22"/>
          <w:szCs w:val="22"/>
        </w:rPr>
        <w:t>pracownikom</w:t>
      </w:r>
      <w:proofErr w:type="spellEnd"/>
      <w:r>
        <w:rPr>
          <w:rFonts w:ascii="Times New Roman" w:hAnsi="Times New Roman"/>
          <w:sz w:val="22"/>
          <w:szCs w:val="22"/>
        </w:rPr>
        <w:t xml:space="preserve"> </w:t>
      </w:r>
      <w:proofErr w:type="spellStart"/>
      <w:r>
        <w:rPr>
          <w:rFonts w:ascii="Times New Roman" w:hAnsi="Times New Roman"/>
          <w:sz w:val="22"/>
          <w:szCs w:val="22"/>
        </w:rPr>
        <w:t>oraz</w:t>
      </w:r>
      <w:proofErr w:type="spellEnd"/>
      <w:r>
        <w:rPr>
          <w:rFonts w:ascii="Times New Roman" w:hAnsi="Times New Roman"/>
          <w:sz w:val="22"/>
          <w:szCs w:val="22"/>
        </w:rPr>
        <w:t xml:space="preserve"> </w:t>
      </w:r>
      <w:proofErr w:type="spellStart"/>
      <w:r>
        <w:rPr>
          <w:rFonts w:ascii="Times New Roman" w:hAnsi="Times New Roman"/>
          <w:sz w:val="22"/>
          <w:szCs w:val="22"/>
        </w:rPr>
        <w:t>osobom</w:t>
      </w:r>
      <w:proofErr w:type="spellEnd"/>
      <w:r>
        <w:rPr>
          <w:rFonts w:ascii="Times New Roman" w:hAnsi="Times New Roman"/>
          <w:sz w:val="22"/>
          <w:szCs w:val="22"/>
        </w:rPr>
        <w:t xml:space="preserve"> </w:t>
      </w:r>
      <w:proofErr w:type="spellStart"/>
      <w:r>
        <w:rPr>
          <w:rFonts w:ascii="Times New Roman" w:hAnsi="Times New Roman"/>
          <w:sz w:val="22"/>
          <w:szCs w:val="22"/>
        </w:rPr>
        <w:t>wyznaczonym</w:t>
      </w:r>
      <w:proofErr w:type="spellEnd"/>
      <w:r>
        <w:rPr>
          <w:rFonts w:ascii="Times New Roman" w:hAnsi="Times New Roman"/>
          <w:sz w:val="22"/>
          <w:szCs w:val="22"/>
        </w:rPr>
        <w:t xml:space="preserve"> do </w:t>
      </w:r>
      <w:proofErr w:type="spellStart"/>
      <w:r>
        <w:rPr>
          <w:rFonts w:ascii="Times New Roman" w:hAnsi="Times New Roman"/>
          <w:sz w:val="22"/>
          <w:szCs w:val="22"/>
        </w:rPr>
        <w:t>rea</w:t>
      </w:r>
      <w:r>
        <w:rPr>
          <w:rFonts w:ascii="Times New Roman" w:hAnsi="Times New Roman"/>
          <w:sz w:val="22"/>
          <w:szCs w:val="22"/>
        </w:rPr>
        <w:t>lizacji</w:t>
      </w:r>
      <w:proofErr w:type="spellEnd"/>
      <w:r>
        <w:rPr>
          <w:rFonts w:ascii="Times New Roman" w:hAnsi="Times New Roman"/>
          <w:sz w:val="22"/>
          <w:szCs w:val="22"/>
        </w:rPr>
        <w:t xml:space="preserve"> </w:t>
      </w:r>
      <w:proofErr w:type="spellStart"/>
      <w:r>
        <w:rPr>
          <w:rFonts w:ascii="Times New Roman" w:hAnsi="Times New Roman"/>
          <w:sz w:val="22"/>
          <w:szCs w:val="22"/>
        </w:rPr>
        <w:t>umowy</w:t>
      </w:r>
      <w:proofErr w:type="spellEnd"/>
      <w:r>
        <w:rPr>
          <w:rFonts w:ascii="Times New Roman" w:hAnsi="Times New Roman"/>
          <w:sz w:val="22"/>
          <w:szCs w:val="22"/>
        </w:rPr>
        <w:t xml:space="preserve"> </w:t>
      </w:r>
      <w:proofErr w:type="spellStart"/>
      <w:r>
        <w:rPr>
          <w:rFonts w:ascii="Times New Roman" w:hAnsi="Times New Roman"/>
          <w:sz w:val="22"/>
          <w:szCs w:val="22"/>
        </w:rPr>
        <w:t>ze</w:t>
      </w:r>
      <w:proofErr w:type="spellEnd"/>
      <w:r>
        <w:rPr>
          <w:rFonts w:ascii="Times New Roman" w:hAnsi="Times New Roman"/>
          <w:sz w:val="22"/>
          <w:szCs w:val="22"/>
        </w:rPr>
        <w:t xml:space="preserve"> </w:t>
      </w:r>
      <w:proofErr w:type="spellStart"/>
      <w:r>
        <w:rPr>
          <w:rFonts w:ascii="Times New Roman" w:hAnsi="Times New Roman"/>
          <w:sz w:val="22"/>
          <w:szCs w:val="22"/>
        </w:rPr>
        <w:t>strony</w:t>
      </w:r>
      <w:proofErr w:type="spellEnd"/>
      <w:r>
        <w:rPr>
          <w:rFonts w:ascii="Times New Roman" w:hAnsi="Times New Roman"/>
          <w:sz w:val="22"/>
          <w:szCs w:val="22"/>
        </w:rPr>
        <w:t xml:space="preserve"> </w:t>
      </w:r>
      <w:proofErr w:type="spellStart"/>
      <w:r>
        <w:rPr>
          <w:rFonts w:ascii="Times New Roman" w:hAnsi="Times New Roman"/>
          <w:sz w:val="22"/>
          <w:szCs w:val="22"/>
        </w:rPr>
        <w:t>Wykonawcy</w:t>
      </w:r>
      <w:proofErr w:type="spellEnd"/>
      <w:r>
        <w:rPr>
          <w:rFonts w:ascii="Times New Roman" w:hAnsi="Times New Roman"/>
          <w:sz w:val="22"/>
          <w:szCs w:val="22"/>
        </w:rPr>
        <w:t>.</w:t>
      </w:r>
    </w:p>
    <w:p w:rsidR="006F64B3" w:rsidRDefault="008F0D7B">
      <w:pPr>
        <w:pStyle w:val="Style5"/>
        <w:numPr>
          <w:ilvl w:val="0"/>
          <w:numId w:val="40"/>
        </w:numPr>
        <w:spacing w:after="103"/>
        <w:jc w:val="both"/>
        <w:rPr>
          <w:rFonts w:ascii="Times New Roman" w:hAnsi="Times New Roman"/>
          <w:sz w:val="22"/>
          <w:szCs w:val="22"/>
        </w:rPr>
      </w:pPr>
      <w:r>
        <w:rPr>
          <w:rFonts w:ascii="Times New Roman" w:hAnsi="Times New Roman"/>
          <w:bCs/>
          <w:sz w:val="22"/>
          <w:szCs w:val="22"/>
        </w:rPr>
        <w:t xml:space="preserve">Dane </w:t>
      </w:r>
      <w:proofErr w:type="spellStart"/>
      <w:r>
        <w:rPr>
          <w:rFonts w:ascii="Times New Roman" w:hAnsi="Times New Roman"/>
          <w:bCs/>
          <w:sz w:val="22"/>
          <w:szCs w:val="22"/>
        </w:rPr>
        <w:t>osobowe</w:t>
      </w:r>
      <w:proofErr w:type="spellEnd"/>
      <w:r>
        <w:rPr>
          <w:rFonts w:ascii="Times New Roman" w:hAnsi="Times New Roman"/>
          <w:bCs/>
          <w:sz w:val="22"/>
          <w:szCs w:val="22"/>
        </w:rPr>
        <w:t xml:space="preserve"> </w:t>
      </w:r>
      <w:proofErr w:type="spellStart"/>
      <w:r>
        <w:rPr>
          <w:rFonts w:ascii="Times New Roman" w:hAnsi="Times New Roman"/>
          <w:bCs/>
          <w:sz w:val="22"/>
          <w:szCs w:val="22"/>
        </w:rPr>
        <w:t>ww</w:t>
      </w:r>
      <w:proofErr w:type="spellEnd"/>
      <w:r>
        <w:rPr>
          <w:rFonts w:ascii="Times New Roman" w:hAnsi="Times New Roman"/>
          <w:bCs/>
          <w:sz w:val="22"/>
          <w:szCs w:val="22"/>
        </w:rPr>
        <w:t xml:space="preserve">. </w:t>
      </w:r>
      <w:proofErr w:type="spellStart"/>
      <w:r>
        <w:rPr>
          <w:rFonts w:ascii="Times New Roman" w:hAnsi="Times New Roman"/>
          <w:bCs/>
          <w:sz w:val="22"/>
          <w:szCs w:val="22"/>
        </w:rPr>
        <w:t>osób</w:t>
      </w:r>
      <w:proofErr w:type="spellEnd"/>
      <w:r>
        <w:rPr>
          <w:rFonts w:ascii="Times New Roman" w:hAnsi="Times New Roman"/>
          <w:bCs/>
          <w:sz w:val="22"/>
          <w:szCs w:val="22"/>
        </w:rPr>
        <w:t xml:space="preserve"> </w:t>
      </w:r>
      <w:proofErr w:type="spellStart"/>
      <w:r>
        <w:rPr>
          <w:rFonts w:ascii="Times New Roman" w:hAnsi="Times New Roman"/>
          <w:bCs/>
          <w:sz w:val="22"/>
          <w:szCs w:val="22"/>
        </w:rPr>
        <w:t>będą</w:t>
      </w:r>
      <w:proofErr w:type="spellEnd"/>
      <w:r>
        <w:rPr>
          <w:rFonts w:ascii="Times New Roman" w:hAnsi="Times New Roman"/>
          <w:bCs/>
          <w:sz w:val="22"/>
          <w:szCs w:val="22"/>
        </w:rPr>
        <w:t xml:space="preserve"> </w:t>
      </w:r>
      <w:proofErr w:type="spellStart"/>
      <w:r>
        <w:rPr>
          <w:rFonts w:ascii="Times New Roman" w:hAnsi="Times New Roman"/>
          <w:bCs/>
          <w:sz w:val="22"/>
          <w:szCs w:val="22"/>
        </w:rPr>
        <w:t>przetwarzane</w:t>
      </w:r>
      <w:proofErr w:type="spellEnd"/>
      <w:r>
        <w:rPr>
          <w:rFonts w:ascii="Times New Roman" w:hAnsi="Times New Roman"/>
          <w:bCs/>
          <w:sz w:val="22"/>
          <w:szCs w:val="22"/>
        </w:rPr>
        <w:t xml:space="preserve"> </w:t>
      </w:r>
      <w:proofErr w:type="spellStart"/>
      <w:r>
        <w:rPr>
          <w:rFonts w:ascii="Times New Roman" w:hAnsi="Times New Roman"/>
          <w:bCs/>
          <w:sz w:val="22"/>
          <w:szCs w:val="22"/>
        </w:rPr>
        <w:t>wyłącznie</w:t>
      </w:r>
      <w:proofErr w:type="spellEnd"/>
      <w:r>
        <w:rPr>
          <w:rFonts w:ascii="Times New Roman" w:hAnsi="Times New Roman"/>
          <w:bCs/>
          <w:sz w:val="22"/>
          <w:szCs w:val="22"/>
        </w:rPr>
        <w:t xml:space="preserve"> w </w:t>
      </w:r>
      <w:proofErr w:type="spellStart"/>
      <w:r>
        <w:rPr>
          <w:rFonts w:ascii="Times New Roman" w:hAnsi="Times New Roman"/>
          <w:bCs/>
          <w:sz w:val="22"/>
          <w:szCs w:val="22"/>
        </w:rPr>
        <w:t>celu</w:t>
      </w:r>
      <w:proofErr w:type="spellEnd"/>
      <w:r>
        <w:rPr>
          <w:rFonts w:ascii="Times New Roman" w:hAnsi="Times New Roman"/>
          <w:bCs/>
          <w:sz w:val="22"/>
          <w:szCs w:val="22"/>
        </w:rPr>
        <w:t xml:space="preserve"> </w:t>
      </w:r>
      <w:proofErr w:type="spellStart"/>
      <w:r>
        <w:rPr>
          <w:rFonts w:ascii="Times New Roman" w:hAnsi="Times New Roman"/>
          <w:bCs/>
          <w:sz w:val="22"/>
          <w:szCs w:val="22"/>
        </w:rPr>
        <w:t>prawidłowej</w:t>
      </w:r>
      <w:proofErr w:type="spellEnd"/>
      <w:r>
        <w:rPr>
          <w:rFonts w:ascii="Times New Roman" w:hAnsi="Times New Roman"/>
          <w:bCs/>
          <w:sz w:val="22"/>
          <w:szCs w:val="22"/>
        </w:rPr>
        <w:t xml:space="preserve"> </w:t>
      </w:r>
      <w:proofErr w:type="spellStart"/>
      <w:r>
        <w:rPr>
          <w:rFonts w:ascii="Times New Roman" w:hAnsi="Times New Roman"/>
          <w:bCs/>
          <w:sz w:val="22"/>
          <w:szCs w:val="22"/>
        </w:rPr>
        <w:t>realizacji</w:t>
      </w:r>
      <w:proofErr w:type="spellEnd"/>
      <w:r>
        <w:rPr>
          <w:rFonts w:ascii="Times New Roman" w:hAnsi="Times New Roman"/>
          <w:bCs/>
          <w:sz w:val="22"/>
          <w:szCs w:val="22"/>
        </w:rPr>
        <w:t xml:space="preserve"> </w:t>
      </w:r>
      <w:proofErr w:type="spellStart"/>
      <w:r>
        <w:rPr>
          <w:rFonts w:ascii="Times New Roman" w:hAnsi="Times New Roman"/>
          <w:bCs/>
          <w:sz w:val="22"/>
          <w:szCs w:val="22"/>
        </w:rPr>
        <w:t>niniejszej</w:t>
      </w:r>
      <w:proofErr w:type="spellEnd"/>
      <w:r>
        <w:rPr>
          <w:rFonts w:ascii="Times New Roman" w:hAnsi="Times New Roman"/>
          <w:bCs/>
          <w:sz w:val="22"/>
          <w:szCs w:val="22"/>
        </w:rPr>
        <w:t xml:space="preserve"> </w:t>
      </w:r>
      <w:proofErr w:type="spellStart"/>
      <w:r>
        <w:rPr>
          <w:rFonts w:ascii="Times New Roman" w:hAnsi="Times New Roman"/>
          <w:bCs/>
          <w:sz w:val="22"/>
          <w:szCs w:val="22"/>
        </w:rPr>
        <w:t>umowy</w:t>
      </w:r>
      <w:proofErr w:type="spellEnd"/>
      <w:r>
        <w:rPr>
          <w:rFonts w:ascii="Times New Roman" w:hAnsi="Times New Roman"/>
          <w:bCs/>
          <w:sz w:val="22"/>
          <w:szCs w:val="22"/>
        </w:rPr>
        <w:t>.</w:t>
      </w:r>
    </w:p>
    <w:p w:rsidR="006F64B3" w:rsidRDefault="006F64B3">
      <w:pPr>
        <w:pStyle w:val="Zwykytekst"/>
        <w:jc w:val="both"/>
        <w:rPr>
          <w:rFonts w:ascii="Times New Roman" w:hAnsi="Times New Roman" w:cs="Times New Roman"/>
          <w:b/>
          <w:sz w:val="22"/>
          <w:szCs w:val="22"/>
        </w:rPr>
      </w:pPr>
    </w:p>
    <w:p w:rsidR="006F64B3" w:rsidRDefault="008F0D7B">
      <w:pPr>
        <w:pStyle w:val="Standard"/>
        <w:widowControl w:val="0"/>
        <w:jc w:val="center"/>
      </w:pPr>
      <w:r>
        <w:rPr>
          <w:b/>
          <w:sz w:val="22"/>
          <w:szCs w:val="22"/>
        </w:rPr>
        <w:t xml:space="preserve">  </w:t>
      </w:r>
      <w:r>
        <w:rPr>
          <w:b/>
          <w:color w:val="000000"/>
          <w:sz w:val="22"/>
        </w:rPr>
        <w:t>§ 11</w:t>
      </w:r>
    </w:p>
    <w:p w:rsidR="006F64B3" w:rsidRDefault="008F0D7B">
      <w:pPr>
        <w:pStyle w:val="Standard"/>
        <w:widowControl w:val="0"/>
        <w:jc w:val="center"/>
        <w:rPr>
          <w:b/>
          <w:color w:val="000000"/>
          <w:sz w:val="22"/>
        </w:rPr>
      </w:pPr>
      <w:r>
        <w:rPr>
          <w:b/>
          <w:color w:val="000000"/>
          <w:sz w:val="22"/>
        </w:rPr>
        <w:t>Postanowienia końcowe</w:t>
      </w:r>
    </w:p>
    <w:p w:rsidR="006F64B3" w:rsidRDefault="008F0D7B">
      <w:pPr>
        <w:pStyle w:val="Standard"/>
        <w:widowControl w:val="0"/>
        <w:numPr>
          <w:ilvl w:val="0"/>
          <w:numId w:val="14"/>
        </w:numPr>
        <w:spacing w:line="276" w:lineRule="auto"/>
        <w:ind w:left="426"/>
        <w:jc w:val="both"/>
        <w:rPr>
          <w:color w:val="000000"/>
          <w:sz w:val="22"/>
          <w:szCs w:val="22"/>
        </w:rPr>
      </w:pPr>
      <w:r>
        <w:rPr>
          <w:color w:val="000000"/>
          <w:sz w:val="22"/>
          <w:szCs w:val="22"/>
        </w:rPr>
        <w:t>Dopuszcza się nieistotne zmiany postanowień zawartej umowy w stosunku do treści oferty, na po</w:t>
      </w:r>
      <w:r>
        <w:rPr>
          <w:color w:val="000000"/>
          <w:sz w:val="22"/>
          <w:szCs w:val="22"/>
        </w:rPr>
        <w:t>d</w:t>
      </w:r>
      <w:r>
        <w:rPr>
          <w:color w:val="000000"/>
          <w:sz w:val="22"/>
          <w:szCs w:val="22"/>
        </w:rPr>
        <w:t>stawie której dokonano wyboru Wykonawcy, a także zmiany istotne, jeżeli konieczność wprowadz</w:t>
      </w:r>
      <w:r>
        <w:rPr>
          <w:color w:val="000000"/>
          <w:sz w:val="22"/>
          <w:szCs w:val="22"/>
        </w:rPr>
        <w:t>e</w:t>
      </w:r>
      <w:r>
        <w:rPr>
          <w:color w:val="000000"/>
          <w:sz w:val="22"/>
          <w:szCs w:val="22"/>
        </w:rPr>
        <w:t>nia takich zmian wynika z okoliczności, których nie można było przewidzieć w chwili zawarcia umowy lub zmiany te są korzystne dla Zamawiającego.</w:t>
      </w:r>
    </w:p>
    <w:p w:rsidR="006F64B3" w:rsidRDefault="008F0D7B">
      <w:pPr>
        <w:pStyle w:val="Style5"/>
        <w:widowControl/>
        <w:numPr>
          <w:ilvl w:val="0"/>
          <w:numId w:val="41"/>
        </w:numPr>
        <w:spacing w:after="0" w:line="276" w:lineRule="auto"/>
        <w:ind w:left="426" w:right="60"/>
        <w:jc w:val="both"/>
      </w:pPr>
      <w:r>
        <w:rPr>
          <w:rStyle w:val="FontStyle16"/>
          <w:rFonts w:ascii="Times New Roman" w:hAnsi="Times New Roman" w:cs="Times New Roman"/>
          <w:szCs w:val="22"/>
          <w:lang w:val="pl-PL"/>
        </w:rPr>
        <w:t>Strony zgodnie us</w:t>
      </w:r>
      <w:r>
        <w:rPr>
          <w:rStyle w:val="FontStyle16"/>
          <w:rFonts w:ascii="Times New Roman" w:hAnsi="Times New Roman" w:cs="Times New Roman"/>
          <w:szCs w:val="22"/>
          <w:lang w:val="pl-PL"/>
        </w:rPr>
        <w:t>talają, że w przypadku, gdy któregokolwiek z postanowień niniejszej umowy bądź jego część okaże się z jakichkolwiek przyczyn nieważne lub niewykonalne, nie ma to wpływu na ważność umowy w pozostałym zakresie. Strony zobowiązują się w takim wypadku do podję</w:t>
      </w:r>
      <w:r>
        <w:rPr>
          <w:rStyle w:val="FontStyle16"/>
          <w:rFonts w:ascii="Times New Roman" w:hAnsi="Times New Roman" w:cs="Times New Roman"/>
          <w:szCs w:val="22"/>
          <w:lang w:val="pl-PL"/>
        </w:rPr>
        <w:t>cia wszelkich prawnie dopuszczalnych kroków, celem takiego ułożenia swoich praw i wspólnych interesów, aby cele określone w niniejszej Umowie zrealizować w inny, zgodny z prawem i możliwy do wykonania sposób.</w:t>
      </w:r>
    </w:p>
    <w:p w:rsidR="006F64B3" w:rsidRDefault="008F0D7B">
      <w:pPr>
        <w:pStyle w:val="Style5"/>
        <w:widowControl/>
        <w:numPr>
          <w:ilvl w:val="0"/>
          <w:numId w:val="41"/>
        </w:numPr>
        <w:spacing w:after="0" w:line="276" w:lineRule="auto"/>
        <w:ind w:left="426" w:right="60"/>
        <w:jc w:val="both"/>
      </w:pPr>
      <w:r>
        <w:rPr>
          <w:rStyle w:val="FontStyle16"/>
          <w:rFonts w:ascii="Times New Roman" w:hAnsi="Times New Roman" w:cs="Times New Roman"/>
          <w:szCs w:val="22"/>
          <w:lang w:val="pl-PL"/>
        </w:rPr>
        <w:lastRenderedPageBreak/>
        <w:t>Zobowiązania Stron określone w niniejszej umowi</w:t>
      </w:r>
      <w:r>
        <w:rPr>
          <w:rStyle w:val="FontStyle16"/>
          <w:rFonts w:ascii="Times New Roman" w:hAnsi="Times New Roman" w:cs="Times New Roman"/>
          <w:szCs w:val="22"/>
          <w:lang w:val="pl-PL"/>
        </w:rPr>
        <w:t>e są ważne, a jej postanowienia będą stosowane również w przypadku, gdy którakolwiek ze Stron ulegnie przekształceniu bądź też ulegnie połączeniu z innym podmiotem.</w:t>
      </w:r>
    </w:p>
    <w:p w:rsidR="006F64B3" w:rsidRDefault="008F0D7B">
      <w:pPr>
        <w:pStyle w:val="Standard"/>
        <w:widowControl w:val="0"/>
        <w:numPr>
          <w:ilvl w:val="0"/>
          <w:numId w:val="41"/>
        </w:numPr>
        <w:spacing w:line="276" w:lineRule="auto"/>
        <w:ind w:left="426"/>
        <w:jc w:val="both"/>
        <w:rPr>
          <w:color w:val="000000"/>
          <w:sz w:val="22"/>
          <w:szCs w:val="22"/>
        </w:rPr>
      </w:pPr>
      <w:r>
        <w:rPr>
          <w:color w:val="000000"/>
          <w:sz w:val="22"/>
          <w:szCs w:val="22"/>
        </w:rPr>
        <w:t>Wszelkie zmiany niniejszej umowy wymagają zachowania formy pisemnej pod rygorem nieważności</w:t>
      </w:r>
      <w:r>
        <w:rPr>
          <w:color w:val="000000"/>
          <w:sz w:val="22"/>
          <w:szCs w:val="22"/>
        </w:rPr>
        <w:t>.</w:t>
      </w:r>
    </w:p>
    <w:p w:rsidR="006F64B3" w:rsidRDefault="008F0D7B">
      <w:pPr>
        <w:pStyle w:val="Standard"/>
        <w:widowControl w:val="0"/>
        <w:numPr>
          <w:ilvl w:val="0"/>
          <w:numId w:val="41"/>
        </w:numPr>
        <w:spacing w:line="276" w:lineRule="auto"/>
        <w:ind w:left="426"/>
        <w:jc w:val="both"/>
        <w:rPr>
          <w:sz w:val="22"/>
          <w:szCs w:val="22"/>
        </w:rPr>
      </w:pPr>
      <w:r>
        <w:rPr>
          <w:sz w:val="22"/>
          <w:szCs w:val="22"/>
        </w:rPr>
        <w:t>W sprawach nie uregulowanych umową będą miały zastosowanie przepisy polskiego prawa p</w:t>
      </w:r>
      <w:r>
        <w:rPr>
          <w:sz w:val="22"/>
          <w:szCs w:val="22"/>
        </w:rPr>
        <w:t>o</w:t>
      </w:r>
      <w:r>
        <w:rPr>
          <w:sz w:val="22"/>
          <w:szCs w:val="22"/>
        </w:rPr>
        <w:t>wszechnie obowiązującego, w szczególności Kodeksu Cywilnego.</w:t>
      </w:r>
    </w:p>
    <w:p w:rsidR="006F64B3" w:rsidRDefault="008F0D7B">
      <w:pPr>
        <w:pStyle w:val="Standard"/>
        <w:widowControl w:val="0"/>
        <w:numPr>
          <w:ilvl w:val="0"/>
          <w:numId w:val="41"/>
        </w:numPr>
        <w:spacing w:line="276" w:lineRule="auto"/>
        <w:ind w:left="426"/>
        <w:jc w:val="both"/>
        <w:rPr>
          <w:sz w:val="22"/>
          <w:szCs w:val="22"/>
        </w:rPr>
      </w:pPr>
      <w:r>
        <w:rPr>
          <w:sz w:val="22"/>
          <w:szCs w:val="22"/>
        </w:rPr>
        <w:t xml:space="preserve">Ewentualne spory mogące powstać na tle realizacji umowy poddane będą pod rozstrzygnięcie sądu powszechnego </w:t>
      </w:r>
      <w:r>
        <w:rPr>
          <w:sz w:val="22"/>
          <w:szCs w:val="22"/>
        </w:rPr>
        <w:t>właściwego z uwagi na siedzibę Zamawiającego.</w:t>
      </w:r>
    </w:p>
    <w:p w:rsidR="006F64B3" w:rsidRDefault="008F0D7B">
      <w:pPr>
        <w:pStyle w:val="Zwykytekst"/>
        <w:numPr>
          <w:ilvl w:val="0"/>
          <w:numId w:val="41"/>
        </w:numPr>
        <w:spacing w:line="276" w:lineRule="auto"/>
        <w:ind w:left="426"/>
        <w:jc w:val="both"/>
        <w:rPr>
          <w:rFonts w:ascii="Times New Roman" w:hAnsi="Times New Roman" w:cs="Times New Roman"/>
          <w:sz w:val="22"/>
          <w:szCs w:val="22"/>
        </w:rPr>
      </w:pPr>
      <w:r>
        <w:rPr>
          <w:rFonts w:ascii="Times New Roman" w:hAnsi="Times New Roman" w:cs="Times New Roman"/>
          <w:sz w:val="22"/>
          <w:szCs w:val="22"/>
        </w:rPr>
        <w:t>Umowa spisana została w dwóch jednobrzmiących egzemplarzach, po jednym dla każdej ze stron.</w:t>
      </w:r>
    </w:p>
    <w:p w:rsidR="006F64B3" w:rsidRDefault="006F64B3">
      <w:pPr>
        <w:pStyle w:val="Standard"/>
        <w:widowControl w:val="0"/>
        <w:jc w:val="center"/>
        <w:rPr>
          <w:b/>
          <w:color w:val="000000"/>
          <w:sz w:val="22"/>
          <w:szCs w:val="22"/>
        </w:rPr>
      </w:pPr>
    </w:p>
    <w:p w:rsidR="006F64B3" w:rsidRDefault="006F64B3">
      <w:pPr>
        <w:pStyle w:val="Domylnie"/>
        <w:spacing w:after="1" w:line="276" w:lineRule="auto"/>
        <w:ind w:left="45"/>
        <w:jc w:val="both"/>
        <w:rPr>
          <w:color w:val="000000"/>
          <w:sz w:val="22"/>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8F0D7B">
      <w:pPr>
        <w:pStyle w:val="Akapitzlist"/>
        <w:spacing w:after="1" w:line="276" w:lineRule="auto"/>
        <w:ind w:left="402" w:hanging="357"/>
        <w:jc w:val="both"/>
        <w:rPr>
          <w:rFonts w:ascii="Times New Roman" w:hAnsi="Times New Roman" w:cs="Times New Roman"/>
          <w:lang w:val="pl-PL"/>
        </w:rPr>
      </w:pP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spacing w:after="1" w:line="276" w:lineRule="auto"/>
        <w:jc w:val="both"/>
        <w:rPr>
          <w:rFonts w:ascii="Times New Roman" w:hAnsi="Times New Roman" w:cs="Times New Roman"/>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6F64B3">
      <w:pPr>
        <w:pStyle w:val="Akapitzlist"/>
        <w:spacing w:after="1" w:line="276" w:lineRule="auto"/>
        <w:ind w:left="5365" w:firstLine="307"/>
        <w:jc w:val="both"/>
        <w:rPr>
          <w:rFonts w:ascii="Times New Roman" w:hAnsi="Times New Roman" w:cs="Times New Roman"/>
          <w:lang w:val="pl-PL"/>
        </w:rPr>
      </w:pPr>
    </w:p>
    <w:p w:rsidR="006F64B3" w:rsidRDefault="008F0D7B">
      <w:pPr>
        <w:pStyle w:val="Akapitzlist"/>
        <w:spacing w:after="1" w:line="276" w:lineRule="auto"/>
        <w:ind w:left="5365" w:firstLine="307"/>
        <w:jc w:val="both"/>
        <w:rPr>
          <w:rFonts w:ascii="Times New Roman" w:hAnsi="Times New Roman" w:cs="Times New Roman"/>
          <w:lang w:val="pl-PL"/>
        </w:rPr>
      </w:pPr>
      <w:r>
        <w:rPr>
          <w:rFonts w:ascii="Times New Roman" w:hAnsi="Times New Roman" w:cs="Times New Roman"/>
          <w:lang w:val="pl-PL"/>
        </w:rPr>
        <w:t>Załącznik do umowy………………..</w:t>
      </w: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8F0D7B">
      <w:pPr>
        <w:pStyle w:val="Standard"/>
        <w:spacing w:after="1" w:line="276" w:lineRule="auto"/>
        <w:ind w:left="402" w:hanging="357"/>
        <w:jc w:val="both"/>
      </w:pPr>
      <w:r>
        <w:rPr>
          <w:rFonts w:ascii="Book Antiqua" w:hAnsi="Book Antiqua" w:cs="Book Antiqua"/>
          <w:b/>
          <w:bCs/>
          <w:sz w:val="22"/>
          <w:szCs w:val="22"/>
        </w:rPr>
        <w:lastRenderedPageBreak/>
        <w:t xml:space="preserve">Klauzula informacyjna dla kontrahentów </w:t>
      </w:r>
      <w:r>
        <w:rPr>
          <w:rFonts w:ascii="Book Antiqua" w:hAnsi="Book Antiqua" w:cs="Book Antiqua"/>
          <w:b/>
          <w:bCs/>
          <w:sz w:val="22"/>
          <w:szCs w:val="22"/>
        </w:rPr>
        <w:t>Regionalnego Szpitala Specjalistycznego im. Dr. Wł. Biegańskiego z siedzibą w Grudziądzu</w:t>
      </w:r>
    </w:p>
    <w:p w:rsidR="006F64B3" w:rsidRDefault="008F0D7B">
      <w:pPr>
        <w:pStyle w:val="Standard"/>
        <w:spacing w:line="247" w:lineRule="auto"/>
        <w:ind w:left="426" w:hanging="426"/>
        <w:jc w:val="center"/>
      </w:pPr>
      <w:r>
        <w:rPr>
          <w:rFonts w:ascii="Book Antiqua" w:hAnsi="Book Antiqua" w:cs="Book Antiqua"/>
          <w:b/>
          <w:bCs/>
          <w:sz w:val="22"/>
          <w:szCs w:val="22"/>
        </w:rPr>
        <w:t>oraz ich przedstawicieli i pracowników</w:t>
      </w:r>
    </w:p>
    <w:p w:rsidR="006F64B3" w:rsidRDefault="006F64B3">
      <w:pPr>
        <w:pStyle w:val="Standard"/>
        <w:spacing w:after="1" w:line="276" w:lineRule="auto"/>
        <w:ind w:left="402" w:hanging="357"/>
        <w:jc w:val="both"/>
      </w:pPr>
    </w:p>
    <w:p w:rsidR="006F64B3" w:rsidRDefault="006F64B3">
      <w:pPr>
        <w:pStyle w:val="Akapitzlist"/>
        <w:spacing w:after="1" w:line="276" w:lineRule="auto"/>
        <w:ind w:left="402" w:hanging="357"/>
        <w:jc w:val="both"/>
        <w:rPr>
          <w:rFonts w:ascii="Times New Roman" w:hAnsi="Times New Roman" w:cs="Times New Roman"/>
          <w:lang w:val="pl-PL"/>
        </w:rPr>
      </w:pPr>
    </w:p>
    <w:p w:rsidR="006F64B3" w:rsidRDefault="008F0D7B">
      <w:pPr>
        <w:pStyle w:val="Standard"/>
        <w:spacing w:line="360" w:lineRule="auto"/>
        <w:jc w:val="both"/>
      </w:pPr>
      <w:r>
        <w:rPr>
          <w:rFonts w:ascii="Book Antiqua" w:hAnsi="Book Antiqua"/>
          <w:sz w:val="22"/>
          <w:szCs w:val="22"/>
        </w:rPr>
        <w:t xml:space="preserve">Zgodnie z art. 13 oraz 14 </w:t>
      </w:r>
      <w:r>
        <w:rPr>
          <w:rFonts w:ascii="Book Antiqua" w:eastAsia="Calibri" w:hAnsi="Book Antiqua"/>
          <w:sz w:val="22"/>
          <w:szCs w:val="22"/>
        </w:rPr>
        <w:t>rozporządzenia Parlamentu Europejskiego i Rady (UE) 2016/679 z dnia 27 kwietnia 2016 r. w sprawie ochrony osób fizycznych w związku z przetwarzaniem danych osobowych i w sprawie swobodnego przepływu takich danych oraz uchylenia dyre</w:t>
      </w:r>
      <w:r>
        <w:rPr>
          <w:rFonts w:ascii="Book Antiqua" w:eastAsia="Calibri" w:hAnsi="Book Antiqua"/>
          <w:sz w:val="22"/>
          <w:szCs w:val="22"/>
        </w:rPr>
        <w:t>k</w:t>
      </w:r>
      <w:r>
        <w:rPr>
          <w:rFonts w:ascii="Book Antiqua" w:eastAsia="Calibri" w:hAnsi="Book Antiqua"/>
          <w:sz w:val="22"/>
          <w:szCs w:val="22"/>
        </w:rPr>
        <w:t>tywy 95/46/WE (ogólne r</w:t>
      </w:r>
      <w:r>
        <w:rPr>
          <w:rFonts w:ascii="Book Antiqua" w:eastAsia="Calibri" w:hAnsi="Book Antiqua"/>
          <w:sz w:val="22"/>
          <w:szCs w:val="22"/>
        </w:rPr>
        <w:t xml:space="preserve">ozporządzenie o ochronie danych) (Dz. Urz. UE L 119 </w:t>
      </w:r>
      <w:r>
        <w:rPr>
          <w:rFonts w:ascii="Book Antiqua" w:eastAsia="Calibri" w:hAnsi="Book Antiqua"/>
          <w:sz w:val="22"/>
          <w:szCs w:val="22"/>
        </w:rPr>
        <w:br/>
        <w:t xml:space="preserve">z 04.05.2016, str. 1), zwanym </w:t>
      </w:r>
      <w:r>
        <w:rPr>
          <w:rFonts w:ascii="Book Antiqua" w:hAnsi="Book Antiqua"/>
          <w:sz w:val="22"/>
          <w:szCs w:val="22"/>
        </w:rPr>
        <w:t xml:space="preserve">dalej </w:t>
      </w:r>
      <w:r>
        <w:rPr>
          <w:rFonts w:ascii="Book Antiqua" w:hAnsi="Book Antiqua"/>
          <w:b/>
          <w:bCs/>
          <w:sz w:val="22"/>
          <w:szCs w:val="22"/>
        </w:rPr>
        <w:t>„RODO”</w:t>
      </w:r>
      <w:r>
        <w:rPr>
          <w:rFonts w:ascii="Book Antiqua" w:hAnsi="Book Antiqua"/>
          <w:sz w:val="22"/>
          <w:szCs w:val="22"/>
        </w:rPr>
        <w:t>, Zamawiający informuję, że:</w:t>
      </w:r>
    </w:p>
    <w:p w:rsidR="006F64B3" w:rsidRDefault="006F64B3">
      <w:pPr>
        <w:pStyle w:val="Standard"/>
        <w:spacing w:line="276" w:lineRule="auto"/>
        <w:jc w:val="both"/>
        <w:rPr>
          <w:rFonts w:ascii="Book Antiqua" w:hAnsi="Book Antiqua"/>
          <w:sz w:val="22"/>
          <w:szCs w:val="22"/>
        </w:rPr>
      </w:pPr>
    </w:p>
    <w:p w:rsidR="006F64B3" w:rsidRDefault="008F0D7B">
      <w:pPr>
        <w:pStyle w:val="Akapitzlist"/>
        <w:numPr>
          <w:ilvl w:val="0"/>
          <w:numId w:val="15"/>
        </w:numPr>
        <w:spacing w:line="312" w:lineRule="auto"/>
        <w:ind w:left="426" w:hanging="426"/>
        <w:jc w:val="both"/>
      </w:pPr>
      <w:proofErr w:type="spellStart"/>
      <w:r>
        <w:rPr>
          <w:rFonts w:ascii="Book Antiqua" w:hAnsi="Book Antiqua"/>
          <w:szCs w:val="22"/>
        </w:rPr>
        <w:t>Administratorem</w:t>
      </w:r>
      <w:proofErr w:type="spellEnd"/>
      <w:r>
        <w:rPr>
          <w:rFonts w:ascii="Book Antiqua" w:hAnsi="Book Antiqua"/>
          <w:szCs w:val="22"/>
        </w:rPr>
        <w:t xml:space="preserve"> </w:t>
      </w:r>
      <w:proofErr w:type="spellStart"/>
      <w:r>
        <w:rPr>
          <w:rFonts w:ascii="Book Antiqua" w:hAnsi="Book Antiqua"/>
          <w:szCs w:val="22"/>
        </w:rPr>
        <w:t>Państwa</w:t>
      </w:r>
      <w:proofErr w:type="spellEnd"/>
      <w:r>
        <w:rPr>
          <w:rFonts w:ascii="Book Antiqua" w:hAnsi="Book Antiqua"/>
          <w:szCs w:val="22"/>
        </w:rPr>
        <w:t xml:space="preserve"> </w:t>
      </w:r>
      <w:r>
        <w:rPr>
          <w:rStyle w:val="Zakotwiczenieprzypisudolnego"/>
          <w:rFonts w:ascii="Book Antiqua" w:hAnsi="Book Antiqua"/>
          <w:szCs w:val="22"/>
        </w:rPr>
        <w:footnoteReference w:id="1"/>
      </w:r>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jest </w:t>
      </w:r>
      <w:proofErr w:type="spellStart"/>
      <w:r>
        <w:rPr>
          <w:rFonts w:ascii="Book Antiqua" w:hAnsi="Book Antiqua"/>
          <w:szCs w:val="22"/>
        </w:rPr>
        <w:t>Regionalny</w:t>
      </w:r>
      <w:proofErr w:type="spellEnd"/>
      <w:r>
        <w:rPr>
          <w:rFonts w:ascii="Book Antiqua" w:hAnsi="Book Antiqua"/>
          <w:szCs w:val="22"/>
        </w:rPr>
        <w:t xml:space="preserve"> </w:t>
      </w:r>
      <w:proofErr w:type="spellStart"/>
      <w:r>
        <w:rPr>
          <w:rFonts w:ascii="Book Antiqua" w:hAnsi="Book Antiqua"/>
          <w:szCs w:val="22"/>
        </w:rPr>
        <w:t>Szpital</w:t>
      </w:r>
      <w:proofErr w:type="spellEnd"/>
      <w:r>
        <w:rPr>
          <w:rFonts w:ascii="Book Antiqua" w:hAnsi="Book Antiqua"/>
          <w:szCs w:val="22"/>
        </w:rPr>
        <w:t xml:space="preserve"> </w:t>
      </w:r>
      <w:proofErr w:type="spellStart"/>
      <w:r>
        <w:rPr>
          <w:rFonts w:ascii="Book Antiqua" w:hAnsi="Book Antiqua"/>
          <w:szCs w:val="22"/>
        </w:rPr>
        <w:t>Specjalistyczny</w:t>
      </w:r>
      <w:proofErr w:type="spellEnd"/>
      <w:r>
        <w:rPr>
          <w:rFonts w:ascii="Book Antiqua" w:hAnsi="Book Antiqua"/>
          <w:szCs w:val="22"/>
        </w:rPr>
        <w:t xml:space="preserve"> </w:t>
      </w:r>
      <w:proofErr w:type="spellStart"/>
      <w:r>
        <w:rPr>
          <w:rFonts w:ascii="Book Antiqua" w:hAnsi="Book Antiqua"/>
          <w:szCs w:val="22"/>
        </w:rPr>
        <w:t>im</w:t>
      </w:r>
      <w:proofErr w:type="spellEnd"/>
      <w:r>
        <w:rPr>
          <w:rFonts w:ascii="Book Antiqua" w:hAnsi="Book Antiqua"/>
          <w:szCs w:val="22"/>
        </w:rPr>
        <w:t xml:space="preserve">. Dr. </w:t>
      </w:r>
      <w:proofErr w:type="spellStart"/>
      <w:r>
        <w:rPr>
          <w:rFonts w:ascii="Book Antiqua" w:hAnsi="Book Antiqua"/>
          <w:szCs w:val="22"/>
        </w:rPr>
        <w:t>Władysława</w:t>
      </w:r>
      <w:proofErr w:type="spellEnd"/>
      <w:r>
        <w:rPr>
          <w:rFonts w:ascii="Book Antiqua" w:hAnsi="Book Antiqua"/>
          <w:szCs w:val="22"/>
        </w:rPr>
        <w:t xml:space="preserve"> </w:t>
      </w:r>
      <w:proofErr w:type="spellStart"/>
      <w:r>
        <w:rPr>
          <w:rFonts w:ascii="Book Antiqua" w:hAnsi="Book Antiqua"/>
          <w:szCs w:val="22"/>
        </w:rPr>
        <w:t>Biegańskiego</w:t>
      </w:r>
      <w:proofErr w:type="spellEnd"/>
      <w:r>
        <w:rPr>
          <w:rFonts w:ascii="Book Antiqua" w:hAnsi="Book Antiqua"/>
          <w:szCs w:val="22"/>
        </w:rPr>
        <w:t xml:space="preserve"> w </w:t>
      </w:r>
      <w:proofErr w:type="spellStart"/>
      <w:r>
        <w:rPr>
          <w:rFonts w:ascii="Book Antiqua" w:hAnsi="Book Antiqua"/>
          <w:szCs w:val="22"/>
        </w:rPr>
        <w:t>Grudziądzu</w:t>
      </w:r>
      <w:proofErr w:type="spellEnd"/>
      <w:r>
        <w:rPr>
          <w:rFonts w:ascii="Book Antiqua" w:hAnsi="Book Antiqua"/>
          <w:szCs w:val="22"/>
        </w:rPr>
        <w:t xml:space="preserve">, </w:t>
      </w:r>
      <w:proofErr w:type="spellStart"/>
      <w:r>
        <w:rPr>
          <w:rFonts w:ascii="Book Antiqua" w:hAnsi="Book Antiqua"/>
          <w:szCs w:val="22"/>
        </w:rPr>
        <w:t>Gr</w:t>
      </w:r>
      <w:r>
        <w:rPr>
          <w:rFonts w:ascii="Book Antiqua" w:hAnsi="Book Antiqua"/>
          <w:szCs w:val="22"/>
        </w:rPr>
        <w:t>udziądz</w:t>
      </w:r>
      <w:proofErr w:type="spellEnd"/>
      <w:r>
        <w:rPr>
          <w:rFonts w:ascii="Book Antiqua" w:hAnsi="Book Antiqua"/>
          <w:szCs w:val="22"/>
        </w:rPr>
        <w:t xml:space="preserve"> (86-300), </w:t>
      </w:r>
      <w:proofErr w:type="spellStart"/>
      <w:r>
        <w:rPr>
          <w:rFonts w:ascii="Book Antiqua" w:hAnsi="Book Antiqua"/>
          <w:szCs w:val="22"/>
        </w:rPr>
        <w:t>ul</w:t>
      </w:r>
      <w:proofErr w:type="spellEnd"/>
      <w:r>
        <w:rPr>
          <w:rFonts w:ascii="Book Antiqua" w:hAnsi="Book Antiqua"/>
          <w:szCs w:val="22"/>
        </w:rPr>
        <w:t xml:space="preserve">. Dr. </w:t>
      </w:r>
      <w:proofErr w:type="spellStart"/>
      <w:r>
        <w:rPr>
          <w:rFonts w:ascii="Book Antiqua" w:hAnsi="Book Antiqua"/>
          <w:szCs w:val="22"/>
        </w:rPr>
        <w:t>Ludwika</w:t>
      </w:r>
      <w:proofErr w:type="spellEnd"/>
      <w:r>
        <w:rPr>
          <w:rFonts w:ascii="Book Antiqua" w:hAnsi="Book Antiqua"/>
          <w:szCs w:val="22"/>
        </w:rPr>
        <w:t xml:space="preserve"> </w:t>
      </w:r>
      <w:proofErr w:type="spellStart"/>
      <w:r>
        <w:rPr>
          <w:rFonts w:ascii="Book Antiqua" w:hAnsi="Book Antiqua"/>
          <w:szCs w:val="22"/>
        </w:rPr>
        <w:t>Ryd</w:t>
      </w:r>
      <w:r>
        <w:rPr>
          <w:rFonts w:ascii="Book Antiqua" w:hAnsi="Book Antiqua"/>
          <w:szCs w:val="22"/>
        </w:rPr>
        <w:t>y</w:t>
      </w:r>
      <w:r>
        <w:rPr>
          <w:rFonts w:ascii="Book Antiqua" w:hAnsi="Book Antiqua"/>
          <w:szCs w:val="22"/>
        </w:rPr>
        <w:t>giera</w:t>
      </w:r>
      <w:proofErr w:type="spellEnd"/>
      <w:r>
        <w:rPr>
          <w:rFonts w:ascii="Book Antiqua" w:hAnsi="Book Antiqua"/>
          <w:szCs w:val="22"/>
        </w:rPr>
        <w:t xml:space="preserve"> 15/17, </w:t>
      </w:r>
      <w:proofErr w:type="spellStart"/>
      <w:r>
        <w:rPr>
          <w:rFonts w:ascii="Book Antiqua" w:hAnsi="Book Antiqua"/>
          <w:szCs w:val="22"/>
        </w:rPr>
        <w:t>zwany</w:t>
      </w:r>
      <w:proofErr w:type="spellEnd"/>
      <w:r>
        <w:rPr>
          <w:rFonts w:ascii="Book Antiqua" w:hAnsi="Book Antiqua"/>
          <w:szCs w:val="22"/>
        </w:rPr>
        <w:t xml:space="preserve"> </w:t>
      </w:r>
      <w:proofErr w:type="spellStart"/>
      <w:r>
        <w:rPr>
          <w:rFonts w:ascii="Book Antiqua" w:hAnsi="Book Antiqua"/>
          <w:szCs w:val="22"/>
        </w:rPr>
        <w:t>dalej</w:t>
      </w:r>
      <w:proofErr w:type="spellEnd"/>
      <w:r>
        <w:rPr>
          <w:rFonts w:ascii="Book Antiqua" w:hAnsi="Book Antiqua"/>
          <w:szCs w:val="22"/>
        </w:rPr>
        <w:t xml:space="preserve"> </w:t>
      </w:r>
      <w:proofErr w:type="spellStart"/>
      <w:r>
        <w:rPr>
          <w:rFonts w:ascii="Book Antiqua" w:hAnsi="Book Antiqua"/>
          <w:szCs w:val="22"/>
        </w:rPr>
        <w:t>Administratorem</w:t>
      </w:r>
      <w:proofErr w:type="spellEnd"/>
      <w:r>
        <w:rPr>
          <w:rFonts w:ascii="Book Antiqua" w:hAnsi="Book Antiqua"/>
          <w:szCs w:val="22"/>
        </w:rPr>
        <w:t xml:space="preserve"> </w:t>
      </w:r>
      <w:proofErr w:type="spellStart"/>
      <w:r>
        <w:rPr>
          <w:rFonts w:ascii="Book Antiqua" w:hAnsi="Book Antiqua"/>
          <w:szCs w:val="22"/>
        </w:rPr>
        <w:t>lub</w:t>
      </w:r>
      <w:proofErr w:type="spellEnd"/>
      <w:r>
        <w:rPr>
          <w:rFonts w:ascii="Book Antiqua" w:hAnsi="Book Antiqua"/>
          <w:szCs w:val="22"/>
        </w:rPr>
        <w:t xml:space="preserve"> </w:t>
      </w:r>
      <w:proofErr w:type="spellStart"/>
      <w:r>
        <w:rPr>
          <w:rFonts w:ascii="Book Antiqua" w:hAnsi="Book Antiqua"/>
          <w:szCs w:val="22"/>
        </w:rPr>
        <w:t>Szpitalem</w:t>
      </w:r>
      <w:proofErr w:type="spellEnd"/>
      <w:r>
        <w:rPr>
          <w:rFonts w:ascii="Book Antiqua" w:hAnsi="Book Antiqua"/>
          <w:szCs w:val="22"/>
        </w:rPr>
        <w:t>.</w:t>
      </w:r>
    </w:p>
    <w:p w:rsidR="006F64B3" w:rsidRDefault="008F0D7B">
      <w:pPr>
        <w:pStyle w:val="Akapitzlist"/>
        <w:numPr>
          <w:ilvl w:val="0"/>
          <w:numId w:val="42"/>
        </w:numPr>
        <w:spacing w:line="312" w:lineRule="auto"/>
        <w:ind w:left="426" w:hanging="426"/>
        <w:jc w:val="both"/>
      </w:pPr>
      <w:r>
        <w:rPr>
          <w:rFonts w:ascii="Book Antiqua" w:hAnsi="Book Antiqua"/>
          <w:szCs w:val="22"/>
        </w:rPr>
        <w:t xml:space="preserve">Z </w:t>
      </w:r>
      <w:proofErr w:type="spellStart"/>
      <w:r>
        <w:rPr>
          <w:rFonts w:ascii="Book Antiqua" w:hAnsi="Book Antiqua"/>
          <w:szCs w:val="22"/>
        </w:rPr>
        <w:t>Administratorem</w:t>
      </w:r>
      <w:proofErr w:type="spellEnd"/>
      <w:r>
        <w:rPr>
          <w:rFonts w:ascii="Book Antiqua" w:hAnsi="Book Antiqua"/>
          <w:szCs w:val="22"/>
        </w:rPr>
        <w:t xml:space="preserve"> </w:t>
      </w:r>
      <w:proofErr w:type="spellStart"/>
      <w:r>
        <w:rPr>
          <w:rFonts w:ascii="Book Antiqua" w:hAnsi="Book Antiqua"/>
          <w:szCs w:val="22"/>
        </w:rPr>
        <w:t>można</w:t>
      </w:r>
      <w:proofErr w:type="spellEnd"/>
      <w:r>
        <w:rPr>
          <w:rFonts w:ascii="Book Antiqua" w:hAnsi="Book Antiqua"/>
          <w:szCs w:val="22"/>
        </w:rPr>
        <w:t xml:space="preserve"> </w:t>
      </w:r>
      <w:proofErr w:type="spellStart"/>
      <w:r>
        <w:rPr>
          <w:rFonts w:ascii="Book Antiqua" w:hAnsi="Book Antiqua"/>
          <w:szCs w:val="22"/>
        </w:rPr>
        <w:t>się</w:t>
      </w:r>
      <w:proofErr w:type="spellEnd"/>
      <w:r>
        <w:rPr>
          <w:rFonts w:ascii="Book Antiqua" w:hAnsi="Book Antiqua"/>
          <w:szCs w:val="22"/>
        </w:rPr>
        <w:t xml:space="preserve"> </w:t>
      </w:r>
      <w:proofErr w:type="spellStart"/>
      <w:r>
        <w:rPr>
          <w:rFonts w:ascii="Book Antiqua" w:hAnsi="Book Antiqua"/>
          <w:szCs w:val="22"/>
        </w:rPr>
        <w:t>kontaktować</w:t>
      </w:r>
      <w:proofErr w:type="spellEnd"/>
      <w:r>
        <w:rPr>
          <w:rFonts w:ascii="Book Antiqua" w:hAnsi="Book Antiqua"/>
          <w:szCs w:val="22"/>
        </w:rPr>
        <w:t xml:space="preserve"> </w:t>
      </w:r>
      <w:proofErr w:type="spellStart"/>
      <w:r>
        <w:rPr>
          <w:rFonts w:ascii="Book Antiqua" w:hAnsi="Book Antiqua"/>
          <w:szCs w:val="22"/>
        </w:rPr>
        <w:t>drogą</w:t>
      </w:r>
      <w:proofErr w:type="spellEnd"/>
      <w:r>
        <w:rPr>
          <w:rFonts w:ascii="Book Antiqua" w:hAnsi="Book Antiqua"/>
          <w:szCs w:val="22"/>
        </w:rPr>
        <w:t xml:space="preserve"> </w:t>
      </w:r>
      <w:proofErr w:type="spellStart"/>
      <w:r>
        <w:rPr>
          <w:rFonts w:ascii="Book Antiqua" w:hAnsi="Book Antiqua"/>
          <w:szCs w:val="22"/>
        </w:rPr>
        <w:t>pisemną</w:t>
      </w:r>
      <w:proofErr w:type="spellEnd"/>
      <w:r>
        <w:rPr>
          <w:rFonts w:ascii="Book Antiqua" w:hAnsi="Book Antiqua"/>
          <w:szCs w:val="22"/>
        </w:rPr>
        <w:t xml:space="preserve"> </w:t>
      </w:r>
      <w:proofErr w:type="spellStart"/>
      <w:r>
        <w:rPr>
          <w:rFonts w:ascii="Book Antiqua" w:hAnsi="Book Antiqua"/>
          <w:szCs w:val="22"/>
        </w:rPr>
        <w:t>na</w:t>
      </w:r>
      <w:proofErr w:type="spellEnd"/>
      <w:r>
        <w:rPr>
          <w:rFonts w:ascii="Book Antiqua" w:hAnsi="Book Antiqua"/>
          <w:szCs w:val="22"/>
        </w:rPr>
        <w:t xml:space="preserve"> </w:t>
      </w:r>
      <w:proofErr w:type="spellStart"/>
      <w:r>
        <w:rPr>
          <w:rFonts w:ascii="Book Antiqua" w:hAnsi="Book Antiqua"/>
          <w:szCs w:val="22"/>
        </w:rPr>
        <w:t>ww</w:t>
      </w:r>
      <w:proofErr w:type="spellEnd"/>
      <w:r>
        <w:rPr>
          <w:rFonts w:ascii="Book Antiqua" w:hAnsi="Book Antiqua"/>
          <w:szCs w:val="22"/>
        </w:rPr>
        <w:t xml:space="preserve">. </w:t>
      </w:r>
      <w:proofErr w:type="spellStart"/>
      <w:r>
        <w:rPr>
          <w:rFonts w:ascii="Book Antiqua" w:hAnsi="Book Antiqua"/>
          <w:szCs w:val="22"/>
        </w:rPr>
        <w:t>adres</w:t>
      </w:r>
      <w:proofErr w:type="spellEnd"/>
      <w:r>
        <w:rPr>
          <w:rFonts w:ascii="Book Antiqua" w:hAnsi="Book Antiqua"/>
          <w:szCs w:val="22"/>
        </w:rPr>
        <w:t xml:space="preserve"> </w:t>
      </w:r>
      <w:proofErr w:type="spellStart"/>
      <w:r>
        <w:rPr>
          <w:rFonts w:ascii="Book Antiqua" w:hAnsi="Book Antiqua"/>
          <w:szCs w:val="22"/>
        </w:rPr>
        <w:t>oraz</w:t>
      </w:r>
      <w:proofErr w:type="spellEnd"/>
      <w:r>
        <w:rPr>
          <w:rFonts w:ascii="Book Antiqua" w:hAnsi="Book Antiqua"/>
          <w:szCs w:val="22"/>
        </w:rPr>
        <w:t xml:space="preserve"> </w:t>
      </w:r>
      <w:proofErr w:type="spellStart"/>
      <w:r>
        <w:rPr>
          <w:rFonts w:ascii="Book Antiqua" w:hAnsi="Book Antiqua"/>
          <w:szCs w:val="22"/>
        </w:rPr>
        <w:t>na</w:t>
      </w:r>
      <w:proofErr w:type="spellEnd"/>
      <w:r>
        <w:rPr>
          <w:rFonts w:ascii="Book Antiqua" w:hAnsi="Book Antiqua"/>
          <w:szCs w:val="22"/>
        </w:rPr>
        <w:t xml:space="preserve"> </w:t>
      </w:r>
      <w:proofErr w:type="spellStart"/>
      <w:r>
        <w:rPr>
          <w:rFonts w:ascii="Book Antiqua" w:hAnsi="Book Antiqua"/>
          <w:szCs w:val="22"/>
        </w:rPr>
        <w:t>adres</w:t>
      </w:r>
      <w:proofErr w:type="spellEnd"/>
      <w:r>
        <w:rPr>
          <w:rFonts w:ascii="Book Antiqua" w:hAnsi="Book Antiqua"/>
          <w:szCs w:val="22"/>
        </w:rPr>
        <w:t xml:space="preserve"> email:sekretariat.dyrekcja@bieganski.org. W </w:t>
      </w:r>
      <w:proofErr w:type="spellStart"/>
      <w:r>
        <w:rPr>
          <w:rFonts w:ascii="Book Antiqua" w:hAnsi="Book Antiqua"/>
          <w:szCs w:val="22"/>
        </w:rPr>
        <w:t>trosce</w:t>
      </w:r>
      <w:proofErr w:type="spellEnd"/>
      <w:r>
        <w:rPr>
          <w:rFonts w:ascii="Book Antiqua" w:hAnsi="Book Antiqua"/>
          <w:szCs w:val="22"/>
        </w:rPr>
        <w:t xml:space="preserve"> o </w:t>
      </w:r>
      <w:proofErr w:type="spellStart"/>
      <w:r>
        <w:rPr>
          <w:rFonts w:ascii="Book Antiqua" w:hAnsi="Book Antiqua"/>
          <w:szCs w:val="22"/>
        </w:rPr>
        <w:t>bezpieczeństwo</w:t>
      </w:r>
      <w:proofErr w:type="spellEnd"/>
      <w:r>
        <w:rPr>
          <w:rFonts w:ascii="Book Antiqua" w:hAnsi="Book Antiqua"/>
          <w:szCs w:val="22"/>
        </w:rPr>
        <w:t xml:space="preserve"> </w:t>
      </w:r>
      <w:proofErr w:type="spellStart"/>
      <w:r>
        <w:rPr>
          <w:rFonts w:ascii="Book Antiqua" w:hAnsi="Book Antiqua"/>
          <w:szCs w:val="22"/>
        </w:rPr>
        <w:t>przetwarzanyc</w:t>
      </w:r>
      <w:r>
        <w:rPr>
          <w:rFonts w:ascii="Book Antiqua" w:hAnsi="Book Antiqua"/>
          <w:szCs w:val="22"/>
        </w:rPr>
        <w:t>h</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Administrator </w:t>
      </w:r>
      <w:proofErr w:type="spellStart"/>
      <w:r>
        <w:rPr>
          <w:rFonts w:ascii="Book Antiqua" w:hAnsi="Book Antiqua"/>
          <w:szCs w:val="22"/>
        </w:rPr>
        <w:t>powołał</w:t>
      </w:r>
      <w:proofErr w:type="spellEnd"/>
      <w:r>
        <w:rPr>
          <w:rFonts w:ascii="Book Antiqua" w:hAnsi="Book Antiqua"/>
          <w:szCs w:val="22"/>
        </w:rPr>
        <w:t xml:space="preserve"> </w:t>
      </w:r>
      <w:proofErr w:type="spellStart"/>
      <w:r>
        <w:rPr>
          <w:rFonts w:ascii="Book Antiqua" w:hAnsi="Book Antiqua"/>
          <w:szCs w:val="22"/>
        </w:rPr>
        <w:t>Inspektora</w:t>
      </w:r>
      <w:proofErr w:type="spellEnd"/>
      <w:r>
        <w:rPr>
          <w:rFonts w:ascii="Book Antiqua" w:hAnsi="Book Antiqua"/>
          <w:szCs w:val="22"/>
        </w:rPr>
        <w:t xml:space="preserve"> </w:t>
      </w:r>
      <w:proofErr w:type="spellStart"/>
      <w:r>
        <w:rPr>
          <w:rFonts w:ascii="Book Antiqua" w:hAnsi="Book Antiqua"/>
          <w:szCs w:val="22"/>
        </w:rPr>
        <w:t>Ochrony</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Kontakt</w:t>
      </w:r>
      <w:proofErr w:type="spellEnd"/>
      <w:r>
        <w:rPr>
          <w:rFonts w:ascii="Book Antiqua" w:hAnsi="Book Antiqua"/>
          <w:szCs w:val="22"/>
        </w:rPr>
        <w:t xml:space="preserve"> </w:t>
      </w:r>
      <w:r>
        <w:rPr>
          <w:rFonts w:ascii="Book Antiqua" w:hAnsi="Book Antiqua"/>
          <w:szCs w:val="22"/>
        </w:rPr>
        <w:br/>
        <w:t xml:space="preserve">z </w:t>
      </w:r>
      <w:proofErr w:type="spellStart"/>
      <w:r>
        <w:rPr>
          <w:rFonts w:ascii="Book Antiqua" w:hAnsi="Book Antiqua"/>
          <w:szCs w:val="22"/>
        </w:rPr>
        <w:t>inspektorem</w:t>
      </w:r>
      <w:proofErr w:type="spellEnd"/>
      <w:r>
        <w:rPr>
          <w:rFonts w:ascii="Book Antiqua" w:hAnsi="Book Antiqua"/>
          <w:szCs w:val="22"/>
        </w:rPr>
        <w:t xml:space="preserve"> pod </w:t>
      </w:r>
      <w:proofErr w:type="spellStart"/>
      <w:r>
        <w:rPr>
          <w:rFonts w:ascii="Book Antiqua" w:hAnsi="Book Antiqua"/>
          <w:szCs w:val="22"/>
        </w:rPr>
        <w:t>adresem</w:t>
      </w:r>
      <w:proofErr w:type="spellEnd"/>
      <w:r>
        <w:rPr>
          <w:rFonts w:ascii="Book Antiqua" w:hAnsi="Book Antiqua"/>
          <w:szCs w:val="22"/>
        </w:rPr>
        <w:t xml:space="preserve"> email: </w:t>
      </w:r>
      <w:hyperlink r:id="rId8">
        <w:r>
          <w:rPr>
            <w:rStyle w:val="czeinternetowe"/>
            <w:rFonts w:ascii="Book Antiqua" w:hAnsi="Book Antiqua"/>
            <w:szCs w:val="22"/>
          </w:rPr>
          <w:t>iod@bieganski.net.pl</w:t>
        </w:r>
      </w:hyperlink>
      <w:r>
        <w:rPr>
          <w:rFonts w:ascii="Book Antiqua" w:hAnsi="Book Antiqua"/>
          <w:szCs w:val="22"/>
        </w:rPr>
        <w:t>.</w:t>
      </w:r>
    </w:p>
    <w:p w:rsidR="006F64B3" w:rsidRDefault="008F0D7B">
      <w:pPr>
        <w:pStyle w:val="Akapitzlist"/>
        <w:numPr>
          <w:ilvl w:val="0"/>
          <w:numId w:val="42"/>
        </w:numPr>
        <w:spacing w:line="312" w:lineRule="auto"/>
        <w:ind w:left="426" w:hanging="426"/>
        <w:jc w:val="both"/>
      </w:pPr>
      <w:proofErr w:type="spellStart"/>
      <w:r>
        <w:rPr>
          <w:rFonts w:ascii="Book Antiqua" w:hAnsi="Book Antiqua"/>
          <w:szCs w:val="22"/>
        </w:rPr>
        <w:t>Pani</w:t>
      </w:r>
      <w:proofErr w:type="spellEnd"/>
      <w:r>
        <w:rPr>
          <w:rFonts w:ascii="Book Antiqua" w:hAnsi="Book Antiqua"/>
          <w:szCs w:val="22"/>
        </w:rPr>
        <w:t xml:space="preserve">/Pana </w:t>
      </w:r>
      <w:proofErr w:type="spellStart"/>
      <w:r>
        <w:rPr>
          <w:rFonts w:ascii="Book Antiqua" w:hAnsi="Book Antiqua"/>
          <w:szCs w:val="22"/>
        </w:rPr>
        <w:t>dane</w:t>
      </w:r>
      <w:proofErr w:type="spellEnd"/>
      <w:r>
        <w:rPr>
          <w:rFonts w:ascii="Book Antiqua" w:hAnsi="Book Antiqua"/>
          <w:szCs w:val="22"/>
        </w:rPr>
        <w:t xml:space="preserve"> </w:t>
      </w:r>
      <w:proofErr w:type="spellStart"/>
      <w:r>
        <w:rPr>
          <w:rFonts w:ascii="Book Antiqua" w:hAnsi="Book Antiqua"/>
          <w:szCs w:val="22"/>
        </w:rPr>
        <w:t>osobowe</w:t>
      </w:r>
      <w:proofErr w:type="spellEnd"/>
      <w:r>
        <w:rPr>
          <w:rFonts w:ascii="Book Antiqua" w:hAnsi="Book Antiqua"/>
          <w:szCs w:val="22"/>
        </w:rPr>
        <w:t xml:space="preserve"> </w:t>
      </w:r>
      <w:proofErr w:type="spellStart"/>
      <w:r>
        <w:rPr>
          <w:rFonts w:ascii="Book Antiqua" w:hAnsi="Book Antiqua"/>
          <w:szCs w:val="22"/>
        </w:rPr>
        <w:t>przetwarzane</w:t>
      </w:r>
      <w:proofErr w:type="spellEnd"/>
      <w:r>
        <w:rPr>
          <w:rFonts w:ascii="Book Antiqua" w:hAnsi="Book Antiqua"/>
          <w:szCs w:val="22"/>
        </w:rPr>
        <w:t xml:space="preserve"> </w:t>
      </w:r>
      <w:proofErr w:type="spellStart"/>
      <w:r>
        <w:rPr>
          <w:rFonts w:ascii="Book Antiqua" w:hAnsi="Book Antiqua"/>
          <w:szCs w:val="22"/>
        </w:rPr>
        <w:t>będą</w:t>
      </w:r>
      <w:proofErr w:type="spellEnd"/>
      <w:r>
        <w:rPr>
          <w:rFonts w:ascii="Book Antiqua" w:hAnsi="Book Antiqua"/>
          <w:szCs w:val="22"/>
        </w:rPr>
        <w:t xml:space="preserve"> </w:t>
      </w:r>
      <w:proofErr w:type="spellStart"/>
      <w:r>
        <w:rPr>
          <w:rFonts w:ascii="Book Antiqua" w:hAnsi="Book Antiqua"/>
          <w:b/>
          <w:bCs/>
          <w:szCs w:val="22"/>
        </w:rPr>
        <w:t>na</w:t>
      </w:r>
      <w:proofErr w:type="spellEnd"/>
      <w:r>
        <w:rPr>
          <w:rFonts w:ascii="Book Antiqua" w:hAnsi="Book Antiqua"/>
          <w:b/>
          <w:bCs/>
          <w:szCs w:val="22"/>
        </w:rPr>
        <w:t xml:space="preserve"> </w:t>
      </w:r>
      <w:proofErr w:type="spellStart"/>
      <w:r>
        <w:rPr>
          <w:rFonts w:ascii="Book Antiqua" w:hAnsi="Book Antiqua"/>
          <w:b/>
          <w:bCs/>
          <w:szCs w:val="22"/>
        </w:rPr>
        <w:t>podstawie</w:t>
      </w:r>
      <w:proofErr w:type="spellEnd"/>
      <w:r>
        <w:rPr>
          <w:rFonts w:ascii="Book Antiqua" w:hAnsi="Book Antiqua"/>
          <w:szCs w:val="22"/>
        </w:rPr>
        <w:t>:</w:t>
      </w:r>
    </w:p>
    <w:p w:rsidR="006F64B3" w:rsidRDefault="008F0D7B">
      <w:pPr>
        <w:pStyle w:val="Akapitzlist1"/>
        <w:numPr>
          <w:ilvl w:val="0"/>
          <w:numId w:val="16"/>
        </w:numPr>
        <w:spacing w:after="150" w:line="360" w:lineRule="auto"/>
        <w:jc w:val="both"/>
        <w:rPr>
          <w:rFonts w:ascii="Book Antiqua" w:hAnsi="Book Antiqua"/>
          <w:sz w:val="22"/>
          <w:szCs w:val="22"/>
        </w:rPr>
      </w:pPr>
      <w:r>
        <w:rPr>
          <w:rFonts w:ascii="Book Antiqua" w:hAnsi="Book Antiqua"/>
          <w:sz w:val="22"/>
          <w:szCs w:val="22"/>
        </w:rPr>
        <w:t xml:space="preserve">art. 6 ust. 1 lit b </w:t>
      </w:r>
      <w:r>
        <w:rPr>
          <w:rFonts w:ascii="Book Antiqua" w:hAnsi="Book Antiqua"/>
          <w:sz w:val="22"/>
          <w:szCs w:val="22"/>
        </w:rPr>
        <w:t>RODO w związku z realizowaną  umową w zakresie danych  osobowych strony umowy,</w:t>
      </w:r>
    </w:p>
    <w:p w:rsidR="006F64B3" w:rsidRDefault="008F0D7B">
      <w:pPr>
        <w:pStyle w:val="Akapitzlist1"/>
        <w:numPr>
          <w:ilvl w:val="0"/>
          <w:numId w:val="43"/>
        </w:numPr>
        <w:spacing w:after="150" w:line="360" w:lineRule="auto"/>
        <w:jc w:val="both"/>
        <w:rPr>
          <w:rFonts w:ascii="Book Antiqua" w:hAnsi="Book Antiqua"/>
          <w:sz w:val="22"/>
          <w:szCs w:val="22"/>
        </w:rPr>
      </w:pPr>
      <w:r>
        <w:rPr>
          <w:rFonts w:ascii="Book Antiqua" w:hAnsi="Book Antiqua"/>
          <w:sz w:val="22"/>
          <w:szCs w:val="22"/>
        </w:rPr>
        <w:t>art. 6 ust. 1 lit. f RODO w celu realizacji prawnie uzasadnionego interesu:</w:t>
      </w:r>
    </w:p>
    <w:p w:rsidR="006F64B3" w:rsidRDefault="008F0D7B">
      <w:pPr>
        <w:pStyle w:val="Akapitzlist1"/>
        <w:numPr>
          <w:ilvl w:val="0"/>
          <w:numId w:val="17"/>
        </w:numPr>
        <w:spacing w:after="150" w:line="360" w:lineRule="auto"/>
        <w:ind w:left="1276" w:hanging="283"/>
        <w:jc w:val="both"/>
        <w:rPr>
          <w:rFonts w:ascii="Book Antiqua" w:hAnsi="Book Antiqua"/>
          <w:sz w:val="22"/>
          <w:szCs w:val="22"/>
        </w:rPr>
      </w:pPr>
      <w:r>
        <w:rPr>
          <w:rFonts w:ascii="Book Antiqua" w:hAnsi="Book Antiqua"/>
          <w:sz w:val="22"/>
          <w:szCs w:val="22"/>
        </w:rPr>
        <w:t>Jeżeli są Państwo przedstawicielami, pracownikami lub współpracownikami ko</w:t>
      </w:r>
      <w:r>
        <w:rPr>
          <w:rFonts w:ascii="Book Antiqua" w:hAnsi="Book Antiqua"/>
          <w:sz w:val="22"/>
          <w:szCs w:val="22"/>
        </w:rPr>
        <w:t>n</w:t>
      </w:r>
      <w:r>
        <w:rPr>
          <w:rFonts w:ascii="Book Antiqua" w:hAnsi="Book Antiqua"/>
          <w:sz w:val="22"/>
          <w:szCs w:val="22"/>
        </w:rPr>
        <w:t>trahenta Szpitala, a Państ</w:t>
      </w:r>
      <w:r>
        <w:rPr>
          <w:rFonts w:ascii="Book Antiqua" w:hAnsi="Book Antiqua"/>
          <w:sz w:val="22"/>
          <w:szCs w:val="22"/>
        </w:rPr>
        <w:t>wa dane (tj.: podstawowe dane personalne – imię i nazw</w:t>
      </w:r>
      <w:r>
        <w:rPr>
          <w:rFonts w:ascii="Book Antiqua" w:hAnsi="Book Antiqua"/>
          <w:sz w:val="22"/>
          <w:szCs w:val="22"/>
        </w:rPr>
        <w:t>i</w:t>
      </w:r>
      <w:r>
        <w:rPr>
          <w:rFonts w:ascii="Book Antiqua" w:hAnsi="Book Antiqua"/>
          <w:sz w:val="22"/>
          <w:szCs w:val="22"/>
        </w:rPr>
        <w:t>sko, dane podmiotu, w imieniu którego możecie Państwo występować, stanowisko służbowe, służbowe dane kontaktowe – numer telefonu, adres email) zostały ud</w:t>
      </w:r>
      <w:r>
        <w:rPr>
          <w:rFonts w:ascii="Book Antiqua" w:hAnsi="Book Antiqua"/>
          <w:sz w:val="22"/>
          <w:szCs w:val="22"/>
        </w:rPr>
        <w:t>o</w:t>
      </w:r>
      <w:r>
        <w:rPr>
          <w:rFonts w:ascii="Book Antiqua" w:hAnsi="Book Antiqua"/>
          <w:sz w:val="22"/>
          <w:szCs w:val="22"/>
        </w:rPr>
        <w:t>stępnione przez Państwa pracodawcę, zleceniodaw</w:t>
      </w:r>
      <w:r>
        <w:rPr>
          <w:rFonts w:ascii="Book Antiqua" w:hAnsi="Book Antiqua"/>
          <w:sz w:val="22"/>
          <w:szCs w:val="22"/>
        </w:rPr>
        <w:t>cę lub bezpośrednio przez Pa</w:t>
      </w:r>
      <w:r>
        <w:rPr>
          <w:rFonts w:ascii="Book Antiqua" w:hAnsi="Book Antiqua"/>
          <w:sz w:val="22"/>
          <w:szCs w:val="22"/>
        </w:rPr>
        <w:t>ń</w:t>
      </w:r>
      <w:r>
        <w:rPr>
          <w:rFonts w:ascii="Book Antiqua" w:hAnsi="Book Antiqua"/>
          <w:sz w:val="22"/>
          <w:szCs w:val="22"/>
        </w:rPr>
        <w:t>stwa, dane osobowe przetwarzane są w celu wykonania umowy zawartej pomi</w:t>
      </w:r>
      <w:r>
        <w:rPr>
          <w:rFonts w:ascii="Book Antiqua" w:hAnsi="Book Antiqua"/>
          <w:sz w:val="22"/>
          <w:szCs w:val="22"/>
        </w:rPr>
        <w:t>ę</w:t>
      </w:r>
      <w:r>
        <w:rPr>
          <w:rFonts w:ascii="Book Antiqua" w:hAnsi="Book Antiqua"/>
          <w:sz w:val="22"/>
          <w:szCs w:val="22"/>
        </w:rPr>
        <w:t>dzy Szpitalem, a Państwa pracodawcą lub zleceniodawcą; w takim przypadku podstawą przetwarzania danych jest prawnie uzasadniony interes Szpitala jako admin</w:t>
      </w:r>
      <w:r>
        <w:rPr>
          <w:rFonts w:ascii="Book Antiqua" w:hAnsi="Book Antiqua"/>
          <w:sz w:val="22"/>
          <w:szCs w:val="22"/>
        </w:rPr>
        <w:t>istratora, polegający na wykonywaniu ww. umowy.</w:t>
      </w:r>
    </w:p>
    <w:p w:rsidR="006F64B3" w:rsidRDefault="008F0D7B">
      <w:pPr>
        <w:pStyle w:val="Akapitzlist1"/>
        <w:numPr>
          <w:ilvl w:val="0"/>
          <w:numId w:val="44"/>
        </w:numPr>
        <w:spacing w:after="150" w:line="360" w:lineRule="auto"/>
        <w:ind w:left="1276" w:hanging="283"/>
        <w:jc w:val="both"/>
      </w:pPr>
      <w:r>
        <w:rPr>
          <w:rFonts w:ascii="Book Antiqua" w:hAnsi="Book Antiqua"/>
          <w:sz w:val="22"/>
          <w:szCs w:val="22"/>
        </w:rPr>
        <w:t xml:space="preserve">zabezpieczenia informacji na wypadek prawnej potrzeby wykazania faktów takich jak ustalenie, dochodzenie lub obrona roszczeń w związku </w:t>
      </w:r>
      <w:r>
        <w:rPr>
          <w:rFonts w:ascii="Book Antiqua" w:hAnsi="Book Antiqua"/>
          <w:sz w:val="22"/>
          <w:szCs w:val="22"/>
        </w:rPr>
        <w:br/>
      </w:r>
      <w:r>
        <w:rPr>
          <w:rFonts w:ascii="Book Antiqua" w:hAnsi="Book Antiqua"/>
          <w:sz w:val="22"/>
          <w:szCs w:val="22"/>
        </w:rPr>
        <w:lastRenderedPageBreak/>
        <w:t>z wykonywaniem umowy zawartej pomiędzy Szpitalem, a kontrahentem.</w:t>
      </w:r>
    </w:p>
    <w:p w:rsidR="006F64B3" w:rsidRDefault="008F0D7B">
      <w:pPr>
        <w:pStyle w:val="Akapitzlist1"/>
        <w:numPr>
          <w:ilvl w:val="0"/>
          <w:numId w:val="43"/>
        </w:numPr>
        <w:spacing w:after="150" w:line="360" w:lineRule="auto"/>
        <w:jc w:val="both"/>
        <w:rPr>
          <w:rFonts w:ascii="Book Antiqua" w:hAnsi="Book Antiqua"/>
          <w:sz w:val="22"/>
          <w:szCs w:val="22"/>
        </w:rPr>
      </w:pPr>
      <w:r>
        <w:rPr>
          <w:rFonts w:ascii="Book Antiqua" w:hAnsi="Book Antiqua"/>
          <w:sz w:val="22"/>
          <w:szCs w:val="22"/>
        </w:rPr>
        <w:t>na pod</w:t>
      </w:r>
      <w:r>
        <w:rPr>
          <w:rFonts w:ascii="Book Antiqua" w:hAnsi="Book Antiqua"/>
          <w:sz w:val="22"/>
          <w:szCs w:val="22"/>
        </w:rPr>
        <w:t xml:space="preserve">stawie art. 6 ust. 1 lit. c) w celu wypełnienia obowiązków rachunkowych </w:t>
      </w:r>
      <w:r>
        <w:rPr>
          <w:rFonts w:ascii="Book Antiqua" w:hAnsi="Book Antiqua"/>
          <w:sz w:val="22"/>
          <w:szCs w:val="22"/>
        </w:rPr>
        <w:br/>
        <w:t>i podatkowych w związku z ustawą o rachunkowości.</w:t>
      </w:r>
    </w:p>
    <w:p w:rsidR="006F64B3" w:rsidRDefault="008F0D7B">
      <w:pPr>
        <w:pStyle w:val="Akapitzlist"/>
        <w:numPr>
          <w:ilvl w:val="0"/>
          <w:numId w:val="42"/>
        </w:numPr>
        <w:spacing w:line="312" w:lineRule="auto"/>
        <w:ind w:left="284" w:hanging="284"/>
        <w:jc w:val="both"/>
        <w:rPr>
          <w:rFonts w:ascii="Book Antiqua" w:hAnsi="Book Antiqua"/>
          <w:szCs w:val="22"/>
        </w:rPr>
      </w:pPr>
      <w:proofErr w:type="spellStart"/>
      <w:r>
        <w:rPr>
          <w:rFonts w:ascii="Book Antiqua" w:hAnsi="Book Antiqua"/>
          <w:szCs w:val="22"/>
        </w:rPr>
        <w:t>Podanie</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jest </w:t>
      </w:r>
      <w:proofErr w:type="spellStart"/>
      <w:r>
        <w:rPr>
          <w:rFonts w:ascii="Book Antiqua" w:hAnsi="Book Antiqua"/>
          <w:szCs w:val="22"/>
        </w:rPr>
        <w:t>dobrowolne</w:t>
      </w:r>
      <w:proofErr w:type="spellEnd"/>
      <w:r>
        <w:rPr>
          <w:rFonts w:ascii="Book Antiqua" w:hAnsi="Book Antiqua"/>
          <w:szCs w:val="22"/>
        </w:rPr>
        <w:t xml:space="preserve">, ale </w:t>
      </w:r>
      <w:proofErr w:type="spellStart"/>
      <w:r>
        <w:rPr>
          <w:rFonts w:ascii="Book Antiqua" w:hAnsi="Book Antiqua"/>
          <w:szCs w:val="22"/>
        </w:rPr>
        <w:t>niezbędne</w:t>
      </w:r>
      <w:proofErr w:type="spellEnd"/>
      <w:r>
        <w:rPr>
          <w:rFonts w:ascii="Book Antiqua" w:hAnsi="Book Antiqua"/>
          <w:szCs w:val="22"/>
        </w:rPr>
        <w:t xml:space="preserve"> do </w:t>
      </w:r>
      <w:proofErr w:type="spellStart"/>
      <w:r>
        <w:rPr>
          <w:rFonts w:ascii="Book Antiqua" w:hAnsi="Book Antiqua"/>
          <w:szCs w:val="22"/>
        </w:rPr>
        <w:t>wykonania</w:t>
      </w:r>
      <w:proofErr w:type="spellEnd"/>
      <w:r>
        <w:rPr>
          <w:rFonts w:ascii="Book Antiqua" w:hAnsi="Book Antiqua"/>
          <w:szCs w:val="22"/>
        </w:rPr>
        <w:t xml:space="preserve"> </w:t>
      </w:r>
      <w:proofErr w:type="spellStart"/>
      <w:r>
        <w:rPr>
          <w:rFonts w:ascii="Book Antiqua" w:hAnsi="Book Antiqua"/>
          <w:szCs w:val="22"/>
        </w:rPr>
        <w:t>umowy</w:t>
      </w:r>
      <w:proofErr w:type="spellEnd"/>
      <w:r>
        <w:rPr>
          <w:rFonts w:ascii="Book Antiqua" w:hAnsi="Book Antiqua"/>
          <w:szCs w:val="22"/>
        </w:rPr>
        <w:t xml:space="preserve"> </w:t>
      </w:r>
      <w:proofErr w:type="spellStart"/>
      <w:r>
        <w:rPr>
          <w:rFonts w:ascii="Book Antiqua" w:hAnsi="Book Antiqua"/>
          <w:szCs w:val="22"/>
        </w:rPr>
        <w:t>zawartej</w:t>
      </w:r>
      <w:proofErr w:type="spellEnd"/>
      <w:r>
        <w:rPr>
          <w:rFonts w:ascii="Book Antiqua" w:hAnsi="Book Antiqua"/>
          <w:szCs w:val="22"/>
        </w:rPr>
        <w:t xml:space="preserve"> </w:t>
      </w:r>
      <w:proofErr w:type="spellStart"/>
      <w:r>
        <w:rPr>
          <w:rFonts w:ascii="Book Antiqua" w:hAnsi="Book Antiqua"/>
          <w:szCs w:val="22"/>
        </w:rPr>
        <w:t>pomiędzy</w:t>
      </w:r>
      <w:proofErr w:type="spellEnd"/>
      <w:r>
        <w:rPr>
          <w:rFonts w:ascii="Book Antiqua" w:hAnsi="Book Antiqua"/>
          <w:szCs w:val="22"/>
        </w:rPr>
        <w:t xml:space="preserve"> </w:t>
      </w:r>
      <w:proofErr w:type="spellStart"/>
      <w:r>
        <w:rPr>
          <w:rFonts w:ascii="Book Antiqua" w:hAnsi="Book Antiqua"/>
          <w:szCs w:val="22"/>
        </w:rPr>
        <w:t>Szpitalem</w:t>
      </w:r>
      <w:proofErr w:type="spellEnd"/>
      <w:r>
        <w:rPr>
          <w:rFonts w:ascii="Book Antiqua" w:hAnsi="Book Antiqua"/>
          <w:szCs w:val="22"/>
        </w:rPr>
        <w:t xml:space="preserve">, a </w:t>
      </w:r>
      <w:proofErr w:type="spellStart"/>
      <w:r>
        <w:rPr>
          <w:rFonts w:ascii="Book Antiqua" w:hAnsi="Book Antiqua"/>
          <w:szCs w:val="22"/>
        </w:rPr>
        <w:t>kontrahentem</w:t>
      </w:r>
      <w:proofErr w:type="spellEnd"/>
      <w:r>
        <w:rPr>
          <w:rFonts w:ascii="Book Antiqua" w:hAnsi="Book Antiqua"/>
          <w:szCs w:val="22"/>
        </w:rPr>
        <w:t xml:space="preserve">. </w:t>
      </w:r>
      <w:proofErr w:type="spellStart"/>
      <w:r>
        <w:rPr>
          <w:rFonts w:ascii="Book Antiqua" w:hAnsi="Book Antiqua"/>
          <w:szCs w:val="22"/>
        </w:rPr>
        <w:t>Konsekwencją</w:t>
      </w:r>
      <w:proofErr w:type="spellEnd"/>
      <w:r>
        <w:rPr>
          <w:rFonts w:ascii="Book Antiqua" w:hAnsi="Book Antiqua"/>
          <w:szCs w:val="22"/>
        </w:rPr>
        <w:t xml:space="preserve"> </w:t>
      </w:r>
      <w:proofErr w:type="spellStart"/>
      <w:r>
        <w:rPr>
          <w:rFonts w:ascii="Book Antiqua" w:hAnsi="Book Antiqua"/>
          <w:szCs w:val="22"/>
        </w:rPr>
        <w:t>niepodania</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może</w:t>
      </w:r>
      <w:proofErr w:type="spellEnd"/>
      <w:r>
        <w:rPr>
          <w:rFonts w:ascii="Book Antiqua" w:hAnsi="Book Antiqua"/>
          <w:szCs w:val="22"/>
        </w:rPr>
        <w:t xml:space="preserve"> </w:t>
      </w:r>
      <w:proofErr w:type="spellStart"/>
      <w:r>
        <w:rPr>
          <w:rFonts w:ascii="Book Antiqua" w:hAnsi="Book Antiqua"/>
          <w:szCs w:val="22"/>
        </w:rPr>
        <w:t>być</w:t>
      </w:r>
      <w:proofErr w:type="spellEnd"/>
      <w:r>
        <w:rPr>
          <w:rFonts w:ascii="Book Antiqua" w:hAnsi="Book Antiqua"/>
          <w:szCs w:val="22"/>
        </w:rPr>
        <w:t xml:space="preserve"> </w:t>
      </w:r>
      <w:proofErr w:type="spellStart"/>
      <w:r>
        <w:rPr>
          <w:rFonts w:ascii="Book Antiqua" w:hAnsi="Book Antiqua"/>
          <w:szCs w:val="22"/>
        </w:rPr>
        <w:t>brak</w:t>
      </w:r>
      <w:proofErr w:type="spellEnd"/>
      <w:r>
        <w:rPr>
          <w:rFonts w:ascii="Book Antiqua" w:hAnsi="Book Antiqua"/>
          <w:szCs w:val="22"/>
        </w:rPr>
        <w:t xml:space="preserve"> </w:t>
      </w:r>
      <w:proofErr w:type="spellStart"/>
      <w:r>
        <w:rPr>
          <w:rFonts w:ascii="Book Antiqua" w:hAnsi="Book Antiqua"/>
          <w:szCs w:val="22"/>
        </w:rPr>
        <w:t>możliwości</w:t>
      </w:r>
      <w:proofErr w:type="spellEnd"/>
      <w:r>
        <w:rPr>
          <w:rFonts w:ascii="Book Antiqua" w:hAnsi="Book Antiqua"/>
          <w:szCs w:val="22"/>
        </w:rPr>
        <w:t xml:space="preserve"> </w:t>
      </w:r>
      <w:proofErr w:type="spellStart"/>
      <w:r>
        <w:rPr>
          <w:rFonts w:ascii="Book Antiqua" w:hAnsi="Book Antiqua"/>
          <w:szCs w:val="22"/>
        </w:rPr>
        <w:t>zawarcia</w:t>
      </w:r>
      <w:proofErr w:type="spellEnd"/>
      <w:r>
        <w:rPr>
          <w:rFonts w:ascii="Book Antiqua" w:hAnsi="Book Antiqua"/>
          <w:szCs w:val="22"/>
        </w:rPr>
        <w:t xml:space="preserve"> </w:t>
      </w:r>
      <w:proofErr w:type="spellStart"/>
      <w:r>
        <w:rPr>
          <w:rFonts w:ascii="Book Antiqua" w:hAnsi="Book Antiqua"/>
          <w:szCs w:val="22"/>
        </w:rPr>
        <w:t>i</w:t>
      </w:r>
      <w:proofErr w:type="spellEnd"/>
      <w:r>
        <w:rPr>
          <w:rFonts w:ascii="Book Antiqua" w:hAnsi="Book Antiqua"/>
          <w:szCs w:val="22"/>
        </w:rPr>
        <w:t> </w:t>
      </w:r>
      <w:proofErr w:type="spellStart"/>
      <w:r>
        <w:rPr>
          <w:rFonts w:ascii="Book Antiqua" w:hAnsi="Book Antiqua"/>
          <w:szCs w:val="22"/>
        </w:rPr>
        <w:t>wykonywania</w:t>
      </w:r>
      <w:proofErr w:type="spellEnd"/>
      <w:r>
        <w:rPr>
          <w:rFonts w:ascii="Book Antiqua" w:hAnsi="Book Antiqua"/>
          <w:szCs w:val="22"/>
        </w:rPr>
        <w:t xml:space="preserve"> </w:t>
      </w:r>
      <w:proofErr w:type="spellStart"/>
      <w:r>
        <w:rPr>
          <w:rFonts w:ascii="Book Antiqua" w:hAnsi="Book Antiqua"/>
          <w:szCs w:val="22"/>
        </w:rPr>
        <w:t>ww</w:t>
      </w:r>
      <w:proofErr w:type="spellEnd"/>
      <w:r>
        <w:rPr>
          <w:rFonts w:ascii="Book Antiqua" w:hAnsi="Book Antiqua"/>
          <w:szCs w:val="22"/>
        </w:rPr>
        <w:t xml:space="preserve">. </w:t>
      </w:r>
      <w:proofErr w:type="spellStart"/>
      <w:r>
        <w:rPr>
          <w:rFonts w:ascii="Book Antiqua" w:hAnsi="Book Antiqua"/>
          <w:szCs w:val="22"/>
        </w:rPr>
        <w:t>umowy</w:t>
      </w:r>
      <w:proofErr w:type="spellEnd"/>
      <w:r>
        <w:rPr>
          <w:rFonts w:ascii="Book Antiqua" w:hAnsi="Book Antiqua"/>
          <w:szCs w:val="22"/>
        </w:rPr>
        <w:t>.</w:t>
      </w:r>
    </w:p>
    <w:p w:rsidR="006F64B3" w:rsidRDefault="008F0D7B">
      <w:pPr>
        <w:pStyle w:val="Akapitzlist"/>
        <w:numPr>
          <w:ilvl w:val="0"/>
          <w:numId w:val="42"/>
        </w:numPr>
        <w:spacing w:line="312" w:lineRule="auto"/>
        <w:ind w:left="284" w:hanging="284"/>
        <w:jc w:val="both"/>
        <w:rPr>
          <w:rFonts w:ascii="Book Antiqua" w:hAnsi="Book Antiqua"/>
          <w:szCs w:val="22"/>
        </w:rPr>
      </w:pPr>
      <w:proofErr w:type="spellStart"/>
      <w:r>
        <w:rPr>
          <w:rFonts w:ascii="Book Antiqua" w:hAnsi="Book Antiqua"/>
          <w:szCs w:val="22"/>
        </w:rPr>
        <w:t>Informacja</w:t>
      </w:r>
      <w:proofErr w:type="spellEnd"/>
      <w:r>
        <w:rPr>
          <w:rFonts w:ascii="Book Antiqua" w:hAnsi="Book Antiqua"/>
          <w:szCs w:val="22"/>
        </w:rPr>
        <w:t xml:space="preserve"> o </w:t>
      </w:r>
      <w:proofErr w:type="spellStart"/>
      <w:r>
        <w:rPr>
          <w:rFonts w:ascii="Book Antiqua" w:hAnsi="Book Antiqua"/>
          <w:szCs w:val="22"/>
        </w:rPr>
        <w:t>możliwych</w:t>
      </w:r>
      <w:proofErr w:type="spellEnd"/>
      <w:r>
        <w:rPr>
          <w:rFonts w:ascii="Book Antiqua" w:hAnsi="Book Antiqua"/>
          <w:szCs w:val="22"/>
        </w:rPr>
        <w:t xml:space="preserve"> </w:t>
      </w:r>
      <w:proofErr w:type="spellStart"/>
      <w:r>
        <w:rPr>
          <w:rFonts w:ascii="Book Antiqua" w:hAnsi="Book Antiqua"/>
          <w:szCs w:val="22"/>
        </w:rPr>
        <w:t>źródłach</w:t>
      </w:r>
      <w:proofErr w:type="spellEnd"/>
      <w:r>
        <w:rPr>
          <w:rFonts w:ascii="Book Antiqua" w:hAnsi="Book Antiqua"/>
          <w:szCs w:val="22"/>
        </w:rPr>
        <w:t xml:space="preserve"> </w:t>
      </w:r>
      <w:proofErr w:type="spellStart"/>
      <w:r>
        <w:rPr>
          <w:rFonts w:ascii="Book Antiqua" w:hAnsi="Book Antiqua"/>
          <w:szCs w:val="22"/>
        </w:rPr>
        <w:t>pozyskania</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t>
      </w:r>
      <w:proofErr w:type="spellStart"/>
      <w:r>
        <w:rPr>
          <w:rFonts w:ascii="Book Antiqua" w:hAnsi="Book Antiqua"/>
          <w:szCs w:val="22"/>
        </w:rPr>
        <w:t>dla</w:t>
      </w:r>
      <w:proofErr w:type="spellEnd"/>
      <w:r>
        <w:rPr>
          <w:rFonts w:ascii="Book Antiqua" w:hAnsi="Book Antiqua"/>
          <w:szCs w:val="22"/>
        </w:rPr>
        <w:t xml:space="preserve"> </w:t>
      </w:r>
      <w:proofErr w:type="spellStart"/>
      <w:r>
        <w:rPr>
          <w:rFonts w:ascii="Book Antiqua" w:hAnsi="Book Antiqua"/>
          <w:szCs w:val="22"/>
        </w:rPr>
        <w:t>strony</w:t>
      </w:r>
      <w:proofErr w:type="spellEnd"/>
      <w:r>
        <w:rPr>
          <w:rFonts w:ascii="Book Antiqua" w:hAnsi="Book Antiqua"/>
          <w:szCs w:val="22"/>
        </w:rPr>
        <w:t xml:space="preserve"> </w:t>
      </w:r>
      <w:proofErr w:type="spellStart"/>
      <w:r>
        <w:rPr>
          <w:rFonts w:ascii="Book Antiqua" w:hAnsi="Book Antiqua"/>
          <w:szCs w:val="22"/>
        </w:rPr>
        <w:t>umowy</w:t>
      </w:r>
      <w:proofErr w:type="spellEnd"/>
      <w:r>
        <w:rPr>
          <w:rFonts w:ascii="Book Antiqua" w:hAnsi="Book Antiqua"/>
          <w:szCs w:val="22"/>
        </w:rPr>
        <w:t xml:space="preserve">: </w:t>
      </w:r>
      <w:proofErr w:type="spellStart"/>
      <w:r>
        <w:rPr>
          <w:rFonts w:ascii="Book Antiqua" w:hAnsi="Book Antiqua"/>
          <w:szCs w:val="22"/>
        </w:rPr>
        <w:t>Pani</w:t>
      </w:r>
      <w:proofErr w:type="spellEnd"/>
      <w:r>
        <w:rPr>
          <w:rFonts w:ascii="Book Antiqua" w:hAnsi="Book Antiqua"/>
          <w:szCs w:val="22"/>
        </w:rPr>
        <w:t xml:space="preserve">/Pana </w:t>
      </w:r>
      <w:proofErr w:type="spellStart"/>
      <w:r>
        <w:rPr>
          <w:rFonts w:ascii="Book Antiqua" w:hAnsi="Book Antiqua"/>
          <w:szCs w:val="22"/>
        </w:rPr>
        <w:t>dane</w:t>
      </w:r>
      <w:proofErr w:type="spellEnd"/>
      <w:r>
        <w:rPr>
          <w:rFonts w:ascii="Book Antiqua" w:hAnsi="Book Antiqua"/>
          <w:szCs w:val="22"/>
        </w:rPr>
        <w:t xml:space="preserve"> w </w:t>
      </w:r>
      <w:proofErr w:type="spellStart"/>
      <w:r>
        <w:rPr>
          <w:rFonts w:ascii="Book Antiqua" w:hAnsi="Book Antiqua"/>
          <w:szCs w:val="22"/>
        </w:rPr>
        <w:t>celu</w:t>
      </w:r>
      <w:proofErr w:type="spellEnd"/>
      <w:r>
        <w:rPr>
          <w:rFonts w:ascii="Book Antiqua" w:hAnsi="Book Antiqua"/>
          <w:szCs w:val="22"/>
        </w:rPr>
        <w:t xml:space="preserve"> </w:t>
      </w:r>
      <w:proofErr w:type="spellStart"/>
      <w:r>
        <w:rPr>
          <w:rFonts w:ascii="Book Antiqua" w:hAnsi="Book Antiqua"/>
          <w:szCs w:val="22"/>
        </w:rPr>
        <w:t>zapewnienia</w:t>
      </w:r>
      <w:proofErr w:type="spellEnd"/>
      <w:r>
        <w:rPr>
          <w:rFonts w:ascii="Book Antiqua" w:hAnsi="Book Antiqua"/>
          <w:szCs w:val="22"/>
        </w:rPr>
        <w:t xml:space="preserve"> </w:t>
      </w:r>
      <w:proofErr w:type="spellStart"/>
      <w:r>
        <w:rPr>
          <w:rFonts w:ascii="Book Antiqua" w:hAnsi="Book Antiqua"/>
          <w:szCs w:val="22"/>
        </w:rPr>
        <w:t>integralności</w:t>
      </w:r>
      <w:proofErr w:type="spellEnd"/>
      <w:r>
        <w:rPr>
          <w:rFonts w:ascii="Book Antiqua" w:hAnsi="Book Antiqua"/>
          <w:szCs w:val="22"/>
        </w:rPr>
        <w:t xml:space="preserve"> (</w:t>
      </w:r>
      <w:proofErr w:type="spellStart"/>
      <w:r>
        <w:rPr>
          <w:rFonts w:ascii="Book Antiqua" w:hAnsi="Book Antiqua"/>
          <w:szCs w:val="22"/>
        </w:rPr>
        <w:t>aktualności</w:t>
      </w:r>
      <w:proofErr w:type="spellEnd"/>
      <w:r>
        <w:rPr>
          <w:rFonts w:ascii="Book Antiqua" w:hAnsi="Book Antiqua"/>
          <w:szCs w:val="22"/>
        </w:rPr>
        <w:t xml:space="preserve">, </w:t>
      </w:r>
      <w:proofErr w:type="spellStart"/>
      <w:r>
        <w:rPr>
          <w:rFonts w:ascii="Book Antiqua" w:hAnsi="Book Antiqua"/>
          <w:szCs w:val="22"/>
        </w:rPr>
        <w:t>weryfikacji</w:t>
      </w:r>
      <w:proofErr w:type="spellEnd"/>
      <w:r>
        <w:rPr>
          <w:rFonts w:ascii="Book Antiqua" w:hAnsi="Book Antiqua"/>
          <w:szCs w:val="22"/>
        </w:rPr>
        <w:t xml:space="preserve">, </w:t>
      </w:r>
      <w:proofErr w:type="spellStart"/>
      <w:r>
        <w:rPr>
          <w:rFonts w:ascii="Book Antiqua" w:hAnsi="Book Antiqua"/>
          <w:szCs w:val="22"/>
        </w:rPr>
        <w:t>poprawności</w:t>
      </w:r>
      <w:proofErr w:type="spellEnd"/>
      <w:r>
        <w:rPr>
          <w:rFonts w:ascii="Book Antiqua" w:hAnsi="Book Antiqua"/>
          <w:szCs w:val="22"/>
        </w:rPr>
        <w:t xml:space="preserve">  </w:t>
      </w:r>
    </w:p>
    <w:p w:rsidR="006F64B3" w:rsidRDefault="008F0D7B">
      <w:pPr>
        <w:pStyle w:val="Standard"/>
        <w:spacing w:line="312" w:lineRule="auto"/>
        <w:jc w:val="both"/>
        <w:rPr>
          <w:rFonts w:ascii="Book Antiqua" w:hAnsi="Book Antiqua"/>
          <w:sz w:val="22"/>
          <w:szCs w:val="22"/>
        </w:rPr>
      </w:pPr>
      <w:r>
        <w:rPr>
          <w:rFonts w:ascii="Book Antiqua" w:hAnsi="Book Antiqua"/>
          <w:sz w:val="22"/>
          <w:szCs w:val="22"/>
        </w:rPr>
        <w:t xml:space="preserve">     i kompl</w:t>
      </w:r>
      <w:r>
        <w:rPr>
          <w:rFonts w:ascii="Book Antiqua" w:hAnsi="Book Antiqua"/>
          <w:sz w:val="22"/>
          <w:szCs w:val="22"/>
        </w:rPr>
        <w:t xml:space="preserve">etności danych) mogą być pozyskiwane również z publiczno-dostępnych  </w:t>
      </w:r>
    </w:p>
    <w:p w:rsidR="006F64B3" w:rsidRDefault="008F0D7B">
      <w:pPr>
        <w:pStyle w:val="Standard"/>
        <w:spacing w:line="312" w:lineRule="auto"/>
        <w:jc w:val="both"/>
        <w:rPr>
          <w:rFonts w:ascii="Book Antiqua" w:hAnsi="Book Antiqua"/>
          <w:sz w:val="22"/>
          <w:szCs w:val="22"/>
        </w:rPr>
      </w:pPr>
      <w:r>
        <w:rPr>
          <w:rFonts w:ascii="Book Antiqua" w:hAnsi="Book Antiqua"/>
          <w:sz w:val="22"/>
          <w:szCs w:val="22"/>
        </w:rPr>
        <w:t xml:space="preserve">     ewidencji i rejestrów np. </w:t>
      </w:r>
      <w:proofErr w:type="spellStart"/>
      <w:r>
        <w:rPr>
          <w:rFonts w:ascii="Book Antiqua" w:hAnsi="Book Antiqua"/>
          <w:sz w:val="22"/>
          <w:szCs w:val="22"/>
        </w:rPr>
        <w:t>CEiDG</w:t>
      </w:r>
      <w:proofErr w:type="spellEnd"/>
      <w:r>
        <w:rPr>
          <w:rFonts w:ascii="Book Antiqua" w:hAnsi="Book Antiqua"/>
          <w:sz w:val="22"/>
          <w:szCs w:val="22"/>
        </w:rPr>
        <w:t xml:space="preserve"> , KRS, wykazu podmiotów zarejestrowanych jako</w:t>
      </w:r>
    </w:p>
    <w:p w:rsidR="006F64B3" w:rsidRDefault="008F0D7B">
      <w:pPr>
        <w:pStyle w:val="Standard"/>
        <w:spacing w:line="312" w:lineRule="auto"/>
        <w:jc w:val="both"/>
        <w:rPr>
          <w:rFonts w:ascii="Book Antiqua" w:hAnsi="Book Antiqua"/>
          <w:sz w:val="22"/>
          <w:szCs w:val="22"/>
        </w:rPr>
      </w:pPr>
      <w:r>
        <w:rPr>
          <w:rFonts w:ascii="Book Antiqua" w:hAnsi="Book Antiqua"/>
          <w:sz w:val="22"/>
          <w:szCs w:val="22"/>
        </w:rPr>
        <w:t xml:space="preserve">     podatnicy VAT.</w:t>
      </w:r>
    </w:p>
    <w:p w:rsidR="006F64B3" w:rsidRDefault="008F0D7B">
      <w:pPr>
        <w:pStyle w:val="Akapitzlist"/>
        <w:numPr>
          <w:ilvl w:val="0"/>
          <w:numId w:val="42"/>
        </w:numPr>
        <w:tabs>
          <w:tab w:val="left" w:pos="284"/>
        </w:tabs>
        <w:spacing w:line="312" w:lineRule="auto"/>
        <w:jc w:val="both"/>
        <w:rPr>
          <w:rFonts w:ascii="Book Antiqua" w:hAnsi="Book Antiqua"/>
          <w:szCs w:val="22"/>
        </w:rPr>
      </w:pPr>
      <w:proofErr w:type="spellStart"/>
      <w:r>
        <w:rPr>
          <w:rFonts w:ascii="Book Antiqua" w:hAnsi="Book Antiqua"/>
          <w:szCs w:val="22"/>
        </w:rPr>
        <w:t>Informacja</w:t>
      </w:r>
      <w:proofErr w:type="spellEnd"/>
      <w:r>
        <w:rPr>
          <w:rFonts w:ascii="Book Antiqua" w:hAnsi="Book Antiqua"/>
          <w:szCs w:val="22"/>
        </w:rPr>
        <w:t xml:space="preserve"> o </w:t>
      </w:r>
      <w:proofErr w:type="spellStart"/>
      <w:r>
        <w:rPr>
          <w:rFonts w:ascii="Book Antiqua" w:hAnsi="Book Antiqua"/>
          <w:szCs w:val="22"/>
        </w:rPr>
        <w:t>możliwych</w:t>
      </w:r>
      <w:proofErr w:type="spellEnd"/>
      <w:r>
        <w:rPr>
          <w:rFonts w:ascii="Book Antiqua" w:hAnsi="Book Antiqua"/>
          <w:szCs w:val="22"/>
        </w:rPr>
        <w:t xml:space="preserve"> </w:t>
      </w:r>
      <w:proofErr w:type="spellStart"/>
      <w:r>
        <w:rPr>
          <w:rFonts w:ascii="Book Antiqua" w:hAnsi="Book Antiqua"/>
          <w:szCs w:val="22"/>
        </w:rPr>
        <w:t>źródłach</w:t>
      </w:r>
      <w:proofErr w:type="spellEnd"/>
      <w:r>
        <w:rPr>
          <w:rFonts w:ascii="Book Antiqua" w:hAnsi="Book Antiqua"/>
          <w:szCs w:val="22"/>
        </w:rPr>
        <w:t xml:space="preserve"> </w:t>
      </w:r>
      <w:proofErr w:type="spellStart"/>
      <w:r>
        <w:rPr>
          <w:rFonts w:ascii="Book Antiqua" w:hAnsi="Book Antiqua"/>
          <w:szCs w:val="22"/>
        </w:rPr>
        <w:t>pozyskania</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t>
      </w:r>
      <w:proofErr w:type="spellStart"/>
      <w:r>
        <w:rPr>
          <w:rFonts w:ascii="Book Antiqua" w:hAnsi="Book Antiqua"/>
          <w:szCs w:val="22"/>
        </w:rPr>
        <w:t>dla</w:t>
      </w:r>
      <w:proofErr w:type="spellEnd"/>
      <w:r>
        <w:rPr>
          <w:rFonts w:ascii="Book Antiqua" w:hAnsi="Book Antiqua"/>
          <w:szCs w:val="22"/>
        </w:rPr>
        <w:t xml:space="preserve"> </w:t>
      </w:r>
      <w:proofErr w:type="spellStart"/>
      <w:r>
        <w:rPr>
          <w:rFonts w:ascii="Book Antiqua" w:hAnsi="Book Antiqua"/>
          <w:szCs w:val="22"/>
        </w:rPr>
        <w:t>przedstawicieli</w:t>
      </w:r>
      <w:proofErr w:type="spellEnd"/>
      <w:r>
        <w:rPr>
          <w:rFonts w:ascii="Book Antiqua" w:hAnsi="Book Antiqua"/>
          <w:szCs w:val="22"/>
        </w:rPr>
        <w:t xml:space="preserve"> </w:t>
      </w:r>
      <w:proofErr w:type="spellStart"/>
      <w:r>
        <w:rPr>
          <w:rFonts w:ascii="Book Antiqua" w:hAnsi="Book Antiqua"/>
          <w:szCs w:val="22"/>
        </w:rPr>
        <w:t>i</w:t>
      </w:r>
      <w:proofErr w:type="spellEnd"/>
      <w:r>
        <w:rPr>
          <w:rFonts w:ascii="Book Antiqua" w:hAnsi="Book Antiqua"/>
          <w:szCs w:val="22"/>
        </w:rPr>
        <w:t xml:space="preserve">  </w:t>
      </w:r>
    </w:p>
    <w:p w:rsidR="006F64B3" w:rsidRDefault="008F0D7B">
      <w:pPr>
        <w:pStyle w:val="Akapitzlist"/>
        <w:tabs>
          <w:tab w:val="left" w:pos="284"/>
        </w:tabs>
        <w:spacing w:line="312" w:lineRule="auto"/>
        <w:ind w:left="0"/>
        <w:jc w:val="both"/>
        <w:rPr>
          <w:rFonts w:ascii="Book Antiqua" w:hAnsi="Book Antiqua"/>
          <w:szCs w:val="22"/>
        </w:rPr>
      </w:pPr>
      <w:r>
        <w:rPr>
          <w:rFonts w:ascii="Book Antiqua" w:hAnsi="Book Antiqua"/>
          <w:szCs w:val="22"/>
        </w:rPr>
        <w:t xml:space="preserve">     </w:t>
      </w:r>
      <w:proofErr w:type="spellStart"/>
      <w:r>
        <w:rPr>
          <w:rFonts w:ascii="Book Antiqua" w:hAnsi="Book Antiqua"/>
          <w:szCs w:val="22"/>
        </w:rPr>
        <w:t>osób</w:t>
      </w:r>
      <w:proofErr w:type="spellEnd"/>
      <w:r>
        <w:rPr>
          <w:rFonts w:ascii="Book Antiqua" w:hAnsi="Book Antiqua"/>
          <w:szCs w:val="22"/>
        </w:rPr>
        <w:t xml:space="preserve"> </w:t>
      </w:r>
      <w:proofErr w:type="spellStart"/>
      <w:r>
        <w:rPr>
          <w:rFonts w:ascii="Book Antiqua" w:hAnsi="Book Antiqua"/>
          <w:szCs w:val="22"/>
        </w:rPr>
        <w:t>wyznaczonych</w:t>
      </w:r>
      <w:proofErr w:type="spellEnd"/>
      <w:r>
        <w:rPr>
          <w:rFonts w:ascii="Book Antiqua" w:hAnsi="Book Antiqua"/>
          <w:szCs w:val="22"/>
        </w:rPr>
        <w:t xml:space="preserve"> do </w:t>
      </w:r>
      <w:proofErr w:type="spellStart"/>
      <w:r>
        <w:rPr>
          <w:rFonts w:ascii="Book Antiqua" w:hAnsi="Book Antiqua"/>
          <w:szCs w:val="22"/>
        </w:rPr>
        <w:t>realizacji</w:t>
      </w:r>
      <w:proofErr w:type="spellEnd"/>
      <w:r>
        <w:rPr>
          <w:rFonts w:ascii="Book Antiqua" w:hAnsi="Book Antiqua"/>
          <w:szCs w:val="22"/>
        </w:rPr>
        <w:t xml:space="preserve"> </w:t>
      </w:r>
      <w:proofErr w:type="spellStart"/>
      <w:r>
        <w:rPr>
          <w:rFonts w:ascii="Book Antiqua" w:hAnsi="Book Antiqua"/>
          <w:szCs w:val="22"/>
        </w:rPr>
        <w:t>przedmiotu</w:t>
      </w:r>
      <w:proofErr w:type="spellEnd"/>
      <w:r>
        <w:rPr>
          <w:rFonts w:ascii="Book Antiqua" w:hAnsi="Book Antiqua"/>
          <w:szCs w:val="22"/>
        </w:rPr>
        <w:t xml:space="preserve"> </w:t>
      </w:r>
      <w:proofErr w:type="spellStart"/>
      <w:r>
        <w:rPr>
          <w:rFonts w:ascii="Book Antiqua" w:hAnsi="Book Antiqua"/>
          <w:szCs w:val="22"/>
        </w:rPr>
        <w:t>umowy</w:t>
      </w:r>
      <w:proofErr w:type="spellEnd"/>
      <w:r>
        <w:rPr>
          <w:rFonts w:ascii="Book Antiqua" w:hAnsi="Book Antiqua"/>
          <w:szCs w:val="22"/>
        </w:rPr>
        <w:t xml:space="preserve"> </w:t>
      </w:r>
      <w:proofErr w:type="spellStart"/>
      <w:r>
        <w:rPr>
          <w:rFonts w:ascii="Book Antiqua" w:hAnsi="Book Antiqua"/>
          <w:szCs w:val="22"/>
        </w:rPr>
        <w:t>oraz</w:t>
      </w:r>
      <w:proofErr w:type="spellEnd"/>
      <w:r>
        <w:rPr>
          <w:rFonts w:ascii="Book Antiqua" w:hAnsi="Book Antiqua"/>
          <w:szCs w:val="22"/>
        </w:rPr>
        <w:t xml:space="preserve"> </w:t>
      </w:r>
      <w:proofErr w:type="spellStart"/>
      <w:r>
        <w:rPr>
          <w:rFonts w:ascii="Book Antiqua" w:hAnsi="Book Antiqua"/>
          <w:szCs w:val="22"/>
        </w:rPr>
        <w:t>pracowników</w:t>
      </w:r>
      <w:proofErr w:type="spellEnd"/>
      <w:r>
        <w:rPr>
          <w:rFonts w:ascii="Book Antiqua" w:hAnsi="Book Antiqua"/>
          <w:szCs w:val="22"/>
        </w:rPr>
        <w:t>:</w:t>
      </w:r>
    </w:p>
    <w:p w:rsidR="006F64B3" w:rsidRDefault="008F0D7B">
      <w:pPr>
        <w:pStyle w:val="Standard"/>
        <w:spacing w:line="312" w:lineRule="auto"/>
        <w:ind w:left="284"/>
        <w:jc w:val="both"/>
        <w:rPr>
          <w:rFonts w:ascii="Book Antiqua" w:hAnsi="Book Antiqua"/>
          <w:sz w:val="22"/>
          <w:szCs w:val="22"/>
        </w:rPr>
      </w:pPr>
      <w:r>
        <w:rPr>
          <w:rFonts w:ascii="Book Antiqua" w:hAnsi="Book Antiqua"/>
          <w:sz w:val="22"/>
          <w:szCs w:val="22"/>
        </w:rPr>
        <w:t>Pani/Pana dane osobowe zostały pozyskane w związku zawarta umową bezpośrednio od strony umowy (kontrahenta, wykonawcy, usługobiorcy).</w:t>
      </w:r>
    </w:p>
    <w:p w:rsidR="006F64B3" w:rsidRDefault="008F0D7B">
      <w:pPr>
        <w:pStyle w:val="Akapitzlist"/>
        <w:numPr>
          <w:ilvl w:val="0"/>
          <w:numId w:val="42"/>
        </w:numPr>
        <w:spacing w:line="312" w:lineRule="auto"/>
        <w:ind w:left="284" w:hanging="284"/>
        <w:jc w:val="both"/>
        <w:rPr>
          <w:rFonts w:ascii="Book Antiqua" w:hAnsi="Book Antiqua"/>
          <w:szCs w:val="22"/>
        </w:rPr>
      </w:pPr>
      <w:proofErr w:type="spellStart"/>
      <w:r>
        <w:rPr>
          <w:rFonts w:ascii="Book Antiqua" w:hAnsi="Book Antiqua"/>
          <w:szCs w:val="22"/>
        </w:rPr>
        <w:t>Odbiorcami</w:t>
      </w:r>
      <w:proofErr w:type="spellEnd"/>
      <w:r>
        <w:rPr>
          <w:rFonts w:ascii="Book Antiqua" w:hAnsi="Book Antiqua"/>
          <w:szCs w:val="22"/>
        </w:rPr>
        <w:t xml:space="preserve"> </w:t>
      </w:r>
      <w:proofErr w:type="spellStart"/>
      <w:r>
        <w:rPr>
          <w:rFonts w:ascii="Book Antiqua" w:hAnsi="Book Antiqua"/>
          <w:szCs w:val="22"/>
        </w:rPr>
        <w:t>Państwa</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t>
      </w:r>
      <w:proofErr w:type="spellStart"/>
      <w:r>
        <w:rPr>
          <w:rFonts w:ascii="Book Antiqua" w:hAnsi="Book Antiqua"/>
          <w:szCs w:val="22"/>
        </w:rPr>
        <w:t>będą</w:t>
      </w:r>
      <w:proofErr w:type="spellEnd"/>
      <w:r>
        <w:rPr>
          <w:rFonts w:ascii="Book Antiqua" w:hAnsi="Book Antiqua"/>
          <w:szCs w:val="22"/>
        </w:rPr>
        <w:t xml:space="preserve"> </w:t>
      </w:r>
      <w:proofErr w:type="spellStart"/>
      <w:r>
        <w:rPr>
          <w:rFonts w:ascii="Book Antiqua" w:hAnsi="Book Antiqua"/>
          <w:szCs w:val="22"/>
        </w:rPr>
        <w:t>osoby</w:t>
      </w:r>
      <w:proofErr w:type="spellEnd"/>
      <w:r>
        <w:rPr>
          <w:rFonts w:ascii="Book Antiqua" w:hAnsi="Book Antiqua"/>
          <w:szCs w:val="22"/>
        </w:rPr>
        <w:t xml:space="preserve"> </w:t>
      </w:r>
      <w:proofErr w:type="spellStart"/>
      <w:r>
        <w:rPr>
          <w:rFonts w:ascii="Book Antiqua" w:hAnsi="Book Antiqua"/>
          <w:szCs w:val="22"/>
        </w:rPr>
        <w:t>lu</w:t>
      </w:r>
      <w:r>
        <w:rPr>
          <w:rFonts w:ascii="Book Antiqua" w:hAnsi="Book Antiqua"/>
          <w:szCs w:val="22"/>
        </w:rPr>
        <w:t>b</w:t>
      </w:r>
      <w:proofErr w:type="spellEnd"/>
      <w:r>
        <w:rPr>
          <w:rFonts w:ascii="Book Antiqua" w:hAnsi="Book Antiqua"/>
          <w:szCs w:val="22"/>
        </w:rPr>
        <w:t xml:space="preserve"> </w:t>
      </w:r>
      <w:proofErr w:type="spellStart"/>
      <w:r>
        <w:rPr>
          <w:rFonts w:ascii="Book Antiqua" w:hAnsi="Book Antiqua"/>
          <w:szCs w:val="22"/>
        </w:rPr>
        <w:t>podmioty</w:t>
      </w:r>
      <w:proofErr w:type="spellEnd"/>
      <w:r>
        <w:rPr>
          <w:rFonts w:ascii="Book Antiqua" w:hAnsi="Book Antiqua"/>
          <w:szCs w:val="22"/>
        </w:rPr>
        <w:t xml:space="preserve"> </w:t>
      </w:r>
      <w:proofErr w:type="spellStart"/>
      <w:r>
        <w:rPr>
          <w:rFonts w:ascii="Book Antiqua" w:hAnsi="Book Antiqua"/>
          <w:szCs w:val="22"/>
        </w:rPr>
        <w:t>uprawnione</w:t>
      </w:r>
      <w:proofErr w:type="spellEnd"/>
      <w:r>
        <w:rPr>
          <w:rFonts w:ascii="Book Antiqua" w:hAnsi="Book Antiqua"/>
          <w:szCs w:val="22"/>
        </w:rPr>
        <w:t xml:space="preserve"> </w:t>
      </w:r>
      <w:proofErr w:type="spellStart"/>
      <w:r>
        <w:rPr>
          <w:rFonts w:ascii="Book Antiqua" w:hAnsi="Book Antiqua"/>
          <w:szCs w:val="22"/>
        </w:rPr>
        <w:t>na</w:t>
      </w:r>
      <w:proofErr w:type="spellEnd"/>
      <w:r>
        <w:rPr>
          <w:rFonts w:ascii="Book Antiqua" w:hAnsi="Book Antiqua"/>
          <w:szCs w:val="22"/>
        </w:rPr>
        <w:t xml:space="preserve"> </w:t>
      </w:r>
      <w:proofErr w:type="spellStart"/>
      <w:r>
        <w:rPr>
          <w:rFonts w:ascii="Book Antiqua" w:hAnsi="Book Antiqua"/>
          <w:szCs w:val="22"/>
        </w:rPr>
        <w:t>po</w:t>
      </w:r>
      <w:r>
        <w:rPr>
          <w:rFonts w:ascii="Book Antiqua" w:hAnsi="Book Antiqua"/>
          <w:szCs w:val="22"/>
        </w:rPr>
        <w:t>d</w:t>
      </w:r>
      <w:r>
        <w:rPr>
          <w:rFonts w:ascii="Book Antiqua" w:hAnsi="Book Antiqua"/>
          <w:szCs w:val="22"/>
        </w:rPr>
        <w:t>stawie</w:t>
      </w:r>
      <w:proofErr w:type="spellEnd"/>
      <w:r>
        <w:rPr>
          <w:rFonts w:ascii="Book Antiqua" w:hAnsi="Book Antiqua"/>
          <w:szCs w:val="22"/>
        </w:rPr>
        <w:t xml:space="preserve"> </w:t>
      </w:r>
      <w:proofErr w:type="spellStart"/>
      <w:r>
        <w:rPr>
          <w:rFonts w:ascii="Book Antiqua" w:hAnsi="Book Antiqua"/>
          <w:szCs w:val="22"/>
        </w:rPr>
        <w:t>przepisów</w:t>
      </w:r>
      <w:proofErr w:type="spellEnd"/>
      <w:r>
        <w:rPr>
          <w:rFonts w:ascii="Book Antiqua" w:hAnsi="Book Antiqua"/>
          <w:szCs w:val="22"/>
        </w:rPr>
        <w:t xml:space="preserve"> </w:t>
      </w:r>
      <w:proofErr w:type="spellStart"/>
      <w:r>
        <w:rPr>
          <w:rFonts w:ascii="Book Antiqua" w:hAnsi="Book Antiqua"/>
          <w:szCs w:val="22"/>
        </w:rPr>
        <w:t>prawa</w:t>
      </w:r>
      <w:proofErr w:type="spellEnd"/>
      <w:r>
        <w:rPr>
          <w:rFonts w:ascii="Book Antiqua" w:hAnsi="Book Antiqua"/>
          <w:szCs w:val="22"/>
        </w:rPr>
        <w:t xml:space="preserve">,  </w:t>
      </w:r>
      <w:proofErr w:type="spellStart"/>
      <w:r>
        <w:rPr>
          <w:rFonts w:ascii="Book Antiqua" w:hAnsi="Book Antiqua"/>
          <w:szCs w:val="22"/>
        </w:rPr>
        <w:t>podmioty</w:t>
      </w:r>
      <w:proofErr w:type="spellEnd"/>
      <w:r>
        <w:rPr>
          <w:rFonts w:ascii="Book Antiqua" w:hAnsi="Book Antiqua"/>
          <w:szCs w:val="22"/>
        </w:rPr>
        <w:t xml:space="preserve"> </w:t>
      </w:r>
      <w:proofErr w:type="spellStart"/>
      <w:r>
        <w:rPr>
          <w:rFonts w:ascii="Book Antiqua" w:hAnsi="Book Antiqua"/>
          <w:szCs w:val="22"/>
        </w:rPr>
        <w:t>świadczące</w:t>
      </w:r>
      <w:proofErr w:type="spellEnd"/>
      <w:r>
        <w:rPr>
          <w:rFonts w:ascii="Book Antiqua" w:hAnsi="Book Antiqua"/>
          <w:szCs w:val="22"/>
        </w:rPr>
        <w:t xml:space="preserve"> </w:t>
      </w:r>
      <w:proofErr w:type="spellStart"/>
      <w:r>
        <w:rPr>
          <w:rFonts w:ascii="Book Antiqua" w:hAnsi="Book Antiqua"/>
          <w:szCs w:val="22"/>
        </w:rPr>
        <w:t>usługi</w:t>
      </w:r>
      <w:proofErr w:type="spellEnd"/>
      <w:r>
        <w:rPr>
          <w:rFonts w:ascii="Book Antiqua" w:hAnsi="Book Antiqua"/>
          <w:szCs w:val="22"/>
        </w:rPr>
        <w:t xml:space="preserve"> </w:t>
      </w:r>
      <w:proofErr w:type="spellStart"/>
      <w:r>
        <w:rPr>
          <w:rFonts w:ascii="Book Antiqua" w:hAnsi="Book Antiqua"/>
          <w:szCs w:val="22"/>
        </w:rPr>
        <w:t>hostingu</w:t>
      </w:r>
      <w:proofErr w:type="spellEnd"/>
      <w:r>
        <w:rPr>
          <w:rFonts w:ascii="Book Antiqua" w:hAnsi="Book Antiqua"/>
          <w:szCs w:val="22"/>
        </w:rPr>
        <w:t xml:space="preserve"> </w:t>
      </w:r>
      <w:proofErr w:type="spellStart"/>
      <w:r>
        <w:rPr>
          <w:rFonts w:ascii="Book Antiqua" w:hAnsi="Book Antiqua"/>
          <w:szCs w:val="22"/>
        </w:rPr>
        <w:t>poczty</w:t>
      </w:r>
      <w:proofErr w:type="spellEnd"/>
      <w:r>
        <w:rPr>
          <w:rFonts w:ascii="Book Antiqua" w:hAnsi="Book Antiqua"/>
          <w:szCs w:val="22"/>
        </w:rPr>
        <w:t xml:space="preserve"> </w:t>
      </w:r>
      <w:proofErr w:type="spellStart"/>
      <w:r>
        <w:rPr>
          <w:rFonts w:ascii="Book Antiqua" w:hAnsi="Book Antiqua"/>
          <w:szCs w:val="22"/>
        </w:rPr>
        <w:t>elektronicznej</w:t>
      </w:r>
      <w:proofErr w:type="spellEnd"/>
      <w:r>
        <w:rPr>
          <w:rFonts w:ascii="Book Antiqua" w:hAnsi="Book Antiqua"/>
          <w:szCs w:val="22"/>
        </w:rPr>
        <w:t xml:space="preserve"> </w:t>
      </w:r>
      <w:proofErr w:type="spellStart"/>
      <w:r>
        <w:rPr>
          <w:rFonts w:ascii="Book Antiqua" w:hAnsi="Book Antiqua"/>
          <w:szCs w:val="22"/>
        </w:rPr>
        <w:t>dla</w:t>
      </w:r>
      <w:proofErr w:type="spellEnd"/>
      <w:r>
        <w:rPr>
          <w:rFonts w:ascii="Book Antiqua" w:hAnsi="Book Antiqua"/>
          <w:szCs w:val="22"/>
        </w:rPr>
        <w:t xml:space="preserve"> </w:t>
      </w:r>
      <w:proofErr w:type="spellStart"/>
      <w:r>
        <w:rPr>
          <w:rFonts w:ascii="Book Antiqua" w:hAnsi="Book Antiqua"/>
          <w:szCs w:val="22"/>
        </w:rPr>
        <w:t>Administratora</w:t>
      </w:r>
      <w:proofErr w:type="spellEnd"/>
      <w:r>
        <w:rPr>
          <w:rFonts w:ascii="Book Antiqua" w:hAnsi="Book Antiqua"/>
          <w:szCs w:val="22"/>
        </w:rPr>
        <w:t xml:space="preserve">, </w:t>
      </w:r>
      <w:proofErr w:type="spellStart"/>
      <w:r>
        <w:rPr>
          <w:rFonts w:ascii="Book Antiqua" w:hAnsi="Book Antiqua"/>
          <w:szCs w:val="22"/>
        </w:rPr>
        <w:t>podmioty</w:t>
      </w:r>
      <w:proofErr w:type="spellEnd"/>
      <w:r>
        <w:rPr>
          <w:rFonts w:ascii="Book Antiqua" w:hAnsi="Book Antiqua"/>
          <w:szCs w:val="22"/>
        </w:rPr>
        <w:t xml:space="preserve"> </w:t>
      </w:r>
      <w:proofErr w:type="spellStart"/>
      <w:r>
        <w:rPr>
          <w:rFonts w:ascii="Book Antiqua" w:hAnsi="Book Antiqua"/>
          <w:szCs w:val="22"/>
        </w:rPr>
        <w:t>świadczące</w:t>
      </w:r>
      <w:proofErr w:type="spellEnd"/>
      <w:r>
        <w:rPr>
          <w:rFonts w:ascii="Book Antiqua" w:hAnsi="Book Antiqua"/>
          <w:szCs w:val="22"/>
        </w:rPr>
        <w:t xml:space="preserve"> </w:t>
      </w:r>
      <w:proofErr w:type="spellStart"/>
      <w:r>
        <w:rPr>
          <w:rFonts w:ascii="Book Antiqua" w:hAnsi="Book Antiqua"/>
          <w:szCs w:val="22"/>
        </w:rPr>
        <w:t>usługi</w:t>
      </w:r>
      <w:proofErr w:type="spellEnd"/>
      <w:r>
        <w:rPr>
          <w:rFonts w:ascii="Book Antiqua" w:hAnsi="Book Antiqua"/>
          <w:szCs w:val="22"/>
        </w:rPr>
        <w:t xml:space="preserve"> </w:t>
      </w:r>
      <w:proofErr w:type="spellStart"/>
      <w:r>
        <w:rPr>
          <w:rFonts w:ascii="Book Antiqua" w:hAnsi="Book Antiqua"/>
          <w:szCs w:val="22"/>
        </w:rPr>
        <w:t>techniczne</w:t>
      </w:r>
      <w:proofErr w:type="spellEnd"/>
      <w:r>
        <w:rPr>
          <w:rFonts w:ascii="Book Antiqua" w:hAnsi="Book Antiqua"/>
          <w:szCs w:val="22"/>
        </w:rPr>
        <w:t xml:space="preserve">, </w:t>
      </w:r>
      <w:proofErr w:type="spellStart"/>
      <w:r>
        <w:rPr>
          <w:rFonts w:ascii="Book Antiqua" w:hAnsi="Book Antiqua"/>
          <w:szCs w:val="22"/>
        </w:rPr>
        <w:t>informatyczne</w:t>
      </w:r>
      <w:proofErr w:type="spellEnd"/>
      <w:r>
        <w:rPr>
          <w:rFonts w:ascii="Book Antiqua" w:hAnsi="Book Antiqua"/>
          <w:szCs w:val="22"/>
        </w:rPr>
        <w:t xml:space="preserve"> </w:t>
      </w:r>
      <w:proofErr w:type="spellStart"/>
      <w:r>
        <w:rPr>
          <w:rFonts w:ascii="Book Antiqua" w:hAnsi="Book Antiqua"/>
          <w:szCs w:val="22"/>
        </w:rPr>
        <w:t>oraz</w:t>
      </w:r>
      <w:proofErr w:type="spellEnd"/>
      <w:r>
        <w:rPr>
          <w:rFonts w:ascii="Book Antiqua" w:hAnsi="Book Antiqua"/>
          <w:szCs w:val="22"/>
        </w:rPr>
        <w:t xml:space="preserve"> </w:t>
      </w:r>
      <w:proofErr w:type="spellStart"/>
      <w:r>
        <w:rPr>
          <w:rFonts w:ascii="Book Antiqua" w:hAnsi="Book Antiqua"/>
          <w:szCs w:val="22"/>
        </w:rPr>
        <w:t>doradcze</w:t>
      </w:r>
      <w:proofErr w:type="spellEnd"/>
      <w:r>
        <w:rPr>
          <w:rFonts w:ascii="Book Antiqua" w:hAnsi="Book Antiqua"/>
          <w:szCs w:val="22"/>
        </w:rPr>
        <w:t xml:space="preserve">, w </w:t>
      </w:r>
      <w:proofErr w:type="spellStart"/>
      <w:r>
        <w:rPr>
          <w:rFonts w:ascii="Book Antiqua" w:hAnsi="Book Antiqua"/>
          <w:szCs w:val="22"/>
        </w:rPr>
        <w:t>tym</w:t>
      </w:r>
      <w:proofErr w:type="spellEnd"/>
      <w:r>
        <w:rPr>
          <w:rFonts w:ascii="Book Antiqua" w:hAnsi="Book Antiqua"/>
          <w:szCs w:val="22"/>
        </w:rPr>
        <w:t xml:space="preserve"> </w:t>
      </w:r>
      <w:proofErr w:type="spellStart"/>
      <w:r>
        <w:rPr>
          <w:rFonts w:ascii="Book Antiqua" w:hAnsi="Book Antiqua"/>
          <w:szCs w:val="22"/>
        </w:rPr>
        <w:t>usługi</w:t>
      </w:r>
      <w:proofErr w:type="spellEnd"/>
      <w:r>
        <w:rPr>
          <w:rFonts w:ascii="Book Antiqua" w:hAnsi="Book Antiqua"/>
          <w:szCs w:val="22"/>
        </w:rPr>
        <w:t xml:space="preserve"> </w:t>
      </w:r>
      <w:proofErr w:type="spellStart"/>
      <w:r>
        <w:rPr>
          <w:rFonts w:ascii="Book Antiqua" w:hAnsi="Book Antiqua"/>
          <w:szCs w:val="22"/>
        </w:rPr>
        <w:t>prawne</w:t>
      </w:r>
      <w:proofErr w:type="spellEnd"/>
      <w:r>
        <w:rPr>
          <w:rFonts w:ascii="Book Antiqua" w:hAnsi="Book Antiqua"/>
          <w:szCs w:val="22"/>
        </w:rPr>
        <w:t xml:space="preserve"> </w:t>
      </w:r>
      <w:proofErr w:type="spellStart"/>
      <w:r>
        <w:rPr>
          <w:rFonts w:ascii="Book Antiqua" w:hAnsi="Book Antiqua"/>
          <w:szCs w:val="22"/>
        </w:rPr>
        <w:t>i</w:t>
      </w:r>
      <w:proofErr w:type="spellEnd"/>
      <w:r>
        <w:rPr>
          <w:rFonts w:ascii="Book Antiqua" w:hAnsi="Book Antiqua"/>
          <w:szCs w:val="22"/>
        </w:rPr>
        <w:t xml:space="preserve"> </w:t>
      </w:r>
      <w:proofErr w:type="spellStart"/>
      <w:r>
        <w:rPr>
          <w:rFonts w:ascii="Book Antiqua" w:hAnsi="Book Antiqua"/>
          <w:szCs w:val="22"/>
        </w:rPr>
        <w:t>konsultingowe</w:t>
      </w:r>
      <w:proofErr w:type="spellEnd"/>
      <w:r>
        <w:rPr>
          <w:rFonts w:ascii="Book Antiqua" w:hAnsi="Book Antiqua"/>
          <w:szCs w:val="22"/>
        </w:rPr>
        <w:t xml:space="preserve">, </w:t>
      </w:r>
      <w:proofErr w:type="spellStart"/>
      <w:r>
        <w:rPr>
          <w:rFonts w:ascii="Book Antiqua" w:hAnsi="Book Antiqua"/>
          <w:szCs w:val="22"/>
        </w:rPr>
        <w:t>firmy</w:t>
      </w:r>
      <w:proofErr w:type="spellEnd"/>
      <w:r>
        <w:rPr>
          <w:rFonts w:ascii="Book Antiqua" w:hAnsi="Book Antiqua"/>
          <w:szCs w:val="22"/>
        </w:rPr>
        <w:t xml:space="preserve"> </w:t>
      </w:r>
      <w:proofErr w:type="spellStart"/>
      <w:r>
        <w:rPr>
          <w:rFonts w:ascii="Book Antiqua" w:hAnsi="Book Antiqua"/>
          <w:szCs w:val="22"/>
        </w:rPr>
        <w:t>archiwizujące</w:t>
      </w:r>
      <w:proofErr w:type="spellEnd"/>
      <w:r>
        <w:rPr>
          <w:rFonts w:ascii="Book Antiqua" w:hAnsi="Book Antiqua"/>
          <w:szCs w:val="22"/>
        </w:rPr>
        <w:t xml:space="preserve"> </w:t>
      </w:r>
      <w:proofErr w:type="spellStart"/>
      <w:r>
        <w:rPr>
          <w:rFonts w:ascii="Book Antiqua" w:hAnsi="Book Antiqua"/>
          <w:szCs w:val="22"/>
        </w:rPr>
        <w:t>dokumenty</w:t>
      </w:r>
      <w:proofErr w:type="spellEnd"/>
      <w:r>
        <w:rPr>
          <w:rFonts w:ascii="Book Antiqua" w:hAnsi="Book Antiqua"/>
          <w:szCs w:val="22"/>
        </w:rPr>
        <w:t xml:space="preserve">, operator </w:t>
      </w:r>
      <w:proofErr w:type="spellStart"/>
      <w:r>
        <w:rPr>
          <w:rFonts w:ascii="Book Antiqua" w:hAnsi="Book Antiqua"/>
          <w:szCs w:val="22"/>
        </w:rPr>
        <w:t>pocztowy</w:t>
      </w:r>
      <w:proofErr w:type="spellEnd"/>
      <w:r>
        <w:rPr>
          <w:rFonts w:ascii="Book Antiqua" w:hAnsi="Book Antiqua"/>
          <w:szCs w:val="22"/>
        </w:rPr>
        <w:t>.</w:t>
      </w:r>
    </w:p>
    <w:p w:rsidR="006F64B3" w:rsidRDefault="008F0D7B">
      <w:pPr>
        <w:pStyle w:val="Akapitzlist"/>
        <w:numPr>
          <w:ilvl w:val="0"/>
          <w:numId w:val="42"/>
        </w:numPr>
        <w:spacing w:line="312" w:lineRule="auto"/>
        <w:ind w:left="284" w:hanging="284"/>
        <w:jc w:val="both"/>
        <w:rPr>
          <w:rFonts w:ascii="Book Antiqua" w:hAnsi="Book Antiqua"/>
          <w:szCs w:val="22"/>
        </w:rPr>
      </w:pPr>
      <w:proofErr w:type="spellStart"/>
      <w:r>
        <w:rPr>
          <w:rFonts w:ascii="Book Antiqua" w:hAnsi="Book Antiqua"/>
          <w:szCs w:val="22"/>
        </w:rPr>
        <w:t>Państwa</w:t>
      </w:r>
      <w:proofErr w:type="spellEnd"/>
      <w:r>
        <w:rPr>
          <w:rFonts w:ascii="Book Antiqua" w:hAnsi="Book Antiqua"/>
          <w:szCs w:val="22"/>
        </w:rPr>
        <w:t xml:space="preserve"> </w:t>
      </w:r>
      <w:proofErr w:type="spellStart"/>
      <w:r>
        <w:rPr>
          <w:rFonts w:ascii="Book Antiqua" w:hAnsi="Book Antiqua"/>
          <w:szCs w:val="22"/>
        </w:rPr>
        <w:t>dane</w:t>
      </w:r>
      <w:proofErr w:type="spellEnd"/>
      <w:r>
        <w:rPr>
          <w:rFonts w:ascii="Book Antiqua" w:hAnsi="Book Antiqua"/>
          <w:szCs w:val="22"/>
        </w:rPr>
        <w:t xml:space="preserve"> </w:t>
      </w:r>
      <w:proofErr w:type="spellStart"/>
      <w:r>
        <w:rPr>
          <w:rFonts w:ascii="Book Antiqua" w:hAnsi="Book Antiqua"/>
          <w:szCs w:val="22"/>
        </w:rPr>
        <w:t>osobowe</w:t>
      </w:r>
      <w:proofErr w:type="spellEnd"/>
      <w:r>
        <w:rPr>
          <w:rFonts w:ascii="Book Antiqua" w:hAnsi="Book Antiqua"/>
          <w:szCs w:val="22"/>
        </w:rPr>
        <w:t xml:space="preserve"> </w:t>
      </w:r>
      <w:proofErr w:type="spellStart"/>
      <w:r>
        <w:rPr>
          <w:rFonts w:ascii="Book Antiqua" w:hAnsi="Book Antiqua"/>
          <w:szCs w:val="22"/>
        </w:rPr>
        <w:t>będą</w:t>
      </w:r>
      <w:proofErr w:type="spellEnd"/>
      <w:r>
        <w:rPr>
          <w:rFonts w:ascii="Book Antiqua" w:hAnsi="Book Antiqua"/>
          <w:szCs w:val="22"/>
        </w:rPr>
        <w:t xml:space="preserve"> </w:t>
      </w:r>
      <w:proofErr w:type="spellStart"/>
      <w:r>
        <w:rPr>
          <w:rFonts w:ascii="Book Antiqua" w:hAnsi="Book Antiqua"/>
          <w:szCs w:val="22"/>
        </w:rPr>
        <w:t>przetwarzane</w:t>
      </w:r>
      <w:proofErr w:type="spellEnd"/>
      <w:r>
        <w:rPr>
          <w:rFonts w:ascii="Book Antiqua" w:hAnsi="Book Antiqua"/>
          <w:szCs w:val="22"/>
        </w:rPr>
        <w:t xml:space="preserve"> </w:t>
      </w:r>
      <w:proofErr w:type="spellStart"/>
      <w:r>
        <w:rPr>
          <w:rFonts w:ascii="Book Antiqua" w:hAnsi="Book Antiqua"/>
          <w:szCs w:val="22"/>
        </w:rPr>
        <w:t>przez</w:t>
      </w:r>
      <w:proofErr w:type="spellEnd"/>
      <w:r>
        <w:rPr>
          <w:rFonts w:ascii="Book Antiqua" w:hAnsi="Book Antiqua"/>
          <w:szCs w:val="22"/>
        </w:rPr>
        <w:t xml:space="preserve"> </w:t>
      </w:r>
      <w:proofErr w:type="spellStart"/>
      <w:r>
        <w:rPr>
          <w:rFonts w:ascii="Book Antiqua" w:hAnsi="Book Antiqua"/>
          <w:szCs w:val="22"/>
        </w:rPr>
        <w:t>Szpital</w:t>
      </w:r>
      <w:proofErr w:type="spellEnd"/>
      <w:r>
        <w:rPr>
          <w:rFonts w:ascii="Book Antiqua" w:hAnsi="Book Antiqua"/>
          <w:szCs w:val="22"/>
        </w:rPr>
        <w:t xml:space="preserve"> </w:t>
      </w:r>
      <w:proofErr w:type="spellStart"/>
      <w:r>
        <w:rPr>
          <w:rFonts w:ascii="Book Antiqua" w:hAnsi="Book Antiqua"/>
          <w:szCs w:val="22"/>
        </w:rPr>
        <w:t>przez</w:t>
      </w:r>
      <w:proofErr w:type="spellEnd"/>
      <w:r>
        <w:rPr>
          <w:rFonts w:ascii="Book Antiqua" w:hAnsi="Book Antiqua"/>
          <w:szCs w:val="22"/>
        </w:rPr>
        <w:t xml:space="preserve"> </w:t>
      </w:r>
      <w:proofErr w:type="spellStart"/>
      <w:r>
        <w:rPr>
          <w:rFonts w:ascii="Book Antiqua" w:hAnsi="Book Antiqua"/>
          <w:szCs w:val="22"/>
        </w:rPr>
        <w:t>czas</w:t>
      </w:r>
      <w:proofErr w:type="spellEnd"/>
      <w:r>
        <w:rPr>
          <w:rFonts w:ascii="Book Antiqua" w:hAnsi="Book Antiqua"/>
          <w:szCs w:val="22"/>
        </w:rPr>
        <w:t xml:space="preserve"> </w:t>
      </w:r>
      <w:proofErr w:type="spellStart"/>
      <w:r>
        <w:rPr>
          <w:rFonts w:ascii="Book Antiqua" w:hAnsi="Book Antiqua"/>
          <w:szCs w:val="22"/>
        </w:rPr>
        <w:t>wykonywania</w:t>
      </w:r>
      <w:proofErr w:type="spellEnd"/>
      <w:r>
        <w:rPr>
          <w:rFonts w:ascii="Book Antiqua" w:hAnsi="Book Antiqua"/>
          <w:szCs w:val="22"/>
        </w:rPr>
        <w:t xml:space="preserve"> </w:t>
      </w:r>
      <w:proofErr w:type="spellStart"/>
      <w:r>
        <w:rPr>
          <w:rFonts w:ascii="Book Antiqua" w:hAnsi="Book Antiqua"/>
          <w:szCs w:val="22"/>
        </w:rPr>
        <w:t>umowy</w:t>
      </w:r>
      <w:proofErr w:type="spellEnd"/>
      <w:r>
        <w:rPr>
          <w:rFonts w:ascii="Book Antiqua" w:hAnsi="Book Antiqua"/>
          <w:szCs w:val="22"/>
        </w:rPr>
        <w:t xml:space="preserve">, a </w:t>
      </w:r>
      <w:proofErr w:type="spellStart"/>
      <w:r>
        <w:rPr>
          <w:rFonts w:ascii="Book Antiqua" w:hAnsi="Book Antiqua"/>
          <w:szCs w:val="22"/>
        </w:rPr>
        <w:t>także</w:t>
      </w:r>
      <w:proofErr w:type="spellEnd"/>
      <w:r>
        <w:rPr>
          <w:rFonts w:ascii="Book Antiqua" w:hAnsi="Book Antiqua"/>
          <w:szCs w:val="22"/>
        </w:rPr>
        <w:t xml:space="preserve"> </w:t>
      </w:r>
      <w:proofErr w:type="spellStart"/>
      <w:r>
        <w:rPr>
          <w:rFonts w:ascii="Book Antiqua" w:hAnsi="Book Antiqua"/>
          <w:szCs w:val="22"/>
        </w:rPr>
        <w:t>później</w:t>
      </w:r>
      <w:proofErr w:type="spellEnd"/>
      <w:r>
        <w:rPr>
          <w:rFonts w:ascii="Book Antiqua" w:hAnsi="Book Antiqua"/>
          <w:szCs w:val="22"/>
        </w:rPr>
        <w:t xml:space="preserve">, </w:t>
      </w:r>
      <w:proofErr w:type="spellStart"/>
      <w:r>
        <w:rPr>
          <w:rFonts w:ascii="Book Antiqua" w:hAnsi="Book Antiqua"/>
          <w:szCs w:val="22"/>
        </w:rPr>
        <w:t>tj</w:t>
      </w:r>
      <w:proofErr w:type="spellEnd"/>
      <w:r>
        <w:rPr>
          <w:rFonts w:ascii="Book Antiqua" w:hAnsi="Book Antiqua"/>
          <w:szCs w:val="22"/>
        </w:rPr>
        <w:t xml:space="preserve">. do </w:t>
      </w:r>
      <w:proofErr w:type="spellStart"/>
      <w:r>
        <w:rPr>
          <w:rFonts w:ascii="Book Antiqua" w:hAnsi="Book Antiqua"/>
          <w:szCs w:val="22"/>
        </w:rPr>
        <w:t>czasu</w:t>
      </w:r>
      <w:proofErr w:type="spellEnd"/>
      <w:r>
        <w:rPr>
          <w:rFonts w:ascii="Book Antiqua" w:hAnsi="Book Antiqua"/>
          <w:szCs w:val="22"/>
        </w:rPr>
        <w:t xml:space="preserve"> </w:t>
      </w:r>
      <w:proofErr w:type="spellStart"/>
      <w:r>
        <w:rPr>
          <w:rFonts w:ascii="Book Antiqua" w:hAnsi="Book Antiqua"/>
          <w:szCs w:val="22"/>
        </w:rPr>
        <w:t>upływu</w:t>
      </w:r>
      <w:proofErr w:type="spellEnd"/>
      <w:r>
        <w:rPr>
          <w:rFonts w:ascii="Book Antiqua" w:hAnsi="Book Antiqua"/>
          <w:szCs w:val="22"/>
        </w:rPr>
        <w:t xml:space="preserve"> </w:t>
      </w:r>
      <w:proofErr w:type="spellStart"/>
      <w:r>
        <w:rPr>
          <w:rFonts w:ascii="Book Antiqua" w:hAnsi="Book Antiqua"/>
          <w:szCs w:val="22"/>
        </w:rPr>
        <w:t>terminu</w:t>
      </w:r>
      <w:proofErr w:type="spellEnd"/>
      <w:r>
        <w:rPr>
          <w:rFonts w:ascii="Book Antiqua" w:hAnsi="Book Antiqua"/>
          <w:szCs w:val="22"/>
        </w:rPr>
        <w:t xml:space="preserve"> </w:t>
      </w:r>
      <w:proofErr w:type="spellStart"/>
      <w:r>
        <w:rPr>
          <w:rFonts w:ascii="Book Antiqua" w:hAnsi="Book Antiqua"/>
          <w:szCs w:val="22"/>
        </w:rPr>
        <w:t>przedawnienia</w:t>
      </w:r>
      <w:proofErr w:type="spellEnd"/>
      <w:r>
        <w:rPr>
          <w:rFonts w:ascii="Book Antiqua" w:hAnsi="Book Antiqua"/>
          <w:szCs w:val="22"/>
        </w:rPr>
        <w:t xml:space="preserve"> </w:t>
      </w:r>
      <w:proofErr w:type="spellStart"/>
      <w:r>
        <w:rPr>
          <w:rFonts w:ascii="Book Antiqua" w:hAnsi="Book Antiqua"/>
          <w:szCs w:val="22"/>
        </w:rPr>
        <w:t>ewentualnych</w:t>
      </w:r>
      <w:proofErr w:type="spellEnd"/>
      <w:r>
        <w:rPr>
          <w:rFonts w:ascii="Book Antiqua" w:hAnsi="Book Antiqua"/>
          <w:szCs w:val="22"/>
        </w:rPr>
        <w:t xml:space="preserve"> </w:t>
      </w:r>
      <w:proofErr w:type="spellStart"/>
      <w:r>
        <w:rPr>
          <w:rFonts w:ascii="Book Antiqua" w:hAnsi="Book Antiqua"/>
          <w:szCs w:val="22"/>
        </w:rPr>
        <w:t>roszczeń</w:t>
      </w:r>
      <w:proofErr w:type="spellEnd"/>
      <w:r>
        <w:rPr>
          <w:rFonts w:ascii="Book Antiqua" w:hAnsi="Book Antiqua"/>
          <w:szCs w:val="22"/>
        </w:rPr>
        <w:t xml:space="preserve"> </w:t>
      </w:r>
      <w:proofErr w:type="spellStart"/>
      <w:r>
        <w:rPr>
          <w:rFonts w:ascii="Book Antiqua" w:hAnsi="Book Antiqua"/>
          <w:szCs w:val="22"/>
        </w:rPr>
        <w:t>wyn</w:t>
      </w:r>
      <w:r>
        <w:rPr>
          <w:rFonts w:ascii="Book Antiqua" w:hAnsi="Book Antiqua"/>
          <w:szCs w:val="22"/>
        </w:rPr>
        <w:t>i</w:t>
      </w:r>
      <w:r>
        <w:rPr>
          <w:rFonts w:ascii="Book Antiqua" w:hAnsi="Book Antiqua"/>
          <w:szCs w:val="22"/>
        </w:rPr>
        <w:t>kających</w:t>
      </w:r>
      <w:proofErr w:type="spellEnd"/>
      <w:r>
        <w:rPr>
          <w:rFonts w:ascii="Book Antiqua" w:hAnsi="Book Antiqua"/>
          <w:szCs w:val="22"/>
        </w:rPr>
        <w:t xml:space="preserve"> z </w:t>
      </w:r>
      <w:proofErr w:type="spellStart"/>
      <w:r>
        <w:rPr>
          <w:rFonts w:ascii="Book Antiqua" w:hAnsi="Book Antiqua"/>
          <w:szCs w:val="22"/>
        </w:rPr>
        <w:t>umowy</w:t>
      </w:r>
      <w:proofErr w:type="spellEnd"/>
      <w:r>
        <w:rPr>
          <w:rFonts w:ascii="Book Antiqua" w:hAnsi="Book Antiqua"/>
          <w:szCs w:val="22"/>
        </w:rPr>
        <w:t xml:space="preserve"> </w:t>
      </w:r>
      <w:proofErr w:type="spellStart"/>
      <w:r>
        <w:rPr>
          <w:rFonts w:ascii="Book Antiqua" w:hAnsi="Book Antiqua"/>
          <w:szCs w:val="22"/>
        </w:rPr>
        <w:t>i</w:t>
      </w:r>
      <w:proofErr w:type="spellEnd"/>
      <w:r>
        <w:rPr>
          <w:rFonts w:ascii="Book Antiqua" w:hAnsi="Book Antiqua"/>
          <w:szCs w:val="22"/>
        </w:rPr>
        <w:t> w </w:t>
      </w:r>
      <w:proofErr w:type="spellStart"/>
      <w:r>
        <w:rPr>
          <w:rFonts w:ascii="Book Antiqua" w:hAnsi="Book Antiqua"/>
          <w:szCs w:val="22"/>
        </w:rPr>
        <w:t>związku</w:t>
      </w:r>
      <w:proofErr w:type="spellEnd"/>
      <w:r>
        <w:rPr>
          <w:rFonts w:ascii="Book Antiqua" w:hAnsi="Book Antiqua"/>
          <w:szCs w:val="22"/>
        </w:rPr>
        <w:t xml:space="preserve"> z </w:t>
      </w:r>
      <w:proofErr w:type="spellStart"/>
      <w:r>
        <w:rPr>
          <w:rFonts w:ascii="Book Antiqua" w:hAnsi="Book Antiqua"/>
          <w:szCs w:val="22"/>
        </w:rPr>
        <w:t>realizacją</w:t>
      </w:r>
      <w:proofErr w:type="spellEnd"/>
      <w:r>
        <w:rPr>
          <w:rFonts w:ascii="Book Antiqua" w:hAnsi="Book Antiqua"/>
          <w:szCs w:val="22"/>
        </w:rPr>
        <w:t xml:space="preserve"> 5-letniego </w:t>
      </w:r>
      <w:proofErr w:type="spellStart"/>
      <w:r>
        <w:rPr>
          <w:rFonts w:ascii="Book Antiqua" w:hAnsi="Book Antiqua"/>
          <w:szCs w:val="22"/>
        </w:rPr>
        <w:t>obowi</w:t>
      </w:r>
      <w:r>
        <w:rPr>
          <w:rFonts w:ascii="Book Antiqua" w:hAnsi="Book Antiqua"/>
          <w:szCs w:val="22"/>
        </w:rPr>
        <w:t>ązku</w:t>
      </w:r>
      <w:proofErr w:type="spellEnd"/>
      <w:r>
        <w:rPr>
          <w:rFonts w:ascii="Book Antiqua" w:hAnsi="Book Antiqua"/>
          <w:szCs w:val="22"/>
        </w:rPr>
        <w:t xml:space="preserve"> </w:t>
      </w:r>
      <w:proofErr w:type="spellStart"/>
      <w:r>
        <w:rPr>
          <w:rFonts w:ascii="Book Antiqua" w:hAnsi="Book Antiqua"/>
          <w:szCs w:val="22"/>
        </w:rPr>
        <w:t>archiwizacyjnego</w:t>
      </w:r>
      <w:proofErr w:type="spellEnd"/>
      <w:r>
        <w:rPr>
          <w:rFonts w:ascii="Book Antiqua" w:hAnsi="Book Antiqua"/>
          <w:szCs w:val="22"/>
        </w:rPr>
        <w:t xml:space="preserve"> </w:t>
      </w:r>
      <w:proofErr w:type="spellStart"/>
      <w:r>
        <w:rPr>
          <w:rFonts w:ascii="Book Antiqua" w:hAnsi="Book Antiqua"/>
          <w:szCs w:val="22"/>
        </w:rPr>
        <w:t>dotyczącego</w:t>
      </w:r>
      <w:proofErr w:type="spellEnd"/>
      <w:r>
        <w:rPr>
          <w:rFonts w:ascii="Book Antiqua" w:hAnsi="Book Antiqua"/>
          <w:szCs w:val="22"/>
        </w:rPr>
        <w:t xml:space="preserve"> </w:t>
      </w:r>
      <w:proofErr w:type="spellStart"/>
      <w:r>
        <w:rPr>
          <w:rFonts w:ascii="Book Antiqua" w:hAnsi="Book Antiqua"/>
          <w:szCs w:val="22"/>
        </w:rPr>
        <w:t>dokumentów</w:t>
      </w:r>
      <w:proofErr w:type="spellEnd"/>
      <w:r>
        <w:rPr>
          <w:rFonts w:ascii="Book Antiqua" w:hAnsi="Book Antiqua"/>
          <w:szCs w:val="22"/>
        </w:rPr>
        <w:t xml:space="preserve"> </w:t>
      </w:r>
      <w:proofErr w:type="spellStart"/>
      <w:r>
        <w:rPr>
          <w:rFonts w:ascii="Book Antiqua" w:hAnsi="Book Antiqua"/>
          <w:szCs w:val="22"/>
        </w:rPr>
        <w:t>przechowywanych</w:t>
      </w:r>
      <w:proofErr w:type="spellEnd"/>
      <w:r>
        <w:rPr>
          <w:rFonts w:ascii="Book Antiqua" w:hAnsi="Book Antiqua"/>
          <w:szCs w:val="22"/>
        </w:rPr>
        <w:t xml:space="preserve"> w </w:t>
      </w:r>
      <w:proofErr w:type="spellStart"/>
      <w:r>
        <w:rPr>
          <w:rFonts w:ascii="Book Antiqua" w:hAnsi="Book Antiqua"/>
          <w:szCs w:val="22"/>
        </w:rPr>
        <w:t>celach</w:t>
      </w:r>
      <w:proofErr w:type="spellEnd"/>
      <w:r>
        <w:rPr>
          <w:rFonts w:ascii="Book Antiqua" w:hAnsi="Book Antiqua"/>
          <w:szCs w:val="22"/>
        </w:rPr>
        <w:t xml:space="preserve"> </w:t>
      </w:r>
      <w:proofErr w:type="spellStart"/>
      <w:r>
        <w:rPr>
          <w:rFonts w:ascii="Book Antiqua" w:hAnsi="Book Antiqua"/>
          <w:szCs w:val="22"/>
        </w:rPr>
        <w:t>podatkowych</w:t>
      </w:r>
      <w:proofErr w:type="spellEnd"/>
      <w:r>
        <w:rPr>
          <w:rFonts w:ascii="Book Antiqua" w:hAnsi="Book Antiqua"/>
          <w:szCs w:val="22"/>
        </w:rPr>
        <w:t>.</w:t>
      </w:r>
    </w:p>
    <w:p w:rsidR="006F64B3" w:rsidRDefault="008F0D7B">
      <w:pPr>
        <w:pStyle w:val="Akapitzlist"/>
        <w:numPr>
          <w:ilvl w:val="0"/>
          <w:numId w:val="42"/>
        </w:numPr>
        <w:spacing w:line="312" w:lineRule="auto"/>
        <w:ind w:left="284" w:hanging="284"/>
        <w:jc w:val="both"/>
      </w:pPr>
      <w:proofErr w:type="spellStart"/>
      <w:r>
        <w:rPr>
          <w:rFonts w:ascii="Book Antiqua" w:hAnsi="Book Antiqua"/>
          <w:szCs w:val="22"/>
        </w:rPr>
        <w:t>Posiadają</w:t>
      </w:r>
      <w:proofErr w:type="spellEnd"/>
      <w:r>
        <w:rPr>
          <w:rFonts w:ascii="Book Antiqua" w:hAnsi="Book Antiqua"/>
          <w:szCs w:val="22"/>
        </w:rPr>
        <w:t xml:space="preserve"> </w:t>
      </w:r>
      <w:proofErr w:type="spellStart"/>
      <w:r>
        <w:rPr>
          <w:rFonts w:ascii="Book Antiqua" w:hAnsi="Book Antiqua"/>
          <w:szCs w:val="22"/>
        </w:rPr>
        <w:t>Państwo</w:t>
      </w:r>
      <w:proofErr w:type="spellEnd"/>
      <w:r>
        <w:rPr>
          <w:rFonts w:ascii="Book Antiqua" w:hAnsi="Book Antiqua"/>
          <w:szCs w:val="22"/>
        </w:rPr>
        <w:t xml:space="preserve"> </w:t>
      </w:r>
      <w:proofErr w:type="spellStart"/>
      <w:r>
        <w:rPr>
          <w:rFonts w:ascii="Book Antiqua" w:hAnsi="Book Antiqua"/>
          <w:szCs w:val="22"/>
        </w:rPr>
        <w:t>prawo</w:t>
      </w:r>
      <w:proofErr w:type="spellEnd"/>
      <w:r>
        <w:rPr>
          <w:rFonts w:ascii="Book Antiqua" w:hAnsi="Book Antiqua"/>
          <w:szCs w:val="22"/>
        </w:rPr>
        <w:t xml:space="preserve"> do: </w:t>
      </w:r>
      <w:proofErr w:type="spellStart"/>
      <w:r>
        <w:rPr>
          <w:rFonts w:ascii="Book Antiqua" w:hAnsi="Book Antiqua"/>
          <w:szCs w:val="22"/>
        </w:rPr>
        <w:t>żądania</w:t>
      </w:r>
      <w:proofErr w:type="spellEnd"/>
      <w:r>
        <w:rPr>
          <w:rFonts w:ascii="Book Antiqua" w:hAnsi="Book Antiqua"/>
          <w:szCs w:val="22"/>
        </w:rPr>
        <w:t xml:space="preserve"> </w:t>
      </w:r>
      <w:proofErr w:type="spellStart"/>
      <w:r>
        <w:rPr>
          <w:rFonts w:ascii="Book Antiqua" w:hAnsi="Book Antiqua"/>
          <w:szCs w:val="22"/>
        </w:rPr>
        <w:t>dostępu</w:t>
      </w:r>
      <w:proofErr w:type="spellEnd"/>
      <w:r>
        <w:rPr>
          <w:rFonts w:ascii="Book Antiqua" w:hAnsi="Book Antiqua"/>
          <w:szCs w:val="22"/>
        </w:rPr>
        <w:t xml:space="preserve"> do </w:t>
      </w:r>
      <w:proofErr w:type="spellStart"/>
      <w:r>
        <w:rPr>
          <w:rFonts w:ascii="Book Antiqua" w:hAnsi="Book Antiqua"/>
          <w:szCs w:val="22"/>
        </w:rPr>
        <w:t>przekazanych</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t>
      </w:r>
      <w:proofErr w:type="spellStart"/>
      <w:r>
        <w:rPr>
          <w:rFonts w:ascii="Book Antiqua" w:hAnsi="Book Antiqua"/>
          <w:szCs w:val="22"/>
        </w:rPr>
        <w:t>spr</w:t>
      </w:r>
      <w:r>
        <w:rPr>
          <w:rFonts w:ascii="Book Antiqua" w:hAnsi="Book Antiqua"/>
          <w:szCs w:val="22"/>
        </w:rPr>
        <w:t>o</w:t>
      </w:r>
      <w:r>
        <w:rPr>
          <w:rFonts w:ascii="Book Antiqua" w:hAnsi="Book Antiqua"/>
          <w:szCs w:val="22"/>
        </w:rPr>
        <w:t>stowania</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t>
      </w:r>
      <w:proofErr w:type="spellStart"/>
      <w:r>
        <w:rPr>
          <w:rFonts w:ascii="Book Antiqua" w:hAnsi="Book Antiqua"/>
          <w:szCs w:val="22"/>
        </w:rPr>
        <w:t>żądania</w:t>
      </w:r>
      <w:proofErr w:type="spellEnd"/>
      <w:r>
        <w:rPr>
          <w:rFonts w:ascii="Book Antiqua" w:hAnsi="Book Antiqua"/>
          <w:szCs w:val="22"/>
        </w:rPr>
        <w:t xml:space="preserve"> </w:t>
      </w:r>
      <w:proofErr w:type="spellStart"/>
      <w:r>
        <w:rPr>
          <w:rFonts w:ascii="Book Antiqua" w:hAnsi="Book Antiqua"/>
          <w:szCs w:val="22"/>
        </w:rPr>
        <w:t>usunięcia</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 </w:t>
      </w:r>
      <w:proofErr w:type="spellStart"/>
      <w:r>
        <w:rPr>
          <w:rFonts w:ascii="Book Antiqua" w:hAnsi="Book Antiqua"/>
          <w:szCs w:val="22"/>
        </w:rPr>
        <w:t>sytuacji</w:t>
      </w:r>
      <w:proofErr w:type="spellEnd"/>
      <w:r>
        <w:rPr>
          <w:rFonts w:ascii="Book Antiqua" w:hAnsi="Book Antiqua"/>
          <w:szCs w:val="22"/>
        </w:rPr>
        <w:t xml:space="preserve"> </w:t>
      </w:r>
      <w:proofErr w:type="spellStart"/>
      <w:r>
        <w:rPr>
          <w:rFonts w:ascii="Book Antiqua" w:hAnsi="Book Antiqua"/>
          <w:szCs w:val="22"/>
        </w:rPr>
        <w:t>kiedy</w:t>
      </w:r>
      <w:proofErr w:type="spellEnd"/>
      <w:r>
        <w:rPr>
          <w:rFonts w:ascii="Book Antiqua" w:hAnsi="Book Antiqua"/>
          <w:szCs w:val="22"/>
        </w:rPr>
        <w:t xml:space="preserve"> </w:t>
      </w:r>
      <w:proofErr w:type="spellStart"/>
      <w:r>
        <w:rPr>
          <w:rFonts w:ascii="Book Antiqua" w:hAnsi="Book Antiqua"/>
          <w:szCs w:val="22"/>
        </w:rPr>
        <w:t>dane</w:t>
      </w:r>
      <w:proofErr w:type="spellEnd"/>
      <w:r>
        <w:rPr>
          <w:rFonts w:ascii="Book Antiqua" w:hAnsi="Book Antiqua"/>
          <w:szCs w:val="22"/>
        </w:rPr>
        <w:t xml:space="preserve"> </w:t>
      </w:r>
      <w:proofErr w:type="spellStart"/>
      <w:r>
        <w:rPr>
          <w:rFonts w:ascii="Book Antiqua" w:hAnsi="Book Antiqua"/>
          <w:szCs w:val="22"/>
        </w:rPr>
        <w:t>osobowe</w:t>
      </w:r>
      <w:proofErr w:type="spellEnd"/>
      <w:r>
        <w:rPr>
          <w:rFonts w:ascii="Book Antiqua" w:hAnsi="Book Antiqua"/>
          <w:szCs w:val="22"/>
        </w:rPr>
        <w:t xml:space="preserve"> </w:t>
      </w:r>
      <w:proofErr w:type="spellStart"/>
      <w:r>
        <w:rPr>
          <w:rFonts w:ascii="Book Antiqua" w:hAnsi="Book Antiqua"/>
          <w:szCs w:val="22"/>
        </w:rPr>
        <w:t>nie</w:t>
      </w:r>
      <w:proofErr w:type="spellEnd"/>
      <w:r>
        <w:rPr>
          <w:rFonts w:ascii="Book Antiqua" w:hAnsi="Book Antiqua"/>
          <w:szCs w:val="22"/>
        </w:rPr>
        <w:t xml:space="preserve"> </w:t>
      </w:r>
      <w:proofErr w:type="spellStart"/>
      <w:r>
        <w:rPr>
          <w:rFonts w:ascii="Book Antiqua" w:hAnsi="Book Antiqua"/>
          <w:szCs w:val="22"/>
        </w:rPr>
        <w:t>są</w:t>
      </w:r>
      <w:proofErr w:type="spellEnd"/>
      <w:r>
        <w:rPr>
          <w:rFonts w:ascii="Book Antiqua" w:hAnsi="Book Antiqua"/>
          <w:szCs w:val="22"/>
        </w:rPr>
        <w:t xml:space="preserve"> </w:t>
      </w:r>
      <w:proofErr w:type="spellStart"/>
      <w:r>
        <w:rPr>
          <w:rFonts w:ascii="Book Antiqua" w:hAnsi="Book Antiqua"/>
          <w:szCs w:val="22"/>
        </w:rPr>
        <w:t>już</w:t>
      </w:r>
      <w:proofErr w:type="spellEnd"/>
      <w:r>
        <w:rPr>
          <w:rFonts w:ascii="Book Antiqua" w:hAnsi="Book Antiqua"/>
          <w:szCs w:val="22"/>
        </w:rPr>
        <w:t xml:space="preserve"> </w:t>
      </w:r>
      <w:proofErr w:type="spellStart"/>
      <w:r>
        <w:rPr>
          <w:rFonts w:ascii="Book Antiqua" w:hAnsi="Book Antiqua"/>
          <w:szCs w:val="22"/>
        </w:rPr>
        <w:t>niezbędne</w:t>
      </w:r>
      <w:proofErr w:type="spellEnd"/>
      <w:r>
        <w:rPr>
          <w:rFonts w:ascii="Book Antiqua" w:hAnsi="Book Antiqua"/>
          <w:szCs w:val="22"/>
        </w:rPr>
        <w:t xml:space="preserve"> do </w:t>
      </w:r>
      <w:proofErr w:type="spellStart"/>
      <w:r>
        <w:rPr>
          <w:rFonts w:ascii="Book Antiqua" w:hAnsi="Book Antiqua"/>
          <w:szCs w:val="22"/>
        </w:rPr>
        <w:t>celów</w:t>
      </w:r>
      <w:proofErr w:type="spellEnd"/>
      <w:r>
        <w:rPr>
          <w:rFonts w:ascii="Book Antiqua" w:hAnsi="Book Antiqua"/>
          <w:szCs w:val="22"/>
        </w:rPr>
        <w:t xml:space="preserve">, w </w:t>
      </w:r>
      <w:proofErr w:type="spellStart"/>
      <w:r>
        <w:rPr>
          <w:rFonts w:ascii="Book Antiqua" w:hAnsi="Book Antiqua"/>
          <w:szCs w:val="22"/>
        </w:rPr>
        <w:t>których</w:t>
      </w:r>
      <w:proofErr w:type="spellEnd"/>
      <w:r>
        <w:rPr>
          <w:rFonts w:ascii="Book Antiqua" w:hAnsi="Book Antiqua"/>
          <w:szCs w:val="22"/>
        </w:rPr>
        <w:t xml:space="preserve"> </w:t>
      </w:r>
      <w:proofErr w:type="spellStart"/>
      <w:r>
        <w:rPr>
          <w:rFonts w:ascii="Book Antiqua" w:hAnsi="Book Antiqua"/>
          <w:szCs w:val="22"/>
        </w:rPr>
        <w:t>zostały</w:t>
      </w:r>
      <w:proofErr w:type="spellEnd"/>
      <w:r>
        <w:rPr>
          <w:rFonts w:ascii="Book Antiqua" w:hAnsi="Book Antiqua"/>
          <w:szCs w:val="22"/>
        </w:rPr>
        <w:t xml:space="preserve"> </w:t>
      </w:r>
      <w:proofErr w:type="spellStart"/>
      <w:r>
        <w:rPr>
          <w:rFonts w:ascii="Book Antiqua" w:hAnsi="Book Antiqua"/>
          <w:szCs w:val="22"/>
        </w:rPr>
        <w:t>zebrane</w:t>
      </w:r>
      <w:proofErr w:type="spellEnd"/>
      <w:r>
        <w:rPr>
          <w:rFonts w:ascii="Book Antiqua" w:hAnsi="Book Antiqua"/>
          <w:szCs w:val="22"/>
        </w:rPr>
        <w:t xml:space="preserve"> </w:t>
      </w:r>
      <w:proofErr w:type="spellStart"/>
      <w:r>
        <w:rPr>
          <w:rFonts w:ascii="Book Antiqua" w:hAnsi="Book Antiqua"/>
          <w:szCs w:val="22"/>
        </w:rPr>
        <w:t>lub</w:t>
      </w:r>
      <w:proofErr w:type="spellEnd"/>
      <w:r>
        <w:rPr>
          <w:rFonts w:ascii="Book Antiqua" w:hAnsi="Book Antiqua"/>
          <w:szCs w:val="22"/>
        </w:rPr>
        <w:t xml:space="preserve"> w </w:t>
      </w:r>
      <w:proofErr w:type="spellStart"/>
      <w:r>
        <w:rPr>
          <w:rFonts w:ascii="Book Antiqua" w:hAnsi="Book Antiqua"/>
          <w:szCs w:val="22"/>
        </w:rPr>
        <w:t>inny</w:t>
      </w:r>
      <w:proofErr w:type="spellEnd"/>
      <w:r>
        <w:rPr>
          <w:rFonts w:ascii="Book Antiqua" w:hAnsi="Book Antiqua"/>
          <w:szCs w:val="22"/>
        </w:rPr>
        <w:t xml:space="preserve"> </w:t>
      </w:r>
      <w:proofErr w:type="spellStart"/>
      <w:r>
        <w:rPr>
          <w:rFonts w:ascii="Book Antiqua" w:hAnsi="Book Antiqua"/>
          <w:szCs w:val="22"/>
        </w:rPr>
        <w:t>sposób</w:t>
      </w:r>
      <w:proofErr w:type="spellEnd"/>
      <w:r>
        <w:rPr>
          <w:rFonts w:ascii="Book Antiqua" w:hAnsi="Book Antiqua"/>
          <w:szCs w:val="22"/>
        </w:rPr>
        <w:t xml:space="preserve"> </w:t>
      </w:r>
      <w:proofErr w:type="spellStart"/>
      <w:r>
        <w:rPr>
          <w:rFonts w:ascii="Book Antiqua" w:hAnsi="Book Antiqua"/>
          <w:szCs w:val="22"/>
        </w:rPr>
        <w:t>prze</w:t>
      </w:r>
      <w:r>
        <w:rPr>
          <w:rFonts w:ascii="Book Antiqua" w:hAnsi="Book Antiqua"/>
          <w:szCs w:val="22"/>
        </w:rPr>
        <w:t>t</w:t>
      </w:r>
      <w:r>
        <w:rPr>
          <w:rFonts w:ascii="Book Antiqua" w:hAnsi="Book Antiqua"/>
          <w:szCs w:val="22"/>
        </w:rPr>
        <w:t>warzane</w:t>
      </w:r>
      <w:proofErr w:type="spellEnd"/>
      <w:r>
        <w:rPr>
          <w:rFonts w:ascii="Book Antiqua" w:hAnsi="Book Antiqua"/>
          <w:szCs w:val="22"/>
        </w:rPr>
        <w:t xml:space="preserve"> z </w:t>
      </w:r>
      <w:proofErr w:type="spellStart"/>
      <w:r>
        <w:rPr>
          <w:rFonts w:ascii="Book Antiqua" w:hAnsi="Book Antiqua"/>
          <w:szCs w:val="22"/>
        </w:rPr>
        <w:t>zastrzeżeniem</w:t>
      </w:r>
      <w:proofErr w:type="spellEnd"/>
      <w:r>
        <w:rPr>
          <w:rFonts w:ascii="Book Antiqua" w:hAnsi="Book Antiqua"/>
          <w:szCs w:val="22"/>
        </w:rPr>
        <w:t xml:space="preserve"> z </w:t>
      </w:r>
      <w:proofErr w:type="spellStart"/>
      <w:r>
        <w:rPr>
          <w:rFonts w:ascii="Book Antiqua" w:hAnsi="Book Antiqua"/>
          <w:szCs w:val="22"/>
        </w:rPr>
        <w:t>wyłączeniem</w:t>
      </w:r>
      <w:proofErr w:type="spellEnd"/>
      <w:r>
        <w:rPr>
          <w:rFonts w:ascii="Book Antiqua" w:hAnsi="Book Antiqua"/>
          <w:szCs w:val="22"/>
        </w:rPr>
        <w:t xml:space="preserve"> art. 17 </w:t>
      </w:r>
      <w:proofErr w:type="spellStart"/>
      <w:r>
        <w:rPr>
          <w:rFonts w:ascii="Book Antiqua" w:hAnsi="Book Antiqua"/>
          <w:szCs w:val="22"/>
        </w:rPr>
        <w:t>ust</w:t>
      </w:r>
      <w:proofErr w:type="spellEnd"/>
      <w:r>
        <w:rPr>
          <w:rFonts w:ascii="Book Antiqua" w:hAnsi="Book Antiqua"/>
          <w:szCs w:val="22"/>
        </w:rPr>
        <w:t xml:space="preserve">. 3 lit. b, d </w:t>
      </w:r>
      <w:proofErr w:type="spellStart"/>
      <w:r>
        <w:rPr>
          <w:rFonts w:ascii="Book Antiqua" w:hAnsi="Book Antiqua"/>
          <w:szCs w:val="22"/>
        </w:rPr>
        <w:t>lub</w:t>
      </w:r>
      <w:proofErr w:type="spellEnd"/>
      <w:r>
        <w:rPr>
          <w:rFonts w:ascii="Book Antiqua" w:hAnsi="Book Antiqua"/>
          <w:szCs w:val="22"/>
        </w:rPr>
        <w:t xml:space="preserve"> e RODO, </w:t>
      </w:r>
      <w:proofErr w:type="spellStart"/>
      <w:r>
        <w:rPr>
          <w:rFonts w:ascii="Book Antiqua" w:hAnsi="Book Antiqua"/>
          <w:szCs w:val="22"/>
        </w:rPr>
        <w:t>ograniczenia</w:t>
      </w:r>
      <w:proofErr w:type="spellEnd"/>
      <w:r>
        <w:rPr>
          <w:rFonts w:ascii="Book Antiqua" w:hAnsi="Book Antiqua"/>
          <w:szCs w:val="22"/>
        </w:rPr>
        <w:t xml:space="preserve"> </w:t>
      </w:r>
      <w:proofErr w:type="spellStart"/>
      <w:r>
        <w:rPr>
          <w:rFonts w:ascii="Book Antiqua" w:hAnsi="Book Antiqua"/>
          <w:szCs w:val="22"/>
        </w:rPr>
        <w:t>przetwarzania</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z </w:t>
      </w:r>
      <w:proofErr w:type="spellStart"/>
      <w:r>
        <w:rPr>
          <w:rFonts w:ascii="Book Antiqua" w:hAnsi="Book Antiqua"/>
          <w:szCs w:val="22"/>
        </w:rPr>
        <w:t>zastrzeżeniem</w:t>
      </w:r>
      <w:proofErr w:type="spellEnd"/>
      <w:r>
        <w:rPr>
          <w:rFonts w:ascii="Book Antiqua" w:hAnsi="Book Antiqua"/>
          <w:szCs w:val="22"/>
        </w:rPr>
        <w:t xml:space="preserve"> </w:t>
      </w:r>
      <w:proofErr w:type="spellStart"/>
      <w:r>
        <w:rPr>
          <w:rFonts w:ascii="Book Antiqua" w:hAnsi="Book Antiqua"/>
          <w:szCs w:val="22"/>
        </w:rPr>
        <w:t>przypadków</w:t>
      </w:r>
      <w:proofErr w:type="spellEnd"/>
      <w:r>
        <w:rPr>
          <w:rFonts w:ascii="Book Antiqua" w:hAnsi="Book Antiqua"/>
          <w:szCs w:val="22"/>
        </w:rPr>
        <w:t xml:space="preserve">, o </w:t>
      </w:r>
      <w:proofErr w:type="spellStart"/>
      <w:r>
        <w:rPr>
          <w:rFonts w:ascii="Book Antiqua" w:hAnsi="Book Antiqua"/>
          <w:szCs w:val="22"/>
        </w:rPr>
        <w:t>których</w:t>
      </w:r>
      <w:proofErr w:type="spellEnd"/>
      <w:r>
        <w:rPr>
          <w:rFonts w:ascii="Book Antiqua" w:hAnsi="Book Antiqua"/>
          <w:szCs w:val="22"/>
        </w:rPr>
        <w:t xml:space="preserve"> </w:t>
      </w:r>
      <w:proofErr w:type="spellStart"/>
      <w:r>
        <w:rPr>
          <w:rFonts w:ascii="Book Antiqua" w:hAnsi="Book Antiqua"/>
          <w:szCs w:val="22"/>
        </w:rPr>
        <w:t>mowa</w:t>
      </w:r>
      <w:proofErr w:type="spellEnd"/>
      <w:r>
        <w:rPr>
          <w:rFonts w:ascii="Book Antiqua" w:hAnsi="Book Antiqua"/>
          <w:szCs w:val="22"/>
        </w:rPr>
        <w:t xml:space="preserve"> w art. 18 </w:t>
      </w:r>
      <w:proofErr w:type="spellStart"/>
      <w:r>
        <w:rPr>
          <w:rFonts w:ascii="Book Antiqua" w:hAnsi="Book Antiqua"/>
          <w:szCs w:val="22"/>
        </w:rPr>
        <w:t>ust</w:t>
      </w:r>
      <w:proofErr w:type="spellEnd"/>
      <w:r>
        <w:rPr>
          <w:rFonts w:ascii="Book Antiqua" w:hAnsi="Book Antiqua"/>
          <w:szCs w:val="22"/>
        </w:rPr>
        <w:t xml:space="preserve">. 2 RODO, a </w:t>
      </w:r>
      <w:proofErr w:type="spellStart"/>
      <w:r>
        <w:rPr>
          <w:rFonts w:ascii="Book Antiqua" w:hAnsi="Book Antiqua"/>
          <w:szCs w:val="22"/>
        </w:rPr>
        <w:t>także</w:t>
      </w:r>
      <w:proofErr w:type="spellEnd"/>
      <w:r>
        <w:rPr>
          <w:rFonts w:ascii="Book Antiqua" w:hAnsi="Book Antiqua"/>
          <w:szCs w:val="22"/>
        </w:rPr>
        <w:t xml:space="preserve"> do </w:t>
      </w:r>
      <w:proofErr w:type="spellStart"/>
      <w:r>
        <w:rPr>
          <w:rFonts w:ascii="Book Antiqua" w:hAnsi="Book Antiqua"/>
          <w:szCs w:val="22"/>
        </w:rPr>
        <w:t>przenoszenia</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t>
      </w:r>
      <w:proofErr w:type="spellStart"/>
      <w:r>
        <w:rPr>
          <w:rFonts w:ascii="Book Antiqua" w:hAnsi="Book Antiqua"/>
          <w:szCs w:val="22"/>
        </w:rPr>
        <w:t>jeżeli</w:t>
      </w:r>
      <w:proofErr w:type="spellEnd"/>
      <w:r>
        <w:rPr>
          <w:rFonts w:ascii="Book Antiqua" w:hAnsi="Book Antiqua"/>
          <w:szCs w:val="22"/>
        </w:rPr>
        <w:t xml:space="preserve"> </w:t>
      </w:r>
      <w:proofErr w:type="spellStart"/>
      <w:r>
        <w:rPr>
          <w:rFonts w:ascii="Book Antiqua" w:hAnsi="Book Antiqua"/>
          <w:szCs w:val="22"/>
        </w:rPr>
        <w:t>będą</w:t>
      </w:r>
      <w:proofErr w:type="spellEnd"/>
      <w:r>
        <w:rPr>
          <w:rFonts w:ascii="Book Antiqua" w:hAnsi="Book Antiqua"/>
          <w:szCs w:val="22"/>
        </w:rPr>
        <w:t xml:space="preserve"> </w:t>
      </w:r>
      <w:proofErr w:type="spellStart"/>
      <w:r>
        <w:rPr>
          <w:rFonts w:ascii="Book Antiqua" w:hAnsi="Book Antiqua"/>
          <w:szCs w:val="22"/>
        </w:rPr>
        <w:t>przetwarzane</w:t>
      </w:r>
      <w:proofErr w:type="spellEnd"/>
      <w:r>
        <w:rPr>
          <w:rFonts w:ascii="Book Antiqua" w:hAnsi="Book Antiqua"/>
          <w:szCs w:val="22"/>
        </w:rPr>
        <w:t xml:space="preserve"> w </w:t>
      </w:r>
      <w:proofErr w:type="spellStart"/>
      <w:r>
        <w:rPr>
          <w:rFonts w:ascii="Book Antiqua" w:hAnsi="Book Antiqua"/>
          <w:szCs w:val="22"/>
        </w:rPr>
        <w:t>sposób</w:t>
      </w:r>
      <w:proofErr w:type="spellEnd"/>
      <w:r>
        <w:rPr>
          <w:rFonts w:ascii="Book Antiqua" w:hAnsi="Book Antiqua"/>
          <w:szCs w:val="22"/>
        </w:rPr>
        <w:t xml:space="preserve"> </w:t>
      </w:r>
      <w:proofErr w:type="spellStart"/>
      <w:r>
        <w:rPr>
          <w:rFonts w:ascii="Book Antiqua" w:hAnsi="Book Antiqua"/>
          <w:szCs w:val="22"/>
        </w:rPr>
        <w:t>zautomatyzowany</w:t>
      </w:r>
      <w:proofErr w:type="spellEnd"/>
      <w:r>
        <w:rPr>
          <w:rFonts w:ascii="Book Antiqua" w:hAnsi="Book Antiqua"/>
          <w:szCs w:val="22"/>
        </w:rPr>
        <w:t xml:space="preserve">. </w:t>
      </w:r>
      <w:proofErr w:type="spellStart"/>
      <w:r>
        <w:rPr>
          <w:rFonts w:ascii="Book Antiqua" w:hAnsi="Book Antiqua"/>
          <w:szCs w:val="22"/>
        </w:rPr>
        <w:t>Posiadają</w:t>
      </w:r>
      <w:proofErr w:type="spellEnd"/>
      <w:r>
        <w:rPr>
          <w:rFonts w:ascii="Book Antiqua" w:hAnsi="Book Antiqua"/>
          <w:szCs w:val="22"/>
        </w:rPr>
        <w:t xml:space="preserve"> </w:t>
      </w:r>
      <w:proofErr w:type="spellStart"/>
      <w:r>
        <w:rPr>
          <w:rFonts w:ascii="Book Antiqua" w:hAnsi="Book Antiqua"/>
          <w:szCs w:val="22"/>
        </w:rPr>
        <w:t>Państwo</w:t>
      </w:r>
      <w:proofErr w:type="spellEnd"/>
      <w:r>
        <w:rPr>
          <w:rFonts w:ascii="Book Antiqua" w:hAnsi="Book Antiqua"/>
          <w:szCs w:val="22"/>
        </w:rPr>
        <w:t xml:space="preserve"> </w:t>
      </w:r>
      <w:proofErr w:type="spellStart"/>
      <w:r>
        <w:rPr>
          <w:rFonts w:ascii="Book Antiqua" w:hAnsi="Book Antiqua"/>
          <w:szCs w:val="22"/>
        </w:rPr>
        <w:t>także</w:t>
      </w:r>
      <w:proofErr w:type="spellEnd"/>
      <w:r>
        <w:rPr>
          <w:rFonts w:ascii="Book Antiqua" w:hAnsi="Book Antiqua"/>
          <w:szCs w:val="22"/>
        </w:rPr>
        <w:t xml:space="preserve"> </w:t>
      </w:r>
      <w:proofErr w:type="spellStart"/>
      <w:r>
        <w:rPr>
          <w:rFonts w:ascii="Book Antiqua" w:hAnsi="Book Antiqua"/>
          <w:szCs w:val="22"/>
        </w:rPr>
        <w:t>prawo</w:t>
      </w:r>
      <w:proofErr w:type="spellEnd"/>
      <w:r>
        <w:rPr>
          <w:rFonts w:ascii="Book Antiqua" w:hAnsi="Book Antiqua"/>
          <w:szCs w:val="22"/>
        </w:rPr>
        <w:t xml:space="preserve"> </w:t>
      </w:r>
      <w:r>
        <w:rPr>
          <w:rFonts w:ascii="Book Antiqua" w:hAnsi="Book Antiqua"/>
          <w:szCs w:val="22"/>
        </w:rPr>
        <w:br/>
        <w:t xml:space="preserve">do </w:t>
      </w:r>
      <w:proofErr w:type="spellStart"/>
      <w:r>
        <w:rPr>
          <w:rFonts w:ascii="Book Antiqua" w:hAnsi="Book Antiqua"/>
          <w:szCs w:val="22"/>
        </w:rPr>
        <w:t>wniesienia</w:t>
      </w:r>
      <w:proofErr w:type="spellEnd"/>
      <w:r>
        <w:rPr>
          <w:rFonts w:ascii="Book Antiqua" w:hAnsi="Book Antiqua"/>
          <w:szCs w:val="22"/>
        </w:rPr>
        <w:t xml:space="preserve"> </w:t>
      </w:r>
      <w:proofErr w:type="spellStart"/>
      <w:r>
        <w:rPr>
          <w:rFonts w:ascii="Book Antiqua" w:hAnsi="Book Antiqua"/>
          <w:szCs w:val="22"/>
        </w:rPr>
        <w:t>sprzeciwu</w:t>
      </w:r>
      <w:proofErr w:type="spellEnd"/>
      <w:r>
        <w:rPr>
          <w:rFonts w:ascii="Book Antiqua" w:hAnsi="Book Antiqua"/>
          <w:szCs w:val="22"/>
        </w:rPr>
        <w:t xml:space="preserve"> </w:t>
      </w:r>
      <w:proofErr w:type="spellStart"/>
      <w:r>
        <w:rPr>
          <w:rFonts w:ascii="Book Antiqua" w:hAnsi="Book Antiqua"/>
          <w:szCs w:val="22"/>
        </w:rPr>
        <w:t>wobec</w:t>
      </w:r>
      <w:proofErr w:type="spellEnd"/>
      <w:r>
        <w:rPr>
          <w:rFonts w:ascii="Book Antiqua" w:hAnsi="Book Antiqua"/>
          <w:szCs w:val="22"/>
        </w:rPr>
        <w:t xml:space="preserve"> </w:t>
      </w:r>
      <w:proofErr w:type="spellStart"/>
      <w:r>
        <w:rPr>
          <w:rFonts w:ascii="Book Antiqua" w:hAnsi="Book Antiqua"/>
          <w:szCs w:val="22"/>
        </w:rPr>
        <w:t>przetwarzania</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 </w:t>
      </w:r>
      <w:proofErr w:type="spellStart"/>
      <w:r>
        <w:rPr>
          <w:rFonts w:ascii="Book Antiqua" w:hAnsi="Book Antiqua"/>
          <w:szCs w:val="22"/>
        </w:rPr>
        <w:t>związku</w:t>
      </w:r>
      <w:proofErr w:type="spellEnd"/>
      <w:r>
        <w:rPr>
          <w:rFonts w:ascii="Book Antiqua" w:hAnsi="Book Antiqua"/>
          <w:szCs w:val="22"/>
        </w:rPr>
        <w:t xml:space="preserve"> z </w:t>
      </w:r>
      <w:proofErr w:type="spellStart"/>
      <w:r>
        <w:rPr>
          <w:rFonts w:ascii="Book Antiqua" w:hAnsi="Book Antiqua"/>
          <w:szCs w:val="22"/>
        </w:rPr>
        <w:t>Państwa</w:t>
      </w:r>
      <w:proofErr w:type="spellEnd"/>
      <w:r>
        <w:rPr>
          <w:rFonts w:ascii="Book Antiqua" w:hAnsi="Book Antiqua"/>
          <w:szCs w:val="22"/>
        </w:rPr>
        <w:t xml:space="preserve"> </w:t>
      </w:r>
      <w:proofErr w:type="spellStart"/>
      <w:r>
        <w:rPr>
          <w:rFonts w:ascii="Book Antiqua" w:hAnsi="Book Antiqua"/>
          <w:szCs w:val="22"/>
        </w:rPr>
        <w:t>szczególną</w:t>
      </w:r>
      <w:proofErr w:type="spellEnd"/>
      <w:r>
        <w:rPr>
          <w:rFonts w:ascii="Book Antiqua" w:hAnsi="Book Antiqua"/>
          <w:szCs w:val="22"/>
        </w:rPr>
        <w:t xml:space="preserve"> </w:t>
      </w:r>
      <w:proofErr w:type="spellStart"/>
      <w:r>
        <w:rPr>
          <w:rFonts w:ascii="Book Antiqua" w:hAnsi="Book Antiqua"/>
          <w:szCs w:val="22"/>
        </w:rPr>
        <w:t>sytuacją</w:t>
      </w:r>
      <w:proofErr w:type="spellEnd"/>
      <w:r>
        <w:rPr>
          <w:rFonts w:ascii="Book Antiqua" w:hAnsi="Book Antiqua"/>
          <w:szCs w:val="22"/>
        </w:rPr>
        <w:t xml:space="preserve">. W </w:t>
      </w:r>
      <w:proofErr w:type="spellStart"/>
      <w:r>
        <w:rPr>
          <w:rFonts w:ascii="Book Antiqua" w:hAnsi="Book Antiqua"/>
          <w:szCs w:val="22"/>
        </w:rPr>
        <w:t>celu</w:t>
      </w:r>
      <w:proofErr w:type="spellEnd"/>
      <w:r>
        <w:rPr>
          <w:rFonts w:ascii="Book Antiqua" w:hAnsi="Book Antiqua"/>
          <w:szCs w:val="22"/>
        </w:rPr>
        <w:t xml:space="preserve"> </w:t>
      </w:r>
      <w:proofErr w:type="spellStart"/>
      <w:r>
        <w:rPr>
          <w:rFonts w:ascii="Book Antiqua" w:hAnsi="Book Antiqua"/>
          <w:szCs w:val="22"/>
        </w:rPr>
        <w:t>wykonania</w:t>
      </w:r>
      <w:proofErr w:type="spellEnd"/>
      <w:r>
        <w:rPr>
          <w:rFonts w:ascii="Book Antiqua" w:hAnsi="Book Antiqua"/>
          <w:szCs w:val="22"/>
        </w:rPr>
        <w:t xml:space="preserve"> </w:t>
      </w:r>
      <w:proofErr w:type="spellStart"/>
      <w:r>
        <w:rPr>
          <w:rFonts w:ascii="Book Antiqua" w:hAnsi="Book Antiqua"/>
          <w:szCs w:val="22"/>
        </w:rPr>
        <w:t>tych</w:t>
      </w:r>
      <w:proofErr w:type="spellEnd"/>
      <w:r>
        <w:rPr>
          <w:rFonts w:ascii="Book Antiqua" w:hAnsi="Book Antiqua"/>
          <w:szCs w:val="22"/>
        </w:rPr>
        <w:t xml:space="preserve"> </w:t>
      </w:r>
      <w:proofErr w:type="spellStart"/>
      <w:r>
        <w:rPr>
          <w:rFonts w:ascii="Book Antiqua" w:hAnsi="Book Antiqua"/>
          <w:szCs w:val="22"/>
        </w:rPr>
        <w:t>uprawnień</w:t>
      </w:r>
      <w:proofErr w:type="spellEnd"/>
      <w:r>
        <w:rPr>
          <w:rFonts w:ascii="Book Antiqua" w:hAnsi="Book Antiqua"/>
          <w:szCs w:val="22"/>
        </w:rPr>
        <w:t xml:space="preserve"> </w:t>
      </w:r>
      <w:proofErr w:type="spellStart"/>
      <w:r>
        <w:rPr>
          <w:rFonts w:ascii="Book Antiqua" w:hAnsi="Book Antiqua"/>
          <w:szCs w:val="22"/>
        </w:rPr>
        <w:t>można</w:t>
      </w:r>
      <w:proofErr w:type="spellEnd"/>
      <w:r>
        <w:rPr>
          <w:rFonts w:ascii="Book Antiqua" w:hAnsi="Book Antiqua"/>
          <w:szCs w:val="22"/>
        </w:rPr>
        <w:t xml:space="preserve"> </w:t>
      </w:r>
      <w:proofErr w:type="spellStart"/>
      <w:r>
        <w:rPr>
          <w:rFonts w:ascii="Book Antiqua" w:hAnsi="Book Antiqua"/>
          <w:szCs w:val="22"/>
        </w:rPr>
        <w:t>skontaktować</w:t>
      </w:r>
      <w:proofErr w:type="spellEnd"/>
      <w:r>
        <w:rPr>
          <w:rFonts w:ascii="Book Antiqua" w:hAnsi="Book Antiqua"/>
          <w:szCs w:val="22"/>
        </w:rPr>
        <w:t xml:space="preserve"> </w:t>
      </w:r>
      <w:proofErr w:type="spellStart"/>
      <w:r>
        <w:rPr>
          <w:rFonts w:ascii="Book Antiqua" w:hAnsi="Book Antiqua"/>
          <w:szCs w:val="22"/>
        </w:rPr>
        <w:t>się</w:t>
      </w:r>
      <w:proofErr w:type="spellEnd"/>
      <w:r>
        <w:rPr>
          <w:rFonts w:ascii="Book Antiqua" w:hAnsi="Book Antiqua"/>
          <w:szCs w:val="22"/>
        </w:rPr>
        <w:t xml:space="preserve"> </w:t>
      </w:r>
      <w:r>
        <w:rPr>
          <w:rFonts w:ascii="Book Antiqua" w:hAnsi="Book Antiqua"/>
          <w:szCs w:val="22"/>
        </w:rPr>
        <w:br/>
        <w:t xml:space="preserve">z </w:t>
      </w:r>
      <w:proofErr w:type="spellStart"/>
      <w:r>
        <w:rPr>
          <w:rFonts w:ascii="Book Antiqua" w:hAnsi="Book Antiqua"/>
          <w:szCs w:val="22"/>
        </w:rPr>
        <w:t>Administratorem</w:t>
      </w:r>
      <w:proofErr w:type="spellEnd"/>
      <w:r>
        <w:rPr>
          <w:rFonts w:ascii="Book Antiqua" w:hAnsi="Book Antiqua"/>
          <w:szCs w:val="22"/>
        </w:rPr>
        <w:t xml:space="preserve"> </w:t>
      </w:r>
      <w:proofErr w:type="spellStart"/>
      <w:r>
        <w:rPr>
          <w:rFonts w:ascii="Book Antiqua" w:hAnsi="Book Antiqua"/>
          <w:szCs w:val="22"/>
        </w:rPr>
        <w:t>drogą</w:t>
      </w:r>
      <w:proofErr w:type="spellEnd"/>
      <w:r>
        <w:rPr>
          <w:rFonts w:ascii="Book Antiqua" w:hAnsi="Book Antiqua"/>
          <w:szCs w:val="22"/>
        </w:rPr>
        <w:t xml:space="preserve"> </w:t>
      </w:r>
      <w:proofErr w:type="spellStart"/>
      <w:r>
        <w:rPr>
          <w:rFonts w:ascii="Book Antiqua" w:hAnsi="Book Antiqua"/>
          <w:szCs w:val="22"/>
        </w:rPr>
        <w:t>pisemną</w:t>
      </w:r>
      <w:proofErr w:type="spellEnd"/>
      <w:r>
        <w:rPr>
          <w:rFonts w:ascii="Book Antiqua" w:hAnsi="Book Antiqua"/>
          <w:szCs w:val="22"/>
        </w:rPr>
        <w:t xml:space="preserve"> </w:t>
      </w:r>
      <w:proofErr w:type="spellStart"/>
      <w:r>
        <w:rPr>
          <w:rFonts w:ascii="Book Antiqua" w:hAnsi="Book Antiqua"/>
          <w:szCs w:val="22"/>
        </w:rPr>
        <w:t>na</w:t>
      </w:r>
      <w:proofErr w:type="spellEnd"/>
      <w:r>
        <w:rPr>
          <w:rFonts w:ascii="Book Antiqua" w:hAnsi="Book Antiqua"/>
          <w:szCs w:val="22"/>
        </w:rPr>
        <w:t xml:space="preserve"> </w:t>
      </w:r>
      <w:proofErr w:type="spellStart"/>
      <w:r>
        <w:rPr>
          <w:rFonts w:ascii="Book Antiqua" w:hAnsi="Book Antiqua"/>
          <w:szCs w:val="22"/>
        </w:rPr>
        <w:t>adres</w:t>
      </w:r>
      <w:proofErr w:type="spellEnd"/>
      <w:r>
        <w:rPr>
          <w:rFonts w:ascii="Book Antiqua" w:hAnsi="Book Antiqua"/>
          <w:szCs w:val="22"/>
        </w:rPr>
        <w:t xml:space="preserve"> </w:t>
      </w:r>
      <w:proofErr w:type="spellStart"/>
      <w:r>
        <w:rPr>
          <w:rFonts w:ascii="Book Antiqua" w:hAnsi="Book Antiqua"/>
          <w:szCs w:val="22"/>
        </w:rPr>
        <w:t>jego</w:t>
      </w:r>
      <w:proofErr w:type="spellEnd"/>
      <w:r>
        <w:rPr>
          <w:rFonts w:ascii="Book Antiqua" w:hAnsi="Book Antiqua"/>
          <w:szCs w:val="22"/>
        </w:rPr>
        <w:t xml:space="preserve"> </w:t>
      </w:r>
      <w:proofErr w:type="spellStart"/>
      <w:r>
        <w:rPr>
          <w:rFonts w:ascii="Book Antiqua" w:hAnsi="Book Antiqua"/>
          <w:szCs w:val="22"/>
        </w:rPr>
        <w:t>siedziby</w:t>
      </w:r>
      <w:proofErr w:type="spellEnd"/>
      <w:r>
        <w:rPr>
          <w:rFonts w:ascii="Book Antiqua" w:hAnsi="Book Antiqua"/>
          <w:szCs w:val="22"/>
        </w:rPr>
        <w:t xml:space="preserve"> </w:t>
      </w:r>
      <w:proofErr w:type="spellStart"/>
      <w:r>
        <w:rPr>
          <w:rFonts w:ascii="Book Antiqua" w:hAnsi="Book Antiqua"/>
          <w:szCs w:val="22"/>
        </w:rPr>
        <w:t>lub</w:t>
      </w:r>
      <w:proofErr w:type="spellEnd"/>
      <w:r>
        <w:rPr>
          <w:rFonts w:ascii="Book Antiqua" w:hAnsi="Book Antiqua"/>
          <w:szCs w:val="22"/>
        </w:rPr>
        <w:t xml:space="preserve"> </w:t>
      </w:r>
      <w:proofErr w:type="spellStart"/>
      <w:r>
        <w:rPr>
          <w:rFonts w:ascii="Book Antiqua" w:hAnsi="Book Antiqua"/>
          <w:szCs w:val="22"/>
        </w:rPr>
        <w:t>drogą</w:t>
      </w:r>
      <w:proofErr w:type="spellEnd"/>
      <w:r>
        <w:rPr>
          <w:rFonts w:ascii="Book Antiqua" w:hAnsi="Book Antiqua"/>
          <w:szCs w:val="22"/>
        </w:rPr>
        <w:t xml:space="preserve"> </w:t>
      </w:r>
      <w:proofErr w:type="spellStart"/>
      <w:r>
        <w:rPr>
          <w:rFonts w:ascii="Book Antiqua" w:hAnsi="Book Antiqua"/>
          <w:szCs w:val="22"/>
        </w:rPr>
        <w:t>mailową</w:t>
      </w:r>
      <w:proofErr w:type="spellEnd"/>
      <w:r>
        <w:rPr>
          <w:rFonts w:ascii="Book Antiqua" w:hAnsi="Book Antiqua"/>
          <w:szCs w:val="22"/>
        </w:rPr>
        <w:t xml:space="preserve"> </w:t>
      </w:r>
      <w:proofErr w:type="spellStart"/>
      <w:r>
        <w:rPr>
          <w:rFonts w:ascii="Book Antiqua" w:hAnsi="Book Antiqua"/>
          <w:szCs w:val="22"/>
        </w:rPr>
        <w:t>na</w:t>
      </w:r>
      <w:proofErr w:type="spellEnd"/>
      <w:r>
        <w:rPr>
          <w:rFonts w:ascii="Book Antiqua" w:hAnsi="Book Antiqua"/>
          <w:szCs w:val="22"/>
        </w:rPr>
        <w:t xml:space="preserve"> </w:t>
      </w:r>
      <w:proofErr w:type="spellStart"/>
      <w:r>
        <w:rPr>
          <w:rFonts w:ascii="Book Antiqua" w:hAnsi="Book Antiqua"/>
          <w:szCs w:val="22"/>
        </w:rPr>
        <w:t>adres</w:t>
      </w:r>
      <w:proofErr w:type="spellEnd"/>
      <w:r>
        <w:rPr>
          <w:rFonts w:ascii="Book Antiqua" w:hAnsi="Book Antiqua"/>
          <w:szCs w:val="22"/>
        </w:rPr>
        <w:t xml:space="preserve">: </w:t>
      </w:r>
      <w:hyperlink r:id="rId9">
        <w:r>
          <w:rPr>
            <w:rStyle w:val="czeinternetowe"/>
            <w:rFonts w:ascii="Book Antiqua" w:hAnsi="Book Antiqua"/>
            <w:szCs w:val="22"/>
          </w:rPr>
          <w:t>iod@bieganski.net.pl</w:t>
        </w:r>
      </w:hyperlink>
      <w:r>
        <w:rPr>
          <w:rFonts w:ascii="Book Antiqua" w:hAnsi="Book Antiqua"/>
          <w:szCs w:val="22"/>
        </w:rPr>
        <w:t>.</w:t>
      </w:r>
    </w:p>
    <w:p w:rsidR="006F64B3" w:rsidRDefault="008F0D7B">
      <w:pPr>
        <w:pStyle w:val="Akapitzlist"/>
        <w:numPr>
          <w:ilvl w:val="0"/>
          <w:numId w:val="42"/>
        </w:numPr>
        <w:spacing w:line="312" w:lineRule="auto"/>
        <w:ind w:left="284" w:hanging="284"/>
        <w:jc w:val="both"/>
        <w:rPr>
          <w:rFonts w:ascii="Book Antiqua" w:hAnsi="Book Antiqua"/>
          <w:szCs w:val="22"/>
        </w:rPr>
      </w:pPr>
      <w:proofErr w:type="spellStart"/>
      <w:r>
        <w:rPr>
          <w:rFonts w:ascii="Book Antiqua" w:hAnsi="Book Antiqua"/>
          <w:szCs w:val="22"/>
        </w:rPr>
        <w:t>Posiadają</w:t>
      </w:r>
      <w:proofErr w:type="spellEnd"/>
      <w:r>
        <w:rPr>
          <w:rFonts w:ascii="Book Antiqua" w:hAnsi="Book Antiqua"/>
          <w:szCs w:val="22"/>
        </w:rPr>
        <w:t xml:space="preserve"> </w:t>
      </w:r>
      <w:proofErr w:type="spellStart"/>
      <w:r>
        <w:rPr>
          <w:rFonts w:ascii="Book Antiqua" w:hAnsi="Book Antiqua"/>
          <w:szCs w:val="22"/>
        </w:rPr>
        <w:t>Państwo</w:t>
      </w:r>
      <w:proofErr w:type="spellEnd"/>
      <w:r>
        <w:rPr>
          <w:rFonts w:ascii="Book Antiqua" w:hAnsi="Book Antiqua"/>
          <w:szCs w:val="22"/>
        </w:rPr>
        <w:t xml:space="preserve"> </w:t>
      </w:r>
      <w:proofErr w:type="spellStart"/>
      <w:r>
        <w:rPr>
          <w:rFonts w:ascii="Book Antiqua" w:hAnsi="Book Antiqua"/>
          <w:szCs w:val="22"/>
        </w:rPr>
        <w:t>prawo</w:t>
      </w:r>
      <w:proofErr w:type="spellEnd"/>
      <w:r>
        <w:rPr>
          <w:rFonts w:ascii="Book Antiqua" w:hAnsi="Book Antiqua"/>
          <w:szCs w:val="22"/>
        </w:rPr>
        <w:t xml:space="preserve"> do </w:t>
      </w:r>
      <w:proofErr w:type="spellStart"/>
      <w:r>
        <w:rPr>
          <w:rFonts w:ascii="Book Antiqua" w:hAnsi="Book Antiqua"/>
          <w:szCs w:val="22"/>
        </w:rPr>
        <w:t>wniesienia</w:t>
      </w:r>
      <w:proofErr w:type="spellEnd"/>
      <w:r>
        <w:rPr>
          <w:rFonts w:ascii="Book Antiqua" w:hAnsi="Book Antiqua"/>
          <w:szCs w:val="22"/>
        </w:rPr>
        <w:t xml:space="preserve"> </w:t>
      </w:r>
      <w:proofErr w:type="spellStart"/>
      <w:r>
        <w:rPr>
          <w:rFonts w:ascii="Book Antiqua" w:hAnsi="Book Antiqua"/>
          <w:szCs w:val="22"/>
        </w:rPr>
        <w:t>skargi</w:t>
      </w:r>
      <w:proofErr w:type="spellEnd"/>
      <w:r>
        <w:rPr>
          <w:rFonts w:ascii="Book Antiqua" w:hAnsi="Book Antiqua"/>
          <w:szCs w:val="22"/>
        </w:rPr>
        <w:t xml:space="preserve"> do </w:t>
      </w:r>
      <w:proofErr w:type="spellStart"/>
      <w:r>
        <w:rPr>
          <w:rFonts w:ascii="Book Antiqua" w:hAnsi="Book Antiqua"/>
          <w:szCs w:val="22"/>
        </w:rPr>
        <w:t>organu</w:t>
      </w:r>
      <w:proofErr w:type="spellEnd"/>
      <w:r>
        <w:rPr>
          <w:rFonts w:ascii="Book Antiqua" w:hAnsi="Book Antiqua"/>
          <w:szCs w:val="22"/>
        </w:rPr>
        <w:t xml:space="preserve"> </w:t>
      </w:r>
      <w:proofErr w:type="spellStart"/>
      <w:r>
        <w:rPr>
          <w:rFonts w:ascii="Book Antiqua" w:hAnsi="Book Antiqua"/>
          <w:szCs w:val="22"/>
        </w:rPr>
        <w:t>nadzorczego</w:t>
      </w:r>
      <w:proofErr w:type="spellEnd"/>
      <w:r>
        <w:rPr>
          <w:rFonts w:ascii="Book Antiqua" w:hAnsi="Book Antiqua"/>
          <w:szCs w:val="22"/>
        </w:rPr>
        <w:t xml:space="preserve">, </w:t>
      </w:r>
      <w:proofErr w:type="spellStart"/>
      <w:r>
        <w:rPr>
          <w:rFonts w:ascii="Book Antiqua" w:hAnsi="Book Antiqua"/>
          <w:szCs w:val="22"/>
        </w:rPr>
        <w:t>k</w:t>
      </w:r>
      <w:r>
        <w:rPr>
          <w:rFonts w:ascii="Book Antiqua" w:hAnsi="Book Antiqua"/>
          <w:szCs w:val="22"/>
        </w:rPr>
        <w:t>tórym</w:t>
      </w:r>
      <w:proofErr w:type="spellEnd"/>
      <w:r>
        <w:rPr>
          <w:rFonts w:ascii="Book Antiqua" w:hAnsi="Book Antiqua"/>
          <w:szCs w:val="22"/>
        </w:rPr>
        <w:t xml:space="preserve"> jest </w:t>
      </w:r>
      <w:proofErr w:type="spellStart"/>
      <w:r>
        <w:rPr>
          <w:rFonts w:ascii="Book Antiqua" w:hAnsi="Book Antiqua"/>
          <w:szCs w:val="22"/>
        </w:rPr>
        <w:t>Prezes</w:t>
      </w:r>
      <w:proofErr w:type="spellEnd"/>
      <w:r>
        <w:rPr>
          <w:rFonts w:ascii="Book Antiqua" w:hAnsi="Book Antiqua"/>
          <w:szCs w:val="22"/>
        </w:rPr>
        <w:t xml:space="preserve"> </w:t>
      </w:r>
      <w:proofErr w:type="spellStart"/>
      <w:r>
        <w:rPr>
          <w:rFonts w:ascii="Book Antiqua" w:hAnsi="Book Antiqua"/>
          <w:szCs w:val="22"/>
        </w:rPr>
        <w:t>Urzędu</w:t>
      </w:r>
      <w:proofErr w:type="spellEnd"/>
      <w:r>
        <w:rPr>
          <w:rFonts w:ascii="Book Antiqua" w:hAnsi="Book Antiqua"/>
          <w:szCs w:val="22"/>
        </w:rPr>
        <w:t xml:space="preserve"> </w:t>
      </w:r>
      <w:proofErr w:type="spellStart"/>
      <w:r>
        <w:rPr>
          <w:rFonts w:ascii="Book Antiqua" w:hAnsi="Book Antiqua"/>
          <w:szCs w:val="22"/>
        </w:rPr>
        <w:t>Ochrony</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t>
      </w:r>
      <w:proofErr w:type="spellStart"/>
      <w:r>
        <w:rPr>
          <w:rFonts w:ascii="Book Antiqua" w:hAnsi="Book Antiqua"/>
          <w:szCs w:val="22"/>
        </w:rPr>
        <w:t>ul</w:t>
      </w:r>
      <w:proofErr w:type="spellEnd"/>
      <w:r>
        <w:rPr>
          <w:rFonts w:ascii="Book Antiqua" w:hAnsi="Book Antiqua"/>
          <w:szCs w:val="22"/>
        </w:rPr>
        <w:t xml:space="preserve">. </w:t>
      </w:r>
      <w:proofErr w:type="spellStart"/>
      <w:r>
        <w:rPr>
          <w:rFonts w:ascii="Book Antiqua" w:hAnsi="Book Antiqua"/>
          <w:szCs w:val="22"/>
        </w:rPr>
        <w:t>Stawki</w:t>
      </w:r>
      <w:proofErr w:type="spellEnd"/>
      <w:r>
        <w:rPr>
          <w:rFonts w:ascii="Book Antiqua" w:hAnsi="Book Antiqua"/>
          <w:szCs w:val="22"/>
        </w:rPr>
        <w:t xml:space="preserve"> 2, 00-193 Warszawa.</w:t>
      </w:r>
    </w:p>
    <w:p w:rsidR="006F64B3" w:rsidRDefault="008F0D7B">
      <w:pPr>
        <w:pStyle w:val="Akapitzlist"/>
        <w:numPr>
          <w:ilvl w:val="0"/>
          <w:numId w:val="42"/>
        </w:numPr>
        <w:spacing w:line="312" w:lineRule="auto"/>
        <w:ind w:left="284" w:hanging="284"/>
        <w:jc w:val="both"/>
        <w:rPr>
          <w:rFonts w:ascii="Book Antiqua" w:hAnsi="Book Antiqua"/>
          <w:szCs w:val="22"/>
        </w:rPr>
      </w:pPr>
      <w:r>
        <w:rPr>
          <w:rFonts w:ascii="Book Antiqua" w:hAnsi="Book Antiqua"/>
          <w:szCs w:val="22"/>
        </w:rPr>
        <w:lastRenderedPageBreak/>
        <w:t xml:space="preserve">W </w:t>
      </w:r>
      <w:proofErr w:type="spellStart"/>
      <w:r>
        <w:rPr>
          <w:rFonts w:ascii="Book Antiqua" w:hAnsi="Book Antiqua"/>
          <w:szCs w:val="22"/>
        </w:rPr>
        <w:t>stosunku</w:t>
      </w:r>
      <w:proofErr w:type="spellEnd"/>
      <w:r>
        <w:rPr>
          <w:rFonts w:ascii="Book Antiqua" w:hAnsi="Book Antiqua"/>
          <w:szCs w:val="22"/>
        </w:rPr>
        <w:t xml:space="preserve"> do </w:t>
      </w:r>
      <w:proofErr w:type="spellStart"/>
      <w:r>
        <w:rPr>
          <w:rFonts w:ascii="Book Antiqua" w:hAnsi="Book Antiqua"/>
          <w:szCs w:val="22"/>
        </w:rPr>
        <w:t>przekazanych</w:t>
      </w:r>
      <w:proofErr w:type="spellEnd"/>
      <w:r>
        <w:rPr>
          <w:rFonts w:ascii="Book Antiqua" w:hAnsi="Book Antiqua"/>
          <w:szCs w:val="22"/>
        </w:rPr>
        <w:t xml:space="preserve">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w:t>
      </w:r>
      <w:proofErr w:type="spellStart"/>
      <w:r>
        <w:rPr>
          <w:rFonts w:ascii="Book Antiqua" w:hAnsi="Book Antiqua"/>
          <w:szCs w:val="22"/>
        </w:rPr>
        <w:t>decyzje</w:t>
      </w:r>
      <w:proofErr w:type="spellEnd"/>
      <w:r>
        <w:rPr>
          <w:rFonts w:ascii="Book Antiqua" w:hAnsi="Book Antiqua"/>
          <w:szCs w:val="22"/>
        </w:rPr>
        <w:t xml:space="preserve"> </w:t>
      </w:r>
      <w:proofErr w:type="spellStart"/>
      <w:r>
        <w:rPr>
          <w:rFonts w:ascii="Book Antiqua" w:hAnsi="Book Antiqua"/>
          <w:szCs w:val="22"/>
        </w:rPr>
        <w:t>nie</w:t>
      </w:r>
      <w:proofErr w:type="spellEnd"/>
      <w:r>
        <w:rPr>
          <w:rFonts w:ascii="Book Antiqua" w:hAnsi="Book Antiqua"/>
          <w:szCs w:val="22"/>
        </w:rPr>
        <w:t xml:space="preserve"> </w:t>
      </w:r>
      <w:proofErr w:type="spellStart"/>
      <w:r>
        <w:rPr>
          <w:rFonts w:ascii="Book Antiqua" w:hAnsi="Book Antiqua"/>
          <w:szCs w:val="22"/>
        </w:rPr>
        <w:t>będą</w:t>
      </w:r>
      <w:proofErr w:type="spellEnd"/>
      <w:r>
        <w:rPr>
          <w:rFonts w:ascii="Book Antiqua" w:hAnsi="Book Antiqua"/>
          <w:szCs w:val="22"/>
        </w:rPr>
        <w:t xml:space="preserve"> </w:t>
      </w:r>
      <w:proofErr w:type="spellStart"/>
      <w:r>
        <w:rPr>
          <w:rFonts w:ascii="Book Antiqua" w:hAnsi="Book Antiqua"/>
          <w:szCs w:val="22"/>
        </w:rPr>
        <w:t>podejmowane</w:t>
      </w:r>
      <w:proofErr w:type="spellEnd"/>
      <w:r>
        <w:rPr>
          <w:rFonts w:ascii="Book Antiqua" w:hAnsi="Book Antiqua"/>
          <w:szCs w:val="22"/>
        </w:rPr>
        <w:t xml:space="preserve"> </w:t>
      </w:r>
      <w:r>
        <w:rPr>
          <w:rFonts w:ascii="Book Antiqua" w:hAnsi="Book Antiqua"/>
          <w:szCs w:val="22"/>
        </w:rPr>
        <w:br/>
        <w:t xml:space="preserve">w </w:t>
      </w:r>
      <w:proofErr w:type="spellStart"/>
      <w:r>
        <w:rPr>
          <w:rFonts w:ascii="Book Antiqua" w:hAnsi="Book Antiqua"/>
          <w:szCs w:val="22"/>
        </w:rPr>
        <w:t>sposób</w:t>
      </w:r>
      <w:proofErr w:type="spellEnd"/>
      <w:r>
        <w:rPr>
          <w:rFonts w:ascii="Book Antiqua" w:hAnsi="Book Antiqua"/>
          <w:szCs w:val="22"/>
        </w:rPr>
        <w:t xml:space="preserve"> </w:t>
      </w:r>
      <w:proofErr w:type="spellStart"/>
      <w:r>
        <w:rPr>
          <w:rFonts w:ascii="Book Antiqua" w:hAnsi="Book Antiqua"/>
          <w:szCs w:val="22"/>
        </w:rPr>
        <w:t>zautomatyzowany</w:t>
      </w:r>
      <w:proofErr w:type="spellEnd"/>
      <w:r>
        <w:rPr>
          <w:rFonts w:ascii="Book Antiqua" w:hAnsi="Book Antiqua"/>
          <w:szCs w:val="22"/>
        </w:rPr>
        <w:t xml:space="preserve">, w </w:t>
      </w:r>
      <w:proofErr w:type="spellStart"/>
      <w:r>
        <w:rPr>
          <w:rFonts w:ascii="Book Antiqua" w:hAnsi="Book Antiqua"/>
          <w:szCs w:val="22"/>
        </w:rPr>
        <w:t>tym</w:t>
      </w:r>
      <w:proofErr w:type="spellEnd"/>
      <w:r>
        <w:rPr>
          <w:rFonts w:ascii="Book Antiqua" w:hAnsi="Book Antiqua"/>
          <w:szCs w:val="22"/>
        </w:rPr>
        <w:t xml:space="preserve"> w </w:t>
      </w:r>
      <w:proofErr w:type="spellStart"/>
      <w:r>
        <w:rPr>
          <w:rFonts w:ascii="Book Antiqua" w:hAnsi="Book Antiqua"/>
          <w:szCs w:val="22"/>
        </w:rPr>
        <w:t>oparciu</w:t>
      </w:r>
      <w:proofErr w:type="spellEnd"/>
      <w:r>
        <w:rPr>
          <w:rFonts w:ascii="Book Antiqua" w:hAnsi="Book Antiqua"/>
          <w:szCs w:val="22"/>
        </w:rPr>
        <w:t xml:space="preserve"> o </w:t>
      </w:r>
      <w:proofErr w:type="spellStart"/>
      <w:r>
        <w:rPr>
          <w:rFonts w:ascii="Book Antiqua" w:hAnsi="Book Antiqua"/>
          <w:szCs w:val="22"/>
        </w:rPr>
        <w:t>profilowanie</w:t>
      </w:r>
      <w:proofErr w:type="spellEnd"/>
      <w:r>
        <w:rPr>
          <w:rFonts w:ascii="Book Antiqua" w:hAnsi="Book Antiqua"/>
          <w:szCs w:val="22"/>
        </w:rPr>
        <w:t>.</w:t>
      </w:r>
    </w:p>
    <w:p w:rsidR="006F64B3" w:rsidRDefault="008F0D7B">
      <w:pPr>
        <w:pStyle w:val="Akapitzlist"/>
        <w:numPr>
          <w:ilvl w:val="0"/>
          <w:numId w:val="42"/>
        </w:numPr>
        <w:spacing w:line="312" w:lineRule="auto"/>
        <w:ind w:left="284" w:hanging="284"/>
        <w:jc w:val="both"/>
        <w:rPr>
          <w:rFonts w:ascii="Book Antiqua" w:hAnsi="Book Antiqua"/>
          <w:szCs w:val="22"/>
        </w:rPr>
      </w:pPr>
      <w:r>
        <w:rPr>
          <w:rFonts w:ascii="Book Antiqua" w:hAnsi="Book Antiqua"/>
          <w:szCs w:val="22"/>
        </w:rPr>
        <w:t xml:space="preserve"> Administrator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nie</w:t>
      </w:r>
      <w:proofErr w:type="spellEnd"/>
      <w:r>
        <w:rPr>
          <w:rFonts w:ascii="Book Antiqua" w:hAnsi="Book Antiqua"/>
          <w:szCs w:val="22"/>
        </w:rPr>
        <w:t xml:space="preserve"> ma  </w:t>
      </w:r>
      <w:proofErr w:type="spellStart"/>
      <w:r>
        <w:rPr>
          <w:rFonts w:ascii="Book Antiqua" w:hAnsi="Book Antiqua"/>
          <w:szCs w:val="22"/>
        </w:rPr>
        <w:t>zamiaru</w:t>
      </w:r>
      <w:proofErr w:type="spellEnd"/>
      <w:r>
        <w:rPr>
          <w:rFonts w:ascii="Book Antiqua" w:hAnsi="Book Antiqua"/>
          <w:szCs w:val="22"/>
        </w:rPr>
        <w:t xml:space="preserve">  </w:t>
      </w:r>
      <w:proofErr w:type="spellStart"/>
      <w:r>
        <w:rPr>
          <w:rFonts w:ascii="Book Antiqua" w:hAnsi="Book Antiqua"/>
          <w:szCs w:val="22"/>
        </w:rPr>
        <w:t>pr</w:t>
      </w:r>
      <w:r>
        <w:rPr>
          <w:rFonts w:ascii="Book Antiqua" w:hAnsi="Book Antiqua"/>
          <w:szCs w:val="22"/>
        </w:rPr>
        <w:t>zekazywać</w:t>
      </w:r>
      <w:proofErr w:type="spellEnd"/>
      <w:r>
        <w:rPr>
          <w:rFonts w:ascii="Book Antiqua" w:hAnsi="Book Antiqua"/>
          <w:szCs w:val="22"/>
        </w:rPr>
        <w:t xml:space="preserve">  </w:t>
      </w:r>
      <w:proofErr w:type="spellStart"/>
      <w:r>
        <w:rPr>
          <w:rFonts w:ascii="Book Antiqua" w:hAnsi="Book Antiqua"/>
          <w:szCs w:val="22"/>
        </w:rPr>
        <w:t>Pani</w:t>
      </w:r>
      <w:proofErr w:type="spellEnd"/>
      <w:r>
        <w:rPr>
          <w:rFonts w:ascii="Book Antiqua" w:hAnsi="Book Antiqua"/>
          <w:szCs w:val="22"/>
        </w:rPr>
        <w:t xml:space="preserve">/Pana </w:t>
      </w:r>
      <w:proofErr w:type="spellStart"/>
      <w:r>
        <w:rPr>
          <w:rFonts w:ascii="Book Antiqua" w:hAnsi="Book Antiqua"/>
          <w:szCs w:val="22"/>
        </w:rPr>
        <w:t>danych</w:t>
      </w:r>
      <w:proofErr w:type="spellEnd"/>
      <w:r>
        <w:rPr>
          <w:rFonts w:ascii="Book Antiqua" w:hAnsi="Book Antiqua"/>
          <w:szCs w:val="22"/>
        </w:rPr>
        <w:t xml:space="preserve"> </w:t>
      </w:r>
      <w:proofErr w:type="spellStart"/>
      <w:r>
        <w:rPr>
          <w:rFonts w:ascii="Book Antiqua" w:hAnsi="Book Antiqua"/>
          <w:szCs w:val="22"/>
        </w:rPr>
        <w:t>osobowych</w:t>
      </w:r>
      <w:proofErr w:type="spellEnd"/>
      <w:r>
        <w:rPr>
          <w:rFonts w:ascii="Book Antiqua" w:hAnsi="Book Antiqua"/>
          <w:szCs w:val="22"/>
        </w:rPr>
        <w:t xml:space="preserve"> do </w:t>
      </w:r>
      <w:proofErr w:type="spellStart"/>
      <w:r>
        <w:rPr>
          <w:rFonts w:ascii="Book Antiqua" w:hAnsi="Book Antiqua"/>
          <w:szCs w:val="22"/>
        </w:rPr>
        <w:t>państwa</w:t>
      </w:r>
      <w:proofErr w:type="spellEnd"/>
      <w:r>
        <w:rPr>
          <w:rFonts w:ascii="Book Antiqua" w:hAnsi="Book Antiqua"/>
          <w:szCs w:val="22"/>
        </w:rPr>
        <w:t xml:space="preserve"> </w:t>
      </w:r>
      <w:proofErr w:type="spellStart"/>
      <w:r>
        <w:rPr>
          <w:rFonts w:ascii="Book Antiqua" w:hAnsi="Book Antiqua"/>
          <w:szCs w:val="22"/>
        </w:rPr>
        <w:t>trzeciego</w:t>
      </w:r>
      <w:proofErr w:type="spellEnd"/>
      <w:r>
        <w:rPr>
          <w:rFonts w:ascii="Book Antiqua" w:hAnsi="Book Antiqua"/>
          <w:szCs w:val="22"/>
        </w:rPr>
        <w:t xml:space="preserve"> </w:t>
      </w:r>
      <w:proofErr w:type="spellStart"/>
      <w:r>
        <w:rPr>
          <w:rFonts w:ascii="Book Antiqua" w:hAnsi="Book Antiqua"/>
          <w:szCs w:val="22"/>
        </w:rPr>
        <w:t>lub</w:t>
      </w:r>
      <w:proofErr w:type="spellEnd"/>
      <w:r>
        <w:rPr>
          <w:rFonts w:ascii="Book Antiqua" w:hAnsi="Book Antiqua"/>
          <w:szCs w:val="22"/>
        </w:rPr>
        <w:t xml:space="preserve"> </w:t>
      </w:r>
      <w:proofErr w:type="spellStart"/>
      <w:r>
        <w:rPr>
          <w:rFonts w:ascii="Book Antiqua" w:hAnsi="Book Antiqua"/>
          <w:szCs w:val="22"/>
        </w:rPr>
        <w:t>organizacji</w:t>
      </w:r>
      <w:proofErr w:type="spellEnd"/>
      <w:r>
        <w:rPr>
          <w:rFonts w:ascii="Book Antiqua" w:hAnsi="Book Antiqua"/>
          <w:szCs w:val="22"/>
        </w:rPr>
        <w:t xml:space="preserve"> </w:t>
      </w:r>
      <w:proofErr w:type="spellStart"/>
      <w:r>
        <w:rPr>
          <w:rFonts w:ascii="Book Antiqua" w:hAnsi="Book Antiqua"/>
          <w:szCs w:val="22"/>
        </w:rPr>
        <w:t>międzynarodowej</w:t>
      </w:r>
      <w:proofErr w:type="spellEnd"/>
      <w:r>
        <w:rPr>
          <w:rFonts w:ascii="Book Antiqua" w:hAnsi="Book Antiqua"/>
          <w:szCs w:val="22"/>
        </w:rPr>
        <w:t xml:space="preserve">, w </w:t>
      </w:r>
      <w:proofErr w:type="spellStart"/>
      <w:r>
        <w:rPr>
          <w:rFonts w:ascii="Book Antiqua" w:hAnsi="Book Antiqua"/>
          <w:szCs w:val="22"/>
        </w:rPr>
        <w:t>tym</w:t>
      </w:r>
      <w:proofErr w:type="spellEnd"/>
      <w:r>
        <w:rPr>
          <w:rFonts w:ascii="Book Antiqua" w:hAnsi="Book Antiqua"/>
          <w:szCs w:val="22"/>
        </w:rPr>
        <w:t xml:space="preserve"> </w:t>
      </w:r>
      <w:proofErr w:type="spellStart"/>
      <w:r>
        <w:rPr>
          <w:rFonts w:ascii="Book Antiqua" w:hAnsi="Book Antiqua"/>
          <w:szCs w:val="22"/>
        </w:rPr>
        <w:t>również</w:t>
      </w:r>
      <w:proofErr w:type="spellEnd"/>
      <w:r>
        <w:rPr>
          <w:rFonts w:ascii="Book Antiqua" w:hAnsi="Book Antiqua"/>
          <w:szCs w:val="22"/>
        </w:rPr>
        <w:t xml:space="preserve"> do </w:t>
      </w:r>
      <w:proofErr w:type="spellStart"/>
      <w:r>
        <w:rPr>
          <w:rFonts w:ascii="Book Antiqua" w:hAnsi="Book Antiqua"/>
          <w:szCs w:val="22"/>
        </w:rPr>
        <w:t>takich</w:t>
      </w:r>
      <w:proofErr w:type="spellEnd"/>
      <w:r>
        <w:rPr>
          <w:rFonts w:ascii="Book Antiqua" w:hAnsi="Book Antiqua"/>
          <w:szCs w:val="22"/>
        </w:rPr>
        <w:t xml:space="preserve"> </w:t>
      </w:r>
      <w:r>
        <w:rPr>
          <w:rFonts w:ascii="Book Antiqua" w:hAnsi="Book Antiqua"/>
          <w:szCs w:val="22"/>
        </w:rPr>
        <w:br/>
        <w:t xml:space="preserve">w </w:t>
      </w:r>
      <w:proofErr w:type="spellStart"/>
      <w:r>
        <w:rPr>
          <w:rFonts w:ascii="Book Antiqua" w:hAnsi="Book Antiqua"/>
          <w:szCs w:val="22"/>
        </w:rPr>
        <w:t>stosunku</w:t>
      </w:r>
      <w:proofErr w:type="spellEnd"/>
      <w:r>
        <w:rPr>
          <w:rFonts w:ascii="Book Antiqua" w:hAnsi="Book Antiqua"/>
          <w:szCs w:val="22"/>
        </w:rPr>
        <w:t xml:space="preserve"> do </w:t>
      </w:r>
      <w:proofErr w:type="spellStart"/>
      <w:r>
        <w:rPr>
          <w:rFonts w:ascii="Book Antiqua" w:hAnsi="Book Antiqua"/>
          <w:szCs w:val="22"/>
        </w:rPr>
        <w:t>których</w:t>
      </w:r>
      <w:proofErr w:type="spellEnd"/>
      <w:r>
        <w:rPr>
          <w:rFonts w:ascii="Book Antiqua" w:hAnsi="Book Antiqua"/>
          <w:szCs w:val="22"/>
        </w:rPr>
        <w:t xml:space="preserve"> </w:t>
      </w:r>
      <w:proofErr w:type="spellStart"/>
      <w:r>
        <w:rPr>
          <w:rFonts w:ascii="Book Antiqua" w:hAnsi="Book Antiqua"/>
          <w:szCs w:val="22"/>
        </w:rPr>
        <w:t>Komisja</w:t>
      </w:r>
      <w:proofErr w:type="spellEnd"/>
      <w:r>
        <w:rPr>
          <w:rFonts w:ascii="Book Antiqua" w:hAnsi="Book Antiqua"/>
          <w:szCs w:val="22"/>
        </w:rPr>
        <w:t xml:space="preserve"> </w:t>
      </w:r>
      <w:proofErr w:type="spellStart"/>
      <w:r>
        <w:rPr>
          <w:rFonts w:ascii="Book Antiqua" w:hAnsi="Book Antiqua"/>
          <w:szCs w:val="22"/>
        </w:rPr>
        <w:t>Europejska</w:t>
      </w:r>
      <w:proofErr w:type="spellEnd"/>
      <w:r>
        <w:rPr>
          <w:rFonts w:ascii="Book Antiqua" w:hAnsi="Book Antiqua"/>
          <w:szCs w:val="22"/>
        </w:rPr>
        <w:t xml:space="preserve"> </w:t>
      </w:r>
      <w:proofErr w:type="spellStart"/>
      <w:r>
        <w:rPr>
          <w:rFonts w:ascii="Book Antiqua" w:hAnsi="Book Antiqua"/>
          <w:szCs w:val="22"/>
        </w:rPr>
        <w:t>stwierdziła</w:t>
      </w:r>
      <w:proofErr w:type="spellEnd"/>
      <w:r>
        <w:rPr>
          <w:rFonts w:ascii="Book Antiqua" w:hAnsi="Book Antiqua"/>
          <w:szCs w:val="22"/>
        </w:rPr>
        <w:t xml:space="preserve"> </w:t>
      </w:r>
      <w:proofErr w:type="spellStart"/>
      <w:r>
        <w:rPr>
          <w:rFonts w:ascii="Book Antiqua" w:hAnsi="Book Antiqua"/>
          <w:szCs w:val="22"/>
        </w:rPr>
        <w:t>odpowiedni</w:t>
      </w:r>
      <w:proofErr w:type="spellEnd"/>
      <w:r>
        <w:rPr>
          <w:rFonts w:ascii="Book Antiqua" w:hAnsi="Book Antiqua"/>
          <w:szCs w:val="22"/>
        </w:rPr>
        <w:t xml:space="preserve"> </w:t>
      </w:r>
      <w:proofErr w:type="spellStart"/>
      <w:r>
        <w:rPr>
          <w:rFonts w:ascii="Book Antiqua" w:hAnsi="Book Antiqua"/>
          <w:szCs w:val="22"/>
        </w:rPr>
        <w:t>stopień</w:t>
      </w:r>
      <w:proofErr w:type="spellEnd"/>
      <w:r>
        <w:rPr>
          <w:rFonts w:ascii="Book Antiqua" w:hAnsi="Book Antiqua"/>
          <w:szCs w:val="22"/>
        </w:rPr>
        <w:t xml:space="preserve"> </w:t>
      </w:r>
      <w:proofErr w:type="spellStart"/>
      <w:r>
        <w:rPr>
          <w:rFonts w:ascii="Book Antiqua" w:hAnsi="Book Antiqua"/>
          <w:szCs w:val="22"/>
        </w:rPr>
        <w:t>ochrony</w:t>
      </w:r>
      <w:proofErr w:type="spellEnd"/>
      <w:r>
        <w:rPr>
          <w:rFonts w:ascii="Book Antiqua" w:hAnsi="Book Antiqua"/>
          <w:szCs w:val="22"/>
        </w:rPr>
        <w:t>.</w:t>
      </w:r>
    </w:p>
    <w:p w:rsidR="006F64B3" w:rsidRDefault="006F64B3">
      <w:pPr>
        <w:pStyle w:val="Standard"/>
        <w:spacing w:after="1" w:line="312" w:lineRule="auto"/>
        <w:ind w:left="284" w:hanging="284"/>
        <w:jc w:val="both"/>
      </w:pPr>
    </w:p>
    <w:p w:rsidR="006F64B3" w:rsidRDefault="006F64B3">
      <w:pPr>
        <w:pStyle w:val="Standard"/>
        <w:spacing w:after="1" w:line="312" w:lineRule="auto"/>
        <w:ind w:left="284" w:hanging="284"/>
        <w:jc w:val="both"/>
      </w:pPr>
    </w:p>
    <w:p w:rsidR="006F64B3" w:rsidRDefault="006F64B3">
      <w:pPr>
        <w:pStyle w:val="Standard"/>
        <w:spacing w:after="1" w:line="312" w:lineRule="auto"/>
        <w:ind w:left="284" w:hanging="284"/>
        <w:jc w:val="both"/>
      </w:pPr>
    </w:p>
    <w:p w:rsidR="006F64B3" w:rsidRDefault="006F64B3">
      <w:pPr>
        <w:pStyle w:val="Standard"/>
        <w:spacing w:after="1" w:line="312" w:lineRule="auto"/>
        <w:ind w:left="284" w:hanging="284"/>
        <w:jc w:val="both"/>
      </w:pPr>
    </w:p>
    <w:p w:rsidR="006F64B3" w:rsidRDefault="006F64B3">
      <w:pPr>
        <w:pStyle w:val="Zwykytekst"/>
        <w:spacing w:after="1" w:line="276" w:lineRule="auto"/>
        <w:ind w:left="402" w:hanging="357"/>
        <w:jc w:val="both"/>
        <w:rPr>
          <w:rFonts w:ascii="Times New Roman" w:hAnsi="Times New Roman" w:cs="Times New Roman"/>
          <w:b/>
          <w:sz w:val="22"/>
          <w:szCs w:val="22"/>
        </w:rPr>
      </w:pPr>
    </w:p>
    <w:p w:rsidR="006F64B3" w:rsidRDefault="008F0D7B">
      <w:pPr>
        <w:pStyle w:val="Zwykytekst"/>
        <w:jc w:val="both"/>
        <w:rPr>
          <w:rFonts w:ascii="Times New Roman" w:hAnsi="Times New Roman" w:cs="Times New Roman"/>
          <w:b/>
          <w:sz w:val="22"/>
          <w:szCs w:val="22"/>
        </w:rPr>
      </w:pPr>
      <w:r>
        <w:rPr>
          <w:rFonts w:ascii="Times New Roman" w:hAnsi="Times New Roman" w:cs="Times New Roman"/>
          <w:b/>
          <w:sz w:val="22"/>
          <w:szCs w:val="22"/>
        </w:rPr>
        <w:t xml:space="preserve"> ZAMAWIAJĄCY:</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 xml:space="preserve">                                                                                         WYKONAWCA:</w:t>
      </w:r>
    </w:p>
    <w:p w:rsidR="006F64B3" w:rsidRDefault="006F64B3">
      <w:pPr>
        <w:pStyle w:val="Zwykytekst"/>
        <w:jc w:val="both"/>
        <w:rPr>
          <w:rFonts w:ascii="Times New Roman" w:hAnsi="Times New Roman" w:cs="Times New Roman"/>
          <w:b/>
          <w:sz w:val="22"/>
          <w:szCs w:val="22"/>
        </w:rPr>
      </w:pPr>
    </w:p>
    <w:p w:rsidR="006F64B3" w:rsidRDefault="006F64B3">
      <w:pPr>
        <w:pStyle w:val="Zwykytekst"/>
        <w:jc w:val="both"/>
        <w:rPr>
          <w:rFonts w:ascii="Times New Roman" w:hAnsi="Times New Roman" w:cs="Times New Roman"/>
          <w:sz w:val="22"/>
          <w:szCs w:val="22"/>
        </w:rPr>
      </w:pPr>
    </w:p>
    <w:sectPr w:rsidR="006F64B3">
      <w:headerReference w:type="default" r:id="rId10"/>
      <w:footerReference w:type="default" r:id="rId11"/>
      <w:pgSz w:w="12240" w:h="15840"/>
      <w:pgMar w:top="765" w:right="1418" w:bottom="851" w:left="1418" w:header="708"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0D7B">
      <w:r>
        <w:separator/>
      </w:r>
    </w:p>
  </w:endnote>
  <w:endnote w:type="continuationSeparator" w:id="0">
    <w:p w:rsidR="00000000" w:rsidRDefault="008F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Lohit Hind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B3" w:rsidRDefault="006F64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B3" w:rsidRDefault="008F0D7B">
      <w:pPr>
        <w:rPr>
          <w:sz w:val="12"/>
        </w:rPr>
      </w:pPr>
      <w:r>
        <w:separator/>
      </w:r>
    </w:p>
  </w:footnote>
  <w:footnote w:type="continuationSeparator" w:id="0">
    <w:p w:rsidR="006F64B3" w:rsidRDefault="008F0D7B">
      <w:pPr>
        <w:rPr>
          <w:sz w:val="12"/>
        </w:rPr>
      </w:pPr>
      <w:r>
        <w:continuationSeparator/>
      </w:r>
    </w:p>
  </w:footnote>
  <w:footnote w:id="1">
    <w:p w:rsidR="006F64B3" w:rsidRDefault="008F0D7B">
      <w:pPr>
        <w:pStyle w:val="Footnote"/>
      </w:pPr>
      <w:r>
        <w:rPr>
          <w:rStyle w:val="Znakiprzypiswdolnych"/>
        </w:rPr>
        <w:footnoteRef/>
      </w:r>
      <w:r>
        <w:tab/>
        <w:t xml:space="preserve"> dotyczy danych osobowych kontrahenta/wykonawcy/usługobiorcy oraz przedstaw</w:t>
      </w:r>
      <w:r>
        <w:t>icieli i osób wyznaczonych przez kontrahenta/wykonawcy/usługobiorcy do realizacji przedmiotu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B3" w:rsidRDefault="006F64B3">
    <w:pPr>
      <w:pStyle w:val="Nagwek"/>
    </w:pPr>
  </w:p>
  <w:p w:rsidR="006F64B3" w:rsidRDefault="006F64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3F7"/>
    <w:multiLevelType w:val="multilevel"/>
    <w:tmpl w:val="CEC628EA"/>
    <w:lvl w:ilvl="0">
      <w:start w:val="1"/>
      <w:numFmt w:val="decimal"/>
      <w:lvlText w:val="%1."/>
      <w:lvlJc w:val="left"/>
      <w:pPr>
        <w:ind w:left="720" w:hanging="360"/>
      </w:pPr>
      <w:rPr>
        <w:rFonts w:cs="Times New Roman"/>
        <w:color w:val="000000"/>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657B02"/>
    <w:multiLevelType w:val="multilevel"/>
    <w:tmpl w:val="91CA791A"/>
    <w:lvl w:ilvl="0">
      <w:start w:val="1"/>
      <w:numFmt w:val="decimal"/>
      <w:lvlText w:val="%1."/>
      <w:lvlJc w:val="left"/>
      <w:pPr>
        <w:ind w:left="360" w:hanging="360"/>
      </w:pPr>
      <w:rPr>
        <w:b/>
        <w:color w:val="000000"/>
        <w:sz w:val="22"/>
        <w:szCs w:val="22"/>
      </w:r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decimal"/>
      <w:lvlText w:val="%1.%2.%3.%4.%5."/>
      <w:lvlJc w:val="left"/>
      <w:pPr>
        <w:ind w:left="360" w:hanging="360"/>
      </w:pPr>
    </w:lvl>
    <w:lvl w:ilvl="5">
      <w:start w:val="1"/>
      <w:numFmt w:val="decimal"/>
      <w:lvlText w:val="%1.%2.%3.%4.%5.%6."/>
      <w:lvlJc w:val="left"/>
      <w:pPr>
        <w:ind w:left="36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0D45D4"/>
    <w:multiLevelType w:val="multilevel"/>
    <w:tmpl w:val="439AE1B2"/>
    <w:lvl w:ilvl="0">
      <w:start w:val="1"/>
      <w:numFmt w:val="decimal"/>
      <w:lvlText w:val="%1."/>
      <w:lvlJc w:val="left"/>
      <w:pPr>
        <w:ind w:left="360" w:hanging="360"/>
      </w:pPr>
      <w:rPr>
        <w:rFonts w:eastAsia="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8934A6"/>
    <w:multiLevelType w:val="multilevel"/>
    <w:tmpl w:val="EDA0949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93023F"/>
    <w:multiLevelType w:val="multilevel"/>
    <w:tmpl w:val="B40EED7A"/>
    <w:lvl w:ilvl="0">
      <w:start w:val="1"/>
      <w:numFmt w:val="decimal"/>
      <w:lvlText w:val="%1."/>
      <w:lvlJc w:val="left"/>
      <w:pPr>
        <w:ind w:left="502" w:hanging="360"/>
      </w:pPr>
      <w:rPr>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195A53CA"/>
    <w:multiLevelType w:val="multilevel"/>
    <w:tmpl w:val="76E82ACA"/>
    <w:lvl w:ilvl="0">
      <w:start w:val="1"/>
      <w:numFmt w:val="decimal"/>
      <w:lvlText w:val="%1."/>
      <w:lvlJc w:val="left"/>
      <w:pPr>
        <w:ind w:left="360" w:hanging="360"/>
      </w:pPr>
      <w:rPr>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3C32461"/>
    <w:multiLevelType w:val="multilevel"/>
    <w:tmpl w:val="C868D520"/>
    <w:lvl w:ilvl="0">
      <w:start w:val="1"/>
      <w:numFmt w:val="bullet"/>
      <w:lvlText w:val=""/>
      <w:lvlJc w:val="left"/>
      <w:pPr>
        <w:ind w:left="1790" w:hanging="360"/>
      </w:pPr>
      <w:rPr>
        <w:rFonts w:ascii="Symbol" w:hAnsi="Symbol" w:cs="Symbol" w:hint="default"/>
      </w:rPr>
    </w:lvl>
    <w:lvl w:ilvl="1">
      <w:start w:val="1"/>
      <w:numFmt w:val="bullet"/>
      <w:lvlText w:val="o"/>
      <w:lvlJc w:val="left"/>
      <w:pPr>
        <w:ind w:left="2510" w:hanging="360"/>
      </w:pPr>
      <w:rPr>
        <w:rFonts w:ascii="Courier New" w:hAnsi="Courier New" w:cs="Courier New" w:hint="default"/>
      </w:rPr>
    </w:lvl>
    <w:lvl w:ilvl="2">
      <w:start w:val="1"/>
      <w:numFmt w:val="bullet"/>
      <w:lvlText w:val=""/>
      <w:lvlJc w:val="left"/>
      <w:pPr>
        <w:ind w:left="3230" w:hanging="360"/>
      </w:pPr>
      <w:rPr>
        <w:rFonts w:ascii="Wingdings" w:hAnsi="Wingdings" w:cs="Wingdings" w:hint="default"/>
      </w:rPr>
    </w:lvl>
    <w:lvl w:ilvl="3">
      <w:start w:val="1"/>
      <w:numFmt w:val="bullet"/>
      <w:lvlText w:val=""/>
      <w:lvlJc w:val="left"/>
      <w:pPr>
        <w:ind w:left="3950" w:hanging="360"/>
      </w:pPr>
      <w:rPr>
        <w:rFonts w:ascii="Symbol" w:hAnsi="Symbol" w:cs="Symbol" w:hint="default"/>
      </w:rPr>
    </w:lvl>
    <w:lvl w:ilvl="4">
      <w:start w:val="1"/>
      <w:numFmt w:val="bullet"/>
      <w:lvlText w:val="o"/>
      <w:lvlJc w:val="left"/>
      <w:pPr>
        <w:ind w:left="4670" w:hanging="360"/>
      </w:pPr>
      <w:rPr>
        <w:rFonts w:ascii="Courier New" w:hAnsi="Courier New" w:cs="Courier New" w:hint="default"/>
      </w:rPr>
    </w:lvl>
    <w:lvl w:ilvl="5">
      <w:start w:val="1"/>
      <w:numFmt w:val="bullet"/>
      <w:lvlText w:val=""/>
      <w:lvlJc w:val="left"/>
      <w:pPr>
        <w:ind w:left="5390" w:hanging="360"/>
      </w:pPr>
      <w:rPr>
        <w:rFonts w:ascii="Wingdings" w:hAnsi="Wingdings" w:cs="Wingdings" w:hint="default"/>
      </w:rPr>
    </w:lvl>
    <w:lvl w:ilvl="6">
      <w:start w:val="1"/>
      <w:numFmt w:val="bullet"/>
      <w:lvlText w:val=""/>
      <w:lvlJc w:val="left"/>
      <w:pPr>
        <w:ind w:left="6110" w:hanging="360"/>
      </w:pPr>
      <w:rPr>
        <w:rFonts w:ascii="Symbol" w:hAnsi="Symbol" w:cs="Symbol" w:hint="default"/>
      </w:rPr>
    </w:lvl>
    <w:lvl w:ilvl="7">
      <w:start w:val="1"/>
      <w:numFmt w:val="bullet"/>
      <w:lvlText w:val="o"/>
      <w:lvlJc w:val="left"/>
      <w:pPr>
        <w:ind w:left="6830" w:hanging="360"/>
      </w:pPr>
      <w:rPr>
        <w:rFonts w:ascii="Courier New" w:hAnsi="Courier New" w:cs="Courier New" w:hint="default"/>
      </w:rPr>
    </w:lvl>
    <w:lvl w:ilvl="8">
      <w:start w:val="1"/>
      <w:numFmt w:val="bullet"/>
      <w:lvlText w:val=""/>
      <w:lvlJc w:val="left"/>
      <w:pPr>
        <w:ind w:left="7550" w:hanging="360"/>
      </w:pPr>
      <w:rPr>
        <w:rFonts w:ascii="Wingdings" w:hAnsi="Wingdings" w:cs="Wingdings" w:hint="default"/>
      </w:rPr>
    </w:lvl>
  </w:abstractNum>
  <w:abstractNum w:abstractNumId="7">
    <w:nsid w:val="249A66EA"/>
    <w:multiLevelType w:val="multilevel"/>
    <w:tmpl w:val="C0285E24"/>
    <w:lvl w:ilvl="0">
      <w:start w:val="1"/>
      <w:numFmt w:val="decimal"/>
      <w:lvlText w:val="%1."/>
      <w:lvlJc w:val="left"/>
      <w:pPr>
        <w:ind w:left="554" w:firstLine="0"/>
      </w:pPr>
      <w:rPr>
        <w:rFonts w:eastAsia="Calibri" w:cs="Calibri"/>
        <w:b w:val="0"/>
        <w:bCs/>
        <w:i w:val="0"/>
        <w:strike w:val="0"/>
        <w:dstrike w:val="0"/>
        <w:color w:val="000000"/>
        <w:position w:val="0"/>
        <w:sz w:val="22"/>
        <w:szCs w:val="22"/>
        <w:u w:val="none"/>
        <w:vertAlign w:val="baseline"/>
      </w:rPr>
    </w:lvl>
    <w:lvl w:ilvl="1">
      <w:start w:val="1"/>
      <w:numFmt w:val="decimal"/>
      <w:lvlText w:val="%2)"/>
      <w:lvlJc w:val="left"/>
      <w:pPr>
        <w:ind w:left="848" w:firstLine="0"/>
      </w:pPr>
      <w:rPr>
        <w:rFonts w:eastAsia="Calibri" w:cs="Calibri"/>
        <w:b w:val="0"/>
        <w:i w:val="0"/>
        <w:strike w:val="0"/>
        <w:dstrike w:val="0"/>
        <w:color w:val="000000"/>
        <w:position w:val="0"/>
        <w:sz w:val="22"/>
        <w:szCs w:val="22"/>
        <w:u w:val="none"/>
        <w:vertAlign w:val="baseline"/>
      </w:rPr>
    </w:lvl>
    <w:lvl w:ilvl="2">
      <w:start w:val="1"/>
      <w:numFmt w:val="lowerRoman"/>
      <w:lvlText w:val="%3"/>
      <w:lvlJc w:val="left"/>
      <w:pPr>
        <w:ind w:left="1507" w:firstLine="0"/>
      </w:pPr>
      <w:rPr>
        <w:rFonts w:eastAsia="Calibri" w:cs="Calibri"/>
        <w:b w:val="0"/>
        <w:i w:val="0"/>
        <w:strike w:val="0"/>
        <w:dstrike w:val="0"/>
        <w:color w:val="000000"/>
        <w:position w:val="0"/>
        <w:sz w:val="22"/>
        <w:szCs w:val="22"/>
        <w:u w:val="none"/>
        <w:vertAlign w:val="baseline"/>
      </w:rPr>
    </w:lvl>
    <w:lvl w:ilvl="3">
      <w:start w:val="1"/>
      <w:numFmt w:val="decimal"/>
      <w:lvlText w:val="%4"/>
      <w:lvlJc w:val="left"/>
      <w:pPr>
        <w:ind w:left="2227" w:firstLine="0"/>
      </w:pPr>
      <w:rPr>
        <w:rFonts w:eastAsia="Calibri" w:cs="Calibri"/>
        <w:b w:val="0"/>
        <w:i w:val="0"/>
        <w:strike w:val="0"/>
        <w:dstrike w:val="0"/>
        <w:color w:val="000000"/>
        <w:position w:val="0"/>
        <w:sz w:val="22"/>
        <w:szCs w:val="22"/>
        <w:u w:val="none"/>
        <w:vertAlign w:val="baseline"/>
      </w:rPr>
    </w:lvl>
    <w:lvl w:ilvl="4">
      <w:start w:val="1"/>
      <w:numFmt w:val="lowerLetter"/>
      <w:lvlText w:val="%5"/>
      <w:lvlJc w:val="left"/>
      <w:pPr>
        <w:ind w:left="2947" w:firstLine="0"/>
      </w:pPr>
      <w:rPr>
        <w:rFonts w:eastAsia="Calibri" w:cs="Calibri"/>
        <w:b w:val="0"/>
        <w:i w:val="0"/>
        <w:strike w:val="0"/>
        <w:dstrike w:val="0"/>
        <w:color w:val="000000"/>
        <w:position w:val="0"/>
        <w:sz w:val="22"/>
        <w:szCs w:val="22"/>
        <w:u w:val="none"/>
        <w:vertAlign w:val="baseline"/>
      </w:rPr>
    </w:lvl>
    <w:lvl w:ilvl="5">
      <w:start w:val="1"/>
      <w:numFmt w:val="lowerRoman"/>
      <w:lvlText w:val="%6"/>
      <w:lvlJc w:val="left"/>
      <w:pPr>
        <w:ind w:left="3667" w:firstLine="0"/>
      </w:pPr>
      <w:rPr>
        <w:rFonts w:eastAsia="Calibri" w:cs="Calibri"/>
        <w:b w:val="0"/>
        <w:i w:val="0"/>
        <w:strike w:val="0"/>
        <w:dstrike w:val="0"/>
        <w:color w:val="000000"/>
        <w:position w:val="0"/>
        <w:sz w:val="22"/>
        <w:szCs w:val="22"/>
        <w:u w:val="none"/>
        <w:vertAlign w:val="baseline"/>
      </w:rPr>
    </w:lvl>
    <w:lvl w:ilvl="6">
      <w:start w:val="1"/>
      <w:numFmt w:val="decimal"/>
      <w:lvlText w:val="%7"/>
      <w:lvlJc w:val="left"/>
      <w:pPr>
        <w:ind w:left="4387" w:firstLine="0"/>
      </w:pPr>
      <w:rPr>
        <w:rFonts w:eastAsia="Calibri" w:cs="Calibri"/>
        <w:b w:val="0"/>
        <w:i w:val="0"/>
        <w:strike w:val="0"/>
        <w:dstrike w:val="0"/>
        <w:color w:val="000000"/>
        <w:position w:val="0"/>
        <w:sz w:val="22"/>
        <w:szCs w:val="22"/>
        <w:u w:val="none"/>
        <w:vertAlign w:val="baseline"/>
      </w:rPr>
    </w:lvl>
    <w:lvl w:ilvl="7">
      <w:start w:val="1"/>
      <w:numFmt w:val="lowerLetter"/>
      <w:lvlText w:val="%8"/>
      <w:lvlJc w:val="left"/>
      <w:pPr>
        <w:ind w:left="5107" w:firstLine="0"/>
      </w:pPr>
      <w:rPr>
        <w:rFonts w:eastAsia="Calibri" w:cs="Calibri"/>
        <w:b w:val="0"/>
        <w:i w:val="0"/>
        <w:strike w:val="0"/>
        <w:dstrike w:val="0"/>
        <w:color w:val="000000"/>
        <w:position w:val="0"/>
        <w:sz w:val="22"/>
        <w:szCs w:val="22"/>
        <w:u w:val="none"/>
        <w:vertAlign w:val="baseline"/>
      </w:rPr>
    </w:lvl>
    <w:lvl w:ilvl="8">
      <w:start w:val="1"/>
      <w:numFmt w:val="lowerRoman"/>
      <w:lvlText w:val="%9"/>
      <w:lvlJc w:val="left"/>
      <w:pPr>
        <w:ind w:left="5827" w:firstLine="0"/>
      </w:pPr>
      <w:rPr>
        <w:rFonts w:eastAsia="Calibri" w:cs="Calibri"/>
        <w:b w:val="0"/>
        <w:i w:val="0"/>
        <w:strike w:val="0"/>
        <w:dstrike w:val="0"/>
        <w:color w:val="000000"/>
        <w:position w:val="0"/>
        <w:sz w:val="22"/>
        <w:szCs w:val="22"/>
        <w:u w:val="none"/>
        <w:vertAlign w:val="baseline"/>
      </w:rPr>
    </w:lvl>
  </w:abstractNum>
  <w:abstractNum w:abstractNumId="8">
    <w:nsid w:val="2821349D"/>
    <w:multiLevelType w:val="multilevel"/>
    <w:tmpl w:val="3C505076"/>
    <w:lvl w:ilvl="0">
      <w:start w:val="1"/>
      <w:numFmt w:val="decimal"/>
      <w:lvlText w:val="%1."/>
      <w:lvlJc w:val="left"/>
      <w:pPr>
        <w:ind w:left="1788" w:hanging="360"/>
      </w:pPr>
      <w:rPr>
        <w:rFonts w:cs="Times New Roman"/>
        <w:szCs w:val="22"/>
        <w:lang w:val="pl-PL"/>
      </w:rPr>
    </w:lvl>
    <w:lvl w:ilvl="1">
      <w:start w:val="1"/>
      <w:numFmt w:val="decimal"/>
      <w:lvlText w:val="%2."/>
      <w:lvlJc w:val="left"/>
      <w:pPr>
        <w:ind w:left="1080" w:hanging="360"/>
      </w:pPr>
      <w:rPr>
        <w:rFonts w:cs="Times New Roman"/>
        <w:szCs w:val="22"/>
        <w:lang w:val="pl-PL"/>
      </w:rPr>
    </w:lvl>
    <w:lvl w:ilvl="2">
      <w:start w:val="1"/>
      <w:numFmt w:val="decimal"/>
      <w:lvlText w:val="%3."/>
      <w:lvlJc w:val="left"/>
      <w:pPr>
        <w:ind w:left="1440" w:hanging="360"/>
      </w:pPr>
      <w:rPr>
        <w:rFonts w:cs="Times New Roman"/>
        <w:szCs w:val="22"/>
        <w:lang w:val="pl-PL"/>
      </w:rPr>
    </w:lvl>
    <w:lvl w:ilvl="3">
      <w:start w:val="1"/>
      <w:numFmt w:val="decimal"/>
      <w:lvlText w:val="%4."/>
      <w:lvlJc w:val="left"/>
      <w:pPr>
        <w:ind w:left="1800" w:hanging="360"/>
      </w:pPr>
      <w:rPr>
        <w:rFonts w:cs="Times New Roman"/>
        <w:szCs w:val="22"/>
        <w:lang w:val="pl-PL"/>
      </w:rPr>
    </w:lvl>
    <w:lvl w:ilvl="4">
      <w:start w:val="1"/>
      <w:numFmt w:val="decimal"/>
      <w:lvlText w:val="%5."/>
      <w:lvlJc w:val="left"/>
      <w:pPr>
        <w:ind w:left="2160" w:hanging="360"/>
      </w:pPr>
      <w:rPr>
        <w:rFonts w:cs="Times New Roman"/>
        <w:szCs w:val="22"/>
        <w:lang w:val="pl-PL"/>
      </w:rPr>
    </w:lvl>
    <w:lvl w:ilvl="5">
      <w:start w:val="1"/>
      <w:numFmt w:val="decimal"/>
      <w:lvlText w:val="%6."/>
      <w:lvlJc w:val="left"/>
      <w:pPr>
        <w:ind w:left="2520" w:hanging="360"/>
      </w:pPr>
      <w:rPr>
        <w:rFonts w:cs="Times New Roman"/>
        <w:szCs w:val="22"/>
        <w:lang w:val="pl-PL"/>
      </w:rPr>
    </w:lvl>
    <w:lvl w:ilvl="6">
      <w:start w:val="1"/>
      <w:numFmt w:val="decimal"/>
      <w:lvlText w:val="%7."/>
      <w:lvlJc w:val="left"/>
      <w:pPr>
        <w:ind w:left="2880" w:hanging="360"/>
      </w:pPr>
      <w:rPr>
        <w:rFonts w:cs="Times New Roman"/>
        <w:szCs w:val="22"/>
        <w:lang w:val="pl-PL"/>
      </w:rPr>
    </w:lvl>
    <w:lvl w:ilvl="7">
      <w:start w:val="1"/>
      <w:numFmt w:val="decimal"/>
      <w:lvlText w:val="%8."/>
      <w:lvlJc w:val="left"/>
      <w:pPr>
        <w:ind w:left="3240" w:hanging="360"/>
      </w:pPr>
      <w:rPr>
        <w:rFonts w:cs="Times New Roman"/>
        <w:szCs w:val="22"/>
        <w:lang w:val="pl-PL"/>
      </w:rPr>
    </w:lvl>
    <w:lvl w:ilvl="8">
      <w:start w:val="1"/>
      <w:numFmt w:val="decimal"/>
      <w:lvlText w:val="%9."/>
      <w:lvlJc w:val="left"/>
      <w:pPr>
        <w:ind w:left="3600" w:hanging="360"/>
      </w:pPr>
      <w:rPr>
        <w:rFonts w:cs="Times New Roman"/>
        <w:szCs w:val="22"/>
        <w:lang w:val="pl-PL"/>
      </w:rPr>
    </w:lvl>
  </w:abstractNum>
  <w:abstractNum w:abstractNumId="9">
    <w:nsid w:val="29A31E9D"/>
    <w:multiLevelType w:val="multilevel"/>
    <w:tmpl w:val="4AAE4B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AC73E86"/>
    <w:multiLevelType w:val="multilevel"/>
    <w:tmpl w:val="AD44A2BE"/>
    <w:lvl w:ilvl="0">
      <w:start w:val="1"/>
      <w:numFmt w:val="decimal"/>
      <w:lvlText w:val="%1."/>
      <w:lvlJc w:val="left"/>
      <w:pPr>
        <w:ind w:left="1788" w:hanging="360"/>
      </w:pPr>
      <w:rPr>
        <w:rFonts w:cs="Times New Roman"/>
        <w:color w:val="000000"/>
        <w:sz w:val="22"/>
        <w:szCs w:val="22"/>
        <w:lang w:val="pl-PL"/>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color w:val="000000"/>
        <w:sz w:val="22"/>
        <w:szCs w:val="22"/>
        <w:lang w:val="pl-PL"/>
      </w:rPr>
    </w:lvl>
    <w:lvl w:ilvl="3">
      <w:start w:val="1"/>
      <w:numFmt w:val="decimal"/>
      <w:lvlText w:val="%4."/>
      <w:lvlJc w:val="left"/>
      <w:pPr>
        <w:ind w:left="1800" w:hanging="360"/>
      </w:pPr>
      <w:rPr>
        <w:rFonts w:cs="Times New Roman"/>
        <w:color w:val="000000"/>
        <w:sz w:val="22"/>
        <w:szCs w:val="22"/>
        <w:lang w:val="pl-PL"/>
      </w:rPr>
    </w:lvl>
    <w:lvl w:ilvl="4">
      <w:start w:val="1"/>
      <w:numFmt w:val="decimal"/>
      <w:lvlText w:val="%5."/>
      <w:lvlJc w:val="left"/>
      <w:pPr>
        <w:ind w:left="2160" w:hanging="360"/>
      </w:pPr>
      <w:rPr>
        <w:rFonts w:cs="Times New Roman"/>
        <w:color w:val="000000"/>
        <w:sz w:val="22"/>
        <w:szCs w:val="22"/>
        <w:lang w:val="pl-PL"/>
      </w:rPr>
    </w:lvl>
    <w:lvl w:ilvl="5">
      <w:start w:val="1"/>
      <w:numFmt w:val="decimal"/>
      <w:lvlText w:val="%6."/>
      <w:lvlJc w:val="left"/>
      <w:pPr>
        <w:ind w:left="2520" w:hanging="360"/>
      </w:pPr>
      <w:rPr>
        <w:rFonts w:cs="Times New Roman"/>
        <w:color w:val="000000"/>
        <w:sz w:val="22"/>
        <w:szCs w:val="22"/>
        <w:lang w:val="pl-PL"/>
      </w:rPr>
    </w:lvl>
    <w:lvl w:ilvl="6">
      <w:start w:val="1"/>
      <w:numFmt w:val="decimal"/>
      <w:lvlText w:val="%7."/>
      <w:lvlJc w:val="left"/>
      <w:pPr>
        <w:ind w:left="2880" w:hanging="360"/>
      </w:pPr>
      <w:rPr>
        <w:rFonts w:cs="Times New Roman"/>
        <w:color w:val="000000"/>
        <w:sz w:val="22"/>
        <w:szCs w:val="22"/>
        <w:lang w:val="pl-PL"/>
      </w:rPr>
    </w:lvl>
    <w:lvl w:ilvl="7">
      <w:start w:val="1"/>
      <w:numFmt w:val="decimal"/>
      <w:lvlText w:val="%8."/>
      <w:lvlJc w:val="left"/>
      <w:pPr>
        <w:ind w:left="3240" w:hanging="360"/>
      </w:pPr>
      <w:rPr>
        <w:rFonts w:cs="Times New Roman"/>
        <w:color w:val="000000"/>
        <w:sz w:val="22"/>
        <w:szCs w:val="22"/>
        <w:lang w:val="pl-PL"/>
      </w:rPr>
    </w:lvl>
    <w:lvl w:ilvl="8">
      <w:start w:val="1"/>
      <w:numFmt w:val="decimal"/>
      <w:lvlText w:val="%9."/>
      <w:lvlJc w:val="left"/>
      <w:pPr>
        <w:ind w:left="3600" w:hanging="360"/>
      </w:pPr>
      <w:rPr>
        <w:rFonts w:cs="Times New Roman"/>
        <w:color w:val="000000"/>
        <w:sz w:val="22"/>
        <w:szCs w:val="22"/>
        <w:lang w:val="pl-PL"/>
      </w:rPr>
    </w:lvl>
  </w:abstractNum>
  <w:abstractNum w:abstractNumId="11">
    <w:nsid w:val="2FFA341D"/>
    <w:multiLevelType w:val="multilevel"/>
    <w:tmpl w:val="F2266376"/>
    <w:lvl w:ilvl="0">
      <w:start w:val="1"/>
      <w:numFmt w:val="decimal"/>
      <w:lvlText w:val="%1."/>
      <w:lvlJc w:val="left"/>
      <w:pPr>
        <w:ind w:left="412" w:firstLine="0"/>
      </w:pPr>
      <w:rPr>
        <w:rFonts w:eastAsia="Calibri" w:cs="Calibri"/>
        <w:b/>
        <w:bCs/>
        <w:i w:val="0"/>
        <w:strike w:val="0"/>
        <w:dstrike w:val="0"/>
        <w:color w:val="000000"/>
        <w:position w:val="0"/>
        <w:sz w:val="22"/>
        <w:szCs w:val="22"/>
        <w:u w:val="none"/>
        <w:vertAlign w:val="baseline"/>
      </w:rPr>
    </w:lvl>
    <w:lvl w:ilvl="1">
      <w:start w:val="1"/>
      <w:numFmt w:val="decimal"/>
      <w:lvlText w:val="%2)"/>
      <w:lvlJc w:val="left"/>
      <w:pPr>
        <w:ind w:left="852" w:firstLine="0"/>
      </w:pPr>
      <w:rPr>
        <w:rFonts w:eastAsia="Calibri" w:cs="Calibri"/>
        <w:b w:val="0"/>
        <w:i w:val="0"/>
        <w:strike w:val="0"/>
        <w:dstrike w:val="0"/>
        <w:color w:val="000000"/>
        <w:position w:val="0"/>
        <w:sz w:val="22"/>
        <w:szCs w:val="22"/>
        <w:u w:val="none"/>
        <w:vertAlign w:val="baseline"/>
      </w:rPr>
    </w:lvl>
    <w:lvl w:ilvl="2">
      <w:start w:val="1"/>
      <w:numFmt w:val="lowerRoman"/>
      <w:lvlText w:val="%3"/>
      <w:lvlJc w:val="left"/>
      <w:pPr>
        <w:ind w:left="1506" w:firstLine="0"/>
      </w:pPr>
      <w:rPr>
        <w:rFonts w:eastAsia="Calibri" w:cs="Calibri"/>
        <w:b w:val="0"/>
        <w:i w:val="0"/>
        <w:strike w:val="0"/>
        <w:dstrike w:val="0"/>
        <w:color w:val="000000"/>
        <w:position w:val="0"/>
        <w:sz w:val="22"/>
        <w:szCs w:val="22"/>
        <w:u w:val="none"/>
        <w:vertAlign w:val="baseline"/>
      </w:rPr>
    </w:lvl>
    <w:lvl w:ilvl="3">
      <w:start w:val="1"/>
      <w:numFmt w:val="decimal"/>
      <w:lvlText w:val="%4"/>
      <w:lvlJc w:val="left"/>
      <w:pPr>
        <w:ind w:left="2226" w:firstLine="0"/>
      </w:pPr>
      <w:rPr>
        <w:rFonts w:eastAsia="Calibri" w:cs="Calibri"/>
        <w:b w:val="0"/>
        <w:i w:val="0"/>
        <w:strike w:val="0"/>
        <w:dstrike w:val="0"/>
        <w:color w:val="000000"/>
        <w:position w:val="0"/>
        <w:sz w:val="22"/>
        <w:szCs w:val="22"/>
        <w:u w:val="none"/>
        <w:vertAlign w:val="baseline"/>
      </w:rPr>
    </w:lvl>
    <w:lvl w:ilvl="4">
      <w:start w:val="1"/>
      <w:numFmt w:val="lowerLetter"/>
      <w:lvlText w:val="%5"/>
      <w:lvlJc w:val="left"/>
      <w:pPr>
        <w:ind w:left="2946" w:firstLine="0"/>
      </w:pPr>
      <w:rPr>
        <w:rFonts w:eastAsia="Calibri" w:cs="Calibri"/>
        <w:b w:val="0"/>
        <w:i w:val="0"/>
        <w:strike w:val="0"/>
        <w:dstrike w:val="0"/>
        <w:color w:val="000000"/>
        <w:position w:val="0"/>
        <w:sz w:val="22"/>
        <w:szCs w:val="22"/>
        <w:u w:val="none"/>
        <w:vertAlign w:val="baseline"/>
      </w:rPr>
    </w:lvl>
    <w:lvl w:ilvl="5">
      <w:start w:val="1"/>
      <w:numFmt w:val="lowerRoman"/>
      <w:lvlText w:val="%6"/>
      <w:lvlJc w:val="left"/>
      <w:pPr>
        <w:ind w:left="3666" w:firstLine="0"/>
      </w:pPr>
      <w:rPr>
        <w:rFonts w:eastAsia="Calibri" w:cs="Calibri"/>
        <w:b w:val="0"/>
        <w:i w:val="0"/>
        <w:strike w:val="0"/>
        <w:dstrike w:val="0"/>
        <w:color w:val="000000"/>
        <w:position w:val="0"/>
        <w:sz w:val="22"/>
        <w:szCs w:val="22"/>
        <w:u w:val="none"/>
        <w:vertAlign w:val="baseline"/>
      </w:rPr>
    </w:lvl>
    <w:lvl w:ilvl="6">
      <w:start w:val="1"/>
      <w:numFmt w:val="decimal"/>
      <w:lvlText w:val="%7"/>
      <w:lvlJc w:val="left"/>
      <w:pPr>
        <w:ind w:left="4386" w:firstLine="0"/>
      </w:pPr>
      <w:rPr>
        <w:rFonts w:eastAsia="Calibri" w:cs="Calibri"/>
        <w:b w:val="0"/>
        <w:i w:val="0"/>
        <w:strike w:val="0"/>
        <w:dstrike w:val="0"/>
        <w:color w:val="000000"/>
        <w:position w:val="0"/>
        <w:sz w:val="22"/>
        <w:szCs w:val="22"/>
        <w:u w:val="none"/>
        <w:vertAlign w:val="baseline"/>
      </w:rPr>
    </w:lvl>
    <w:lvl w:ilvl="7">
      <w:start w:val="1"/>
      <w:numFmt w:val="lowerLetter"/>
      <w:lvlText w:val="%8"/>
      <w:lvlJc w:val="left"/>
      <w:pPr>
        <w:ind w:left="5106" w:firstLine="0"/>
      </w:pPr>
      <w:rPr>
        <w:rFonts w:eastAsia="Calibri" w:cs="Calibri"/>
        <w:b w:val="0"/>
        <w:i w:val="0"/>
        <w:strike w:val="0"/>
        <w:dstrike w:val="0"/>
        <w:color w:val="000000"/>
        <w:position w:val="0"/>
        <w:sz w:val="22"/>
        <w:szCs w:val="22"/>
        <w:u w:val="none"/>
        <w:vertAlign w:val="baseline"/>
      </w:rPr>
    </w:lvl>
    <w:lvl w:ilvl="8">
      <w:start w:val="1"/>
      <w:numFmt w:val="lowerRoman"/>
      <w:lvlText w:val="%9"/>
      <w:lvlJc w:val="left"/>
      <w:pPr>
        <w:ind w:left="5826" w:firstLine="0"/>
      </w:pPr>
      <w:rPr>
        <w:rFonts w:eastAsia="Calibri" w:cs="Calibri"/>
        <w:b w:val="0"/>
        <w:i w:val="0"/>
        <w:strike w:val="0"/>
        <w:dstrike w:val="0"/>
        <w:color w:val="000000"/>
        <w:position w:val="0"/>
        <w:sz w:val="22"/>
        <w:szCs w:val="22"/>
        <w:u w:val="none"/>
        <w:vertAlign w:val="baseline"/>
      </w:rPr>
    </w:lvl>
  </w:abstractNum>
  <w:abstractNum w:abstractNumId="12">
    <w:nsid w:val="33341881"/>
    <w:multiLevelType w:val="multilevel"/>
    <w:tmpl w:val="7D0A6EFA"/>
    <w:lvl w:ilvl="0">
      <w:start w:val="1"/>
      <w:numFmt w:val="decimal"/>
      <w:lvlText w:val="%1."/>
      <w:lvlJc w:val="left"/>
      <w:pPr>
        <w:ind w:left="360" w:hanging="360"/>
      </w:pPr>
      <w:rPr>
        <w:rFonts w:eastAsia="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251D45"/>
    <w:multiLevelType w:val="multilevel"/>
    <w:tmpl w:val="0F604A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59D076E"/>
    <w:multiLevelType w:val="multilevel"/>
    <w:tmpl w:val="500E9D12"/>
    <w:lvl w:ilvl="0">
      <w:start w:val="1"/>
      <w:numFmt w:val="decimal"/>
      <w:lvlText w:val="%1."/>
      <w:lvlJc w:val="left"/>
      <w:pPr>
        <w:ind w:left="408" w:hanging="360"/>
      </w:pPr>
      <w:rPr>
        <w:rFonts w:eastAsia="Calibri" w:cs="Calibri"/>
        <w:color w:val="000000"/>
        <w:spacing w:val="-6"/>
        <w:sz w:val="22"/>
        <w:szCs w:val="22"/>
        <w:lang w:val="pl-PL"/>
      </w:rPr>
    </w:lvl>
    <w:lvl w:ilvl="1">
      <w:start w:val="1"/>
      <w:numFmt w:val="decimal"/>
      <w:lvlText w:val="%2)"/>
      <w:lvlJc w:val="left"/>
      <w:pPr>
        <w:ind w:left="927" w:hanging="360"/>
      </w:pPr>
      <w:rPr>
        <w:rFonts w:eastAsia="Calibri" w:cs="Calibri"/>
        <w:color w:val="000000"/>
        <w:spacing w:val="-6"/>
        <w:sz w:val="22"/>
        <w:szCs w:val="22"/>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2F6715"/>
    <w:multiLevelType w:val="multilevel"/>
    <w:tmpl w:val="9E800A4E"/>
    <w:lvl w:ilvl="0">
      <w:start w:val="1"/>
      <w:numFmt w:val="decimal"/>
      <w:lvlText w:val="%1."/>
      <w:lvlJc w:val="left"/>
      <w:pPr>
        <w:ind w:left="360" w:hanging="360"/>
      </w:pPr>
      <w:rPr>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6853B8D"/>
    <w:multiLevelType w:val="multilevel"/>
    <w:tmpl w:val="C2C6AF4C"/>
    <w:lvl w:ilvl="0">
      <w:start w:val="1"/>
      <w:numFmt w:val="bullet"/>
      <w:lvlText w:val=""/>
      <w:lvlJc w:val="left"/>
      <w:pPr>
        <w:ind w:left="1790" w:hanging="360"/>
      </w:pPr>
      <w:rPr>
        <w:rFonts w:ascii="Symbol" w:hAnsi="Symbol" w:cs="Symbol" w:hint="default"/>
      </w:rPr>
    </w:lvl>
    <w:lvl w:ilvl="1">
      <w:start w:val="1"/>
      <w:numFmt w:val="bullet"/>
      <w:lvlText w:val="o"/>
      <w:lvlJc w:val="left"/>
      <w:pPr>
        <w:ind w:left="2510" w:hanging="360"/>
      </w:pPr>
      <w:rPr>
        <w:rFonts w:ascii="Courier New" w:hAnsi="Courier New" w:cs="Courier New" w:hint="default"/>
      </w:rPr>
    </w:lvl>
    <w:lvl w:ilvl="2">
      <w:start w:val="1"/>
      <w:numFmt w:val="bullet"/>
      <w:lvlText w:val=""/>
      <w:lvlJc w:val="left"/>
      <w:pPr>
        <w:ind w:left="3230" w:hanging="360"/>
      </w:pPr>
      <w:rPr>
        <w:rFonts w:ascii="Wingdings" w:hAnsi="Wingdings" w:cs="Wingdings" w:hint="default"/>
      </w:rPr>
    </w:lvl>
    <w:lvl w:ilvl="3">
      <w:start w:val="1"/>
      <w:numFmt w:val="bullet"/>
      <w:lvlText w:val=""/>
      <w:lvlJc w:val="left"/>
      <w:pPr>
        <w:ind w:left="3950" w:hanging="360"/>
      </w:pPr>
      <w:rPr>
        <w:rFonts w:ascii="Symbol" w:hAnsi="Symbol" w:cs="Symbol" w:hint="default"/>
      </w:rPr>
    </w:lvl>
    <w:lvl w:ilvl="4">
      <w:start w:val="1"/>
      <w:numFmt w:val="bullet"/>
      <w:lvlText w:val="o"/>
      <w:lvlJc w:val="left"/>
      <w:pPr>
        <w:ind w:left="4670" w:hanging="360"/>
      </w:pPr>
      <w:rPr>
        <w:rFonts w:ascii="Courier New" w:hAnsi="Courier New" w:cs="Courier New" w:hint="default"/>
      </w:rPr>
    </w:lvl>
    <w:lvl w:ilvl="5">
      <w:start w:val="1"/>
      <w:numFmt w:val="bullet"/>
      <w:lvlText w:val=""/>
      <w:lvlJc w:val="left"/>
      <w:pPr>
        <w:ind w:left="5390" w:hanging="360"/>
      </w:pPr>
      <w:rPr>
        <w:rFonts w:ascii="Wingdings" w:hAnsi="Wingdings" w:cs="Wingdings" w:hint="default"/>
      </w:rPr>
    </w:lvl>
    <w:lvl w:ilvl="6">
      <w:start w:val="1"/>
      <w:numFmt w:val="bullet"/>
      <w:lvlText w:val=""/>
      <w:lvlJc w:val="left"/>
      <w:pPr>
        <w:ind w:left="6110" w:hanging="360"/>
      </w:pPr>
      <w:rPr>
        <w:rFonts w:ascii="Symbol" w:hAnsi="Symbol" w:cs="Symbol" w:hint="default"/>
      </w:rPr>
    </w:lvl>
    <w:lvl w:ilvl="7">
      <w:start w:val="1"/>
      <w:numFmt w:val="bullet"/>
      <w:lvlText w:val="o"/>
      <w:lvlJc w:val="left"/>
      <w:pPr>
        <w:ind w:left="6830" w:hanging="360"/>
      </w:pPr>
      <w:rPr>
        <w:rFonts w:ascii="Courier New" w:hAnsi="Courier New" w:cs="Courier New" w:hint="default"/>
      </w:rPr>
    </w:lvl>
    <w:lvl w:ilvl="8">
      <w:start w:val="1"/>
      <w:numFmt w:val="bullet"/>
      <w:lvlText w:val=""/>
      <w:lvlJc w:val="left"/>
      <w:pPr>
        <w:ind w:left="7550" w:hanging="360"/>
      </w:pPr>
      <w:rPr>
        <w:rFonts w:ascii="Wingdings" w:hAnsi="Wingdings" w:cs="Wingdings" w:hint="default"/>
      </w:rPr>
    </w:lvl>
  </w:abstractNum>
  <w:abstractNum w:abstractNumId="17">
    <w:nsid w:val="38A838EF"/>
    <w:multiLevelType w:val="multilevel"/>
    <w:tmpl w:val="ACF0EBF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B327A5"/>
    <w:multiLevelType w:val="multilevel"/>
    <w:tmpl w:val="30E06BF8"/>
    <w:lvl w:ilvl="0">
      <w:start w:val="1"/>
      <w:numFmt w:val="decimal"/>
      <w:lvlText w:val="%1."/>
      <w:lvlJc w:val="left"/>
      <w:pPr>
        <w:ind w:left="720" w:hanging="360"/>
      </w:pPr>
      <w:rPr>
        <w:rFonts w:cs="Times New Roman"/>
        <w:color w:val="000000"/>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A12AD5"/>
    <w:multiLevelType w:val="multilevel"/>
    <w:tmpl w:val="B26C53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30C47F2"/>
    <w:multiLevelType w:val="multilevel"/>
    <w:tmpl w:val="B8669D8E"/>
    <w:lvl w:ilvl="0">
      <w:start w:val="1"/>
      <w:numFmt w:val="lowerLetter"/>
      <w:lvlText w:val="%1)"/>
      <w:lvlJc w:val="left"/>
      <w:pPr>
        <w:ind w:left="800" w:hanging="360"/>
      </w:pPr>
      <w:rPr>
        <w:rFonts w:cs="Times New Roman"/>
      </w:rPr>
    </w:lvl>
    <w:lvl w:ilvl="1">
      <w:start w:val="1"/>
      <w:numFmt w:val="decimal"/>
      <w:lvlText w:val="%2)"/>
      <w:lvlJc w:val="left"/>
      <w:pPr>
        <w:ind w:left="786" w:hanging="360"/>
      </w:pPr>
      <w:rPr>
        <w:rFonts w:eastAsia="Calibri" w:cs="Times New Roman"/>
      </w:rPr>
    </w:lvl>
    <w:lvl w:ilvl="2">
      <w:start w:val="1"/>
      <w:numFmt w:val="lowerRoman"/>
      <w:lvlText w:val="%3."/>
      <w:lvlJc w:val="right"/>
      <w:pPr>
        <w:ind w:left="2240" w:hanging="180"/>
      </w:pPr>
      <w:rPr>
        <w:rFonts w:cs="Times New Roman"/>
      </w:rPr>
    </w:lvl>
    <w:lvl w:ilvl="3">
      <w:start w:val="1"/>
      <w:numFmt w:val="decimal"/>
      <w:lvlText w:val="%4."/>
      <w:lvlJc w:val="left"/>
      <w:pPr>
        <w:ind w:left="2960" w:hanging="360"/>
      </w:pPr>
      <w:rPr>
        <w:rFonts w:cs="Times New Roman"/>
      </w:rPr>
    </w:lvl>
    <w:lvl w:ilvl="4">
      <w:start w:val="1"/>
      <w:numFmt w:val="lowerLetter"/>
      <w:lvlText w:val="%5."/>
      <w:lvlJc w:val="left"/>
      <w:pPr>
        <w:ind w:left="3680" w:hanging="360"/>
      </w:pPr>
      <w:rPr>
        <w:rFonts w:cs="Times New Roman"/>
      </w:rPr>
    </w:lvl>
    <w:lvl w:ilvl="5">
      <w:start w:val="1"/>
      <w:numFmt w:val="lowerRoman"/>
      <w:lvlText w:val="%6."/>
      <w:lvlJc w:val="right"/>
      <w:pPr>
        <w:ind w:left="4400" w:hanging="180"/>
      </w:pPr>
      <w:rPr>
        <w:rFonts w:cs="Times New Roman"/>
      </w:rPr>
    </w:lvl>
    <w:lvl w:ilvl="6">
      <w:start w:val="1"/>
      <w:numFmt w:val="decimal"/>
      <w:lvlText w:val="%7."/>
      <w:lvlJc w:val="left"/>
      <w:pPr>
        <w:ind w:left="5120" w:hanging="360"/>
      </w:pPr>
      <w:rPr>
        <w:rFonts w:cs="Times New Roman"/>
      </w:rPr>
    </w:lvl>
    <w:lvl w:ilvl="7">
      <w:start w:val="1"/>
      <w:numFmt w:val="lowerLetter"/>
      <w:lvlText w:val="%8."/>
      <w:lvlJc w:val="left"/>
      <w:pPr>
        <w:ind w:left="5840" w:hanging="360"/>
      </w:pPr>
      <w:rPr>
        <w:rFonts w:cs="Times New Roman"/>
      </w:rPr>
    </w:lvl>
    <w:lvl w:ilvl="8">
      <w:start w:val="1"/>
      <w:numFmt w:val="lowerRoman"/>
      <w:lvlText w:val="%9."/>
      <w:lvlJc w:val="right"/>
      <w:pPr>
        <w:ind w:left="6560" w:hanging="180"/>
      </w:pPr>
      <w:rPr>
        <w:rFonts w:cs="Times New Roman"/>
      </w:rPr>
    </w:lvl>
  </w:abstractNum>
  <w:abstractNum w:abstractNumId="21">
    <w:nsid w:val="5CD22EE8"/>
    <w:multiLevelType w:val="multilevel"/>
    <w:tmpl w:val="8CCC0110"/>
    <w:lvl w:ilvl="0">
      <w:start w:val="1"/>
      <w:numFmt w:val="decimal"/>
      <w:lvlText w:val="%1."/>
      <w:lvlJc w:val="left"/>
      <w:pPr>
        <w:ind w:left="36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E44E01"/>
    <w:multiLevelType w:val="multilevel"/>
    <w:tmpl w:val="90CE9102"/>
    <w:lvl w:ilvl="0">
      <w:start w:val="1"/>
      <w:numFmt w:val="decimal"/>
      <w:lvlText w:val="%1."/>
      <w:lvlJc w:val="left"/>
      <w:pPr>
        <w:ind w:left="408" w:hanging="360"/>
      </w:pPr>
      <w:rPr>
        <w:rFonts w:eastAsia="Calibri" w:cs="Calibri"/>
        <w:color w:val="000000"/>
        <w:spacing w:val="-6"/>
        <w:sz w:val="22"/>
        <w:szCs w:val="22"/>
        <w:lang w:val="pl-PL"/>
      </w:rPr>
    </w:lvl>
    <w:lvl w:ilvl="1">
      <w:start w:val="1"/>
      <w:numFmt w:val="decimal"/>
      <w:lvlText w:val="%2)"/>
      <w:lvlJc w:val="left"/>
      <w:pPr>
        <w:ind w:left="927" w:hanging="360"/>
      </w:pPr>
      <w:rPr>
        <w:rFonts w:eastAsia="Calibri" w:cs="Calibri"/>
        <w:color w:val="000000"/>
        <w:spacing w:val="-6"/>
        <w:sz w:val="22"/>
        <w:szCs w:val="22"/>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FD6664"/>
    <w:multiLevelType w:val="multilevel"/>
    <w:tmpl w:val="8AD8F05E"/>
    <w:lvl w:ilvl="0">
      <w:start w:val="1"/>
      <w:numFmt w:val="decimal"/>
      <w:lvlText w:val="%1."/>
      <w:lvlJc w:val="left"/>
      <w:pPr>
        <w:ind w:left="408" w:hanging="360"/>
      </w:pPr>
      <w:rPr>
        <w:rFonts w:eastAsia="Calibri" w:cs="Calibri"/>
        <w:color w:val="000000"/>
        <w:spacing w:val="-6"/>
        <w:sz w:val="22"/>
        <w:szCs w:val="22"/>
        <w:lang w:val="pl-PL"/>
      </w:rPr>
    </w:lvl>
    <w:lvl w:ilvl="1">
      <w:start w:val="1"/>
      <w:numFmt w:val="decimal"/>
      <w:lvlText w:val="%2)"/>
      <w:lvlJc w:val="left"/>
      <w:pPr>
        <w:ind w:left="927" w:hanging="360"/>
      </w:pPr>
      <w:rPr>
        <w:rFonts w:eastAsia="Calibri" w:cs="Calibri"/>
        <w:color w:val="000000"/>
        <w:spacing w:val="-6"/>
        <w:sz w:val="22"/>
        <w:szCs w:val="22"/>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3726693"/>
    <w:multiLevelType w:val="multilevel"/>
    <w:tmpl w:val="C994CEBA"/>
    <w:lvl w:ilvl="0">
      <w:start w:val="1"/>
      <w:numFmt w:val="decimal"/>
      <w:lvlText w:val="%1."/>
      <w:lvlJc w:val="left"/>
      <w:pPr>
        <w:ind w:left="1788" w:hanging="360"/>
      </w:pPr>
      <w:rPr>
        <w:rFonts w:cs="Times New Roman"/>
        <w:color w:val="000000"/>
        <w:sz w:val="22"/>
        <w:szCs w:val="22"/>
        <w:lang w:val="pl-PL"/>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color w:val="000000"/>
        <w:sz w:val="22"/>
        <w:szCs w:val="22"/>
        <w:lang w:val="pl-PL"/>
      </w:rPr>
    </w:lvl>
    <w:lvl w:ilvl="3">
      <w:start w:val="1"/>
      <w:numFmt w:val="decimal"/>
      <w:lvlText w:val="%4."/>
      <w:lvlJc w:val="left"/>
      <w:pPr>
        <w:ind w:left="1800" w:hanging="360"/>
      </w:pPr>
      <w:rPr>
        <w:rFonts w:cs="Times New Roman"/>
        <w:color w:val="000000"/>
        <w:sz w:val="22"/>
        <w:szCs w:val="22"/>
        <w:lang w:val="pl-PL"/>
      </w:rPr>
    </w:lvl>
    <w:lvl w:ilvl="4">
      <w:start w:val="1"/>
      <w:numFmt w:val="decimal"/>
      <w:lvlText w:val="%5."/>
      <w:lvlJc w:val="left"/>
      <w:pPr>
        <w:ind w:left="2160" w:hanging="360"/>
      </w:pPr>
      <w:rPr>
        <w:rFonts w:cs="Times New Roman"/>
        <w:color w:val="000000"/>
        <w:sz w:val="22"/>
        <w:szCs w:val="22"/>
        <w:lang w:val="pl-PL"/>
      </w:rPr>
    </w:lvl>
    <w:lvl w:ilvl="5">
      <w:start w:val="1"/>
      <w:numFmt w:val="decimal"/>
      <w:lvlText w:val="%6."/>
      <w:lvlJc w:val="left"/>
      <w:pPr>
        <w:ind w:left="2520" w:hanging="360"/>
      </w:pPr>
      <w:rPr>
        <w:rFonts w:cs="Times New Roman"/>
        <w:color w:val="000000"/>
        <w:sz w:val="22"/>
        <w:szCs w:val="22"/>
        <w:lang w:val="pl-PL"/>
      </w:rPr>
    </w:lvl>
    <w:lvl w:ilvl="6">
      <w:start w:val="1"/>
      <w:numFmt w:val="decimal"/>
      <w:lvlText w:val="%7."/>
      <w:lvlJc w:val="left"/>
      <w:pPr>
        <w:ind w:left="2880" w:hanging="360"/>
      </w:pPr>
      <w:rPr>
        <w:rFonts w:cs="Times New Roman"/>
        <w:color w:val="000000"/>
        <w:sz w:val="22"/>
        <w:szCs w:val="22"/>
        <w:lang w:val="pl-PL"/>
      </w:rPr>
    </w:lvl>
    <w:lvl w:ilvl="7">
      <w:start w:val="1"/>
      <w:numFmt w:val="decimal"/>
      <w:lvlText w:val="%8."/>
      <w:lvlJc w:val="left"/>
      <w:pPr>
        <w:ind w:left="3240" w:hanging="360"/>
      </w:pPr>
      <w:rPr>
        <w:rFonts w:cs="Times New Roman"/>
        <w:color w:val="000000"/>
        <w:sz w:val="22"/>
        <w:szCs w:val="22"/>
        <w:lang w:val="pl-PL"/>
      </w:rPr>
    </w:lvl>
    <w:lvl w:ilvl="8">
      <w:start w:val="1"/>
      <w:numFmt w:val="decimal"/>
      <w:lvlText w:val="%9."/>
      <w:lvlJc w:val="left"/>
      <w:pPr>
        <w:ind w:left="3600" w:hanging="360"/>
      </w:pPr>
      <w:rPr>
        <w:rFonts w:cs="Times New Roman"/>
        <w:color w:val="000000"/>
        <w:sz w:val="22"/>
        <w:szCs w:val="22"/>
        <w:lang w:val="pl-PL"/>
      </w:rPr>
    </w:lvl>
  </w:abstractNum>
  <w:abstractNum w:abstractNumId="25">
    <w:nsid w:val="64585102"/>
    <w:multiLevelType w:val="multilevel"/>
    <w:tmpl w:val="EFD09BDC"/>
    <w:lvl w:ilvl="0">
      <w:start w:val="1"/>
      <w:numFmt w:val="decimal"/>
      <w:lvlText w:val="%1."/>
      <w:lvlJc w:val="left"/>
      <w:pPr>
        <w:ind w:left="1788" w:hanging="360"/>
      </w:pPr>
      <w:rPr>
        <w:rFonts w:cs="Times New Roman"/>
        <w:szCs w:val="22"/>
        <w:lang w:val="pl-PL"/>
      </w:rPr>
    </w:lvl>
    <w:lvl w:ilvl="1">
      <w:start w:val="1"/>
      <w:numFmt w:val="decimal"/>
      <w:lvlText w:val="%2."/>
      <w:lvlJc w:val="left"/>
      <w:pPr>
        <w:ind w:left="1080" w:hanging="360"/>
      </w:pPr>
      <w:rPr>
        <w:rFonts w:cs="Times New Roman"/>
        <w:szCs w:val="22"/>
        <w:lang w:val="pl-PL"/>
      </w:rPr>
    </w:lvl>
    <w:lvl w:ilvl="2">
      <w:start w:val="1"/>
      <w:numFmt w:val="decimal"/>
      <w:lvlText w:val="%3."/>
      <w:lvlJc w:val="left"/>
      <w:pPr>
        <w:ind w:left="1440" w:hanging="360"/>
      </w:pPr>
      <w:rPr>
        <w:rFonts w:cs="Times New Roman"/>
        <w:szCs w:val="22"/>
        <w:lang w:val="pl-PL"/>
      </w:rPr>
    </w:lvl>
    <w:lvl w:ilvl="3">
      <w:start w:val="1"/>
      <w:numFmt w:val="decimal"/>
      <w:lvlText w:val="%4."/>
      <w:lvlJc w:val="left"/>
      <w:pPr>
        <w:ind w:left="1800" w:hanging="360"/>
      </w:pPr>
      <w:rPr>
        <w:rFonts w:cs="Times New Roman"/>
        <w:szCs w:val="22"/>
        <w:lang w:val="pl-PL"/>
      </w:rPr>
    </w:lvl>
    <w:lvl w:ilvl="4">
      <w:start w:val="1"/>
      <w:numFmt w:val="decimal"/>
      <w:lvlText w:val="%5."/>
      <w:lvlJc w:val="left"/>
      <w:pPr>
        <w:ind w:left="2160" w:hanging="360"/>
      </w:pPr>
      <w:rPr>
        <w:rFonts w:cs="Times New Roman"/>
        <w:szCs w:val="22"/>
        <w:lang w:val="pl-PL"/>
      </w:rPr>
    </w:lvl>
    <w:lvl w:ilvl="5">
      <w:start w:val="1"/>
      <w:numFmt w:val="decimal"/>
      <w:lvlText w:val="%6."/>
      <w:lvlJc w:val="left"/>
      <w:pPr>
        <w:ind w:left="2520" w:hanging="360"/>
      </w:pPr>
      <w:rPr>
        <w:rFonts w:cs="Times New Roman"/>
        <w:szCs w:val="22"/>
        <w:lang w:val="pl-PL"/>
      </w:rPr>
    </w:lvl>
    <w:lvl w:ilvl="6">
      <w:start w:val="1"/>
      <w:numFmt w:val="decimal"/>
      <w:lvlText w:val="%7."/>
      <w:lvlJc w:val="left"/>
      <w:pPr>
        <w:ind w:left="2880" w:hanging="360"/>
      </w:pPr>
      <w:rPr>
        <w:rFonts w:cs="Times New Roman"/>
        <w:szCs w:val="22"/>
        <w:lang w:val="pl-PL"/>
      </w:rPr>
    </w:lvl>
    <w:lvl w:ilvl="7">
      <w:start w:val="1"/>
      <w:numFmt w:val="decimal"/>
      <w:lvlText w:val="%8."/>
      <w:lvlJc w:val="left"/>
      <w:pPr>
        <w:ind w:left="3240" w:hanging="360"/>
      </w:pPr>
      <w:rPr>
        <w:rFonts w:cs="Times New Roman"/>
        <w:szCs w:val="22"/>
        <w:lang w:val="pl-PL"/>
      </w:rPr>
    </w:lvl>
    <w:lvl w:ilvl="8">
      <w:start w:val="1"/>
      <w:numFmt w:val="decimal"/>
      <w:lvlText w:val="%9."/>
      <w:lvlJc w:val="left"/>
      <w:pPr>
        <w:ind w:left="3600" w:hanging="360"/>
      </w:pPr>
      <w:rPr>
        <w:rFonts w:cs="Times New Roman"/>
        <w:szCs w:val="22"/>
        <w:lang w:val="pl-PL"/>
      </w:rPr>
    </w:lvl>
  </w:abstractNum>
  <w:abstractNum w:abstractNumId="26">
    <w:nsid w:val="6DB45DE5"/>
    <w:multiLevelType w:val="multilevel"/>
    <w:tmpl w:val="ACD033FA"/>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rPr>
        <w:iCs/>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1FB69BE"/>
    <w:multiLevelType w:val="multilevel"/>
    <w:tmpl w:val="CCFEE246"/>
    <w:lvl w:ilvl="0">
      <w:start w:val="1"/>
      <w:numFmt w:val="decimal"/>
      <w:lvlText w:val="%1."/>
      <w:lvlJc w:val="left"/>
      <w:pPr>
        <w:ind w:left="360" w:hanging="360"/>
      </w:pPr>
      <w:rPr>
        <w:i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CE48FB"/>
    <w:multiLevelType w:val="multilevel"/>
    <w:tmpl w:val="38883144"/>
    <w:lvl w:ilvl="0">
      <w:start w:val="1"/>
      <w:numFmt w:val="decimal"/>
      <w:lvlText w:val="%1."/>
      <w:lvlJc w:val="left"/>
      <w:pPr>
        <w:ind w:left="502" w:hanging="360"/>
      </w:pPr>
      <w:rPr>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nsid w:val="7D6E397D"/>
    <w:multiLevelType w:val="multilevel"/>
    <w:tmpl w:val="80AA9E46"/>
    <w:lvl w:ilvl="0">
      <w:start w:val="1"/>
      <w:numFmt w:val="decimal"/>
      <w:lvlText w:val="%1."/>
      <w:lvlJc w:val="left"/>
      <w:pPr>
        <w:ind w:left="554" w:firstLine="0"/>
      </w:pPr>
      <w:rPr>
        <w:rFonts w:eastAsia="Calibri" w:cs="Calibri"/>
        <w:b w:val="0"/>
        <w:bCs/>
        <w:i w:val="0"/>
        <w:strike w:val="0"/>
        <w:dstrike w:val="0"/>
        <w:color w:val="000000"/>
        <w:position w:val="0"/>
        <w:sz w:val="22"/>
        <w:szCs w:val="22"/>
        <w:u w:val="none"/>
        <w:vertAlign w:val="baseline"/>
      </w:rPr>
    </w:lvl>
    <w:lvl w:ilvl="1">
      <w:start w:val="1"/>
      <w:numFmt w:val="decimal"/>
      <w:lvlText w:val="%2)"/>
      <w:lvlJc w:val="left"/>
      <w:pPr>
        <w:ind w:left="848" w:firstLine="0"/>
      </w:pPr>
      <w:rPr>
        <w:rFonts w:eastAsia="Calibri" w:cs="Calibri"/>
        <w:b w:val="0"/>
        <w:i w:val="0"/>
        <w:strike w:val="0"/>
        <w:dstrike w:val="0"/>
        <w:color w:val="000000"/>
        <w:position w:val="0"/>
        <w:sz w:val="22"/>
        <w:szCs w:val="22"/>
        <w:u w:val="none"/>
        <w:vertAlign w:val="baseline"/>
      </w:rPr>
    </w:lvl>
    <w:lvl w:ilvl="2">
      <w:start w:val="1"/>
      <w:numFmt w:val="lowerRoman"/>
      <w:lvlText w:val="%3"/>
      <w:lvlJc w:val="left"/>
      <w:pPr>
        <w:ind w:left="1507" w:firstLine="0"/>
      </w:pPr>
      <w:rPr>
        <w:rFonts w:eastAsia="Calibri" w:cs="Calibri"/>
        <w:b w:val="0"/>
        <w:i w:val="0"/>
        <w:strike w:val="0"/>
        <w:dstrike w:val="0"/>
        <w:color w:val="000000"/>
        <w:position w:val="0"/>
        <w:sz w:val="22"/>
        <w:szCs w:val="22"/>
        <w:u w:val="none"/>
        <w:vertAlign w:val="baseline"/>
      </w:rPr>
    </w:lvl>
    <w:lvl w:ilvl="3">
      <w:start w:val="1"/>
      <w:numFmt w:val="decimal"/>
      <w:lvlText w:val="%4"/>
      <w:lvlJc w:val="left"/>
      <w:pPr>
        <w:ind w:left="2227" w:firstLine="0"/>
      </w:pPr>
      <w:rPr>
        <w:rFonts w:eastAsia="Calibri" w:cs="Calibri"/>
        <w:b w:val="0"/>
        <w:i w:val="0"/>
        <w:strike w:val="0"/>
        <w:dstrike w:val="0"/>
        <w:color w:val="000000"/>
        <w:position w:val="0"/>
        <w:sz w:val="22"/>
        <w:szCs w:val="22"/>
        <w:u w:val="none"/>
        <w:vertAlign w:val="baseline"/>
      </w:rPr>
    </w:lvl>
    <w:lvl w:ilvl="4">
      <w:start w:val="1"/>
      <w:numFmt w:val="lowerLetter"/>
      <w:lvlText w:val="%5"/>
      <w:lvlJc w:val="left"/>
      <w:pPr>
        <w:ind w:left="2947" w:firstLine="0"/>
      </w:pPr>
      <w:rPr>
        <w:rFonts w:eastAsia="Calibri" w:cs="Calibri"/>
        <w:b w:val="0"/>
        <w:i w:val="0"/>
        <w:strike w:val="0"/>
        <w:dstrike w:val="0"/>
        <w:color w:val="000000"/>
        <w:position w:val="0"/>
        <w:sz w:val="22"/>
        <w:szCs w:val="22"/>
        <w:u w:val="none"/>
        <w:vertAlign w:val="baseline"/>
      </w:rPr>
    </w:lvl>
    <w:lvl w:ilvl="5">
      <w:start w:val="1"/>
      <w:numFmt w:val="lowerRoman"/>
      <w:lvlText w:val="%6"/>
      <w:lvlJc w:val="left"/>
      <w:pPr>
        <w:ind w:left="3667" w:firstLine="0"/>
      </w:pPr>
      <w:rPr>
        <w:rFonts w:eastAsia="Calibri" w:cs="Calibri"/>
        <w:b w:val="0"/>
        <w:i w:val="0"/>
        <w:strike w:val="0"/>
        <w:dstrike w:val="0"/>
        <w:color w:val="000000"/>
        <w:position w:val="0"/>
        <w:sz w:val="22"/>
        <w:szCs w:val="22"/>
        <w:u w:val="none"/>
        <w:vertAlign w:val="baseline"/>
      </w:rPr>
    </w:lvl>
    <w:lvl w:ilvl="6">
      <w:start w:val="1"/>
      <w:numFmt w:val="decimal"/>
      <w:lvlText w:val="%7"/>
      <w:lvlJc w:val="left"/>
      <w:pPr>
        <w:ind w:left="4387" w:firstLine="0"/>
      </w:pPr>
      <w:rPr>
        <w:rFonts w:eastAsia="Calibri" w:cs="Calibri"/>
        <w:b w:val="0"/>
        <w:i w:val="0"/>
        <w:strike w:val="0"/>
        <w:dstrike w:val="0"/>
        <w:color w:val="000000"/>
        <w:position w:val="0"/>
        <w:sz w:val="22"/>
        <w:szCs w:val="22"/>
        <w:u w:val="none"/>
        <w:vertAlign w:val="baseline"/>
      </w:rPr>
    </w:lvl>
    <w:lvl w:ilvl="7">
      <w:start w:val="1"/>
      <w:numFmt w:val="lowerLetter"/>
      <w:lvlText w:val="%8"/>
      <w:lvlJc w:val="left"/>
      <w:pPr>
        <w:ind w:left="5107" w:firstLine="0"/>
      </w:pPr>
      <w:rPr>
        <w:rFonts w:eastAsia="Calibri" w:cs="Calibri"/>
        <w:b w:val="0"/>
        <w:i w:val="0"/>
        <w:strike w:val="0"/>
        <w:dstrike w:val="0"/>
        <w:color w:val="000000"/>
        <w:position w:val="0"/>
        <w:sz w:val="22"/>
        <w:szCs w:val="22"/>
        <w:u w:val="none"/>
        <w:vertAlign w:val="baseline"/>
      </w:rPr>
    </w:lvl>
    <w:lvl w:ilvl="8">
      <w:start w:val="1"/>
      <w:numFmt w:val="lowerRoman"/>
      <w:lvlText w:val="%9"/>
      <w:lvlJc w:val="left"/>
      <w:pPr>
        <w:ind w:left="5827" w:firstLine="0"/>
      </w:pPr>
      <w:rPr>
        <w:rFonts w:eastAsia="Calibri" w:cs="Calibri"/>
        <w:b w:val="0"/>
        <w:i w:val="0"/>
        <w:strike w:val="0"/>
        <w:dstrike w:val="0"/>
        <w:color w:val="000000"/>
        <w:position w:val="0"/>
        <w:sz w:val="22"/>
        <w:szCs w:val="22"/>
        <w:u w:val="none"/>
        <w:vertAlign w:val="baseline"/>
      </w:rPr>
    </w:lvl>
  </w:abstractNum>
  <w:abstractNum w:abstractNumId="30">
    <w:nsid w:val="7F651044"/>
    <w:multiLevelType w:val="multilevel"/>
    <w:tmpl w:val="6CBE3482"/>
    <w:lvl w:ilvl="0">
      <w:start w:val="1"/>
      <w:numFmt w:val="decimal"/>
      <w:lvlText w:val="%1."/>
      <w:lvlJc w:val="left"/>
      <w:pPr>
        <w:ind w:left="360" w:hanging="360"/>
      </w:pPr>
      <w:rPr>
        <w:i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6"/>
  </w:num>
  <w:num w:numId="3">
    <w:abstractNumId w:val="14"/>
  </w:num>
  <w:num w:numId="4">
    <w:abstractNumId w:val="11"/>
  </w:num>
  <w:num w:numId="5">
    <w:abstractNumId w:val="5"/>
  </w:num>
  <w:num w:numId="6">
    <w:abstractNumId w:val="1"/>
  </w:num>
  <w:num w:numId="7">
    <w:abstractNumId w:val="12"/>
  </w:num>
  <w:num w:numId="8">
    <w:abstractNumId w:val="27"/>
  </w:num>
  <w:num w:numId="9">
    <w:abstractNumId w:val="7"/>
  </w:num>
  <w:num w:numId="10">
    <w:abstractNumId w:val="29"/>
  </w:num>
  <w:num w:numId="11">
    <w:abstractNumId w:val="10"/>
  </w:num>
  <w:num w:numId="12">
    <w:abstractNumId w:val="25"/>
  </w:num>
  <w:num w:numId="13">
    <w:abstractNumId w:val="28"/>
  </w:num>
  <w:num w:numId="14">
    <w:abstractNumId w:val="18"/>
  </w:num>
  <w:num w:numId="15">
    <w:abstractNumId w:val="17"/>
  </w:num>
  <w:num w:numId="16">
    <w:abstractNumId w:val="19"/>
  </w:num>
  <w:num w:numId="17">
    <w:abstractNumId w:val="6"/>
  </w:num>
  <w:num w:numId="18">
    <w:abstractNumId w:val="22"/>
  </w:num>
  <w:num w:numId="19">
    <w:abstractNumId w:val="15"/>
  </w:num>
  <w:num w:numId="20">
    <w:abstractNumId w:val="21"/>
  </w:num>
  <w:num w:numId="21">
    <w:abstractNumId w:val="2"/>
  </w:num>
  <w:num w:numId="22">
    <w:abstractNumId w:val="30"/>
  </w:num>
  <w:num w:numId="23">
    <w:abstractNumId w:val="23"/>
  </w:num>
  <w:num w:numId="24">
    <w:abstractNumId w:val="24"/>
  </w:num>
  <w:num w:numId="25">
    <w:abstractNumId w:val="8"/>
  </w:num>
  <w:num w:numId="26">
    <w:abstractNumId w:val="4"/>
  </w:num>
  <w:num w:numId="27">
    <w:abstractNumId w:val="0"/>
  </w:num>
  <w:num w:numId="28">
    <w:abstractNumId w:val="3"/>
  </w:num>
  <w:num w:numId="29">
    <w:abstractNumId w:val="9"/>
  </w:num>
  <w:num w:numId="30">
    <w:abstractNumId w:val="16"/>
  </w:num>
  <w:num w:numId="31">
    <w:abstractNumId w:val="13"/>
  </w:num>
  <w:num w:numId="32">
    <w:abstractNumId w:val="14"/>
    <w:lvlOverride w:ilvl="0">
      <w:lvl w:ilvl="0">
        <w:start w:val="1"/>
        <w:numFmt w:val="decimal"/>
        <w:lvlText w:val="%1."/>
        <w:lvlJc w:val="left"/>
        <w:pPr>
          <w:ind w:left="408" w:hanging="360"/>
        </w:pPr>
        <w:rPr>
          <w:rFonts w:eastAsia="Calibri" w:cs="Calibri"/>
          <w:color w:val="000000"/>
          <w:spacing w:val="-6"/>
          <w:sz w:val="22"/>
          <w:szCs w:val="22"/>
          <w:lang w:val="pl-PL"/>
        </w:rPr>
      </w:lvl>
    </w:lvlOverride>
    <w:lvlOverride w:ilvl="1">
      <w:lvl w:ilvl="1">
        <w:start w:val="1"/>
        <w:numFmt w:val="decimal"/>
        <w:lvlText w:val="%2)"/>
        <w:lvlJc w:val="left"/>
        <w:pPr>
          <w:ind w:left="927" w:hanging="360"/>
        </w:pPr>
        <w:rPr>
          <w:rFonts w:eastAsia="Calibri" w:cs="Calibri"/>
          <w:color w:val="000000"/>
          <w:spacing w:val="-6"/>
          <w:sz w:val="22"/>
          <w:szCs w:val="22"/>
          <w:lang w:val="pl-PL"/>
        </w:rPr>
      </w:lvl>
    </w:lvlOverride>
  </w:num>
  <w:num w:numId="33">
    <w:abstractNumId w:val="5"/>
    <w:lvlOverride w:ilvl="0">
      <w:lvl w:ilvl="0">
        <w:start w:val="1"/>
        <w:numFmt w:val="decimal"/>
        <w:lvlText w:val="%1."/>
        <w:lvlJc w:val="left"/>
        <w:pPr>
          <w:ind w:left="360" w:hanging="360"/>
        </w:pPr>
        <w:rPr>
          <w:iCs/>
          <w:color w:val="000000"/>
          <w:sz w:val="22"/>
          <w:szCs w:val="22"/>
        </w:rPr>
      </w:lvl>
    </w:lvlOverride>
  </w:num>
  <w:num w:numId="34">
    <w:abstractNumId w:val="1"/>
    <w:lvlOverride w:ilvl="0">
      <w:lvl w:ilvl="0">
        <w:start w:val="1"/>
        <w:numFmt w:val="decimal"/>
        <w:lvlText w:val="%1."/>
        <w:lvlJc w:val="left"/>
        <w:pPr>
          <w:ind w:left="360" w:hanging="360"/>
        </w:pPr>
        <w:rPr>
          <w:b/>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num>
  <w:num w:numId="35">
    <w:abstractNumId w:val="12"/>
    <w:lvlOverride w:ilvl="0">
      <w:lvl w:ilvl="0">
        <w:start w:val="1"/>
        <w:numFmt w:val="decimal"/>
        <w:lvlText w:val="%1."/>
        <w:lvlJc w:val="left"/>
        <w:pPr>
          <w:ind w:left="360" w:hanging="360"/>
        </w:pPr>
        <w:rPr>
          <w:rFonts w:eastAsia="Calibri"/>
          <w:color w:val="000000"/>
          <w:sz w:val="22"/>
          <w:szCs w:val="22"/>
        </w:rPr>
      </w:lvl>
    </w:lvlOverride>
  </w:num>
  <w:num w:numId="36">
    <w:abstractNumId w:val="27"/>
    <w:lvlOverride w:ilvl="0">
      <w:lvl w:ilvl="0">
        <w:start w:val="1"/>
        <w:numFmt w:val="decimal"/>
        <w:lvlText w:val="%1."/>
        <w:lvlJc w:val="left"/>
        <w:pPr>
          <w:ind w:left="360" w:hanging="360"/>
        </w:pPr>
        <w:rPr>
          <w:iCs/>
          <w:color w:val="000000"/>
          <w:sz w:val="22"/>
          <w:szCs w:val="22"/>
        </w:rPr>
      </w:lvl>
    </w:lvlOverride>
  </w:num>
  <w:num w:numId="37">
    <w:abstractNumId w:val="14"/>
    <w:lvlOverride w:ilvl="0">
      <w:lvl w:ilvl="0">
        <w:start w:val="1"/>
        <w:numFmt w:val="decimal"/>
        <w:lvlText w:val="%1."/>
        <w:lvlJc w:val="left"/>
        <w:pPr>
          <w:ind w:left="408" w:hanging="360"/>
        </w:pPr>
        <w:rPr>
          <w:rFonts w:eastAsia="Calibri" w:cs="Calibri"/>
          <w:color w:val="000000"/>
          <w:spacing w:val="-6"/>
          <w:sz w:val="22"/>
          <w:szCs w:val="22"/>
          <w:lang w:val="pl-PL"/>
        </w:rPr>
      </w:lvl>
    </w:lvlOverride>
    <w:lvlOverride w:ilvl="1">
      <w:lvl w:ilvl="1">
        <w:start w:val="1"/>
        <w:numFmt w:val="decimal"/>
        <w:lvlText w:val="%2)"/>
        <w:lvlJc w:val="left"/>
        <w:pPr>
          <w:ind w:left="927" w:hanging="360"/>
        </w:pPr>
        <w:rPr>
          <w:rFonts w:eastAsia="Calibri" w:cs="Calibri"/>
          <w:color w:val="000000"/>
          <w:spacing w:val="-6"/>
          <w:sz w:val="22"/>
          <w:szCs w:val="22"/>
          <w:lang w:val="pl-PL"/>
        </w:rPr>
      </w:lvl>
    </w:lvlOverride>
  </w:num>
  <w:num w:numId="38">
    <w:abstractNumId w:val="10"/>
    <w:lvlOverride w:ilvl="0">
      <w:lvl w:ilvl="0">
        <w:start w:val="1"/>
        <w:numFmt w:val="decimal"/>
        <w:lvlText w:val="%1."/>
        <w:lvlJc w:val="left"/>
        <w:pPr>
          <w:ind w:left="1788" w:hanging="360"/>
        </w:pPr>
        <w:rPr>
          <w:rFonts w:cs="Times New Roman"/>
          <w:color w:val="000000"/>
          <w:sz w:val="22"/>
          <w:szCs w:val="22"/>
          <w:lang w:val="pl-PL"/>
        </w:rPr>
      </w:lvl>
    </w:lvlOverride>
    <w:lvlOverride w:ilvl="1">
      <w:lvl w:ilvl="1">
        <w:start w:val="1"/>
        <w:numFmt w:val="lowerLetter"/>
        <w:lvlText w:val="%2."/>
        <w:lvlJc w:val="left"/>
        <w:pPr>
          <w:ind w:left="1080" w:hanging="360"/>
        </w:pPr>
        <w:rPr>
          <w:rFonts w:cs="Times New Roman"/>
        </w:rPr>
      </w:lvl>
    </w:lvlOverride>
    <w:lvlOverride w:ilvl="2">
      <w:lvl w:ilvl="2">
        <w:start w:val="1"/>
        <w:numFmt w:val="decimal"/>
        <w:lvlText w:val="%3."/>
        <w:lvlJc w:val="left"/>
        <w:pPr>
          <w:ind w:left="1440" w:hanging="360"/>
        </w:pPr>
        <w:rPr>
          <w:rFonts w:cs="Times New Roman"/>
          <w:color w:val="000000"/>
          <w:sz w:val="22"/>
          <w:szCs w:val="22"/>
          <w:lang w:val="pl-PL"/>
        </w:rPr>
      </w:lvl>
    </w:lvlOverride>
    <w:lvlOverride w:ilvl="3">
      <w:lvl w:ilvl="3">
        <w:start w:val="1"/>
        <w:numFmt w:val="decimal"/>
        <w:lvlText w:val="%4."/>
        <w:lvlJc w:val="left"/>
        <w:pPr>
          <w:ind w:left="1800" w:hanging="360"/>
        </w:pPr>
        <w:rPr>
          <w:rFonts w:cs="Times New Roman"/>
          <w:color w:val="000000"/>
          <w:sz w:val="22"/>
          <w:szCs w:val="22"/>
          <w:lang w:val="pl-PL"/>
        </w:rPr>
      </w:lvl>
    </w:lvlOverride>
    <w:lvlOverride w:ilvl="4">
      <w:lvl w:ilvl="4">
        <w:start w:val="1"/>
        <w:numFmt w:val="decimal"/>
        <w:lvlText w:val="%5."/>
        <w:lvlJc w:val="left"/>
        <w:pPr>
          <w:ind w:left="2160" w:hanging="360"/>
        </w:pPr>
        <w:rPr>
          <w:rFonts w:cs="Times New Roman"/>
          <w:color w:val="000000"/>
          <w:sz w:val="22"/>
          <w:szCs w:val="22"/>
          <w:lang w:val="pl-PL"/>
        </w:rPr>
      </w:lvl>
    </w:lvlOverride>
    <w:lvlOverride w:ilvl="5">
      <w:lvl w:ilvl="5">
        <w:start w:val="1"/>
        <w:numFmt w:val="decimal"/>
        <w:lvlText w:val="%6."/>
        <w:lvlJc w:val="left"/>
        <w:pPr>
          <w:ind w:left="2520" w:hanging="360"/>
        </w:pPr>
        <w:rPr>
          <w:rFonts w:cs="Times New Roman"/>
          <w:color w:val="000000"/>
          <w:sz w:val="22"/>
          <w:szCs w:val="22"/>
          <w:lang w:val="pl-PL"/>
        </w:rPr>
      </w:lvl>
    </w:lvlOverride>
    <w:lvlOverride w:ilvl="6">
      <w:lvl w:ilvl="6">
        <w:start w:val="1"/>
        <w:numFmt w:val="decimal"/>
        <w:lvlText w:val="%7."/>
        <w:lvlJc w:val="left"/>
        <w:pPr>
          <w:ind w:left="2880" w:hanging="360"/>
        </w:pPr>
        <w:rPr>
          <w:rFonts w:cs="Times New Roman"/>
          <w:color w:val="000000"/>
          <w:sz w:val="22"/>
          <w:szCs w:val="22"/>
          <w:lang w:val="pl-PL"/>
        </w:rPr>
      </w:lvl>
    </w:lvlOverride>
    <w:lvlOverride w:ilvl="7">
      <w:lvl w:ilvl="7">
        <w:start w:val="1"/>
        <w:numFmt w:val="decimal"/>
        <w:lvlText w:val="%8."/>
        <w:lvlJc w:val="left"/>
        <w:pPr>
          <w:ind w:left="3240" w:hanging="360"/>
        </w:pPr>
        <w:rPr>
          <w:rFonts w:cs="Times New Roman"/>
          <w:color w:val="000000"/>
          <w:sz w:val="22"/>
          <w:szCs w:val="22"/>
          <w:lang w:val="pl-PL"/>
        </w:rPr>
      </w:lvl>
    </w:lvlOverride>
    <w:lvlOverride w:ilvl="8">
      <w:lvl w:ilvl="8">
        <w:start w:val="1"/>
        <w:numFmt w:val="decimal"/>
        <w:lvlText w:val="%9."/>
        <w:lvlJc w:val="left"/>
        <w:pPr>
          <w:ind w:left="3600" w:hanging="360"/>
        </w:pPr>
        <w:rPr>
          <w:rFonts w:cs="Times New Roman"/>
          <w:color w:val="000000"/>
          <w:sz w:val="22"/>
          <w:szCs w:val="22"/>
          <w:lang w:val="pl-PL"/>
        </w:rPr>
      </w:lvl>
    </w:lvlOverride>
  </w:num>
  <w:num w:numId="39">
    <w:abstractNumId w:val="25"/>
    <w:lvlOverride w:ilvl="0">
      <w:lvl w:ilvl="0">
        <w:start w:val="1"/>
        <w:numFmt w:val="decimal"/>
        <w:lvlText w:val="%1."/>
        <w:lvlJc w:val="left"/>
        <w:pPr>
          <w:ind w:left="1788" w:hanging="360"/>
        </w:pPr>
        <w:rPr>
          <w:rFonts w:cs="Times New Roman"/>
          <w:szCs w:val="22"/>
          <w:lang w:val="pl-PL"/>
        </w:rPr>
      </w:lvl>
    </w:lvlOverride>
    <w:lvlOverride w:ilvl="1">
      <w:lvl w:ilvl="1">
        <w:start w:val="1"/>
        <w:numFmt w:val="decimal"/>
        <w:lvlText w:val="%2."/>
        <w:lvlJc w:val="left"/>
        <w:pPr>
          <w:ind w:left="1080" w:hanging="360"/>
        </w:pPr>
        <w:rPr>
          <w:rFonts w:cs="Times New Roman"/>
          <w:szCs w:val="22"/>
          <w:lang w:val="pl-PL"/>
        </w:rPr>
      </w:lvl>
    </w:lvlOverride>
    <w:lvlOverride w:ilvl="2">
      <w:lvl w:ilvl="2">
        <w:start w:val="1"/>
        <w:numFmt w:val="decimal"/>
        <w:lvlText w:val="%3."/>
        <w:lvlJc w:val="left"/>
        <w:pPr>
          <w:ind w:left="1440" w:hanging="360"/>
        </w:pPr>
        <w:rPr>
          <w:rFonts w:cs="Times New Roman"/>
          <w:szCs w:val="22"/>
          <w:lang w:val="pl-PL"/>
        </w:rPr>
      </w:lvl>
    </w:lvlOverride>
    <w:lvlOverride w:ilvl="3">
      <w:lvl w:ilvl="3">
        <w:start w:val="1"/>
        <w:numFmt w:val="decimal"/>
        <w:lvlText w:val="%4."/>
        <w:lvlJc w:val="left"/>
        <w:pPr>
          <w:ind w:left="1800" w:hanging="360"/>
        </w:pPr>
        <w:rPr>
          <w:rFonts w:cs="Times New Roman"/>
          <w:szCs w:val="22"/>
          <w:lang w:val="pl-PL"/>
        </w:rPr>
      </w:lvl>
    </w:lvlOverride>
    <w:lvlOverride w:ilvl="4">
      <w:lvl w:ilvl="4">
        <w:start w:val="1"/>
        <w:numFmt w:val="decimal"/>
        <w:lvlText w:val="%5."/>
        <w:lvlJc w:val="left"/>
        <w:pPr>
          <w:ind w:left="2160" w:hanging="360"/>
        </w:pPr>
        <w:rPr>
          <w:rFonts w:cs="Times New Roman"/>
          <w:szCs w:val="22"/>
          <w:lang w:val="pl-PL"/>
        </w:rPr>
      </w:lvl>
    </w:lvlOverride>
    <w:lvlOverride w:ilvl="5">
      <w:lvl w:ilvl="5">
        <w:start w:val="1"/>
        <w:numFmt w:val="decimal"/>
        <w:lvlText w:val="%6."/>
        <w:lvlJc w:val="left"/>
        <w:pPr>
          <w:ind w:left="2520" w:hanging="360"/>
        </w:pPr>
        <w:rPr>
          <w:rFonts w:cs="Times New Roman"/>
          <w:szCs w:val="22"/>
          <w:lang w:val="pl-PL"/>
        </w:rPr>
      </w:lvl>
    </w:lvlOverride>
    <w:lvlOverride w:ilvl="6">
      <w:lvl w:ilvl="6">
        <w:start w:val="1"/>
        <w:numFmt w:val="decimal"/>
        <w:lvlText w:val="%7."/>
        <w:lvlJc w:val="left"/>
        <w:pPr>
          <w:ind w:left="2880" w:hanging="360"/>
        </w:pPr>
        <w:rPr>
          <w:rFonts w:cs="Times New Roman"/>
          <w:szCs w:val="22"/>
          <w:lang w:val="pl-PL"/>
        </w:rPr>
      </w:lvl>
    </w:lvlOverride>
    <w:lvlOverride w:ilvl="7">
      <w:lvl w:ilvl="7">
        <w:start w:val="1"/>
        <w:numFmt w:val="decimal"/>
        <w:lvlText w:val="%8."/>
        <w:lvlJc w:val="left"/>
        <w:pPr>
          <w:ind w:left="3240" w:hanging="360"/>
        </w:pPr>
        <w:rPr>
          <w:rFonts w:cs="Times New Roman"/>
          <w:szCs w:val="22"/>
          <w:lang w:val="pl-PL"/>
        </w:rPr>
      </w:lvl>
    </w:lvlOverride>
    <w:lvlOverride w:ilvl="8">
      <w:lvl w:ilvl="8">
        <w:start w:val="1"/>
        <w:numFmt w:val="decimal"/>
        <w:lvlText w:val="%9."/>
        <w:lvlJc w:val="left"/>
        <w:pPr>
          <w:ind w:left="3600" w:hanging="360"/>
        </w:pPr>
        <w:rPr>
          <w:rFonts w:cs="Times New Roman"/>
          <w:szCs w:val="22"/>
          <w:lang w:val="pl-PL"/>
        </w:rPr>
      </w:lvl>
    </w:lvlOverride>
  </w:num>
  <w:num w:numId="40">
    <w:abstractNumId w:val="28"/>
    <w:lvlOverride w:ilvl="0">
      <w:lvl w:ilvl="0">
        <w:start w:val="1"/>
        <w:numFmt w:val="decimal"/>
        <w:lvlText w:val="%1."/>
        <w:lvlJc w:val="left"/>
        <w:pPr>
          <w:ind w:left="502" w:hanging="360"/>
        </w:pPr>
        <w:rPr>
          <w:b w:val="0"/>
          <w:bCs w:val="0"/>
        </w:rPr>
      </w:lvl>
    </w:lvlOverride>
  </w:num>
  <w:num w:numId="41">
    <w:abstractNumId w:val="18"/>
    <w:lvlOverride w:ilvl="0">
      <w:lvl w:ilvl="0">
        <w:start w:val="1"/>
        <w:numFmt w:val="decimal"/>
        <w:lvlText w:val="%1."/>
        <w:lvlJc w:val="left"/>
        <w:pPr>
          <w:ind w:left="720" w:hanging="360"/>
        </w:pPr>
        <w:rPr>
          <w:rFonts w:cs="Times New Roman"/>
          <w:color w:val="000000"/>
          <w:sz w:val="22"/>
          <w:szCs w:val="22"/>
          <w:lang w:val="pl-PL"/>
        </w:rPr>
      </w:lvl>
    </w:lvlOverride>
  </w:num>
  <w:num w:numId="42">
    <w:abstractNumId w:val="17"/>
  </w:num>
  <w:num w:numId="43">
    <w:abstractNumId w:val="19"/>
  </w:num>
  <w:num w:numId="44">
    <w:abstractNumId w:val="6"/>
    <w:lvlOverride w:ilvl="0">
      <w:lvl w:ilvl="0">
        <w:start w:val="1"/>
        <w:numFmt w:val="bullet"/>
        <w:lvlText w:val=""/>
        <w:lvlJc w:val="left"/>
        <w:pPr>
          <w:ind w:left="1790" w:hanging="360"/>
        </w:pPr>
        <w:rPr>
          <w:rFonts w:ascii="Symbol" w:hAnsi="Symbol" w:cs="Symbol" w:hint="default"/>
        </w:rPr>
      </w:lvl>
    </w:lvlOverride>
    <w:lvlOverride w:ilvl="1">
      <w:lvl w:ilvl="1">
        <w:start w:val="1"/>
        <w:numFmt w:val="bullet"/>
        <w:lvlText w:val="o"/>
        <w:lvlJc w:val="left"/>
        <w:pPr>
          <w:ind w:left="2510" w:hanging="360"/>
        </w:pPr>
        <w:rPr>
          <w:rFonts w:ascii="Courier New" w:hAnsi="Courier New" w:cs="Courier New" w:hint="default"/>
        </w:rPr>
      </w:lvl>
    </w:lvlOverride>
    <w:lvlOverride w:ilvl="2">
      <w:lvl w:ilvl="2">
        <w:start w:val="1"/>
        <w:numFmt w:val="bullet"/>
        <w:lvlText w:val=""/>
        <w:lvlJc w:val="left"/>
        <w:pPr>
          <w:ind w:left="3230" w:hanging="360"/>
        </w:pPr>
        <w:rPr>
          <w:rFonts w:ascii="Wingdings" w:hAnsi="Wingdings" w:cs="Wingdings" w:hint="default"/>
        </w:rPr>
      </w:lvl>
    </w:lvlOverride>
    <w:lvlOverride w:ilvl="3">
      <w:lvl w:ilvl="3">
        <w:start w:val="1"/>
        <w:numFmt w:val="bullet"/>
        <w:lvlText w:val=""/>
        <w:lvlJc w:val="left"/>
        <w:pPr>
          <w:ind w:left="3950" w:hanging="360"/>
        </w:pPr>
        <w:rPr>
          <w:rFonts w:ascii="Symbol" w:hAnsi="Symbol" w:cs="Symbol" w:hint="default"/>
        </w:rPr>
      </w:lvl>
    </w:lvlOverride>
    <w:lvlOverride w:ilvl="4">
      <w:lvl w:ilvl="4">
        <w:start w:val="1"/>
        <w:numFmt w:val="bullet"/>
        <w:lvlText w:val="o"/>
        <w:lvlJc w:val="left"/>
        <w:pPr>
          <w:ind w:left="4670" w:hanging="360"/>
        </w:pPr>
        <w:rPr>
          <w:rFonts w:ascii="Courier New" w:hAnsi="Courier New" w:cs="Courier New" w:hint="default"/>
        </w:rPr>
      </w:lvl>
    </w:lvlOverride>
    <w:lvlOverride w:ilvl="5">
      <w:lvl w:ilvl="5">
        <w:start w:val="1"/>
        <w:numFmt w:val="bullet"/>
        <w:lvlText w:val=""/>
        <w:lvlJc w:val="left"/>
        <w:pPr>
          <w:ind w:left="5390" w:hanging="360"/>
        </w:pPr>
        <w:rPr>
          <w:rFonts w:ascii="Wingdings" w:hAnsi="Wingdings" w:cs="Wingdings" w:hint="default"/>
        </w:rPr>
      </w:lvl>
    </w:lvlOverride>
    <w:lvlOverride w:ilvl="6">
      <w:lvl w:ilvl="6">
        <w:start w:val="1"/>
        <w:numFmt w:val="bullet"/>
        <w:lvlText w:val=""/>
        <w:lvlJc w:val="left"/>
        <w:pPr>
          <w:ind w:left="6110" w:hanging="360"/>
        </w:pPr>
        <w:rPr>
          <w:rFonts w:ascii="Symbol" w:hAnsi="Symbol" w:cs="Symbol" w:hint="default"/>
        </w:rPr>
      </w:lvl>
    </w:lvlOverride>
    <w:lvlOverride w:ilvl="7">
      <w:lvl w:ilvl="7">
        <w:start w:val="1"/>
        <w:numFmt w:val="bullet"/>
        <w:lvlText w:val="o"/>
        <w:lvlJc w:val="left"/>
        <w:pPr>
          <w:ind w:left="6830" w:hanging="360"/>
        </w:pPr>
        <w:rPr>
          <w:rFonts w:ascii="Courier New" w:hAnsi="Courier New" w:cs="Courier New" w:hint="default"/>
        </w:rPr>
      </w:lvl>
    </w:lvlOverride>
    <w:lvlOverride w:ilvl="8">
      <w:lvl w:ilvl="8">
        <w:start w:val="1"/>
        <w:numFmt w:val="bullet"/>
        <w:lvlText w:val=""/>
        <w:lvlJc w:val="left"/>
        <w:pPr>
          <w:ind w:left="7550" w:hanging="360"/>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F64B3"/>
    <w:rsid w:val="006F64B3"/>
    <w:rsid w:val="008F0D7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kern w:val="2"/>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textAlignment w:val="baseline"/>
    </w:pPr>
    <w:rPr>
      <w:rFonts w:eastAsia="Arial Unicode MS" w:cs="Liberation Serif"/>
      <w:sz w:val="24"/>
      <w:lang w:eastAsia="hi-IN"/>
    </w:rPr>
  </w:style>
  <w:style w:type="paragraph" w:styleId="Nagwek1">
    <w:name w:val="heading 1"/>
    <w:basedOn w:val="Standard"/>
    <w:next w:val="Standard"/>
    <w:qFormat/>
    <w:pPr>
      <w:keepNext/>
      <w:jc w:val="center"/>
      <w:outlineLvl w:val="0"/>
    </w:pPr>
    <w:rPr>
      <w:rFonts w:ascii="Arial Narrow" w:eastAsia="Arial Narrow" w:hAnsi="Arial Narrow" w:cs="Arial Narrow"/>
      <w:b/>
    </w:rPr>
  </w:style>
  <w:style w:type="paragraph" w:styleId="Nagwek2">
    <w:name w:val="heading 2"/>
    <w:basedOn w:val="Standard"/>
    <w:next w:val="Standard"/>
    <w:qFormat/>
    <w:pPr>
      <w:keepNext/>
      <w:ind w:left="5640"/>
      <w:outlineLvl w:val="1"/>
    </w:pPr>
    <w:rPr>
      <w:b/>
      <w:sz w:val="24"/>
    </w:rPr>
  </w:style>
  <w:style w:type="paragraph" w:styleId="Nagwek3">
    <w:name w:val="heading 3"/>
    <w:basedOn w:val="Standard"/>
    <w:next w:val="Standard"/>
    <w:qFormat/>
    <w:pPr>
      <w:keepNext/>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Symbol"/>
      <w:color w:val="auto"/>
      <w:sz w:val="22"/>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alibri" w:eastAsia="Calibri" w:hAnsi="Calibri" w:cs="Calibri"/>
      <w:b/>
      <w:bCs/>
      <w:i w:val="0"/>
      <w:strike w:val="0"/>
      <w:dstrike w:val="0"/>
      <w:color w:val="000000"/>
      <w:position w:val="0"/>
      <w:sz w:val="22"/>
      <w:szCs w:val="22"/>
      <w:u w:val="none"/>
      <w:vertAlign w:val="baseline"/>
    </w:rPr>
  </w:style>
  <w:style w:type="character" w:customStyle="1" w:styleId="WW8Num4z1">
    <w:name w:val="WW8Num4z1"/>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5z0">
    <w:name w:val="WW8Num5z0"/>
    <w:qFormat/>
  </w:style>
  <w:style w:type="character" w:customStyle="1" w:styleId="WW8Num6z0">
    <w:name w:val="WW8Num6z0"/>
    <w:qFormat/>
    <w:rPr>
      <w:rFonts w:ascii="Symbol" w:eastAsia="Symbol" w:hAnsi="Symbol" w:cs="Symbol"/>
      <w:color w:val="auto"/>
      <w:sz w:val="22"/>
      <w:lang w:val="pl-PL" w:eastAsia="pl-PL"/>
    </w:rPr>
  </w:style>
  <w:style w:type="character" w:customStyle="1" w:styleId="WW8Num7z0">
    <w:name w:val="WW8Num7z0"/>
    <w:qFormat/>
    <w:rPr>
      <w:rFonts w:ascii="Calibri" w:eastAsia="Calibri" w:hAnsi="Calibri" w:cs="Calibri"/>
      <w:color w:val="000000"/>
      <w:spacing w:val="-6"/>
      <w:sz w:val="22"/>
      <w:szCs w:val="22"/>
      <w:lang w:val="pl-PL"/>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iCs/>
      <w:color w:val="000000"/>
      <w:sz w:val="22"/>
      <w:szCs w:val="22"/>
    </w:rPr>
  </w:style>
  <w:style w:type="character" w:customStyle="1" w:styleId="WW8Num9z0">
    <w:name w:val="WW8Num9z0"/>
    <w:qFormat/>
    <w:rPr>
      <w:iCs/>
      <w:color w:val="000000"/>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0z1">
    <w:name w:val="WW8Num10z1"/>
    <w:qFormat/>
    <w:rPr>
      <w:rFonts w:ascii="Times New Roman" w:eastAsia="Calibri" w:hAnsi="Times New Roman" w:cs="Times New Roman"/>
    </w:rPr>
  </w:style>
  <w:style w:type="character" w:customStyle="1" w:styleId="WW8Num11z0">
    <w:name w:val="WW8Num11z0"/>
    <w:qFormat/>
    <w:rPr>
      <w:rFonts w:ascii="Times New Roman" w:eastAsia="Times New Roman" w:hAnsi="Times New Roman" w:cs="Times New Roman"/>
      <w:color w:val="000000"/>
      <w:lang w:val="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Symbol" w:hAnsi="Symbol" w:cs="Symbol"/>
    </w:rPr>
  </w:style>
  <w:style w:type="character" w:customStyle="1" w:styleId="WW8Num12z1">
    <w:name w:val="WW8Num12z1"/>
    <w:qFormat/>
    <w:rPr>
      <w:rFonts w:ascii="Symbol" w:eastAsia="Symbol" w:hAnsi="Symbol" w:cs="Symbol"/>
      <w:sz w:val="22"/>
    </w:rPr>
  </w:style>
  <w:style w:type="character" w:customStyle="1" w:styleId="WW8Num12z2">
    <w:name w:val="WW8Num12z2"/>
    <w:qFormat/>
    <w:rPr>
      <w:rFonts w:ascii="Wingdings" w:eastAsia="Wingdings" w:hAnsi="Wingdings" w:cs="Wingdings"/>
    </w:rPr>
  </w:style>
  <w:style w:type="character" w:customStyle="1" w:styleId="WW8Num12z4">
    <w:name w:val="WW8Num12z4"/>
    <w:qFormat/>
    <w:rPr>
      <w:rFonts w:ascii="Courier New" w:eastAsia="Courier New" w:hAnsi="Courier New" w:cs="Courier New"/>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eastAsia="Calibri"/>
      <w:color w:val="000000"/>
      <w:sz w:val="22"/>
      <w:szCs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lang w:val="pl-P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szCs w:val="22"/>
      <w:lang w:val="pl-PL"/>
    </w:rPr>
  </w:style>
  <w:style w:type="character" w:customStyle="1" w:styleId="WW8Num18z0">
    <w:name w:val="WW8Num18z0"/>
    <w:qFormat/>
    <w:rPr>
      <w:rFonts w:ascii="Calibri" w:eastAsia="Calibri" w:hAnsi="Calibri" w:cs="Calibri"/>
      <w:b/>
      <w:bCs/>
      <w:i w:val="0"/>
      <w:strike w:val="0"/>
      <w:dstrike w:val="0"/>
      <w:color w:val="000000"/>
      <w:position w:val="0"/>
      <w:sz w:val="22"/>
      <w:szCs w:val="22"/>
      <w:u w:val="none"/>
      <w:vertAlign w:val="baseline"/>
    </w:rPr>
  </w:style>
  <w:style w:type="character" w:customStyle="1" w:styleId="WW8Num19z0">
    <w:name w:val="WW8Num19z0"/>
    <w:qFormat/>
    <w:rPr>
      <w:rFonts w:ascii="Calibri" w:eastAsia="Calibri" w:hAnsi="Calibri" w:cs="Calibri"/>
      <w:b w:val="0"/>
      <w:bCs/>
      <w:i w:val="0"/>
      <w:strike w:val="0"/>
      <w:dstrike w:val="0"/>
      <w:color w:val="000000"/>
      <w:position w:val="0"/>
      <w:sz w:val="22"/>
      <w:szCs w:val="22"/>
      <w:u w:val="none"/>
      <w:vertAlign w:val="baseline"/>
    </w:rPr>
  </w:style>
  <w:style w:type="character" w:customStyle="1" w:styleId="WW8Num19z1">
    <w:name w:val="WW8Num19z1"/>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iCs/>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cs="Times New Roman"/>
      <w:color w:val="000000"/>
      <w:sz w:val="22"/>
      <w:szCs w:val="22"/>
      <w:lang w:val="pl-PL"/>
    </w:rPr>
  </w:style>
  <w:style w:type="character" w:customStyle="1" w:styleId="WW8Num22z1">
    <w:name w:val="WW8Num22z1"/>
    <w:qFormat/>
    <w:rPr>
      <w:rFonts w:cs="Times New Roman"/>
    </w:rPr>
  </w:style>
  <w:style w:type="character" w:customStyle="1" w:styleId="WW8Num23z0">
    <w:name w:val="WW8Num23z0"/>
    <w:qFormat/>
    <w:rPr>
      <w:b/>
      <w:color w:val="000000"/>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yrnienie">
    <w:name w:val="Wyróżnienie"/>
    <w:qFormat/>
    <w:rPr>
      <w:i/>
    </w:rPr>
  </w:style>
  <w:style w:type="character" w:customStyle="1" w:styleId="StopkaZnak">
    <w:name w:val="Stopka Znak"/>
    <w:basedOn w:val="Domylnaczcionkaakapitu"/>
    <w:qFormat/>
  </w:style>
  <w:style w:type="character" w:customStyle="1" w:styleId="czeinternetowe">
    <w:name w:val="Łącze internetowe"/>
    <w:qFormat/>
    <w:rPr>
      <w:color w:val="000080"/>
      <w:u w:val="single"/>
    </w:rPr>
  </w:style>
  <w:style w:type="character" w:customStyle="1" w:styleId="Nagwek3Znak">
    <w:name w:val="Nagłówek 3 Znak"/>
    <w:qFormat/>
    <w:rPr>
      <w:b/>
      <w:sz w:val="24"/>
    </w:rPr>
  </w:style>
  <w:style w:type="character" w:styleId="Odwoaniedokomentarza">
    <w:name w:val="annotation reference"/>
    <w:qFormat/>
    <w:rPr>
      <w:sz w:val="16"/>
    </w:rPr>
  </w:style>
  <w:style w:type="character" w:customStyle="1" w:styleId="TekstkomentarzaZnak">
    <w:name w:val="Tekst komentarza Znak"/>
    <w:basedOn w:val="Domylnaczcionkaakapitu"/>
    <w:qFormat/>
  </w:style>
  <w:style w:type="character" w:customStyle="1" w:styleId="TekstdymkaZnak">
    <w:name w:val="Tekst dymka Znak"/>
    <w:qFormat/>
    <w:rPr>
      <w:rFonts w:ascii="Tahoma" w:eastAsia="Tahoma" w:hAnsi="Tahoma" w:cs="Tahoma"/>
      <w:sz w:val="16"/>
      <w:szCs w:val="16"/>
    </w:rPr>
  </w:style>
  <w:style w:type="character" w:customStyle="1" w:styleId="FontStyle16">
    <w:name w:val="Font Style16"/>
    <w:qFormat/>
    <w:rPr>
      <w:rFonts w:ascii="Calibri" w:eastAsia="Calibri" w:hAnsi="Calibri" w:cs="Calibri"/>
      <w:color w:val="000000"/>
      <w:sz w:val="22"/>
    </w:rPr>
  </w:style>
  <w:style w:type="character" w:customStyle="1" w:styleId="TematkomentarzaZnak">
    <w:name w:val="Temat komentarza Znak"/>
    <w:qFormat/>
    <w:rPr>
      <w:b/>
      <w:bCs/>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TekstprzypisukocowegoZnak">
    <w:name w:val="Tekst przypisu końcowego Znak"/>
    <w:qFormat/>
    <w:rPr>
      <w:rFonts w:eastAsia="Mangal"/>
      <w:szCs w:val="20"/>
    </w:rPr>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character" w:customStyle="1" w:styleId="FootnoteCharacters">
    <w:name w:val="Footnote Characters"/>
    <w:basedOn w:val="Domylnaczcionkaakapitu"/>
    <w:uiPriority w:val="99"/>
    <w:semiHidden/>
    <w:unhideWhenUsed/>
    <w:qFormat/>
    <w:rPr>
      <w:vertAlign w:val="superscript"/>
    </w:rPr>
  </w:style>
  <w:style w:type="character" w:customStyle="1" w:styleId="TekstprzypisudolnegoZnak">
    <w:name w:val="Tekst przypisu dolnego Znak"/>
    <w:qFormat/>
  </w:style>
  <w:style w:type="character" w:customStyle="1" w:styleId="AkapitzlistZnak">
    <w:name w:val="Akapit z listą Znak"/>
    <w:qFormat/>
    <w:rPr>
      <w:sz w:val="24"/>
    </w:rPr>
  </w:style>
  <w:style w:type="character" w:customStyle="1" w:styleId="UnresolvedMention">
    <w:name w:val="Unresolved Mention"/>
    <w:qFormat/>
    <w:rPr>
      <w:color w:val="605E5C"/>
      <w:shd w:val="clear" w:color="auto" w:fill="E1DFDD"/>
    </w:rPr>
  </w:style>
  <w:style w:type="character" w:customStyle="1" w:styleId="lrzxr">
    <w:name w:val="lrzxr"/>
    <w:qFormat/>
  </w:style>
  <w:style w:type="character" w:customStyle="1" w:styleId="TytuZnak">
    <w:name w:val="Tytuł Znak"/>
    <w:qFormat/>
    <w:rPr>
      <w:b/>
    </w:rPr>
  </w:style>
  <w:style w:type="character" w:customStyle="1" w:styleId="NagwekZnak">
    <w:name w:val="Nagłówek Znak"/>
    <w:qFormat/>
  </w:style>
  <w:style w:type="character" w:customStyle="1" w:styleId="Znakiprzypiswkocowych">
    <w:name w:val="Znaki przypisów końcowych"/>
    <w:qFormat/>
  </w:style>
  <w:style w:type="paragraph" w:customStyle="1" w:styleId="Nagwek10">
    <w:name w:val="Nagłówek1"/>
    <w:basedOn w:val="Standard"/>
    <w:next w:val="Textbody"/>
    <w:qFormat/>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xtbody"/>
    <w:rPr>
      <w:rFonts w:cs="Arial Unicode MS"/>
    </w:rPr>
  </w:style>
  <w:style w:type="paragraph" w:styleId="Legenda">
    <w:name w:val="caption"/>
    <w:basedOn w:val="Standard"/>
    <w:qFormat/>
    <w:pPr>
      <w:spacing w:before="120" w:after="120"/>
    </w:pPr>
    <w:rPr>
      <w:rFonts w:eastAsia="Arial Unicode MS"/>
      <w:i/>
      <w:iCs/>
      <w:lang w:eastAsia="ar-SA"/>
    </w:rPr>
  </w:style>
  <w:style w:type="paragraph" w:customStyle="1" w:styleId="Indeks">
    <w:name w:val="Indeks"/>
    <w:basedOn w:val="Standard"/>
    <w:qFormat/>
    <w:pPr>
      <w:suppressLineNumbers/>
    </w:pPr>
    <w:rPr>
      <w:rFonts w:cs="Arial Unicode MS"/>
      <w:sz w:val="24"/>
    </w:rPr>
  </w:style>
  <w:style w:type="paragraph" w:customStyle="1" w:styleId="Standard">
    <w:name w:val="Standard"/>
    <w:qFormat/>
    <w:pPr>
      <w:suppressAutoHyphens w:val="0"/>
      <w:textAlignment w:val="baseline"/>
    </w:pPr>
    <w:rPr>
      <w:rFonts w:ascii="Times New Roman" w:eastAsia="Times New Roman" w:hAnsi="Times New Roman" w:cs="Times New Roman"/>
      <w:szCs w:val="20"/>
      <w:lang w:bidi="ar-SA"/>
    </w:rPr>
  </w:style>
  <w:style w:type="paragraph" w:customStyle="1" w:styleId="Textbody">
    <w:name w:val="Text body"/>
    <w:basedOn w:val="Standard"/>
    <w:qFormat/>
    <w:pPr>
      <w:spacing w:line="360" w:lineRule="auto"/>
      <w:jc w:val="both"/>
    </w:pPr>
    <w:rPr>
      <w:sz w:val="24"/>
    </w:rPr>
  </w:style>
  <w:style w:type="paragraph" w:customStyle="1" w:styleId="Paragraf">
    <w:name w:val="Paragraf"/>
    <w:basedOn w:val="Standard"/>
    <w:qFormat/>
    <w:pPr>
      <w:jc w:val="center"/>
    </w:pPr>
    <w:rPr>
      <w:b/>
      <w:sz w:val="22"/>
      <w:szCs w:val="22"/>
    </w:rPr>
  </w:style>
  <w:style w:type="paragraph" w:styleId="Zwykytekst">
    <w:name w:val="Plain Text"/>
    <w:basedOn w:val="Standard"/>
    <w:qFormat/>
    <w:rPr>
      <w:rFonts w:ascii="Courier New" w:eastAsia="Courier New" w:hAnsi="Courier New" w:cs="Courier New"/>
    </w:rPr>
  </w:style>
  <w:style w:type="paragraph" w:styleId="Tekstpodstawowywcity3">
    <w:name w:val="Body Text Indent 3"/>
    <w:basedOn w:val="Standard"/>
    <w:qFormat/>
    <w:pPr>
      <w:ind w:left="708"/>
      <w:jc w:val="both"/>
    </w:pPr>
    <w:rPr>
      <w:sz w:val="22"/>
    </w:rPr>
  </w:style>
  <w:style w:type="paragraph" w:customStyle="1" w:styleId="Textbodyindent">
    <w:name w:val="Text body indent"/>
    <w:basedOn w:val="Standard"/>
    <w:qFormat/>
    <w:pPr>
      <w:ind w:left="142" w:hanging="142"/>
      <w:jc w:val="both"/>
    </w:pPr>
    <w:rPr>
      <w:rFonts w:ascii="Arial Narrow" w:eastAsia="Arial Narrow" w:hAnsi="Arial Narrow" w:cs="Arial Narrow"/>
      <w:sz w:val="22"/>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tabs>
        <w:tab w:val="center" w:pos="4536"/>
        <w:tab w:val="right" w:pos="9072"/>
      </w:tabs>
    </w:pPr>
  </w:style>
  <w:style w:type="paragraph" w:styleId="Tekstpodstawowywcity2">
    <w:name w:val="Body Text Indent 2"/>
    <w:basedOn w:val="Standard"/>
    <w:qFormat/>
    <w:pPr>
      <w:ind w:left="66"/>
      <w:jc w:val="both"/>
    </w:pPr>
    <w:rPr>
      <w:rFonts w:ascii="Arial Narrow" w:eastAsia="Arial Narrow" w:hAnsi="Arial Narrow" w:cs="Arial Narrow"/>
      <w:sz w:val="22"/>
    </w:rPr>
  </w:style>
  <w:style w:type="paragraph" w:styleId="Tekstpodstawowy2">
    <w:name w:val="Body Text 2"/>
    <w:basedOn w:val="Standard"/>
    <w:qFormat/>
    <w:pPr>
      <w:jc w:val="both"/>
    </w:pPr>
  </w:style>
  <w:style w:type="paragraph" w:customStyle="1" w:styleId="Domylnie">
    <w:name w:val="Domy?lnie"/>
    <w:qFormat/>
    <w:pPr>
      <w:widowControl w:val="0"/>
      <w:textAlignment w:val="baseline"/>
    </w:pPr>
    <w:rPr>
      <w:rFonts w:ascii="Times New Roman" w:eastAsia="Times New Roman" w:hAnsi="Times New Roman" w:cs="Times New Roman"/>
      <w:sz w:val="24"/>
      <w:szCs w:val="20"/>
      <w:lang w:bidi="ar-SA"/>
    </w:rPr>
  </w:style>
  <w:style w:type="paragraph" w:styleId="Tekstpodstawowy3">
    <w:name w:val="Body Text 3"/>
    <w:basedOn w:val="Standard"/>
    <w:qFormat/>
    <w:pPr>
      <w:widowControl w:val="0"/>
      <w:jc w:val="both"/>
    </w:pPr>
    <w:rPr>
      <w:sz w:val="22"/>
    </w:rPr>
  </w:style>
  <w:style w:type="paragraph" w:styleId="Stopka">
    <w:name w:val="footer"/>
    <w:basedOn w:val="Standard"/>
    <w:pPr>
      <w:tabs>
        <w:tab w:val="center" w:pos="4536"/>
        <w:tab w:val="right" w:pos="9072"/>
      </w:tabs>
    </w:pPr>
  </w:style>
  <w:style w:type="paragraph" w:styleId="Akapitzlist">
    <w:name w:val="List Paragraph"/>
    <w:basedOn w:val="Standard"/>
    <w:qFormat/>
    <w:pPr>
      <w:ind w:left="720"/>
    </w:pPr>
    <w:rPr>
      <w:rFonts w:ascii="Arial" w:eastAsia="Arial" w:hAnsi="Arial" w:cs="Arial"/>
      <w:sz w:val="22"/>
      <w:lang w:val="en-US" w:eastAsia="ar-SA"/>
    </w:rPr>
  </w:style>
  <w:style w:type="paragraph" w:styleId="Tekstkomentarza">
    <w:name w:val="annotation text"/>
    <w:basedOn w:val="Standard"/>
    <w:qFormat/>
  </w:style>
  <w:style w:type="paragraph" w:styleId="Tekstdymka">
    <w:name w:val="Balloon Text"/>
    <w:basedOn w:val="Standard"/>
    <w:qFormat/>
    <w:rPr>
      <w:rFonts w:ascii="Segoe UI" w:eastAsia="Segoe UI" w:hAnsi="Segoe UI" w:cs="Segoe UI"/>
      <w:sz w:val="18"/>
      <w:szCs w:val="18"/>
      <w:lang w:eastAsia="ar-SA"/>
    </w:rPr>
  </w:style>
  <w:style w:type="paragraph" w:customStyle="1" w:styleId="Style5">
    <w:name w:val="Style5"/>
    <w:basedOn w:val="Standard"/>
    <w:qFormat/>
    <w:pPr>
      <w:widowControl w:val="0"/>
      <w:suppressAutoHyphens/>
      <w:spacing w:after="160" w:line="252" w:lineRule="auto"/>
    </w:pPr>
    <w:rPr>
      <w:rFonts w:ascii="Calibri" w:eastAsia="Calibri" w:hAnsi="Calibri" w:cs="Calibri"/>
      <w:color w:val="00000A"/>
      <w:sz w:val="24"/>
      <w:szCs w:val="24"/>
      <w:lang w:val="en-US" w:bidi="hi-IN"/>
    </w:rPr>
  </w:style>
  <w:style w:type="paragraph" w:styleId="Tematkomentarza">
    <w:name w:val="annotation subject"/>
    <w:qFormat/>
    <w:pPr>
      <w:widowControl w:val="0"/>
      <w:textAlignment w:val="baseline"/>
    </w:pPr>
    <w:rPr>
      <w:b/>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Poprawka">
    <w:name w:val="Revision"/>
    <w:qFormat/>
    <w:pPr>
      <w:suppressAutoHyphens w:val="0"/>
      <w:textAlignment w:val="baseline"/>
    </w:pPr>
    <w:rPr>
      <w:rFonts w:ascii="Times New Roman" w:eastAsia="Times New Roman" w:hAnsi="Times New Roman" w:cs="Liberation Serif"/>
      <w:kern w:val="0"/>
      <w:sz w:val="24"/>
      <w:szCs w:val="20"/>
      <w:lang w:eastAsia="ar-SA"/>
    </w:rPr>
  </w:style>
  <w:style w:type="paragraph" w:styleId="Tekstprzypisukocowego">
    <w:name w:val="endnote text"/>
    <w:pPr>
      <w:widowControl w:val="0"/>
      <w:textAlignment w:val="baseline"/>
    </w:pPr>
    <w:rPr>
      <w:rFonts w:eastAsia="Mangal"/>
      <w:sz w:val="24"/>
      <w:szCs w:val="20"/>
    </w:rPr>
  </w:style>
  <w:style w:type="paragraph" w:customStyle="1" w:styleId="Footnote">
    <w:name w:val="Footnote"/>
    <w:basedOn w:val="Standard"/>
    <w:qFormat/>
    <w:pPr>
      <w:suppressLineNumbers/>
      <w:ind w:left="339" w:hanging="339"/>
    </w:pPr>
  </w:style>
  <w:style w:type="paragraph" w:customStyle="1" w:styleId="Akapitzlist1">
    <w:name w:val="Akapit z listą1"/>
    <w:basedOn w:val="Standard"/>
    <w:qFormat/>
    <w:pPr>
      <w:widowControl w:val="0"/>
      <w:ind w:left="708"/>
    </w:pPr>
  </w:style>
  <w:style w:type="paragraph" w:customStyle="1" w:styleId="Zwykytekst1">
    <w:name w:val="Zwykły tekst1"/>
    <w:basedOn w:val="Standard"/>
    <w:qFormat/>
    <w:rPr>
      <w:rFonts w:ascii="Courier New" w:eastAsia="Courier New" w:hAnsi="Courier New" w:cs="Courier New"/>
      <w:lang w:eastAsia="ar-SA"/>
    </w:rPr>
  </w:style>
  <w:style w:type="paragraph" w:customStyle="1" w:styleId="v1msonormal">
    <w:name w:val="v1msonormal"/>
    <w:basedOn w:val="Standard"/>
    <w:qFormat/>
    <w:pPr>
      <w:spacing w:before="100" w:after="100"/>
    </w:pPr>
    <w:rPr>
      <w:rFonts w:ascii="Arial Unicode MS" w:eastAsia="Arial Unicode MS" w:hAnsi="Arial Unicode MS" w:cs="Arial Unicode MS"/>
      <w:lang w:eastAsia="ar-SA"/>
    </w:rPr>
  </w:style>
  <w:style w:type="paragraph" w:customStyle="1" w:styleId="Style4">
    <w:name w:val="Style4"/>
    <w:basedOn w:val="Standard"/>
    <w:qFormat/>
    <w:pPr>
      <w:widowControl w:val="0"/>
    </w:pPr>
    <w:rPr>
      <w:rFonts w:ascii="Calibri" w:eastAsia="Calibri" w:hAnsi="Calibri" w:cs="Calibri"/>
    </w:rPr>
  </w:style>
  <w:style w:type="paragraph" w:customStyle="1" w:styleId="DefaultStyle">
    <w:name w:val="Default Style"/>
    <w:qFormat/>
    <w:pPr>
      <w:widowControl w:val="0"/>
      <w:spacing w:after="200" w:line="276" w:lineRule="auto"/>
      <w:textAlignment w:val="baseline"/>
    </w:pPr>
    <w:rPr>
      <w:rFonts w:ascii="Times New Roman" w:eastAsia="Lohit Hindi" w:hAnsi="Times New Roman" w:cs="Liberation Serif"/>
      <w:color w:val="00000A"/>
      <w:kern w:val="0"/>
      <w:sz w:val="24"/>
      <w:lang w:val="en-US" w:eastAsia="hi-IN"/>
    </w:rPr>
  </w:style>
  <w:style w:type="paragraph" w:styleId="Tekstprzypisudolnego">
    <w:name w:val="footnote text"/>
    <w:basedOn w:val="Normalny"/>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Unicode MS"/>
        <w:kern w:val="2"/>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textAlignment w:val="baseline"/>
    </w:pPr>
    <w:rPr>
      <w:rFonts w:eastAsia="Arial Unicode MS" w:cs="Liberation Serif"/>
      <w:sz w:val="24"/>
      <w:lang w:eastAsia="hi-IN"/>
    </w:rPr>
  </w:style>
  <w:style w:type="paragraph" w:styleId="Nagwek1">
    <w:name w:val="heading 1"/>
    <w:basedOn w:val="Standard"/>
    <w:next w:val="Standard"/>
    <w:qFormat/>
    <w:pPr>
      <w:keepNext/>
      <w:jc w:val="center"/>
      <w:outlineLvl w:val="0"/>
    </w:pPr>
    <w:rPr>
      <w:rFonts w:ascii="Arial Narrow" w:eastAsia="Arial Narrow" w:hAnsi="Arial Narrow" w:cs="Arial Narrow"/>
      <w:b/>
    </w:rPr>
  </w:style>
  <w:style w:type="paragraph" w:styleId="Nagwek2">
    <w:name w:val="heading 2"/>
    <w:basedOn w:val="Standard"/>
    <w:next w:val="Standard"/>
    <w:qFormat/>
    <w:pPr>
      <w:keepNext/>
      <w:ind w:left="5640"/>
      <w:outlineLvl w:val="1"/>
    </w:pPr>
    <w:rPr>
      <w:b/>
      <w:sz w:val="24"/>
    </w:rPr>
  </w:style>
  <w:style w:type="paragraph" w:styleId="Nagwek3">
    <w:name w:val="heading 3"/>
    <w:basedOn w:val="Standard"/>
    <w:next w:val="Standard"/>
    <w:qFormat/>
    <w:pPr>
      <w:keepNext/>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Symbol"/>
      <w:color w:val="auto"/>
      <w:sz w:val="22"/>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alibri" w:eastAsia="Calibri" w:hAnsi="Calibri" w:cs="Calibri"/>
      <w:b/>
      <w:bCs/>
      <w:i w:val="0"/>
      <w:strike w:val="0"/>
      <w:dstrike w:val="0"/>
      <w:color w:val="000000"/>
      <w:position w:val="0"/>
      <w:sz w:val="22"/>
      <w:szCs w:val="22"/>
      <w:u w:val="none"/>
      <w:vertAlign w:val="baseline"/>
    </w:rPr>
  </w:style>
  <w:style w:type="character" w:customStyle="1" w:styleId="WW8Num4z1">
    <w:name w:val="WW8Num4z1"/>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5z0">
    <w:name w:val="WW8Num5z0"/>
    <w:qFormat/>
  </w:style>
  <w:style w:type="character" w:customStyle="1" w:styleId="WW8Num6z0">
    <w:name w:val="WW8Num6z0"/>
    <w:qFormat/>
    <w:rPr>
      <w:rFonts w:ascii="Symbol" w:eastAsia="Symbol" w:hAnsi="Symbol" w:cs="Symbol"/>
      <w:color w:val="auto"/>
      <w:sz w:val="22"/>
      <w:lang w:val="pl-PL" w:eastAsia="pl-PL"/>
    </w:rPr>
  </w:style>
  <w:style w:type="character" w:customStyle="1" w:styleId="WW8Num7z0">
    <w:name w:val="WW8Num7z0"/>
    <w:qFormat/>
    <w:rPr>
      <w:rFonts w:ascii="Calibri" w:eastAsia="Calibri" w:hAnsi="Calibri" w:cs="Calibri"/>
      <w:color w:val="000000"/>
      <w:spacing w:val="-6"/>
      <w:sz w:val="22"/>
      <w:szCs w:val="22"/>
      <w:lang w:val="pl-PL"/>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iCs/>
      <w:color w:val="000000"/>
      <w:sz w:val="22"/>
      <w:szCs w:val="22"/>
    </w:rPr>
  </w:style>
  <w:style w:type="character" w:customStyle="1" w:styleId="WW8Num9z0">
    <w:name w:val="WW8Num9z0"/>
    <w:qFormat/>
    <w:rPr>
      <w:iCs/>
      <w:color w:val="000000"/>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0z1">
    <w:name w:val="WW8Num10z1"/>
    <w:qFormat/>
    <w:rPr>
      <w:rFonts w:ascii="Times New Roman" w:eastAsia="Calibri" w:hAnsi="Times New Roman" w:cs="Times New Roman"/>
    </w:rPr>
  </w:style>
  <w:style w:type="character" w:customStyle="1" w:styleId="WW8Num11z0">
    <w:name w:val="WW8Num11z0"/>
    <w:qFormat/>
    <w:rPr>
      <w:rFonts w:ascii="Times New Roman" w:eastAsia="Times New Roman" w:hAnsi="Times New Roman" w:cs="Times New Roman"/>
      <w:color w:val="000000"/>
      <w:lang w:val="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Symbol" w:hAnsi="Symbol" w:cs="Symbol"/>
    </w:rPr>
  </w:style>
  <w:style w:type="character" w:customStyle="1" w:styleId="WW8Num12z1">
    <w:name w:val="WW8Num12z1"/>
    <w:qFormat/>
    <w:rPr>
      <w:rFonts w:ascii="Symbol" w:eastAsia="Symbol" w:hAnsi="Symbol" w:cs="Symbol"/>
      <w:sz w:val="22"/>
    </w:rPr>
  </w:style>
  <w:style w:type="character" w:customStyle="1" w:styleId="WW8Num12z2">
    <w:name w:val="WW8Num12z2"/>
    <w:qFormat/>
    <w:rPr>
      <w:rFonts w:ascii="Wingdings" w:eastAsia="Wingdings" w:hAnsi="Wingdings" w:cs="Wingdings"/>
    </w:rPr>
  </w:style>
  <w:style w:type="character" w:customStyle="1" w:styleId="WW8Num12z4">
    <w:name w:val="WW8Num12z4"/>
    <w:qFormat/>
    <w:rPr>
      <w:rFonts w:ascii="Courier New" w:eastAsia="Courier New" w:hAnsi="Courier New" w:cs="Courier New"/>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eastAsia="Calibri"/>
      <w:color w:val="000000"/>
      <w:sz w:val="22"/>
      <w:szCs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lang w:val="pl-P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szCs w:val="22"/>
      <w:lang w:val="pl-PL"/>
    </w:rPr>
  </w:style>
  <w:style w:type="character" w:customStyle="1" w:styleId="WW8Num18z0">
    <w:name w:val="WW8Num18z0"/>
    <w:qFormat/>
    <w:rPr>
      <w:rFonts w:ascii="Calibri" w:eastAsia="Calibri" w:hAnsi="Calibri" w:cs="Calibri"/>
      <w:b/>
      <w:bCs/>
      <w:i w:val="0"/>
      <w:strike w:val="0"/>
      <w:dstrike w:val="0"/>
      <w:color w:val="000000"/>
      <w:position w:val="0"/>
      <w:sz w:val="22"/>
      <w:szCs w:val="22"/>
      <w:u w:val="none"/>
      <w:vertAlign w:val="baseline"/>
    </w:rPr>
  </w:style>
  <w:style w:type="character" w:customStyle="1" w:styleId="WW8Num19z0">
    <w:name w:val="WW8Num19z0"/>
    <w:qFormat/>
    <w:rPr>
      <w:rFonts w:ascii="Calibri" w:eastAsia="Calibri" w:hAnsi="Calibri" w:cs="Calibri"/>
      <w:b w:val="0"/>
      <w:bCs/>
      <w:i w:val="0"/>
      <w:strike w:val="0"/>
      <w:dstrike w:val="0"/>
      <w:color w:val="000000"/>
      <w:position w:val="0"/>
      <w:sz w:val="22"/>
      <w:szCs w:val="22"/>
      <w:u w:val="none"/>
      <w:vertAlign w:val="baseline"/>
    </w:rPr>
  </w:style>
  <w:style w:type="character" w:customStyle="1" w:styleId="WW8Num19z1">
    <w:name w:val="WW8Num19z1"/>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iCs/>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cs="Times New Roman"/>
      <w:color w:val="000000"/>
      <w:sz w:val="22"/>
      <w:szCs w:val="22"/>
      <w:lang w:val="pl-PL"/>
    </w:rPr>
  </w:style>
  <w:style w:type="character" w:customStyle="1" w:styleId="WW8Num22z1">
    <w:name w:val="WW8Num22z1"/>
    <w:qFormat/>
    <w:rPr>
      <w:rFonts w:cs="Times New Roman"/>
    </w:rPr>
  </w:style>
  <w:style w:type="character" w:customStyle="1" w:styleId="WW8Num23z0">
    <w:name w:val="WW8Num23z0"/>
    <w:qFormat/>
    <w:rPr>
      <w:b/>
      <w:color w:val="000000"/>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yrnienie">
    <w:name w:val="Wyróżnienie"/>
    <w:qFormat/>
    <w:rPr>
      <w:i/>
    </w:rPr>
  </w:style>
  <w:style w:type="character" w:customStyle="1" w:styleId="StopkaZnak">
    <w:name w:val="Stopka Znak"/>
    <w:basedOn w:val="Domylnaczcionkaakapitu"/>
    <w:qFormat/>
  </w:style>
  <w:style w:type="character" w:customStyle="1" w:styleId="czeinternetowe">
    <w:name w:val="Łącze internetowe"/>
    <w:qFormat/>
    <w:rPr>
      <w:color w:val="000080"/>
      <w:u w:val="single"/>
    </w:rPr>
  </w:style>
  <w:style w:type="character" w:customStyle="1" w:styleId="Nagwek3Znak">
    <w:name w:val="Nagłówek 3 Znak"/>
    <w:qFormat/>
    <w:rPr>
      <w:b/>
      <w:sz w:val="24"/>
    </w:rPr>
  </w:style>
  <w:style w:type="character" w:styleId="Odwoaniedokomentarza">
    <w:name w:val="annotation reference"/>
    <w:qFormat/>
    <w:rPr>
      <w:sz w:val="16"/>
    </w:rPr>
  </w:style>
  <w:style w:type="character" w:customStyle="1" w:styleId="TekstkomentarzaZnak">
    <w:name w:val="Tekst komentarza Znak"/>
    <w:basedOn w:val="Domylnaczcionkaakapitu"/>
    <w:qFormat/>
  </w:style>
  <w:style w:type="character" w:customStyle="1" w:styleId="TekstdymkaZnak">
    <w:name w:val="Tekst dymka Znak"/>
    <w:qFormat/>
    <w:rPr>
      <w:rFonts w:ascii="Tahoma" w:eastAsia="Tahoma" w:hAnsi="Tahoma" w:cs="Tahoma"/>
      <w:sz w:val="16"/>
      <w:szCs w:val="16"/>
    </w:rPr>
  </w:style>
  <w:style w:type="character" w:customStyle="1" w:styleId="FontStyle16">
    <w:name w:val="Font Style16"/>
    <w:qFormat/>
    <w:rPr>
      <w:rFonts w:ascii="Calibri" w:eastAsia="Calibri" w:hAnsi="Calibri" w:cs="Calibri"/>
      <w:color w:val="000000"/>
      <w:sz w:val="22"/>
    </w:rPr>
  </w:style>
  <w:style w:type="character" w:customStyle="1" w:styleId="TematkomentarzaZnak">
    <w:name w:val="Temat komentarza Znak"/>
    <w:qFormat/>
    <w:rPr>
      <w:b/>
      <w:bCs/>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TekstprzypisukocowegoZnak">
    <w:name w:val="Tekst przypisu końcowego Znak"/>
    <w:qFormat/>
    <w:rPr>
      <w:rFonts w:eastAsia="Mangal"/>
      <w:szCs w:val="20"/>
    </w:rPr>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character" w:customStyle="1" w:styleId="FootnoteCharacters">
    <w:name w:val="Footnote Characters"/>
    <w:basedOn w:val="Domylnaczcionkaakapitu"/>
    <w:uiPriority w:val="99"/>
    <w:semiHidden/>
    <w:unhideWhenUsed/>
    <w:qFormat/>
    <w:rPr>
      <w:vertAlign w:val="superscript"/>
    </w:rPr>
  </w:style>
  <w:style w:type="character" w:customStyle="1" w:styleId="TekstprzypisudolnegoZnak">
    <w:name w:val="Tekst przypisu dolnego Znak"/>
    <w:qFormat/>
  </w:style>
  <w:style w:type="character" w:customStyle="1" w:styleId="AkapitzlistZnak">
    <w:name w:val="Akapit z listą Znak"/>
    <w:qFormat/>
    <w:rPr>
      <w:sz w:val="24"/>
    </w:rPr>
  </w:style>
  <w:style w:type="character" w:customStyle="1" w:styleId="UnresolvedMention">
    <w:name w:val="Unresolved Mention"/>
    <w:qFormat/>
    <w:rPr>
      <w:color w:val="605E5C"/>
      <w:shd w:val="clear" w:color="auto" w:fill="E1DFDD"/>
    </w:rPr>
  </w:style>
  <w:style w:type="character" w:customStyle="1" w:styleId="lrzxr">
    <w:name w:val="lrzxr"/>
    <w:qFormat/>
  </w:style>
  <w:style w:type="character" w:customStyle="1" w:styleId="TytuZnak">
    <w:name w:val="Tytuł Znak"/>
    <w:qFormat/>
    <w:rPr>
      <w:b/>
    </w:rPr>
  </w:style>
  <w:style w:type="character" w:customStyle="1" w:styleId="NagwekZnak">
    <w:name w:val="Nagłówek Znak"/>
    <w:qFormat/>
  </w:style>
  <w:style w:type="character" w:customStyle="1" w:styleId="Znakiprzypiswkocowych">
    <w:name w:val="Znaki przypisów końcowych"/>
    <w:qFormat/>
  </w:style>
  <w:style w:type="paragraph" w:customStyle="1" w:styleId="Nagwek10">
    <w:name w:val="Nagłówek1"/>
    <w:basedOn w:val="Standard"/>
    <w:next w:val="Textbody"/>
    <w:qFormat/>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xtbody"/>
    <w:rPr>
      <w:rFonts w:cs="Arial Unicode MS"/>
    </w:rPr>
  </w:style>
  <w:style w:type="paragraph" w:styleId="Legenda">
    <w:name w:val="caption"/>
    <w:basedOn w:val="Standard"/>
    <w:qFormat/>
    <w:pPr>
      <w:spacing w:before="120" w:after="120"/>
    </w:pPr>
    <w:rPr>
      <w:rFonts w:eastAsia="Arial Unicode MS"/>
      <w:i/>
      <w:iCs/>
      <w:lang w:eastAsia="ar-SA"/>
    </w:rPr>
  </w:style>
  <w:style w:type="paragraph" w:customStyle="1" w:styleId="Indeks">
    <w:name w:val="Indeks"/>
    <w:basedOn w:val="Standard"/>
    <w:qFormat/>
    <w:pPr>
      <w:suppressLineNumbers/>
    </w:pPr>
    <w:rPr>
      <w:rFonts w:cs="Arial Unicode MS"/>
      <w:sz w:val="24"/>
    </w:rPr>
  </w:style>
  <w:style w:type="paragraph" w:customStyle="1" w:styleId="Standard">
    <w:name w:val="Standard"/>
    <w:qFormat/>
    <w:pPr>
      <w:suppressAutoHyphens w:val="0"/>
      <w:textAlignment w:val="baseline"/>
    </w:pPr>
    <w:rPr>
      <w:rFonts w:ascii="Times New Roman" w:eastAsia="Times New Roman" w:hAnsi="Times New Roman" w:cs="Times New Roman"/>
      <w:szCs w:val="20"/>
      <w:lang w:bidi="ar-SA"/>
    </w:rPr>
  </w:style>
  <w:style w:type="paragraph" w:customStyle="1" w:styleId="Textbody">
    <w:name w:val="Text body"/>
    <w:basedOn w:val="Standard"/>
    <w:qFormat/>
    <w:pPr>
      <w:spacing w:line="360" w:lineRule="auto"/>
      <w:jc w:val="both"/>
    </w:pPr>
    <w:rPr>
      <w:sz w:val="24"/>
    </w:rPr>
  </w:style>
  <w:style w:type="paragraph" w:customStyle="1" w:styleId="Paragraf">
    <w:name w:val="Paragraf"/>
    <w:basedOn w:val="Standard"/>
    <w:qFormat/>
    <w:pPr>
      <w:jc w:val="center"/>
    </w:pPr>
    <w:rPr>
      <w:b/>
      <w:sz w:val="22"/>
      <w:szCs w:val="22"/>
    </w:rPr>
  </w:style>
  <w:style w:type="paragraph" w:styleId="Zwykytekst">
    <w:name w:val="Plain Text"/>
    <w:basedOn w:val="Standard"/>
    <w:qFormat/>
    <w:rPr>
      <w:rFonts w:ascii="Courier New" w:eastAsia="Courier New" w:hAnsi="Courier New" w:cs="Courier New"/>
    </w:rPr>
  </w:style>
  <w:style w:type="paragraph" w:styleId="Tekstpodstawowywcity3">
    <w:name w:val="Body Text Indent 3"/>
    <w:basedOn w:val="Standard"/>
    <w:qFormat/>
    <w:pPr>
      <w:ind w:left="708"/>
      <w:jc w:val="both"/>
    </w:pPr>
    <w:rPr>
      <w:sz w:val="22"/>
    </w:rPr>
  </w:style>
  <w:style w:type="paragraph" w:customStyle="1" w:styleId="Textbodyindent">
    <w:name w:val="Text body indent"/>
    <w:basedOn w:val="Standard"/>
    <w:qFormat/>
    <w:pPr>
      <w:ind w:left="142" w:hanging="142"/>
      <w:jc w:val="both"/>
    </w:pPr>
    <w:rPr>
      <w:rFonts w:ascii="Arial Narrow" w:eastAsia="Arial Narrow" w:hAnsi="Arial Narrow" w:cs="Arial Narrow"/>
      <w:sz w:val="22"/>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tabs>
        <w:tab w:val="center" w:pos="4536"/>
        <w:tab w:val="right" w:pos="9072"/>
      </w:tabs>
    </w:pPr>
  </w:style>
  <w:style w:type="paragraph" w:styleId="Tekstpodstawowywcity2">
    <w:name w:val="Body Text Indent 2"/>
    <w:basedOn w:val="Standard"/>
    <w:qFormat/>
    <w:pPr>
      <w:ind w:left="66"/>
      <w:jc w:val="both"/>
    </w:pPr>
    <w:rPr>
      <w:rFonts w:ascii="Arial Narrow" w:eastAsia="Arial Narrow" w:hAnsi="Arial Narrow" w:cs="Arial Narrow"/>
      <w:sz w:val="22"/>
    </w:rPr>
  </w:style>
  <w:style w:type="paragraph" w:styleId="Tekstpodstawowy2">
    <w:name w:val="Body Text 2"/>
    <w:basedOn w:val="Standard"/>
    <w:qFormat/>
    <w:pPr>
      <w:jc w:val="both"/>
    </w:pPr>
  </w:style>
  <w:style w:type="paragraph" w:customStyle="1" w:styleId="Domylnie">
    <w:name w:val="Domy?lnie"/>
    <w:qFormat/>
    <w:pPr>
      <w:widowControl w:val="0"/>
      <w:textAlignment w:val="baseline"/>
    </w:pPr>
    <w:rPr>
      <w:rFonts w:ascii="Times New Roman" w:eastAsia="Times New Roman" w:hAnsi="Times New Roman" w:cs="Times New Roman"/>
      <w:sz w:val="24"/>
      <w:szCs w:val="20"/>
      <w:lang w:bidi="ar-SA"/>
    </w:rPr>
  </w:style>
  <w:style w:type="paragraph" w:styleId="Tekstpodstawowy3">
    <w:name w:val="Body Text 3"/>
    <w:basedOn w:val="Standard"/>
    <w:qFormat/>
    <w:pPr>
      <w:widowControl w:val="0"/>
      <w:jc w:val="both"/>
    </w:pPr>
    <w:rPr>
      <w:sz w:val="22"/>
    </w:rPr>
  </w:style>
  <w:style w:type="paragraph" w:styleId="Stopka">
    <w:name w:val="footer"/>
    <w:basedOn w:val="Standard"/>
    <w:pPr>
      <w:tabs>
        <w:tab w:val="center" w:pos="4536"/>
        <w:tab w:val="right" w:pos="9072"/>
      </w:tabs>
    </w:pPr>
  </w:style>
  <w:style w:type="paragraph" w:styleId="Akapitzlist">
    <w:name w:val="List Paragraph"/>
    <w:basedOn w:val="Standard"/>
    <w:qFormat/>
    <w:pPr>
      <w:ind w:left="720"/>
    </w:pPr>
    <w:rPr>
      <w:rFonts w:ascii="Arial" w:eastAsia="Arial" w:hAnsi="Arial" w:cs="Arial"/>
      <w:sz w:val="22"/>
      <w:lang w:val="en-US" w:eastAsia="ar-SA"/>
    </w:rPr>
  </w:style>
  <w:style w:type="paragraph" w:styleId="Tekstkomentarza">
    <w:name w:val="annotation text"/>
    <w:basedOn w:val="Standard"/>
    <w:qFormat/>
  </w:style>
  <w:style w:type="paragraph" w:styleId="Tekstdymka">
    <w:name w:val="Balloon Text"/>
    <w:basedOn w:val="Standard"/>
    <w:qFormat/>
    <w:rPr>
      <w:rFonts w:ascii="Segoe UI" w:eastAsia="Segoe UI" w:hAnsi="Segoe UI" w:cs="Segoe UI"/>
      <w:sz w:val="18"/>
      <w:szCs w:val="18"/>
      <w:lang w:eastAsia="ar-SA"/>
    </w:rPr>
  </w:style>
  <w:style w:type="paragraph" w:customStyle="1" w:styleId="Style5">
    <w:name w:val="Style5"/>
    <w:basedOn w:val="Standard"/>
    <w:qFormat/>
    <w:pPr>
      <w:widowControl w:val="0"/>
      <w:suppressAutoHyphens/>
      <w:spacing w:after="160" w:line="252" w:lineRule="auto"/>
    </w:pPr>
    <w:rPr>
      <w:rFonts w:ascii="Calibri" w:eastAsia="Calibri" w:hAnsi="Calibri" w:cs="Calibri"/>
      <w:color w:val="00000A"/>
      <w:sz w:val="24"/>
      <w:szCs w:val="24"/>
      <w:lang w:val="en-US" w:bidi="hi-IN"/>
    </w:rPr>
  </w:style>
  <w:style w:type="paragraph" w:styleId="Tematkomentarza">
    <w:name w:val="annotation subject"/>
    <w:qFormat/>
    <w:pPr>
      <w:widowControl w:val="0"/>
      <w:textAlignment w:val="baseline"/>
    </w:pPr>
    <w:rPr>
      <w:b/>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Poprawka">
    <w:name w:val="Revision"/>
    <w:qFormat/>
    <w:pPr>
      <w:suppressAutoHyphens w:val="0"/>
      <w:textAlignment w:val="baseline"/>
    </w:pPr>
    <w:rPr>
      <w:rFonts w:ascii="Times New Roman" w:eastAsia="Times New Roman" w:hAnsi="Times New Roman" w:cs="Liberation Serif"/>
      <w:kern w:val="0"/>
      <w:sz w:val="24"/>
      <w:szCs w:val="20"/>
      <w:lang w:eastAsia="ar-SA"/>
    </w:rPr>
  </w:style>
  <w:style w:type="paragraph" w:styleId="Tekstprzypisukocowego">
    <w:name w:val="endnote text"/>
    <w:pPr>
      <w:widowControl w:val="0"/>
      <w:textAlignment w:val="baseline"/>
    </w:pPr>
    <w:rPr>
      <w:rFonts w:eastAsia="Mangal"/>
      <w:sz w:val="24"/>
      <w:szCs w:val="20"/>
    </w:rPr>
  </w:style>
  <w:style w:type="paragraph" w:customStyle="1" w:styleId="Footnote">
    <w:name w:val="Footnote"/>
    <w:basedOn w:val="Standard"/>
    <w:qFormat/>
    <w:pPr>
      <w:suppressLineNumbers/>
      <w:ind w:left="339" w:hanging="339"/>
    </w:pPr>
  </w:style>
  <w:style w:type="paragraph" w:customStyle="1" w:styleId="Akapitzlist1">
    <w:name w:val="Akapit z listą1"/>
    <w:basedOn w:val="Standard"/>
    <w:qFormat/>
    <w:pPr>
      <w:widowControl w:val="0"/>
      <w:ind w:left="708"/>
    </w:pPr>
  </w:style>
  <w:style w:type="paragraph" w:customStyle="1" w:styleId="Zwykytekst1">
    <w:name w:val="Zwykły tekst1"/>
    <w:basedOn w:val="Standard"/>
    <w:qFormat/>
    <w:rPr>
      <w:rFonts w:ascii="Courier New" w:eastAsia="Courier New" w:hAnsi="Courier New" w:cs="Courier New"/>
      <w:lang w:eastAsia="ar-SA"/>
    </w:rPr>
  </w:style>
  <w:style w:type="paragraph" w:customStyle="1" w:styleId="v1msonormal">
    <w:name w:val="v1msonormal"/>
    <w:basedOn w:val="Standard"/>
    <w:qFormat/>
    <w:pPr>
      <w:spacing w:before="100" w:after="100"/>
    </w:pPr>
    <w:rPr>
      <w:rFonts w:ascii="Arial Unicode MS" w:eastAsia="Arial Unicode MS" w:hAnsi="Arial Unicode MS" w:cs="Arial Unicode MS"/>
      <w:lang w:eastAsia="ar-SA"/>
    </w:rPr>
  </w:style>
  <w:style w:type="paragraph" w:customStyle="1" w:styleId="Style4">
    <w:name w:val="Style4"/>
    <w:basedOn w:val="Standard"/>
    <w:qFormat/>
    <w:pPr>
      <w:widowControl w:val="0"/>
    </w:pPr>
    <w:rPr>
      <w:rFonts w:ascii="Calibri" w:eastAsia="Calibri" w:hAnsi="Calibri" w:cs="Calibri"/>
    </w:rPr>
  </w:style>
  <w:style w:type="paragraph" w:customStyle="1" w:styleId="DefaultStyle">
    <w:name w:val="Default Style"/>
    <w:qFormat/>
    <w:pPr>
      <w:widowControl w:val="0"/>
      <w:spacing w:after="200" w:line="276" w:lineRule="auto"/>
      <w:textAlignment w:val="baseline"/>
    </w:pPr>
    <w:rPr>
      <w:rFonts w:ascii="Times New Roman" w:eastAsia="Lohit Hindi" w:hAnsi="Times New Roman" w:cs="Liberation Serif"/>
      <w:color w:val="00000A"/>
      <w:kern w:val="0"/>
      <w:sz w:val="24"/>
      <w:lang w:val="en-US" w:eastAsia="hi-IN"/>
    </w:rPr>
  </w:style>
  <w:style w:type="paragraph" w:styleId="Tekstprzypisudolnego">
    <w:name w:val="footnote text"/>
    <w:basedOn w:val="Normalny"/>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od@bieganski.net.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bieganski.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4059</Words>
  <Characters>24357</Characters>
  <Application>Microsoft Office Word</Application>
  <DocSecurity>4</DocSecurity>
  <Lines>202</Lines>
  <Paragraphs>56</Paragraphs>
  <ScaleCrop>false</ScaleCrop>
  <HeadingPairs>
    <vt:vector size="2" baseType="variant">
      <vt:variant>
        <vt:lpstr>Tytuł</vt:lpstr>
      </vt:variant>
      <vt:variant>
        <vt:i4>1</vt:i4>
      </vt:variant>
    </vt:vector>
  </HeadingPairs>
  <TitlesOfParts>
    <vt:vector size="1" baseType="lpstr">
      <vt:lpstr>Umowa Kupna Nr 100/06</vt:lpstr>
    </vt:vector>
  </TitlesOfParts>
  <Company/>
  <LinksUpToDate>false</LinksUpToDate>
  <CharactersWithSpaces>28360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Kupna Nr 100/06</dc:title>
  <dc:creator>Jolal</dc:creator>
  <cp:lastModifiedBy>Beata Adrych-Kołodziejczak</cp:lastModifiedBy>
  <cp:revision>2</cp:revision>
  <cp:lastPrinted>2023-09-26T05:30:00Z</cp:lastPrinted>
  <dcterms:created xsi:type="dcterms:W3CDTF">2023-09-28T07:34:00Z</dcterms:created>
  <dcterms:modified xsi:type="dcterms:W3CDTF">2023-09-28T07:34:00Z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