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207FE" w14:textId="5D15CE38" w:rsidR="002355ED" w:rsidRDefault="002355ED" w:rsidP="00BE6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SIWZ</w:t>
      </w:r>
    </w:p>
    <w:p w14:paraId="5D3EFED0" w14:textId="48576DA2" w:rsidR="002355ED" w:rsidRDefault="002355ED" w:rsidP="00034F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5ED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(OPZ)</w:t>
      </w:r>
    </w:p>
    <w:p w14:paraId="623D49DC" w14:textId="1E05BD61" w:rsidR="00BE632C" w:rsidRDefault="003A5FF9" w:rsidP="00BE63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BE632C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14:paraId="34B53D1A" w14:textId="7DB7330A" w:rsidR="00B276B5" w:rsidRDefault="00BE632C" w:rsidP="00BE6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D05622">
        <w:rPr>
          <w:rFonts w:ascii="Times New Roman" w:hAnsi="Times New Roman" w:cs="Times New Roman"/>
          <w:sz w:val="24"/>
          <w:szCs w:val="24"/>
        </w:rPr>
        <w:t>dostawa, montaż, instalacja</w:t>
      </w:r>
      <w:r>
        <w:rPr>
          <w:rFonts w:ascii="Times New Roman" w:hAnsi="Times New Roman" w:cs="Times New Roman"/>
          <w:sz w:val="24"/>
          <w:szCs w:val="24"/>
        </w:rPr>
        <w:t xml:space="preserve"> systemu monitoringu </w:t>
      </w:r>
      <w:r w:rsidR="00903A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system CCTV – terenu</w:t>
      </w:r>
      <w:r w:rsidR="00B276B5">
        <w:rPr>
          <w:rFonts w:ascii="Times New Roman" w:hAnsi="Times New Roman" w:cs="Times New Roman"/>
          <w:sz w:val="24"/>
          <w:szCs w:val="24"/>
        </w:rPr>
        <w:t xml:space="preserve"> zewnętrznego</w:t>
      </w:r>
      <w:r>
        <w:rPr>
          <w:rFonts w:ascii="Times New Roman" w:hAnsi="Times New Roman" w:cs="Times New Roman"/>
          <w:sz w:val="24"/>
          <w:szCs w:val="24"/>
        </w:rPr>
        <w:t xml:space="preserve"> i obiektów </w:t>
      </w:r>
      <w:r w:rsidR="00903A5C">
        <w:rPr>
          <w:rFonts w:ascii="Times New Roman" w:hAnsi="Times New Roman" w:cs="Times New Roman"/>
          <w:sz w:val="24"/>
          <w:szCs w:val="24"/>
        </w:rPr>
        <w:t>Wojewódzkiego Szpitala Psychiatrycznego im. prof. Tadeusza Bilikiewicza w Gdańsku ul. Srebrniki 17, 80–282 Gdańsk</w:t>
      </w:r>
      <w:r w:rsidR="008F2087">
        <w:rPr>
          <w:rFonts w:ascii="Times New Roman" w:hAnsi="Times New Roman" w:cs="Times New Roman"/>
          <w:sz w:val="24"/>
          <w:szCs w:val="24"/>
        </w:rPr>
        <w:t xml:space="preserve"> (Szpital)</w:t>
      </w:r>
      <w:r w:rsidR="00B276B5">
        <w:rPr>
          <w:rFonts w:ascii="Times New Roman" w:hAnsi="Times New Roman" w:cs="Times New Roman"/>
          <w:sz w:val="24"/>
          <w:szCs w:val="24"/>
        </w:rPr>
        <w:t xml:space="preserve"> </w:t>
      </w:r>
      <w:r w:rsidR="00B276B5" w:rsidRPr="008811B7">
        <w:rPr>
          <w:rFonts w:ascii="Times New Roman" w:hAnsi="Times New Roman" w:cs="Times New Roman"/>
          <w:b/>
          <w:bCs/>
          <w:sz w:val="24"/>
          <w:szCs w:val="24"/>
        </w:rPr>
        <w:t xml:space="preserve">w zakresie wynikającym z </w:t>
      </w:r>
      <w:r w:rsidR="00D05622">
        <w:rPr>
          <w:rFonts w:ascii="Times New Roman" w:hAnsi="Times New Roman" w:cs="Times New Roman"/>
          <w:b/>
          <w:bCs/>
          <w:sz w:val="24"/>
          <w:szCs w:val="24"/>
        </w:rPr>
        <w:t>mapki z naniesioną lokalizacją kamer</w:t>
      </w:r>
      <w:r w:rsidR="00B276B5" w:rsidRPr="008811B7">
        <w:rPr>
          <w:rFonts w:ascii="Times New Roman" w:hAnsi="Times New Roman" w:cs="Times New Roman"/>
          <w:b/>
          <w:bCs/>
          <w:sz w:val="24"/>
          <w:szCs w:val="24"/>
        </w:rPr>
        <w:t xml:space="preserve"> stanowiąc</w:t>
      </w:r>
      <w:r w:rsidR="00D0562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B276B5" w:rsidRPr="008811B7">
        <w:rPr>
          <w:rFonts w:ascii="Times New Roman" w:hAnsi="Times New Roman" w:cs="Times New Roman"/>
          <w:b/>
          <w:bCs/>
          <w:sz w:val="24"/>
          <w:szCs w:val="24"/>
        </w:rPr>
        <w:t xml:space="preserve"> załącznik do niniejszego </w:t>
      </w:r>
      <w:r w:rsidR="002355ED" w:rsidRPr="008811B7">
        <w:rPr>
          <w:rFonts w:ascii="Times New Roman" w:hAnsi="Times New Roman" w:cs="Times New Roman"/>
          <w:b/>
          <w:bCs/>
          <w:sz w:val="24"/>
          <w:szCs w:val="24"/>
        </w:rPr>
        <w:t>OPZ</w:t>
      </w:r>
      <w:r w:rsidR="00B276B5">
        <w:rPr>
          <w:rFonts w:ascii="Times New Roman" w:hAnsi="Times New Roman" w:cs="Times New Roman"/>
          <w:sz w:val="24"/>
          <w:szCs w:val="24"/>
        </w:rPr>
        <w:t xml:space="preserve"> oraz wymagań technicznych określonych przez Zamawiającego w </w:t>
      </w:r>
      <w:r w:rsidR="002355ED">
        <w:rPr>
          <w:rFonts w:ascii="Times New Roman" w:hAnsi="Times New Roman" w:cs="Times New Roman"/>
          <w:sz w:val="24"/>
          <w:szCs w:val="24"/>
        </w:rPr>
        <w:t>OPZ i SIWZ</w:t>
      </w:r>
      <w:r w:rsidR="00B276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82565" w14:textId="27F5CB97" w:rsidR="00BE632C" w:rsidRDefault="00B276B5" w:rsidP="00BE6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Kompleksowa realizacja przedmiotu zamówienia obejmuje:</w:t>
      </w:r>
    </w:p>
    <w:p w14:paraId="34D19440" w14:textId="4659CE26" w:rsidR="003A5FF9" w:rsidRDefault="00D05622" w:rsidP="00BE63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schematu montażowego wraz z </w:t>
      </w:r>
      <w:r w:rsidR="00293F7F">
        <w:rPr>
          <w:rFonts w:ascii="Times New Roman" w:hAnsi="Times New Roman" w:cs="Times New Roman"/>
          <w:sz w:val="24"/>
          <w:szCs w:val="24"/>
        </w:rPr>
        <w:t>wykazem</w:t>
      </w:r>
      <w:r>
        <w:rPr>
          <w:rFonts w:ascii="Times New Roman" w:hAnsi="Times New Roman" w:cs="Times New Roman"/>
          <w:sz w:val="24"/>
          <w:szCs w:val="24"/>
        </w:rPr>
        <w:t xml:space="preserve"> dostarczanych urządzeń i podłączeń</w:t>
      </w:r>
      <w:r w:rsidR="003A5FF9" w:rsidRPr="003A5FF9">
        <w:rPr>
          <w:rFonts w:ascii="Times New Roman" w:hAnsi="Times New Roman" w:cs="Times New Roman"/>
          <w:sz w:val="24"/>
          <w:szCs w:val="24"/>
        </w:rPr>
        <w:t xml:space="preserve"> </w:t>
      </w:r>
      <w:r w:rsidR="008D7CEC">
        <w:rPr>
          <w:rFonts w:ascii="Times New Roman" w:hAnsi="Times New Roman" w:cs="Times New Roman"/>
          <w:sz w:val="24"/>
          <w:szCs w:val="24"/>
        </w:rPr>
        <w:t xml:space="preserve">oraz </w:t>
      </w:r>
      <w:r w:rsidR="00E87E2F">
        <w:rPr>
          <w:rFonts w:ascii="Times New Roman" w:hAnsi="Times New Roman" w:cs="Times New Roman"/>
          <w:sz w:val="24"/>
          <w:szCs w:val="24"/>
        </w:rPr>
        <w:t>jego</w:t>
      </w:r>
      <w:r w:rsidR="003A5FF9" w:rsidRPr="003A5FF9">
        <w:rPr>
          <w:rFonts w:ascii="Times New Roman" w:hAnsi="Times New Roman" w:cs="Times New Roman"/>
          <w:sz w:val="24"/>
          <w:szCs w:val="24"/>
        </w:rPr>
        <w:t xml:space="preserve"> uzgodnienie z Zamawiającym.</w:t>
      </w:r>
    </w:p>
    <w:p w14:paraId="0B42B616" w14:textId="0439AE56" w:rsidR="003A5FF9" w:rsidRDefault="00B276B5" w:rsidP="00BE63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>Dostawa sprzętu niezbędnego do realizacji przedmiotu zamówienia, wynikająca z</w:t>
      </w:r>
      <w:r w:rsidR="00D05622">
        <w:rPr>
          <w:rFonts w:ascii="Times New Roman" w:hAnsi="Times New Roman" w:cs="Times New Roman"/>
          <w:sz w:val="24"/>
          <w:szCs w:val="24"/>
        </w:rPr>
        <w:t>e schematu montażowego.</w:t>
      </w:r>
    </w:p>
    <w:p w14:paraId="019DB3F4" w14:textId="6CE0B982" w:rsidR="003A5FF9" w:rsidRDefault="00B276B5" w:rsidP="00BE63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>Montaż systemu CCTV na bazie dostarczonego sprzętu</w:t>
      </w:r>
      <w:r w:rsidR="00903A5C">
        <w:rPr>
          <w:rFonts w:ascii="Times New Roman" w:hAnsi="Times New Roman" w:cs="Times New Roman"/>
          <w:sz w:val="24"/>
          <w:szCs w:val="24"/>
        </w:rPr>
        <w:t>,</w:t>
      </w:r>
      <w:r w:rsidRPr="003A5FF9">
        <w:rPr>
          <w:rFonts w:ascii="Times New Roman" w:hAnsi="Times New Roman" w:cs="Times New Roman"/>
          <w:sz w:val="24"/>
          <w:szCs w:val="24"/>
        </w:rPr>
        <w:t xml:space="preserve"> w zakresie wynikającym z</w:t>
      </w:r>
      <w:r w:rsidR="00D05622">
        <w:rPr>
          <w:rFonts w:ascii="Times New Roman" w:hAnsi="Times New Roman" w:cs="Times New Roman"/>
          <w:sz w:val="24"/>
          <w:szCs w:val="24"/>
        </w:rPr>
        <w:t>e</w:t>
      </w:r>
      <w:r w:rsidRPr="003A5FF9">
        <w:rPr>
          <w:rFonts w:ascii="Times New Roman" w:hAnsi="Times New Roman" w:cs="Times New Roman"/>
          <w:sz w:val="24"/>
          <w:szCs w:val="24"/>
        </w:rPr>
        <w:t xml:space="preserve"> </w:t>
      </w:r>
      <w:r w:rsidR="00D05622">
        <w:rPr>
          <w:rFonts w:ascii="Times New Roman" w:hAnsi="Times New Roman" w:cs="Times New Roman"/>
          <w:sz w:val="24"/>
          <w:szCs w:val="24"/>
        </w:rPr>
        <w:t>schematu montażowego.</w:t>
      </w:r>
    </w:p>
    <w:p w14:paraId="0B5EFD2C" w14:textId="77777777" w:rsidR="003A5FF9" w:rsidRDefault="00B276B5" w:rsidP="00BE63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>Uruchomienie systemu CCTV – przeprowadzenie niezbędnych testów, prób i pomiarów.</w:t>
      </w:r>
    </w:p>
    <w:p w14:paraId="797AC50B" w14:textId="77777777" w:rsidR="003A5FF9" w:rsidRDefault="00B276B5" w:rsidP="00BE63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>Przeszkolenie służb technicznych Zamawiającego w zakresie obsługi systemu CCTV.</w:t>
      </w:r>
    </w:p>
    <w:p w14:paraId="6098B72A" w14:textId="11904145" w:rsidR="00B276B5" w:rsidRPr="003A5FF9" w:rsidRDefault="00B276B5" w:rsidP="00BE63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>Przekazanie Zamawiającemu dokumentacji powykonawczej</w:t>
      </w:r>
      <w:r w:rsidR="00903A5C">
        <w:rPr>
          <w:rFonts w:ascii="Times New Roman" w:hAnsi="Times New Roman" w:cs="Times New Roman"/>
          <w:sz w:val="24"/>
          <w:szCs w:val="24"/>
        </w:rPr>
        <w:t>.</w:t>
      </w:r>
    </w:p>
    <w:p w14:paraId="58CCF051" w14:textId="261B17F3" w:rsidR="00B276B5" w:rsidRPr="003A5FF9" w:rsidRDefault="003A5FF9" w:rsidP="00BE63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FF9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78728929" w14:textId="41201806" w:rsidR="003A5FF9" w:rsidRDefault="003A5FF9" w:rsidP="00BE6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uwzględnienia </w:t>
      </w:r>
      <w:r w:rsidR="00903A5C">
        <w:rPr>
          <w:rFonts w:ascii="Times New Roman" w:hAnsi="Times New Roman" w:cs="Times New Roman"/>
          <w:sz w:val="24"/>
          <w:szCs w:val="24"/>
        </w:rPr>
        <w:t xml:space="preserve">w zakresie prac objętych 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wpięcia do projektowanego systemu 4 szt. kamer </w:t>
      </w:r>
      <w:r w:rsidR="008F2087">
        <w:rPr>
          <w:rFonts w:ascii="Times New Roman" w:hAnsi="Times New Roman" w:cs="Times New Roman"/>
          <w:sz w:val="24"/>
          <w:szCs w:val="24"/>
        </w:rPr>
        <w:t xml:space="preserve">zewnętrznych </w:t>
      </w:r>
      <w:r>
        <w:rPr>
          <w:rFonts w:ascii="Times New Roman" w:hAnsi="Times New Roman" w:cs="Times New Roman"/>
          <w:sz w:val="24"/>
          <w:szCs w:val="24"/>
        </w:rPr>
        <w:t>zamontowanych na budynku 7a</w:t>
      </w:r>
      <w:r w:rsidR="00C329A5">
        <w:rPr>
          <w:rFonts w:ascii="Times New Roman" w:hAnsi="Times New Roman" w:cs="Times New Roman"/>
          <w:sz w:val="24"/>
          <w:szCs w:val="24"/>
        </w:rPr>
        <w:t xml:space="preserve"> – budynek kuchni Szpitala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21054A" w14:textId="77777777" w:rsidR="003A5FF9" w:rsidRPr="00BE632C" w:rsidRDefault="003A5FF9" w:rsidP="00BE6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E349B" w14:textId="04A4D767" w:rsidR="00F36388" w:rsidRDefault="003A5FF9" w:rsidP="00F363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BE632C">
        <w:rPr>
          <w:rFonts w:ascii="Times New Roman" w:hAnsi="Times New Roman" w:cs="Times New Roman"/>
          <w:b/>
          <w:bCs/>
          <w:sz w:val="24"/>
          <w:szCs w:val="24"/>
        </w:rPr>
        <w:t>Wymagania ogólne.</w:t>
      </w:r>
    </w:p>
    <w:p w14:paraId="72338A09" w14:textId="0A2CA56C" w:rsidR="003A5FF9" w:rsidRDefault="00F36388" w:rsidP="00F36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>Zamawiający wymaga, aby zamówienie było zrealizowane kompletnie, w pełnym zakresie i</w:t>
      </w:r>
      <w:r w:rsidR="003A5FF9">
        <w:rPr>
          <w:rFonts w:ascii="Times New Roman" w:hAnsi="Times New Roman" w:cs="Times New Roman"/>
          <w:sz w:val="24"/>
          <w:szCs w:val="24"/>
        </w:rPr>
        <w:t xml:space="preserve"> </w:t>
      </w:r>
      <w:r w:rsidRPr="003A5FF9">
        <w:rPr>
          <w:rFonts w:ascii="Times New Roman" w:hAnsi="Times New Roman" w:cs="Times New Roman"/>
          <w:sz w:val="24"/>
          <w:szCs w:val="24"/>
        </w:rPr>
        <w:t xml:space="preserve">zgodnie z wymaganiami Zamawiającego określonymi w </w:t>
      </w:r>
      <w:r w:rsidR="00C329A5">
        <w:rPr>
          <w:rFonts w:ascii="Times New Roman" w:hAnsi="Times New Roman" w:cs="Times New Roman"/>
          <w:sz w:val="24"/>
          <w:szCs w:val="24"/>
        </w:rPr>
        <w:t>OPZ</w:t>
      </w:r>
      <w:r w:rsidRPr="003A5FF9">
        <w:rPr>
          <w:rFonts w:ascii="Times New Roman" w:hAnsi="Times New Roman" w:cs="Times New Roman"/>
          <w:sz w:val="24"/>
          <w:szCs w:val="24"/>
        </w:rPr>
        <w:t>, SIWZ oraz warunkami umowy.</w:t>
      </w:r>
    </w:p>
    <w:p w14:paraId="6CD1DF53" w14:textId="7B9DEB0B" w:rsidR="003A5FF9" w:rsidRDefault="00F36388" w:rsidP="00F36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>Zamawiający wymaga</w:t>
      </w:r>
      <w:r w:rsidR="00AE6474">
        <w:rPr>
          <w:rFonts w:ascii="Times New Roman" w:hAnsi="Times New Roman" w:cs="Times New Roman"/>
          <w:sz w:val="24"/>
          <w:szCs w:val="24"/>
        </w:rPr>
        <w:t>,</w:t>
      </w:r>
      <w:r w:rsidRPr="003A5FF9">
        <w:rPr>
          <w:rFonts w:ascii="Times New Roman" w:hAnsi="Times New Roman" w:cs="Times New Roman"/>
          <w:sz w:val="24"/>
          <w:szCs w:val="24"/>
        </w:rPr>
        <w:t xml:space="preserve"> aby zamówienie było wykonane z należytą starannością, w oparciu o</w:t>
      </w:r>
      <w:r w:rsidR="003A5FF9">
        <w:rPr>
          <w:rFonts w:ascii="Times New Roman" w:hAnsi="Times New Roman" w:cs="Times New Roman"/>
          <w:sz w:val="24"/>
          <w:szCs w:val="24"/>
        </w:rPr>
        <w:t xml:space="preserve"> </w:t>
      </w:r>
      <w:r w:rsidRPr="003A5FF9">
        <w:rPr>
          <w:rFonts w:ascii="Times New Roman" w:hAnsi="Times New Roman" w:cs="Times New Roman"/>
          <w:sz w:val="24"/>
          <w:szCs w:val="24"/>
        </w:rPr>
        <w:t>sprawdzone, nowoczesne technologie, z wykorzystaniem współczesnej wiedzy z zakresu związanego z przedmiotem zamówienia, z poszanowaniem wszelkich obowiązujących przepisów prawa.</w:t>
      </w:r>
    </w:p>
    <w:p w14:paraId="15C80BC6" w14:textId="3DF5A6B7" w:rsidR="00A70EC5" w:rsidRPr="00A70EC5" w:rsidRDefault="00F36388" w:rsidP="00A70E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>Wykonawca zobowiązany jest do dostarczenia urządzeń, wykonania instalacji elektrycznej i</w:t>
      </w:r>
      <w:r w:rsidR="003A5FF9">
        <w:rPr>
          <w:rFonts w:ascii="Times New Roman" w:hAnsi="Times New Roman" w:cs="Times New Roman"/>
          <w:sz w:val="24"/>
          <w:szCs w:val="24"/>
        </w:rPr>
        <w:t xml:space="preserve"> </w:t>
      </w:r>
      <w:r w:rsidRPr="003A5FF9">
        <w:rPr>
          <w:rFonts w:ascii="Times New Roman" w:hAnsi="Times New Roman" w:cs="Times New Roman"/>
          <w:sz w:val="24"/>
          <w:szCs w:val="24"/>
        </w:rPr>
        <w:t xml:space="preserve">teletechnicznej oraz uruchomienie punktów kamerowych zgodnie z </w:t>
      </w:r>
      <w:r w:rsidR="00261C46">
        <w:rPr>
          <w:rFonts w:ascii="Times New Roman" w:hAnsi="Times New Roman" w:cs="Times New Roman"/>
          <w:sz w:val="24"/>
          <w:szCs w:val="24"/>
        </w:rPr>
        <w:t>OPZ</w:t>
      </w:r>
      <w:r w:rsidRPr="003A5FF9">
        <w:rPr>
          <w:rFonts w:ascii="Times New Roman" w:hAnsi="Times New Roman" w:cs="Times New Roman"/>
          <w:sz w:val="24"/>
          <w:szCs w:val="24"/>
        </w:rPr>
        <w:t xml:space="preserve">. </w:t>
      </w:r>
      <w:r w:rsidRPr="00261C46">
        <w:rPr>
          <w:rFonts w:ascii="Times New Roman" w:hAnsi="Times New Roman" w:cs="Times New Roman"/>
          <w:sz w:val="24"/>
          <w:szCs w:val="24"/>
        </w:rPr>
        <w:t>Zamawiający wymaga aby oferowane przez Wykonawcę urządzenia były jednorodne (tj. zakazuje się zaoferowania, a następnie dostarczania różnych modeli urządzeń, urządzenia muszą być tożsame w ramach modelu).</w:t>
      </w:r>
    </w:p>
    <w:p w14:paraId="1689BA3B" w14:textId="70FEA8C1" w:rsidR="003A5FF9" w:rsidRPr="00261C46" w:rsidRDefault="00F36388" w:rsidP="00261C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 xml:space="preserve">W przypadku materiałów i robót, które nie spełniają wymagań określonych przez Zamawiającego, zostaną </w:t>
      </w:r>
      <w:r w:rsidR="00261C46">
        <w:rPr>
          <w:rFonts w:ascii="Times New Roman" w:hAnsi="Times New Roman" w:cs="Times New Roman"/>
          <w:sz w:val="24"/>
          <w:szCs w:val="24"/>
        </w:rPr>
        <w:t xml:space="preserve">one </w:t>
      </w:r>
      <w:r w:rsidRPr="003A5FF9">
        <w:rPr>
          <w:rFonts w:ascii="Times New Roman" w:hAnsi="Times New Roman" w:cs="Times New Roman"/>
          <w:sz w:val="24"/>
          <w:szCs w:val="24"/>
        </w:rPr>
        <w:t>odrzucone. Jeżeli materiały nie spełniające wymagań zostały wbudowane lub zastosowane, to na polecenie Zamawiającego, Wykonawca wymieni je na właściwe, na własny koszt.</w:t>
      </w:r>
    </w:p>
    <w:p w14:paraId="04D74E59" w14:textId="77777777" w:rsidR="002033BD" w:rsidRDefault="00F36388" w:rsidP="00F36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lastRenderedPageBreak/>
        <w:t>Dostarczany system rejestracji musi umożliwiać późniejsze odtworzenie zapisanego obrazu wideo w jakości nie gorszej niż strumień wideo wyświetlany w podglądzie rzeczywistym przez</w:t>
      </w:r>
      <w:r w:rsidR="003A5FF9">
        <w:rPr>
          <w:rFonts w:ascii="Times New Roman" w:hAnsi="Times New Roman" w:cs="Times New Roman"/>
          <w:sz w:val="24"/>
          <w:szCs w:val="24"/>
        </w:rPr>
        <w:t xml:space="preserve"> </w:t>
      </w:r>
      <w:r w:rsidRPr="003A5FF9">
        <w:rPr>
          <w:rFonts w:ascii="Times New Roman" w:hAnsi="Times New Roman" w:cs="Times New Roman"/>
          <w:sz w:val="24"/>
          <w:szCs w:val="24"/>
        </w:rPr>
        <w:t xml:space="preserve">okres minimum </w:t>
      </w:r>
      <w:r w:rsidR="00F73486" w:rsidRPr="003A5FF9">
        <w:rPr>
          <w:rFonts w:ascii="Times New Roman" w:hAnsi="Times New Roman" w:cs="Times New Roman"/>
          <w:sz w:val="24"/>
          <w:szCs w:val="24"/>
        </w:rPr>
        <w:t>30</w:t>
      </w:r>
      <w:r w:rsidRPr="003A5FF9">
        <w:rPr>
          <w:rFonts w:ascii="Times New Roman" w:hAnsi="Times New Roman" w:cs="Times New Roman"/>
          <w:sz w:val="24"/>
          <w:szCs w:val="24"/>
        </w:rPr>
        <w:t xml:space="preserve"> dni.</w:t>
      </w:r>
      <w:r w:rsidR="003A5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07D73" w14:textId="77777777" w:rsidR="00261C46" w:rsidRDefault="00F36388" w:rsidP="00F36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 xml:space="preserve">Dostarczane urządzenia muszą być fabrycznie nowe i pochodzić z oficjalnego kanału dystrybucji na terenie Polski/Unii Europejskiej. Zamawiający wymaga, by dostarczone urządzenia były wyprodukowane nie później niż na 6 miesięcy przed ich dostarczeniem oraz by były nieużywane. Zamawiający dopuszcza, by urządzenia były rozpakowane i uruchomione przed ich dostarczeniem wyłącznie przez Wykonawcę i wyłącznie w celu weryfikacji działania urządzenia. Zezwala się na dobór urządzeń o parametrach wyższych niż przedstawione w </w:t>
      </w:r>
      <w:r w:rsidR="00261C46">
        <w:rPr>
          <w:rFonts w:ascii="Times New Roman" w:hAnsi="Times New Roman" w:cs="Times New Roman"/>
          <w:sz w:val="24"/>
          <w:szCs w:val="24"/>
        </w:rPr>
        <w:t>OPZ</w:t>
      </w:r>
      <w:r w:rsidRPr="003A5FF9">
        <w:rPr>
          <w:rFonts w:ascii="Times New Roman" w:hAnsi="Times New Roman" w:cs="Times New Roman"/>
          <w:sz w:val="24"/>
          <w:szCs w:val="24"/>
        </w:rPr>
        <w:t>.</w:t>
      </w:r>
      <w:r w:rsidR="003A5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65092" w14:textId="6EF76D7E" w:rsidR="002033BD" w:rsidRDefault="00F36388" w:rsidP="00F36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4170972"/>
      <w:r w:rsidRPr="003A5FF9">
        <w:rPr>
          <w:rFonts w:ascii="Times New Roman" w:hAnsi="Times New Roman" w:cs="Times New Roman"/>
          <w:sz w:val="24"/>
          <w:szCs w:val="24"/>
        </w:rPr>
        <w:t>Całość dostarczonego sprzętu tj. kamery, rejestratory oraz uchwyty do kamer muszą być objęte gwarancją nie krótszą niż 24 miesiące, opartą o świadczenia gwarancyjne producentów.</w:t>
      </w:r>
      <w:r w:rsidR="003A5FF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AB7AD72" w14:textId="77777777" w:rsidR="002033BD" w:rsidRDefault="00F36388" w:rsidP="00F36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>Oferowane urządzenia w dniu składania ofert nie mogą być przeznaczone przez producenta do wycofania z produkcji lub wycofania ze sprzedaży.</w:t>
      </w:r>
    </w:p>
    <w:p w14:paraId="78EDF4CD" w14:textId="77777777" w:rsidR="002033BD" w:rsidRDefault="00F36388" w:rsidP="00F36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sz w:val="24"/>
          <w:szCs w:val="24"/>
        </w:rPr>
        <w:t>Wszystkie wymagane funkcjonalności muszą być dostępne w dniu składania oferty.</w:t>
      </w:r>
    </w:p>
    <w:p w14:paraId="5C1ECF9F" w14:textId="77777777" w:rsidR="002033BD" w:rsidRDefault="00F36388" w:rsidP="00F36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sz w:val="24"/>
          <w:szCs w:val="24"/>
        </w:rPr>
        <w:t>Przed zgłoszeniem systemu do odbioru, do obowiązków Wykonawcy należy przedstawienie do zatwierdzenia dokumentacji powykonawczej.</w:t>
      </w:r>
    </w:p>
    <w:p w14:paraId="3F5F312A" w14:textId="77777777" w:rsidR="002033BD" w:rsidRDefault="00F36388" w:rsidP="00F36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sz w:val="24"/>
          <w:szCs w:val="24"/>
        </w:rPr>
        <w:t>Wykonawca odpowiedzialny będzie za prowadzenie na bieżąco ewidencji wszelkich zmian w rodzaju materiałów, urządzeń, lokalizacji i wielkości robót. Zmiany te należy na bieżąco</w:t>
      </w:r>
      <w:r w:rsidR="002033BD">
        <w:rPr>
          <w:rFonts w:ascii="Times New Roman" w:hAnsi="Times New Roman" w:cs="Times New Roman"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sz w:val="24"/>
          <w:szCs w:val="24"/>
        </w:rPr>
        <w:t>rejestrować w postaci opisów i rysunków, wyłącznie na to przeznaczonych. Po zakończeniu robót kompletna dokumentacja powykonawcza zostanie przekazana Zamawiającemu.</w:t>
      </w:r>
    </w:p>
    <w:p w14:paraId="6C6B0AC6" w14:textId="141327E3" w:rsidR="003A5FF9" w:rsidRPr="00261C46" w:rsidRDefault="00F36388" w:rsidP="00261C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sz w:val="24"/>
          <w:szCs w:val="24"/>
        </w:rPr>
        <w:t>Do odbioru końcowego Zamawiający będzie wymagał dostarczenia oryginalnego dokumentu potwierdzającego objęcie gwarancją przez producenta/-ów dostarczonych urządzeń przez okres wskazany w ofercie.</w:t>
      </w:r>
    </w:p>
    <w:p w14:paraId="29C712BD" w14:textId="5526ABDC" w:rsidR="003A5FF9" w:rsidRDefault="003A5FF9" w:rsidP="00F36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1879F" w14:textId="13DA2AC0" w:rsidR="003A5FF9" w:rsidRPr="003A5FF9" w:rsidRDefault="003A5FF9" w:rsidP="003A5F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FF9">
        <w:rPr>
          <w:rFonts w:ascii="Times New Roman" w:hAnsi="Times New Roman" w:cs="Times New Roman"/>
          <w:b/>
          <w:bCs/>
          <w:sz w:val="24"/>
          <w:szCs w:val="24"/>
        </w:rPr>
        <w:t>III. Wymagania techniczne dla Systemu CCTV.</w:t>
      </w:r>
    </w:p>
    <w:p w14:paraId="4C4CC33D" w14:textId="519307D9" w:rsidR="003A5FF9" w:rsidRPr="003A5FF9" w:rsidRDefault="003A5FF9" w:rsidP="003A5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>Rejestrator Lokalizacja Bud</w:t>
      </w:r>
      <w:r w:rsidR="00903A5C">
        <w:rPr>
          <w:rFonts w:ascii="Times New Roman" w:hAnsi="Times New Roman" w:cs="Times New Roman"/>
          <w:sz w:val="24"/>
          <w:szCs w:val="24"/>
        </w:rPr>
        <w:t xml:space="preserve">ynek nr </w:t>
      </w:r>
      <w:r w:rsidRPr="003A5FF9">
        <w:rPr>
          <w:rFonts w:ascii="Times New Roman" w:hAnsi="Times New Roman" w:cs="Times New Roman"/>
          <w:sz w:val="24"/>
          <w:szCs w:val="24"/>
        </w:rPr>
        <w:t xml:space="preserve"> 17 </w:t>
      </w:r>
      <w:r w:rsidR="00903A5C">
        <w:rPr>
          <w:rFonts w:ascii="Times New Roman" w:hAnsi="Times New Roman" w:cs="Times New Roman"/>
          <w:sz w:val="24"/>
          <w:szCs w:val="24"/>
        </w:rPr>
        <w:t>pomieszczenie „</w:t>
      </w:r>
      <w:r w:rsidRPr="003A5FF9">
        <w:rPr>
          <w:rFonts w:ascii="Times New Roman" w:hAnsi="Times New Roman" w:cs="Times New Roman"/>
          <w:sz w:val="24"/>
          <w:szCs w:val="24"/>
        </w:rPr>
        <w:t>serwerownia” – typ</w:t>
      </w:r>
      <w:r w:rsidR="00903A5C">
        <w:rPr>
          <w:rFonts w:ascii="Times New Roman" w:hAnsi="Times New Roman" w:cs="Times New Roman"/>
          <w:sz w:val="24"/>
          <w:szCs w:val="24"/>
        </w:rPr>
        <w:t>:</w:t>
      </w:r>
      <w:r w:rsidRPr="003A5FF9">
        <w:rPr>
          <w:rFonts w:ascii="Times New Roman" w:hAnsi="Times New Roman" w:cs="Times New Roman"/>
          <w:sz w:val="24"/>
          <w:szCs w:val="24"/>
        </w:rPr>
        <w:t xml:space="preserve"> rejestrator cyfrowy sieciowy 64 kamery ip, zastosowane w rejestratorze dyski twarde maja umożliwiać przechowywanie nagrań w pamięci rejestratora przez co najmniej 30 dni. Wymagana rejestracja ciągła ze wszystkich kamer, kompresja – H.265, wymagany czas archiwizacji 24h x 30 dni, ze względu na możliwą rozbudowę systemu CCTV rejestrator powinien mieć możliwość zainstalowania dodatkowych dysków SATA</w:t>
      </w:r>
      <w:r w:rsidR="00903A5C">
        <w:rPr>
          <w:rFonts w:ascii="Times New Roman" w:hAnsi="Times New Roman" w:cs="Times New Roman"/>
          <w:sz w:val="24"/>
          <w:szCs w:val="24"/>
        </w:rPr>
        <w:t>.</w:t>
      </w:r>
    </w:p>
    <w:p w14:paraId="37EAEB41" w14:textId="10A0F1EB" w:rsidR="003A5FF9" w:rsidRPr="003A5FF9" w:rsidRDefault="003A5FF9" w:rsidP="003A5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>Kamera ip –  przystosowana do pracy na zewnątrz o rozdzielczość min 2688x1520, wyposażona w obiektyw 4mm oraz oświetlacz podczerwieni o zasięgu 50 m</w:t>
      </w:r>
      <w:r w:rsidR="00903A5C">
        <w:rPr>
          <w:rFonts w:ascii="Times New Roman" w:hAnsi="Times New Roman" w:cs="Times New Roman"/>
          <w:sz w:val="24"/>
          <w:szCs w:val="24"/>
        </w:rPr>
        <w:t>.</w:t>
      </w:r>
    </w:p>
    <w:p w14:paraId="4A4FEC43" w14:textId="64077B0F" w:rsidR="003A5FF9" w:rsidRPr="003A5FF9" w:rsidRDefault="003A5FF9" w:rsidP="003A5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>Kamera „kopułkowa” z obiektywem typu rybie</w:t>
      </w:r>
      <w:r w:rsidR="00903A5C">
        <w:rPr>
          <w:rFonts w:ascii="Times New Roman" w:hAnsi="Times New Roman" w:cs="Times New Roman"/>
          <w:sz w:val="24"/>
          <w:szCs w:val="24"/>
        </w:rPr>
        <w:t>–</w:t>
      </w:r>
      <w:r w:rsidRPr="003A5FF9">
        <w:rPr>
          <w:rFonts w:ascii="Times New Roman" w:hAnsi="Times New Roman" w:cs="Times New Roman"/>
          <w:sz w:val="24"/>
          <w:szCs w:val="24"/>
        </w:rPr>
        <w:t>oko zewnętrzna o rozdzielczości min</w:t>
      </w:r>
      <w:r w:rsidR="00903A5C">
        <w:rPr>
          <w:rFonts w:ascii="Times New Roman" w:hAnsi="Times New Roman" w:cs="Times New Roman"/>
          <w:sz w:val="24"/>
          <w:szCs w:val="24"/>
        </w:rPr>
        <w:t>.</w:t>
      </w:r>
      <w:r w:rsidRPr="003A5FF9">
        <w:rPr>
          <w:rFonts w:ascii="Times New Roman" w:hAnsi="Times New Roman" w:cs="Times New Roman"/>
          <w:sz w:val="24"/>
          <w:szCs w:val="24"/>
        </w:rPr>
        <w:t xml:space="preserve"> 2688x1520 , wyposażona w oświetlacz podczerwieni do 10m.</w:t>
      </w:r>
    </w:p>
    <w:p w14:paraId="7727A366" w14:textId="58DB60DE" w:rsidR="003A5FF9" w:rsidRPr="003A5FF9" w:rsidRDefault="003A5FF9" w:rsidP="003A5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 xml:space="preserve">Transmisja sygnałów z kamer do rejestratora będzie się odbywać poprzez nowo wybudowaną sieć kablową LAN dedykowaną dla systemu CCTV. Infrastruktura tej sieci opera się o na zarządzalnych przełącznikach </w:t>
      </w:r>
      <w:r w:rsidRPr="003A5FF9">
        <w:rPr>
          <w:rFonts w:ascii="Times New Roman" w:hAnsi="Times New Roman" w:cs="Times New Roman"/>
          <w:sz w:val="24"/>
          <w:szCs w:val="24"/>
        </w:rPr>
        <w:lastRenderedPageBreak/>
        <w:t xml:space="preserve">sieciowych 24 portowych w technologii POE+ wykorzystywanej do zasilania i transmisji danych do kamer IP z wykorzystaniem jednego przewodu. W relacji Switch – Kamera należy zastosować kable </w:t>
      </w:r>
      <w:r w:rsidR="00903A5C">
        <w:rPr>
          <w:rFonts w:ascii="Times New Roman" w:hAnsi="Times New Roman" w:cs="Times New Roman"/>
          <w:sz w:val="24"/>
          <w:szCs w:val="24"/>
        </w:rPr>
        <w:t>–</w:t>
      </w:r>
      <w:r w:rsidRPr="003A5FF9">
        <w:rPr>
          <w:rFonts w:ascii="Times New Roman" w:hAnsi="Times New Roman" w:cs="Times New Roman"/>
          <w:sz w:val="24"/>
          <w:szCs w:val="24"/>
        </w:rPr>
        <w:t xml:space="preserve"> U/UTP cat.6. Przełączniki należy połączyć ze sobą światłowodem przy pomocy niezbędnej ilości  gigabitowych wkładek SFP.</w:t>
      </w:r>
    </w:p>
    <w:p w14:paraId="479BF089" w14:textId="5256398C" w:rsidR="003A5FF9" w:rsidRDefault="003A5FF9" w:rsidP="003A5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F9">
        <w:rPr>
          <w:rFonts w:ascii="Times New Roman" w:hAnsi="Times New Roman" w:cs="Times New Roman"/>
          <w:sz w:val="24"/>
          <w:szCs w:val="24"/>
        </w:rPr>
        <w:t xml:space="preserve">Portiernia Szpitala – podgląd w czasie rzeczywistym zrealizowany za pośrednictwem 2 monitorów 32 cale i stacji klienckiej </w:t>
      </w:r>
      <w:r w:rsidR="00903A5C">
        <w:rPr>
          <w:rFonts w:ascii="Times New Roman" w:hAnsi="Times New Roman" w:cs="Times New Roman"/>
          <w:sz w:val="24"/>
          <w:szCs w:val="24"/>
        </w:rPr>
        <w:t xml:space="preserve">– </w:t>
      </w:r>
      <w:r w:rsidRPr="003A5FF9">
        <w:rPr>
          <w:rFonts w:ascii="Times New Roman" w:hAnsi="Times New Roman" w:cs="Times New Roman"/>
          <w:sz w:val="24"/>
          <w:szCs w:val="24"/>
        </w:rPr>
        <w:t>komputera do wizualizacji.</w:t>
      </w:r>
    </w:p>
    <w:p w14:paraId="21CAB652" w14:textId="4BD4DC19" w:rsidR="003A5FF9" w:rsidRDefault="003A5FF9" w:rsidP="003A5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C7A5B" w14:textId="3A2AF416" w:rsidR="003A5FF9" w:rsidRDefault="003A5FF9" w:rsidP="003A5F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3BD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2033BD" w:rsidRPr="002033BD">
        <w:rPr>
          <w:rFonts w:ascii="Times New Roman" w:hAnsi="Times New Roman" w:cs="Times New Roman"/>
          <w:b/>
          <w:bCs/>
          <w:sz w:val="24"/>
          <w:szCs w:val="24"/>
        </w:rPr>
        <w:t>Wymagany termin realizacji przedmiotu zamówienia.</w:t>
      </w:r>
    </w:p>
    <w:p w14:paraId="1CE2C304" w14:textId="44D3176B" w:rsidR="002033BD" w:rsidRDefault="002033BD" w:rsidP="003A5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</w:t>
      </w:r>
      <w:r w:rsidR="00177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przedmiot zamówienia zrealizowany został w terminie do 08.12.2020 r.</w:t>
      </w:r>
    </w:p>
    <w:p w14:paraId="3CDCB4B5" w14:textId="77777777" w:rsidR="00C329A5" w:rsidRDefault="00C329A5" w:rsidP="003A5F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83F69" w14:textId="2FACFF9F" w:rsidR="002355ED" w:rsidRPr="002355ED" w:rsidRDefault="002355ED" w:rsidP="003A5F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5ED">
        <w:rPr>
          <w:rFonts w:ascii="Times New Roman" w:hAnsi="Times New Roman" w:cs="Times New Roman"/>
          <w:b/>
          <w:bCs/>
          <w:sz w:val="24"/>
          <w:szCs w:val="24"/>
        </w:rPr>
        <w:t>IV Odbiór przedmiotu zamówienia.</w:t>
      </w:r>
    </w:p>
    <w:p w14:paraId="07819314" w14:textId="30321C9B" w:rsidR="008F2087" w:rsidRDefault="008F2087" w:rsidP="008F2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Po wykonaniu instalacji teletechnicznych należy:</w:t>
      </w:r>
    </w:p>
    <w:p w14:paraId="59ED5490" w14:textId="77777777" w:rsidR="008F2087" w:rsidRDefault="008F2087" w:rsidP="008F20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dokonać oględzin instalacji teletechnicznej w celu potwierdzenia spełnienia wymagań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87">
        <w:rPr>
          <w:rFonts w:ascii="Times New Roman" w:hAnsi="Times New Roman" w:cs="Times New Roman"/>
          <w:sz w:val="24"/>
          <w:szCs w:val="24"/>
        </w:rPr>
        <w:t>prawidłowości,</w:t>
      </w:r>
    </w:p>
    <w:p w14:paraId="66265269" w14:textId="6C18E58F" w:rsidR="008F2087" w:rsidRDefault="008F2087" w:rsidP="008F20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doboru, zainstalowania i braku widocznych uszkodzeń wpływających na pogorszenie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87">
        <w:rPr>
          <w:rFonts w:ascii="Times New Roman" w:hAnsi="Times New Roman" w:cs="Times New Roman"/>
          <w:sz w:val="24"/>
          <w:szCs w:val="24"/>
        </w:rPr>
        <w:t>działania,</w:t>
      </w:r>
    </w:p>
    <w:p w14:paraId="45C608B4" w14:textId="77777777" w:rsidR="008F2087" w:rsidRDefault="008F2087" w:rsidP="008F20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pomierzyć rezystancję izolacji instalacji teletechnicznych,</w:t>
      </w:r>
    </w:p>
    <w:p w14:paraId="5F39747B" w14:textId="77777777" w:rsidR="008F2087" w:rsidRDefault="008F2087" w:rsidP="008F20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dokonać sprawdzenia wykonania poprawności połączeń,</w:t>
      </w:r>
    </w:p>
    <w:p w14:paraId="0C7CC96C" w14:textId="77777777" w:rsidR="008F2087" w:rsidRDefault="008F2087" w:rsidP="008F20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dokonać sprawdzenia umocowania urządzeń i kabli,</w:t>
      </w:r>
    </w:p>
    <w:p w14:paraId="08AF845D" w14:textId="77777777" w:rsidR="008F2087" w:rsidRDefault="008F2087" w:rsidP="008F20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dokonać sprawdzenia właściwej numeracji,</w:t>
      </w:r>
    </w:p>
    <w:p w14:paraId="090E4D81" w14:textId="77777777" w:rsidR="008F2087" w:rsidRDefault="008F2087" w:rsidP="008F20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dokonać sprawdzenia właściwego oznakowania linii,</w:t>
      </w:r>
    </w:p>
    <w:p w14:paraId="25F5C2F5" w14:textId="7C209558" w:rsidR="008F2087" w:rsidRPr="008F2087" w:rsidRDefault="008F2087" w:rsidP="008F20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wykonać próby działania urządzeń czynnych.</w:t>
      </w:r>
    </w:p>
    <w:p w14:paraId="6044F111" w14:textId="77777777" w:rsidR="008F2087" w:rsidRPr="008F2087" w:rsidRDefault="008F2087" w:rsidP="008F2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Wszystkie wyniki oględzin i pomiarów należy zamieścić w protokole.</w:t>
      </w:r>
    </w:p>
    <w:p w14:paraId="4FE0FEA1" w14:textId="4CD04B10" w:rsidR="008F2087" w:rsidRDefault="008F2087" w:rsidP="008F2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Po wykonaniu instalacji punktów kamerowych należy:</w:t>
      </w:r>
    </w:p>
    <w:p w14:paraId="7D8EF786" w14:textId="31802131" w:rsidR="008F2087" w:rsidRPr="008F2087" w:rsidRDefault="008F2087" w:rsidP="008F208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sprawdzić działanie wszystkich kamer i ich współdziałanie z systemem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87">
        <w:rPr>
          <w:rFonts w:ascii="Times New Roman" w:hAnsi="Times New Roman" w:cs="Times New Roman"/>
          <w:sz w:val="24"/>
          <w:szCs w:val="24"/>
        </w:rPr>
        <w:t>rejestracji/wyświetlania obrazu,</w:t>
      </w:r>
    </w:p>
    <w:p w14:paraId="67D4B840" w14:textId="77777777" w:rsidR="008F2087" w:rsidRDefault="008F2087" w:rsidP="008F208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sprawdzić poprawność ustawienia obiektywów i kątów obserwacji scen,</w:t>
      </w:r>
    </w:p>
    <w:p w14:paraId="3D44A34D" w14:textId="77777777" w:rsidR="008F2087" w:rsidRDefault="008F2087" w:rsidP="008F208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przeprowadzić sprawdzenie poprawności działania układu oraz przekazanie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87">
        <w:rPr>
          <w:rFonts w:ascii="Times New Roman" w:hAnsi="Times New Roman" w:cs="Times New Roman"/>
          <w:sz w:val="24"/>
          <w:szCs w:val="24"/>
        </w:rPr>
        <w:t>eksploatacji,</w:t>
      </w:r>
    </w:p>
    <w:p w14:paraId="4E9E4AC1" w14:textId="59E04C89" w:rsidR="008F2087" w:rsidRPr="008F2087" w:rsidRDefault="008F2087" w:rsidP="008F208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przeprowadzić szkolenie służb technicznych Szpitala</w:t>
      </w:r>
      <w:r w:rsidRPr="008F2087">
        <w:rPr>
          <w:rFonts w:ascii="Times New Roman" w:hAnsi="Times New Roman" w:cs="Times New Roman"/>
          <w:sz w:val="24"/>
          <w:szCs w:val="24"/>
        </w:rPr>
        <w:t xml:space="preserve"> w zakresie działania układu, obsługi i konserwacji urządzeń.</w:t>
      </w:r>
    </w:p>
    <w:p w14:paraId="5B09F810" w14:textId="1AD73F26" w:rsidR="002355ED" w:rsidRPr="002355ED" w:rsidRDefault="002355ED" w:rsidP="00235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ED">
        <w:rPr>
          <w:rFonts w:ascii="Times New Roman" w:hAnsi="Times New Roman" w:cs="Times New Roman"/>
          <w:sz w:val="24"/>
          <w:szCs w:val="24"/>
        </w:rPr>
        <w:t xml:space="preserve">Zasady odbioru </w:t>
      </w:r>
      <w:r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355ED">
        <w:rPr>
          <w:rFonts w:ascii="Times New Roman" w:hAnsi="Times New Roman" w:cs="Times New Roman"/>
          <w:sz w:val="24"/>
          <w:szCs w:val="24"/>
        </w:rPr>
        <w:t>robót:</w:t>
      </w:r>
    </w:p>
    <w:p w14:paraId="13B8BF0A" w14:textId="081CFC2A" w:rsidR="002355ED" w:rsidRDefault="002355ED" w:rsidP="002355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ED">
        <w:rPr>
          <w:rFonts w:ascii="Times New Roman" w:hAnsi="Times New Roman" w:cs="Times New Roman"/>
          <w:sz w:val="24"/>
          <w:szCs w:val="24"/>
        </w:rPr>
        <w:t>Odbiór robót polega na finalnej i kompleksowej ocenie rzeczywistego wykonania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ED">
        <w:rPr>
          <w:rFonts w:ascii="Times New Roman" w:hAnsi="Times New Roman" w:cs="Times New Roman"/>
          <w:sz w:val="24"/>
          <w:szCs w:val="24"/>
        </w:rPr>
        <w:t>objętych Umową, w odniesieniu do ich ilości, jakości oraz wartości.</w:t>
      </w:r>
    </w:p>
    <w:p w14:paraId="4D937381" w14:textId="77777777" w:rsidR="002355ED" w:rsidRDefault="002355ED" w:rsidP="002355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ED">
        <w:rPr>
          <w:rFonts w:ascii="Times New Roman" w:hAnsi="Times New Roman" w:cs="Times New Roman"/>
          <w:sz w:val="24"/>
          <w:szCs w:val="24"/>
        </w:rPr>
        <w:t>Gdy całość robót instalacyjnych zostanie całkowicie ukończona i przejdzie z wynikiem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ED">
        <w:rPr>
          <w:rFonts w:ascii="Times New Roman" w:hAnsi="Times New Roman" w:cs="Times New Roman"/>
          <w:sz w:val="24"/>
          <w:szCs w:val="24"/>
        </w:rPr>
        <w:t>pomyślnym próby końcowe przewidziane przepisami i Umową, Wykonawca zawiadamia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ED">
        <w:rPr>
          <w:rFonts w:ascii="Times New Roman" w:hAnsi="Times New Roman" w:cs="Times New Roman"/>
          <w:sz w:val="24"/>
          <w:szCs w:val="24"/>
        </w:rPr>
        <w:t>o tym fakcie Zamawiającego.</w:t>
      </w:r>
    </w:p>
    <w:p w14:paraId="60DE1FCD" w14:textId="1694C8DB" w:rsidR="002355ED" w:rsidRPr="002355ED" w:rsidRDefault="002355ED" w:rsidP="002355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ED">
        <w:rPr>
          <w:rFonts w:ascii="Times New Roman" w:hAnsi="Times New Roman" w:cs="Times New Roman"/>
          <w:sz w:val="24"/>
          <w:szCs w:val="24"/>
        </w:rPr>
        <w:lastRenderedPageBreak/>
        <w:t xml:space="preserve">Odbiór całości robót powinien nastąpić w terminie ustalonym w </w:t>
      </w:r>
      <w:r w:rsidR="0028124F">
        <w:rPr>
          <w:rFonts w:ascii="Times New Roman" w:hAnsi="Times New Roman" w:cs="Times New Roman"/>
          <w:sz w:val="24"/>
          <w:szCs w:val="24"/>
        </w:rPr>
        <w:t>U</w:t>
      </w:r>
      <w:r w:rsidRPr="002355ED">
        <w:rPr>
          <w:rFonts w:ascii="Times New Roman" w:hAnsi="Times New Roman" w:cs="Times New Roman"/>
          <w:sz w:val="24"/>
          <w:szCs w:val="24"/>
        </w:rPr>
        <w:t>mowie</w:t>
      </w:r>
      <w:r w:rsidR="008F2087">
        <w:rPr>
          <w:rFonts w:ascii="Times New Roman" w:hAnsi="Times New Roman" w:cs="Times New Roman"/>
          <w:sz w:val="24"/>
          <w:szCs w:val="24"/>
        </w:rPr>
        <w:t>,</w:t>
      </w:r>
      <w:r w:rsidRPr="002355ED">
        <w:rPr>
          <w:rFonts w:ascii="Times New Roman" w:hAnsi="Times New Roman" w:cs="Times New Roman"/>
          <w:sz w:val="24"/>
          <w:szCs w:val="24"/>
        </w:rPr>
        <w:t xml:space="preserve"> po przekazaniu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ED">
        <w:rPr>
          <w:rFonts w:ascii="Times New Roman" w:hAnsi="Times New Roman" w:cs="Times New Roman"/>
          <w:sz w:val="24"/>
          <w:szCs w:val="24"/>
        </w:rPr>
        <w:t>kompletu dokumentów niezbędnych do dokonania odbioru.</w:t>
      </w:r>
    </w:p>
    <w:p w14:paraId="2613AFDC" w14:textId="2C7EB216" w:rsidR="002355ED" w:rsidRDefault="002355ED" w:rsidP="00235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ED">
        <w:rPr>
          <w:rFonts w:ascii="Times New Roman" w:hAnsi="Times New Roman" w:cs="Times New Roman"/>
          <w:sz w:val="24"/>
          <w:szCs w:val="24"/>
        </w:rPr>
        <w:t xml:space="preserve">Podstawowym dokumentem dokonania odbioru robót jest protokół </w:t>
      </w:r>
      <w:r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355ED"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hAnsi="Times New Roman" w:cs="Times New Roman"/>
          <w:sz w:val="24"/>
          <w:szCs w:val="24"/>
        </w:rPr>
        <w:t xml:space="preserve"> robót</w:t>
      </w:r>
      <w:r w:rsidRPr="002355ED">
        <w:rPr>
          <w:rFonts w:ascii="Times New Roman" w:hAnsi="Times New Roman" w:cs="Times New Roman"/>
          <w:sz w:val="24"/>
          <w:szCs w:val="24"/>
        </w:rPr>
        <w:t>, sporządzony wg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ED">
        <w:rPr>
          <w:rFonts w:ascii="Times New Roman" w:hAnsi="Times New Roman" w:cs="Times New Roman"/>
          <w:sz w:val="24"/>
          <w:szCs w:val="24"/>
        </w:rPr>
        <w:t>wzoru ustalonego przez Zamawiającego. Do odbioru Wykonawca zobowiązany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ED">
        <w:rPr>
          <w:rFonts w:ascii="Times New Roman" w:hAnsi="Times New Roman" w:cs="Times New Roman"/>
          <w:sz w:val="24"/>
          <w:szCs w:val="24"/>
        </w:rPr>
        <w:t xml:space="preserve">skompletować i dostarczyć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Pr="002355ED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14:paraId="6A70DA66" w14:textId="49B63009" w:rsidR="002355ED" w:rsidRDefault="002355ED" w:rsidP="002355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4169278"/>
      <w:r>
        <w:rPr>
          <w:rFonts w:ascii="Times New Roman" w:hAnsi="Times New Roman" w:cs="Times New Roman"/>
          <w:sz w:val="24"/>
          <w:szCs w:val="24"/>
        </w:rPr>
        <w:t>d</w:t>
      </w:r>
      <w:r w:rsidRPr="002355ED">
        <w:rPr>
          <w:rFonts w:ascii="Times New Roman" w:hAnsi="Times New Roman" w:cs="Times New Roman"/>
          <w:sz w:val="24"/>
          <w:szCs w:val="24"/>
        </w:rPr>
        <w:t xml:space="preserve">okumentację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55ED">
        <w:rPr>
          <w:rFonts w:ascii="Times New Roman" w:hAnsi="Times New Roman" w:cs="Times New Roman"/>
          <w:sz w:val="24"/>
          <w:szCs w:val="24"/>
        </w:rPr>
        <w:t>owykonawczą</w:t>
      </w:r>
      <w:r>
        <w:rPr>
          <w:rFonts w:ascii="Times New Roman" w:hAnsi="Times New Roman" w:cs="Times New Roman"/>
          <w:sz w:val="24"/>
          <w:szCs w:val="24"/>
        </w:rPr>
        <w:t>, w tym instrukcję obsługi systemu CCTV</w:t>
      </w:r>
      <w:r w:rsidRPr="002355ED">
        <w:rPr>
          <w:rFonts w:ascii="Times New Roman" w:hAnsi="Times New Roman" w:cs="Times New Roman"/>
          <w:sz w:val="24"/>
          <w:szCs w:val="24"/>
        </w:rPr>
        <w:t>,</w:t>
      </w:r>
    </w:p>
    <w:p w14:paraId="5CE73EC7" w14:textId="77777777" w:rsidR="002355ED" w:rsidRDefault="002355ED" w:rsidP="002355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55ED">
        <w:rPr>
          <w:rFonts w:ascii="Times New Roman" w:hAnsi="Times New Roman" w:cs="Times New Roman"/>
          <w:sz w:val="24"/>
          <w:szCs w:val="24"/>
        </w:rPr>
        <w:t>rotokoły pomiarów elektrycznych, optycznych i innych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5E8838" w14:textId="189D0894" w:rsidR="002355ED" w:rsidRPr="002355ED" w:rsidRDefault="002355ED" w:rsidP="002355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55ED">
        <w:rPr>
          <w:rFonts w:ascii="Times New Roman" w:hAnsi="Times New Roman" w:cs="Times New Roman"/>
          <w:sz w:val="24"/>
          <w:szCs w:val="24"/>
        </w:rPr>
        <w:t>eklaracje zgodności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55ED">
        <w:rPr>
          <w:rFonts w:ascii="Times New Roman" w:hAnsi="Times New Roman" w:cs="Times New Roman"/>
          <w:sz w:val="24"/>
          <w:szCs w:val="24"/>
        </w:rPr>
        <w:t>certyfikaty wbudowanych materiałów.</w:t>
      </w:r>
    </w:p>
    <w:bookmarkEnd w:id="1"/>
    <w:p w14:paraId="60100D89" w14:textId="77777777" w:rsidR="002355ED" w:rsidRDefault="002355ED" w:rsidP="003A5F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28EBE" w14:textId="5B5ED4A1" w:rsidR="002033BD" w:rsidRPr="002033BD" w:rsidRDefault="002033BD" w:rsidP="003A5F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3BD">
        <w:rPr>
          <w:rFonts w:ascii="Times New Roman" w:hAnsi="Times New Roman" w:cs="Times New Roman"/>
          <w:b/>
          <w:bCs/>
          <w:sz w:val="24"/>
          <w:szCs w:val="24"/>
        </w:rPr>
        <w:t>V. Wymagany okres gwarancji</w:t>
      </w:r>
      <w:r w:rsidR="002355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5E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ostępowanie </w:t>
      </w:r>
      <w:r w:rsidR="002355ED">
        <w:rPr>
          <w:rFonts w:ascii="Times New Roman" w:hAnsi="Times New Roman" w:cs="Times New Roman"/>
          <w:b/>
          <w:bCs/>
          <w:sz w:val="24"/>
          <w:szCs w:val="24"/>
        </w:rPr>
        <w:t>w okresie gwarancji.</w:t>
      </w:r>
    </w:p>
    <w:p w14:paraId="72FE2B00" w14:textId="0C387C35" w:rsidR="002033BD" w:rsidRDefault="002033BD" w:rsidP="00203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sz w:val="24"/>
          <w:szCs w:val="24"/>
        </w:rPr>
        <w:t>Wykonawca udziela Zamawiającemu gwarancji na wszelkie prace wykonane w ramach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sz w:val="24"/>
          <w:szCs w:val="24"/>
        </w:rPr>
        <w:t xml:space="preserve">umowy na okres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033BD">
        <w:rPr>
          <w:rFonts w:ascii="Times New Roman" w:hAnsi="Times New Roman" w:cs="Times New Roman"/>
          <w:sz w:val="24"/>
          <w:szCs w:val="24"/>
        </w:rPr>
        <w:t xml:space="preserve"> miesięcy od daty podpisania </w:t>
      </w:r>
      <w:r>
        <w:rPr>
          <w:rFonts w:ascii="Times New Roman" w:hAnsi="Times New Roman" w:cs="Times New Roman"/>
          <w:sz w:val="24"/>
          <w:szCs w:val="24"/>
        </w:rPr>
        <w:t xml:space="preserve">bez uwag </w:t>
      </w:r>
      <w:r w:rsidRPr="002033BD">
        <w:rPr>
          <w:rFonts w:ascii="Times New Roman" w:hAnsi="Times New Roman" w:cs="Times New Roman"/>
          <w:sz w:val="24"/>
          <w:szCs w:val="24"/>
        </w:rPr>
        <w:t>protokołu odbioru końcowego</w:t>
      </w:r>
      <w:r>
        <w:rPr>
          <w:rFonts w:ascii="Times New Roman" w:hAnsi="Times New Roman" w:cs="Times New Roman"/>
          <w:sz w:val="24"/>
          <w:szCs w:val="24"/>
        </w:rPr>
        <w:t xml:space="preserve"> robót</w:t>
      </w:r>
      <w:r w:rsidRPr="002033BD">
        <w:rPr>
          <w:rFonts w:ascii="Times New Roman" w:hAnsi="Times New Roman" w:cs="Times New Roman"/>
          <w:sz w:val="24"/>
          <w:szCs w:val="24"/>
        </w:rPr>
        <w:t>. Wszystkie urządzenia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sz w:val="24"/>
          <w:szCs w:val="24"/>
        </w:rPr>
        <w:t>zamontowane, dostarczone w ramach realizacji umowy muszą posiadać gwarancję producenta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01A710" w14:textId="5C2286D4" w:rsidR="002033BD" w:rsidRDefault="002033BD" w:rsidP="00203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BD">
        <w:rPr>
          <w:rFonts w:ascii="Times New Roman" w:hAnsi="Times New Roman" w:cs="Times New Roman"/>
          <w:sz w:val="24"/>
          <w:szCs w:val="24"/>
        </w:rPr>
        <w:t>Ze względu na szczególne znaczenie system monitoring</w:t>
      </w:r>
      <w:r w:rsidR="00903A5C">
        <w:rPr>
          <w:rFonts w:ascii="Times New Roman" w:hAnsi="Times New Roman" w:cs="Times New Roman"/>
          <w:sz w:val="24"/>
          <w:szCs w:val="24"/>
        </w:rPr>
        <w:t>u</w:t>
      </w:r>
      <w:r w:rsidRPr="002033BD">
        <w:rPr>
          <w:rFonts w:ascii="Times New Roman" w:hAnsi="Times New Roman" w:cs="Times New Roman"/>
          <w:sz w:val="24"/>
          <w:szCs w:val="24"/>
        </w:rPr>
        <w:t xml:space="preserve"> wizyjnego wymaga się aby zgłoszenia</w:t>
      </w:r>
      <w:r w:rsidR="00903A5C">
        <w:rPr>
          <w:rFonts w:ascii="Times New Roman" w:hAnsi="Times New Roman" w:cs="Times New Roman"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sz w:val="24"/>
          <w:szCs w:val="24"/>
        </w:rPr>
        <w:t>serwisowe</w:t>
      </w:r>
      <w:r>
        <w:rPr>
          <w:rFonts w:ascii="Times New Roman" w:hAnsi="Times New Roman" w:cs="Times New Roman"/>
          <w:sz w:val="24"/>
          <w:szCs w:val="24"/>
        </w:rPr>
        <w:t xml:space="preserve"> w okresie objętym gwarancją</w:t>
      </w:r>
      <w:r w:rsidRPr="002033BD">
        <w:rPr>
          <w:rFonts w:ascii="Times New Roman" w:hAnsi="Times New Roman" w:cs="Times New Roman"/>
          <w:sz w:val="24"/>
          <w:szCs w:val="24"/>
        </w:rPr>
        <w:t xml:space="preserve"> były przyjmowane w godzinach pracy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2033BD">
        <w:rPr>
          <w:rFonts w:ascii="Times New Roman" w:hAnsi="Times New Roman" w:cs="Times New Roman"/>
          <w:sz w:val="24"/>
          <w:szCs w:val="24"/>
        </w:rPr>
        <w:t>.</w:t>
      </w:r>
      <w:r w:rsidR="00903A5C">
        <w:rPr>
          <w:rFonts w:ascii="Times New Roman" w:hAnsi="Times New Roman" w:cs="Times New Roman"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sz w:val="24"/>
          <w:szCs w:val="24"/>
        </w:rPr>
        <w:t>Czas reakcji od momentu zgłoszenia</w:t>
      </w:r>
      <w:r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Pr="00A43722">
        <w:rPr>
          <w:rFonts w:ascii="Times New Roman" w:hAnsi="Times New Roman" w:cs="Times New Roman"/>
          <w:sz w:val="24"/>
          <w:szCs w:val="24"/>
        </w:rPr>
        <w:t xml:space="preserve">awarii do </w:t>
      </w:r>
      <w:r w:rsidR="00490A47">
        <w:rPr>
          <w:rFonts w:ascii="Times New Roman" w:hAnsi="Times New Roman" w:cs="Times New Roman"/>
          <w:sz w:val="24"/>
          <w:szCs w:val="24"/>
        </w:rPr>
        <w:t>przystąpienia do</w:t>
      </w:r>
      <w:r w:rsidRPr="00A43722">
        <w:rPr>
          <w:rFonts w:ascii="Times New Roman" w:hAnsi="Times New Roman" w:cs="Times New Roman"/>
          <w:sz w:val="24"/>
          <w:szCs w:val="24"/>
        </w:rPr>
        <w:t xml:space="preserve"> naprawy </w:t>
      </w:r>
      <w:r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2033BD">
        <w:rPr>
          <w:rFonts w:ascii="Times New Roman" w:hAnsi="Times New Roman" w:cs="Times New Roman"/>
          <w:sz w:val="24"/>
          <w:szCs w:val="24"/>
        </w:rPr>
        <w:t>nie dłuższy niż 24 godzin. Wymaga się również kontaktu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sz w:val="24"/>
          <w:szCs w:val="24"/>
        </w:rPr>
        <w:t>telefonicznego dotyczącego obsługi systemu</w:t>
      </w:r>
      <w:r w:rsidR="00903A5C">
        <w:rPr>
          <w:rFonts w:ascii="Times New Roman" w:hAnsi="Times New Roman" w:cs="Times New Roman"/>
          <w:sz w:val="24"/>
          <w:szCs w:val="24"/>
        </w:rPr>
        <w:t xml:space="preserve"> CCTV</w:t>
      </w:r>
      <w:r w:rsidRPr="002033BD">
        <w:rPr>
          <w:rFonts w:ascii="Times New Roman" w:hAnsi="Times New Roman" w:cs="Times New Roman"/>
          <w:sz w:val="24"/>
          <w:szCs w:val="24"/>
        </w:rPr>
        <w:t xml:space="preserve">. W </w:t>
      </w:r>
      <w:r w:rsidR="00903A5C">
        <w:rPr>
          <w:rFonts w:ascii="Times New Roman" w:hAnsi="Times New Roman" w:cs="Times New Roman"/>
          <w:sz w:val="24"/>
          <w:szCs w:val="24"/>
        </w:rPr>
        <w:t>okresie</w:t>
      </w:r>
      <w:r w:rsidRPr="002033BD">
        <w:rPr>
          <w:rFonts w:ascii="Times New Roman" w:hAnsi="Times New Roman" w:cs="Times New Roman"/>
          <w:sz w:val="24"/>
          <w:szCs w:val="24"/>
        </w:rPr>
        <w:t xml:space="preserve"> gwarancji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sz w:val="24"/>
          <w:szCs w:val="24"/>
        </w:rPr>
        <w:t xml:space="preserve">raz w roku </w:t>
      </w:r>
      <w:r>
        <w:rPr>
          <w:rFonts w:ascii="Times New Roman" w:hAnsi="Times New Roman" w:cs="Times New Roman"/>
          <w:sz w:val="24"/>
          <w:szCs w:val="24"/>
        </w:rPr>
        <w:t>dokona przeglądu stanu technicznego systemu CCTV.</w:t>
      </w:r>
      <w:r w:rsidRPr="002033BD">
        <w:rPr>
          <w:rFonts w:ascii="Times New Roman" w:hAnsi="Times New Roman" w:cs="Times New Roman"/>
          <w:sz w:val="24"/>
          <w:szCs w:val="24"/>
        </w:rPr>
        <w:t xml:space="preserve"> Z czynności tej Wykonawca sporządza stosowny protokół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3BD">
        <w:rPr>
          <w:rFonts w:ascii="Times New Roman" w:hAnsi="Times New Roman" w:cs="Times New Roman"/>
          <w:sz w:val="24"/>
          <w:szCs w:val="24"/>
        </w:rPr>
        <w:t>potwierdzony przez Zamawiającego.</w:t>
      </w:r>
    </w:p>
    <w:p w14:paraId="6D90049B" w14:textId="490D9197" w:rsidR="00C329A5" w:rsidRDefault="00C329A5" w:rsidP="00203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71B42" w14:textId="63EEE0AF" w:rsidR="00C329A5" w:rsidRPr="00261C46" w:rsidRDefault="00C329A5" w:rsidP="002033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C46">
        <w:rPr>
          <w:rFonts w:ascii="Times New Roman" w:hAnsi="Times New Roman" w:cs="Times New Roman"/>
          <w:b/>
          <w:bCs/>
          <w:sz w:val="24"/>
          <w:szCs w:val="24"/>
        </w:rPr>
        <w:t>VI Przepisy związane.</w:t>
      </w:r>
    </w:p>
    <w:p w14:paraId="5E2E8A44" w14:textId="7231AA5C" w:rsidR="00C329A5" w:rsidRDefault="00C329A5" w:rsidP="00203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Normy:</w:t>
      </w:r>
    </w:p>
    <w:p w14:paraId="76617884" w14:textId="69BBA541" w:rsidR="00C329A5" w:rsidRDefault="00C329A5" w:rsidP="00C329A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PN-EN 50132-7:2003 – Systemy alarmowe – systemy dozorowe CCTV stosowane w zabezpieczeniach – Część 7: Wytyczne stosowania.</w:t>
      </w:r>
    </w:p>
    <w:p w14:paraId="5EBF8EF8" w14:textId="175AEFF6" w:rsidR="00C329A5" w:rsidRDefault="00C329A5" w:rsidP="00C329A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BN-84/8984-10 – Zakładowe sieci telekomunikacyjne przewodowe. Instalacje wnętrzowe. Wymagania ogólne.</w:t>
      </w:r>
    </w:p>
    <w:p w14:paraId="16B46D70" w14:textId="23126705" w:rsidR="00C329A5" w:rsidRDefault="00C329A5" w:rsidP="00C329A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BN-88/8984-19 – Zakładowe sieci telekomunikacyjne przewodowe. linie kablowe. Wymagania ogólne.</w:t>
      </w:r>
    </w:p>
    <w:p w14:paraId="1406FD3E" w14:textId="78D2D05E" w:rsidR="00C329A5" w:rsidRDefault="00C329A5" w:rsidP="00C329A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PN-IEC 60364-5-52:2002 – Instalacje elektryczne w obiektach budowlanych. Dobór i montaż wyposażenia elektrycznego. Oprzewodowanie.</w:t>
      </w:r>
    </w:p>
    <w:p w14:paraId="4A909EDC" w14:textId="5FD6C7B7" w:rsidR="00C329A5" w:rsidRDefault="00C329A5" w:rsidP="00C329A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PN-IEC 60</w:t>
      </w:r>
      <w:r w:rsidR="00261C46">
        <w:rPr>
          <w:rFonts w:ascii="Times New Roman" w:hAnsi="Times New Roman" w:cs="Times New Roman"/>
          <w:sz w:val="24"/>
          <w:szCs w:val="24"/>
        </w:rPr>
        <w:t>364-6-61:2000 – Instalacje elektryczne w obiektach budowlanych. Sprawdzanie odbiorcze.</w:t>
      </w:r>
    </w:p>
    <w:p w14:paraId="2EB8A494" w14:textId="7C8E86B2" w:rsidR="008811B7" w:rsidRDefault="008811B7" w:rsidP="008811B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25F11" w14:textId="2DDDB6EE" w:rsidR="008811B7" w:rsidRPr="00C329A5" w:rsidRDefault="008811B7" w:rsidP="008811B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OPZ – </w:t>
      </w:r>
      <w:r w:rsidR="00BA6596">
        <w:rPr>
          <w:rFonts w:ascii="Times New Roman" w:hAnsi="Times New Roman" w:cs="Times New Roman"/>
          <w:sz w:val="24"/>
          <w:szCs w:val="24"/>
        </w:rPr>
        <w:t>M</w:t>
      </w:r>
      <w:r w:rsidR="00D05622">
        <w:rPr>
          <w:rFonts w:ascii="Times New Roman" w:hAnsi="Times New Roman" w:cs="Times New Roman"/>
          <w:sz w:val="24"/>
          <w:szCs w:val="24"/>
        </w:rPr>
        <w:t xml:space="preserve">apka z </w:t>
      </w:r>
      <w:r w:rsidR="00BA6596">
        <w:rPr>
          <w:rFonts w:ascii="Times New Roman" w:hAnsi="Times New Roman" w:cs="Times New Roman"/>
          <w:sz w:val="24"/>
          <w:szCs w:val="24"/>
        </w:rPr>
        <w:t xml:space="preserve">zaznaczoną lokalizacją kamer </w:t>
      </w:r>
    </w:p>
    <w:sectPr w:rsidR="008811B7" w:rsidRPr="00C329A5" w:rsidSect="00034F6A">
      <w:headerReference w:type="default" r:id="rId7"/>
      <w:footerReference w:type="default" r:id="rId8"/>
      <w:pgSz w:w="11906" w:h="16838"/>
      <w:pgMar w:top="833" w:right="707" w:bottom="709" w:left="851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4A21" w14:textId="77777777" w:rsidR="0055141B" w:rsidRDefault="0055141B" w:rsidP="003001EB">
      <w:pPr>
        <w:spacing w:after="0" w:line="240" w:lineRule="auto"/>
      </w:pPr>
      <w:r>
        <w:separator/>
      </w:r>
    </w:p>
  </w:endnote>
  <w:endnote w:type="continuationSeparator" w:id="0">
    <w:p w14:paraId="572AF026" w14:textId="77777777" w:rsidR="0055141B" w:rsidRDefault="0055141B" w:rsidP="0030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597694"/>
      <w:docPartObj>
        <w:docPartGallery w:val="Page Numbers (Bottom of Page)"/>
        <w:docPartUnique/>
      </w:docPartObj>
    </w:sdtPr>
    <w:sdtEndPr/>
    <w:sdtContent>
      <w:p w14:paraId="56261975" w14:textId="637B77B9" w:rsidR="003001EB" w:rsidRDefault="003001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51F50" w14:textId="77777777" w:rsidR="003001EB" w:rsidRDefault="00300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48097" w14:textId="77777777" w:rsidR="0055141B" w:rsidRDefault="0055141B" w:rsidP="003001EB">
      <w:pPr>
        <w:spacing w:after="0" w:line="240" w:lineRule="auto"/>
      </w:pPr>
      <w:r>
        <w:separator/>
      </w:r>
    </w:p>
  </w:footnote>
  <w:footnote w:type="continuationSeparator" w:id="0">
    <w:p w14:paraId="0FD45363" w14:textId="77777777" w:rsidR="0055141B" w:rsidRDefault="0055141B" w:rsidP="0030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5075" w14:textId="33DE4F15" w:rsidR="003001EB" w:rsidRDefault="003001EB">
    <w:pPr>
      <w:pStyle w:val="Nagwek"/>
    </w:pPr>
    <w:r>
      <w:t>Adm 13/2020</w:t>
    </w:r>
  </w:p>
  <w:p w14:paraId="6DE7C553" w14:textId="77777777" w:rsidR="003001EB" w:rsidRDefault="00300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6085"/>
    <w:multiLevelType w:val="hybridMultilevel"/>
    <w:tmpl w:val="199E3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2C79"/>
    <w:multiLevelType w:val="hybridMultilevel"/>
    <w:tmpl w:val="D280F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3DC5"/>
    <w:multiLevelType w:val="hybridMultilevel"/>
    <w:tmpl w:val="CC7C27DA"/>
    <w:lvl w:ilvl="0" w:tplc="85BE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7E68"/>
    <w:multiLevelType w:val="hybridMultilevel"/>
    <w:tmpl w:val="7F80F770"/>
    <w:lvl w:ilvl="0" w:tplc="AC744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50287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D3024"/>
    <w:multiLevelType w:val="hybridMultilevel"/>
    <w:tmpl w:val="44723562"/>
    <w:lvl w:ilvl="0" w:tplc="AC744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D1E65"/>
    <w:multiLevelType w:val="hybridMultilevel"/>
    <w:tmpl w:val="8946B26C"/>
    <w:lvl w:ilvl="0" w:tplc="AC744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F31"/>
    <w:multiLevelType w:val="hybridMultilevel"/>
    <w:tmpl w:val="8F485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2144"/>
    <w:multiLevelType w:val="hybridMultilevel"/>
    <w:tmpl w:val="EAC4E50E"/>
    <w:lvl w:ilvl="0" w:tplc="AC744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A1510"/>
    <w:multiLevelType w:val="hybridMultilevel"/>
    <w:tmpl w:val="6E369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88"/>
    <w:rsid w:val="00034F6A"/>
    <w:rsid w:val="00050FAD"/>
    <w:rsid w:val="00177B08"/>
    <w:rsid w:val="002033BD"/>
    <w:rsid w:val="002355ED"/>
    <w:rsid w:val="00261C46"/>
    <w:rsid w:val="0028124F"/>
    <w:rsid w:val="00293F7F"/>
    <w:rsid w:val="003001EB"/>
    <w:rsid w:val="003246C8"/>
    <w:rsid w:val="00352922"/>
    <w:rsid w:val="0035771E"/>
    <w:rsid w:val="003A5FF9"/>
    <w:rsid w:val="00490A47"/>
    <w:rsid w:val="0055141B"/>
    <w:rsid w:val="005B220B"/>
    <w:rsid w:val="00676C61"/>
    <w:rsid w:val="008811B7"/>
    <w:rsid w:val="008D7CEC"/>
    <w:rsid w:val="008F2087"/>
    <w:rsid w:val="00903A5C"/>
    <w:rsid w:val="00904BA7"/>
    <w:rsid w:val="009A2B00"/>
    <w:rsid w:val="009D0789"/>
    <w:rsid w:val="00A43722"/>
    <w:rsid w:val="00A70EC5"/>
    <w:rsid w:val="00AE6474"/>
    <w:rsid w:val="00B276B5"/>
    <w:rsid w:val="00B552FA"/>
    <w:rsid w:val="00B86AA7"/>
    <w:rsid w:val="00BA6596"/>
    <w:rsid w:val="00BE632C"/>
    <w:rsid w:val="00C329A5"/>
    <w:rsid w:val="00CB5F86"/>
    <w:rsid w:val="00D05622"/>
    <w:rsid w:val="00D67340"/>
    <w:rsid w:val="00DC3C3F"/>
    <w:rsid w:val="00E2135A"/>
    <w:rsid w:val="00E87E2F"/>
    <w:rsid w:val="00F36388"/>
    <w:rsid w:val="00F73486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1BC2"/>
  <w15:chartTrackingRefBased/>
  <w15:docId w15:val="{B1E7F086-FA3A-48E4-9881-4B91CB1C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1EB"/>
  </w:style>
  <w:style w:type="paragraph" w:styleId="Stopka">
    <w:name w:val="footer"/>
    <w:basedOn w:val="Normalny"/>
    <w:link w:val="StopkaZnak"/>
    <w:uiPriority w:val="99"/>
    <w:unhideWhenUsed/>
    <w:rsid w:val="0030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Miesikowski</dc:creator>
  <cp:keywords/>
  <dc:description/>
  <cp:lastModifiedBy>dorota</cp:lastModifiedBy>
  <cp:revision>21</cp:revision>
  <dcterms:created xsi:type="dcterms:W3CDTF">2020-10-18T17:22:00Z</dcterms:created>
  <dcterms:modified xsi:type="dcterms:W3CDTF">2020-10-23T06:50:00Z</dcterms:modified>
</cp:coreProperties>
</file>