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sz w:val="18"/>
          <w:szCs w:val="18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1.1 i 1.2: Środek do mycia powierzchni ogólnych i szklanych</w:t>
      </w: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142"/>
        <w:gridCol w:w="3118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42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Gotowy do użycia, profesjonalny środek do mycia powierzchni, uniwersalny, słabo zasadowy.</w:t>
            </w:r>
          </w:p>
        </w:tc>
        <w:tc>
          <w:tcPr>
            <w:tcW w:w="31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 powierzchni zmywalnych (minimum: okien, szyb, witryn, luster, ram okiennych, lakierowanego drewna, aluminium, monitorów, gładkich powierzchni z tworzyw sztucznych).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62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Rozpuszczający tłuste zabrudzenia, usuwający także ślady po ołówku, markerach, długopisie.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2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131E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Skład: mieszanina alkoholi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butoksyetylowego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i etylowego w stężeniu średnim nie mniej niż 11,5 %. Zawiera także anionowe związki powierzchniowo czynne – poniżej 5 %, kompozycją zapachową.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9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koncentratu 9 -11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4F73F2">
        <w:trPr>
          <w:cantSplit/>
          <w:trHeight w:val="4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750 ml oraz kanister 10l.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131E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750ml – identyczna z oferowanym produktem.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AD51F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pStyle w:val="Nagwek1"/>
        <w:tabs>
          <w:tab w:val="left" w:pos="0"/>
        </w:tabs>
        <w:rPr>
          <w:rFonts w:ascii="Tahoma" w:hAnsi="Tahoma" w:cs="Tahoma"/>
          <w:iCs/>
          <w:sz w:val="18"/>
          <w:szCs w:val="18"/>
          <w:u w:val="single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-540"/>
        </w:tabs>
        <w:ind w:left="-360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1.3-4: Środek do czyszczenia podłóg i innych powierzchni zmywalnych ręcznie i maszynowo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142"/>
        <w:gridCol w:w="3118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08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Skoncentrowany, profesjonalny środek uniwersalny słabo zasadowy.</w:t>
            </w:r>
          </w:p>
        </w:tc>
        <w:tc>
          <w:tcPr>
            <w:tcW w:w="31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Przeznaczony do czyszczenia na mokro powlekanych polimerami i niepowlekanych podłóg odpornych na działanie wody.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Kompatybilny ze środkami do dezynfekcji powierzchni (obecnie stosowany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Incidin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Plus firmy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Ecolab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1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Posiadający wzmocnioną siłę rozpuszczania cząsteczek brudu, tłuszczy, oleju, skutecznie  usuwający brud z gumy, tuszu i długopisów.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9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Certyfikowany wg normy DIN 18032-2.</w:t>
            </w:r>
            <w:r w:rsidRPr="005E652E">
              <w:rPr>
                <w:rFonts w:ascii="Tahoma" w:hAnsi="Tahoma" w:cs="Tahoma"/>
                <w:sz w:val="18"/>
                <w:szCs w:val="18"/>
              </w:rPr>
              <w:t xml:space="preserve"> z certyfikatem ekologicznym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7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Stężenie roztworu roboczego: </w:t>
            </w:r>
            <w:r w:rsidRPr="005E652E">
              <w:rPr>
                <w:rFonts w:ascii="Tahoma" w:hAnsi="Tahoma" w:cs="Tahoma"/>
                <w:sz w:val="18"/>
                <w:szCs w:val="18"/>
              </w:rPr>
              <w:t>czyszczenie bieżące podłóg zabezpieczonych – 0,25 – 0,5 %, podłóg niezabezpieczonych - 0,6 % - 1 %, mycie automatem - 1 % - 1,5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Skład: </w:t>
            </w:r>
            <w:r w:rsidRPr="005E652E">
              <w:rPr>
                <w:rFonts w:ascii="Tahoma" w:hAnsi="Tahoma" w:cs="Tahoma"/>
                <w:sz w:val="18"/>
                <w:szCs w:val="18"/>
              </w:rPr>
              <w:t>niejonowe związki powierzchniowo czynne  &lt; 5 %, alkohol, rozpuszczalnik brudu - 1-propoksypropan-2-ol , substancje zapachowe i barwiące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2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koncentratu 8,5-10,0.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Zapach przyjemny, niedrażniący.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1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color w:val="339966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1l oraz kanister 10l.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5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1.5-6  Środek czyszczący do łazienek i sanitariatów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Skoncentrowany, profesjonalny środek mocno kwaśny, gesty, lepki, o przyjemnym i intensywnym zapachu.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Przeznaczony do bieżącego czyszczenia na mokro sanitariatów.  Skutecznie usuwający kamień, osady z mydła i moczu z powierzchni płytek podłogowych i ściennych, urządzeń sanitarnych wykonanych z ceramiki i stali nierdzewnej.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Dający świeży zapach i wysoki połysk.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: 0,5-1,5.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Skład: </w:t>
            </w:r>
            <w:r w:rsidRPr="005E652E">
              <w:rPr>
                <w:rFonts w:ascii="Tahoma" w:hAnsi="Tahoma" w:cs="Tahoma"/>
                <w:sz w:val="18"/>
                <w:szCs w:val="18"/>
              </w:rPr>
              <w:t xml:space="preserve">kwas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amidosulfonowy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w średnim stężeniu minimum 10 %,  niejonowe i amfoteryczne związki powierzchniowo czynne  &lt; 5 %, substancje zapachowe i barwiące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Stężenie roztworu roboczego: </w:t>
            </w:r>
            <w:r w:rsidRPr="005E652E">
              <w:rPr>
                <w:rFonts w:ascii="Tahoma" w:hAnsi="Tahoma" w:cs="Tahoma"/>
                <w:sz w:val="18"/>
                <w:szCs w:val="18"/>
              </w:rPr>
              <w:t>czyszczenie bieżące - 1-1,25%, silne zabrudzenia do 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1l oraz kanister 10l.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1.7 -8  Środek do gruntownego czyszczenia łazienek i sanitariatów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Skoncentrowany, profesjonalny środek mocno kwaśny, gesty, lepki, o przyjemnym i intensywnym zapachu.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Przeznaczony do gruntownego czyszczenia na mokro ceramicznych powierzchni w sanitariatach, czyszczenia fug, szybko rozpuszczający uporczywe, stare, zaschnięte i nawarstwione zabrudzenia z wapna, cementu, betonu, rdzy.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Dający świeży zapach i wysoki połysk.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: 0,5-1,5.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Skład: </w:t>
            </w:r>
            <w:r w:rsidRPr="005E652E">
              <w:rPr>
                <w:rFonts w:ascii="Tahoma" w:hAnsi="Tahoma" w:cs="Tahoma"/>
                <w:sz w:val="18"/>
                <w:szCs w:val="18"/>
              </w:rPr>
              <w:t>mieszaninę kwasów organicznych w średnim stężeniu minimum 20 %, kwas Lewisa w średnim stężeniu  3,5 %,  niejonowe związki powierzchniowo czynne  &lt; 5 %,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Stężenie roztworu roboczego: </w:t>
            </w:r>
            <w:r w:rsidRPr="005E652E">
              <w:rPr>
                <w:rFonts w:ascii="Tahoma" w:hAnsi="Tahoma" w:cs="Tahoma"/>
                <w:sz w:val="18"/>
                <w:szCs w:val="18"/>
              </w:rPr>
              <w:t>od 1:1 lub nierozcieńczony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1l oraz kanister 10l.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1.9 Butelka do roztworu roboczego środków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365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5532"/>
        <w:gridCol w:w="2552"/>
        <w:gridCol w:w="1560"/>
      </w:tblGrid>
      <w:tr w:rsidR="00131ED9" w:rsidRPr="005E652E" w:rsidTr="00573BAB">
        <w:trPr>
          <w:cantSplit/>
          <w:trHeight w:val="4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42"/>
        </w:trPr>
        <w:tc>
          <w:tcPr>
            <w:tcW w:w="7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4F73F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Pojemnoś</w:t>
            </w:r>
            <w:r w:rsidR="004F73F2">
              <w:rPr>
                <w:rFonts w:ascii="Tahoma" w:hAnsi="Tahoma" w:cs="Tahoma"/>
                <w:color w:val="000000"/>
                <w:sz w:val="18"/>
                <w:szCs w:val="18"/>
              </w:rPr>
              <w:t>ci 500ml i 750ml</w:t>
            </w: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Podać pojemność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24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Opisana sitodrukiem z zastosowaniem kodu kolorystycznego, dopasowanego do preparatu, opisująca roztwór roboczy (nadruk oryginalny).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99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W komplecie atomizer lub spryskiwacz pianowy dostosowany do butelki i roztworu roboczego.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Warunek konieczny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99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Wymagane próbki - 2 sztuki (1 sztuka do pozycji nr 1-2 oraz jedna sztuka do pozycji nr 5-6)</w:t>
            </w: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Wymagania ogólne do wszystkich pozycji dla zadania nr 1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365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5532"/>
        <w:gridCol w:w="2552"/>
        <w:gridCol w:w="1560"/>
      </w:tblGrid>
      <w:tr w:rsidR="00131ED9" w:rsidRPr="005E652E" w:rsidTr="00573BAB">
        <w:trPr>
          <w:cantSplit/>
          <w:trHeight w:val="4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20"/>
        </w:trPr>
        <w:tc>
          <w:tcPr>
            <w:tcW w:w="7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Załączyć dla pozycji 1-9 aktualne karty charakterystyki oraz ulotki wystawione przez producenta.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B0010D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286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Preparaty (pozycja od 1-8) muszą być zgodne z Rozporządzeniem  Parlamentu  Europejskiego  i  Rady  w  sprawie  rejestracji, oceny,  udzielania zezwoleń i stosownych ograniczeń w zakresie chemikaliów. Zgodność ta musi być potwierdzona w dostarczonych kartach charakterystyki oferowanych preparatów.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Do pozycji 1-8 Wykonawca dostarczy 50 sztuk zalaminowanych planów higieny.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697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Wykonawca zobowiązany jest do przeprowadzenia w siedzibie zamawiającego po podpisaniu umowy szkoleń produktowych dla personelu z zakresu bezpiecznego i skutecznego używania zaoferowanych środków i systemów dozujących oraz szkoleń przypominających na żądanie zamawiającego w trakcie realizacji umowy (maksymalnie 6 szkoleń dodatkowych). Terminy szkoleń zostaną ustalone z minimum tygodniowym wyprzedzeniem.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253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Do pozycji 3, 4, 5 ,6 Zamawiający wymaga dostarczenia, zamontowania i serwisowania nieodpłatnie przez okres trwania umowy 40 szt. kompletnych, automatycznych systemów dozujących wykonanych z ABS. Pełen koszt zamontowania systemów dozujących ponosi wykonawca.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68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W skład każdego systemu musi wchodzić urządzenie umożliwiające podłączenie 4 preparatów (3-4, 5-6 oraz preparatu myjąco-dezynfekującego – aktualnie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Incidin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Plus 6 litrów który zamawiający stosuje). System dozujący musi umożliwiać podłączenie preparatów zarówno o pojemności 1 litr jak i 10 litrów w zależności od możliwości lokalowych zamawiającego i dozowanie ich w stężeniu od 0,5% do 2% do wiadra/i lub butelek.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2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Opakowanie z koncentratem (1 i 10 litrowe) umieszczone w sposób uniemożliwiający dostęp do koncentratu osobom postronnym (zamykane na klucz).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9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System dozowania podający gotowy roztwór roboczy w odpowiednim dla wskazanych produktów stężeniu.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System dozujący oraz koncentraty zamontowane na ścianie. Nie dopuszcza się ustawiania koncentratów na podłodze.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17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System dozujący i pojemniki na koncentraty dostarczone i zamontowane przez wykonawcę we wskazanych przez zamawiającego miejscach do 14 dni od podpisania umowy.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28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Wykonawca zapewni do wszystkich zamontowanych systemów dozujących bezpłatną opiekę serwisową na każde wezwanie zamawiającego.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40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Do pozycji 1-2 oraz 5-6 Zamawiający wymaga dostarczenia 500 butelek 500-1000 ml z atomizerem opisanych sitodrukiem z zastosowaniem kodu kolorystycznego, dopasowanego do preparatu, lub naklejką opisujących roztwór roboczy (rodzaj do wyboru przez Zamawiającego)..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89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Do pozycji 2, 4, 6, 8 zamawiający wymaga dostarczenia 120 sztuk kraników do kanistrów 10 litrowych.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17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Załączyć do oferty poglądowe zdjęcie oferowanych systemów (urządzeń dozujących) wraz z opisem spełnienia wymagań.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Załączyć do oferty.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148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Wszystkie preparaty muszą być dostarczane w oryginalnych opakowaniach oznakowanych przez Producenta preparatu. Nie dopuszcza się żadnych opakowań zastępczych. Dotyczy to zarówno próbek, jak produktów dostarczanych po podpisaniu umowy.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sz w:val="18"/>
          <w:szCs w:val="18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131ED9" w:rsidRDefault="00131ED9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  <w:r w:rsidRPr="006C2AD2">
        <w:rPr>
          <w:rFonts w:ascii="Tahoma" w:hAnsi="Tahoma" w:cs="Tahoma"/>
          <w:sz w:val="17"/>
          <w:szCs w:val="17"/>
        </w:rPr>
        <w:t xml:space="preserve">                     </w:t>
      </w:r>
    </w:p>
    <w:p w:rsidR="00131ED9" w:rsidRPr="005E652E" w:rsidRDefault="00131ED9" w:rsidP="00B0010D">
      <w:pPr>
        <w:spacing w:line="360" w:lineRule="auto"/>
        <w:ind w:left="4961" w:firstLine="709"/>
        <w:jc w:val="both"/>
        <w:rPr>
          <w:rFonts w:ascii="Tahoma" w:hAnsi="Tahoma" w:cs="Tahoma"/>
          <w:sz w:val="18"/>
          <w:szCs w:val="18"/>
        </w:rPr>
      </w:pP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  <w:r w:rsidR="004B5BC7">
        <w:rPr>
          <w:rFonts w:ascii="Tahoma" w:hAnsi="Tahoma" w:cs="Tahoma"/>
          <w:sz w:val="17"/>
          <w:szCs w:val="17"/>
        </w:rPr>
        <w:t xml:space="preserve"> </w:t>
      </w:r>
    </w:p>
    <w:p w:rsidR="006635E5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lastRenderedPageBreak/>
        <w:t>Zadanie 2.1 Pasta do zabezpieczania posadzek</w:t>
      </w:r>
      <w:r w:rsidR="00131ED9"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6635E5" w:rsidRPr="005E652E" w:rsidRDefault="006635E5" w:rsidP="006635E5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6635E5" w:rsidRPr="005E652E" w:rsidTr="006635E5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635E5" w:rsidRPr="005E652E" w:rsidRDefault="006635E5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6635E5" w:rsidRPr="005E652E" w:rsidTr="006635E5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Polimerowa emulsja  antypoślizgowa (preparat testowany zgodnie z norma  DIN 18032-2), wysokopołyskowa, kolor biały.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Przeznaczona do zabezpieczania twardych podłóg.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Wytrzymała, elastyczna, odporna na ścieranie dzięki czemu znacząco wydłużona jest  żywotność zabezpieczonego podłoża.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6635E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Odporna na alkoholowe środki dezynfekujące.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Aplikowana ręcznie.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6635E5">
            <w:pPr>
              <w:snapToGrid w:val="0"/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Zaleca się położenie 1 – 3 warstw. Wydajność 2 – 4 L/  100 m2, </w:t>
            </w:r>
            <w:proofErr w:type="spellStart"/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8-9, gęstość preparatu min. 1,019g/m3 w 20 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6635E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 skutecznego i bezpiecznego nałożeniem emulsji wymagane jest kompatybilność materiałowa poprzez zastosowanie </w:t>
            </w:r>
            <w:proofErr w:type="spellStart"/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stripera</w:t>
            </w:r>
            <w:proofErr w:type="spellEnd"/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wyprodukowanego przez tego samego producenta 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2802D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6635E5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Mieszanina nie sklasyfikowana jako niebezpieczna.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4F73F2">
        <w:trPr>
          <w:cantSplit/>
          <w:trHeight w:val="36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2802D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6635E5" w:rsidRDefault="006635E5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Opakowanie 10 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2802D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6635E5" w:rsidRDefault="006635E5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2802D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</w:t>
            </w:r>
            <w:r w:rsidR="00281F36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0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litr</w:t>
            </w:r>
            <w:r w:rsidR="00281F36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ów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09E7" w:rsidRDefault="003809E7" w:rsidP="00131ED9"/>
    <w:p w:rsidR="00281F36" w:rsidRDefault="00281F36" w:rsidP="00131ED9"/>
    <w:p w:rsidR="001D2B14" w:rsidRDefault="001D2B14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Zadanie 2.</w:t>
      </w:r>
      <w:r w:rsidR="004F73F2"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2</w:t>
      </w: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 xml:space="preserve"> Preparat do konserwacji powierzchni ze stali nierdzewnej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1D2B14" w:rsidRPr="005E652E" w:rsidRDefault="001D2B14" w:rsidP="001D2B14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1D2B14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D2B14" w:rsidRPr="005E652E" w:rsidRDefault="001D2B14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D2B14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2B14">
              <w:rPr>
                <w:rFonts w:ascii="Tahoma" w:hAnsi="Tahoma" w:cs="Tahoma"/>
                <w:sz w:val="18"/>
                <w:szCs w:val="18"/>
              </w:rPr>
              <w:t>Środek do czyszczenia i pielęgnacji, gotowy do użycia.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2B14">
              <w:rPr>
                <w:rFonts w:ascii="Tahoma" w:hAnsi="Tahoma" w:cs="Tahoma"/>
                <w:sz w:val="18"/>
                <w:szCs w:val="18"/>
              </w:rPr>
              <w:t>W jednym cyklu pracy polerujący i chroniący wszystkie powierzchnie ze stali szlachetnej, przedmioty chromowane, z aluminium, niklu i mosiądzu.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2B14">
              <w:rPr>
                <w:rFonts w:ascii="Tahoma" w:hAnsi="Tahoma" w:cs="Tahoma"/>
                <w:sz w:val="18"/>
                <w:szCs w:val="18"/>
              </w:rPr>
              <w:t>Mieszanina wodnego roztworu związków organicznych i nieorganicznych, zawierająca benzynę ciężką obrabianą wodorem &gt; 50 % w tym węglowodory alifatyczne &gt; 30 %.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2B14">
              <w:rPr>
                <w:rFonts w:ascii="Tahoma" w:hAnsi="Tahoma" w:cs="Tahoma"/>
                <w:sz w:val="18"/>
                <w:szCs w:val="18"/>
              </w:rPr>
              <w:t>Gęstość względna w 20 C nie więcej niż 0,79 g/cm 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1D2B1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2B14">
              <w:rPr>
                <w:rFonts w:ascii="Tahoma" w:hAnsi="Tahoma" w:cs="Tahoma"/>
                <w:sz w:val="18"/>
                <w:szCs w:val="18"/>
              </w:rPr>
              <w:t xml:space="preserve">Mieszanina nie sklasyfikowana jako niebezpieczna.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1D2B1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6635E5" w:rsidRDefault="001D2B14" w:rsidP="001D2B14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Opakowanie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1D2B14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1D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1D2B1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6635E5" w:rsidRDefault="001D2B14" w:rsidP="001D2B14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1D2B14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1D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1D2B1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1D2B14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500 mililitrów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B14" w:rsidRPr="005E652E" w:rsidRDefault="001D2B14" w:rsidP="001D2B14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1D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D2B14" w:rsidRDefault="001D2B14" w:rsidP="00131ED9"/>
    <w:p w:rsidR="0033493D" w:rsidRDefault="0033493D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bookmarkStart w:id="0" w:name="_GoBack"/>
      <w:bookmarkEnd w:id="0"/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lastRenderedPageBreak/>
        <w:t>Zadanie 2.</w:t>
      </w:r>
      <w:r w:rsidR="004F73F2"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3</w:t>
      </w: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 xml:space="preserve"> Preparat do usuwania powłok zabezpieczających</w:t>
      </w:r>
      <w:r>
        <w:rPr>
          <w:rFonts w:ascii="Tahoma" w:hAnsi="Tahoma" w:cs="Tahoma"/>
          <w:iCs/>
          <w:sz w:val="18"/>
          <w:szCs w:val="18"/>
          <w:u w:val="single"/>
        </w:rPr>
        <w:t xml:space="preserve"> posadzki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33493D" w:rsidRPr="005E652E" w:rsidRDefault="0033493D" w:rsidP="0033493D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33493D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33493D" w:rsidRPr="005E652E" w:rsidRDefault="0033493D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33493D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3493D">
              <w:rPr>
                <w:rFonts w:ascii="Tahoma" w:hAnsi="Tahoma" w:cs="Tahoma"/>
                <w:sz w:val="18"/>
                <w:szCs w:val="18"/>
              </w:rPr>
              <w:t>Słabo zasadowy koncentrat, do gruntownego czyszczenia twardych wodoodpornych powierzchni podłogowych.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493D">
              <w:rPr>
                <w:rFonts w:ascii="Tahoma" w:hAnsi="Tahoma" w:cs="Tahoma"/>
                <w:sz w:val="18"/>
                <w:szCs w:val="18"/>
              </w:rPr>
              <w:t>Bezpiecznie usuwający stare powłoki ochronne z kamienia naturalnego, np. marmuru.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3493D">
              <w:rPr>
                <w:rFonts w:ascii="Tahoma" w:hAnsi="Tahoma" w:cs="Tahoma"/>
                <w:sz w:val="18"/>
                <w:szCs w:val="18"/>
              </w:rPr>
              <w:t>Skutecznie działanie w stężeniu roboczym od 1:10.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33493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3493D">
              <w:rPr>
                <w:rFonts w:ascii="Tahoma" w:hAnsi="Tahoma" w:cs="Tahoma"/>
                <w:sz w:val="18"/>
                <w:szCs w:val="18"/>
              </w:rPr>
              <w:t xml:space="preserve">Posiadający przyjemny zapach.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33493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3493D">
              <w:rPr>
                <w:rFonts w:ascii="Tahoma" w:hAnsi="Tahoma" w:cs="Tahoma"/>
                <w:sz w:val="18"/>
                <w:szCs w:val="18"/>
              </w:rPr>
              <w:t xml:space="preserve">Zawierający mieszaninę skutecznie działających substancji chemicznych w średnim stężeniu min. 20 % (np. </w:t>
            </w:r>
            <w:proofErr w:type="spellStart"/>
            <w:r w:rsidRPr="0033493D">
              <w:rPr>
                <w:rFonts w:ascii="Tahoma" w:hAnsi="Tahoma" w:cs="Tahoma"/>
                <w:sz w:val="18"/>
                <w:szCs w:val="18"/>
              </w:rPr>
              <w:t>kumenosulfonianu</w:t>
            </w:r>
            <w:proofErr w:type="spellEnd"/>
            <w:r w:rsidRPr="0033493D">
              <w:rPr>
                <w:rFonts w:ascii="Tahoma" w:hAnsi="Tahoma" w:cs="Tahoma"/>
                <w:sz w:val="18"/>
                <w:szCs w:val="18"/>
              </w:rPr>
              <w:t xml:space="preserve"> sodu, eteru </w:t>
            </w:r>
            <w:proofErr w:type="spellStart"/>
            <w:r w:rsidRPr="0033493D">
              <w:rPr>
                <w:rFonts w:ascii="Tahoma" w:hAnsi="Tahoma" w:cs="Tahoma"/>
                <w:sz w:val="18"/>
                <w:szCs w:val="18"/>
              </w:rPr>
              <w:t>monobutylowy</w:t>
            </w:r>
            <w:proofErr w:type="spellEnd"/>
            <w:r w:rsidRPr="0033493D">
              <w:rPr>
                <w:rFonts w:ascii="Tahoma" w:hAnsi="Tahoma" w:cs="Tahoma"/>
                <w:sz w:val="18"/>
                <w:szCs w:val="18"/>
              </w:rPr>
              <w:t xml:space="preserve"> glikolu </w:t>
            </w:r>
            <w:proofErr w:type="spellStart"/>
            <w:r w:rsidRPr="0033493D">
              <w:rPr>
                <w:rFonts w:ascii="Tahoma" w:hAnsi="Tahoma" w:cs="Tahoma"/>
                <w:sz w:val="18"/>
                <w:szCs w:val="18"/>
              </w:rPr>
              <w:t>dietylenowego</w:t>
            </w:r>
            <w:proofErr w:type="spellEnd"/>
            <w:r w:rsidRPr="0033493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3493D">
              <w:rPr>
                <w:rFonts w:ascii="Tahoma" w:hAnsi="Tahoma" w:cs="Tahoma"/>
                <w:sz w:val="18"/>
                <w:szCs w:val="18"/>
              </w:rPr>
              <w:t>fenoksyetanolu</w:t>
            </w:r>
            <w:proofErr w:type="spellEnd"/>
            <w:r w:rsidRPr="0033493D">
              <w:rPr>
                <w:rFonts w:ascii="Tahoma" w:hAnsi="Tahoma" w:cs="Tahoma"/>
                <w:sz w:val="18"/>
                <w:szCs w:val="18"/>
              </w:rPr>
              <w:t>, niejonowej substancji powierzchniowo czynnej).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33493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6635E5" w:rsidRDefault="0033493D" w:rsidP="0033493D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Opakowanie 10 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33493D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3349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33493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6635E5" w:rsidRDefault="0033493D" w:rsidP="0033493D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33493D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3349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33493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33493D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10 litrów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93D" w:rsidRPr="005E652E" w:rsidRDefault="0033493D" w:rsidP="0033493D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3349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3493D" w:rsidRDefault="0033493D" w:rsidP="00131ED9"/>
    <w:p w:rsidR="00CE7202" w:rsidRDefault="00CE7202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Zadanie 2.</w:t>
      </w:r>
      <w:r w:rsidR="004F73F2"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4</w:t>
      </w: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 xml:space="preserve"> Koncentrat do czyszczenia wykładzin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CE7202" w:rsidRPr="005E652E" w:rsidRDefault="00CE7202" w:rsidP="00CE7202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CE7202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CE7202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 xml:space="preserve">Koncentrat do czyszczenia wykładzin metodą </w:t>
            </w:r>
            <w:proofErr w:type="spellStart"/>
            <w:r w:rsidRPr="00CE7202">
              <w:rPr>
                <w:rFonts w:ascii="Tahoma" w:hAnsi="Tahoma" w:cs="Tahoma"/>
                <w:sz w:val="18"/>
                <w:szCs w:val="18"/>
              </w:rPr>
              <w:t>szamponowania</w:t>
            </w:r>
            <w:proofErr w:type="spellEnd"/>
            <w:r w:rsidRPr="00CE720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>Przeznaczony do wszystkich wodoodpornych i odpornych na odbarwienia wykładzin tekstylnych i dywanowych.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 xml:space="preserve">Substancje biologiczne aktywnie rozpuszczające brud i tłuszcz, usuwające zabrudzenia.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>Cząsteczki brudu usuwane za pomocą odkurzacza.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E7202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CE7202">
              <w:rPr>
                <w:rFonts w:ascii="Tahoma" w:hAnsi="Tahoma" w:cs="Tahoma"/>
                <w:sz w:val="18"/>
                <w:szCs w:val="18"/>
              </w:rPr>
              <w:t xml:space="preserve"> 8,0-9,5.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>Dozowanie w zależności od stopnia zabrudzenia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CE720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Opakowanie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CE720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C3358">
        <w:trPr>
          <w:cantSplit/>
          <w:trHeight w:val="40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5 litrów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7202" w:rsidRDefault="00CE7202" w:rsidP="00131ED9"/>
    <w:p w:rsidR="00CE7202" w:rsidRDefault="00CE7202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Zadanie 2.</w:t>
      </w:r>
      <w:r w:rsidR="004F73F2"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5</w:t>
      </w: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 xml:space="preserve"> Odświeżacz powietrza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CE7202" w:rsidRPr="005E652E" w:rsidRDefault="00CE7202" w:rsidP="00CE7202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CE7202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CE7202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 xml:space="preserve">Neutralny, gotowy do użycia, </w:t>
            </w:r>
            <w:proofErr w:type="spellStart"/>
            <w:r w:rsidRPr="00CE7202">
              <w:rPr>
                <w:rFonts w:ascii="Tahoma" w:hAnsi="Tahoma" w:cs="Tahoma"/>
                <w:sz w:val="18"/>
                <w:szCs w:val="18"/>
              </w:rPr>
              <w:t>bezfosoranowy</w:t>
            </w:r>
            <w:proofErr w:type="spellEnd"/>
            <w:r w:rsidRPr="00CE7202">
              <w:rPr>
                <w:rFonts w:ascii="Tahoma" w:hAnsi="Tahoma" w:cs="Tahoma"/>
                <w:sz w:val="18"/>
                <w:szCs w:val="18"/>
              </w:rPr>
              <w:t xml:space="preserve"> odświeżacz powietrza.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 xml:space="preserve">Skutecznie neutralizujący nieprzyjemne zapachy </w:t>
            </w:r>
            <w:proofErr w:type="spellStart"/>
            <w:r w:rsidRPr="00CE7202">
              <w:rPr>
                <w:rFonts w:ascii="Tahoma" w:hAnsi="Tahoma" w:cs="Tahoma"/>
                <w:sz w:val="18"/>
                <w:szCs w:val="18"/>
              </w:rPr>
              <w:t>emiotowane</w:t>
            </w:r>
            <w:proofErr w:type="spellEnd"/>
            <w:r w:rsidRPr="00CE7202">
              <w:rPr>
                <w:rFonts w:ascii="Tahoma" w:hAnsi="Tahoma" w:cs="Tahoma"/>
                <w:sz w:val="18"/>
                <w:szCs w:val="18"/>
              </w:rPr>
              <w:t xml:space="preserve"> z kratek ściekowych.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B0010D" w:rsidP="00CE72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>Zawierający</w:t>
            </w:r>
            <w:r w:rsidR="00CE7202" w:rsidRPr="00CE7202">
              <w:rPr>
                <w:rFonts w:ascii="Tahoma" w:hAnsi="Tahoma" w:cs="Tahoma"/>
                <w:sz w:val="18"/>
                <w:szCs w:val="18"/>
              </w:rPr>
              <w:t xml:space="preserve"> niejonowe związki powierzchniowo czynne, np. z grupy </w:t>
            </w:r>
            <w:proofErr w:type="spellStart"/>
            <w:r w:rsidR="00CE7202" w:rsidRPr="00CE7202">
              <w:rPr>
                <w:rFonts w:ascii="Tahoma" w:hAnsi="Tahoma" w:cs="Tahoma"/>
                <w:sz w:val="18"/>
                <w:szCs w:val="18"/>
              </w:rPr>
              <w:t>etoksylowanych</w:t>
            </w:r>
            <w:proofErr w:type="spellEnd"/>
            <w:r w:rsidR="00CE7202" w:rsidRPr="00CE7202">
              <w:rPr>
                <w:rFonts w:ascii="Tahoma" w:hAnsi="Tahoma" w:cs="Tahoma"/>
                <w:sz w:val="18"/>
                <w:szCs w:val="18"/>
              </w:rPr>
              <w:t xml:space="preserve"> alkoholi tłuszczowych C12-14.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4F73F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Opakowanie </w:t>
            </w:r>
            <w:r w:rsidR="004F73F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atomizerem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CE720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4F73F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Wymagana próbka 1 sztuka o pojemności </w:t>
            </w:r>
            <w:r w:rsidR="004F73F2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1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litra z atomizerem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7202" w:rsidRDefault="00CE7202" w:rsidP="00131ED9"/>
    <w:p w:rsidR="00CE7202" w:rsidRDefault="00CE7202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 xml:space="preserve">Zadanie </w:t>
      </w:r>
      <w:r w:rsidR="00CD659E"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2.6</w:t>
      </w: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 xml:space="preserve"> Środek do odtłuszczania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CE7202" w:rsidRPr="005E652E" w:rsidRDefault="00CE7202" w:rsidP="00CE7202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CE7202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CE7202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7441EC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>Do czyszczenia przemysłowego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7441EC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Niskopieniący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7441EC" w:rsidP="007441E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Duża siła działania.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7441EC" w:rsidP="007441E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Właściwości emulgujące.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7441EC" w:rsidP="007441E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Usuwający bez trudu silne zabrudzenia, tłuszcze, rdzę oraz stare nawarstwione osady.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7441EC" w:rsidP="007441E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Do czyszczenia ręcznego jak również za pomocą maszyny czyszczącej.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7441EC" w:rsidP="007441E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 xml:space="preserve"> około 10-11.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Opakowanie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7441EC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</w:t>
            </w:r>
            <w:r w:rsidR="007441EC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0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litr</w:t>
            </w:r>
            <w:r w:rsidR="007441EC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ów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7202" w:rsidRDefault="00CE7202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 xml:space="preserve">Zadanie </w:t>
      </w:r>
      <w:r w:rsidR="00CD659E"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2.7</w:t>
      </w: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 xml:space="preserve"> Tabletki do zmywarek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7441EC" w:rsidRPr="005E652E" w:rsidRDefault="007441EC" w:rsidP="007441EC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7441EC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7441EC" w:rsidRPr="005E652E" w:rsidRDefault="007441EC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7441EC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>Skuteczny koncentrat do zmywania naczyń w formie tabletek.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A84F4F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Zawarty w tabletce </w:t>
            </w: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bloker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 xml:space="preserve"> wapnia zapobiega skutecznie przed tworzeniem się plam i osadów wapiennych na zmywanych naczyniach.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>Tabletki do stosowania w zmywarkach przemysłowych oraz w gospodarstwie domowym.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7441EC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Zoptymalizowana kombinacja środka czyszczącego, </w:t>
            </w: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nabłyszczacza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blokera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 xml:space="preserve"> kamienia, z formułą ochronną szkła (bez zawartości chloru).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Wysokiej jakości mieszanka składników pozwalająca na całkowite usunięcie uporczywych i problematycznych zabrudzeń, m.in. z kawy czy herbaty.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>Zapewniające efekt połysku.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Zawarty w tabletce </w:t>
            </w: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bloker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 xml:space="preserve"> wapnia zapobiegający skutecznie przed tworzeniem się plam i osadów wapiennych na zmywanych naczyniach.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7441EC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Przyjazny dla środowiska, zapobiegający tworzeniu się osadów ze skrobi.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A84F4F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A84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A84F4F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A84F4F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Opakowanie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50 tabletek x 20g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A84F4F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A84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A84F4F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A84F4F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A84F4F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A84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A84F4F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4F73F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Wymagana próbka 1 </w:t>
            </w:r>
            <w:r w:rsidR="004F73F2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opakowanie 50 tabletek x 20g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A84F4F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A84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41EC" w:rsidRDefault="007441EC" w:rsidP="00131ED9"/>
    <w:p w:rsidR="00A84F4F" w:rsidRDefault="00A84F4F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 xml:space="preserve">Zadanie </w:t>
      </w:r>
      <w:r w:rsidR="004F73F2"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2.8</w:t>
      </w: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 xml:space="preserve"> Nabłyszczasz do zmywarek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A84F4F" w:rsidRPr="005E652E" w:rsidRDefault="00A84F4F" w:rsidP="00A84F4F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A84F4F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A84F4F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84F4F">
              <w:rPr>
                <w:rFonts w:ascii="Tahoma" w:hAnsi="Tahoma" w:cs="Tahoma"/>
                <w:sz w:val="18"/>
                <w:szCs w:val="18"/>
              </w:rPr>
              <w:t>Nabłyszczacz</w:t>
            </w:r>
            <w:proofErr w:type="spellEnd"/>
            <w:r w:rsidRPr="00A84F4F">
              <w:rPr>
                <w:rFonts w:ascii="Tahoma" w:hAnsi="Tahoma" w:cs="Tahoma"/>
                <w:sz w:val="18"/>
                <w:szCs w:val="18"/>
              </w:rPr>
              <w:t xml:space="preserve"> do wszystkich typów zmywarek.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>Wysycha</w:t>
            </w:r>
            <w:r>
              <w:rPr>
                <w:rFonts w:ascii="Tahoma" w:hAnsi="Tahoma" w:cs="Tahoma"/>
                <w:sz w:val="18"/>
                <w:szCs w:val="18"/>
              </w:rPr>
              <w:t>jący</w:t>
            </w:r>
            <w:r w:rsidRPr="00A84F4F">
              <w:rPr>
                <w:rFonts w:ascii="Tahoma" w:hAnsi="Tahoma" w:cs="Tahoma"/>
                <w:sz w:val="18"/>
                <w:szCs w:val="18"/>
              </w:rPr>
              <w:t xml:space="preserve"> samoczynnie i nadaje naczyniom szklisty połysk.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>Zapach neutralny.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7441EC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84F4F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A84F4F">
              <w:rPr>
                <w:rFonts w:ascii="Tahoma" w:hAnsi="Tahoma" w:cs="Tahoma"/>
                <w:sz w:val="18"/>
                <w:szCs w:val="18"/>
              </w:rPr>
              <w:t xml:space="preserve"> 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A84F4F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Pojemność 1 litr.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84F4F" w:rsidRDefault="00A84F4F" w:rsidP="00131ED9"/>
    <w:p w:rsidR="00A84F4F" w:rsidRDefault="00A84F4F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Zadanie 2.</w:t>
      </w:r>
      <w:r w:rsidR="004F73F2"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9</w:t>
      </w:r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 xml:space="preserve"> </w:t>
      </w:r>
      <w:proofErr w:type="spellStart"/>
      <w:r w:rsidRPr="00CD659E">
        <w:rPr>
          <w:rFonts w:ascii="Tahoma" w:hAnsi="Tahoma" w:cs="Tahoma"/>
          <w:iCs/>
          <w:sz w:val="18"/>
          <w:szCs w:val="18"/>
          <w:highlight w:val="cyan"/>
          <w:u w:val="single"/>
        </w:rPr>
        <w:t>Odkamieniacz</w:t>
      </w:r>
      <w:proofErr w:type="spellEnd"/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A84F4F" w:rsidRPr="005E652E" w:rsidRDefault="00A84F4F" w:rsidP="00A84F4F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A84F4F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A84F4F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>Do usuwania kamienia ze wszystkich przedmiotów i powierzchni odpornych na kwasy.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>Przede wszystkim przedmiotów wielkogabarytowych, automatów do kawy, bojlerów, czajników, basenów, armatur, powierzchni ze stali szlachetnej, kafelków i innych.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 xml:space="preserve">Na bazie kwasu ortofosforowego. Skoncentrowany o dużej sile działania.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7441EC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 xml:space="preserve">Usuwający kamień, plamy z wody i inne osady.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A84F4F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 xml:space="preserve">Nie pieniący się, bezzapachowy.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A84F4F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>Nie zawierający kwasu solnego, ani wypełniaczy.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Pojemność 1 litr.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84F4F" w:rsidRDefault="00A84F4F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803603" w:rsidRDefault="00803603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iCs/>
          <w:sz w:val="18"/>
          <w:szCs w:val="18"/>
          <w:u w:val="single"/>
        </w:rPr>
        <w:t>3</w:t>
      </w: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iCs/>
          <w:sz w:val="18"/>
          <w:szCs w:val="18"/>
          <w:u w:val="single"/>
        </w:rPr>
        <w:t>Czyściwo przemysłowe w roli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803603" w:rsidRPr="005E652E" w:rsidRDefault="00803603" w:rsidP="00803603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803603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803603" w:rsidRPr="005E652E" w:rsidRDefault="00803603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803603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Białe, perforowane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C2501">
              <w:rPr>
                <w:rFonts w:ascii="Calibri" w:hAnsi="Calibri" w:cs="Calibri"/>
                <w:sz w:val="18"/>
                <w:szCs w:val="18"/>
              </w:rPr>
              <w:t>w odcinkach (przy rozrywaniu nie mogą pojawiać się strzępy czy "kłaczki").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Rola minimum 300 listków.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Miękkie, bardzo chłonne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C2501">
              <w:rPr>
                <w:rFonts w:ascii="Calibri" w:hAnsi="Calibri" w:cs="Calibri"/>
                <w:sz w:val="18"/>
                <w:szCs w:val="18"/>
              </w:rPr>
              <w:t>i bardzo dobrze usuwające zabrudzenia.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7441EC" w:rsidRDefault="00803603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Pozwalające na szybkie i dokładne zbieranie i usuwanie wody, olejów, tłuszczów oraz innych zabrudzeń.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A84F4F" w:rsidRDefault="00803603" w:rsidP="0080360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 xml:space="preserve">Nie pozostawiające pyłków na czyszczonej powierzchni, nie rysujące czyszczonej powierzchni.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A84F4F" w:rsidRDefault="00803603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 xml:space="preserve">Wykonane z włókniny typu </w:t>
            </w:r>
            <w:proofErr w:type="spellStart"/>
            <w:r w:rsidRPr="001C2501">
              <w:rPr>
                <w:rFonts w:ascii="Calibri" w:hAnsi="Calibri" w:cs="Calibri"/>
                <w:sz w:val="18"/>
                <w:szCs w:val="18"/>
              </w:rPr>
              <w:t>spunlace</w:t>
            </w:r>
            <w:proofErr w:type="spellEnd"/>
            <w:r w:rsidRPr="001C25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C2501">
              <w:rPr>
                <w:rFonts w:ascii="Calibri" w:hAnsi="Calibri" w:cs="Calibri"/>
                <w:sz w:val="18"/>
                <w:szCs w:val="18"/>
              </w:rPr>
              <w:t>parrel</w:t>
            </w:r>
            <w:proofErr w:type="spellEnd"/>
            <w:r w:rsidRPr="001C250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Skład: 70% wiskoza, 30% poliester.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Bez zawartości celulozy.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Gramatura włókniny 65g/m2 (+/-10%), grubość włókniny 0,80mm (+/-10%).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Długość listka 38cm (+/-1cm), wysokość listka 32cm (+/-1cm), średnica rulonu 24cm (+/-1cm).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Długość minimalna roli 111mb. Atest OEKO-TEX, PZH, ISEGA.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Opakowanie jednostkowe rulon w zgrzanej szczelnie folii zabezpieczający czyściwo.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803603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6635E5" w:rsidRDefault="00803603" w:rsidP="00803603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Na opakowaniu jednostkowym etykieta zawierająca minimum informacji: nazwa produktu, nazwa producenta, indeks produktu lub numer katalogowy, ilość listków i wymiary listka).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803603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– identyczna z oferowanym produktem</w:t>
            </w: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03603" w:rsidRDefault="00803603" w:rsidP="00131ED9"/>
    <w:p w:rsidR="00A01A95" w:rsidRDefault="00A01A95" w:rsidP="00131ED9"/>
    <w:p w:rsidR="00A01A95" w:rsidRPr="005E652E" w:rsidRDefault="00A01A95" w:rsidP="00A01A95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sz w:val="18"/>
          <w:szCs w:val="18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 w:rsidR="00B0010D">
        <w:rPr>
          <w:rFonts w:ascii="Tahoma" w:hAnsi="Tahoma" w:cs="Tahoma"/>
          <w:iCs/>
          <w:sz w:val="18"/>
          <w:szCs w:val="18"/>
          <w:u w:val="single"/>
        </w:rPr>
        <w:t>4</w:t>
      </w:r>
      <w:r w:rsidR="002E1659">
        <w:rPr>
          <w:rFonts w:ascii="Tahoma" w:hAnsi="Tahoma" w:cs="Tahoma"/>
          <w:iCs/>
          <w:sz w:val="18"/>
          <w:szCs w:val="18"/>
          <w:u w:val="single"/>
        </w:rPr>
        <w:t>.1 i 4.2</w:t>
      </w:r>
      <w:r w:rsidRPr="005E652E">
        <w:rPr>
          <w:rFonts w:ascii="Tahoma" w:hAnsi="Tahoma" w:cs="Tahoma"/>
          <w:iCs/>
          <w:sz w:val="18"/>
          <w:szCs w:val="18"/>
          <w:u w:val="single"/>
        </w:rPr>
        <w:t>: Gumy do ssawy</w:t>
      </w:r>
      <w:r w:rsidR="00B0010D">
        <w:rPr>
          <w:rFonts w:ascii="Tahoma" w:hAnsi="Tahoma" w:cs="Tahoma"/>
          <w:iCs/>
          <w:sz w:val="18"/>
          <w:szCs w:val="18"/>
          <w:u w:val="single"/>
        </w:rPr>
        <w:t xml:space="preserve"> maszyn czyszczących</w:t>
      </w: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142"/>
        <w:gridCol w:w="3118"/>
        <w:gridCol w:w="1701"/>
      </w:tblGrid>
      <w:tr w:rsidR="00A01A95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01A95" w:rsidRPr="005E652E" w:rsidRDefault="00A01A9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01A95" w:rsidRPr="005E652E" w:rsidRDefault="00A01A95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1A95" w:rsidRPr="005E652E" w:rsidRDefault="00A01A9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1A95" w:rsidRPr="005E652E" w:rsidRDefault="00A01A9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A01A95" w:rsidRPr="005E652E" w:rsidTr="00573BAB">
        <w:trPr>
          <w:cantSplit/>
          <w:trHeight w:val="542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A95" w:rsidRPr="005E652E" w:rsidRDefault="00A01A9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A95" w:rsidRPr="005E652E" w:rsidRDefault="00A01A95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Dostępne dwa rodzaje: przód i tył.</w:t>
            </w:r>
          </w:p>
        </w:tc>
        <w:tc>
          <w:tcPr>
            <w:tcW w:w="31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95" w:rsidRPr="005E652E" w:rsidRDefault="00A01A9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A95" w:rsidRPr="005E652E" w:rsidRDefault="00A01A9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1A95" w:rsidRPr="005E652E" w:rsidTr="00573BAB">
        <w:trPr>
          <w:cantSplit/>
          <w:trHeight w:val="441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A95" w:rsidRPr="005E652E" w:rsidRDefault="00A01A9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A95" w:rsidRPr="005E652E" w:rsidRDefault="00A01A95" w:rsidP="00573BAB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Kompatybilne z maszyną czyszczącą IPC CT 51 XP55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95" w:rsidRPr="005E652E" w:rsidRDefault="00A01A9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95" w:rsidRPr="005E652E" w:rsidRDefault="00A01A9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6D53" w:rsidRPr="005E652E" w:rsidTr="00573BAB">
        <w:trPr>
          <w:cantSplit/>
          <w:trHeight w:val="441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36D53" w:rsidRPr="005E652E" w:rsidRDefault="00936D5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6D53" w:rsidRPr="005E652E" w:rsidRDefault="00936D53" w:rsidP="00573BAB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Guma miękka, niestandardowa o wymiarach 900x55x3mm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D53" w:rsidRPr="005E652E" w:rsidRDefault="00936D5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D53" w:rsidRPr="005E652E" w:rsidRDefault="00936D5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6D53" w:rsidRPr="005E652E" w:rsidTr="00573BAB">
        <w:trPr>
          <w:cantSplit/>
          <w:trHeight w:val="441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36D53" w:rsidRDefault="00936D5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6D53" w:rsidRDefault="00936D53" w:rsidP="00573BAB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Gumy nie mogą piszczeć i muszą dobrze zbierać wodę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D53" w:rsidRPr="005E652E" w:rsidRDefault="00936D5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D53" w:rsidRPr="005E652E" w:rsidRDefault="00936D5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1A95" w:rsidRPr="00131ED9" w:rsidRDefault="00A01A95" w:rsidP="00131ED9"/>
    <w:sectPr w:rsidR="00A01A95" w:rsidRPr="00131ED9" w:rsidSect="001F328B">
      <w:headerReference w:type="default" r:id="rId8"/>
      <w:footerReference w:type="even" r:id="rId9"/>
      <w:footerReference w:type="default" r:id="rId10"/>
      <w:pgSz w:w="11906" w:h="16838" w:code="9"/>
      <w:pgMar w:top="130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B5" w:rsidRDefault="005F64B5">
      <w:r>
        <w:separator/>
      </w:r>
    </w:p>
  </w:endnote>
  <w:endnote w:type="continuationSeparator" w:id="0">
    <w:p w:rsidR="005F64B5" w:rsidRDefault="005F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C" w:rsidRDefault="00370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27C" w:rsidRDefault="003702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C" w:rsidRPr="00693D28" w:rsidRDefault="0037027C" w:rsidP="00703017">
    <w:pPr>
      <w:pStyle w:val="Stopka"/>
      <w:framePr w:w="968" w:h="452" w:hRule="exact" w:wrap="around" w:vAnchor="text" w:hAnchor="page" w:x="9339" w:y="-36"/>
      <w:rPr>
        <w:rStyle w:val="Numerstrony"/>
        <w:sz w:val="20"/>
        <w:szCs w:val="24"/>
      </w:rPr>
    </w:pPr>
    <w:r w:rsidRPr="00693D28">
      <w:rPr>
        <w:rStyle w:val="Numerstrony"/>
        <w:sz w:val="20"/>
        <w:szCs w:val="24"/>
      </w:rPr>
      <w:fldChar w:fldCharType="begin"/>
    </w:r>
    <w:r w:rsidRPr="00693D28">
      <w:rPr>
        <w:rStyle w:val="Numerstrony"/>
        <w:sz w:val="20"/>
        <w:szCs w:val="24"/>
      </w:rPr>
      <w:instrText xml:space="preserve"> PAGE </w:instrText>
    </w:r>
    <w:r w:rsidRPr="00693D28">
      <w:rPr>
        <w:rStyle w:val="Numerstrony"/>
        <w:sz w:val="20"/>
        <w:szCs w:val="24"/>
      </w:rPr>
      <w:fldChar w:fldCharType="separate"/>
    </w:r>
    <w:r w:rsidR="00CD659E">
      <w:rPr>
        <w:rStyle w:val="Numerstrony"/>
        <w:noProof/>
        <w:sz w:val="20"/>
        <w:szCs w:val="24"/>
      </w:rPr>
      <w:t>10</w:t>
    </w:r>
    <w:r w:rsidRPr="00693D28">
      <w:rPr>
        <w:rStyle w:val="Numerstrony"/>
        <w:sz w:val="20"/>
        <w:szCs w:val="24"/>
      </w:rPr>
      <w:fldChar w:fldCharType="end"/>
    </w:r>
    <w:r w:rsidRPr="00693D28">
      <w:rPr>
        <w:rStyle w:val="Numerstrony"/>
        <w:sz w:val="20"/>
        <w:szCs w:val="24"/>
      </w:rPr>
      <w:t>/</w:t>
    </w:r>
    <w:r w:rsidRPr="00693D28">
      <w:rPr>
        <w:rStyle w:val="Numerstrony"/>
        <w:sz w:val="20"/>
        <w:szCs w:val="24"/>
      </w:rPr>
      <w:fldChar w:fldCharType="begin"/>
    </w:r>
    <w:r w:rsidRPr="00693D28">
      <w:rPr>
        <w:rStyle w:val="Numerstrony"/>
        <w:sz w:val="20"/>
        <w:szCs w:val="24"/>
      </w:rPr>
      <w:instrText xml:space="preserve"> NUMPAGES </w:instrText>
    </w:r>
    <w:r w:rsidRPr="00693D28">
      <w:rPr>
        <w:rStyle w:val="Numerstrony"/>
        <w:sz w:val="20"/>
        <w:szCs w:val="24"/>
      </w:rPr>
      <w:fldChar w:fldCharType="separate"/>
    </w:r>
    <w:r w:rsidR="00CD659E">
      <w:rPr>
        <w:rStyle w:val="Numerstrony"/>
        <w:noProof/>
        <w:sz w:val="20"/>
        <w:szCs w:val="24"/>
      </w:rPr>
      <w:t>10</w:t>
    </w:r>
    <w:r w:rsidRPr="00693D28">
      <w:rPr>
        <w:rStyle w:val="Numerstrony"/>
        <w:sz w:val="20"/>
        <w:szCs w:val="24"/>
      </w:rPr>
      <w:fldChar w:fldCharType="end"/>
    </w:r>
  </w:p>
  <w:p w:rsidR="0037027C" w:rsidRPr="00703017" w:rsidRDefault="0037027C" w:rsidP="00693D28">
    <w:pPr>
      <w:pStyle w:val="Stopka"/>
      <w:rPr>
        <w:color w:val="0000F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B5" w:rsidRDefault="005F64B5">
      <w:r>
        <w:separator/>
      </w:r>
    </w:p>
  </w:footnote>
  <w:footnote w:type="continuationSeparator" w:id="0">
    <w:p w:rsidR="005F64B5" w:rsidRDefault="005F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C" w:rsidRPr="00693D28" w:rsidRDefault="0037027C">
    <w:pPr>
      <w:pStyle w:val="Nagwek"/>
      <w:rPr>
        <w:sz w:val="22"/>
      </w:rPr>
    </w:pPr>
    <w:r w:rsidRPr="00693D28">
      <w:rPr>
        <w:sz w:val="22"/>
      </w:rPr>
      <w:t>Załącznik nr 2</w:t>
    </w:r>
    <w:r w:rsidR="00693D28" w:rsidRPr="00693D28">
      <w:rPr>
        <w:sz w:val="22"/>
      </w:rPr>
      <w:t>A</w:t>
    </w:r>
    <w:r w:rsidRPr="00693D28">
      <w:rPr>
        <w:sz w:val="22"/>
      </w:rPr>
      <w:t>: Parametry wymagane (</w:t>
    </w:r>
    <w:r w:rsidR="00693D28" w:rsidRPr="00693D28">
      <w:rPr>
        <w:sz w:val="22"/>
      </w:rPr>
      <w:t>ZP/220/104/23</w:t>
    </w:r>
    <w:r w:rsidRPr="00693D28">
      <w:rPr>
        <w:sz w:val="22"/>
      </w:rPr>
      <w:t>)</w:t>
    </w:r>
    <w:r w:rsidR="00CD659E">
      <w:rPr>
        <w:sz w:val="22"/>
      </w:rPr>
      <w:t xml:space="preserve"> </w:t>
    </w:r>
    <w:r w:rsidR="00CD659E" w:rsidRPr="00CD659E">
      <w:rPr>
        <w:sz w:val="22"/>
        <w:highlight w:val="cyan"/>
      </w:rPr>
      <w:t>MODYFIKACJA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49A3333"/>
    <w:multiLevelType w:val="hybridMultilevel"/>
    <w:tmpl w:val="4D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86322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2"/>
    <w:rsid w:val="000042AB"/>
    <w:rsid w:val="00005CA0"/>
    <w:rsid w:val="000129CA"/>
    <w:rsid w:val="0002077A"/>
    <w:rsid w:val="00021EFA"/>
    <w:rsid w:val="0002276F"/>
    <w:rsid w:val="00023702"/>
    <w:rsid w:val="000243D5"/>
    <w:rsid w:val="000313E9"/>
    <w:rsid w:val="000374C6"/>
    <w:rsid w:val="000471D1"/>
    <w:rsid w:val="0006158F"/>
    <w:rsid w:val="000735EA"/>
    <w:rsid w:val="0008003B"/>
    <w:rsid w:val="00085723"/>
    <w:rsid w:val="000920BF"/>
    <w:rsid w:val="0009264F"/>
    <w:rsid w:val="000A1A2D"/>
    <w:rsid w:val="000A1FC2"/>
    <w:rsid w:val="000A633F"/>
    <w:rsid w:val="000B1465"/>
    <w:rsid w:val="000B4EFE"/>
    <w:rsid w:val="000B5704"/>
    <w:rsid w:val="000C072D"/>
    <w:rsid w:val="000C0735"/>
    <w:rsid w:val="000E24C7"/>
    <w:rsid w:val="000E3740"/>
    <w:rsid w:val="000F6C98"/>
    <w:rsid w:val="000F797A"/>
    <w:rsid w:val="00103A88"/>
    <w:rsid w:val="0010521B"/>
    <w:rsid w:val="00106AB1"/>
    <w:rsid w:val="001104BC"/>
    <w:rsid w:val="00112BF9"/>
    <w:rsid w:val="0011316A"/>
    <w:rsid w:val="001134F7"/>
    <w:rsid w:val="001150CD"/>
    <w:rsid w:val="001211C3"/>
    <w:rsid w:val="00131ED9"/>
    <w:rsid w:val="00135605"/>
    <w:rsid w:val="00147826"/>
    <w:rsid w:val="00150330"/>
    <w:rsid w:val="00151CC4"/>
    <w:rsid w:val="00154F57"/>
    <w:rsid w:val="00162F64"/>
    <w:rsid w:val="00167D58"/>
    <w:rsid w:val="001701ED"/>
    <w:rsid w:val="001709EE"/>
    <w:rsid w:val="00175B5B"/>
    <w:rsid w:val="001779D9"/>
    <w:rsid w:val="00186B0B"/>
    <w:rsid w:val="00187DCC"/>
    <w:rsid w:val="001905AC"/>
    <w:rsid w:val="001977F2"/>
    <w:rsid w:val="00197DA7"/>
    <w:rsid w:val="001A0893"/>
    <w:rsid w:val="001A4785"/>
    <w:rsid w:val="001A7B61"/>
    <w:rsid w:val="001B0364"/>
    <w:rsid w:val="001B27D9"/>
    <w:rsid w:val="001B5123"/>
    <w:rsid w:val="001B7F20"/>
    <w:rsid w:val="001D10FC"/>
    <w:rsid w:val="001D25AD"/>
    <w:rsid w:val="001D2B14"/>
    <w:rsid w:val="001D398B"/>
    <w:rsid w:val="001E03C1"/>
    <w:rsid w:val="001E1050"/>
    <w:rsid w:val="001F328B"/>
    <w:rsid w:val="001F50B5"/>
    <w:rsid w:val="00202ACF"/>
    <w:rsid w:val="00204259"/>
    <w:rsid w:val="002069F4"/>
    <w:rsid w:val="002116F8"/>
    <w:rsid w:val="002131CA"/>
    <w:rsid w:val="00214747"/>
    <w:rsid w:val="00222251"/>
    <w:rsid w:val="00256BA4"/>
    <w:rsid w:val="00257358"/>
    <w:rsid w:val="002627C9"/>
    <w:rsid w:val="0026470D"/>
    <w:rsid w:val="002777A2"/>
    <w:rsid w:val="002802DF"/>
    <w:rsid w:val="00281F36"/>
    <w:rsid w:val="0028263E"/>
    <w:rsid w:val="0028301B"/>
    <w:rsid w:val="00293D43"/>
    <w:rsid w:val="002962B9"/>
    <w:rsid w:val="002A7F4D"/>
    <w:rsid w:val="002A7FFD"/>
    <w:rsid w:val="002B5B0C"/>
    <w:rsid w:val="002C01D8"/>
    <w:rsid w:val="002C0AE1"/>
    <w:rsid w:val="002C5398"/>
    <w:rsid w:val="002D1D8A"/>
    <w:rsid w:val="002D2404"/>
    <w:rsid w:val="002D27F2"/>
    <w:rsid w:val="002E1659"/>
    <w:rsid w:val="002E35BE"/>
    <w:rsid w:val="002F0761"/>
    <w:rsid w:val="002F5929"/>
    <w:rsid w:val="003010DF"/>
    <w:rsid w:val="00303D89"/>
    <w:rsid w:val="00306452"/>
    <w:rsid w:val="00306E9F"/>
    <w:rsid w:val="00311E21"/>
    <w:rsid w:val="00312AA6"/>
    <w:rsid w:val="00314531"/>
    <w:rsid w:val="00317712"/>
    <w:rsid w:val="00322948"/>
    <w:rsid w:val="0032370A"/>
    <w:rsid w:val="00323B4B"/>
    <w:rsid w:val="00324A37"/>
    <w:rsid w:val="003305DA"/>
    <w:rsid w:val="00330A59"/>
    <w:rsid w:val="0033336A"/>
    <w:rsid w:val="0033493D"/>
    <w:rsid w:val="00351D6C"/>
    <w:rsid w:val="003604A7"/>
    <w:rsid w:val="003656DF"/>
    <w:rsid w:val="00367403"/>
    <w:rsid w:val="0036797F"/>
    <w:rsid w:val="0037027C"/>
    <w:rsid w:val="00377C58"/>
    <w:rsid w:val="003809E7"/>
    <w:rsid w:val="003868FF"/>
    <w:rsid w:val="003A2C9C"/>
    <w:rsid w:val="003A4EEB"/>
    <w:rsid w:val="003B2AAC"/>
    <w:rsid w:val="003B56D7"/>
    <w:rsid w:val="003B70C4"/>
    <w:rsid w:val="003C0650"/>
    <w:rsid w:val="003C26DD"/>
    <w:rsid w:val="003C394A"/>
    <w:rsid w:val="003C41F7"/>
    <w:rsid w:val="003C493B"/>
    <w:rsid w:val="003F2DA6"/>
    <w:rsid w:val="003F38CB"/>
    <w:rsid w:val="003F4D62"/>
    <w:rsid w:val="004049BC"/>
    <w:rsid w:val="00407D42"/>
    <w:rsid w:val="00407DDA"/>
    <w:rsid w:val="0041006F"/>
    <w:rsid w:val="00414F38"/>
    <w:rsid w:val="00415172"/>
    <w:rsid w:val="004240D9"/>
    <w:rsid w:val="00432422"/>
    <w:rsid w:val="00435032"/>
    <w:rsid w:val="00444CC3"/>
    <w:rsid w:val="00461B04"/>
    <w:rsid w:val="00461CCF"/>
    <w:rsid w:val="00463537"/>
    <w:rsid w:val="0046372F"/>
    <w:rsid w:val="004709AE"/>
    <w:rsid w:val="00475A4E"/>
    <w:rsid w:val="0047675F"/>
    <w:rsid w:val="004807EC"/>
    <w:rsid w:val="00486E4F"/>
    <w:rsid w:val="00487234"/>
    <w:rsid w:val="00495A52"/>
    <w:rsid w:val="00495FA9"/>
    <w:rsid w:val="004A0932"/>
    <w:rsid w:val="004A0DB4"/>
    <w:rsid w:val="004A5A27"/>
    <w:rsid w:val="004A7D54"/>
    <w:rsid w:val="004B50FC"/>
    <w:rsid w:val="004B5BC7"/>
    <w:rsid w:val="004C48E2"/>
    <w:rsid w:val="004C4D83"/>
    <w:rsid w:val="004D1BA0"/>
    <w:rsid w:val="004D2EBF"/>
    <w:rsid w:val="004E09D0"/>
    <w:rsid w:val="004F3B40"/>
    <w:rsid w:val="004F6230"/>
    <w:rsid w:val="004F73F2"/>
    <w:rsid w:val="00506C0E"/>
    <w:rsid w:val="00513620"/>
    <w:rsid w:val="00513FD0"/>
    <w:rsid w:val="005157AE"/>
    <w:rsid w:val="005445C8"/>
    <w:rsid w:val="00545172"/>
    <w:rsid w:val="00550584"/>
    <w:rsid w:val="00550F1A"/>
    <w:rsid w:val="00555F74"/>
    <w:rsid w:val="0055653E"/>
    <w:rsid w:val="00560303"/>
    <w:rsid w:val="005726BD"/>
    <w:rsid w:val="005803D3"/>
    <w:rsid w:val="005810FF"/>
    <w:rsid w:val="00585DB6"/>
    <w:rsid w:val="00585F51"/>
    <w:rsid w:val="00587948"/>
    <w:rsid w:val="00594CCD"/>
    <w:rsid w:val="005A0FF2"/>
    <w:rsid w:val="005B1E67"/>
    <w:rsid w:val="005B49DA"/>
    <w:rsid w:val="005C28E5"/>
    <w:rsid w:val="005C3358"/>
    <w:rsid w:val="005C5C47"/>
    <w:rsid w:val="005C6C0E"/>
    <w:rsid w:val="005D056D"/>
    <w:rsid w:val="005D21DB"/>
    <w:rsid w:val="005D3CEE"/>
    <w:rsid w:val="005E4FBB"/>
    <w:rsid w:val="005E6F6F"/>
    <w:rsid w:val="005F154D"/>
    <w:rsid w:val="005F64B5"/>
    <w:rsid w:val="005F7E4E"/>
    <w:rsid w:val="00603102"/>
    <w:rsid w:val="006041A8"/>
    <w:rsid w:val="006048C7"/>
    <w:rsid w:val="00606F1A"/>
    <w:rsid w:val="00611CA1"/>
    <w:rsid w:val="0061543B"/>
    <w:rsid w:val="00616286"/>
    <w:rsid w:val="00617F61"/>
    <w:rsid w:val="006238BB"/>
    <w:rsid w:val="00631A8B"/>
    <w:rsid w:val="0063239A"/>
    <w:rsid w:val="006341B4"/>
    <w:rsid w:val="00634843"/>
    <w:rsid w:val="00640359"/>
    <w:rsid w:val="00642863"/>
    <w:rsid w:val="00653363"/>
    <w:rsid w:val="006549AC"/>
    <w:rsid w:val="00660047"/>
    <w:rsid w:val="0066267F"/>
    <w:rsid w:val="006635E5"/>
    <w:rsid w:val="006654FF"/>
    <w:rsid w:val="006702E6"/>
    <w:rsid w:val="00673A9D"/>
    <w:rsid w:val="0067603F"/>
    <w:rsid w:val="00681298"/>
    <w:rsid w:val="00691F2F"/>
    <w:rsid w:val="006927A8"/>
    <w:rsid w:val="00693D28"/>
    <w:rsid w:val="006A3AF2"/>
    <w:rsid w:val="006A488F"/>
    <w:rsid w:val="006A5D14"/>
    <w:rsid w:val="006A6896"/>
    <w:rsid w:val="006A7215"/>
    <w:rsid w:val="006B169A"/>
    <w:rsid w:val="006B6056"/>
    <w:rsid w:val="006C6405"/>
    <w:rsid w:val="006C7474"/>
    <w:rsid w:val="006D31F8"/>
    <w:rsid w:val="006D5BF7"/>
    <w:rsid w:val="006E03E6"/>
    <w:rsid w:val="006E079C"/>
    <w:rsid w:val="006E786C"/>
    <w:rsid w:val="006F4561"/>
    <w:rsid w:val="006F7CF0"/>
    <w:rsid w:val="00703017"/>
    <w:rsid w:val="00707D26"/>
    <w:rsid w:val="007106F8"/>
    <w:rsid w:val="00710C4D"/>
    <w:rsid w:val="00717204"/>
    <w:rsid w:val="00726046"/>
    <w:rsid w:val="00727AC3"/>
    <w:rsid w:val="00743C18"/>
    <w:rsid w:val="007441EC"/>
    <w:rsid w:val="007460FE"/>
    <w:rsid w:val="007531B6"/>
    <w:rsid w:val="00753A41"/>
    <w:rsid w:val="007640C7"/>
    <w:rsid w:val="00765B6E"/>
    <w:rsid w:val="007700D0"/>
    <w:rsid w:val="00770834"/>
    <w:rsid w:val="00772174"/>
    <w:rsid w:val="0077699E"/>
    <w:rsid w:val="0078035B"/>
    <w:rsid w:val="00780672"/>
    <w:rsid w:val="0078268B"/>
    <w:rsid w:val="007836FF"/>
    <w:rsid w:val="00784A41"/>
    <w:rsid w:val="007856F5"/>
    <w:rsid w:val="00786730"/>
    <w:rsid w:val="007A4CB1"/>
    <w:rsid w:val="007A5033"/>
    <w:rsid w:val="007A59E1"/>
    <w:rsid w:val="007A6D0E"/>
    <w:rsid w:val="007B13C7"/>
    <w:rsid w:val="007B1762"/>
    <w:rsid w:val="007C29FD"/>
    <w:rsid w:val="007C59F9"/>
    <w:rsid w:val="007C5E92"/>
    <w:rsid w:val="007D0792"/>
    <w:rsid w:val="007D7974"/>
    <w:rsid w:val="007E12D6"/>
    <w:rsid w:val="007E139E"/>
    <w:rsid w:val="007E2FD6"/>
    <w:rsid w:val="007E3FD6"/>
    <w:rsid w:val="007F0F26"/>
    <w:rsid w:val="007F131B"/>
    <w:rsid w:val="007F2720"/>
    <w:rsid w:val="007F29EA"/>
    <w:rsid w:val="00803603"/>
    <w:rsid w:val="00807629"/>
    <w:rsid w:val="008200A8"/>
    <w:rsid w:val="00822209"/>
    <w:rsid w:val="008230D5"/>
    <w:rsid w:val="00827712"/>
    <w:rsid w:val="00834B38"/>
    <w:rsid w:val="00834E5E"/>
    <w:rsid w:val="0084056D"/>
    <w:rsid w:val="008439AC"/>
    <w:rsid w:val="00844694"/>
    <w:rsid w:val="00850592"/>
    <w:rsid w:val="008531C9"/>
    <w:rsid w:val="00853D19"/>
    <w:rsid w:val="00854665"/>
    <w:rsid w:val="00862ADA"/>
    <w:rsid w:val="00863C3C"/>
    <w:rsid w:val="008667D3"/>
    <w:rsid w:val="00871894"/>
    <w:rsid w:val="00881445"/>
    <w:rsid w:val="00887FDB"/>
    <w:rsid w:val="008A501E"/>
    <w:rsid w:val="008A79BF"/>
    <w:rsid w:val="008B09C6"/>
    <w:rsid w:val="008B67E9"/>
    <w:rsid w:val="008C151F"/>
    <w:rsid w:val="008C6E33"/>
    <w:rsid w:val="008D533F"/>
    <w:rsid w:val="008D5837"/>
    <w:rsid w:val="008E64EC"/>
    <w:rsid w:val="008F4378"/>
    <w:rsid w:val="008F6773"/>
    <w:rsid w:val="008F7027"/>
    <w:rsid w:val="008F78EE"/>
    <w:rsid w:val="00907BA7"/>
    <w:rsid w:val="009179FE"/>
    <w:rsid w:val="00922302"/>
    <w:rsid w:val="00923B64"/>
    <w:rsid w:val="00924F71"/>
    <w:rsid w:val="009328CF"/>
    <w:rsid w:val="00933C7D"/>
    <w:rsid w:val="00935AB2"/>
    <w:rsid w:val="00936D53"/>
    <w:rsid w:val="00940BE1"/>
    <w:rsid w:val="009419CE"/>
    <w:rsid w:val="009438B5"/>
    <w:rsid w:val="009464CB"/>
    <w:rsid w:val="00952D07"/>
    <w:rsid w:val="0096170E"/>
    <w:rsid w:val="0096271E"/>
    <w:rsid w:val="00962BED"/>
    <w:rsid w:val="009725F2"/>
    <w:rsid w:val="0098006C"/>
    <w:rsid w:val="00980187"/>
    <w:rsid w:val="0098063C"/>
    <w:rsid w:val="00980E11"/>
    <w:rsid w:val="00983998"/>
    <w:rsid w:val="009839CB"/>
    <w:rsid w:val="00991EBA"/>
    <w:rsid w:val="00992C81"/>
    <w:rsid w:val="00996D5D"/>
    <w:rsid w:val="009A522D"/>
    <w:rsid w:val="009C1D12"/>
    <w:rsid w:val="009C2E92"/>
    <w:rsid w:val="009E1C01"/>
    <w:rsid w:val="009F0CB5"/>
    <w:rsid w:val="00A01A95"/>
    <w:rsid w:val="00A01BA8"/>
    <w:rsid w:val="00A03488"/>
    <w:rsid w:val="00A05886"/>
    <w:rsid w:val="00A10EA1"/>
    <w:rsid w:val="00A171B3"/>
    <w:rsid w:val="00A20B7C"/>
    <w:rsid w:val="00A269B4"/>
    <w:rsid w:val="00A26AC4"/>
    <w:rsid w:val="00A34930"/>
    <w:rsid w:val="00A428EE"/>
    <w:rsid w:val="00A4524D"/>
    <w:rsid w:val="00A453A2"/>
    <w:rsid w:val="00A463D3"/>
    <w:rsid w:val="00A50B11"/>
    <w:rsid w:val="00A54162"/>
    <w:rsid w:val="00A60EB2"/>
    <w:rsid w:val="00A66613"/>
    <w:rsid w:val="00A72C07"/>
    <w:rsid w:val="00A769E0"/>
    <w:rsid w:val="00A830A2"/>
    <w:rsid w:val="00A838B0"/>
    <w:rsid w:val="00A84F4F"/>
    <w:rsid w:val="00A91C5B"/>
    <w:rsid w:val="00A935B3"/>
    <w:rsid w:val="00A94414"/>
    <w:rsid w:val="00A95BA9"/>
    <w:rsid w:val="00A97A37"/>
    <w:rsid w:val="00AA00A5"/>
    <w:rsid w:val="00AA0923"/>
    <w:rsid w:val="00AA4366"/>
    <w:rsid w:val="00AA500F"/>
    <w:rsid w:val="00AB686D"/>
    <w:rsid w:val="00AB7647"/>
    <w:rsid w:val="00AB7A4A"/>
    <w:rsid w:val="00AC06AD"/>
    <w:rsid w:val="00AC3C0C"/>
    <w:rsid w:val="00AD396F"/>
    <w:rsid w:val="00AD4140"/>
    <w:rsid w:val="00AD51F3"/>
    <w:rsid w:val="00AE7576"/>
    <w:rsid w:val="00AF40E3"/>
    <w:rsid w:val="00AF622D"/>
    <w:rsid w:val="00AF6ED3"/>
    <w:rsid w:val="00B0010D"/>
    <w:rsid w:val="00B04D03"/>
    <w:rsid w:val="00B11877"/>
    <w:rsid w:val="00B121DB"/>
    <w:rsid w:val="00B16F68"/>
    <w:rsid w:val="00B22D74"/>
    <w:rsid w:val="00B30C6C"/>
    <w:rsid w:val="00B31C17"/>
    <w:rsid w:val="00B46194"/>
    <w:rsid w:val="00B50609"/>
    <w:rsid w:val="00B50726"/>
    <w:rsid w:val="00B514F8"/>
    <w:rsid w:val="00B5253A"/>
    <w:rsid w:val="00B56792"/>
    <w:rsid w:val="00B61AE4"/>
    <w:rsid w:val="00B62470"/>
    <w:rsid w:val="00B6382B"/>
    <w:rsid w:val="00B700F6"/>
    <w:rsid w:val="00B70C63"/>
    <w:rsid w:val="00B74022"/>
    <w:rsid w:val="00B7410D"/>
    <w:rsid w:val="00B7521E"/>
    <w:rsid w:val="00B80E0E"/>
    <w:rsid w:val="00B842CD"/>
    <w:rsid w:val="00B95007"/>
    <w:rsid w:val="00B95BC6"/>
    <w:rsid w:val="00B95E8E"/>
    <w:rsid w:val="00B967FB"/>
    <w:rsid w:val="00BA16BB"/>
    <w:rsid w:val="00BA4E8D"/>
    <w:rsid w:val="00BB0C7E"/>
    <w:rsid w:val="00BB2F79"/>
    <w:rsid w:val="00BB3A6F"/>
    <w:rsid w:val="00BC0454"/>
    <w:rsid w:val="00BC1CD3"/>
    <w:rsid w:val="00BC71A9"/>
    <w:rsid w:val="00BD0E47"/>
    <w:rsid w:val="00BD19CC"/>
    <w:rsid w:val="00BD494A"/>
    <w:rsid w:val="00BD63A6"/>
    <w:rsid w:val="00C078AF"/>
    <w:rsid w:val="00C202CE"/>
    <w:rsid w:val="00C24B9E"/>
    <w:rsid w:val="00C2567E"/>
    <w:rsid w:val="00C468FD"/>
    <w:rsid w:val="00C510DC"/>
    <w:rsid w:val="00C6183B"/>
    <w:rsid w:val="00C64222"/>
    <w:rsid w:val="00C64E0B"/>
    <w:rsid w:val="00C66554"/>
    <w:rsid w:val="00C67F90"/>
    <w:rsid w:val="00C77B19"/>
    <w:rsid w:val="00C828F9"/>
    <w:rsid w:val="00C845A5"/>
    <w:rsid w:val="00C86F1D"/>
    <w:rsid w:val="00C87C3D"/>
    <w:rsid w:val="00C87CE4"/>
    <w:rsid w:val="00C90B0B"/>
    <w:rsid w:val="00C91295"/>
    <w:rsid w:val="00C946E6"/>
    <w:rsid w:val="00C96A72"/>
    <w:rsid w:val="00CA1533"/>
    <w:rsid w:val="00CA2097"/>
    <w:rsid w:val="00CA312C"/>
    <w:rsid w:val="00CA4D03"/>
    <w:rsid w:val="00CA53F3"/>
    <w:rsid w:val="00CB6C33"/>
    <w:rsid w:val="00CB7E4E"/>
    <w:rsid w:val="00CC01DF"/>
    <w:rsid w:val="00CC2A1F"/>
    <w:rsid w:val="00CC65EA"/>
    <w:rsid w:val="00CD03ED"/>
    <w:rsid w:val="00CD659E"/>
    <w:rsid w:val="00CE2175"/>
    <w:rsid w:val="00CE6F7F"/>
    <w:rsid w:val="00CE7202"/>
    <w:rsid w:val="00CF0291"/>
    <w:rsid w:val="00CF2EA4"/>
    <w:rsid w:val="00CF3C27"/>
    <w:rsid w:val="00CF7F73"/>
    <w:rsid w:val="00D01258"/>
    <w:rsid w:val="00D061A4"/>
    <w:rsid w:val="00D101E9"/>
    <w:rsid w:val="00D11054"/>
    <w:rsid w:val="00D130AE"/>
    <w:rsid w:val="00D153BF"/>
    <w:rsid w:val="00D160DC"/>
    <w:rsid w:val="00D25373"/>
    <w:rsid w:val="00D27D75"/>
    <w:rsid w:val="00D502E3"/>
    <w:rsid w:val="00D6684D"/>
    <w:rsid w:val="00D67695"/>
    <w:rsid w:val="00D7104B"/>
    <w:rsid w:val="00D71092"/>
    <w:rsid w:val="00D7290F"/>
    <w:rsid w:val="00D768C7"/>
    <w:rsid w:val="00D7780B"/>
    <w:rsid w:val="00D83E93"/>
    <w:rsid w:val="00D86501"/>
    <w:rsid w:val="00D87586"/>
    <w:rsid w:val="00D937DB"/>
    <w:rsid w:val="00D96063"/>
    <w:rsid w:val="00DA3D81"/>
    <w:rsid w:val="00DB1DA6"/>
    <w:rsid w:val="00DB3066"/>
    <w:rsid w:val="00DB59B3"/>
    <w:rsid w:val="00DB7C6D"/>
    <w:rsid w:val="00DC203D"/>
    <w:rsid w:val="00DC3428"/>
    <w:rsid w:val="00DE06A1"/>
    <w:rsid w:val="00DE26A7"/>
    <w:rsid w:val="00DF1D71"/>
    <w:rsid w:val="00DF3498"/>
    <w:rsid w:val="00E02E83"/>
    <w:rsid w:val="00E045D1"/>
    <w:rsid w:val="00E075C3"/>
    <w:rsid w:val="00E12EAE"/>
    <w:rsid w:val="00E15AA5"/>
    <w:rsid w:val="00E3525D"/>
    <w:rsid w:val="00E3574F"/>
    <w:rsid w:val="00E430EE"/>
    <w:rsid w:val="00E4422F"/>
    <w:rsid w:val="00E50467"/>
    <w:rsid w:val="00E56D5D"/>
    <w:rsid w:val="00E76F64"/>
    <w:rsid w:val="00E82303"/>
    <w:rsid w:val="00E82919"/>
    <w:rsid w:val="00E864AE"/>
    <w:rsid w:val="00E90345"/>
    <w:rsid w:val="00E91D57"/>
    <w:rsid w:val="00E95DEB"/>
    <w:rsid w:val="00E96062"/>
    <w:rsid w:val="00EA21E9"/>
    <w:rsid w:val="00EA2A8B"/>
    <w:rsid w:val="00EA40AD"/>
    <w:rsid w:val="00EB1D30"/>
    <w:rsid w:val="00EB276E"/>
    <w:rsid w:val="00EB6464"/>
    <w:rsid w:val="00EB6629"/>
    <w:rsid w:val="00EC0C2F"/>
    <w:rsid w:val="00EC2930"/>
    <w:rsid w:val="00EC6903"/>
    <w:rsid w:val="00EC7AB7"/>
    <w:rsid w:val="00ED424D"/>
    <w:rsid w:val="00ED5C05"/>
    <w:rsid w:val="00EE311E"/>
    <w:rsid w:val="00EE463F"/>
    <w:rsid w:val="00EF3D71"/>
    <w:rsid w:val="00EF4AB3"/>
    <w:rsid w:val="00EF55E9"/>
    <w:rsid w:val="00EF5939"/>
    <w:rsid w:val="00EF6D62"/>
    <w:rsid w:val="00F03926"/>
    <w:rsid w:val="00F21216"/>
    <w:rsid w:val="00F26475"/>
    <w:rsid w:val="00F27A94"/>
    <w:rsid w:val="00F31769"/>
    <w:rsid w:val="00F31B34"/>
    <w:rsid w:val="00F4156B"/>
    <w:rsid w:val="00F41C57"/>
    <w:rsid w:val="00F43DE1"/>
    <w:rsid w:val="00F579B5"/>
    <w:rsid w:val="00F63A77"/>
    <w:rsid w:val="00F704D2"/>
    <w:rsid w:val="00F7451B"/>
    <w:rsid w:val="00F77009"/>
    <w:rsid w:val="00F776C1"/>
    <w:rsid w:val="00F80018"/>
    <w:rsid w:val="00F8174D"/>
    <w:rsid w:val="00F8524F"/>
    <w:rsid w:val="00F91A1A"/>
    <w:rsid w:val="00F95BDD"/>
    <w:rsid w:val="00FA24CF"/>
    <w:rsid w:val="00FA4148"/>
    <w:rsid w:val="00FB3ADD"/>
    <w:rsid w:val="00FB708D"/>
    <w:rsid w:val="00FC28AC"/>
    <w:rsid w:val="00FC3450"/>
    <w:rsid w:val="00FC6AF0"/>
    <w:rsid w:val="00FD08DB"/>
    <w:rsid w:val="00FD6692"/>
    <w:rsid w:val="00FD7A79"/>
    <w:rsid w:val="00FE197D"/>
    <w:rsid w:val="00FE4B30"/>
    <w:rsid w:val="00FE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0DEB369-D765-44E1-8A18-ED77320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DA7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97DA7"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197DA7"/>
    <w:pPr>
      <w:keepNext/>
      <w:ind w:left="1416" w:hanging="1416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197DA7"/>
    <w:pPr>
      <w:keepNext/>
      <w:ind w:left="1416" w:hanging="1416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197DA7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197DA7"/>
    <w:pPr>
      <w:keepNext/>
      <w:spacing w:after="120"/>
      <w:ind w:left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197DA7"/>
    <w:pPr>
      <w:keepNext/>
      <w:numPr>
        <w:ilvl w:val="1"/>
        <w:numId w:val="1"/>
      </w:numPr>
      <w:tabs>
        <w:tab w:val="clear" w:pos="1440"/>
        <w:tab w:val="num" w:pos="1980"/>
      </w:tabs>
      <w:ind w:firstLine="360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97DA7"/>
    <w:pPr>
      <w:keepNext/>
      <w:ind w:left="75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197DA7"/>
    <w:pPr>
      <w:keepNext/>
      <w:jc w:val="center"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7DA7"/>
    <w:pPr>
      <w:jc w:val="center"/>
    </w:pPr>
    <w:rPr>
      <w:b/>
    </w:rPr>
  </w:style>
  <w:style w:type="paragraph" w:styleId="Tekstpodstawowy">
    <w:name w:val="Body Text"/>
    <w:basedOn w:val="Normalny"/>
    <w:rsid w:val="00197DA7"/>
    <w:pPr>
      <w:spacing w:after="120"/>
    </w:pPr>
    <w:rPr>
      <w:sz w:val="16"/>
      <w:szCs w:val="16"/>
      <w:u w:val="single"/>
    </w:rPr>
  </w:style>
  <w:style w:type="paragraph" w:styleId="Tekstpodstawowy2">
    <w:name w:val="Body Text 2"/>
    <w:basedOn w:val="Normalny"/>
    <w:rsid w:val="00197DA7"/>
    <w:pPr>
      <w:jc w:val="both"/>
    </w:pPr>
    <w:rPr>
      <w:spacing w:val="2"/>
      <w:sz w:val="16"/>
      <w:szCs w:val="16"/>
      <w:u w:val="single"/>
    </w:rPr>
  </w:style>
  <w:style w:type="paragraph" w:styleId="Tekstpodstawowy3">
    <w:name w:val="Body Text 3"/>
    <w:basedOn w:val="Normalny"/>
    <w:rsid w:val="00197DA7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rsid w:val="00197DA7"/>
    <w:pPr>
      <w:spacing w:after="120"/>
      <w:ind w:firstLine="540"/>
    </w:pPr>
    <w:rPr>
      <w:sz w:val="20"/>
    </w:rPr>
  </w:style>
  <w:style w:type="paragraph" w:styleId="Tekstpodstawowywcity2">
    <w:name w:val="Body Text Indent 2"/>
    <w:basedOn w:val="Normalny"/>
    <w:rsid w:val="00197DA7"/>
    <w:pPr>
      <w:spacing w:after="120"/>
      <w:ind w:firstLine="540"/>
    </w:pPr>
    <w:rPr>
      <w:b/>
      <w:sz w:val="20"/>
    </w:rPr>
  </w:style>
  <w:style w:type="paragraph" w:styleId="Podtytu">
    <w:name w:val="Subtitle"/>
    <w:basedOn w:val="Normalny"/>
    <w:qFormat/>
    <w:rsid w:val="00197DA7"/>
    <w:rPr>
      <w:b/>
      <w:sz w:val="20"/>
    </w:rPr>
  </w:style>
  <w:style w:type="paragraph" w:styleId="Tekstpodstawowywcity3">
    <w:name w:val="Body Text Indent 3"/>
    <w:basedOn w:val="Normalny"/>
    <w:rsid w:val="00197DA7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customStyle="1" w:styleId="tyt">
    <w:name w:val="tyt"/>
    <w:basedOn w:val="Normalny"/>
    <w:rsid w:val="00197DA7"/>
    <w:pPr>
      <w:keepNext/>
      <w:spacing w:before="60" w:after="60"/>
      <w:jc w:val="center"/>
    </w:pPr>
    <w:rPr>
      <w:b/>
      <w:szCs w:val="20"/>
    </w:rPr>
  </w:style>
  <w:style w:type="paragraph" w:styleId="Tekstprzypisukocowego">
    <w:name w:val="endnote text"/>
    <w:basedOn w:val="Normalny"/>
    <w:semiHidden/>
    <w:rsid w:val="00197DA7"/>
    <w:rPr>
      <w:sz w:val="20"/>
      <w:szCs w:val="20"/>
    </w:rPr>
  </w:style>
  <w:style w:type="character" w:styleId="Odwoanieprzypisukocowego">
    <w:name w:val="endnote reference"/>
    <w:semiHidden/>
    <w:rsid w:val="00197DA7"/>
    <w:rPr>
      <w:vertAlign w:val="superscript"/>
    </w:rPr>
  </w:style>
  <w:style w:type="paragraph" w:customStyle="1" w:styleId="ust">
    <w:name w:val="ust"/>
    <w:rsid w:val="00197DA7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197DA7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rsid w:val="00197DA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NormalnyWeb">
    <w:name w:val="Normal (Web)"/>
    <w:basedOn w:val="Normalny"/>
    <w:rsid w:val="00197DA7"/>
    <w:pPr>
      <w:spacing w:before="100" w:after="100"/>
      <w:jc w:val="both"/>
    </w:pPr>
    <w:rPr>
      <w:rFonts w:ascii="Arial Unicode MS" w:eastAsia="Arial Unicode MS" w:hAnsi="Arial Unicode MS" w:hint="eastAsia"/>
      <w:sz w:val="20"/>
    </w:rPr>
  </w:style>
  <w:style w:type="paragraph" w:customStyle="1" w:styleId="Skrconyadreszwrotny">
    <w:name w:val="Skrócony adres zwrotny"/>
    <w:basedOn w:val="Normalny"/>
    <w:rsid w:val="00197DA7"/>
    <w:rPr>
      <w:szCs w:val="20"/>
    </w:rPr>
  </w:style>
  <w:style w:type="paragraph" w:styleId="Tekstprzypisudolnego">
    <w:name w:val="footnote text"/>
    <w:basedOn w:val="Normalny"/>
    <w:semiHidden/>
    <w:rsid w:val="00197DA7"/>
    <w:rPr>
      <w:sz w:val="20"/>
      <w:szCs w:val="20"/>
    </w:rPr>
  </w:style>
  <w:style w:type="character" w:styleId="Odwoanieprzypisudolnego">
    <w:name w:val="footnote reference"/>
    <w:semiHidden/>
    <w:rsid w:val="00197DA7"/>
    <w:rPr>
      <w:vertAlign w:val="superscript"/>
    </w:rPr>
  </w:style>
  <w:style w:type="paragraph" w:styleId="Tekstdymka">
    <w:name w:val="Balloon Text"/>
    <w:basedOn w:val="Normalny"/>
    <w:semiHidden/>
    <w:rsid w:val="00197DA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97DA7"/>
  </w:style>
  <w:style w:type="paragraph" w:customStyle="1" w:styleId="Style1">
    <w:name w:val="Style 1"/>
    <w:basedOn w:val="Normalny"/>
    <w:rsid w:val="00197DA7"/>
    <w:pPr>
      <w:widowControl w:val="0"/>
      <w:ind w:left="288" w:hanging="360"/>
    </w:pPr>
    <w:rPr>
      <w:noProof/>
      <w:color w:val="000000"/>
      <w:sz w:val="20"/>
      <w:szCs w:val="20"/>
    </w:rPr>
  </w:style>
  <w:style w:type="paragraph" w:customStyle="1" w:styleId="Default">
    <w:name w:val="Default"/>
    <w:rsid w:val="00197DA7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character" w:styleId="Hipercze">
    <w:name w:val="Hyperlink"/>
    <w:rsid w:val="00197DA7"/>
    <w:rPr>
      <w:color w:val="0000FF"/>
      <w:u w:val="single"/>
    </w:rPr>
  </w:style>
  <w:style w:type="paragraph" w:styleId="Nagwek">
    <w:name w:val="header"/>
    <w:basedOn w:val="Normalny"/>
    <w:rsid w:val="00D130A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131ED9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31ED9"/>
    <w:rPr>
      <w:b/>
      <w:szCs w:val="24"/>
    </w:rPr>
  </w:style>
  <w:style w:type="character" w:styleId="Pogrubienie">
    <w:name w:val="Strong"/>
    <w:basedOn w:val="Domylnaczcionkaakapitu"/>
    <w:uiPriority w:val="22"/>
    <w:qFormat/>
    <w:rsid w:val="00131ED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C48781-AE72-43A7-B626-1202568A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2333</Words>
  <Characters>17789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DGLP</Company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Izabella Kotlarska</dc:creator>
  <cp:lastModifiedBy>Anna Skrzypiec</cp:lastModifiedBy>
  <cp:revision>5</cp:revision>
  <cp:lastPrinted>2018-06-06T10:08:00Z</cp:lastPrinted>
  <dcterms:created xsi:type="dcterms:W3CDTF">2023-10-11T06:25:00Z</dcterms:created>
  <dcterms:modified xsi:type="dcterms:W3CDTF">2023-11-13T08:21:00Z</dcterms:modified>
</cp:coreProperties>
</file>