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2D8C1" w14:textId="77777777" w:rsidR="00AE5E4E" w:rsidRDefault="00AE5E4E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06AD23B2" w14:textId="1B71B13E" w:rsidR="00164F73" w:rsidRPr="00074291" w:rsidRDefault="00F80546" w:rsidP="00F90C30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Dostawa 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produktów farmaceutycznych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 (na </w:t>
      </w:r>
      <w:r w:rsidR="00EE3DFD" w:rsidRPr="00A42EFB">
        <w:rPr>
          <w:rFonts w:ascii="Arial" w:hAnsi="Arial"/>
          <w:color w:val="000000" w:themeColor="text1"/>
          <w:sz w:val="22"/>
          <w:szCs w:val="22"/>
        </w:rPr>
        <w:t>12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 miesięcy),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F90C30">
        <w:rPr>
          <w:rFonts w:ascii="Arial" w:hAnsi="Arial"/>
          <w:color w:val="000000" w:themeColor="text1"/>
          <w:sz w:val="22"/>
          <w:szCs w:val="22"/>
        </w:rPr>
        <w:t>9/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202</w:t>
      </w:r>
      <w:r w:rsidR="00F90C30">
        <w:rPr>
          <w:rFonts w:ascii="Arial" w:hAnsi="Arial"/>
          <w:color w:val="000000" w:themeColor="text1"/>
          <w:sz w:val="22"/>
          <w:szCs w:val="22"/>
        </w:rPr>
        <w:t>4</w:t>
      </w:r>
    </w:p>
    <w:p w14:paraId="265F2D91" w14:textId="77777777" w:rsidR="00AE5E4E" w:rsidRPr="00A42EFB" w:rsidRDefault="00F80546" w:rsidP="00F90C30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 w:rsidP="00F90C30">
      <w:pPr>
        <w:rPr>
          <w:rFonts w:ascii="Arial" w:hAnsi="Arial"/>
          <w:color w:val="000000" w:themeColor="text1"/>
          <w:sz w:val="22"/>
          <w:szCs w:val="22"/>
        </w:rPr>
      </w:pPr>
    </w:p>
    <w:p w14:paraId="0C34E553" w14:textId="77777777" w:rsidR="00AE5E4E" w:rsidRPr="00A42EFB" w:rsidRDefault="00F80546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</w:p>
    <w:p w14:paraId="644E585F" w14:textId="51B001D7" w:rsidR="00AE5E4E" w:rsidRPr="00A42EFB" w:rsidRDefault="00F80546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 xml:space="preserve">. Dz. U. 2023 poz. 1605 z </w:t>
      </w:r>
      <w:proofErr w:type="spellStart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F90C30" w:rsidRPr="00F90C30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F90C30">
        <w:rPr>
          <w:rFonts w:ascii="Arial" w:hAnsi="Arial" w:cs="Arial"/>
          <w:color w:val="000000" w:themeColor="text1"/>
          <w:sz w:val="22"/>
          <w:szCs w:val="22"/>
        </w:rPr>
        <w:t>)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wyjaśnia treść Specyfikacji</w:t>
      </w:r>
    </w:p>
    <w:p w14:paraId="2CA12FB2" w14:textId="05C7E23E" w:rsidR="00AE5E4E" w:rsidRPr="00A42EFB" w:rsidRDefault="00F80546" w:rsidP="00F90C30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18C1C70D" w14:textId="77777777" w:rsidR="00164F73" w:rsidRDefault="00164F73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32A097DB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Dotyczy pakietu 1 poz. 37 </w:t>
      </w:r>
    </w:p>
    <w:p w14:paraId="55EE7277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Czy Zamawiający dopuści preparat o dawce (6,43mg+2,63mg)/ml * 5amp.? </w:t>
      </w:r>
    </w:p>
    <w:p w14:paraId="37AA2B21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Zamawiający dopuszcza oferowany produkt</w:t>
      </w:r>
    </w:p>
    <w:p w14:paraId="16455A0C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D9C35A7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Dotyczy pakietu 1 poz. 219 </w:t>
      </w:r>
    </w:p>
    <w:p w14:paraId="6CC349D1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Pytanie 2 –Czy Zamawiający dopuści preparat o dawce 20mg/ml *10amp? </w:t>
      </w:r>
    </w:p>
    <w:p w14:paraId="1AF3C466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Zamawiający dopuszcza oferowany produkt</w:t>
      </w:r>
    </w:p>
    <w:p w14:paraId="14C23F12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AFA49FC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Dotyczy pakietu 1 poz. 283 </w:t>
      </w:r>
    </w:p>
    <w:p w14:paraId="6EF54E71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Pytanie 3 – Czy Zamawiający dopuści preparat o dawce zaw2.784.000jm/5,8g 28ml!? </w:t>
      </w:r>
    </w:p>
    <w:p w14:paraId="53CF35AB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Zamawiający dopuszcza oferowany produkt</w:t>
      </w:r>
    </w:p>
    <w:p w14:paraId="4F4ABB42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0FEC087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Dotyczy pakietu 1 poz. 314 </w:t>
      </w:r>
    </w:p>
    <w:p w14:paraId="482C9D96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Pytanie 4 – Czy zamawiający dopuści krem o pojemności 30g? </w:t>
      </w:r>
    </w:p>
    <w:p w14:paraId="72A65337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Zamawiający dopuszcza oferowany produkt</w:t>
      </w:r>
    </w:p>
    <w:p w14:paraId="71D35479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35C8A96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Dotyczy pakietu 1 poz. 319 </w:t>
      </w:r>
    </w:p>
    <w:p w14:paraId="203D743C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Pytanie 5 –Czy Zamawiający dopuści krople do oczu o pojemności 15ml? </w:t>
      </w:r>
    </w:p>
    <w:p w14:paraId="70A0F02B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Zamawiający dopuszcza oferowany produkt</w:t>
      </w:r>
    </w:p>
    <w:p w14:paraId="692AA1AC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3892DA9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 xml:space="preserve">Dotyczy pakietu 1 poz. 436 </w:t>
      </w:r>
    </w:p>
    <w:p w14:paraId="60A96EA1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Pytanie 6 - Czy Zamawiający dopuści żel o pojemności 500g?</w:t>
      </w:r>
    </w:p>
    <w:p w14:paraId="5F060634" w14:textId="77777777" w:rsidR="008F71D6" w:rsidRPr="008F71D6" w:rsidRDefault="008F71D6" w:rsidP="008F71D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8F71D6">
        <w:rPr>
          <w:rFonts w:ascii="Arial" w:hAnsi="Arial" w:cs="Arial"/>
          <w:color w:val="000000" w:themeColor="text1"/>
          <w:sz w:val="22"/>
          <w:szCs w:val="22"/>
        </w:rPr>
        <w:t>Zamawiający dopuszcza oferowany produkt</w:t>
      </w:r>
    </w:p>
    <w:p w14:paraId="395D4A67" w14:textId="77777777" w:rsidR="00F90C30" w:rsidRPr="008F71D6" w:rsidRDefault="00F90C30" w:rsidP="00F90C3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07F83338" w14:textId="77777777" w:rsidR="00DD30B5" w:rsidRPr="00074291" w:rsidRDefault="00DD30B5" w:rsidP="005222BC">
      <w:pPr>
        <w:rPr>
          <w:rFonts w:ascii="Arial" w:hAnsi="Arial" w:cstheme="minorHAnsi"/>
          <w:color w:val="auto"/>
          <w:sz w:val="22"/>
          <w:szCs w:val="22"/>
        </w:rPr>
      </w:pPr>
    </w:p>
    <w:p w14:paraId="6C72D0DD" w14:textId="77777777" w:rsidR="005222BC" w:rsidRPr="00074291" w:rsidRDefault="005222BC">
      <w:pPr>
        <w:pStyle w:val="Akapitzlist"/>
        <w:rPr>
          <w:rFonts w:ascii="Arial" w:hAnsi="Arial" w:cstheme="minorHAnsi"/>
          <w:color w:val="auto"/>
          <w:sz w:val="22"/>
          <w:szCs w:val="22"/>
        </w:rPr>
      </w:pPr>
    </w:p>
    <w:p w14:paraId="6B1599A8" w14:textId="77777777" w:rsidR="005222BC" w:rsidRPr="00074291" w:rsidRDefault="005222BC">
      <w:pPr>
        <w:pStyle w:val="Akapitzlist"/>
        <w:rPr>
          <w:rFonts w:ascii="Arial" w:hAnsi="Arial" w:cstheme="minorHAnsi"/>
          <w:color w:val="auto"/>
          <w:sz w:val="22"/>
          <w:szCs w:val="22"/>
        </w:rPr>
      </w:pPr>
    </w:p>
    <w:p w14:paraId="69527BED" w14:textId="0BC3A174" w:rsidR="00AE5E4E" w:rsidRPr="00A42EFB" w:rsidRDefault="00F80546" w:rsidP="005222BC">
      <w:pPr>
        <w:pStyle w:val="Akapitzlist"/>
        <w:ind w:left="2138" w:firstLine="698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074291"/>
    <w:rsid w:val="00082D37"/>
    <w:rsid w:val="00164F73"/>
    <w:rsid w:val="001B0DC4"/>
    <w:rsid w:val="00296492"/>
    <w:rsid w:val="00336A6D"/>
    <w:rsid w:val="005222BC"/>
    <w:rsid w:val="005E3868"/>
    <w:rsid w:val="00620A0A"/>
    <w:rsid w:val="007B27EF"/>
    <w:rsid w:val="00837155"/>
    <w:rsid w:val="00866FB9"/>
    <w:rsid w:val="008F71D6"/>
    <w:rsid w:val="00901889"/>
    <w:rsid w:val="00927FB4"/>
    <w:rsid w:val="009F4BE8"/>
    <w:rsid w:val="00A16436"/>
    <w:rsid w:val="00A42EFB"/>
    <w:rsid w:val="00AE5E4E"/>
    <w:rsid w:val="00BD30D6"/>
    <w:rsid w:val="00D020F0"/>
    <w:rsid w:val="00D9452D"/>
    <w:rsid w:val="00DD30B5"/>
    <w:rsid w:val="00DF75E7"/>
    <w:rsid w:val="00EA5C04"/>
    <w:rsid w:val="00EE3DFD"/>
    <w:rsid w:val="00EE6800"/>
    <w:rsid w:val="00F21D8F"/>
    <w:rsid w:val="00F80546"/>
    <w:rsid w:val="00F90C30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6</cp:revision>
  <cp:lastPrinted>2024-07-02T06:26:00Z</cp:lastPrinted>
  <dcterms:created xsi:type="dcterms:W3CDTF">2024-06-28T09:00:00Z</dcterms:created>
  <dcterms:modified xsi:type="dcterms:W3CDTF">2024-07-02T06:36:00Z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