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78AE" w14:textId="035DF61D" w:rsidR="00731175" w:rsidRPr="00731175" w:rsidRDefault="00731175" w:rsidP="00731175">
      <w:pPr>
        <w:rPr>
          <w:rFonts w:cstheme="minorHAnsi"/>
          <w:bCs/>
        </w:rPr>
      </w:pPr>
      <w:r w:rsidRPr="00731175">
        <w:rPr>
          <w:rFonts w:cstheme="minorHAnsi"/>
          <w:bCs/>
        </w:rPr>
        <w:t>DO.261.1.2021.AS</w:t>
      </w:r>
      <w:r w:rsidRPr="00731175">
        <w:rPr>
          <w:rFonts w:cstheme="minorHAnsi"/>
          <w:bCs/>
        </w:rPr>
        <w:tab/>
      </w:r>
      <w:r w:rsidRPr="00731175">
        <w:rPr>
          <w:rFonts w:cstheme="minorHAnsi"/>
          <w:bCs/>
        </w:rPr>
        <w:tab/>
      </w:r>
      <w:r w:rsidRPr="00731175">
        <w:rPr>
          <w:rFonts w:cstheme="minorHAnsi"/>
          <w:bCs/>
        </w:rPr>
        <w:tab/>
      </w:r>
      <w:r w:rsidRPr="00731175">
        <w:rPr>
          <w:rFonts w:cstheme="minorHAnsi"/>
          <w:bCs/>
        </w:rPr>
        <w:tab/>
      </w:r>
      <w:r w:rsidRPr="00731175">
        <w:rPr>
          <w:rFonts w:cstheme="minorHAnsi"/>
          <w:bCs/>
        </w:rPr>
        <w:tab/>
      </w:r>
      <w:r>
        <w:rPr>
          <w:rFonts w:cstheme="minorHAnsi"/>
          <w:bCs/>
        </w:rPr>
        <w:t xml:space="preserve">      </w:t>
      </w:r>
      <w:r w:rsidRPr="00731175">
        <w:rPr>
          <w:rFonts w:cstheme="minorHAnsi"/>
          <w:bCs/>
        </w:rPr>
        <w:tab/>
      </w:r>
      <w:r w:rsidRPr="00731175">
        <w:rPr>
          <w:rFonts w:cstheme="minorHAnsi"/>
          <w:bCs/>
        </w:rPr>
        <w:tab/>
        <w:t>Lubawka, 04.05.2021 r.</w:t>
      </w:r>
    </w:p>
    <w:p w14:paraId="69548AB8" w14:textId="77777777" w:rsidR="00731175" w:rsidRDefault="00731175">
      <w:pPr>
        <w:jc w:val="center"/>
        <w:rPr>
          <w:rFonts w:cstheme="minorHAnsi"/>
          <w:b/>
          <w:sz w:val="28"/>
          <w:szCs w:val="28"/>
        </w:rPr>
      </w:pPr>
    </w:p>
    <w:p w14:paraId="0C95F17F" w14:textId="51A2B05C" w:rsidR="001723D2" w:rsidRDefault="00D64D84">
      <w:pPr>
        <w:jc w:val="center"/>
        <w:rPr>
          <w:rFonts w:cstheme="minorHAnsi"/>
          <w:b/>
          <w:sz w:val="28"/>
          <w:szCs w:val="28"/>
        </w:rPr>
      </w:pPr>
      <w:r>
        <w:rPr>
          <w:rFonts w:cstheme="minorHAnsi"/>
          <w:b/>
          <w:sz w:val="28"/>
          <w:szCs w:val="28"/>
        </w:rPr>
        <w:t xml:space="preserve">ZAPYTANIE OFERTOWE </w:t>
      </w:r>
      <w:proofErr w:type="spellStart"/>
      <w:r>
        <w:rPr>
          <w:rFonts w:cstheme="minorHAnsi"/>
          <w:b/>
          <w:sz w:val="28"/>
          <w:szCs w:val="28"/>
        </w:rPr>
        <w:t>pn</w:t>
      </w:r>
      <w:proofErr w:type="spellEnd"/>
      <w:r>
        <w:rPr>
          <w:rFonts w:cstheme="minorHAnsi"/>
          <w:b/>
          <w:sz w:val="28"/>
          <w:szCs w:val="28"/>
        </w:rPr>
        <w:t>:</w:t>
      </w:r>
    </w:p>
    <w:p w14:paraId="6F5E5BF1" w14:textId="77777777" w:rsidR="001723D2" w:rsidRDefault="00D64D84">
      <w:pPr>
        <w:jc w:val="center"/>
        <w:rPr>
          <w:rFonts w:cstheme="minorHAnsi"/>
          <w:b/>
          <w:sz w:val="28"/>
          <w:szCs w:val="28"/>
        </w:rPr>
      </w:pPr>
      <w:r>
        <w:rPr>
          <w:rFonts w:cstheme="minorHAnsi"/>
          <w:b/>
          <w:sz w:val="28"/>
          <w:szCs w:val="28"/>
        </w:rPr>
        <w:t>„Zakup i sukcesywna dostawa materiałów biurowych dla Miejsko – Gminnego Ośrodka Pomocy Społecznej w Lubawce w roku 2021”</w:t>
      </w:r>
    </w:p>
    <w:p w14:paraId="11FA1F58" w14:textId="77777777" w:rsidR="001723D2" w:rsidRDefault="001723D2">
      <w:pPr>
        <w:rPr>
          <w:rFonts w:cstheme="minorHAnsi"/>
        </w:rPr>
      </w:pPr>
    </w:p>
    <w:p w14:paraId="439130EF" w14:textId="77777777" w:rsidR="001723D2" w:rsidRDefault="00D64D84">
      <w:pPr>
        <w:pStyle w:val="Akapitzlist"/>
        <w:numPr>
          <w:ilvl w:val="0"/>
          <w:numId w:val="1"/>
        </w:numPr>
        <w:rPr>
          <w:rFonts w:cstheme="minorHAnsi"/>
          <w:b/>
        </w:rPr>
      </w:pPr>
      <w:r>
        <w:rPr>
          <w:rFonts w:cstheme="minorHAnsi"/>
          <w:b/>
        </w:rPr>
        <w:t>Nazwa i adres zamawiającego</w:t>
      </w:r>
    </w:p>
    <w:p w14:paraId="340F22FB" w14:textId="77777777" w:rsidR="001723D2" w:rsidRDefault="00D64D84">
      <w:pPr>
        <w:ind w:left="720"/>
        <w:rPr>
          <w:rFonts w:cstheme="minorHAnsi"/>
        </w:rPr>
      </w:pPr>
      <w:r>
        <w:rPr>
          <w:rFonts w:cstheme="minorHAnsi"/>
        </w:rPr>
        <w:t>Miejsko – Gminny Ośrodek Pomocy Społecznej w Lubawce,</w:t>
      </w:r>
    </w:p>
    <w:p w14:paraId="43BDCF13" w14:textId="77777777" w:rsidR="001723D2" w:rsidRDefault="00D64D84">
      <w:pPr>
        <w:ind w:left="720"/>
        <w:rPr>
          <w:rFonts w:cstheme="minorHAnsi"/>
        </w:rPr>
      </w:pPr>
      <w:r>
        <w:rPr>
          <w:rFonts w:cstheme="minorHAnsi"/>
        </w:rPr>
        <w:t>Ul. Dworcowa 33, 58-420 Lubawka</w:t>
      </w:r>
    </w:p>
    <w:p w14:paraId="63BDE836" w14:textId="77777777" w:rsidR="001723D2" w:rsidRDefault="00D64D84">
      <w:pPr>
        <w:ind w:left="720"/>
        <w:rPr>
          <w:rFonts w:cstheme="minorHAnsi"/>
        </w:rPr>
      </w:pPr>
      <w:r>
        <w:rPr>
          <w:rFonts w:cstheme="minorHAnsi"/>
        </w:rPr>
        <w:t>Tel. 75 74 11 800 lub 607 568 705 fax: 75 74 11 800 wew. 13</w:t>
      </w:r>
    </w:p>
    <w:p w14:paraId="0782576E" w14:textId="77777777" w:rsidR="001723D2" w:rsidRDefault="00D64D84">
      <w:pPr>
        <w:ind w:left="720"/>
      </w:pPr>
      <w:r>
        <w:rPr>
          <w:rFonts w:cstheme="minorHAnsi"/>
        </w:rPr>
        <w:t xml:space="preserve">e-mail: </w:t>
      </w:r>
      <w:hyperlink r:id="rId5">
        <w:r>
          <w:rPr>
            <w:rStyle w:val="czeinternetowe"/>
            <w:rFonts w:cstheme="minorHAnsi"/>
          </w:rPr>
          <w:t>sekretariat@mgops.lubawka.eu</w:t>
        </w:r>
      </w:hyperlink>
    </w:p>
    <w:p w14:paraId="2E60DB72" w14:textId="77777777" w:rsidR="001723D2" w:rsidRDefault="00D64D84">
      <w:pPr>
        <w:ind w:left="720"/>
        <w:rPr>
          <w:rFonts w:cstheme="minorHAnsi"/>
        </w:rPr>
      </w:pPr>
      <w:r>
        <w:rPr>
          <w:rFonts w:cstheme="minorHAnsi"/>
        </w:rPr>
        <w:t>strona WWW: mops.lubawka.eu</w:t>
      </w:r>
    </w:p>
    <w:p w14:paraId="54CF7F00" w14:textId="77777777" w:rsidR="001723D2" w:rsidRDefault="00D64D84">
      <w:pPr>
        <w:pStyle w:val="Akapitzlist"/>
        <w:numPr>
          <w:ilvl w:val="0"/>
          <w:numId w:val="1"/>
        </w:numPr>
        <w:jc w:val="both"/>
        <w:rPr>
          <w:rFonts w:cstheme="minorHAnsi"/>
          <w:b/>
        </w:rPr>
      </w:pPr>
      <w:r>
        <w:rPr>
          <w:rFonts w:cstheme="minorHAnsi"/>
          <w:b/>
        </w:rPr>
        <w:t>Tryb udzielenia zamówienia</w:t>
      </w:r>
    </w:p>
    <w:p w14:paraId="374813FE" w14:textId="77777777" w:rsidR="001723D2" w:rsidRDefault="00D64D84">
      <w:pPr>
        <w:pStyle w:val="Akapitzlist"/>
        <w:numPr>
          <w:ilvl w:val="1"/>
          <w:numId w:val="1"/>
        </w:numPr>
        <w:ind w:left="709"/>
        <w:jc w:val="both"/>
        <w:rPr>
          <w:rFonts w:cstheme="minorHAnsi"/>
        </w:rPr>
      </w:pPr>
      <w:r>
        <w:rPr>
          <w:rFonts w:cstheme="minorHAnsi"/>
          <w:color w:val="000000"/>
        </w:rPr>
        <w:t xml:space="preserve">Zamówienie udzielane jest z pominięciem przepisów ustawy z dnia 11.09.2019 r. Prawo zamówień publicznych (Dz. U. z 2019 r. poz. 2019), ponieważ wartość zamówienia nie jest mniejsza niż wartość progów wskazanych w art. 2 ust. 1 tej ustawy, jednak udzielane jest z zachowaniem zasad określonych w art. 44 ustawy z dnia 27.08.2009 r. o finansach publicznych (tj. Dz. U. z </w:t>
      </w:r>
      <w:proofErr w:type="gramStart"/>
      <w:r>
        <w:rPr>
          <w:rFonts w:cstheme="minorHAnsi"/>
          <w:color w:val="000000"/>
        </w:rPr>
        <w:t>2019  r.</w:t>
      </w:r>
      <w:proofErr w:type="gramEnd"/>
      <w:r>
        <w:rPr>
          <w:rFonts w:cstheme="minorHAnsi"/>
          <w:color w:val="000000"/>
        </w:rPr>
        <w:t xml:space="preserve"> poz. 305).</w:t>
      </w:r>
    </w:p>
    <w:p w14:paraId="6333CDD0" w14:textId="77777777" w:rsidR="001723D2" w:rsidRDefault="00D64D84">
      <w:pPr>
        <w:pStyle w:val="Akapitzlist"/>
        <w:numPr>
          <w:ilvl w:val="1"/>
          <w:numId w:val="1"/>
        </w:numPr>
        <w:ind w:left="709"/>
        <w:jc w:val="both"/>
        <w:rPr>
          <w:rFonts w:cstheme="minorHAnsi"/>
        </w:rPr>
      </w:pPr>
      <w:r>
        <w:rPr>
          <w:rFonts w:cstheme="minorHAnsi"/>
        </w:rPr>
        <w:t>Celem postępowania jest rozeznanie cen rynkowych materiałów biurowych obejmujących</w:t>
      </w:r>
      <w:r>
        <w:rPr>
          <w:rFonts w:cstheme="minorHAnsi"/>
        </w:rPr>
        <w:br/>
        <w:t>także ich dostawę do Miejsko – Gminnego Ośrodka Pomocy Społecznej w Lubawce.</w:t>
      </w:r>
    </w:p>
    <w:p w14:paraId="556B9CE5" w14:textId="77777777" w:rsidR="001723D2" w:rsidRDefault="00D64D84">
      <w:pPr>
        <w:pStyle w:val="Akapitzlist"/>
        <w:numPr>
          <w:ilvl w:val="1"/>
          <w:numId w:val="1"/>
        </w:numPr>
        <w:ind w:left="709"/>
        <w:jc w:val="both"/>
        <w:rPr>
          <w:rFonts w:cstheme="minorHAnsi"/>
        </w:rPr>
      </w:pPr>
      <w:r>
        <w:rPr>
          <w:rFonts w:cstheme="minorHAnsi"/>
        </w:rPr>
        <w:t>Zamawiający może w oparciu o przekazane oferty dokonać wyboru Wykonaw</w:t>
      </w:r>
      <w:r>
        <w:rPr>
          <w:rFonts w:cstheme="minorHAnsi"/>
          <w:color w:val="000000"/>
        </w:rPr>
        <w:t>cy, jednak</w:t>
      </w:r>
      <w:r>
        <w:rPr>
          <w:rFonts w:cstheme="minorHAnsi"/>
        </w:rPr>
        <w:t xml:space="preserve"> niniejsze zaproszenie nie stanowi oferty w rozumieniu Kodeksu Cywilnego i tym samym zobowiązania Zamawiającego do udzielenia zamówienia w oparciu o otrzymane oferty.</w:t>
      </w:r>
    </w:p>
    <w:p w14:paraId="1C6EF275" w14:textId="77777777" w:rsidR="001723D2" w:rsidRDefault="001723D2">
      <w:pPr>
        <w:pStyle w:val="Akapitzlist"/>
        <w:ind w:left="709"/>
        <w:jc w:val="both"/>
        <w:rPr>
          <w:rFonts w:cstheme="minorHAnsi"/>
        </w:rPr>
      </w:pPr>
    </w:p>
    <w:p w14:paraId="6758303E" w14:textId="77777777" w:rsidR="001723D2" w:rsidRDefault="00D64D84">
      <w:pPr>
        <w:pStyle w:val="Akapitzlist"/>
        <w:numPr>
          <w:ilvl w:val="0"/>
          <w:numId w:val="1"/>
        </w:numPr>
        <w:jc w:val="both"/>
        <w:rPr>
          <w:rFonts w:cstheme="minorHAnsi"/>
          <w:b/>
        </w:rPr>
      </w:pPr>
      <w:r>
        <w:rPr>
          <w:rFonts w:cstheme="minorHAnsi"/>
          <w:b/>
        </w:rPr>
        <w:t>Przedmiot zamówienia</w:t>
      </w:r>
    </w:p>
    <w:p w14:paraId="3D3FAE23" w14:textId="77777777" w:rsidR="001723D2" w:rsidRDefault="00D64D84">
      <w:pPr>
        <w:pStyle w:val="Akapitzlist"/>
        <w:numPr>
          <w:ilvl w:val="1"/>
          <w:numId w:val="1"/>
        </w:numPr>
        <w:ind w:left="709" w:hanging="425"/>
        <w:jc w:val="both"/>
        <w:rPr>
          <w:rFonts w:cstheme="minorHAnsi"/>
        </w:rPr>
      </w:pPr>
      <w:r>
        <w:rPr>
          <w:rFonts w:cstheme="minorHAnsi"/>
        </w:rPr>
        <w:t xml:space="preserve">Przedmiotem zapytania jest zakup i sukcesywna dostawa </w:t>
      </w:r>
      <w:r>
        <w:rPr>
          <w:rFonts w:cstheme="minorHAnsi"/>
          <w:u w:val="single"/>
        </w:rPr>
        <w:t>wraz z wniesieniem</w:t>
      </w:r>
      <w:r>
        <w:rPr>
          <w:rFonts w:cstheme="minorHAnsi"/>
        </w:rPr>
        <w:t xml:space="preserve"> materiałów biurowych na potrzeby Miejsko – Gminnego Ośrodka Pomocy Społecznej w Lubawce (zwanego dalej „Zamawiającym”) w roku 2021, określonych szczegółowo w formularzu asortymentowo – cenowym, realizowana sukcesywnie w zależności od potrzeb Zamawiającego.</w:t>
      </w:r>
    </w:p>
    <w:p w14:paraId="4F0858F8" w14:textId="77777777" w:rsidR="001723D2" w:rsidRDefault="00D64D84">
      <w:pPr>
        <w:pStyle w:val="Akapitzlist"/>
        <w:numPr>
          <w:ilvl w:val="1"/>
          <w:numId w:val="1"/>
        </w:numPr>
        <w:ind w:left="709" w:hanging="425"/>
        <w:jc w:val="both"/>
        <w:rPr>
          <w:rFonts w:cstheme="minorHAnsi"/>
        </w:rPr>
      </w:pPr>
      <w:r>
        <w:t>Miejscem dostawy jest siedziba Zamawiającego – ul. Dworcowa 33, 58-420 Lubawka. Obowiązek dostarczenia przedmiotu zamówienia do siedziby Zamawiającego oraz wniesienie do miejsca wskazanego przez pracownika Zamawiającego spoczywa na Wykonawcy. Wykonawca zobowiązuje się pokryć wszelkie koszty związane z dostawą przedmiotu zamówienia.</w:t>
      </w:r>
    </w:p>
    <w:p w14:paraId="0E49FD49" w14:textId="77777777" w:rsidR="001723D2" w:rsidRDefault="00D64D84">
      <w:pPr>
        <w:pStyle w:val="Akapitzlist"/>
        <w:numPr>
          <w:ilvl w:val="1"/>
          <w:numId w:val="1"/>
        </w:numPr>
        <w:ind w:left="720" w:hanging="425"/>
        <w:jc w:val="both"/>
        <w:rPr>
          <w:rFonts w:cstheme="minorHAnsi"/>
        </w:rPr>
      </w:pPr>
      <w:r>
        <w:t>Ilekroć w niniejszym zapytaniu ofertowym przedmiot zamówienia opisany jest ze wskazaniem znaków towarowych, patentów lub pochodzenia, to przyjmuje się, że wskazaniom takim towarzyszą wyrazy „lub równoważny”. Zamawiający dopuszcza składanie ofert równoważnych. Zamawiający pod pojęciem „produkt równoważny” rozumie produkt</w:t>
      </w:r>
      <w:r>
        <w:br/>
      </w:r>
      <w:r>
        <w:lastRenderedPageBreak/>
        <w:t>o parametrach technicznych, jakościowych, funkcjonalnych oraz użytkowych takich samych lub lepszych.</w:t>
      </w:r>
    </w:p>
    <w:p w14:paraId="47868F2B" w14:textId="77777777" w:rsidR="001723D2" w:rsidRDefault="00D64D84">
      <w:pPr>
        <w:pStyle w:val="Akapitzlist"/>
        <w:numPr>
          <w:ilvl w:val="1"/>
          <w:numId w:val="1"/>
        </w:numPr>
        <w:ind w:left="720" w:hanging="425"/>
        <w:jc w:val="both"/>
      </w:pPr>
      <w:r>
        <w:t>Zamawiający wymaga, aby dostarczone materiały (również równoważne) były</w:t>
      </w:r>
      <w:r>
        <w:rPr>
          <w:rFonts w:cstheme="minorHAnsi"/>
        </w:rPr>
        <w:t xml:space="preserve"> fabrycznie nowe, opakowane fabrycznie, nie noszące śladów uszkodzeń zewnętrznych oraz używania.</w:t>
      </w:r>
    </w:p>
    <w:p w14:paraId="102F4090" w14:textId="77777777" w:rsidR="001723D2" w:rsidRDefault="00D64D84">
      <w:pPr>
        <w:pStyle w:val="Akapitzlist"/>
        <w:numPr>
          <w:ilvl w:val="1"/>
          <w:numId w:val="1"/>
        </w:numPr>
        <w:ind w:left="720" w:hanging="425"/>
        <w:jc w:val="both"/>
        <w:rPr>
          <w:rFonts w:cstheme="minorHAnsi"/>
        </w:rPr>
      </w:pPr>
      <w:r>
        <w:rPr>
          <w:rFonts w:cstheme="minorHAnsi"/>
        </w:rPr>
        <w:t>Wszystkie dostarczone artykuły nie mogą być przedmiotem praw osób trzecich.</w:t>
      </w:r>
    </w:p>
    <w:p w14:paraId="7FCC82EA" w14:textId="77777777" w:rsidR="001723D2" w:rsidRDefault="00D64D84">
      <w:pPr>
        <w:pStyle w:val="Akapitzlist"/>
        <w:numPr>
          <w:ilvl w:val="1"/>
          <w:numId w:val="1"/>
        </w:numPr>
        <w:ind w:left="720" w:hanging="425"/>
        <w:jc w:val="both"/>
        <w:rPr>
          <w:rFonts w:cstheme="minorHAnsi"/>
        </w:rPr>
      </w:pPr>
      <w:r>
        <w:rPr>
          <w:rFonts w:cstheme="minorHAnsi"/>
        </w:rPr>
        <w:t>Dostarczony asortyment musi spełniać wymagania wszystkich odpowiednich norm oraz posiadać wszelkie niezbędne dokumenty i atesty dopuszczające do obrotu na terenie całego kraju.</w:t>
      </w:r>
    </w:p>
    <w:p w14:paraId="63C74A75" w14:textId="77777777" w:rsidR="001723D2" w:rsidRDefault="00D64D84">
      <w:pPr>
        <w:pStyle w:val="Akapitzlist"/>
        <w:numPr>
          <w:ilvl w:val="1"/>
          <w:numId w:val="1"/>
        </w:numPr>
        <w:ind w:left="720" w:hanging="425"/>
        <w:jc w:val="both"/>
        <w:rPr>
          <w:rFonts w:cstheme="minorHAnsi"/>
        </w:rPr>
      </w:pPr>
      <w:r>
        <w:rPr>
          <w:rFonts w:cstheme="minorHAnsi"/>
        </w:rPr>
        <w:t>W przypadku dostarczania asortymentu niezgodnego z warunkami zamówienia Zamawiający zastrzega sobie prawo do reklamacji, która winna być realizowana w ciągu 2 dni od daty zgłoszenia. Wykonawca zobowiązany jest wymienić wadliwy towar na nowy, wolny od wad.</w:t>
      </w:r>
    </w:p>
    <w:p w14:paraId="6F8069A8" w14:textId="77777777" w:rsidR="001723D2" w:rsidRDefault="00D64D84">
      <w:pPr>
        <w:pStyle w:val="Akapitzlist"/>
        <w:numPr>
          <w:ilvl w:val="1"/>
          <w:numId w:val="1"/>
        </w:numPr>
        <w:ind w:left="709" w:hanging="425"/>
        <w:jc w:val="both"/>
        <w:rPr>
          <w:rFonts w:cstheme="minorHAnsi"/>
        </w:rPr>
      </w:pPr>
      <w:r>
        <w:rPr>
          <w:rFonts w:cstheme="minorHAnsi"/>
        </w:rPr>
        <w:t xml:space="preserve">W przypadku </w:t>
      </w:r>
      <w:r>
        <w:t>wątpliwości na etapie oceny oferty, co do jakości oferowanych materiałów, Zamawiający będzie korzystał z uprawnienia do postępowania wyjaśniającego celem ustalenia zgodności produktu z wymaganiami Zamawiającego.</w:t>
      </w:r>
    </w:p>
    <w:p w14:paraId="2C62353D" w14:textId="77777777" w:rsidR="001723D2" w:rsidRDefault="001723D2">
      <w:pPr>
        <w:pStyle w:val="Akapitzlist"/>
        <w:ind w:left="709"/>
        <w:jc w:val="both"/>
        <w:rPr>
          <w:rFonts w:cstheme="minorHAnsi"/>
        </w:rPr>
      </w:pPr>
    </w:p>
    <w:p w14:paraId="4EA12B84" w14:textId="77777777" w:rsidR="001723D2" w:rsidRDefault="00D64D84">
      <w:pPr>
        <w:pStyle w:val="Akapitzlist"/>
        <w:numPr>
          <w:ilvl w:val="0"/>
          <w:numId w:val="1"/>
        </w:numPr>
        <w:jc w:val="both"/>
        <w:rPr>
          <w:rFonts w:cstheme="minorHAnsi"/>
        </w:rPr>
      </w:pPr>
      <w:r>
        <w:rPr>
          <w:rFonts w:cstheme="minorHAnsi"/>
          <w:b/>
        </w:rPr>
        <w:t>Termin wykonania zamówienia</w:t>
      </w:r>
    </w:p>
    <w:p w14:paraId="180F564D" w14:textId="77777777" w:rsidR="001723D2" w:rsidRDefault="00D64D84">
      <w:pPr>
        <w:pStyle w:val="Akapitzlist"/>
        <w:ind w:left="709"/>
        <w:jc w:val="both"/>
        <w:rPr>
          <w:rFonts w:cstheme="minorHAnsi"/>
        </w:rPr>
      </w:pPr>
      <w:r>
        <w:rPr>
          <w:rFonts w:cstheme="minorHAnsi"/>
        </w:rPr>
        <w:t>Przedmiot zamówienia będzie realizowan</w:t>
      </w:r>
      <w:r>
        <w:rPr>
          <w:rFonts w:cstheme="minorHAnsi"/>
          <w:color w:val="000000"/>
        </w:rPr>
        <w:t>y od dnia po</w:t>
      </w:r>
      <w:r>
        <w:rPr>
          <w:rFonts w:cstheme="minorHAnsi"/>
        </w:rPr>
        <w:t>dpisania umowy do 31.12.2021 r.</w:t>
      </w:r>
    </w:p>
    <w:p w14:paraId="1F6E784E" w14:textId="77777777" w:rsidR="001723D2" w:rsidRDefault="001723D2">
      <w:pPr>
        <w:pStyle w:val="Akapitzlist"/>
        <w:ind w:left="709"/>
        <w:jc w:val="both"/>
        <w:rPr>
          <w:rFonts w:cstheme="minorHAnsi"/>
        </w:rPr>
      </w:pPr>
    </w:p>
    <w:p w14:paraId="6C0A01E1" w14:textId="77777777" w:rsidR="001723D2" w:rsidRDefault="00D64D84">
      <w:pPr>
        <w:pStyle w:val="Akapitzlist"/>
        <w:numPr>
          <w:ilvl w:val="0"/>
          <w:numId w:val="1"/>
        </w:numPr>
        <w:jc w:val="both"/>
        <w:rPr>
          <w:rFonts w:cstheme="minorHAnsi"/>
          <w:b/>
        </w:rPr>
      </w:pPr>
      <w:r>
        <w:rPr>
          <w:rFonts w:cstheme="minorHAnsi"/>
          <w:b/>
        </w:rPr>
        <w:t>Warunki udziału w postępowaniu</w:t>
      </w:r>
    </w:p>
    <w:p w14:paraId="56F701C2" w14:textId="77777777" w:rsidR="001723D2" w:rsidRDefault="00D64D84">
      <w:pPr>
        <w:pStyle w:val="Akapitzlist"/>
        <w:numPr>
          <w:ilvl w:val="1"/>
          <w:numId w:val="1"/>
        </w:numPr>
        <w:ind w:left="709" w:hanging="425"/>
        <w:jc w:val="both"/>
        <w:rPr>
          <w:rFonts w:cstheme="minorHAnsi"/>
        </w:rPr>
      </w:pPr>
      <w:r>
        <w:rPr>
          <w:rFonts w:cstheme="minorHAnsi"/>
        </w:rPr>
        <w:t>O udzielenie zamówienia mogą ubiegać się Wykonawcy, którzy:</w:t>
      </w:r>
    </w:p>
    <w:p w14:paraId="5D0B5467" w14:textId="77777777" w:rsidR="001723D2" w:rsidRDefault="00D64D84">
      <w:pPr>
        <w:pStyle w:val="Akapitzlist"/>
        <w:numPr>
          <w:ilvl w:val="2"/>
          <w:numId w:val="1"/>
        </w:numPr>
        <w:ind w:left="993"/>
        <w:jc w:val="both"/>
      </w:pPr>
      <w:r>
        <w:rPr>
          <w:rFonts w:cstheme="minorHAnsi"/>
        </w:rPr>
        <w:t xml:space="preserve"> posiadają uprawnienia do wykonywania określonej działalności lub czynności, jeżeli przepisy prawa nakładają obowiązek ich posiadania,</w:t>
      </w:r>
    </w:p>
    <w:p w14:paraId="16B1E6F6" w14:textId="77777777" w:rsidR="001723D2" w:rsidRDefault="00D64D84">
      <w:pPr>
        <w:pStyle w:val="Akapitzlist"/>
        <w:numPr>
          <w:ilvl w:val="2"/>
          <w:numId w:val="1"/>
        </w:numPr>
        <w:ind w:left="993"/>
        <w:jc w:val="both"/>
      </w:pPr>
      <w:r>
        <w:rPr>
          <w:rFonts w:cstheme="minorHAnsi"/>
        </w:rPr>
        <w:t>posiadają wiedzę i doświadczenie do wykonywania zamówienia,</w:t>
      </w:r>
    </w:p>
    <w:p w14:paraId="41F6224A" w14:textId="77777777" w:rsidR="001723D2" w:rsidRDefault="00D64D84">
      <w:pPr>
        <w:pStyle w:val="Akapitzlist"/>
        <w:numPr>
          <w:ilvl w:val="2"/>
          <w:numId w:val="1"/>
        </w:numPr>
        <w:ind w:left="993"/>
        <w:jc w:val="both"/>
        <w:rPr>
          <w:rFonts w:cstheme="minorHAnsi"/>
        </w:rPr>
      </w:pPr>
      <w:r>
        <w:rPr>
          <w:rFonts w:cstheme="minorHAnsi"/>
        </w:rPr>
        <w:t xml:space="preserve"> znajdują się w sytuacji ekonomicznej i finansowej zapewniającej wykonanie zamówienia.</w:t>
      </w:r>
    </w:p>
    <w:p w14:paraId="1A8E5032" w14:textId="77777777" w:rsidR="001723D2" w:rsidRDefault="001723D2">
      <w:pPr>
        <w:pStyle w:val="Akapitzlist"/>
        <w:ind w:left="993"/>
        <w:jc w:val="both"/>
        <w:rPr>
          <w:rFonts w:cstheme="minorHAnsi"/>
        </w:rPr>
      </w:pPr>
    </w:p>
    <w:p w14:paraId="60A74370" w14:textId="77777777" w:rsidR="001723D2" w:rsidRDefault="00D64D84">
      <w:pPr>
        <w:pStyle w:val="Akapitzlist"/>
        <w:numPr>
          <w:ilvl w:val="0"/>
          <w:numId w:val="1"/>
        </w:numPr>
        <w:jc w:val="both"/>
        <w:rPr>
          <w:rFonts w:cstheme="minorHAnsi"/>
          <w:b/>
        </w:rPr>
      </w:pPr>
      <w:r>
        <w:rPr>
          <w:rFonts w:cstheme="minorHAnsi"/>
          <w:b/>
        </w:rPr>
        <w:t>Warunki realizacji dostaw</w:t>
      </w:r>
    </w:p>
    <w:p w14:paraId="0BD2FF26" w14:textId="77777777" w:rsidR="001723D2" w:rsidRDefault="00D64D84">
      <w:pPr>
        <w:pStyle w:val="Akapitzlist"/>
        <w:numPr>
          <w:ilvl w:val="1"/>
          <w:numId w:val="1"/>
        </w:numPr>
        <w:ind w:left="709"/>
        <w:jc w:val="both"/>
        <w:rPr>
          <w:rFonts w:cstheme="minorHAnsi"/>
        </w:rPr>
      </w:pPr>
      <w:r>
        <w:rPr>
          <w:rFonts w:cstheme="minorHAnsi"/>
        </w:rPr>
        <w:t>Dostawy realizowan</w:t>
      </w:r>
      <w:r>
        <w:rPr>
          <w:rFonts w:cstheme="minorHAnsi"/>
          <w:color w:val="000000"/>
        </w:rPr>
        <w:t>e będą od dnia p</w:t>
      </w:r>
      <w:r>
        <w:rPr>
          <w:rFonts w:cstheme="minorHAnsi"/>
        </w:rPr>
        <w:t>odpisania umowy do dnia 31.12.2021 r., sukcesywnie po zamówieniu złożonym przez Zamawiającego za pomocą e-maila bądź faksu, w ciągu 2 dni roboczych od zgłoszenia, w godzinach 8:00-14:30 transportem dostawcy.</w:t>
      </w:r>
    </w:p>
    <w:p w14:paraId="38931804" w14:textId="77777777" w:rsidR="001723D2" w:rsidRDefault="00D64D84">
      <w:pPr>
        <w:pStyle w:val="Akapitzlist"/>
        <w:numPr>
          <w:ilvl w:val="1"/>
          <w:numId w:val="1"/>
        </w:numPr>
        <w:ind w:left="709"/>
        <w:jc w:val="both"/>
        <w:rPr>
          <w:rFonts w:cstheme="minorHAnsi"/>
        </w:rPr>
      </w:pPr>
      <w:r>
        <w:rPr>
          <w:rFonts w:cstheme="minorHAnsi"/>
        </w:rPr>
        <w:t>Za dostarczenie rozumie się również wniesienie zamówienia na miejsce wyznaczone przez Zamawiającego.</w:t>
      </w:r>
    </w:p>
    <w:p w14:paraId="7E0D28AB" w14:textId="77777777" w:rsidR="001723D2" w:rsidRDefault="00D64D84">
      <w:pPr>
        <w:pStyle w:val="Akapitzlist"/>
        <w:numPr>
          <w:ilvl w:val="1"/>
          <w:numId w:val="1"/>
        </w:numPr>
        <w:ind w:left="709"/>
        <w:jc w:val="both"/>
        <w:rPr>
          <w:rFonts w:cstheme="minorHAnsi"/>
        </w:rPr>
      </w:pPr>
      <w:r>
        <w:rPr>
          <w:rFonts w:cstheme="minorHAnsi"/>
        </w:rPr>
        <w:t>Podane w formularzu asortymentowo–cenowym ilości asortymentu są ilościami szacunkowymi i mogą ulec z</w:t>
      </w:r>
      <w:r>
        <w:rPr>
          <w:rFonts w:cstheme="minorHAnsi"/>
          <w:color w:val="000000"/>
        </w:rPr>
        <w:t>mianie w toku wykonywania umowy za</w:t>
      </w:r>
      <w:r>
        <w:rPr>
          <w:rFonts w:cstheme="minorHAnsi"/>
        </w:rPr>
        <w:t xml:space="preserve">leżności od potrzeb Zamawiającego. </w:t>
      </w:r>
    </w:p>
    <w:p w14:paraId="59DE1271" w14:textId="77777777" w:rsidR="001723D2" w:rsidRDefault="00D64D84">
      <w:pPr>
        <w:pStyle w:val="Akapitzlist"/>
        <w:numPr>
          <w:ilvl w:val="1"/>
          <w:numId w:val="1"/>
        </w:numPr>
        <w:ind w:left="709"/>
        <w:jc w:val="both"/>
      </w:pPr>
      <w:r>
        <w:rPr>
          <w:rFonts w:cstheme="minorHAnsi"/>
        </w:rPr>
        <w:t>Zamawiający zastrzega sobie prawo do zamiany asortymentu określonego w formularzu asortymentowo–cenowym, który stanowi orientacyjne zestawienie rodzaju i ilości zamawianych artykułów i jest podstawą do sporządzenia ofert.</w:t>
      </w:r>
    </w:p>
    <w:p w14:paraId="37766FAA" w14:textId="77777777" w:rsidR="001723D2" w:rsidRDefault="001723D2">
      <w:pPr>
        <w:pStyle w:val="Akapitzlist"/>
        <w:ind w:left="1789"/>
        <w:jc w:val="both"/>
        <w:rPr>
          <w:rFonts w:cstheme="minorHAnsi"/>
        </w:rPr>
      </w:pPr>
    </w:p>
    <w:p w14:paraId="55A694D6" w14:textId="77777777" w:rsidR="001723D2" w:rsidRDefault="00D64D84">
      <w:pPr>
        <w:pStyle w:val="Akapitzlist"/>
        <w:numPr>
          <w:ilvl w:val="0"/>
          <w:numId w:val="1"/>
        </w:numPr>
        <w:jc w:val="both"/>
        <w:rPr>
          <w:rFonts w:cstheme="minorHAnsi"/>
        </w:rPr>
      </w:pPr>
      <w:r>
        <w:rPr>
          <w:rFonts w:cstheme="minorHAnsi"/>
          <w:b/>
        </w:rPr>
        <w:t>Miejsce i termin składania ofert oraz opis sposobu przygotowania oferty</w:t>
      </w:r>
    </w:p>
    <w:p w14:paraId="72A8CBE7" w14:textId="4A199305" w:rsidR="001723D2" w:rsidRDefault="00D64D84">
      <w:pPr>
        <w:pStyle w:val="Akapitzlist"/>
        <w:numPr>
          <w:ilvl w:val="1"/>
          <w:numId w:val="1"/>
        </w:numPr>
        <w:ind w:left="720"/>
        <w:jc w:val="both"/>
      </w:pPr>
      <w:r>
        <w:rPr>
          <w:rFonts w:cstheme="minorHAnsi"/>
        </w:rPr>
        <w:t xml:space="preserve">Ofertę należy złożyć do dnia </w:t>
      </w:r>
      <w:r w:rsidR="00731175" w:rsidRPr="0099740A">
        <w:rPr>
          <w:rFonts w:cstheme="minorHAnsi"/>
          <w:b/>
          <w:bCs/>
        </w:rPr>
        <w:t>14.05.2021 r. godz.24.00</w:t>
      </w:r>
      <w:r w:rsidR="00731175">
        <w:rPr>
          <w:rFonts w:cstheme="minorHAnsi"/>
        </w:rPr>
        <w:t xml:space="preserve"> </w:t>
      </w:r>
      <w:r>
        <w:rPr>
          <w:rFonts w:cstheme="minorHAnsi"/>
        </w:rPr>
        <w:t xml:space="preserve">za pomocą platformy zakupowej pod adresem: </w:t>
      </w:r>
      <w:hyperlink r:id="rId6">
        <w:r>
          <w:rPr>
            <w:rStyle w:val="czeinternetowe"/>
            <w:rFonts w:cstheme="minorHAnsi"/>
          </w:rPr>
          <w:t>https://platformazakupowa.pl/pn/lubawka</w:t>
        </w:r>
      </w:hyperlink>
      <w:r>
        <w:rPr>
          <w:rFonts w:cstheme="minorHAnsi"/>
        </w:rPr>
        <w:t xml:space="preserve"> na stronie dotyczącej odpowiedniego postępowania określając:</w:t>
      </w:r>
    </w:p>
    <w:p w14:paraId="50A347EA" w14:textId="390C30DA" w:rsidR="001723D2" w:rsidRDefault="00D64D84">
      <w:pPr>
        <w:pStyle w:val="Akapitzlist"/>
        <w:numPr>
          <w:ilvl w:val="2"/>
          <w:numId w:val="1"/>
        </w:numPr>
        <w:ind w:left="1134"/>
        <w:jc w:val="both"/>
        <w:rPr>
          <w:rFonts w:cstheme="minorHAnsi"/>
        </w:rPr>
      </w:pPr>
      <w:r>
        <w:rPr>
          <w:rFonts w:cstheme="minorHAnsi"/>
        </w:rPr>
        <w:t xml:space="preserve"> Cenę brutto oraz załączając wypełniony formularz ofertowy – </w:t>
      </w:r>
      <w:r>
        <w:rPr>
          <w:rFonts w:cstheme="minorHAnsi"/>
          <w:b/>
        </w:rPr>
        <w:t>załącznik nr 1 wraz</w:t>
      </w:r>
      <w:r>
        <w:rPr>
          <w:rFonts w:cstheme="minorHAnsi"/>
          <w:b/>
        </w:rPr>
        <w:br/>
        <w:t>z formularzem asortymentowo – cenowym</w:t>
      </w:r>
      <w:r w:rsidR="0099740A">
        <w:rPr>
          <w:rFonts w:cstheme="minorHAnsi"/>
          <w:b/>
        </w:rPr>
        <w:t xml:space="preserve"> załącznik 1a</w:t>
      </w:r>
    </w:p>
    <w:p w14:paraId="230AC489" w14:textId="77777777" w:rsidR="001723D2" w:rsidRDefault="00D64D84">
      <w:pPr>
        <w:pStyle w:val="Akapitzlist"/>
        <w:numPr>
          <w:ilvl w:val="2"/>
          <w:numId w:val="1"/>
        </w:numPr>
        <w:ind w:left="1134"/>
        <w:jc w:val="both"/>
        <w:rPr>
          <w:rFonts w:cstheme="minorHAnsi"/>
        </w:rPr>
      </w:pPr>
      <w:r>
        <w:rPr>
          <w:rFonts w:cstheme="minorHAnsi"/>
        </w:rPr>
        <w:t xml:space="preserve">Załączając zaparafowany przez składającego ofertę Projekt umowy – </w:t>
      </w:r>
      <w:r>
        <w:rPr>
          <w:rFonts w:cstheme="minorHAnsi"/>
          <w:b/>
        </w:rPr>
        <w:t>załącznik nr 2,</w:t>
      </w:r>
    </w:p>
    <w:p w14:paraId="6F227E27" w14:textId="01BF6CBC" w:rsidR="001723D2" w:rsidRDefault="00D64D84">
      <w:pPr>
        <w:pStyle w:val="Akapitzlist"/>
        <w:numPr>
          <w:ilvl w:val="2"/>
          <w:numId w:val="1"/>
        </w:numPr>
        <w:ind w:left="1134"/>
        <w:jc w:val="both"/>
        <w:rPr>
          <w:rFonts w:cstheme="minorHAnsi"/>
        </w:rPr>
      </w:pPr>
      <w:r>
        <w:rPr>
          <w:rFonts w:cstheme="minorHAnsi"/>
        </w:rPr>
        <w:t xml:space="preserve"> </w:t>
      </w:r>
      <w:r w:rsidR="00731175">
        <w:rPr>
          <w:rFonts w:cstheme="minorHAnsi"/>
        </w:rPr>
        <w:t>Załączając podpisaną</w:t>
      </w:r>
      <w:r>
        <w:rPr>
          <w:rFonts w:cstheme="minorHAnsi"/>
        </w:rPr>
        <w:t xml:space="preserve"> klauzulę RODO</w:t>
      </w:r>
      <w:r w:rsidR="0099740A">
        <w:rPr>
          <w:rFonts w:cstheme="minorHAnsi"/>
        </w:rPr>
        <w:t xml:space="preserve"> i oświadczenie </w:t>
      </w:r>
      <w:proofErr w:type="spellStart"/>
      <w:r w:rsidR="0099740A">
        <w:rPr>
          <w:rFonts w:cstheme="minorHAnsi"/>
        </w:rPr>
        <w:t>Rodo</w:t>
      </w:r>
      <w:proofErr w:type="spellEnd"/>
      <w:r>
        <w:rPr>
          <w:rFonts w:cstheme="minorHAnsi"/>
        </w:rPr>
        <w:t xml:space="preserve"> – </w:t>
      </w:r>
      <w:r>
        <w:rPr>
          <w:rFonts w:cstheme="minorHAnsi"/>
          <w:b/>
        </w:rPr>
        <w:t>załącznik nr 3</w:t>
      </w:r>
      <w:r w:rsidR="0099740A">
        <w:rPr>
          <w:rFonts w:cstheme="minorHAnsi"/>
          <w:b/>
        </w:rPr>
        <w:t>,4</w:t>
      </w:r>
    </w:p>
    <w:p w14:paraId="194E9BD3" w14:textId="77777777" w:rsidR="001723D2" w:rsidRDefault="00D64D84">
      <w:pPr>
        <w:pStyle w:val="Akapitzlist"/>
        <w:numPr>
          <w:ilvl w:val="1"/>
          <w:numId w:val="1"/>
        </w:numPr>
        <w:ind w:left="720"/>
        <w:jc w:val="both"/>
        <w:rPr>
          <w:rFonts w:cstheme="minorHAnsi"/>
        </w:rPr>
      </w:pPr>
      <w:r>
        <w:rPr>
          <w:rFonts w:cstheme="minorHAnsi"/>
        </w:rPr>
        <w:t>Każdy wykonawca może złożyć tylko jedna ofertę,</w:t>
      </w:r>
    </w:p>
    <w:p w14:paraId="77BCB8A7" w14:textId="77777777" w:rsidR="001723D2" w:rsidRDefault="00D64D84">
      <w:pPr>
        <w:pStyle w:val="Akapitzlist"/>
        <w:numPr>
          <w:ilvl w:val="1"/>
          <w:numId w:val="1"/>
        </w:numPr>
        <w:ind w:left="720"/>
        <w:jc w:val="both"/>
        <w:rPr>
          <w:rFonts w:cstheme="minorHAnsi"/>
        </w:rPr>
      </w:pPr>
      <w:r>
        <w:rPr>
          <w:rFonts w:cstheme="minorHAnsi"/>
        </w:rPr>
        <w:lastRenderedPageBreak/>
        <w:t>Złożenie przez jednego Wykonawcę więcej niż jednej oferty lub oferty zawierającej alternatywy powoduje odrzucenie wszystkich ofert złożonych przez danego Wykonawcę.</w:t>
      </w:r>
    </w:p>
    <w:p w14:paraId="1E04D80E" w14:textId="77777777" w:rsidR="001723D2" w:rsidRDefault="00D64D84">
      <w:pPr>
        <w:pStyle w:val="Akapitzlist"/>
        <w:numPr>
          <w:ilvl w:val="1"/>
          <w:numId w:val="1"/>
        </w:numPr>
        <w:ind w:left="720"/>
        <w:jc w:val="both"/>
      </w:pPr>
      <w:r>
        <w:rPr>
          <w:rFonts w:cstheme="minorHAnsi"/>
        </w:rPr>
        <w:t>Wykonawca ponosi wszelkie koszty związane z przygotowaniem i złożeniem oferty.</w:t>
      </w:r>
    </w:p>
    <w:p w14:paraId="3AE14E74" w14:textId="77777777" w:rsidR="001723D2" w:rsidRDefault="001723D2">
      <w:pPr>
        <w:pStyle w:val="Akapitzlist"/>
        <w:ind w:hanging="360"/>
        <w:jc w:val="both"/>
        <w:rPr>
          <w:rFonts w:cstheme="minorHAnsi"/>
        </w:rPr>
      </w:pPr>
    </w:p>
    <w:p w14:paraId="708B88E9" w14:textId="77777777" w:rsidR="001723D2" w:rsidRDefault="001723D2">
      <w:pPr>
        <w:pStyle w:val="Akapitzlist"/>
        <w:ind w:hanging="360"/>
        <w:jc w:val="both"/>
        <w:rPr>
          <w:rFonts w:cstheme="minorHAnsi"/>
        </w:rPr>
      </w:pPr>
    </w:p>
    <w:p w14:paraId="34104B81" w14:textId="77777777" w:rsidR="001723D2" w:rsidRDefault="00D64D84">
      <w:pPr>
        <w:pStyle w:val="Akapitzlist"/>
        <w:numPr>
          <w:ilvl w:val="0"/>
          <w:numId w:val="1"/>
        </w:numPr>
        <w:jc w:val="both"/>
      </w:pPr>
      <w:r>
        <w:rPr>
          <w:rFonts w:cstheme="minorHAnsi"/>
          <w:b/>
        </w:rPr>
        <w:t>Termin otwarcia ofert</w:t>
      </w:r>
    </w:p>
    <w:p w14:paraId="702D6D40" w14:textId="1E11E94F" w:rsidR="001723D2" w:rsidRPr="0099740A" w:rsidRDefault="00D64D84">
      <w:pPr>
        <w:pStyle w:val="Akapitzlist"/>
        <w:ind w:left="709"/>
        <w:jc w:val="both"/>
        <w:rPr>
          <w:b/>
          <w:bCs/>
        </w:rPr>
      </w:pPr>
      <w:r>
        <w:rPr>
          <w:rFonts w:cstheme="minorHAnsi"/>
        </w:rPr>
        <w:t xml:space="preserve">Otwarcie i ocena ofert zostaną dokonane w </w:t>
      </w:r>
      <w:r w:rsidRPr="0099740A">
        <w:rPr>
          <w:rFonts w:cstheme="minorHAnsi"/>
          <w:b/>
          <w:bCs/>
        </w:rPr>
        <w:t>dniu</w:t>
      </w:r>
      <w:r w:rsidR="00731175" w:rsidRPr="0099740A">
        <w:rPr>
          <w:rFonts w:cstheme="minorHAnsi"/>
          <w:b/>
          <w:bCs/>
        </w:rPr>
        <w:t xml:space="preserve"> 17.05.2021 r.</w:t>
      </w:r>
    </w:p>
    <w:p w14:paraId="19C524D7" w14:textId="77777777" w:rsidR="001723D2" w:rsidRDefault="001723D2">
      <w:pPr>
        <w:pStyle w:val="Akapitzlist"/>
        <w:ind w:left="709"/>
        <w:jc w:val="both"/>
        <w:rPr>
          <w:rFonts w:cstheme="minorHAnsi"/>
          <w:highlight w:val="yellow"/>
        </w:rPr>
      </w:pPr>
    </w:p>
    <w:p w14:paraId="3B2317DC" w14:textId="77777777" w:rsidR="001723D2" w:rsidRDefault="00D64D84">
      <w:pPr>
        <w:pStyle w:val="Akapitzlist"/>
        <w:numPr>
          <w:ilvl w:val="0"/>
          <w:numId w:val="1"/>
        </w:numPr>
        <w:jc w:val="both"/>
        <w:rPr>
          <w:rFonts w:cstheme="minorHAnsi"/>
        </w:rPr>
      </w:pPr>
      <w:r>
        <w:rPr>
          <w:rFonts w:cstheme="minorHAnsi"/>
          <w:b/>
          <w:bCs/>
        </w:rPr>
        <w:t>Kryteria wyboru ofert</w:t>
      </w:r>
    </w:p>
    <w:p w14:paraId="4C571EE6" w14:textId="77777777" w:rsidR="001723D2" w:rsidRDefault="00D64D84">
      <w:pPr>
        <w:pStyle w:val="Akapitzlist"/>
        <w:numPr>
          <w:ilvl w:val="1"/>
          <w:numId w:val="1"/>
        </w:numPr>
        <w:ind w:left="709"/>
        <w:jc w:val="both"/>
        <w:rPr>
          <w:rFonts w:cstheme="minorHAnsi"/>
        </w:rPr>
      </w:pPr>
      <w:r>
        <w:rPr>
          <w:rFonts w:cstheme="minorHAnsi"/>
        </w:rPr>
        <w:t>Przy wyborze najkorzystniejszej oferty Zamawiający będzie się kierował kryteriami:</w:t>
      </w:r>
    </w:p>
    <w:p w14:paraId="45493E70" w14:textId="77777777" w:rsidR="001723D2" w:rsidRDefault="00D64D84">
      <w:pPr>
        <w:pStyle w:val="Akapitzlist"/>
        <w:numPr>
          <w:ilvl w:val="2"/>
          <w:numId w:val="1"/>
        </w:numPr>
        <w:ind w:left="993"/>
        <w:jc w:val="both"/>
        <w:rPr>
          <w:rFonts w:cstheme="minorHAnsi"/>
        </w:rPr>
      </w:pPr>
      <w:r>
        <w:rPr>
          <w:rFonts w:cstheme="minorHAnsi"/>
        </w:rPr>
        <w:t xml:space="preserve"> Cena za realizację przedmiotu zamówienia – 90%,</w:t>
      </w:r>
    </w:p>
    <w:p w14:paraId="25ED2335" w14:textId="77777777" w:rsidR="001723D2" w:rsidRDefault="00D64D84">
      <w:pPr>
        <w:pStyle w:val="Akapitzlist"/>
        <w:ind w:left="993"/>
        <w:jc w:val="both"/>
        <w:rPr>
          <w:rFonts w:cstheme="minorHAnsi"/>
          <w:highlight w:val="yellow"/>
        </w:rPr>
      </w:pPr>
      <w:r>
        <w:rPr>
          <w:rFonts w:cstheme="minorHAnsi"/>
        </w:rPr>
        <w:t>(Cena obejmuje wartość materiałów biurowych + koszty dostawy)</w:t>
      </w:r>
    </w:p>
    <w:p w14:paraId="156C7DE6" w14:textId="77777777" w:rsidR="001723D2" w:rsidRDefault="00D64D84">
      <w:pPr>
        <w:spacing w:after="0"/>
        <w:ind w:left="720" w:firstLine="696"/>
        <w:jc w:val="both"/>
        <w:rPr>
          <w:rFonts w:cstheme="minorHAnsi"/>
        </w:rPr>
      </w:pPr>
      <w:r>
        <w:rPr>
          <w:rFonts w:cstheme="minorHAnsi"/>
        </w:rPr>
        <w:t>Punkty za cenę będą obliczane wg wzoru:</w:t>
      </w:r>
    </w:p>
    <w:p w14:paraId="7E26ABA1" w14:textId="77777777" w:rsidR="001723D2" w:rsidRDefault="00D64D84">
      <w:pPr>
        <w:spacing w:after="0" w:line="240" w:lineRule="auto"/>
        <w:ind w:left="720" w:firstLine="696"/>
        <w:jc w:val="both"/>
        <w:rPr>
          <w:rFonts w:cstheme="minorHAnsi"/>
        </w:rPr>
      </w:pPr>
      <w:r>
        <w:rPr>
          <w:rFonts w:cstheme="minorHAnsi"/>
        </w:rPr>
        <w:tab/>
      </w:r>
      <w:r>
        <w:rPr>
          <w:rFonts w:cstheme="minorHAnsi"/>
        </w:rPr>
        <w:tab/>
      </w:r>
      <w:r>
        <w:rPr>
          <w:rFonts w:cstheme="minorHAnsi"/>
        </w:rPr>
        <w:tab/>
      </w:r>
      <w:r>
        <w:rPr>
          <w:rFonts w:cstheme="minorHAnsi"/>
          <w:b/>
          <w:bCs/>
          <w:sz w:val="20"/>
          <w:szCs w:val="20"/>
        </w:rPr>
        <w:t>najniższa cena brutto</w:t>
      </w:r>
    </w:p>
    <w:p w14:paraId="2C933FD8" w14:textId="77777777" w:rsidR="001723D2" w:rsidRDefault="00D64D84">
      <w:pPr>
        <w:spacing w:after="0"/>
        <w:ind w:left="720" w:firstLine="696"/>
        <w:jc w:val="both"/>
        <w:rPr>
          <w:rFonts w:cstheme="minorHAnsi"/>
          <w:sz w:val="20"/>
          <w:szCs w:val="20"/>
        </w:rPr>
      </w:pPr>
      <w:r>
        <w:rPr>
          <w:rFonts w:cstheme="minorHAnsi"/>
          <w:b/>
          <w:bCs/>
          <w:sz w:val="20"/>
          <w:szCs w:val="20"/>
        </w:rPr>
        <w:tab/>
      </w:r>
      <w:r>
        <w:rPr>
          <w:rFonts w:cstheme="minorHAnsi"/>
          <w:b/>
          <w:bCs/>
          <w:sz w:val="20"/>
          <w:szCs w:val="20"/>
        </w:rPr>
        <w:tab/>
      </w:r>
      <w:r>
        <w:rPr>
          <w:rFonts w:cstheme="minorHAnsi"/>
          <w:b/>
          <w:bCs/>
          <w:sz w:val="20"/>
          <w:szCs w:val="20"/>
        </w:rPr>
        <w:tab/>
        <w:t>pośród złożonych ofert</w:t>
      </w:r>
    </w:p>
    <w:p w14:paraId="2804FACA" w14:textId="7E98AF55" w:rsidR="001723D2" w:rsidRDefault="0099740A">
      <w:pPr>
        <w:tabs>
          <w:tab w:val="left" w:pos="6156"/>
        </w:tabs>
        <w:spacing w:after="0"/>
        <w:ind w:left="720" w:firstLine="696"/>
        <w:jc w:val="both"/>
        <w:rPr>
          <w:rFonts w:cstheme="minorHAnsi"/>
        </w:rPr>
      </w:pPr>
      <w:r>
        <w:rPr>
          <w:noProof/>
        </w:rPr>
        <w:pict w14:anchorId="35E3C8BC">
          <v:shape id="Obraz1" o:spid="_x0000_s1027" style="position:absolute;left:0;text-align:left;margin-left:151.75pt;margin-top:5.25pt;width:142.3pt;height:.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" path="m,l21600,21600e" filled="f">
            <v:path arrowok="t"/>
          </v:shape>
        </w:pict>
      </w:r>
      <w:r w:rsidR="00D64D84">
        <w:rPr>
          <w:rFonts w:cstheme="minorHAnsi"/>
          <w:b/>
        </w:rPr>
        <w:t xml:space="preserve">Liczba punktów = </w:t>
      </w:r>
      <w:r w:rsidR="00D64D84">
        <w:rPr>
          <w:rFonts w:cstheme="minorHAnsi"/>
          <w:b/>
          <w:sz w:val="20"/>
          <w:szCs w:val="20"/>
        </w:rPr>
        <w:tab/>
        <w:t>X 100 % x 90 pkt.</w:t>
      </w:r>
    </w:p>
    <w:p w14:paraId="6215EF7F" w14:textId="77777777" w:rsidR="001723D2" w:rsidRDefault="00D64D84">
      <w:pPr>
        <w:tabs>
          <w:tab w:val="left" w:pos="3544"/>
        </w:tabs>
        <w:spacing w:after="0"/>
        <w:ind w:left="720" w:firstLine="696"/>
        <w:jc w:val="both"/>
        <w:rPr>
          <w:rFonts w:cstheme="minorHAnsi"/>
          <w:sz w:val="20"/>
          <w:szCs w:val="20"/>
        </w:rPr>
      </w:pPr>
      <w:r>
        <w:rPr>
          <w:rFonts w:cstheme="minorHAnsi"/>
          <w:b/>
          <w:sz w:val="20"/>
          <w:szCs w:val="20"/>
        </w:rPr>
        <w:tab/>
        <w:t>cena brutto badanej oferty</w:t>
      </w:r>
    </w:p>
    <w:p w14:paraId="7E91CC5A" w14:textId="77777777" w:rsidR="001723D2" w:rsidRDefault="00D64D84">
      <w:pPr>
        <w:pStyle w:val="Akapitzlist"/>
        <w:ind w:left="993"/>
        <w:jc w:val="both"/>
        <w:rPr>
          <w:rFonts w:cstheme="minorHAnsi"/>
        </w:rPr>
      </w:pPr>
      <w:r>
        <w:rPr>
          <w:rFonts w:cstheme="minorHAnsi"/>
        </w:rPr>
        <w:t>Cenę oferowaną należy wskazać jako iloczyn oferowanych cen jednostkowych</w:t>
      </w:r>
      <w:r>
        <w:rPr>
          <w:rFonts w:cstheme="minorHAnsi"/>
        </w:rPr>
        <w:br/>
        <w:t>i szacunkowych ilości zgodnie z załącznikiem asortymentowo - cenowym do zapytania.</w:t>
      </w:r>
    </w:p>
    <w:p w14:paraId="3A598425" w14:textId="77777777" w:rsidR="001723D2" w:rsidRDefault="00D64D84">
      <w:pPr>
        <w:pStyle w:val="Akapitzlist"/>
        <w:ind w:left="993"/>
        <w:jc w:val="both"/>
        <w:rPr>
          <w:rFonts w:cstheme="minorHAnsi"/>
          <w:highlight w:val="yellow"/>
        </w:rPr>
      </w:pPr>
      <w:r>
        <w:rPr>
          <w:rFonts w:cstheme="minorHAnsi"/>
        </w:rPr>
        <w:t>Obliczenia ceny należy dokonać z dokładnością do dwóch miejsc po przecinku.</w:t>
      </w:r>
    </w:p>
    <w:p w14:paraId="172F4534" w14:textId="77777777" w:rsidR="001723D2" w:rsidRDefault="00D64D84">
      <w:pPr>
        <w:pStyle w:val="Akapitzlist"/>
        <w:ind w:left="993"/>
        <w:jc w:val="both"/>
        <w:rPr>
          <w:rFonts w:cstheme="minorHAnsi"/>
        </w:rPr>
      </w:pPr>
      <w:r>
        <w:rPr>
          <w:rFonts w:cstheme="minorHAnsi"/>
        </w:rPr>
        <w:t xml:space="preserve">Porównaniu podlegać będzie </w:t>
      </w:r>
      <w:r>
        <w:rPr>
          <w:rFonts w:cstheme="minorHAnsi"/>
          <w:b/>
        </w:rPr>
        <w:t>cena brutto ogółem.</w:t>
      </w:r>
    </w:p>
    <w:p w14:paraId="0B7E937E" w14:textId="77777777" w:rsidR="001723D2" w:rsidRDefault="001723D2">
      <w:pPr>
        <w:pStyle w:val="Akapitzlist"/>
        <w:ind w:left="993"/>
        <w:jc w:val="both"/>
        <w:rPr>
          <w:rFonts w:cs="Calibri"/>
          <w:b/>
        </w:rPr>
      </w:pPr>
    </w:p>
    <w:p w14:paraId="11ECF3B6" w14:textId="7B76E2D4" w:rsidR="001723D2" w:rsidRDefault="00D64D84">
      <w:pPr>
        <w:pStyle w:val="Akapitzlist"/>
        <w:numPr>
          <w:ilvl w:val="2"/>
          <w:numId w:val="1"/>
        </w:numPr>
        <w:ind w:left="993"/>
        <w:jc w:val="both"/>
        <w:rPr>
          <w:rFonts w:cstheme="minorHAnsi"/>
        </w:rPr>
      </w:pPr>
      <w:r>
        <w:rPr>
          <w:rFonts w:cstheme="minorHAnsi"/>
        </w:rPr>
        <w:t xml:space="preserve">Czas </w:t>
      </w:r>
      <w:r w:rsidR="00731175">
        <w:rPr>
          <w:rFonts w:cstheme="minorHAnsi"/>
        </w:rPr>
        <w:t>dostawy przedmiotu</w:t>
      </w:r>
      <w:r>
        <w:rPr>
          <w:rFonts w:cstheme="minorHAnsi"/>
        </w:rPr>
        <w:t xml:space="preserve"> zamówienia – 10%,</w:t>
      </w:r>
    </w:p>
    <w:p w14:paraId="4A4E43AA" w14:textId="77777777" w:rsidR="001723D2" w:rsidRDefault="00D64D84">
      <w:pPr>
        <w:pStyle w:val="Akapitzlist"/>
        <w:ind w:left="993"/>
        <w:jc w:val="both"/>
        <w:rPr>
          <w:rFonts w:cstheme="minorHAnsi"/>
        </w:rPr>
      </w:pPr>
      <w:r>
        <w:rPr>
          <w:rFonts w:cstheme="minorHAnsi"/>
        </w:rPr>
        <w:tab/>
        <w:t>Punkty za czas dostawy będą obliczane wg wzoru:</w:t>
      </w:r>
    </w:p>
    <w:p w14:paraId="3786B397" w14:textId="77777777" w:rsidR="001723D2" w:rsidRDefault="00D64D84">
      <w:pPr>
        <w:pStyle w:val="Akapitzlist"/>
        <w:spacing w:line="240" w:lineRule="auto"/>
        <w:ind w:left="993"/>
        <w:rPr>
          <w:rFonts w:cstheme="minorHAnsi"/>
        </w:rPr>
      </w:pP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najkrótszy czas dostawy </w:t>
      </w:r>
      <w:r>
        <w:rPr>
          <w:rFonts w:cstheme="minorHAnsi"/>
          <w:b/>
          <w:bCs/>
          <w:sz w:val="20"/>
          <w:szCs w:val="20"/>
        </w:rPr>
        <w:br/>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pośród złożonych ofert</w:t>
      </w:r>
    </w:p>
    <w:p w14:paraId="45A471BC" w14:textId="3344051D" w:rsidR="001723D2" w:rsidRDefault="0099740A">
      <w:pPr>
        <w:tabs>
          <w:tab w:val="left" w:pos="6156"/>
        </w:tabs>
        <w:spacing w:after="0" w:line="240" w:lineRule="auto"/>
        <w:ind w:left="720" w:firstLine="696"/>
        <w:jc w:val="both"/>
        <w:rPr>
          <w:rFonts w:cstheme="minorHAnsi"/>
        </w:rPr>
      </w:pPr>
      <w:r>
        <w:rPr>
          <w:noProof/>
        </w:rPr>
        <w:pict w14:anchorId="4F741485">
          <v:shape id="Obraz2" o:spid="_x0000_s1026" style="position:absolute;left:0;text-align:left;margin-left:151.75pt;margin-top:5.25pt;width:142.3pt;height:.15pt;z-index: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" path="m,l21600,21600e" filled="f">
            <v:path arrowok="t"/>
          </v:shape>
        </w:pict>
      </w:r>
      <w:r w:rsidR="00D64D84">
        <w:rPr>
          <w:rFonts w:cstheme="minorHAnsi"/>
          <w:b/>
        </w:rPr>
        <w:t xml:space="preserve">Liczba punktów = </w:t>
      </w:r>
      <w:r w:rsidR="00D64D84">
        <w:rPr>
          <w:rFonts w:cstheme="minorHAnsi"/>
          <w:b/>
        </w:rPr>
        <w:tab/>
        <w:t>X 100 % x 10 pkt.</w:t>
      </w:r>
    </w:p>
    <w:p w14:paraId="50AC16E2" w14:textId="77777777" w:rsidR="001723D2" w:rsidRDefault="00D64D84">
      <w:pPr>
        <w:tabs>
          <w:tab w:val="left" w:pos="3544"/>
        </w:tabs>
        <w:spacing w:after="0"/>
        <w:ind w:left="720" w:firstLine="696"/>
        <w:jc w:val="both"/>
        <w:rPr>
          <w:rFonts w:cstheme="minorHAnsi"/>
          <w:sz w:val="20"/>
          <w:szCs w:val="20"/>
        </w:rPr>
      </w:pPr>
      <w:r>
        <w:rPr>
          <w:rFonts w:cstheme="minorHAnsi"/>
          <w:b/>
          <w:sz w:val="20"/>
          <w:szCs w:val="20"/>
        </w:rPr>
        <w:tab/>
        <w:t>czas dostawy badanej oferty</w:t>
      </w:r>
    </w:p>
    <w:p w14:paraId="74F6B0EB" w14:textId="77777777" w:rsidR="001723D2" w:rsidRDefault="00D64D84">
      <w:pPr>
        <w:pStyle w:val="Akapitzlist"/>
        <w:ind w:left="993"/>
        <w:jc w:val="both"/>
        <w:rPr>
          <w:rFonts w:cstheme="minorHAnsi"/>
        </w:rPr>
      </w:pPr>
      <w:r>
        <w:rPr>
          <w:rFonts w:cstheme="minorHAnsi"/>
        </w:rPr>
        <w:t>UWAGA!</w:t>
      </w:r>
    </w:p>
    <w:p w14:paraId="36EE18E3" w14:textId="77777777" w:rsidR="001723D2" w:rsidRDefault="00D64D84">
      <w:pPr>
        <w:pStyle w:val="Akapitzlist"/>
        <w:ind w:left="993"/>
        <w:jc w:val="both"/>
        <w:rPr>
          <w:rFonts w:cstheme="minorHAnsi"/>
          <w:i/>
          <w:highlight w:val="yellow"/>
        </w:rPr>
      </w:pPr>
      <w:r>
        <w:rPr>
          <w:rFonts w:cstheme="minorHAnsi"/>
          <w:i/>
        </w:rPr>
        <w:t>Zaoferowany czas dostawy nie może być krótszy niż 24 godziny i dłuższy niż 48 godzin.</w:t>
      </w:r>
    </w:p>
    <w:p w14:paraId="673D9D7F" w14:textId="77777777" w:rsidR="001723D2" w:rsidRDefault="00D64D84">
      <w:pPr>
        <w:pStyle w:val="Akapitzlist"/>
        <w:ind w:left="993"/>
        <w:jc w:val="both"/>
        <w:rPr>
          <w:rFonts w:cstheme="minorHAnsi"/>
        </w:rPr>
      </w:pPr>
      <w:r>
        <w:rPr>
          <w:rFonts w:cstheme="minorHAnsi"/>
        </w:rPr>
        <w:t>Oferta Wykonawcy, który zaoferuje czas dostawy dłuższy niż 48 godzin zostanie odrzucona. Oferta Wykonawcy, który zaoferuje czas dostawy krótszy niż 24 godziny oceniana będzie jak oferta proponująca czas dostawy 24 godziny.</w:t>
      </w:r>
    </w:p>
    <w:p w14:paraId="41CFF398" w14:textId="77777777" w:rsidR="001723D2" w:rsidRDefault="00D64D84">
      <w:pPr>
        <w:pStyle w:val="Akapitzlist"/>
        <w:ind w:left="993"/>
        <w:jc w:val="both"/>
        <w:rPr>
          <w:rFonts w:cstheme="minorHAnsi"/>
        </w:rPr>
      </w:pPr>
      <w:r>
        <w:rPr>
          <w:rFonts w:cstheme="minorHAnsi"/>
        </w:rPr>
        <w:t>Proponowany czas dostawy należy wskazać w godzinach.</w:t>
      </w:r>
    </w:p>
    <w:p w14:paraId="61C0DB9E" w14:textId="77777777" w:rsidR="001723D2" w:rsidRDefault="001723D2">
      <w:pPr>
        <w:pStyle w:val="Akapitzlist"/>
        <w:ind w:left="993"/>
        <w:jc w:val="both"/>
        <w:rPr>
          <w:rFonts w:cstheme="minorHAnsi"/>
        </w:rPr>
      </w:pPr>
    </w:p>
    <w:p w14:paraId="3EB62E97" w14:textId="77777777" w:rsidR="001723D2" w:rsidRDefault="00D64D84">
      <w:pPr>
        <w:pStyle w:val="Akapitzlist"/>
        <w:ind w:left="993"/>
        <w:jc w:val="both"/>
        <w:rPr>
          <w:rFonts w:cstheme="minorHAnsi"/>
          <w:highlight w:val="yellow"/>
        </w:rPr>
      </w:pPr>
      <w:r>
        <w:rPr>
          <w:rFonts w:cstheme="minorHAnsi"/>
        </w:rPr>
        <w:t>Ocena zostanie wyliczona według wzoru:</w:t>
      </w:r>
    </w:p>
    <w:p w14:paraId="6E2629CC" w14:textId="77777777" w:rsidR="001723D2" w:rsidRDefault="00D64D84">
      <w:pPr>
        <w:pStyle w:val="Akapitzlist"/>
        <w:ind w:left="993"/>
        <w:jc w:val="both"/>
        <w:rPr>
          <w:rFonts w:cstheme="minorHAnsi"/>
        </w:rPr>
      </w:pPr>
      <w:r>
        <w:rPr>
          <w:rFonts w:cstheme="minorHAnsi"/>
        </w:rPr>
        <w:t>Ocena = cena + czas dostawy</w:t>
      </w:r>
    </w:p>
    <w:p w14:paraId="491E7A3C" w14:textId="77777777" w:rsidR="001723D2" w:rsidRDefault="00D64D84">
      <w:pPr>
        <w:pStyle w:val="Akapitzlist"/>
        <w:ind w:left="993"/>
        <w:jc w:val="both"/>
        <w:rPr>
          <w:rFonts w:cstheme="minorHAnsi"/>
        </w:rPr>
      </w:pPr>
      <w:r>
        <w:rPr>
          <w:rFonts w:cstheme="minorHAnsi"/>
        </w:rPr>
        <w:t xml:space="preserve">Za najkorzystniejszą zostanie uznana oferta, która uzyska największą ilość punktów. </w:t>
      </w:r>
    </w:p>
    <w:p w14:paraId="314424D7" w14:textId="77777777" w:rsidR="001723D2" w:rsidRDefault="001723D2">
      <w:pPr>
        <w:pStyle w:val="Akapitzlist"/>
        <w:ind w:left="993"/>
        <w:jc w:val="both"/>
        <w:rPr>
          <w:rFonts w:cstheme="minorHAnsi"/>
        </w:rPr>
      </w:pPr>
    </w:p>
    <w:p w14:paraId="1E462C2A" w14:textId="77777777" w:rsidR="001723D2" w:rsidRDefault="00D64D84">
      <w:pPr>
        <w:pStyle w:val="Akapitzlist"/>
        <w:numPr>
          <w:ilvl w:val="1"/>
          <w:numId w:val="1"/>
        </w:numPr>
        <w:ind w:left="709"/>
        <w:jc w:val="both"/>
      </w:pPr>
      <w:r>
        <w:rPr>
          <w:rFonts w:cstheme="minorHAnsi"/>
        </w:rPr>
        <w:t>Cena musi zawierać wszystkie koszty związane z realizacją zamówienia, niezbędne do zrealizowania zamówienia wynikające wprost z niniejszego zapytania ofertowego</w:t>
      </w:r>
      <w:r>
        <w:rPr>
          <w:rFonts w:cstheme="minorHAnsi"/>
        </w:rPr>
        <w:br/>
        <w:t xml:space="preserve">i obowiązujących przepisów prawa, które Wykonawca musi przestrzegać w trakcie realizacji zamówienia z uwzględnieniem opłat i podatków, w tym podatek VAT. Cenę należy podać </w:t>
      </w:r>
      <w:r>
        <w:rPr>
          <w:rFonts w:cstheme="minorHAnsi"/>
        </w:rPr>
        <w:br/>
        <w:t xml:space="preserve"> złotych polskich w postaci cyfrowej i słownej po zaokrągleniu do dwóch miejsc po przecinku. Rozliczenia między Zamawiającym a Wykonawcą prowadzone będą w walucie polskiej.</w:t>
      </w:r>
      <w:r>
        <w:rPr>
          <w:rFonts w:cstheme="minorHAnsi"/>
        </w:rPr>
        <w:br/>
        <w:t xml:space="preserve">W formularzu ofertowym należy podać cenę całkowitą za wykonanie zadania. Zamówienie zostanie udzielone Wykonawcy, który zaoferuje wykonanie zadania za najniższą cenę podpisując umowę, której wzór stanowi załącznik nr 2 do niniejszego zapytania ofertowego. </w:t>
      </w:r>
    </w:p>
    <w:p w14:paraId="05191BDB" w14:textId="77777777" w:rsidR="001723D2" w:rsidRDefault="001723D2">
      <w:pPr>
        <w:pStyle w:val="Akapitzlist"/>
        <w:ind w:left="709" w:hanging="360"/>
        <w:jc w:val="both"/>
        <w:rPr>
          <w:rFonts w:cstheme="minorHAnsi"/>
        </w:rPr>
      </w:pPr>
    </w:p>
    <w:p w14:paraId="2F4E56CF" w14:textId="77777777" w:rsidR="001723D2" w:rsidRDefault="00D64D84">
      <w:pPr>
        <w:pStyle w:val="Akapitzlist"/>
        <w:numPr>
          <w:ilvl w:val="0"/>
          <w:numId w:val="1"/>
        </w:numPr>
        <w:jc w:val="both"/>
      </w:pPr>
      <w:r>
        <w:rPr>
          <w:rFonts w:cstheme="minorHAnsi"/>
          <w:b/>
        </w:rPr>
        <w:t>Wybór najkorzystniejszej oferty</w:t>
      </w:r>
    </w:p>
    <w:p w14:paraId="6B650A27" w14:textId="77777777" w:rsidR="001723D2" w:rsidRDefault="00D64D84">
      <w:pPr>
        <w:pStyle w:val="Akapitzlist"/>
        <w:numPr>
          <w:ilvl w:val="1"/>
          <w:numId w:val="1"/>
        </w:numPr>
        <w:ind w:left="709"/>
        <w:jc w:val="both"/>
      </w:pPr>
      <w:r>
        <w:rPr>
          <w:rFonts w:cstheme="minorHAnsi"/>
        </w:rPr>
        <w:t xml:space="preserve">Wykonawcy, którzy złożyli oferty zostaną poinformowani o wyniku postępowania poprzez wiadomość publiczna opublikowaną na platformie zakupowej pod adresem:  </w:t>
      </w:r>
      <w:hyperlink r:id="rId7">
        <w:r>
          <w:rPr>
            <w:rStyle w:val="czeinternetowe"/>
            <w:rFonts w:cstheme="minorHAnsi"/>
          </w:rPr>
          <w:t>https://platformazakupowa.pl/pn/lubawka</w:t>
        </w:r>
      </w:hyperlink>
      <w:r>
        <w:rPr>
          <w:rFonts w:cstheme="minorHAnsi"/>
        </w:rPr>
        <w:t>,</w:t>
      </w:r>
    </w:p>
    <w:p w14:paraId="1E437AE6" w14:textId="77777777" w:rsidR="001723D2" w:rsidRDefault="00D64D84">
      <w:pPr>
        <w:pStyle w:val="Akapitzlist"/>
        <w:numPr>
          <w:ilvl w:val="1"/>
          <w:numId w:val="1"/>
        </w:numPr>
        <w:ind w:left="709"/>
        <w:jc w:val="both"/>
        <w:rPr>
          <w:rFonts w:cstheme="minorHAnsi"/>
        </w:rPr>
      </w:pPr>
      <w:r>
        <w:rPr>
          <w:rFonts w:cstheme="minorHAnsi"/>
        </w:rPr>
        <w:t>W toku oceny ofert Zamawiający może żądać od oferenta wyjaśnień dotyczących złożonej oferty poprzez korespondencje na platformie zakupowej.</w:t>
      </w:r>
    </w:p>
    <w:p w14:paraId="1DCE7F6E" w14:textId="109C67EA" w:rsidR="001723D2" w:rsidRDefault="00D64D84">
      <w:pPr>
        <w:pStyle w:val="Akapitzlist"/>
        <w:numPr>
          <w:ilvl w:val="1"/>
          <w:numId w:val="1"/>
        </w:numPr>
        <w:ind w:left="709"/>
        <w:jc w:val="both"/>
        <w:rPr>
          <w:rFonts w:cstheme="minorHAnsi"/>
        </w:rPr>
      </w:pPr>
      <w:r>
        <w:rPr>
          <w:rFonts w:cstheme="minorHAnsi"/>
        </w:rPr>
        <w:t xml:space="preserve">Zamawiający zastrzega sobie możliwość prowadzenia dalszych negocjacji z wybranymi oferentami, także cenowych w przypadku złożenia oferty na cenę wyższą niż przewidziana w budżecie oraz w </w:t>
      </w:r>
      <w:r w:rsidR="00731175">
        <w:rPr>
          <w:rFonts w:cstheme="minorHAnsi"/>
        </w:rPr>
        <w:t>przypadku,</w:t>
      </w:r>
      <w:r>
        <w:rPr>
          <w:rFonts w:cstheme="minorHAnsi"/>
        </w:rPr>
        <w:t xml:space="preserve"> gdy oferty będą miały taką samą wartość.</w:t>
      </w:r>
    </w:p>
    <w:p w14:paraId="15FB6971" w14:textId="77777777" w:rsidR="001723D2" w:rsidRDefault="00D64D84">
      <w:pPr>
        <w:pStyle w:val="Akapitzlist"/>
        <w:numPr>
          <w:ilvl w:val="1"/>
          <w:numId w:val="1"/>
        </w:numPr>
        <w:ind w:left="709"/>
        <w:jc w:val="both"/>
        <w:rPr>
          <w:rFonts w:cstheme="minorHAnsi"/>
        </w:rPr>
      </w:pPr>
      <w:r>
        <w:rPr>
          <w:rFonts w:cstheme="minorHAnsi"/>
        </w:rPr>
        <w:t>Ocenie merytorycznej podlegają tylko oferty spełniające kryteria formalne. W przypadku braku załączonych do oferty Wykonawcy wymaganych niniejszym zapytaniem ofertowym dokumentów, Zamawiający ofertę odrzuca.</w:t>
      </w:r>
    </w:p>
    <w:p w14:paraId="6908DCA7" w14:textId="77777777" w:rsidR="001723D2" w:rsidRDefault="00D64D84">
      <w:pPr>
        <w:pStyle w:val="Akapitzlist"/>
        <w:numPr>
          <w:ilvl w:val="1"/>
          <w:numId w:val="1"/>
        </w:numPr>
        <w:ind w:left="709"/>
        <w:jc w:val="both"/>
        <w:rPr>
          <w:rFonts w:cstheme="minorHAnsi"/>
        </w:rPr>
      </w:pPr>
      <w:r>
        <w:rPr>
          <w:rFonts w:cstheme="minorHAnsi"/>
        </w:rPr>
        <w:t>Z Wykonawcą, którego oferta zostanie wybrana zostanie podpisana umowa w miejscu i w terminie wskazanym przez Zamawiającego.</w:t>
      </w:r>
    </w:p>
    <w:p w14:paraId="1405F33F" w14:textId="30302D61" w:rsidR="001723D2" w:rsidRDefault="00D64D84">
      <w:pPr>
        <w:pStyle w:val="Akapitzlist"/>
        <w:numPr>
          <w:ilvl w:val="1"/>
          <w:numId w:val="1"/>
        </w:numPr>
        <w:ind w:left="709"/>
        <w:jc w:val="both"/>
      </w:pPr>
      <w:r>
        <w:rPr>
          <w:rFonts w:cstheme="minorHAnsi"/>
        </w:rPr>
        <w:t>Niniejsze zapytanie Zamawiającego nie stanowi oferty w rozumieniu art. 66 Kodeksu cywilnego, zatem Zamawiający nie jest zobowiązany do zawarci</w:t>
      </w:r>
      <w:r w:rsidR="00731175">
        <w:rPr>
          <w:rFonts w:cstheme="minorHAnsi"/>
        </w:rPr>
        <w:t>e</w:t>
      </w:r>
      <w:r>
        <w:rPr>
          <w:rFonts w:cstheme="minorHAnsi"/>
        </w:rPr>
        <w:t xml:space="preserve"> umowy z żadnym Wykonawcą uczestniczącym w niniejszej procedurze.</w:t>
      </w:r>
    </w:p>
    <w:p w14:paraId="43518609" w14:textId="77777777" w:rsidR="001723D2" w:rsidRDefault="001723D2">
      <w:pPr>
        <w:pStyle w:val="Akapitzlist"/>
        <w:ind w:left="1789"/>
        <w:jc w:val="both"/>
        <w:rPr>
          <w:rFonts w:cstheme="minorHAnsi"/>
        </w:rPr>
      </w:pPr>
    </w:p>
    <w:p w14:paraId="298FF26B" w14:textId="77777777" w:rsidR="001723D2" w:rsidRDefault="00D64D84">
      <w:pPr>
        <w:pStyle w:val="Akapitzlist"/>
        <w:numPr>
          <w:ilvl w:val="0"/>
          <w:numId w:val="1"/>
        </w:numPr>
        <w:jc w:val="both"/>
        <w:rPr>
          <w:rFonts w:cstheme="minorHAnsi"/>
          <w:b/>
        </w:rPr>
      </w:pPr>
      <w:r>
        <w:rPr>
          <w:rFonts w:cstheme="minorHAnsi"/>
          <w:b/>
        </w:rPr>
        <w:t>Sposób porozumiewania się z wykonawcami</w:t>
      </w:r>
    </w:p>
    <w:p w14:paraId="1253C2F9" w14:textId="77777777" w:rsidR="001723D2" w:rsidRDefault="00D64D84">
      <w:pPr>
        <w:pStyle w:val="Akapitzlist"/>
        <w:numPr>
          <w:ilvl w:val="1"/>
          <w:numId w:val="1"/>
        </w:numPr>
        <w:ind w:left="709"/>
        <w:jc w:val="both"/>
        <w:rPr>
          <w:rFonts w:cstheme="minorHAnsi"/>
        </w:rPr>
      </w:pPr>
      <w:r>
        <w:rPr>
          <w:rFonts w:cstheme="minorHAnsi"/>
        </w:rPr>
        <w:t>W przypadku pytań merytorycznych – kontakt poprzez przycisk w prawym dolnym rogu formularza „wyślij wiadomość”,</w:t>
      </w:r>
    </w:p>
    <w:p w14:paraId="326B849A" w14:textId="77777777" w:rsidR="001723D2" w:rsidRDefault="00D64D84">
      <w:pPr>
        <w:pStyle w:val="Akapitzlist"/>
        <w:numPr>
          <w:ilvl w:val="1"/>
          <w:numId w:val="1"/>
        </w:numPr>
        <w:ind w:left="709"/>
        <w:jc w:val="both"/>
      </w:pPr>
      <w:r>
        <w:rPr>
          <w:rFonts w:cstheme="minorHAnsi"/>
        </w:rPr>
        <w:t xml:space="preserve"> W przypadku pytań związanych z obsługą platformy – kontakt z Centrum Wsparcia Klienta Platformy Zakupowej Open Negus, czynnym od poniedziałku do piątku w dni robocze w godzinach od 8.00 do 17.00 tel. 22 10 10 202, e-mail: </w:t>
      </w:r>
      <w:hyperlink r:id="rId8">
        <w:r>
          <w:rPr>
            <w:rStyle w:val="czeinternetowe"/>
            <w:rFonts w:cstheme="minorHAnsi"/>
          </w:rPr>
          <w:t>cwk@platformazakupowa.pl</w:t>
        </w:r>
      </w:hyperlink>
    </w:p>
    <w:p w14:paraId="61CADFFC" w14:textId="77777777" w:rsidR="001723D2" w:rsidRDefault="00D64D84">
      <w:pPr>
        <w:pStyle w:val="Akapitzlist"/>
        <w:numPr>
          <w:ilvl w:val="1"/>
          <w:numId w:val="1"/>
        </w:numPr>
        <w:spacing w:after="0"/>
        <w:ind w:left="709"/>
        <w:jc w:val="both"/>
        <w:rPr>
          <w:rFonts w:cstheme="minorHAnsi"/>
        </w:rPr>
      </w:pPr>
      <w:r>
        <w:rPr>
          <w:rFonts w:cstheme="minorHAnsi"/>
        </w:rPr>
        <w:t>Do kontaktu z Wykonawcami upoważniona jest:</w:t>
      </w:r>
    </w:p>
    <w:p w14:paraId="3EFFB0CC" w14:textId="77777777" w:rsidR="001723D2" w:rsidRDefault="00D64D84">
      <w:pPr>
        <w:spacing w:after="0"/>
        <w:ind w:left="720"/>
        <w:jc w:val="both"/>
      </w:pPr>
      <w:r>
        <w:rPr>
          <w:rFonts w:cstheme="minorHAnsi"/>
        </w:rPr>
        <w:t xml:space="preserve">Pani Anita </w:t>
      </w:r>
      <w:proofErr w:type="spellStart"/>
      <w:r>
        <w:rPr>
          <w:rFonts w:cstheme="minorHAnsi"/>
        </w:rPr>
        <w:t>Szawioła</w:t>
      </w:r>
      <w:proofErr w:type="spellEnd"/>
      <w:r>
        <w:rPr>
          <w:rFonts w:cstheme="minorHAnsi"/>
        </w:rPr>
        <w:t xml:space="preserve"> nr tel. 75 74 11 800 wew. 21, w godzinach pracy Miejsko – Gminnego Ośrodka Pomocy Społecznej w Lubawce: poniedziałek 8.00-16.00, wtorek-piątek 7.00 – 15.00, oraz pod adresem e-mail: a.szawiola@mgops.lubawka.eu  </w:t>
      </w:r>
    </w:p>
    <w:p w14:paraId="722E4B50" w14:textId="77777777" w:rsidR="001723D2" w:rsidRDefault="001723D2">
      <w:pPr>
        <w:spacing w:after="0"/>
        <w:ind w:left="720"/>
        <w:jc w:val="both"/>
        <w:rPr>
          <w:rFonts w:cstheme="minorHAnsi"/>
        </w:rPr>
      </w:pPr>
    </w:p>
    <w:p w14:paraId="750C27A8" w14:textId="77777777" w:rsidR="001723D2" w:rsidRDefault="00D64D84">
      <w:pPr>
        <w:pStyle w:val="Akapitzlist"/>
        <w:numPr>
          <w:ilvl w:val="0"/>
          <w:numId w:val="1"/>
        </w:numPr>
        <w:spacing w:after="0"/>
        <w:jc w:val="both"/>
        <w:rPr>
          <w:rFonts w:cstheme="minorHAnsi"/>
          <w:b/>
        </w:rPr>
      </w:pPr>
      <w:r>
        <w:rPr>
          <w:rFonts w:cstheme="minorHAnsi"/>
          <w:b/>
        </w:rPr>
        <w:t>Informacje dodatkowe</w:t>
      </w:r>
    </w:p>
    <w:p w14:paraId="6E5A51F0" w14:textId="77777777" w:rsidR="001723D2" w:rsidRDefault="00D64D84">
      <w:pPr>
        <w:pStyle w:val="Akapitzlist"/>
        <w:numPr>
          <w:ilvl w:val="1"/>
          <w:numId w:val="1"/>
        </w:numPr>
        <w:spacing w:after="0"/>
        <w:ind w:left="709"/>
        <w:jc w:val="both"/>
        <w:rPr>
          <w:rFonts w:cstheme="minorHAnsi"/>
        </w:rPr>
      </w:pPr>
      <w:r>
        <w:rPr>
          <w:rFonts w:cstheme="minorHAnsi"/>
        </w:rPr>
        <w:t>W przypadku, gdy Zamawiający uzna, iż wycena oferty zawiera rażąco niską cenę w stosunku do przedmiotu zamówienia, Zamawiający zwróci się do Wykonawcy z wnioskiem o wyjaśnienie w wyznaczonym terminie. Cenę uznaje się za rażąco niską, jeżeli jest niższa o co najmniej 30% od szacowanej wartości zamówienia lub średniej arytmetycznej cen wszystkich złożonych ofert. Zamawiający odrzuci ofertę Wykonawcy, który nie złożył wyjaśnień lub jeżeli dokonana ocena wyjaśnień wraz z dostarczonymi dowodami potwierdza, że oferta zawiera rażąco niską cenę w stosunku do przedmiotu zamówienia.</w:t>
      </w:r>
    </w:p>
    <w:p w14:paraId="1A065269" w14:textId="77777777" w:rsidR="001723D2" w:rsidRDefault="00D64D84">
      <w:pPr>
        <w:pStyle w:val="Akapitzlist"/>
        <w:numPr>
          <w:ilvl w:val="1"/>
          <w:numId w:val="1"/>
        </w:numPr>
        <w:ind w:left="709"/>
        <w:jc w:val="both"/>
        <w:rPr>
          <w:rFonts w:cstheme="minorHAnsi"/>
        </w:rPr>
      </w:pPr>
      <w:r>
        <w:rPr>
          <w:rFonts w:cstheme="minorHAnsi"/>
        </w:rPr>
        <w:t>Zamawiający zastrzega sobie prawo do weryfikacji prawdziwości oferty.</w:t>
      </w:r>
    </w:p>
    <w:p w14:paraId="7F94411C" w14:textId="77777777" w:rsidR="001723D2" w:rsidRDefault="00D64D84">
      <w:pPr>
        <w:pStyle w:val="Akapitzlist"/>
        <w:numPr>
          <w:ilvl w:val="1"/>
          <w:numId w:val="1"/>
        </w:numPr>
        <w:ind w:left="709"/>
        <w:jc w:val="both"/>
        <w:rPr>
          <w:rFonts w:cstheme="minorHAnsi"/>
        </w:rPr>
      </w:pPr>
      <w:r>
        <w:rPr>
          <w:rFonts w:cstheme="minorHAnsi"/>
        </w:rPr>
        <w:t>Wykonawca związany jest ofertą przez okres 30 dni od terminu złożenia oferty.</w:t>
      </w:r>
    </w:p>
    <w:p w14:paraId="7592CD7F" w14:textId="77777777" w:rsidR="001723D2" w:rsidRDefault="00D64D84">
      <w:pPr>
        <w:pStyle w:val="Akapitzlist"/>
        <w:numPr>
          <w:ilvl w:val="1"/>
          <w:numId w:val="1"/>
        </w:numPr>
        <w:ind w:left="709"/>
        <w:jc w:val="both"/>
        <w:rPr>
          <w:rFonts w:cstheme="minorHAnsi"/>
        </w:rPr>
      </w:pPr>
      <w:r>
        <w:rPr>
          <w:rFonts w:cstheme="minorHAnsi"/>
        </w:rPr>
        <w:t>Zamawiający zastrzega sobie prawo do unieważnienia postępowania na każdym etapie bez podania przyczyny.</w:t>
      </w:r>
    </w:p>
    <w:p w14:paraId="1BE28AEF" w14:textId="77777777" w:rsidR="001723D2" w:rsidRDefault="00D64D84">
      <w:pPr>
        <w:pStyle w:val="Akapitzlist"/>
        <w:numPr>
          <w:ilvl w:val="1"/>
          <w:numId w:val="1"/>
        </w:numPr>
        <w:ind w:left="709"/>
        <w:jc w:val="both"/>
        <w:rPr>
          <w:rFonts w:cstheme="minorHAnsi"/>
        </w:rPr>
      </w:pPr>
      <w:r>
        <w:rPr>
          <w:rFonts w:cstheme="minorHAnsi"/>
        </w:rPr>
        <w:t xml:space="preserve">Każdy Wykonawca w ofercie podaje cenę brutto, tj. zawierająca pełny koszt ponoszony przez Zamawiającego. </w:t>
      </w:r>
    </w:p>
    <w:p w14:paraId="5CF8A7CC" w14:textId="77777777" w:rsidR="001723D2" w:rsidRDefault="00D64D84">
      <w:pPr>
        <w:pStyle w:val="Akapitzlist"/>
        <w:numPr>
          <w:ilvl w:val="1"/>
          <w:numId w:val="1"/>
        </w:numPr>
        <w:ind w:left="709"/>
        <w:jc w:val="both"/>
        <w:rPr>
          <w:rFonts w:cstheme="minorHAnsi"/>
        </w:rPr>
      </w:pPr>
      <w:r>
        <w:rPr>
          <w:rFonts w:cstheme="minorHAnsi"/>
        </w:rPr>
        <w:t>Zapłata za zrealizowaną usługę nastąpi na podstawie sporządzonej przez Wykonawcę faktury/rachunku, maksymalnie w terminie 21 (dwudziestu jeden) dni od dnia dostarczenia Zamawiającemu poprawnie wystawionej faktury/rachunku.</w:t>
      </w:r>
    </w:p>
    <w:p w14:paraId="4A4A270F" w14:textId="64D3D9DC" w:rsidR="001723D2" w:rsidRDefault="00D64D84">
      <w:pPr>
        <w:pStyle w:val="Akapitzlist"/>
        <w:numPr>
          <w:ilvl w:val="1"/>
          <w:numId w:val="1"/>
        </w:numPr>
        <w:ind w:left="709"/>
        <w:jc w:val="both"/>
        <w:rPr>
          <w:rFonts w:cstheme="minorHAnsi"/>
        </w:rPr>
      </w:pPr>
      <w:r>
        <w:rPr>
          <w:rFonts w:cstheme="minorHAnsi"/>
        </w:rPr>
        <w:lastRenderedPageBreak/>
        <w:t>Zamawiający jest uprawniony do poprawienia w ofercie oczywistych omyłek pisarskich, niezwłocznie zawiadamiając o tym danego Wykonawcę.</w:t>
      </w:r>
    </w:p>
    <w:p w14:paraId="2E59C2C9" w14:textId="77777777" w:rsidR="00D64D84" w:rsidRDefault="00D64D84" w:rsidP="00D64D84">
      <w:pPr>
        <w:pStyle w:val="Akapitzlist"/>
        <w:ind w:left="709"/>
        <w:jc w:val="both"/>
        <w:rPr>
          <w:rFonts w:cstheme="minorHAnsi"/>
        </w:rPr>
      </w:pPr>
    </w:p>
    <w:p w14:paraId="19C93E26" w14:textId="77777777" w:rsidR="001723D2" w:rsidRDefault="00D64D84">
      <w:pPr>
        <w:spacing w:after="0" w:line="240" w:lineRule="auto"/>
        <w:ind w:left="4956"/>
        <w:jc w:val="both"/>
        <w:rPr>
          <w:rFonts w:cstheme="minorHAnsi"/>
        </w:rPr>
      </w:pPr>
      <w:r>
        <w:rPr>
          <w:rFonts w:cstheme="minorHAnsi"/>
        </w:rPr>
        <w:t xml:space="preserve">Kierownik Miejsko – Gminnego Ośrodka </w:t>
      </w:r>
    </w:p>
    <w:p w14:paraId="5861E729" w14:textId="77777777" w:rsidR="001723D2" w:rsidRDefault="00D64D84">
      <w:pPr>
        <w:spacing w:after="0" w:line="240" w:lineRule="auto"/>
        <w:ind w:left="4956" w:firstLine="708"/>
        <w:jc w:val="both"/>
        <w:rPr>
          <w:rFonts w:cstheme="minorHAnsi"/>
        </w:rPr>
      </w:pPr>
      <w:r>
        <w:rPr>
          <w:rFonts w:cstheme="minorHAnsi"/>
        </w:rPr>
        <w:t>Pomocy Społecznej w Lubawce</w:t>
      </w:r>
    </w:p>
    <w:p w14:paraId="3EEDE1F1" w14:textId="77777777" w:rsidR="001723D2" w:rsidRDefault="00D64D84">
      <w:pPr>
        <w:spacing w:after="0" w:line="240" w:lineRule="auto"/>
        <w:ind w:left="5664"/>
        <w:jc w:val="both"/>
        <w:rPr>
          <w:rFonts w:cstheme="minorHAnsi"/>
        </w:rPr>
      </w:pPr>
      <w:r>
        <w:rPr>
          <w:rFonts w:cstheme="minorHAnsi"/>
        </w:rPr>
        <w:t>/-/ Aldona Popardowska</w:t>
      </w:r>
    </w:p>
    <w:p w14:paraId="4701B06B" w14:textId="77777777" w:rsidR="001723D2" w:rsidRDefault="00D64D84">
      <w:pPr>
        <w:jc w:val="both"/>
      </w:pPr>
      <w:r>
        <w:rPr>
          <w:rFonts w:cstheme="minorHAnsi"/>
        </w:rPr>
        <w:t xml:space="preserve"> </w:t>
      </w:r>
    </w:p>
    <w:sectPr w:rsidR="001723D2">
      <w:pgSz w:w="11906" w:h="16838"/>
      <w:pgMar w:top="964" w:right="1417" w:bottom="964"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4CAA"/>
    <w:multiLevelType w:val="multilevel"/>
    <w:tmpl w:val="C54A1C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51B50AF"/>
    <w:multiLevelType w:val="multilevel"/>
    <w:tmpl w:val="376ED3FE"/>
    <w:lvl w:ilvl="0">
      <w:start w:val="1"/>
      <w:numFmt w:val="upperRoman"/>
      <w:lvlText w:val="%1."/>
      <w:lvlJc w:val="right"/>
      <w:pPr>
        <w:ind w:left="720" w:hanging="360"/>
      </w:pPr>
      <w:rPr>
        <w:b/>
        <w:bCs/>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3D2"/>
    <w:rsid w:val="001723D2"/>
    <w:rsid w:val="00731175"/>
    <w:rsid w:val="0099740A"/>
    <w:rsid w:val="00D64D8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371DD3"/>
  <w15:docId w15:val="{8E848A20-61A7-45D7-9CA2-A655DC28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5A5"/>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91EFC"/>
    <w:rPr>
      <w:color w:val="0000FF" w:themeColor="hyperlink"/>
      <w:u w:val="single"/>
    </w:rPr>
  </w:style>
  <w:style w:type="character" w:styleId="Odwoaniedokomentarza">
    <w:name w:val="annotation reference"/>
    <w:basedOn w:val="Domylnaczcionkaakapitu"/>
    <w:uiPriority w:val="99"/>
    <w:semiHidden/>
    <w:unhideWhenUsed/>
    <w:qFormat/>
    <w:rsid w:val="00841385"/>
    <w:rPr>
      <w:sz w:val="16"/>
      <w:szCs w:val="16"/>
    </w:rPr>
  </w:style>
  <w:style w:type="character" w:customStyle="1" w:styleId="TekstkomentarzaZnak">
    <w:name w:val="Tekst komentarza Znak"/>
    <w:basedOn w:val="Domylnaczcionkaakapitu"/>
    <w:link w:val="Tekstkomentarza"/>
    <w:uiPriority w:val="99"/>
    <w:semiHidden/>
    <w:qFormat/>
    <w:rsid w:val="00841385"/>
    <w:rPr>
      <w:sz w:val="20"/>
      <w:szCs w:val="20"/>
    </w:rPr>
  </w:style>
  <w:style w:type="character" w:customStyle="1" w:styleId="TematkomentarzaZnak">
    <w:name w:val="Temat komentarza Znak"/>
    <w:basedOn w:val="TekstkomentarzaZnak"/>
    <w:link w:val="Tematkomentarza"/>
    <w:uiPriority w:val="99"/>
    <w:semiHidden/>
    <w:qFormat/>
    <w:rsid w:val="00841385"/>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491EFC"/>
    <w:pPr>
      <w:ind w:left="720"/>
      <w:contextualSpacing/>
    </w:pPr>
  </w:style>
  <w:style w:type="paragraph" w:styleId="Tekstkomentarza">
    <w:name w:val="annotation text"/>
    <w:basedOn w:val="Normalny"/>
    <w:link w:val="TekstkomentarzaZnak"/>
    <w:uiPriority w:val="99"/>
    <w:semiHidden/>
    <w:unhideWhenUsed/>
    <w:qFormat/>
    <w:rsid w:val="0084138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41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ormazakupowa.pl" TargetMode="External"/><Relationship Id="rId3" Type="http://schemas.openxmlformats.org/officeDocument/2006/relationships/settings" Target="settings.xml"/><Relationship Id="rId7" Type="http://schemas.openxmlformats.org/officeDocument/2006/relationships/hyperlink" Target="https://platformazakupowa.pl/pn/lubaw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lubawka" TargetMode="External"/><Relationship Id="rId5" Type="http://schemas.openxmlformats.org/officeDocument/2006/relationships/hyperlink" Target="mailto:sekretariat@mgops.lubawka.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1581</Words>
  <Characters>9486</Characters>
  <Application>Microsoft Office Word</Application>
  <DocSecurity>0</DocSecurity>
  <Lines>79</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mariannamaik@gmail.com</dc:creator>
  <dc:description/>
  <cp:lastModifiedBy>MGOPS</cp:lastModifiedBy>
  <cp:revision>20</cp:revision>
  <cp:lastPrinted>2021-04-26T14:32:00Z</cp:lastPrinted>
  <dcterms:created xsi:type="dcterms:W3CDTF">2021-04-23T08:05:00Z</dcterms:created>
  <dcterms:modified xsi:type="dcterms:W3CDTF">2021-05-04T06:29:00Z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