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EC914" w14:textId="77777777" w:rsidR="00151EE3" w:rsidRPr="00151EE3" w:rsidRDefault="00151EE3" w:rsidP="00151EE3">
      <w:pPr>
        <w:pStyle w:val="Akapitzlist"/>
        <w:spacing w:line="360" w:lineRule="auto"/>
        <w:ind w:left="0"/>
        <w:jc w:val="both"/>
        <w:rPr>
          <w:rFonts w:ascii="Calibri" w:eastAsiaTheme="majorEastAsia" w:hAnsi="Calibri" w:cs="Calibri"/>
          <w:i/>
          <w:iCs/>
        </w:rPr>
      </w:pPr>
      <w:bookmarkStart w:id="0" w:name="_Hlk158722998"/>
      <w:r w:rsidRPr="00151EE3">
        <w:rPr>
          <w:rFonts w:ascii="Calibri" w:eastAsiaTheme="majorEastAsia" w:hAnsi="Calibri" w:cs="Calibri"/>
          <w:i/>
          <w:iCs/>
        </w:rPr>
        <w:t xml:space="preserve">Zamawiający informuje, że niniejsze postępowanie ma charakter </w:t>
      </w:r>
      <w:r w:rsidRPr="00151EE3">
        <w:rPr>
          <w:rFonts w:ascii="Calibri" w:eastAsiaTheme="majorEastAsia" w:hAnsi="Calibri" w:cs="Calibri"/>
          <w:i/>
          <w:iCs/>
          <w:color w:val="FF0000"/>
        </w:rPr>
        <w:t xml:space="preserve">szacowania </w:t>
      </w:r>
      <w:r w:rsidRPr="00151EE3">
        <w:rPr>
          <w:rFonts w:ascii="Calibri" w:eastAsiaTheme="majorEastAsia" w:hAnsi="Calibri" w:cs="Calibri"/>
          <w:i/>
          <w:iCs/>
        </w:rPr>
        <w:t xml:space="preserve">wartości zamówienia, które jest przeprowadzane w celu opublikowania postępowania, którego przedmiotem zamówienia będzie druk poniższych publikacji.    </w:t>
      </w:r>
    </w:p>
    <w:p w14:paraId="51F0DD83" w14:textId="5C8AF1E0" w:rsidR="00151EE3" w:rsidRPr="00151EE3" w:rsidRDefault="00151EE3" w:rsidP="00151EE3">
      <w:pPr>
        <w:pStyle w:val="Akapitzlist"/>
        <w:spacing w:line="360" w:lineRule="auto"/>
        <w:ind w:left="0"/>
        <w:jc w:val="both"/>
        <w:rPr>
          <w:rFonts w:ascii="Calibri" w:hAnsi="Calibri" w:cs="Calibri"/>
          <w:i/>
          <w:iCs/>
          <w:lang w:eastAsia="pl-PL"/>
        </w:rPr>
      </w:pPr>
      <w:r w:rsidRPr="00151EE3">
        <w:rPr>
          <w:rFonts w:ascii="Calibri" w:eastAsiaTheme="majorEastAsia" w:hAnsi="Calibri" w:cs="Calibri"/>
          <w:i/>
          <w:iCs/>
        </w:rPr>
        <w:t>Niniejsze postępowanie nie stanowi zaproszenia do składania ofert w rozumieniu art. 66 Kodeksu cywilnego, nie zobowiązuje Zamawiającego do zawarcia umowy, czy też udzielenia zamówienia i nie stanowi części procedury udzielania zamówienia publicznego realizowanego na podstawie ustawy Prawo zamówień publicznych</w:t>
      </w:r>
      <w:bookmarkEnd w:id="0"/>
      <w:r w:rsidRPr="00151EE3">
        <w:rPr>
          <w:rFonts w:ascii="Calibri" w:eastAsiaTheme="majorEastAsia" w:hAnsi="Calibri" w:cs="Calibri"/>
          <w:i/>
          <w:iCs/>
        </w:rPr>
        <w:t>.</w:t>
      </w:r>
    </w:p>
    <w:p w14:paraId="74161E26" w14:textId="5A92EF3D" w:rsidR="00A4548F" w:rsidRPr="00F2533D" w:rsidRDefault="00F2533D" w:rsidP="00B76FBB">
      <w:pPr>
        <w:rPr>
          <w:b/>
          <w:sz w:val="24"/>
        </w:rPr>
      </w:pPr>
      <w:r w:rsidRPr="00F2533D">
        <w:rPr>
          <w:b/>
          <w:sz w:val="24"/>
        </w:rPr>
        <w:t>Szczegółowe określenie Przedmiotu zamówienia</w:t>
      </w:r>
    </w:p>
    <w:p w14:paraId="12FDF418" w14:textId="77777777" w:rsidR="00F2533D" w:rsidRPr="00533744" w:rsidRDefault="00F2533D" w:rsidP="00727073">
      <w:pPr>
        <w:jc w:val="both"/>
        <w:rPr>
          <w:u w:val="single"/>
        </w:rPr>
      </w:pPr>
      <w:r w:rsidRPr="00533744">
        <w:rPr>
          <w:u w:val="single"/>
        </w:rPr>
        <w:t>Przedmiotem zamówienia są usługi na „Wsparcie serwisowe, w tym programistyczne systemu SOP (Systemu Obsługi Programów) – usługa zewnętrzna”.</w:t>
      </w:r>
    </w:p>
    <w:p w14:paraId="5080D2BF" w14:textId="75609D8F" w:rsidR="00727073" w:rsidRDefault="00F2533D" w:rsidP="00727073">
      <w:pPr>
        <w:pStyle w:val="Akapitzlist"/>
        <w:numPr>
          <w:ilvl w:val="0"/>
          <w:numId w:val="1"/>
        </w:numPr>
        <w:jc w:val="both"/>
      </w:pPr>
      <w:r>
        <w:t xml:space="preserve">Termin wykonania zamówienia określa się od daty </w:t>
      </w:r>
      <w:r w:rsidRPr="00151EE3">
        <w:t>zawarcia umowy do 3</w:t>
      </w:r>
      <w:r w:rsidR="00DF708E" w:rsidRPr="00151EE3">
        <w:t>0</w:t>
      </w:r>
      <w:r w:rsidRPr="00151EE3">
        <w:t xml:space="preserve"> </w:t>
      </w:r>
      <w:r w:rsidR="00DF708E" w:rsidRPr="00151EE3">
        <w:t>listopada</w:t>
      </w:r>
      <w:r w:rsidRPr="00151EE3">
        <w:t xml:space="preserve"> </w:t>
      </w:r>
      <w:r w:rsidR="00336611" w:rsidRPr="00151EE3">
        <w:t>202</w:t>
      </w:r>
      <w:r w:rsidR="00EC3D12" w:rsidRPr="00151EE3">
        <w:t>4</w:t>
      </w:r>
      <w:r w:rsidR="00336611" w:rsidRPr="00151EE3">
        <w:t xml:space="preserve"> </w:t>
      </w:r>
      <w:r w:rsidRPr="00151EE3">
        <w:t>roku.</w:t>
      </w:r>
    </w:p>
    <w:p w14:paraId="20BB4931" w14:textId="77777777" w:rsidR="00727073" w:rsidRDefault="00727073" w:rsidP="00727073">
      <w:pPr>
        <w:pStyle w:val="Akapitzlist"/>
        <w:spacing w:before="100" w:beforeAutospacing="1" w:after="100" w:afterAutospacing="1" w:line="240" w:lineRule="auto"/>
        <w:jc w:val="both"/>
      </w:pPr>
    </w:p>
    <w:p w14:paraId="4BF39991" w14:textId="54FB36CF" w:rsidR="00F2533D" w:rsidRDefault="00F2533D" w:rsidP="00727073">
      <w:pPr>
        <w:pStyle w:val="Akapitzlist"/>
        <w:numPr>
          <w:ilvl w:val="0"/>
          <w:numId w:val="1"/>
        </w:numPr>
        <w:jc w:val="both"/>
      </w:pPr>
      <w:r>
        <w:t>W rama</w:t>
      </w:r>
      <w:r w:rsidR="00F40DA0">
        <w:t xml:space="preserve">ch obsługi </w:t>
      </w:r>
      <w:r w:rsidR="00336611">
        <w:t xml:space="preserve">programistycznej </w:t>
      </w:r>
      <w:r w:rsidR="00F40DA0">
        <w:t>Wykonawca:</w:t>
      </w:r>
    </w:p>
    <w:p w14:paraId="34971336" w14:textId="77777777" w:rsidR="00F2533D" w:rsidRDefault="00F2533D" w:rsidP="00727073">
      <w:pPr>
        <w:pStyle w:val="Akapitzlist"/>
        <w:numPr>
          <w:ilvl w:val="1"/>
          <w:numId w:val="1"/>
        </w:numPr>
        <w:jc w:val="both"/>
      </w:pPr>
      <w:r>
        <w:t xml:space="preserve">Będzie wprowadzać zgłaszane przez Zamawiającego modyfikacje w aktualnych funkcjonalnościach systemu na podstawie każdorazowego, indywidualnego, uzgodnionego z Zamawiającym, oszacowania niezbędnej na wykonanie prac liczby godzin – w terminie uzgodnionym z Zamawiającym nie dłuższym jednak niż 10 dni roboczych od dnia zgłoszenia. </w:t>
      </w:r>
    </w:p>
    <w:p w14:paraId="22C8C234" w14:textId="77777777" w:rsidR="00F40DA0" w:rsidRDefault="00F2533D" w:rsidP="00727073">
      <w:pPr>
        <w:pStyle w:val="Akapitzlist"/>
        <w:numPr>
          <w:ilvl w:val="1"/>
          <w:numId w:val="1"/>
        </w:numPr>
        <w:jc w:val="both"/>
      </w:pPr>
      <w:r>
        <w:t xml:space="preserve">Będzie dodawać zgłaszane przez Zamawiającego nowe funkcjonalności systemu na podstawie każdorazowego indywidualnego, uzgodnionego z Zamawiającym oszacowania niezbędnej na wykonanie prac liczby godzin – w terminie uzgodnionym z Zamawiającym nie dłuższym jednak niż 15 dni roboczych od dnia zgłoszenia. W przypadku nowych funkcjonalności na podstawie zgłoszenia </w:t>
      </w:r>
      <w:r w:rsidR="0062519A">
        <w:t>Zamawiającego.</w:t>
      </w:r>
    </w:p>
    <w:p w14:paraId="0ACF1897" w14:textId="77777777" w:rsidR="0062519A" w:rsidRDefault="0062519A" w:rsidP="00727073">
      <w:pPr>
        <w:pStyle w:val="Akapitzlist"/>
        <w:ind w:left="1080"/>
        <w:jc w:val="both"/>
      </w:pPr>
    </w:p>
    <w:p w14:paraId="7E1AD1A9" w14:textId="36316543" w:rsidR="0062519A" w:rsidRDefault="00F40DA0" w:rsidP="00E57493">
      <w:pPr>
        <w:pStyle w:val="Akapitzlist"/>
        <w:numPr>
          <w:ilvl w:val="0"/>
          <w:numId w:val="1"/>
        </w:numPr>
        <w:jc w:val="both"/>
      </w:pPr>
      <w:r>
        <w:t>Wykonawca każdorazowo przedstawi opis funkcjonalności do akceptacji Zamawiającego</w:t>
      </w:r>
      <w:r w:rsidR="0062519A">
        <w:t>.</w:t>
      </w:r>
    </w:p>
    <w:p w14:paraId="737CA474" w14:textId="77777777" w:rsidR="00073E82" w:rsidRDefault="00073E82" w:rsidP="00073E82">
      <w:pPr>
        <w:pStyle w:val="Akapitzlist"/>
        <w:ind w:left="1080"/>
        <w:jc w:val="both"/>
      </w:pPr>
    </w:p>
    <w:p w14:paraId="0FBDF359" w14:textId="77777777" w:rsidR="00727073" w:rsidRDefault="00727073" w:rsidP="00727073">
      <w:pPr>
        <w:pStyle w:val="Akapitzlist"/>
        <w:numPr>
          <w:ilvl w:val="0"/>
          <w:numId w:val="1"/>
        </w:numPr>
        <w:jc w:val="both"/>
      </w:pPr>
      <w:r>
        <w:t>Zamawiający zastrzega, że komunikacja pomiędzy Stronami odbywać się będzie na bieżąco w formie elektronicznej poprzez internetowe narzędzie organizacji zadań i raportowania działań. Strony uzgodnią w trybie roboczym wybór narzędzia do komunikacji i raportowania postępów w realizacji projektu pomiędzy zespołem Wykonawcy, a opiekunem projektu ze strony Zamawiającego.</w:t>
      </w:r>
    </w:p>
    <w:p w14:paraId="052D64E4" w14:textId="77777777" w:rsidR="00727073" w:rsidRDefault="00727073" w:rsidP="00727073">
      <w:pPr>
        <w:pStyle w:val="Akapitzlist"/>
        <w:jc w:val="both"/>
      </w:pPr>
    </w:p>
    <w:p w14:paraId="39844436" w14:textId="77777777" w:rsidR="00F40DA0" w:rsidRDefault="00F40DA0" w:rsidP="00727073">
      <w:pPr>
        <w:pStyle w:val="Akapitzlist"/>
        <w:numPr>
          <w:ilvl w:val="0"/>
          <w:numId w:val="1"/>
        </w:numPr>
        <w:jc w:val="both"/>
      </w:pPr>
      <w:r>
        <w:t xml:space="preserve">Szczegółowe wymagania : </w:t>
      </w:r>
    </w:p>
    <w:p w14:paraId="2239AD1A" w14:textId="77777777" w:rsidR="00F40DA0" w:rsidRDefault="00F40DA0" w:rsidP="00727073">
      <w:pPr>
        <w:pStyle w:val="Akapitzlist"/>
        <w:numPr>
          <w:ilvl w:val="1"/>
          <w:numId w:val="1"/>
        </w:numPr>
        <w:jc w:val="both"/>
      </w:pPr>
      <w:r>
        <w:t xml:space="preserve">Zgodność ze standardami WCAG 2.1 </w:t>
      </w:r>
    </w:p>
    <w:p w14:paraId="19B27DFD" w14:textId="77777777" w:rsidR="00F40DA0" w:rsidRDefault="00F40DA0" w:rsidP="00727073">
      <w:pPr>
        <w:pStyle w:val="Akapitzlist"/>
        <w:numPr>
          <w:ilvl w:val="1"/>
          <w:numId w:val="1"/>
        </w:numPr>
        <w:jc w:val="both"/>
      </w:pPr>
      <w:r>
        <w:t xml:space="preserve">Obsługa za pomocą CMS </w:t>
      </w:r>
    </w:p>
    <w:p w14:paraId="6F980795" w14:textId="77777777" w:rsidR="00F40DA0" w:rsidRDefault="00F40DA0" w:rsidP="00727073">
      <w:pPr>
        <w:pStyle w:val="Akapitzlist"/>
        <w:numPr>
          <w:ilvl w:val="1"/>
          <w:numId w:val="1"/>
        </w:numPr>
        <w:jc w:val="both"/>
      </w:pPr>
      <w:r>
        <w:t xml:space="preserve">Wersja mobilna i desktop strony </w:t>
      </w:r>
    </w:p>
    <w:p w14:paraId="3667D392" w14:textId="77777777" w:rsidR="00F40DA0" w:rsidRDefault="00F40DA0" w:rsidP="00727073">
      <w:pPr>
        <w:pStyle w:val="Akapitzlist"/>
        <w:numPr>
          <w:ilvl w:val="1"/>
          <w:numId w:val="1"/>
        </w:numPr>
        <w:jc w:val="both"/>
      </w:pPr>
      <w:r>
        <w:t>Gwarancja na przedmiot zamówienia min. 12 m-</w:t>
      </w:r>
      <w:proofErr w:type="spellStart"/>
      <w:r>
        <w:t>cy</w:t>
      </w:r>
      <w:proofErr w:type="spellEnd"/>
      <w:r>
        <w:t xml:space="preserve"> </w:t>
      </w:r>
    </w:p>
    <w:p w14:paraId="482C4601" w14:textId="77777777" w:rsidR="00F40DA0" w:rsidRDefault="00F40DA0" w:rsidP="00727073">
      <w:pPr>
        <w:pStyle w:val="Akapitzlist"/>
        <w:numPr>
          <w:ilvl w:val="1"/>
          <w:numId w:val="1"/>
        </w:numPr>
        <w:jc w:val="both"/>
      </w:pPr>
      <w:r>
        <w:t>Zamawiający dopuszcza możliwość wydłużenia terminów dostarczenia tych elementów na prośbę Wykonawcy.</w:t>
      </w:r>
    </w:p>
    <w:p w14:paraId="65867684" w14:textId="77777777" w:rsidR="00F40DA0" w:rsidRDefault="00F40DA0" w:rsidP="00727073">
      <w:pPr>
        <w:pStyle w:val="Akapitzlist"/>
        <w:ind w:left="1080"/>
        <w:jc w:val="both"/>
      </w:pPr>
    </w:p>
    <w:p w14:paraId="727DA434" w14:textId="77777777" w:rsidR="0062519A" w:rsidRDefault="00F40DA0" w:rsidP="00727073">
      <w:pPr>
        <w:pStyle w:val="Akapitzlist"/>
        <w:numPr>
          <w:ilvl w:val="0"/>
          <w:numId w:val="1"/>
        </w:numPr>
        <w:jc w:val="both"/>
      </w:pPr>
      <w:r>
        <w:t>Wymagania w zakresie dostępności</w:t>
      </w:r>
    </w:p>
    <w:p w14:paraId="59116190" w14:textId="77777777" w:rsidR="0062519A" w:rsidRDefault="00F40DA0" w:rsidP="00727073">
      <w:pPr>
        <w:pStyle w:val="Akapitzlist"/>
        <w:numPr>
          <w:ilvl w:val="1"/>
          <w:numId w:val="1"/>
        </w:numPr>
        <w:jc w:val="both"/>
      </w:pPr>
      <w:r>
        <w:t xml:space="preserve">Przedmiot zamówienia w zakresie funkcjonalności dostępnych dla klientów zewnętrznych musi być zgodny ze wszystkimi wytycznymi WCAG 2.1 zawartymi w załączniku do Ustawy </w:t>
      </w:r>
      <w:r>
        <w:lastRenderedPageBreak/>
        <w:t>z dnia 4 kwietnia 2019 r. o dostępności cyfrowej stron internetowych i aplikacji mobil</w:t>
      </w:r>
      <w:r w:rsidR="0062519A">
        <w:t xml:space="preserve">nych podmiotów publicznych. </w:t>
      </w:r>
    </w:p>
    <w:p w14:paraId="0AD8C920" w14:textId="77777777" w:rsidR="0062519A" w:rsidRDefault="00F40DA0" w:rsidP="00727073">
      <w:pPr>
        <w:pStyle w:val="Akapitzlist"/>
        <w:numPr>
          <w:ilvl w:val="1"/>
          <w:numId w:val="1"/>
        </w:numPr>
        <w:jc w:val="both"/>
      </w:pPr>
      <w:r>
        <w:t xml:space="preserve">Wykonawca oświadcza, że posiada niezbędną wiedzę i doświadczenie w zakresie standardów sieciowych i wytycznych dotyczących dostępności serwisów internetowych dla osób niepełnosprawnych, o których mowa w załączniku do Ustawy z dnia 4 kwietnia 2019 r. o dostępności cyfrowej stron internetowych i aplikacji mobilnych podmiotów publicznych </w:t>
      </w:r>
    </w:p>
    <w:p w14:paraId="39A8951C" w14:textId="77777777" w:rsidR="0062519A" w:rsidRDefault="00F40DA0" w:rsidP="00727073">
      <w:pPr>
        <w:pStyle w:val="Akapitzlist"/>
        <w:numPr>
          <w:ilvl w:val="1"/>
          <w:numId w:val="1"/>
        </w:numPr>
        <w:jc w:val="both"/>
      </w:pPr>
      <w:r>
        <w:t xml:space="preserve">Wszelkie poprawki serwisu wynikające z jego niedostępności i niezgodności z załącznikiem do Ustawy z dnia 4 kwietnia 2019 r. o dostępności cyfrowej stron internetowych i aplikacji mobilnych podmiotów publicznych wykonawca zobowiązuje się wdrożyć bezzwłocznie na swój koszt w terminie 14 dni od daty wskazania błędów dostępności przez Zamawiającego. </w:t>
      </w:r>
    </w:p>
    <w:p w14:paraId="136D2DC3" w14:textId="77777777" w:rsidR="00533744" w:rsidRDefault="00F40DA0" w:rsidP="00727073">
      <w:pPr>
        <w:pStyle w:val="Akapitzlist"/>
        <w:numPr>
          <w:ilvl w:val="1"/>
          <w:numId w:val="1"/>
        </w:numPr>
        <w:jc w:val="both"/>
      </w:pPr>
      <w:r>
        <w:t xml:space="preserve">Zamawiający zobowiązuje się zgłosić Wykonawcy w formie pisemnej wykryte wady i błędy niezgodności z wytycznymi zawartymi w załączniku do Ustawy z dnia 4 kwietnia 2019 r. </w:t>
      </w:r>
      <w:r w:rsidR="00073E82">
        <w:br/>
      </w:r>
      <w:r>
        <w:t>o dostępności cyfrowej stron internetowych i aplikacji mobilnych podmiotów publicznych</w:t>
      </w:r>
    </w:p>
    <w:p w14:paraId="0D0DE2D7" w14:textId="77777777" w:rsidR="0048039D" w:rsidRDefault="0048039D" w:rsidP="0048039D">
      <w:pPr>
        <w:pStyle w:val="Akapitzlist"/>
        <w:ind w:left="1080"/>
        <w:jc w:val="both"/>
      </w:pPr>
    </w:p>
    <w:p w14:paraId="57BAA9C8" w14:textId="77777777" w:rsidR="00073E82" w:rsidRDefault="00073E82" w:rsidP="00073E82">
      <w:pPr>
        <w:pStyle w:val="Akapitzlist"/>
        <w:numPr>
          <w:ilvl w:val="0"/>
          <w:numId w:val="1"/>
        </w:numPr>
        <w:jc w:val="both"/>
      </w:pPr>
      <w:r>
        <w:t>Załączniki:</w:t>
      </w:r>
    </w:p>
    <w:p w14:paraId="59BBF646" w14:textId="77777777" w:rsidR="00073E82" w:rsidRDefault="00073E82" w:rsidP="00073E82">
      <w:pPr>
        <w:pStyle w:val="Akapitzlist"/>
        <w:numPr>
          <w:ilvl w:val="1"/>
          <w:numId w:val="1"/>
        </w:numPr>
        <w:jc w:val="both"/>
      </w:pPr>
      <w:r>
        <w:t>Opis funkcjonowania systemu SOP</w:t>
      </w:r>
    </w:p>
    <w:p w14:paraId="1AE3C78E" w14:textId="77777777" w:rsidR="00533744" w:rsidRDefault="00533744" w:rsidP="00727073">
      <w:pPr>
        <w:pStyle w:val="Akapitzlist"/>
        <w:ind w:left="1080"/>
        <w:jc w:val="both"/>
      </w:pPr>
    </w:p>
    <w:p w14:paraId="2F6B4A2F" w14:textId="77777777" w:rsidR="00533744" w:rsidRDefault="00533744" w:rsidP="00727073">
      <w:pPr>
        <w:pStyle w:val="Akapitzlist"/>
        <w:jc w:val="both"/>
      </w:pPr>
    </w:p>
    <w:sectPr w:rsidR="0053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6D3"/>
    <w:multiLevelType w:val="multilevel"/>
    <w:tmpl w:val="B7303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14658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DF4"/>
    <w:rsid w:val="00073E82"/>
    <w:rsid w:val="00151EE3"/>
    <w:rsid w:val="00336611"/>
    <w:rsid w:val="0048039D"/>
    <w:rsid w:val="00533744"/>
    <w:rsid w:val="0062519A"/>
    <w:rsid w:val="00727073"/>
    <w:rsid w:val="00745DF4"/>
    <w:rsid w:val="00A4548F"/>
    <w:rsid w:val="00B76FBB"/>
    <w:rsid w:val="00DF708E"/>
    <w:rsid w:val="00E57493"/>
    <w:rsid w:val="00EC3D12"/>
    <w:rsid w:val="00F2533D"/>
    <w:rsid w:val="00F4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1F6D"/>
  <w15:chartTrackingRefBased/>
  <w15:docId w15:val="{FBFFDDF7-DF49-4715-8057-E277702F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Podsis rysunku,normalny tekst,Nagłowek 3,Preambuła,Akapit z listą BS,Kolorowa lista — akcent 11,Dot pt,F5 List Paragra"/>
    <w:basedOn w:val="Normalny"/>
    <w:link w:val="AkapitzlistZnak"/>
    <w:uiPriority w:val="1"/>
    <w:qFormat/>
    <w:rsid w:val="00F2533D"/>
    <w:pPr>
      <w:ind w:left="720"/>
      <w:contextualSpacing/>
    </w:pPr>
  </w:style>
  <w:style w:type="paragraph" w:styleId="Poprawka">
    <w:name w:val="Revision"/>
    <w:hidden/>
    <w:uiPriority w:val="99"/>
    <w:semiHidden/>
    <w:rsid w:val="00336611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Podsis rysunku Znak,normalny tekst Znak,Nagłowek 3 Znak,Dot pt Znak"/>
    <w:link w:val="Akapitzlist"/>
    <w:uiPriority w:val="1"/>
    <w:qFormat/>
    <w:rsid w:val="0015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Kucharczyk</dc:creator>
  <cp:keywords/>
  <dc:description/>
  <cp:lastModifiedBy>Agnieszka Woźnicka</cp:lastModifiedBy>
  <cp:revision>13</cp:revision>
  <cp:lastPrinted>2024-03-05T12:48:00Z</cp:lastPrinted>
  <dcterms:created xsi:type="dcterms:W3CDTF">2022-04-13T09:08:00Z</dcterms:created>
  <dcterms:modified xsi:type="dcterms:W3CDTF">2024-03-05T13:27:00Z</dcterms:modified>
</cp:coreProperties>
</file>