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ED" w:rsidRPr="00960D0E" w:rsidRDefault="002722ED" w:rsidP="002722ED">
      <w:pPr>
        <w:pStyle w:val="Bezodstpw"/>
        <w:jc w:val="right"/>
        <w:rPr>
          <w:rFonts w:eastAsia="Tahoma"/>
          <w:sz w:val="20"/>
          <w:szCs w:val="20"/>
        </w:rPr>
      </w:pPr>
      <w:r w:rsidRPr="00960D0E">
        <w:rPr>
          <w:rFonts w:eastAsia="Tahoma"/>
          <w:sz w:val="20"/>
          <w:szCs w:val="20"/>
        </w:rPr>
        <w:t>Miechów, dnia 28 listopada 2019 r.</w:t>
      </w:r>
    </w:p>
    <w:p w:rsidR="002722ED" w:rsidRPr="00960D0E" w:rsidRDefault="002722ED" w:rsidP="002722ED">
      <w:pPr>
        <w:pStyle w:val="Bezodstpw"/>
        <w:jc w:val="both"/>
        <w:rPr>
          <w:rFonts w:eastAsia="Tahoma"/>
          <w:b/>
          <w:sz w:val="20"/>
          <w:szCs w:val="20"/>
        </w:rPr>
      </w:pPr>
    </w:p>
    <w:p w:rsidR="002722ED" w:rsidRPr="00960D0E" w:rsidRDefault="002722ED" w:rsidP="002722ED">
      <w:pPr>
        <w:pStyle w:val="Bezodstpw"/>
        <w:jc w:val="both"/>
        <w:rPr>
          <w:rFonts w:eastAsia="Tahoma"/>
          <w:sz w:val="20"/>
          <w:szCs w:val="20"/>
        </w:rPr>
      </w:pPr>
    </w:p>
    <w:p w:rsidR="002722ED" w:rsidRPr="00960D0E" w:rsidRDefault="002722ED" w:rsidP="002722ED">
      <w:pPr>
        <w:pStyle w:val="Bezodstpw"/>
        <w:jc w:val="both"/>
        <w:rPr>
          <w:rFonts w:eastAsia="Tahoma"/>
          <w:sz w:val="20"/>
          <w:szCs w:val="20"/>
        </w:rPr>
      </w:pPr>
    </w:p>
    <w:p w:rsidR="002722ED" w:rsidRPr="00960D0E" w:rsidRDefault="002722ED" w:rsidP="002722ED">
      <w:pPr>
        <w:pStyle w:val="Bezodstpw"/>
        <w:jc w:val="both"/>
        <w:rPr>
          <w:rFonts w:eastAsia="Tahoma"/>
          <w:sz w:val="20"/>
          <w:szCs w:val="20"/>
        </w:rPr>
      </w:pPr>
      <w:r w:rsidRPr="00960D0E">
        <w:rPr>
          <w:rFonts w:eastAsia="Tahoma"/>
          <w:sz w:val="20"/>
          <w:szCs w:val="20"/>
        </w:rPr>
        <w:tab/>
      </w:r>
      <w:r w:rsidRPr="00960D0E">
        <w:rPr>
          <w:rFonts w:eastAsia="Tahoma"/>
          <w:sz w:val="20"/>
          <w:szCs w:val="20"/>
        </w:rPr>
        <w:tab/>
      </w:r>
      <w:r w:rsidRPr="00960D0E">
        <w:rPr>
          <w:rFonts w:eastAsia="Tahoma"/>
          <w:sz w:val="20"/>
          <w:szCs w:val="20"/>
        </w:rPr>
        <w:tab/>
      </w:r>
      <w:r w:rsidRPr="00960D0E">
        <w:rPr>
          <w:rFonts w:eastAsia="Tahoma"/>
          <w:sz w:val="20"/>
          <w:szCs w:val="20"/>
        </w:rPr>
        <w:tab/>
      </w:r>
      <w:r w:rsidRPr="00960D0E">
        <w:rPr>
          <w:rFonts w:eastAsia="Tahoma"/>
          <w:sz w:val="20"/>
          <w:szCs w:val="20"/>
        </w:rPr>
        <w:tab/>
      </w:r>
      <w:r w:rsidRPr="00960D0E">
        <w:rPr>
          <w:rFonts w:eastAsia="Tahoma"/>
          <w:sz w:val="20"/>
          <w:szCs w:val="20"/>
        </w:rPr>
        <w:tab/>
      </w:r>
      <w:r w:rsidRPr="00960D0E">
        <w:rPr>
          <w:rFonts w:eastAsia="Tahoma"/>
          <w:sz w:val="20"/>
          <w:szCs w:val="20"/>
        </w:rPr>
        <w:tab/>
        <w:t>/wszyscy uczestnicy postępowania/</w:t>
      </w:r>
    </w:p>
    <w:p w:rsidR="002722ED" w:rsidRPr="00030D8F" w:rsidRDefault="002722ED" w:rsidP="002722ED">
      <w:pPr>
        <w:pStyle w:val="Bezodstpw"/>
        <w:jc w:val="both"/>
        <w:rPr>
          <w:rFonts w:eastAsia="Tahoma"/>
          <w:sz w:val="22"/>
          <w:szCs w:val="22"/>
        </w:rPr>
      </w:pPr>
    </w:p>
    <w:p w:rsidR="0062246A" w:rsidRDefault="0062246A" w:rsidP="005219E8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62246A" w:rsidRDefault="0062246A" w:rsidP="005219E8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62246A" w:rsidRPr="00030D8F" w:rsidRDefault="0062246A" w:rsidP="0062246A">
      <w:pPr>
        <w:jc w:val="both"/>
        <w:rPr>
          <w:i/>
          <w:iCs/>
          <w:sz w:val="22"/>
          <w:szCs w:val="22"/>
        </w:rPr>
      </w:pPr>
      <w:r w:rsidRPr="00030D8F">
        <w:rPr>
          <w:i/>
          <w:iCs/>
          <w:sz w:val="22"/>
          <w:szCs w:val="22"/>
        </w:rPr>
        <w:t>Nr sprawy: 52/2019 –Dostawa leków do magazynu apteki Szpitala św. Anny w Miechowie.</w:t>
      </w:r>
    </w:p>
    <w:p w:rsidR="0062246A" w:rsidRPr="00030D8F" w:rsidRDefault="0062246A" w:rsidP="0062246A">
      <w:pPr>
        <w:jc w:val="both"/>
        <w:rPr>
          <w:i/>
          <w:iCs/>
          <w:sz w:val="22"/>
          <w:szCs w:val="22"/>
        </w:rPr>
      </w:pPr>
    </w:p>
    <w:p w:rsidR="0062246A" w:rsidRPr="00030D8F" w:rsidRDefault="0062246A" w:rsidP="0062246A">
      <w:pPr>
        <w:jc w:val="both"/>
        <w:rPr>
          <w:i/>
          <w:iCs/>
          <w:sz w:val="22"/>
          <w:szCs w:val="22"/>
        </w:rPr>
      </w:pPr>
    </w:p>
    <w:p w:rsidR="0062246A" w:rsidRPr="00030D8F" w:rsidRDefault="0062246A" w:rsidP="0062246A">
      <w:pPr>
        <w:jc w:val="both"/>
        <w:rPr>
          <w:i/>
          <w:iCs/>
          <w:sz w:val="22"/>
          <w:szCs w:val="22"/>
        </w:rPr>
      </w:pPr>
    </w:p>
    <w:p w:rsidR="0062246A" w:rsidRPr="00960D0E" w:rsidRDefault="0062246A" w:rsidP="0062246A">
      <w:pPr>
        <w:jc w:val="both"/>
        <w:rPr>
          <w:sz w:val="20"/>
          <w:szCs w:val="20"/>
        </w:rPr>
      </w:pPr>
      <w:r w:rsidRPr="00960D0E">
        <w:rPr>
          <w:sz w:val="20"/>
          <w:szCs w:val="20"/>
        </w:rPr>
        <w:t>Zgodnie z art. 38 ustawy Prawo zamówień publicznych oraz Specyfikacją Istotnych Warunków Zamówienia zostały zadane następujące pytania:</w:t>
      </w:r>
    </w:p>
    <w:p w:rsidR="0062246A" w:rsidRPr="00960D0E" w:rsidRDefault="0062246A" w:rsidP="0062246A">
      <w:pPr>
        <w:jc w:val="both"/>
        <w:rPr>
          <w:i/>
          <w:iCs/>
          <w:color w:val="000000"/>
          <w:sz w:val="20"/>
          <w:szCs w:val="20"/>
        </w:rPr>
      </w:pPr>
    </w:p>
    <w:p w:rsidR="0062246A" w:rsidRPr="00960D0E" w:rsidRDefault="0062246A" w:rsidP="0062246A">
      <w:pPr>
        <w:jc w:val="both"/>
        <w:rPr>
          <w:i/>
          <w:iCs/>
          <w:color w:val="000000"/>
          <w:sz w:val="20"/>
          <w:szCs w:val="20"/>
        </w:rPr>
      </w:pPr>
    </w:p>
    <w:p w:rsidR="0062246A" w:rsidRPr="00960D0E" w:rsidRDefault="0062246A" w:rsidP="0062246A">
      <w:pPr>
        <w:jc w:val="both"/>
        <w:rPr>
          <w:i/>
          <w:iCs/>
          <w:sz w:val="20"/>
          <w:szCs w:val="20"/>
        </w:rPr>
      </w:pPr>
      <w:r w:rsidRPr="00960D0E">
        <w:rPr>
          <w:b/>
          <w:bCs/>
          <w:sz w:val="20"/>
          <w:szCs w:val="20"/>
        </w:rPr>
        <w:t>Zapytanie 1</w:t>
      </w:r>
    </w:p>
    <w:p w:rsidR="005219E8" w:rsidRPr="00960D0E" w:rsidRDefault="005219E8" w:rsidP="0062246A">
      <w:pPr>
        <w:jc w:val="both"/>
        <w:rPr>
          <w:sz w:val="20"/>
          <w:szCs w:val="20"/>
        </w:rPr>
      </w:pPr>
      <w:r w:rsidRPr="00960D0E">
        <w:rPr>
          <w:b/>
          <w:sz w:val="20"/>
          <w:szCs w:val="20"/>
        </w:rPr>
        <w:t>Dotyczy pakiet 22 poz. 12</w:t>
      </w:r>
      <w:r w:rsidRPr="00960D0E">
        <w:rPr>
          <w:sz w:val="20"/>
          <w:szCs w:val="20"/>
        </w:rPr>
        <w:t xml:space="preserve"> – Czy Zamawiający wyrazi zgodę na zaoferowanie zestawu do długotrwałego żywienia wykonanego z poliuretanu, ze znacznikiem RTG, wolnego od lateksu i DEHP o rozmiarze 20 CH kompatybilny z opisanymi wyżej dietami ?</w:t>
      </w:r>
    </w:p>
    <w:p w:rsidR="0062246A" w:rsidRPr="00960D0E" w:rsidRDefault="0062246A" w:rsidP="0062246A">
      <w:pPr>
        <w:jc w:val="both"/>
        <w:rPr>
          <w:b/>
          <w:sz w:val="20"/>
          <w:szCs w:val="20"/>
        </w:rPr>
      </w:pPr>
      <w:r w:rsidRPr="00960D0E">
        <w:rPr>
          <w:b/>
          <w:sz w:val="20"/>
          <w:szCs w:val="20"/>
        </w:rPr>
        <w:t xml:space="preserve">Ad.1 </w:t>
      </w:r>
      <w:r w:rsidR="002C59F2">
        <w:rPr>
          <w:b/>
          <w:bCs/>
          <w:sz w:val="22"/>
          <w:szCs w:val="22"/>
        </w:rPr>
        <w:t>Zgodnie z</w:t>
      </w:r>
      <w:r w:rsidR="002C59F2" w:rsidRPr="00030D8F">
        <w:rPr>
          <w:b/>
          <w:bCs/>
          <w:sz w:val="22"/>
          <w:szCs w:val="22"/>
        </w:rPr>
        <w:t xml:space="preserve"> </w:t>
      </w:r>
      <w:r w:rsidRPr="00960D0E">
        <w:rPr>
          <w:b/>
          <w:sz w:val="20"/>
          <w:szCs w:val="20"/>
        </w:rPr>
        <w:t>SIWZ</w:t>
      </w:r>
    </w:p>
    <w:p w:rsidR="0062246A" w:rsidRPr="00960D0E" w:rsidRDefault="0062246A" w:rsidP="0062246A">
      <w:pPr>
        <w:jc w:val="both"/>
        <w:rPr>
          <w:sz w:val="20"/>
          <w:szCs w:val="20"/>
        </w:rPr>
      </w:pPr>
    </w:p>
    <w:p w:rsidR="0062246A" w:rsidRPr="00960D0E" w:rsidRDefault="0062246A" w:rsidP="0062246A">
      <w:pPr>
        <w:jc w:val="both"/>
        <w:rPr>
          <w:i/>
          <w:iCs/>
          <w:sz w:val="20"/>
          <w:szCs w:val="20"/>
        </w:rPr>
      </w:pPr>
      <w:r w:rsidRPr="00960D0E">
        <w:rPr>
          <w:b/>
          <w:bCs/>
          <w:sz w:val="20"/>
          <w:szCs w:val="20"/>
        </w:rPr>
        <w:t>Zapytanie 2</w:t>
      </w:r>
    </w:p>
    <w:p w:rsidR="005219E8" w:rsidRPr="00960D0E" w:rsidRDefault="005219E8" w:rsidP="0062246A">
      <w:pPr>
        <w:jc w:val="both"/>
        <w:rPr>
          <w:b/>
          <w:sz w:val="20"/>
          <w:szCs w:val="20"/>
        </w:rPr>
      </w:pPr>
      <w:r w:rsidRPr="00960D0E">
        <w:rPr>
          <w:b/>
          <w:sz w:val="20"/>
          <w:szCs w:val="20"/>
        </w:rPr>
        <w:t>Dotyczy pakiet 22 poz. 13</w:t>
      </w:r>
      <w:r w:rsidRPr="00960D0E">
        <w:rPr>
          <w:sz w:val="20"/>
          <w:szCs w:val="20"/>
        </w:rPr>
        <w:t xml:space="preserve"> - Czy Zamawiający wyrazi zgodę na zaoferowanie zestawu do długotrwałego żywienia do</w:t>
      </w:r>
      <w:r w:rsidR="0062246A" w:rsidRPr="00960D0E">
        <w:rPr>
          <w:sz w:val="20"/>
          <w:szCs w:val="20"/>
        </w:rPr>
        <w:t xml:space="preserve"> </w:t>
      </w:r>
      <w:r w:rsidRPr="00960D0E">
        <w:rPr>
          <w:sz w:val="20"/>
          <w:szCs w:val="20"/>
        </w:rPr>
        <w:t>żołądkowego, zakładanego metodą „</w:t>
      </w:r>
      <w:proofErr w:type="spellStart"/>
      <w:r w:rsidRPr="00960D0E">
        <w:rPr>
          <w:sz w:val="20"/>
          <w:szCs w:val="20"/>
        </w:rPr>
        <w:t>push</w:t>
      </w:r>
      <w:proofErr w:type="spellEnd"/>
      <w:r w:rsidRPr="00960D0E">
        <w:rPr>
          <w:sz w:val="20"/>
          <w:szCs w:val="20"/>
        </w:rPr>
        <w:t xml:space="preserve">” jako wymiennik istniejącego zgłębnika (typu PEG, </w:t>
      </w:r>
      <w:proofErr w:type="spellStart"/>
      <w:r w:rsidRPr="00960D0E">
        <w:rPr>
          <w:sz w:val="20"/>
          <w:szCs w:val="20"/>
        </w:rPr>
        <w:t>GastroTube</w:t>
      </w:r>
      <w:proofErr w:type="spellEnd"/>
      <w:r w:rsidRPr="00960D0E">
        <w:rPr>
          <w:sz w:val="20"/>
          <w:szCs w:val="20"/>
        </w:rPr>
        <w:t xml:space="preserve"> lub </w:t>
      </w:r>
      <w:proofErr w:type="spellStart"/>
      <w:r w:rsidRPr="00960D0E">
        <w:rPr>
          <w:sz w:val="20"/>
          <w:szCs w:val="20"/>
        </w:rPr>
        <w:t>Button</w:t>
      </w:r>
      <w:proofErr w:type="spellEnd"/>
      <w:r w:rsidRPr="00960D0E">
        <w:rPr>
          <w:sz w:val="20"/>
          <w:szCs w:val="20"/>
        </w:rPr>
        <w:t xml:space="preserve">), wykonany z silikonu, ze znacznikiem RTG. Port do napełniania balonu z zastawką </w:t>
      </w:r>
      <w:proofErr w:type="spellStart"/>
      <w:r w:rsidRPr="00960D0E">
        <w:rPr>
          <w:sz w:val="20"/>
          <w:szCs w:val="20"/>
        </w:rPr>
        <w:t>antyrefluksową</w:t>
      </w:r>
      <w:proofErr w:type="spellEnd"/>
      <w:r w:rsidRPr="00960D0E">
        <w:rPr>
          <w:sz w:val="20"/>
          <w:szCs w:val="20"/>
        </w:rPr>
        <w:t xml:space="preserve">. Wolne od lateksu i DEHP. Rozmiar 15 CH, długość 13 cm, pojemność balonika 5-7,5 cm3, </w:t>
      </w:r>
      <w:r w:rsidRPr="001C0A2A">
        <w:rPr>
          <w:sz w:val="20"/>
          <w:szCs w:val="20"/>
        </w:rPr>
        <w:t>kompatybilny z opisanymi wyżej dietami ?</w:t>
      </w:r>
    </w:p>
    <w:p w:rsidR="0062246A" w:rsidRPr="00960D0E" w:rsidRDefault="0062246A" w:rsidP="0062246A">
      <w:pPr>
        <w:jc w:val="both"/>
        <w:rPr>
          <w:b/>
          <w:sz w:val="20"/>
          <w:szCs w:val="20"/>
        </w:rPr>
      </w:pPr>
      <w:r w:rsidRPr="00960D0E">
        <w:rPr>
          <w:b/>
          <w:sz w:val="20"/>
          <w:szCs w:val="20"/>
        </w:rPr>
        <w:t xml:space="preserve">Ad.2 </w:t>
      </w:r>
      <w:r w:rsidR="002C59F2">
        <w:rPr>
          <w:b/>
          <w:bCs/>
          <w:sz w:val="22"/>
          <w:szCs w:val="22"/>
        </w:rPr>
        <w:t>Zgodnie z</w:t>
      </w:r>
      <w:r w:rsidR="002C59F2" w:rsidRPr="00030D8F">
        <w:rPr>
          <w:b/>
          <w:bCs/>
          <w:sz w:val="22"/>
          <w:szCs w:val="22"/>
        </w:rPr>
        <w:t xml:space="preserve"> </w:t>
      </w:r>
      <w:r w:rsidRPr="00960D0E">
        <w:rPr>
          <w:b/>
          <w:sz w:val="20"/>
          <w:szCs w:val="20"/>
        </w:rPr>
        <w:t>SIWZ</w:t>
      </w:r>
    </w:p>
    <w:p w:rsidR="0062246A" w:rsidRPr="00960D0E" w:rsidRDefault="0062246A" w:rsidP="0062246A">
      <w:pPr>
        <w:jc w:val="both"/>
        <w:rPr>
          <w:b/>
          <w:sz w:val="20"/>
          <w:szCs w:val="20"/>
        </w:rPr>
      </w:pPr>
    </w:p>
    <w:p w:rsidR="0062246A" w:rsidRPr="00960D0E" w:rsidRDefault="0062246A" w:rsidP="0062246A">
      <w:pPr>
        <w:jc w:val="both"/>
        <w:rPr>
          <w:i/>
          <w:iCs/>
          <w:sz w:val="20"/>
          <w:szCs w:val="20"/>
        </w:rPr>
      </w:pPr>
      <w:r w:rsidRPr="00960D0E">
        <w:rPr>
          <w:b/>
          <w:bCs/>
          <w:sz w:val="20"/>
          <w:szCs w:val="20"/>
        </w:rPr>
        <w:t>Zapytanie 3</w:t>
      </w:r>
    </w:p>
    <w:p w:rsidR="005219E8" w:rsidRPr="00960D0E" w:rsidRDefault="005219E8" w:rsidP="0062246A">
      <w:pPr>
        <w:jc w:val="both"/>
        <w:rPr>
          <w:sz w:val="20"/>
          <w:szCs w:val="20"/>
        </w:rPr>
      </w:pPr>
      <w:r w:rsidRPr="00960D0E">
        <w:rPr>
          <w:b/>
          <w:sz w:val="20"/>
          <w:szCs w:val="20"/>
        </w:rPr>
        <w:t>Dotyczy pakiet 25 poz. 10, 24 i 25</w:t>
      </w:r>
      <w:r w:rsidRPr="00960D0E">
        <w:rPr>
          <w:sz w:val="20"/>
          <w:szCs w:val="20"/>
        </w:rPr>
        <w:t xml:space="preserve"> – z uwagi na braki na rynku niniejszych pozycji,  prosimy o ich wydzielenie do osobnego pakietu ? </w:t>
      </w:r>
    </w:p>
    <w:p w:rsidR="0062246A" w:rsidRPr="00960D0E" w:rsidRDefault="0062246A" w:rsidP="0062246A">
      <w:pPr>
        <w:jc w:val="both"/>
        <w:rPr>
          <w:b/>
          <w:sz w:val="20"/>
          <w:szCs w:val="20"/>
        </w:rPr>
      </w:pPr>
      <w:r w:rsidRPr="00960D0E">
        <w:rPr>
          <w:b/>
          <w:sz w:val="20"/>
          <w:szCs w:val="20"/>
        </w:rPr>
        <w:t xml:space="preserve">Ad.3 </w:t>
      </w:r>
      <w:r w:rsidR="002C59F2">
        <w:rPr>
          <w:b/>
          <w:bCs/>
          <w:sz w:val="22"/>
          <w:szCs w:val="22"/>
        </w:rPr>
        <w:t>Zgodnie z</w:t>
      </w:r>
      <w:r w:rsidR="002C59F2" w:rsidRPr="00030D8F">
        <w:rPr>
          <w:b/>
          <w:bCs/>
          <w:sz w:val="22"/>
          <w:szCs w:val="22"/>
        </w:rPr>
        <w:t xml:space="preserve"> </w:t>
      </w:r>
      <w:r w:rsidR="002722ED" w:rsidRPr="00960D0E">
        <w:rPr>
          <w:b/>
          <w:sz w:val="20"/>
          <w:szCs w:val="20"/>
        </w:rPr>
        <w:t>SIWZ</w:t>
      </w:r>
    </w:p>
    <w:p w:rsidR="0062246A" w:rsidRPr="00960D0E" w:rsidRDefault="0062246A" w:rsidP="0062246A">
      <w:pPr>
        <w:jc w:val="both"/>
        <w:rPr>
          <w:b/>
          <w:sz w:val="20"/>
          <w:szCs w:val="20"/>
        </w:rPr>
      </w:pPr>
    </w:p>
    <w:p w:rsidR="0062246A" w:rsidRPr="00960D0E" w:rsidRDefault="0062246A" w:rsidP="0062246A">
      <w:pPr>
        <w:jc w:val="both"/>
        <w:rPr>
          <w:i/>
          <w:iCs/>
          <w:sz w:val="20"/>
          <w:szCs w:val="20"/>
        </w:rPr>
      </w:pPr>
      <w:r w:rsidRPr="00960D0E">
        <w:rPr>
          <w:b/>
          <w:bCs/>
          <w:sz w:val="20"/>
          <w:szCs w:val="20"/>
        </w:rPr>
        <w:t>Zapytanie 4</w:t>
      </w:r>
    </w:p>
    <w:p w:rsidR="005219E8" w:rsidRPr="00960D0E" w:rsidRDefault="005219E8" w:rsidP="0062246A">
      <w:pPr>
        <w:jc w:val="both"/>
        <w:rPr>
          <w:sz w:val="20"/>
          <w:szCs w:val="20"/>
        </w:rPr>
      </w:pPr>
      <w:r w:rsidRPr="00960D0E">
        <w:rPr>
          <w:sz w:val="20"/>
          <w:szCs w:val="20"/>
        </w:rPr>
        <w:t>W przypadku odp</w:t>
      </w:r>
      <w:r w:rsidR="001C0A2A">
        <w:rPr>
          <w:sz w:val="20"/>
          <w:szCs w:val="20"/>
        </w:rPr>
        <w:t>owiedzi negatywnej  na pytanie 3</w:t>
      </w:r>
      <w:r w:rsidRPr="00960D0E">
        <w:rPr>
          <w:sz w:val="20"/>
          <w:szCs w:val="20"/>
        </w:rPr>
        <w:t xml:space="preserve"> prosimy o informację w jaki sposób należy wypełnić formularz cenowy dla ww. pozycji. </w:t>
      </w:r>
    </w:p>
    <w:p w:rsidR="0062246A" w:rsidRPr="00960D0E" w:rsidRDefault="0062246A" w:rsidP="0062246A">
      <w:pPr>
        <w:jc w:val="both"/>
        <w:rPr>
          <w:b/>
          <w:sz w:val="20"/>
          <w:szCs w:val="20"/>
        </w:rPr>
      </w:pPr>
      <w:r w:rsidRPr="00960D0E">
        <w:rPr>
          <w:b/>
          <w:sz w:val="20"/>
          <w:szCs w:val="20"/>
        </w:rPr>
        <w:t>Ad.4</w:t>
      </w:r>
      <w:r w:rsidR="00960D0E" w:rsidRPr="00960D0E">
        <w:rPr>
          <w:b/>
          <w:sz w:val="20"/>
          <w:szCs w:val="20"/>
        </w:rPr>
        <w:t xml:space="preserve"> P</w:t>
      </w:r>
      <w:r w:rsidR="00960D0E" w:rsidRPr="00960D0E">
        <w:rPr>
          <w:b/>
          <w:bCs/>
          <w:sz w:val="20"/>
          <w:szCs w:val="20"/>
        </w:rPr>
        <w:t>rosimy o podanie w formularzu cenowym ostatniej ceny i informacji pod pakietem o braku na rynku niniejszej pozycji.</w:t>
      </w:r>
    </w:p>
    <w:p w:rsidR="005219E8" w:rsidRPr="0062246A" w:rsidRDefault="005219E8" w:rsidP="0062246A">
      <w:pPr>
        <w:rPr>
          <w:sz w:val="20"/>
          <w:szCs w:val="20"/>
        </w:rPr>
      </w:pP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  <w:r w:rsidRPr="0062246A">
        <w:rPr>
          <w:sz w:val="20"/>
          <w:szCs w:val="20"/>
        </w:rPr>
        <w:tab/>
      </w:r>
    </w:p>
    <w:p w:rsidR="00E46101" w:rsidRPr="0062246A" w:rsidRDefault="00E46101" w:rsidP="0062246A"/>
    <w:sectPr w:rsidR="00E46101" w:rsidRPr="0062246A" w:rsidSect="00E4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99D"/>
    <w:multiLevelType w:val="hybridMultilevel"/>
    <w:tmpl w:val="4F782ADA"/>
    <w:lvl w:ilvl="0" w:tplc="EB8E2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219E8"/>
    <w:rsid w:val="001C0A2A"/>
    <w:rsid w:val="002722ED"/>
    <w:rsid w:val="002C59F2"/>
    <w:rsid w:val="005219E8"/>
    <w:rsid w:val="0062246A"/>
    <w:rsid w:val="007A6EF7"/>
    <w:rsid w:val="00960D0E"/>
    <w:rsid w:val="00B1794E"/>
    <w:rsid w:val="00E4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6A"/>
    <w:pPr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2722E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2722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2019-11-28T09:12:00Z</dcterms:created>
  <dcterms:modified xsi:type="dcterms:W3CDTF">2019-11-28T09:36:00Z</dcterms:modified>
</cp:coreProperties>
</file>