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76675C22" w:rsidR="00B0437D" w:rsidRPr="00F64A4D" w:rsidRDefault="00B0437D" w:rsidP="00F807A9">
      <w:p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B633C0" w:rsidRPr="00F64A4D">
        <w:rPr>
          <w:rFonts w:cstheme="minorHAnsi"/>
          <w:sz w:val="20"/>
          <w:szCs w:val="20"/>
        </w:rPr>
        <w:t xml:space="preserve">               </w:t>
      </w:r>
      <w:r w:rsidR="002003A5">
        <w:rPr>
          <w:rFonts w:cstheme="minorHAnsi"/>
          <w:sz w:val="20"/>
          <w:szCs w:val="20"/>
        </w:rPr>
        <w:t xml:space="preserve">                 </w:t>
      </w:r>
      <w:r w:rsidR="00B633C0" w:rsidRPr="00F64A4D">
        <w:rPr>
          <w:rFonts w:cstheme="minorHAnsi"/>
          <w:sz w:val="20"/>
          <w:szCs w:val="20"/>
        </w:rPr>
        <w:t xml:space="preserve">     </w:t>
      </w:r>
      <w:r w:rsidRPr="00F64A4D">
        <w:rPr>
          <w:rFonts w:cstheme="minorHAnsi"/>
          <w:sz w:val="20"/>
          <w:szCs w:val="20"/>
        </w:rPr>
        <w:t>Warszawa,</w:t>
      </w:r>
      <w:r w:rsidR="00B633C0" w:rsidRPr="00F64A4D">
        <w:rPr>
          <w:rFonts w:cstheme="minorHAnsi"/>
          <w:sz w:val="20"/>
          <w:szCs w:val="20"/>
        </w:rPr>
        <w:t xml:space="preserve"> dn.</w:t>
      </w:r>
      <w:r w:rsidR="002003A5">
        <w:rPr>
          <w:rFonts w:cstheme="minorHAnsi"/>
          <w:sz w:val="20"/>
          <w:szCs w:val="20"/>
        </w:rPr>
        <w:t>04.06</w:t>
      </w:r>
      <w:r w:rsidR="002724CE" w:rsidRPr="00F64A4D">
        <w:rPr>
          <w:rFonts w:cstheme="minorHAnsi"/>
          <w:sz w:val="20"/>
          <w:szCs w:val="20"/>
        </w:rPr>
        <w:t>.</w:t>
      </w:r>
      <w:r w:rsidR="00CE5FC3" w:rsidRPr="00F64A4D">
        <w:rPr>
          <w:rFonts w:cstheme="minorHAnsi"/>
          <w:sz w:val="20"/>
          <w:szCs w:val="20"/>
        </w:rPr>
        <w:t>202</w:t>
      </w:r>
      <w:r w:rsidR="002724CE" w:rsidRPr="00F64A4D">
        <w:rPr>
          <w:rFonts w:cstheme="minorHAnsi"/>
          <w:sz w:val="20"/>
          <w:szCs w:val="20"/>
        </w:rPr>
        <w:t>4</w:t>
      </w:r>
      <w:r w:rsidRPr="00F64A4D">
        <w:rPr>
          <w:rFonts w:cstheme="minorHAnsi"/>
          <w:sz w:val="20"/>
          <w:szCs w:val="20"/>
        </w:rPr>
        <w:t xml:space="preserve"> r. </w:t>
      </w:r>
    </w:p>
    <w:p w14:paraId="5BF6BF50" w14:textId="77777777" w:rsidR="00B633C0" w:rsidRPr="00F64A4D" w:rsidRDefault="00B633C0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66E20DD0" w14:textId="7BCBFEB1" w:rsidR="00B0437D" w:rsidRPr="00F64A4D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Pełnomocnik Zamawiającego:</w:t>
      </w:r>
      <w:r w:rsidRPr="00F64A4D">
        <w:rPr>
          <w:rFonts w:cstheme="minorHAnsi"/>
          <w:sz w:val="20"/>
          <w:szCs w:val="20"/>
        </w:rPr>
        <w:br/>
        <w:t>New Power Sp. z o.o.</w:t>
      </w:r>
      <w:r w:rsidR="007B5A6B" w:rsidRPr="00F64A4D">
        <w:rPr>
          <w:rFonts w:cstheme="minorHAnsi"/>
          <w:sz w:val="20"/>
          <w:szCs w:val="20"/>
        </w:rPr>
        <w:t xml:space="preserve">, </w:t>
      </w:r>
      <w:r w:rsidRPr="00F64A4D">
        <w:rPr>
          <w:rFonts w:cstheme="minorHAnsi"/>
          <w:sz w:val="20"/>
          <w:szCs w:val="20"/>
        </w:rPr>
        <w:t>ul. Chełmżyńska 180A</w:t>
      </w:r>
      <w:r w:rsidR="007B5A6B" w:rsidRPr="00F64A4D">
        <w:rPr>
          <w:rFonts w:cstheme="minorHAnsi"/>
          <w:sz w:val="20"/>
          <w:szCs w:val="20"/>
        </w:rPr>
        <w:t xml:space="preserve">, </w:t>
      </w:r>
      <w:r w:rsidRPr="00F64A4D">
        <w:rPr>
          <w:rFonts w:cstheme="minorHAnsi"/>
          <w:sz w:val="20"/>
          <w:szCs w:val="20"/>
        </w:rPr>
        <w:t>04-464 Warszawa</w:t>
      </w:r>
    </w:p>
    <w:p w14:paraId="0676EFF8" w14:textId="6F08B2D7" w:rsidR="00801D41" w:rsidRPr="00F64A4D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Reprezentujący: </w:t>
      </w:r>
      <w:r w:rsidRPr="00F64A4D">
        <w:rPr>
          <w:rFonts w:cstheme="minorHAnsi"/>
          <w:sz w:val="20"/>
          <w:szCs w:val="20"/>
        </w:rPr>
        <w:br/>
      </w:r>
      <w:r w:rsidR="00101DFB" w:rsidRPr="00F64A4D">
        <w:rPr>
          <w:rFonts w:cstheme="minorHAnsi"/>
          <w:sz w:val="20"/>
          <w:szCs w:val="20"/>
        </w:rPr>
        <w:t>Gminy Zamość, ul. Peowiaków 92, 22-400 Zamość</w:t>
      </w:r>
    </w:p>
    <w:p w14:paraId="18EB58D3" w14:textId="77777777" w:rsidR="00101DFB" w:rsidRPr="00F64A4D" w:rsidRDefault="00101DFB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08C9B223" w14:textId="77777777" w:rsidR="00101DFB" w:rsidRPr="00F64A4D" w:rsidRDefault="00101DFB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5325E2D2" w:rsidR="00B507BF" w:rsidRPr="00F64A4D" w:rsidRDefault="00B0437D" w:rsidP="00F807A9">
      <w:pPr>
        <w:spacing w:after="0" w:line="240" w:lineRule="auto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                                            ODPOWIEDZI NR </w:t>
      </w:r>
      <w:r w:rsidR="006D4931" w:rsidRPr="00F64A4D">
        <w:rPr>
          <w:rFonts w:cstheme="minorHAnsi"/>
          <w:sz w:val="20"/>
          <w:szCs w:val="20"/>
        </w:rPr>
        <w:t>1</w:t>
      </w:r>
      <w:r w:rsidRPr="00F64A4D">
        <w:rPr>
          <w:rFonts w:cstheme="minorHAnsi"/>
          <w:sz w:val="20"/>
          <w:szCs w:val="20"/>
        </w:rPr>
        <w:t xml:space="preserve"> NA ZAPYTANIA WYKONAWCÓW</w:t>
      </w:r>
    </w:p>
    <w:p w14:paraId="102FC2D5" w14:textId="77777777" w:rsidR="00F64A4D" w:rsidRPr="00F64A4D" w:rsidRDefault="00F64A4D" w:rsidP="00F807A9">
      <w:pPr>
        <w:spacing w:after="0" w:line="240" w:lineRule="auto"/>
        <w:rPr>
          <w:rFonts w:cstheme="minorHAnsi"/>
          <w:sz w:val="20"/>
          <w:szCs w:val="20"/>
        </w:rPr>
      </w:pPr>
    </w:p>
    <w:p w14:paraId="548395A8" w14:textId="536BDA1F" w:rsidR="000216C2" w:rsidRPr="00F64A4D" w:rsidRDefault="00B0437D" w:rsidP="00F807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4A4D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101DFB" w:rsidRPr="00F64A4D">
        <w:rPr>
          <w:rFonts w:asciiTheme="minorHAnsi" w:hAnsiTheme="minorHAnsi" w:cstheme="minorHAnsi"/>
          <w:sz w:val="20"/>
          <w:szCs w:val="20"/>
        </w:rPr>
        <w:t>Gminy Zamość</w:t>
      </w:r>
      <w:r w:rsidR="006D4931" w:rsidRPr="00F64A4D">
        <w:rPr>
          <w:rFonts w:asciiTheme="minorHAnsi" w:hAnsiTheme="minorHAnsi" w:cstheme="minorHAnsi"/>
          <w:sz w:val="20"/>
          <w:szCs w:val="20"/>
        </w:rPr>
        <w:t xml:space="preserve"> </w:t>
      </w:r>
      <w:r w:rsidRPr="00F64A4D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F64A4D">
        <w:rPr>
          <w:rFonts w:asciiTheme="minorHAnsi" w:hAnsiTheme="minorHAnsi" w:cstheme="minorHAnsi"/>
          <w:sz w:val="20"/>
          <w:szCs w:val="20"/>
        </w:rPr>
        <w:t>przetargu nieograniczonego</w:t>
      </w:r>
      <w:r w:rsidRPr="00F64A4D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F64A4D">
        <w:rPr>
          <w:rFonts w:asciiTheme="minorHAnsi" w:hAnsiTheme="minorHAnsi" w:cstheme="minorHAnsi"/>
          <w:i/>
          <w:sz w:val="20"/>
          <w:szCs w:val="20"/>
        </w:rPr>
        <w:t>„</w:t>
      </w:r>
      <w:r w:rsidR="00101DFB" w:rsidRPr="00F64A4D">
        <w:rPr>
          <w:rFonts w:asciiTheme="minorHAnsi" w:hAnsiTheme="minorHAnsi" w:cstheme="minorHAnsi"/>
          <w:sz w:val="20"/>
          <w:szCs w:val="20"/>
        </w:rPr>
        <w:t>ZAKUP ENERGII ELEKTRYCZNEJ NA POTRZEBY GRUPY ZAKUPOWEJ GMINY ZAMOŚĆ</w:t>
      </w:r>
      <w:r w:rsidRPr="00F64A4D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2724CE" w:rsidRPr="00F64A4D">
        <w:rPr>
          <w:rFonts w:asciiTheme="minorHAnsi" w:hAnsiTheme="minorHAnsi" w:cstheme="minorHAnsi"/>
          <w:sz w:val="20"/>
          <w:szCs w:val="20"/>
        </w:rPr>
        <w:t>17.05.2024</w:t>
      </w:r>
      <w:r w:rsidRPr="00F64A4D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F64A4D">
        <w:rPr>
          <w:rFonts w:asciiTheme="minorHAnsi" w:hAnsiTheme="minorHAnsi" w:cstheme="minorHAnsi"/>
          <w:sz w:val="20"/>
          <w:szCs w:val="20"/>
        </w:rPr>
        <w:t>drogą elektroniczną</w:t>
      </w:r>
      <w:r w:rsidRPr="00F64A4D">
        <w:rPr>
          <w:rFonts w:asciiTheme="minorHAnsi" w:hAnsiTheme="minorHAnsi" w:cstheme="minorHAnsi"/>
          <w:sz w:val="20"/>
          <w:szCs w:val="20"/>
        </w:rPr>
        <w:t>, dotyczących przedmiotowego postępowania wraz z odpowiedziami</w:t>
      </w:r>
      <w:r w:rsidR="006D4931" w:rsidRPr="00F64A4D">
        <w:rPr>
          <w:rFonts w:asciiTheme="minorHAnsi" w:hAnsiTheme="minorHAnsi" w:cstheme="minorHAnsi"/>
          <w:sz w:val="20"/>
          <w:szCs w:val="20"/>
        </w:rPr>
        <w:t xml:space="preserve">- </w:t>
      </w:r>
      <w:r w:rsidR="002724CE" w:rsidRPr="00F64A4D">
        <w:rPr>
          <w:rFonts w:asciiTheme="minorHAnsi" w:hAnsiTheme="minorHAnsi" w:cstheme="minorHAnsi"/>
          <w:sz w:val="20"/>
          <w:szCs w:val="20"/>
        </w:rPr>
        <w:t>RI.271.21.2024</w:t>
      </w:r>
    </w:p>
    <w:p w14:paraId="0D9AB9D6" w14:textId="77777777" w:rsidR="00101DFB" w:rsidRPr="00F64A4D" w:rsidRDefault="00101DFB" w:rsidP="00F807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CAE57F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1</w:t>
      </w:r>
    </w:p>
    <w:p w14:paraId="02D2DFF4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SWZ Rozdział III pkt. 2.</w:t>
      </w:r>
    </w:p>
    <w:p w14:paraId="6EE64A90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Czy Pełnomocnik Zamawiających lub Główny Zamawiający będzie koordynował przygotowanie, podpisanie i dystrybucję zawieranych umów sprzedaży energii elektrycznej?</w:t>
      </w:r>
    </w:p>
    <w:p w14:paraId="13C76120" w14:textId="17C15666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1</w:t>
      </w:r>
    </w:p>
    <w:p w14:paraId="29C77C07" w14:textId="11E0505D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Pełnomocnik Zamawiających będzie koordynował przygotowanie, podpisanie i dystrybucję zawieranych umów sprzedaży energii elektrycznej.</w:t>
      </w:r>
    </w:p>
    <w:p w14:paraId="123120A8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E5B5A8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2</w:t>
      </w:r>
    </w:p>
    <w:p w14:paraId="2176CE3E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SWZ Rozdział III pkt. 3.2 </w:t>
      </w:r>
      <w:proofErr w:type="spellStart"/>
      <w:r w:rsidRPr="00F64A4D">
        <w:rPr>
          <w:rFonts w:cstheme="minorHAnsi"/>
          <w:sz w:val="20"/>
          <w:szCs w:val="20"/>
        </w:rPr>
        <w:t>ppkt</w:t>
      </w:r>
      <w:proofErr w:type="spellEnd"/>
      <w:r w:rsidRPr="00F64A4D">
        <w:rPr>
          <w:rFonts w:cstheme="minorHAnsi"/>
          <w:sz w:val="20"/>
          <w:szCs w:val="20"/>
        </w:rPr>
        <w:t>. 5</w:t>
      </w:r>
    </w:p>
    <w:p w14:paraId="65D2DCB0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Prosimy o informacje, czy którykolwiek punkt poboru energii, w którym zainstalowana jest </w:t>
      </w:r>
      <w:proofErr w:type="spellStart"/>
      <w:r w:rsidRPr="00F64A4D">
        <w:rPr>
          <w:rFonts w:cstheme="minorHAnsi"/>
          <w:sz w:val="20"/>
          <w:szCs w:val="20"/>
        </w:rPr>
        <w:t>mikroinstalacja</w:t>
      </w:r>
      <w:proofErr w:type="spellEnd"/>
      <w:r w:rsidRPr="00F64A4D">
        <w:rPr>
          <w:rFonts w:cstheme="minorHAnsi"/>
          <w:sz w:val="20"/>
          <w:szCs w:val="20"/>
        </w:rPr>
        <w:t xml:space="preserve"> posiada status wytwórcy. Jeśli te punkty posiadają status prosumenta, wówczas umowa odkupu nie będzie miała zastosowania, zatem wnosimy o usuniecie zapisów dotyczących zawarcia umowy odkupu. </w:t>
      </w:r>
    </w:p>
    <w:p w14:paraId="1ADD29CE" w14:textId="6B90BB0C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2</w:t>
      </w:r>
    </w:p>
    <w:p w14:paraId="656946AB" w14:textId="75EDB2F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Informujemy, że żaden z punktów poboru energii, w których zainstalowana jest </w:t>
      </w:r>
      <w:proofErr w:type="spellStart"/>
      <w:r w:rsidRPr="00F64A4D">
        <w:rPr>
          <w:rFonts w:cstheme="minorHAnsi"/>
          <w:sz w:val="20"/>
          <w:szCs w:val="20"/>
        </w:rPr>
        <w:t>mikroinstalacja</w:t>
      </w:r>
      <w:proofErr w:type="spellEnd"/>
      <w:r w:rsidRPr="00F64A4D">
        <w:rPr>
          <w:rFonts w:cstheme="minorHAnsi"/>
          <w:sz w:val="20"/>
          <w:szCs w:val="20"/>
        </w:rPr>
        <w:t xml:space="preserve"> nie posiada statusu wytwórcy. </w:t>
      </w:r>
    </w:p>
    <w:p w14:paraId="77140DC0" w14:textId="5DFC3A90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Wyłoniony w postępowaniu Wykonawca będzie mógł rozliczać PPE z </w:t>
      </w:r>
      <w:proofErr w:type="spellStart"/>
      <w:r w:rsidRPr="00F64A4D">
        <w:rPr>
          <w:rFonts w:cstheme="minorHAnsi"/>
          <w:sz w:val="20"/>
          <w:szCs w:val="20"/>
        </w:rPr>
        <w:t>mikroisntalacją</w:t>
      </w:r>
      <w:proofErr w:type="spellEnd"/>
      <w:r w:rsidRPr="00F64A4D">
        <w:rPr>
          <w:rFonts w:cstheme="minorHAnsi"/>
          <w:sz w:val="20"/>
          <w:szCs w:val="20"/>
        </w:rPr>
        <w:t xml:space="preserve"> w taki sposób jaki ma możliwość, czyli w przypadku braku możliwości rozliczania na zasadach net-billing, Zamawiający będzie zobowiązany zawrzeć umowy na odkup.</w:t>
      </w:r>
    </w:p>
    <w:p w14:paraId="7F79EB7C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C8FC32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3</w:t>
      </w:r>
    </w:p>
    <w:p w14:paraId="437FB71F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SWZ Rozdział III pkt. 3.2 </w:t>
      </w:r>
      <w:proofErr w:type="spellStart"/>
      <w:r w:rsidRPr="00F64A4D">
        <w:rPr>
          <w:rFonts w:cstheme="minorHAnsi"/>
          <w:sz w:val="20"/>
          <w:szCs w:val="20"/>
        </w:rPr>
        <w:t>ppkt</w:t>
      </w:r>
      <w:proofErr w:type="spellEnd"/>
      <w:r w:rsidRPr="00F64A4D">
        <w:rPr>
          <w:rFonts w:cstheme="minorHAnsi"/>
          <w:sz w:val="20"/>
          <w:szCs w:val="20"/>
        </w:rPr>
        <w:t>. 6</w:t>
      </w:r>
    </w:p>
    <w:p w14:paraId="15A0F981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Zamawiający w SWZ wprowadził zasady rozliczania energii elektrycznej wytworzonej w </w:t>
      </w:r>
      <w:proofErr w:type="spellStart"/>
      <w:r w:rsidRPr="00F64A4D">
        <w:rPr>
          <w:rFonts w:cstheme="minorHAnsi"/>
          <w:sz w:val="20"/>
          <w:szCs w:val="20"/>
        </w:rPr>
        <w:t>mikroinstalacji</w:t>
      </w:r>
      <w:proofErr w:type="spellEnd"/>
      <w:r w:rsidRPr="00F64A4D">
        <w:rPr>
          <w:rFonts w:cstheme="minorHAnsi"/>
          <w:sz w:val="20"/>
          <w:szCs w:val="20"/>
        </w:rPr>
        <w:t xml:space="preserve"> niezgodne z systemem rozliczeń net-billing. Przedstawiony sposób rozliczeń opierający się na  cenie stanowiącej 100% średniej ceny na rynku konkurencyjnym w poprzednim kwartale, ogłaszanej w Informacji Prezesa Urzędu Regulacji Energetyki jest niezgodny z rozliczeniem opisanym w przepisach ustawy OZE. Pozostawienie przedstawionego w SWZ sposobu obliczenia ceny jest bardzo ryzykowny dla Zamawiającego i cena jednostkowa może okazać się dużo wyższa niż rozliczanie zgodne z ustawą OZE. </w:t>
      </w:r>
    </w:p>
    <w:p w14:paraId="5310CE29" w14:textId="3DEBB2BD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Informujemy, że zgodnie z ustawą o odnawialnych źródłach energii prosumentem energii odnawialnej jest odbiorca końcowy wytwarzający energię elektryczną na potrzeby własne w odnawialnym źródle energii (</w:t>
      </w:r>
      <w:proofErr w:type="spellStart"/>
      <w:r w:rsidRPr="00F64A4D">
        <w:rPr>
          <w:rFonts w:cstheme="minorHAnsi"/>
          <w:sz w:val="20"/>
          <w:szCs w:val="20"/>
        </w:rPr>
        <w:t>mikroinstalacji</w:t>
      </w:r>
      <w:proofErr w:type="spellEnd"/>
      <w:r w:rsidRPr="00F64A4D">
        <w:rPr>
          <w:rFonts w:cstheme="minorHAnsi"/>
          <w:sz w:val="20"/>
          <w:szCs w:val="20"/>
        </w:rPr>
        <w:t xml:space="preserve"> tj. instalacji o mocy poniżej lub równej 50 kW) w sytuacji, gdy nie stanowi to przeważającej działalności gospodarczej. Rozliczanie punktów </w:t>
      </w:r>
      <w:proofErr w:type="spellStart"/>
      <w:r w:rsidRPr="00F64A4D">
        <w:rPr>
          <w:rFonts w:cstheme="minorHAnsi"/>
          <w:sz w:val="20"/>
          <w:szCs w:val="20"/>
        </w:rPr>
        <w:t>prosumenckich</w:t>
      </w:r>
      <w:proofErr w:type="spellEnd"/>
      <w:r w:rsidRPr="00F64A4D">
        <w:rPr>
          <w:rFonts w:cstheme="minorHAnsi"/>
          <w:sz w:val="20"/>
          <w:szCs w:val="20"/>
        </w:rPr>
        <w:t xml:space="preserve"> w takim przypadku odbywa się na zasadach określonych w rozdziale 2 ustawy o odnawialnych źródłach energii (net-billing). Aby było możliwe zrealizowanie takiego rozliczenia prosimy o potwierdzenie wyrażenia zgody na zawarcie aneksu do umowy po przetargu regulującego odbiór energii od Klienta na zasadach net-billing lub wyrażenie zgody na zawarcie umowy na wzorze Wykonawcy dla punktów, w których wytwarzana jest energia.</w:t>
      </w:r>
    </w:p>
    <w:p w14:paraId="063225DD" w14:textId="44545238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3</w:t>
      </w:r>
    </w:p>
    <w:p w14:paraId="4BB0BC51" w14:textId="52A397D4" w:rsidR="00014633" w:rsidRPr="00F64A4D" w:rsidRDefault="00014633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167263993"/>
      <w:r w:rsidRPr="00F64A4D">
        <w:rPr>
          <w:rFonts w:cstheme="minorHAnsi"/>
          <w:sz w:val="20"/>
          <w:szCs w:val="20"/>
        </w:rPr>
        <w:t xml:space="preserve">Wskazane w SWZ zasady rozliczania energii elektrycznej wytworzonej w </w:t>
      </w:r>
      <w:proofErr w:type="spellStart"/>
      <w:r w:rsidRPr="00F64A4D">
        <w:rPr>
          <w:rFonts w:cstheme="minorHAnsi"/>
          <w:sz w:val="20"/>
          <w:szCs w:val="20"/>
        </w:rPr>
        <w:t>mikroinstalacji</w:t>
      </w:r>
      <w:proofErr w:type="spellEnd"/>
      <w:r w:rsidRPr="00F64A4D">
        <w:rPr>
          <w:rFonts w:cstheme="minorHAnsi"/>
          <w:sz w:val="20"/>
          <w:szCs w:val="20"/>
        </w:rPr>
        <w:t xml:space="preserve"> dotyczą umów na odkup. </w:t>
      </w:r>
      <w:bookmarkStart w:id="1" w:name="_Hlk167263845"/>
      <w:r w:rsidRPr="00F64A4D">
        <w:rPr>
          <w:rFonts w:cstheme="minorHAnsi"/>
          <w:sz w:val="20"/>
          <w:szCs w:val="20"/>
        </w:rPr>
        <w:t>W przypadku stosowania przez wyłonionego w postępowaniu przetargowym Wykonawcę systemu rozliczeń net-billing Wykonawca winien dokonywać rozliczeń zgodnie ze sposobem opisanym w przepisach ustawy OZE.</w:t>
      </w:r>
    </w:p>
    <w:bookmarkEnd w:id="1"/>
    <w:bookmarkEnd w:id="0"/>
    <w:p w14:paraId="46C1EC7C" w14:textId="46B181BB" w:rsidR="002724CE" w:rsidRPr="00F64A4D" w:rsidRDefault="00FF3802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Zgodnie z zapisami SWZ: Zamawiający zawrze umowę na odkup energii wytworzonej i bilansowania handlowego energii elektrycznej wytwarzanej w odnawialnym źródle energii na wzorze stosowanym przez Wykonawcę. </w:t>
      </w:r>
      <w:r w:rsidRPr="00F64A4D">
        <w:rPr>
          <w:rFonts w:cstheme="minorHAnsi"/>
          <w:sz w:val="20"/>
          <w:szCs w:val="20"/>
        </w:rPr>
        <w:lastRenderedPageBreak/>
        <w:t>Zamawiający dopuszcza również rozliczanie w systemie net-biling na podstawie aneksu do umowy sprzedaży energii elektrycznej na wzorze stosowanym przez Wykonawcę.</w:t>
      </w:r>
    </w:p>
    <w:p w14:paraId="2FF58528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9A38FA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4</w:t>
      </w:r>
    </w:p>
    <w:p w14:paraId="6F887FD2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SWZ Rozdział III pkt. 3.2 </w:t>
      </w:r>
      <w:proofErr w:type="spellStart"/>
      <w:r w:rsidRPr="00F64A4D">
        <w:rPr>
          <w:rFonts w:cstheme="minorHAnsi"/>
          <w:sz w:val="20"/>
          <w:szCs w:val="20"/>
        </w:rPr>
        <w:t>ppkt</w:t>
      </w:r>
      <w:proofErr w:type="spellEnd"/>
      <w:r w:rsidRPr="00F64A4D">
        <w:rPr>
          <w:rFonts w:cstheme="minorHAnsi"/>
          <w:sz w:val="20"/>
          <w:szCs w:val="20"/>
        </w:rPr>
        <w:t>. 5-6</w:t>
      </w:r>
    </w:p>
    <w:p w14:paraId="629C938C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Z uwagi na to, że wśród punktów poboru energii ujętych w postępowaniu Zamawiający posiada zainstalowane źródła wytwarzania energii o mocy poniżej lub równe 50 kW, prosimy o informację, czy Zamawiający przekaże wydany przez OSD dokument potwierdzający możliwość świadczenia usługi dystrybucji i określenia parametrów technicznych dostaw dla </w:t>
      </w:r>
      <w:proofErr w:type="spellStart"/>
      <w:r w:rsidRPr="00F64A4D">
        <w:rPr>
          <w:rFonts w:cstheme="minorHAnsi"/>
          <w:sz w:val="20"/>
          <w:szCs w:val="20"/>
        </w:rPr>
        <w:t>mikroinstalacji</w:t>
      </w:r>
      <w:proofErr w:type="spellEnd"/>
      <w:r w:rsidRPr="00F64A4D">
        <w:rPr>
          <w:rFonts w:cstheme="minorHAnsi"/>
          <w:sz w:val="20"/>
          <w:szCs w:val="20"/>
        </w:rPr>
        <w:t xml:space="preserve"> oraz następujące dane:</w:t>
      </w:r>
    </w:p>
    <w:p w14:paraId="2BD5503B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1. Adres PPE</w:t>
      </w:r>
    </w:p>
    <w:p w14:paraId="3173B044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2. Nazwa PPE</w:t>
      </w:r>
    </w:p>
    <w:p w14:paraId="3E3DE975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3. Przeznaczenie obiektu </w:t>
      </w:r>
    </w:p>
    <w:p w14:paraId="683215A7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4.Grupa taryfową (obowiązująca grupa taryfowa powinna być zgodna z grupą taryfowa na umowie dystrybucyjnej oraz na bieżącej fakturze za usługi dystrybucyjne)</w:t>
      </w:r>
    </w:p>
    <w:p w14:paraId="647593F0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5. Deklarowane zużycie energii w MWh (I strefa/całodobowo; II strefa; III strefa; IV strefa; łącznie)</w:t>
      </w:r>
    </w:p>
    <w:p w14:paraId="0DB94A16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6. Cykl rozliczeniowy</w:t>
      </w:r>
    </w:p>
    <w:p w14:paraId="185BF70D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7. Aktualna moc umowną</w:t>
      </w:r>
    </w:p>
    <w:p w14:paraId="1B216506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8. Deklarowana moc umowną</w:t>
      </w:r>
    </w:p>
    <w:p w14:paraId="6B2D4C9A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Wymienione dane są niezbędne do przygotowania przez Wykonawcę umów </w:t>
      </w:r>
      <w:proofErr w:type="spellStart"/>
      <w:r w:rsidRPr="00F64A4D">
        <w:rPr>
          <w:rFonts w:cstheme="minorHAnsi"/>
          <w:sz w:val="20"/>
          <w:szCs w:val="20"/>
        </w:rPr>
        <w:t>prosumenkich</w:t>
      </w:r>
      <w:proofErr w:type="spellEnd"/>
      <w:r w:rsidRPr="00F64A4D">
        <w:rPr>
          <w:rFonts w:cstheme="minorHAnsi"/>
          <w:sz w:val="20"/>
          <w:szCs w:val="20"/>
        </w:rPr>
        <w:t xml:space="preserve">. </w:t>
      </w:r>
    </w:p>
    <w:p w14:paraId="43E09D57" w14:textId="06567837" w:rsidR="002724CE" w:rsidRPr="00F64A4D" w:rsidRDefault="00FF3802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4</w:t>
      </w:r>
    </w:p>
    <w:p w14:paraId="65DF6078" w14:textId="6697E268" w:rsidR="00FF3802" w:rsidRPr="00F64A4D" w:rsidRDefault="00FF3802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Na wniosek Wykonawcy wyłonionego w postępowaniu Zamawiający przekaże dodatkowe dane (nie wskazane w załącznikach do SWZ) lub dokumenty, które będą wymagane.</w:t>
      </w:r>
    </w:p>
    <w:p w14:paraId="7E85826C" w14:textId="77777777" w:rsidR="00FF3802" w:rsidRPr="00F64A4D" w:rsidRDefault="00FF3802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00F3F1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5</w:t>
      </w:r>
    </w:p>
    <w:p w14:paraId="0E9B1628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SWZ Rozdział III pkt. 3.1. </w:t>
      </w:r>
      <w:proofErr w:type="spellStart"/>
      <w:r w:rsidRPr="00F64A4D">
        <w:rPr>
          <w:rFonts w:cstheme="minorHAnsi"/>
          <w:sz w:val="20"/>
          <w:szCs w:val="20"/>
        </w:rPr>
        <w:t>ppkt</w:t>
      </w:r>
      <w:proofErr w:type="spellEnd"/>
      <w:r w:rsidRPr="00F64A4D">
        <w:rPr>
          <w:rFonts w:cstheme="minorHAnsi"/>
          <w:sz w:val="20"/>
          <w:szCs w:val="20"/>
        </w:rPr>
        <w:t>. 3) oraz Załącznik nr 2 do PPU</w:t>
      </w:r>
    </w:p>
    <w:p w14:paraId="6EADB972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potwierdzenie, że Zamawiający ponosił będzie odpowiedzialność za treść przedstawionego wzoru pełnomocnictwa i za jego ewentualne zakwestionowanie przez OSD?</w:t>
      </w:r>
    </w:p>
    <w:p w14:paraId="19B03E1B" w14:textId="32A78BDC" w:rsidR="002724CE" w:rsidRPr="00F64A4D" w:rsidRDefault="00FF3802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5</w:t>
      </w:r>
    </w:p>
    <w:p w14:paraId="702346FF" w14:textId="0604ECCA" w:rsidR="00FF3802" w:rsidRPr="00F64A4D" w:rsidRDefault="00FF3802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Pełnomocnik Zamawiającego informuje, że Zamawiający udzieli Wykonawcy pełnomocnictwa zgodnego z załącznikiem nr 4.1 do SWZ i ponosi odpowiedzialność za treść przedstawionego wzoru pełnomocnictwa i za jego ewentualne zakwestionowanie przez OSD.</w:t>
      </w:r>
    </w:p>
    <w:p w14:paraId="4888668E" w14:textId="77777777" w:rsidR="00FF3802" w:rsidRPr="00F64A4D" w:rsidRDefault="00FF3802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4B56AC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6</w:t>
      </w:r>
    </w:p>
    <w:p w14:paraId="7A48B52F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SWZ Rozdział V pkt. 1 </w:t>
      </w:r>
      <w:proofErr w:type="spellStart"/>
      <w:r w:rsidRPr="00F64A4D">
        <w:rPr>
          <w:rFonts w:cstheme="minorHAnsi"/>
          <w:sz w:val="20"/>
          <w:szCs w:val="20"/>
        </w:rPr>
        <w:t>ppkt</w:t>
      </w:r>
      <w:proofErr w:type="spellEnd"/>
      <w:r w:rsidRPr="00F64A4D">
        <w:rPr>
          <w:rFonts w:cstheme="minorHAnsi"/>
          <w:sz w:val="20"/>
          <w:szCs w:val="20"/>
        </w:rPr>
        <w:t xml:space="preserve">. 2) </w:t>
      </w:r>
    </w:p>
    <w:p w14:paraId="525BCED3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Zamawiający w dokumentacji przetargowej wskazuje, że wymaga przedłożenia koncesji na prowadzenie działalności gospodarczej w zakresie obrotu energią elektryczną, której ważność obejmuje cały okres realizacji przedmiotowego zamówienia. Wykonawca zwraca się z prośbą o informacje, czy Zamawiający dopuści możliwość złożenia koncesji, której ważność upływa w trakcie realizacji umowy, z zastrzeżeniem, że nowowydany dokument zostanie przedstawiony Zamawiającemu na 3 miesiące przed upływem ważności aktualnej koncesji?</w:t>
      </w:r>
    </w:p>
    <w:p w14:paraId="271A4D25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Zwracamy przy tym uwagę, na treść art. 39 Prawa energetycznego o treści: „Przedsiębiorstwo energetyczne może złożyć wniosek o przedłużenie ważności koncesji, nie później niż na 18 miesięcy przed jej wygaśnięciem.” W kontekście tego, że termin na złożenie danego wniosku jeszcze nie upłynął"".</w:t>
      </w:r>
    </w:p>
    <w:p w14:paraId="370E4BC6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Wskazujemy, że brak zgody na powyższe może ograniczyć udział w zamówieniu niektórym wykonawcom, co nosi znamiona naruszenia zasady uczciwej konkurencji oraz równego traktowania wykonawców, o której mowa w art. 16 ust. 1 ustawy Prawo zamówień publicznych (Dz.U. 2023 poz. 1605 ze zm.).</w:t>
      </w:r>
    </w:p>
    <w:p w14:paraId="3A7DC1C6" w14:textId="319E8C9D" w:rsidR="002724CE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6</w:t>
      </w:r>
    </w:p>
    <w:p w14:paraId="6706664F" w14:textId="50ECE991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Zapis w dokumentacji przetargowej brzmi:</w:t>
      </w:r>
    </w:p>
    <w:p w14:paraId="0304FF48" w14:textId="0B27C31C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„Wykonawca spełni warunek jeżeli wykaże, że:</w:t>
      </w:r>
    </w:p>
    <w:p w14:paraId="612EF471" w14:textId="332BAFDF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posiada aktualnie obowiązującą koncesję na prowadzenie działalności gospodarczej w zakresie obrotu energią elektryczną, wydaną przez Prezesa Urzędu Regulacji Energetyki zgodnie z wymogami ustawy z dnia 10 kwietnia 1997 r. Prawo energetyczne lub dokument potwierdzający, że wykonawca jest wpisany do jednego z rejestrów zawodowych lub handlowych, prowadzonych w państwie członkowskim Unii Europejskiej, w którym wykonawca ma siedzibę lub miejsce zamieszkania;”</w:t>
      </w:r>
    </w:p>
    <w:p w14:paraId="79A1E74C" w14:textId="1F3AF76F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lastRenderedPageBreak/>
        <w:t>Wykonawca wyłoniony w postępowaniu, którego ważność koncesji upływa w trakcie realizacji umowy, może przedstawić Zamawiającemu na 3 miesiące przed upływem ważności aktualnej koncesji.</w:t>
      </w:r>
    </w:p>
    <w:p w14:paraId="10BC02FC" w14:textId="77777777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7F906A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7</w:t>
      </w:r>
    </w:p>
    <w:p w14:paraId="09D3F0ED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SWZ Rozdział XV pkt. 2</w:t>
      </w:r>
    </w:p>
    <w:p w14:paraId="22CE7357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Czy Główny Zamawiający oraz poszczególne jednostki wyrażają zgodę na zawarcie umowy elektronicznie przy pomocy kwalifikowanego podpisu elektronicznego?</w:t>
      </w:r>
    </w:p>
    <w:p w14:paraId="652B8FC5" w14:textId="4228FF3C" w:rsidR="002724CE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7</w:t>
      </w:r>
    </w:p>
    <w:p w14:paraId="2682FB9F" w14:textId="46807CE4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Główny Zamawiający oraz poszczególne jednostki nie wyrażają zgody na zawarcie umowy elektronicznie przy pomocy kwalifikowanego podpisu elektronicznego</w:t>
      </w:r>
      <w:r w:rsidR="00F807A9" w:rsidRPr="00F64A4D">
        <w:rPr>
          <w:rFonts w:cstheme="minorHAnsi"/>
          <w:sz w:val="20"/>
          <w:szCs w:val="20"/>
        </w:rPr>
        <w:t>.</w:t>
      </w:r>
    </w:p>
    <w:p w14:paraId="557361EC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375720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8</w:t>
      </w:r>
    </w:p>
    <w:p w14:paraId="0D16494F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Załącznik nr 1a i 1b do SWZ – Gmina Szczebrzeszyn – PPE: 590543580101322851</w:t>
      </w:r>
    </w:p>
    <w:p w14:paraId="2B0717A5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Prosimy o poprawie danych do faktur. W obecnych plikach brakuje danych. </w:t>
      </w:r>
    </w:p>
    <w:p w14:paraId="4A22D468" w14:textId="30C7CD45" w:rsidR="002724CE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8</w:t>
      </w:r>
    </w:p>
    <w:p w14:paraId="21F5A8FF" w14:textId="43ED5348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Załączniki z uzupełnionymi danymi zostaną zamieszczone wraz z odpowiedziami.</w:t>
      </w:r>
    </w:p>
    <w:p w14:paraId="0D22BF88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3B6DDA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9</w:t>
      </w:r>
    </w:p>
    <w:p w14:paraId="43F21664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Załącznik nr 1a i 1b do SWZ </w:t>
      </w:r>
    </w:p>
    <w:p w14:paraId="3951DE22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Zwracamy się z prośbą o przekazanie informacji czy w ramach postępowania prowadzonego przez zamawiającego energia elektryczna w punktach poboru energii  rozliczanych w grupie taryfowej G będzie przeznaczona na cele gospodarstwa domowego? </w:t>
      </w:r>
    </w:p>
    <w:p w14:paraId="14C39618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Jednocześnie informujemy, że po ostatniej nowelizacji prawa energetycznego, zgodnie z przepisem art. 5 ust. 3a ustawy prawo energetyczne dostarczanie energii elektrycznej do odbiorcy w gospodarstwie domowym może odbywać się na jedynie na podstawie umowy kompleksowej, o której mowa w art. 5 ust. 3 ustawy prawo energetyczne.</w:t>
      </w:r>
    </w:p>
    <w:p w14:paraId="2E61E518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Zatem jeśli w postępowaniu prowadzonym przez zamawiającego występują punkty poboru energii elektrycznej rozliczane w grupie taryfowej G, w którym energia elektryczna będzie przeznaczona na cele gospodarstwa domowego, w takim przypadku prosimy o wyłączenie takich punktów poboru energii z niniejszego postępowania, albowiem wykonawca w zakresie tych punktów poboru energii elektrycznej nie może zawrzeć umowy sprzedaży energii elektrycznej, o której mowa  w art. 5 ust. 2 pkt 1 ustawy prawo energetyczne. </w:t>
      </w:r>
    </w:p>
    <w:p w14:paraId="7AC05174" w14:textId="4DCD8498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9</w:t>
      </w:r>
    </w:p>
    <w:p w14:paraId="2B2FF80A" w14:textId="24C7DEC5" w:rsidR="009D6501" w:rsidRPr="00F64A4D" w:rsidRDefault="009D6501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Informujemy, że w ramach postępowania prowadzonego przez zamawiającego energia elektryczna w punktach poboru energii  rozliczanych w grupie taryfowej G </w:t>
      </w:r>
      <w:r w:rsidR="00F807A9" w:rsidRPr="00F64A4D">
        <w:rPr>
          <w:rFonts w:cstheme="minorHAnsi"/>
          <w:sz w:val="20"/>
          <w:szCs w:val="20"/>
        </w:rPr>
        <w:t xml:space="preserve">nie </w:t>
      </w:r>
      <w:r w:rsidRPr="00F64A4D">
        <w:rPr>
          <w:rFonts w:cstheme="minorHAnsi"/>
          <w:sz w:val="20"/>
          <w:szCs w:val="20"/>
        </w:rPr>
        <w:t>będzie przeznaczona na cele gospodarstwa domowego</w:t>
      </w:r>
      <w:r w:rsidR="00F807A9" w:rsidRPr="00F64A4D">
        <w:rPr>
          <w:rFonts w:cstheme="minorHAnsi"/>
          <w:sz w:val="20"/>
          <w:szCs w:val="20"/>
        </w:rPr>
        <w:t>.</w:t>
      </w:r>
    </w:p>
    <w:p w14:paraId="7C9EA368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EFB6E1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10</w:t>
      </w:r>
    </w:p>
    <w:p w14:paraId="4347B75F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Załącznik nr 1a i 1b do SWZ oraz Załącznik nr 4 i 4.1 do SWZ § 6</w:t>
      </w:r>
    </w:p>
    <w:p w14:paraId="31528510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45C79094" w14:textId="3937E519" w:rsidR="002724CE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10</w:t>
      </w:r>
    </w:p>
    <w:p w14:paraId="70B5CBAF" w14:textId="4A4F72A0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Zaproponowane rozwiązanie dotyczące wystawianych faktur będzie akceptowalne przez Zamawiającego.</w:t>
      </w:r>
    </w:p>
    <w:p w14:paraId="6337A305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024879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11</w:t>
      </w:r>
    </w:p>
    <w:p w14:paraId="36A3011B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Załącznik nr 4 i 4.1 do SWZ § 6</w:t>
      </w:r>
    </w:p>
    <w:p w14:paraId="266E36A9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2023 poz. 1570 z </w:t>
      </w:r>
      <w:proofErr w:type="spellStart"/>
      <w:r w:rsidRPr="00F64A4D">
        <w:rPr>
          <w:rFonts w:cstheme="minorHAnsi"/>
          <w:sz w:val="20"/>
          <w:szCs w:val="20"/>
        </w:rPr>
        <w:t>późn</w:t>
      </w:r>
      <w:proofErr w:type="spellEnd"/>
      <w:r w:rsidRPr="00F64A4D">
        <w:rPr>
          <w:rFonts w:cstheme="minorHAnsi"/>
          <w:sz w:val="20"/>
          <w:szCs w:val="20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6D33C0AB" w14:textId="6CB8622A" w:rsidR="002724CE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11</w:t>
      </w:r>
    </w:p>
    <w:p w14:paraId="1710743C" w14:textId="77777777" w:rsidR="00F807A9" w:rsidRPr="00F64A4D" w:rsidRDefault="00F807A9" w:rsidP="00F807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lastRenderedPageBreak/>
        <w:t>Pełnomocnik Zamawiający informuje, że 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68987AAA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7340B3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12</w:t>
      </w:r>
    </w:p>
    <w:p w14:paraId="61861879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Załącznik nr 4 i 4.1 do SWZ § 6 ust. 7</w:t>
      </w:r>
    </w:p>
    <w:p w14:paraId="7065C720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Informujemy, że zgodnie z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 prośbą o odpowiednią modyfikację przedmiotowego zapisu, poprzez dopisanie zdanie: „</w:t>
      </w:r>
      <w:bookmarkStart w:id="2" w:name="_Hlk167190518"/>
      <w:r w:rsidRPr="00F64A4D">
        <w:rPr>
          <w:rFonts w:cstheme="minorHAnsi"/>
          <w:sz w:val="20"/>
          <w:szCs w:val="20"/>
        </w:rPr>
        <w:t>Złożenie reklamacji nie zwalnia Zamawiającego z obowiązku terminowej zapłaty należności</w:t>
      </w:r>
      <w:bookmarkEnd w:id="2"/>
      <w:r w:rsidRPr="00F64A4D">
        <w:rPr>
          <w:rFonts w:cstheme="minorHAnsi"/>
          <w:sz w:val="20"/>
          <w:szCs w:val="20"/>
        </w:rPr>
        <w:t>".</w:t>
      </w:r>
    </w:p>
    <w:p w14:paraId="34903816" w14:textId="58E32B2B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12</w:t>
      </w:r>
    </w:p>
    <w:p w14:paraId="0B95096B" w14:textId="0C1C53B1" w:rsidR="002724CE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Zapis został dodany do Załącznika nr 4 i 4.1 do SWZ § 6 ust. 7</w:t>
      </w:r>
      <w:r w:rsidR="00014633" w:rsidRPr="00F64A4D">
        <w:rPr>
          <w:rFonts w:cstheme="minorHAnsi"/>
          <w:sz w:val="20"/>
          <w:szCs w:val="20"/>
        </w:rPr>
        <w:t>.</w:t>
      </w:r>
    </w:p>
    <w:p w14:paraId="1DE96B63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970BD6" w14:textId="77777777" w:rsidR="002724CE" w:rsidRPr="00F64A4D" w:rsidRDefault="002724CE" w:rsidP="00F807A9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13</w:t>
      </w:r>
    </w:p>
    <w:p w14:paraId="10ADF2E7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Załącznik nr 4 i 4.1 do SWZ § 10 ust. 3 pkt. 3)</w:t>
      </w:r>
    </w:p>
    <w:p w14:paraId="7C4C3998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Czy Zamawiający wyraża zgodę na zawarcie aneksu do umowy po przetargu regulującego odbiór energii od Klienta na zasadach net-billing dla punktów, w których w trakcie trwania kontraktu zostanie zamontowana instalacja fotowoltaiczna? Umowa sprzedaży zawarta w wyniku rozstrzygnięcia postepowania pozostanie wiążąca m.in. w zakresie ceny sprzedaży energii do tych </w:t>
      </w:r>
      <w:proofErr w:type="spellStart"/>
      <w:r w:rsidRPr="00F64A4D">
        <w:rPr>
          <w:rFonts w:cstheme="minorHAnsi"/>
          <w:sz w:val="20"/>
          <w:szCs w:val="20"/>
        </w:rPr>
        <w:t>ppe</w:t>
      </w:r>
      <w:proofErr w:type="spellEnd"/>
      <w:r w:rsidRPr="00F64A4D">
        <w:rPr>
          <w:rFonts w:cstheme="minorHAnsi"/>
          <w:sz w:val="20"/>
          <w:szCs w:val="20"/>
        </w:rPr>
        <w:t xml:space="preserve">, natomiast aneks net-billing, będzie określał sposób rozliczania energii wytworzonej i wprowadzanej do siedzi OSD. </w:t>
      </w:r>
    </w:p>
    <w:p w14:paraId="1030911E" w14:textId="3C9F26F0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13</w:t>
      </w:r>
    </w:p>
    <w:p w14:paraId="59A65189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Zgodnie z zapisami SWZ: Zamawiający zawrze umowę na odkup energii wytworzonej i bilansowania handlowego energii elektrycznej wytwarzanej w odnawialnym źródle energii na wzorze stosowanym przez Wykonawcę. Zamawiający dopuszcza również rozliczanie w systemie net-biling na podstawie aneksu do umowy sprzedaży energii elektrycznej na wzorze stosowanym przez Wykonawcę.</w:t>
      </w:r>
    </w:p>
    <w:p w14:paraId="095D2DB5" w14:textId="77777777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3" w:name="_Hlk167263715"/>
      <w:r w:rsidRPr="00F64A4D">
        <w:rPr>
          <w:rFonts w:cstheme="minorHAnsi"/>
          <w:sz w:val="20"/>
          <w:szCs w:val="20"/>
        </w:rPr>
        <w:t xml:space="preserve">Wyłoniony w postępowaniu Wykonawca będzie mógł rozliczać PPE z </w:t>
      </w:r>
      <w:proofErr w:type="spellStart"/>
      <w:r w:rsidRPr="00F64A4D">
        <w:rPr>
          <w:rFonts w:cstheme="minorHAnsi"/>
          <w:sz w:val="20"/>
          <w:szCs w:val="20"/>
        </w:rPr>
        <w:t>mikroisntalacją</w:t>
      </w:r>
      <w:proofErr w:type="spellEnd"/>
      <w:r w:rsidRPr="00F64A4D">
        <w:rPr>
          <w:rFonts w:cstheme="minorHAnsi"/>
          <w:sz w:val="20"/>
          <w:szCs w:val="20"/>
        </w:rPr>
        <w:t xml:space="preserve"> w taki sposób jaki ma możliwość, czyli w przypadku braku możliwości rozliczania na zasadach net-billing, Zamawiający będzie zobowiązany zawrzeć umowy na odkup.</w:t>
      </w:r>
    </w:p>
    <w:bookmarkEnd w:id="3"/>
    <w:p w14:paraId="134A6678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49D2F3" w14:textId="77777777" w:rsidR="002724CE" w:rsidRPr="00F64A4D" w:rsidRDefault="002724CE" w:rsidP="00F807A9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Pytanie 14</w:t>
      </w:r>
    </w:p>
    <w:p w14:paraId="332E8773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4" w:name="_Hlk167190816"/>
      <w:r w:rsidRPr="00F64A4D">
        <w:rPr>
          <w:rFonts w:cstheme="minorHAnsi"/>
          <w:sz w:val="20"/>
          <w:szCs w:val="20"/>
        </w:rPr>
        <w:t>Załącznik nr 4 i 4.1 do SWZ § 11</w:t>
      </w:r>
    </w:p>
    <w:bookmarkEnd w:id="4"/>
    <w:p w14:paraId="1B0F1215" w14:textId="77777777" w:rsidR="002724CE" w:rsidRPr="00F64A4D" w:rsidRDefault="002724CE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Informujemy, że zapisy dotyczące kar umownych są nieproporcjonalne, przez co naruszają zasadę równości stron w stosunku cywilnoprawnym oraz zasadę proporcjonalności przy udzielaniu zamówień publicznych.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14:paraId="2D51A228" w14:textId="705A6A5C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Odpowiedź 14</w:t>
      </w:r>
    </w:p>
    <w:p w14:paraId="790C60DB" w14:textId="6F26DB23" w:rsidR="00F807A9" w:rsidRPr="00F64A4D" w:rsidRDefault="00F807A9" w:rsidP="00F8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>Pełnomocnik Zamawiającego informuje, że nie wyraża zgody na usunięcie lub modyfikacje zapisów § 11 załącznika nr 4 i 4.1 do SWZ.</w:t>
      </w:r>
    </w:p>
    <w:p w14:paraId="2DB97FA3" w14:textId="2CED6188" w:rsidR="007B5A6B" w:rsidRPr="00F64A4D" w:rsidRDefault="007B5A6B" w:rsidP="00F807A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968B574" w14:textId="77777777" w:rsidR="00AE3567" w:rsidRPr="00F64A4D" w:rsidRDefault="00AE3567" w:rsidP="00F807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5C8FFA" w14:textId="77777777" w:rsidR="00497072" w:rsidRPr="00F64A4D" w:rsidRDefault="00497072" w:rsidP="00F807A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40AF88C" w14:textId="045AEA97" w:rsidR="00D608DA" w:rsidRPr="00F64A4D" w:rsidRDefault="00D608DA" w:rsidP="00F807A9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/-/ </w:t>
      </w:r>
      <w:r w:rsidR="0070135C" w:rsidRPr="00F64A4D">
        <w:rPr>
          <w:rFonts w:cstheme="minorHAnsi"/>
          <w:sz w:val="20"/>
          <w:szCs w:val="20"/>
        </w:rPr>
        <w:t>Ewa Pacek</w:t>
      </w:r>
      <w:r w:rsidRPr="00F64A4D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F64A4D" w:rsidRDefault="00D608DA" w:rsidP="00F807A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64A4D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F64A4D" w:rsidSect="00A552D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52EA3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0FFAFF45" w14:textId="77777777" w:rsidR="00411D91" w:rsidRDefault="00411D91" w:rsidP="00250A52">
      <w:pPr>
        <w:spacing w:after="0" w:line="240" w:lineRule="auto"/>
      </w:pPr>
      <w:r>
        <w:continuationSeparator/>
      </w:r>
    </w:p>
  </w:endnote>
  <w:endnote w:type="continuationNotice" w:id="1">
    <w:p w14:paraId="54D3EEB6" w14:textId="77777777" w:rsidR="000D407B" w:rsidRDefault="000D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0173172"/>
      <w:docPartObj>
        <w:docPartGallery w:val="Page Numbers (Bottom of Page)"/>
        <w:docPartUnique/>
      </w:docPartObj>
    </w:sdtPr>
    <w:sdtEndPr/>
    <w:sdtContent>
      <w:p w14:paraId="30C0A6D1" w14:textId="795CB625" w:rsidR="00FC64FA" w:rsidRDefault="00FC64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7F7523" w14:textId="77777777" w:rsidR="00FC64FA" w:rsidRDefault="00FC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A2A64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7B10CFC8" w14:textId="77777777" w:rsidR="00411D91" w:rsidRDefault="00411D91" w:rsidP="00250A52">
      <w:pPr>
        <w:spacing w:after="0" w:line="240" w:lineRule="auto"/>
      </w:pPr>
      <w:r>
        <w:continuationSeparator/>
      </w:r>
    </w:p>
  </w:footnote>
  <w:footnote w:type="continuationNotice" w:id="1">
    <w:p w14:paraId="74939D0F" w14:textId="77777777" w:rsidR="000D407B" w:rsidRDefault="000D40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7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0"/>
  </w:num>
  <w:num w:numId="5" w16cid:durableId="1854298530">
    <w:abstractNumId w:val="22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4"/>
  </w:num>
  <w:num w:numId="10" w16cid:durableId="1732343601">
    <w:abstractNumId w:val="23"/>
  </w:num>
  <w:num w:numId="11" w16cid:durableId="528489258">
    <w:abstractNumId w:val="27"/>
  </w:num>
  <w:num w:numId="12" w16cid:durableId="13582746">
    <w:abstractNumId w:val="26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19"/>
  </w:num>
  <w:num w:numId="16" w16cid:durableId="668218871">
    <w:abstractNumId w:val="8"/>
  </w:num>
  <w:num w:numId="17" w16cid:durableId="1276600268">
    <w:abstractNumId w:val="25"/>
  </w:num>
  <w:num w:numId="18" w16cid:durableId="1209296351">
    <w:abstractNumId w:val="16"/>
  </w:num>
  <w:num w:numId="19" w16cid:durableId="186330225">
    <w:abstractNumId w:val="18"/>
  </w:num>
  <w:num w:numId="20" w16cid:durableId="814448193">
    <w:abstractNumId w:val="15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1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5D29"/>
    <w:rsid w:val="00014633"/>
    <w:rsid w:val="00016DB6"/>
    <w:rsid w:val="000216C2"/>
    <w:rsid w:val="000311E3"/>
    <w:rsid w:val="00032781"/>
    <w:rsid w:val="0003485E"/>
    <w:rsid w:val="00041244"/>
    <w:rsid w:val="00073B8F"/>
    <w:rsid w:val="0009255E"/>
    <w:rsid w:val="000943CE"/>
    <w:rsid w:val="000A52CF"/>
    <w:rsid w:val="000B229F"/>
    <w:rsid w:val="000B25DC"/>
    <w:rsid w:val="000C4C3F"/>
    <w:rsid w:val="000D32CA"/>
    <w:rsid w:val="000D407B"/>
    <w:rsid w:val="000F14C6"/>
    <w:rsid w:val="00100DC8"/>
    <w:rsid w:val="00101DFB"/>
    <w:rsid w:val="001034CB"/>
    <w:rsid w:val="00115016"/>
    <w:rsid w:val="00115CDC"/>
    <w:rsid w:val="00125CCB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23F6"/>
    <w:rsid w:val="001D5F05"/>
    <w:rsid w:val="001E2070"/>
    <w:rsid w:val="001F62F9"/>
    <w:rsid w:val="001F6FB4"/>
    <w:rsid w:val="002003A5"/>
    <w:rsid w:val="00222607"/>
    <w:rsid w:val="00250A52"/>
    <w:rsid w:val="00263084"/>
    <w:rsid w:val="002724CE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D4328"/>
    <w:rsid w:val="002E0A57"/>
    <w:rsid w:val="002E3BF4"/>
    <w:rsid w:val="002E555C"/>
    <w:rsid w:val="002E5F56"/>
    <w:rsid w:val="0031108B"/>
    <w:rsid w:val="003276F8"/>
    <w:rsid w:val="003355B2"/>
    <w:rsid w:val="0034180B"/>
    <w:rsid w:val="00377498"/>
    <w:rsid w:val="00392504"/>
    <w:rsid w:val="00392ACD"/>
    <w:rsid w:val="003A4743"/>
    <w:rsid w:val="003C027C"/>
    <w:rsid w:val="003E32D7"/>
    <w:rsid w:val="003E7FE9"/>
    <w:rsid w:val="00411D91"/>
    <w:rsid w:val="00421899"/>
    <w:rsid w:val="004234CD"/>
    <w:rsid w:val="00430507"/>
    <w:rsid w:val="00435F6B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64F23"/>
    <w:rsid w:val="00573B43"/>
    <w:rsid w:val="00580628"/>
    <w:rsid w:val="00597DE1"/>
    <w:rsid w:val="005B3D0E"/>
    <w:rsid w:val="005C2B4F"/>
    <w:rsid w:val="005D1E2F"/>
    <w:rsid w:val="005E31C8"/>
    <w:rsid w:val="005E5656"/>
    <w:rsid w:val="00614D88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D6501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1E"/>
    <w:rsid w:val="00A40951"/>
    <w:rsid w:val="00A53875"/>
    <w:rsid w:val="00A552D7"/>
    <w:rsid w:val="00A56289"/>
    <w:rsid w:val="00A719A5"/>
    <w:rsid w:val="00A8421C"/>
    <w:rsid w:val="00AA5095"/>
    <w:rsid w:val="00AA695C"/>
    <w:rsid w:val="00AC23C7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096F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2137"/>
    <w:rsid w:val="00D939F6"/>
    <w:rsid w:val="00D96415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57658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63A8E"/>
    <w:rsid w:val="00F63FBB"/>
    <w:rsid w:val="00F64A4D"/>
    <w:rsid w:val="00F724F4"/>
    <w:rsid w:val="00F807A9"/>
    <w:rsid w:val="00F8695D"/>
    <w:rsid w:val="00F9146D"/>
    <w:rsid w:val="00FB162D"/>
    <w:rsid w:val="00FC2C21"/>
    <w:rsid w:val="00FC3AB5"/>
    <w:rsid w:val="00FC64FA"/>
    <w:rsid w:val="00FC6558"/>
    <w:rsid w:val="00FD77AF"/>
    <w:rsid w:val="00FE6B8F"/>
    <w:rsid w:val="00FF12A6"/>
    <w:rsid w:val="00FF380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UCR76KNYMX3U-1951954605-601699</_dlc_DocId>
    <_dlc_DocIdUrl xmlns="cf92b6ff-5ccf-4221-9bd9-e608a8edb1c8">
      <Url>https://plnewpower.sharepoint.com/sites/wspolny/_layouts/15/DocIdRedir.aspx?ID=UCR76KNYMX3U-1951954605-601699</Url>
      <Description>UCR76KNYMX3U-1951954605-601699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AFBC3563-BAE1-4E07-BA09-69F5C6D6A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43A0-69B4-441D-ABAB-9C8036FB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091EC-97AD-47E0-83A6-B10CDD10A8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ECDE66-8C44-4B39-9873-3EBBE4CEC56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115</cp:revision>
  <dcterms:created xsi:type="dcterms:W3CDTF">2021-10-07T08:10:00Z</dcterms:created>
  <dcterms:modified xsi:type="dcterms:W3CDTF">2024-06-04T10:24:00Z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41917600</vt:r8>
  </property>
  <property fmtid="{D5CDD505-2E9C-101B-9397-08002B2CF9AE}" pid="4" name="_dlc_DocIdItemGuid">
    <vt:lpwstr>09472109-4df5-4fad-a370-597f9419e71d</vt:lpwstr>
  </property>
  <property fmtid="{D5CDD505-2E9C-101B-9397-08002B2CF9AE}" pid="5" name="MediaServiceImageTags">
    <vt:lpwstr/>
  </property>
</Properties>
</file>