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0E131A">
        <w:rPr>
          <w:rFonts w:asciiTheme="minorHAnsi" w:hAnsiTheme="minorHAnsi" w:cstheme="minorHAnsi"/>
          <w:b/>
          <w:iCs/>
          <w:sz w:val="22"/>
          <w:szCs w:val="22"/>
        </w:rPr>
        <w:t xml:space="preserve">Przebudowa dróg powiatowych w gminie Stary Targ, w gm. Dzierzgoń, </w:t>
      </w:r>
      <w:r w:rsidR="001041B1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0E131A">
        <w:rPr>
          <w:rFonts w:asciiTheme="minorHAnsi" w:hAnsiTheme="minorHAnsi" w:cstheme="minorHAnsi"/>
          <w:b/>
          <w:iCs/>
          <w:sz w:val="22"/>
          <w:szCs w:val="22"/>
        </w:rPr>
        <w:t>w gm. Mikołajki Pomorskie oraz mieście Sztum</w:t>
      </w:r>
      <w:r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lastRenderedPageBreak/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1041B1" w:rsidTr="002240BD">
        <w:trPr>
          <w:trHeight w:val="699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1041B1" w:rsidTr="002240BD">
        <w:trPr>
          <w:trHeight w:val="93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Zamawiający ustala wartość prac projektowych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>w ramach wynagrodzenia brutto na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2,5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% wartości robót budowlanych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(brutto).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52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461"/>
        </w:trPr>
        <w:tc>
          <w:tcPr>
            <w:tcW w:w="4799" w:type="dxa"/>
            <w:gridSpan w:val="2"/>
            <w:hideMark/>
          </w:tcPr>
          <w:p w:rsidR="001041B1" w:rsidRDefault="001041B1" w:rsidP="002240BD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1041B1" w:rsidRPr="00AD66FA" w:rsidRDefault="001041B1" w:rsidP="00145729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1041B1" w:rsidRDefault="001041B1" w:rsidP="001041B1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powyższe na uwadze,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1041B1" w:rsidRDefault="001041B1" w:rsidP="001041B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1041B1" w:rsidRDefault="001041B1" w:rsidP="001041B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kwota uwzględnia cenę realizacji zamówienia zgodnie z Program</w:t>
      </w:r>
      <w:r>
        <w:rPr>
          <w:rFonts w:asciiTheme="minorHAnsi" w:hAnsiTheme="minorHAnsi" w:cstheme="minorHAnsi"/>
          <w:sz w:val="22"/>
          <w:szCs w:val="22"/>
        </w:rPr>
        <w:t>ami</w:t>
      </w:r>
      <w:r>
        <w:rPr>
          <w:rFonts w:asciiTheme="minorHAnsi" w:hAnsiTheme="minorHAnsi" w:cstheme="minorHAnsi"/>
          <w:sz w:val="22"/>
          <w:szCs w:val="22"/>
        </w:rPr>
        <w:t xml:space="preserve"> Funkcjonalno-Użytkowym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stanowiącym</w:t>
      </w:r>
      <w:r>
        <w:rPr>
          <w:rFonts w:asciiTheme="minorHAnsi" w:hAnsiTheme="minorHAnsi" w:cstheme="minorHAnsi"/>
          <w:sz w:val="22"/>
          <w:szCs w:val="22"/>
        </w:rPr>
        <w:t>i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 załącznik nr 7 do SWZ.</w:t>
      </w:r>
    </w:p>
    <w:p w:rsidR="003049F9" w:rsidRDefault="003049F9" w:rsidP="003049F9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AD66FA" w:rsidRDefault="00677734" w:rsidP="003049F9">
      <w:pPr>
        <w:pStyle w:val="Tekstpodstawowy"/>
        <w:ind w:left="36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7734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w tym:</w:t>
      </w:r>
    </w:p>
    <w:p w:rsidR="00EC6FB0" w:rsidRPr="00677734" w:rsidRDefault="00EC6FB0" w:rsidP="003049F9">
      <w:pPr>
        <w:pStyle w:val="Tekstpodstawowy"/>
        <w:ind w:left="36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677734" w:rsidRDefault="00677734" w:rsidP="003049F9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77734" w:rsidRPr="001041B1" w:rsidRDefault="000E131A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41B1">
        <w:rPr>
          <w:rFonts w:asciiTheme="minorHAnsi" w:hAnsiTheme="minorHAnsi" w:cstheme="minorHAnsi"/>
          <w:b/>
          <w:sz w:val="22"/>
          <w:szCs w:val="22"/>
          <w:u w:val="single"/>
        </w:rPr>
        <w:t>Przebudowa drogi powiatowej nr 3114G w gminie Mikołajki Pomorskie</w:t>
      </w:r>
      <w:r w:rsidR="00677734" w:rsidRPr="001041B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77734" w:rsidRPr="00677734" w:rsidRDefault="00677734" w:rsidP="00677734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1041B1" w:rsidTr="002240BD">
        <w:trPr>
          <w:trHeight w:val="699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1041B1" w:rsidTr="002240BD">
        <w:trPr>
          <w:trHeight w:val="93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Zamawiający ustala wartość prac projektowych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>w ramach wynagrodzenia brutto na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2,5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% wartości robót budowlanych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(brutto).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52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461"/>
        </w:trPr>
        <w:tc>
          <w:tcPr>
            <w:tcW w:w="4799" w:type="dxa"/>
            <w:gridSpan w:val="2"/>
            <w:hideMark/>
          </w:tcPr>
          <w:p w:rsidR="001041B1" w:rsidRDefault="001041B1" w:rsidP="002240BD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EC6FB0" w:rsidRDefault="00EC6FB0" w:rsidP="00677734">
      <w:pPr>
        <w:pStyle w:val="Tekstpodstawowy"/>
        <w:ind w:left="1080"/>
        <w:rPr>
          <w:rFonts w:asciiTheme="minorHAnsi" w:hAnsiTheme="minorHAnsi" w:cstheme="minorHAnsi"/>
          <w:sz w:val="22"/>
          <w:szCs w:val="22"/>
        </w:rPr>
      </w:pPr>
    </w:p>
    <w:p w:rsidR="001041B1" w:rsidRDefault="001041B1" w:rsidP="00677734">
      <w:pPr>
        <w:pStyle w:val="Tekstpodstawowy"/>
        <w:ind w:left="1080"/>
        <w:rPr>
          <w:rFonts w:asciiTheme="minorHAnsi" w:hAnsiTheme="minorHAnsi" w:cstheme="minorHAnsi"/>
          <w:sz w:val="22"/>
          <w:szCs w:val="22"/>
        </w:rPr>
      </w:pPr>
    </w:p>
    <w:p w:rsidR="001041B1" w:rsidRDefault="001041B1" w:rsidP="00677734">
      <w:pPr>
        <w:pStyle w:val="Tekstpodstawowy"/>
        <w:ind w:left="1080"/>
        <w:rPr>
          <w:rFonts w:asciiTheme="minorHAnsi" w:hAnsiTheme="minorHAnsi" w:cstheme="minorHAnsi"/>
          <w:sz w:val="22"/>
          <w:szCs w:val="22"/>
        </w:rPr>
      </w:pPr>
    </w:p>
    <w:p w:rsidR="001041B1" w:rsidRDefault="001041B1" w:rsidP="001041B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77734" w:rsidRPr="001041B1" w:rsidRDefault="000E131A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41B1">
        <w:rPr>
          <w:rFonts w:asciiTheme="minorHAnsi" w:hAnsiTheme="minorHAnsi" w:cstheme="minorHAnsi"/>
          <w:b/>
          <w:sz w:val="22"/>
          <w:szCs w:val="22"/>
          <w:u w:val="single"/>
        </w:rPr>
        <w:t>Przebudowa drogi powiatowej nr 3114G w gminie Dzierzgoń</w:t>
      </w:r>
      <w:r w:rsidR="00677734" w:rsidRPr="001041B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77734" w:rsidRDefault="00677734" w:rsidP="00677734">
      <w:pPr>
        <w:pStyle w:val="Tekstpodstawowy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1041B1" w:rsidTr="002240BD">
        <w:trPr>
          <w:trHeight w:val="699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1041B1" w:rsidTr="002240BD">
        <w:trPr>
          <w:trHeight w:val="93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Zamawiający ustala wartość prac projektowych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>w ramach wynagrodzenia brutto na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2,5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% wartości robót budowlanych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(brutto).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52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461"/>
        </w:trPr>
        <w:tc>
          <w:tcPr>
            <w:tcW w:w="4799" w:type="dxa"/>
            <w:gridSpan w:val="2"/>
            <w:hideMark/>
          </w:tcPr>
          <w:p w:rsidR="001041B1" w:rsidRDefault="001041B1" w:rsidP="002240BD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EC6FB0" w:rsidRDefault="00EC6FB0" w:rsidP="003049F9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77734" w:rsidRPr="001041B1" w:rsidRDefault="000E131A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41B1">
        <w:rPr>
          <w:rFonts w:asciiTheme="minorHAnsi" w:hAnsiTheme="minorHAnsi" w:cstheme="minorHAnsi"/>
          <w:b/>
          <w:sz w:val="22"/>
          <w:szCs w:val="22"/>
          <w:u w:val="single"/>
        </w:rPr>
        <w:t>Przebudowa drogi powiatowej nr 3129G w gminie Stary Targ</w:t>
      </w:r>
      <w:r w:rsidR="00677734" w:rsidRPr="001041B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77734" w:rsidRDefault="00677734" w:rsidP="00677734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1041B1" w:rsidTr="002240BD">
        <w:trPr>
          <w:trHeight w:val="699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1041B1" w:rsidTr="002240BD">
        <w:trPr>
          <w:trHeight w:val="93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Zamawiający ustala wartość prac projektowych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>w ramach wynagrodzenia brutto na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2,5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% wartości robót budowlanych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(brutto).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52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461"/>
        </w:trPr>
        <w:tc>
          <w:tcPr>
            <w:tcW w:w="4799" w:type="dxa"/>
            <w:gridSpan w:val="2"/>
            <w:hideMark/>
          </w:tcPr>
          <w:p w:rsidR="001041B1" w:rsidRDefault="001041B1" w:rsidP="002240BD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EC6FB0" w:rsidRDefault="00EC6FB0" w:rsidP="0067773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77734" w:rsidRPr="001041B1" w:rsidRDefault="000E131A" w:rsidP="00677734">
      <w:pPr>
        <w:pStyle w:val="Tekstpodstawowy"/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41B1">
        <w:rPr>
          <w:rFonts w:asciiTheme="minorHAnsi" w:hAnsiTheme="minorHAnsi" w:cstheme="minorHAnsi"/>
          <w:b/>
          <w:sz w:val="22"/>
          <w:szCs w:val="22"/>
          <w:u w:val="single"/>
        </w:rPr>
        <w:t>Przebudowa drogi powiatowej nr 3170G – ul. Żeromskiego w Sztumie</w:t>
      </w:r>
      <w:r w:rsidR="00677734" w:rsidRPr="001041B1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:rsidR="00677734" w:rsidRDefault="00677734" w:rsidP="00677734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1041B1" w:rsidTr="002240BD">
        <w:trPr>
          <w:trHeight w:val="699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1041B1" w:rsidRDefault="001041B1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1041B1" w:rsidTr="002240BD">
        <w:trPr>
          <w:trHeight w:val="93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1041B1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Zamawiający ustala wartość prac projektowych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>w ramach wynagrodzenia brutto na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2,5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% wartości robót budowlanych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(brutto).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527"/>
        </w:trPr>
        <w:tc>
          <w:tcPr>
            <w:tcW w:w="567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1041B1" w:rsidTr="002240BD">
        <w:trPr>
          <w:trHeight w:val="461"/>
        </w:trPr>
        <w:tc>
          <w:tcPr>
            <w:tcW w:w="4799" w:type="dxa"/>
            <w:gridSpan w:val="2"/>
            <w:hideMark/>
          </w:tcPr>
          <w:p w:rsidR="001041B1" w:rsidRDefault="001041B1" w:rsidP="002240BD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EC6FB0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041B1" w:rsidRDefault="001041B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0"/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C4" w:rsidRDefault="005B44C4" w:rsidP="002504DD">
      <w:r>
        <w:separator/>
      </w:r>
    </w:p>
  </w:endnote>
  <w:endnote w:type="continuationSeparator" w:id="0">
    <w:p w:rsidR="005B44C4" w:rsidRDefault="005B44C4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5B44C4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C4" w:rsidRDefault="005B44C4" w:rsidP="002504DD">
      <w:r>
        <w:separator/>
      </w:r>
    </w:p>
  </w:footnote>
  <w:footnote w:type="continuationSeparator" w:id="0">
    <w:p w:rsidR="005B44C4" w:rsidRDefault="005B44C4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column">
            <wp:posOffset>1738630</wp:posOffset>
          </wp:positionH>
          <wp:positionV relativeFrom="paragraph">
            <wp:posOffset>-220980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2304" behindDoc="1" locked="0" layoutInCell="1" allowOverlap="1" wp14:anchorId="49FA5924" wp14:editId="243A963E">
          <wp:simplePos x="0" y="0"/>
          <wp:positionH relativeFrom="margin">
            <wp:posOffset>852805</wp:posOffset>
          </wp:positionH>
          <wp:positionV relativeFrom="paragraph">
            <wp:posOffset>-354330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0256" behindDoc="0" locked="0" layoutInCell="1" allowOverlap="1" wp14:anchorId="1B4E1DB3" wp14:editId="1ED626E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CB0240"/>
    <w:multiLevelType w:val="hybridMultilevel"/>
    <w:tmpl w:val="C5BC5D1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22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2"/>
  </w:num>
  <w:num w:numId="13">
    <w:abstractNumId w:val="11"/>
  </w:num>
  <w:num w:numId="14">
    <w:abstractNumId w:val="27"/>
  </w:num>
  <w:num w:numId="15">
    <w:abstractNumId w:val="18"/>
  </w:num>
  <w:num w:numId="16">
    <w:abstractNumId w:val="6"/>
  </w:num>
  <w:num w:numId="17">
    <w:abstractNumId w:val="28"/>
  </w:num>
  <w:num w:numId="18">
    <w:abstractNumId w:val="3"/>
  </w:num>
  <w:num w:numId="19">
    <w:abstractNumId w:val="26"/>
  </w:num>
  <w:num w:numId="20">
    <w:abstractNumId w:val="13"/>
  </w:num>
  <w:num w:numId="21">
    <w:abstractNumId w:val="9"/>
  </w:num>
  <w:num w:numId="22">
    <w:abstractNumId w:val="21"/>
  </w:num>
  <w:num w:numId="23">
    <w:abstractNumId w:val="8"/>
  </w:num>
  <w:num w:numId="24">
    <w:abstractNumId w:val="23"/>
  </w:num>
  <w:num w:numId="25">
    <w:abstractNumId w:val="19"/>
  </w:num>
  <w:num w:numId="26">
    <w:abstractNumId w:val="12"/>
  </w:num>
  <w:num w:numId="27">
    <w:abstractNumId w:val="5"/>
  </w:num>
  <w:num w:numId="28">
    <w:abstractNumId w:val="25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0E131A"/>
    <w:rsid w:val="001041B1"/>
    <w:rsid w:val="00145729"/>
    <w:rsid w:val="001867D0"/>
    <w:rsid w:val="00196992"/>
    <w:rsid w:val="001B364E"/>
    <w:rsid w:val="002504DD"/>
    <w:rsid w:val="00252811"/>
    <w:rsid w:val="002A1FD1"/>
    <w:rsid w:val="002C2503"/>
    <w:rsid w:val="003014A4"/>
    <w:rsid w:val="003049F9"/>
    <w:rsid w:val="00305C06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D7EC1"/>
    <w:rsid w:val="004E2BF4"/>
    <w:rsid w:val="00530562"/>
    <w:rsid w:val="00592345"/>
    <w:rsid w:val="005925A6"/>
    <w:rsid w:val="005B44C4"/>
    <w:rsid w:val="0067174C"/>
    <w:rsid w:val="00677734"/>
    <w:rsid w:val="006974C9"/>
    <w:rsid w:val="006A6A83"/>
    <w:rsid w:val="006B6D24"/>
    <w:rsid w:val="006E6CF2"/>
    <w:rsid w:val="007237A3"/>
    <w:rsid w:val="00753A9D"/>
    <w:rsid w:val="00762B82"/>
    <w:rsid w:val="007C1AEB"/>
    <w:rsid w:val="007E1380"/>
    <w:rsid w:val="00824101"/>
    <w:rsid w:val="00833AA4"/>
    <w:rsid w:val="00884716"/>
    <w:rsid w:val="00885928"/>
    <w:rsid w:val="008B07F7"/>
    <w:rsid w:val="008C54FD"/>
    <w:rsid w:val="008E0EC5"/>
    <w:rsid w:val="008E5C31"/>
    <w:rsid w:val="009E094E"/>
    <w:rsid w:val="00A05EE5"/>
    <w:rsid w:val="00A15417"/>
    <w:rsid w:val="00A4545F"/>
    <w:rsid w:val="00A50D38"/>
    <w:rsid w:val="00A67A4F"/>
    <w:rsid w:val="00AC1C61"/>
    <w:rsid w:val="00AD66FA"/>
    <w:rsid w:val="00B03751"/>
    <w:rsid w:val="00B214E8"/>
    <w:rsid w:val="00B54D00"/>
    <w:rsid w:val="00BD2842"/>
    <w:rsid w:val="00BF2477"/>
    <w:rsid w:val="00BF79C3"/>
    <w:rsid w:val="00C111A4"/>
    <w:rsid w:val="00C35406"/>
    <w:rsid w:val="00C409E0"/>
    <w:rsid w:val="00C7097F"/>
    <w:rsid w:val="00CA101C"/>
    <w:rsid w:val="00CB6982"/>
    <w:rsid w:val="00CC3603"/>
    <w:rsid w:val="00CE312A"/>
    <w:rsid w:val="00D208E6"/>
    <w:rsid w:val="00D44179"/>
    <w:rsid w:val="00D903EB"/>
    <w:rsid w:val="00DE50A3"/>
    <w:rsid w:val="00DF30F6"/>
    <w:rsid w:val="00DF696F"/>
    <w:rsid w:val="00DF6C00"/>
    <w:rsid w:val="00E51BFF"/>
    <w:rsid w:val="00EC6FB0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87476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A1DB-50AC-4A08-BE30-9B9BE66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cp:lastPrinted>2024-03-19T08:34:00Z</cp:lastPrinted>
  <dcterms:created xsi:type="dcterms:W3CDTF">2024-03-18T08:41:00Z</dcterms:created>
  <dcterms:modified xsi:type="dcterms:W3CDTF">2024-03-19T08:49:00Z</dcterms:modified>
</cp:coreProperties>
</file>