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DF71AE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DF71AE" w:rsidRPr="00DF71AE">
        <w:rPr>
          <w:rFonts w:ascii="Bookman Old Style" w:hAnsi="Bookman Old Style"/>
          <w:sz w:val="22"/>
          <w:szCs w:val="22"/>
        </w:rPr>
        <w:t>1</w:t>
      </w:r>
      <w:r w:rsidR="00AD7C97">
        <w:rPr>
          <w:rFonts w:ascii="Bookman Old Style" w:hAnsi="Bookman Old Style"/>
          <w:sz w:val="22"/>
          <w:szCs w:val="22"/>
        </w:rPr>
        <w:t>3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2C26AA">
        <w:rPr>
          <w:rFonts w:ascii="Bookman Old Style" w:hAnsi="Bookman Old Style"/>
          <w:sz w:val="22"/>
          <w:szCs w:val="22"/>
        </w:rPr>
        <w:t>0</w:t>
      </w:r>
      <w:r w:rsidR="00DF71AE" w:rsidRPr="00DF71AE">
        <w:rPr>
          <w:rFonts w:ascii="Bookman Old Style" w:hAnsi="Bookman Old Style"/>
          <w:sz w:val="22"/>
          <w:szCs w:val="22"/>
        </w:rPr>
        <w:t>2</w:t>
      </w:r>
      <w:r w:rsidR="00E77BFE" w:rsidRPr="00DF71AE">
        <w:rPr>
          <w:rFonts w:ascii="Bookman Old Style" w:hAnsi="Bookman Old Style"/>
          <w:sz w:val="22"/>
          <w:szCs w:val="22"/>
        </w:rPr>
        <w:t>.0</w:t>
      </w:r>
      <w:r w:rsidR="002C26AA">
        <w:rPr>
          <w:rFonts w:ascii="Bookman Old Style" w:hAnsi="Bookman Old Style"/>
          <w:sz w:val="22"/>
          <w:szCs w:val="22"/>
        </w:rPr>
        <w:t>3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>r.</w:t>
      </w:r>
    </w:p>
    <w:p w:rsidR="006523CA" w:rsidRDefault="006523CA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7C97" w:rsidRPr="00DF71AE" w:rsidRDefault="00AD7C9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7C97" w:rsidRPr="00AD7C97" w:rsidRDefault="00DF71AE" w:rsidP="002C26AA">
      <w:pPr>
        <w:spacing w:line="360" w:lineRule="auto"/>
        <w:ind w:firstLine="567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D7C97">
        <w:rPr>
          <w:rFonts w:ascii="Bookman Old Style" w:hAnsi="Bookman Old Style"/>
          <w:sz w:val="22"/>
          <w:szCs w:val="22"/>
        </w:rPr>
        <w:t>W dniu 2</w:t>
      </w:r>
      <w:r w:rsidR="00AD7C97" w:rsidRPr="00AD7C97">
        <w:rPr>
          <w:rFonts w:ascii="Bookman Old Style" w:hAnsi="Bookman Old Style"/>
          <w:sz w:val="22"/>
          <w:szCs w:val="22"/>
        </w:rPr>
        <w:t>6</w:t>
      </w:r>
      <w:r w:rsidRPr="00AD7C97">
        <w:rPr>
          <w:rFonts w:ascii="Bookman Old Style" w:hAnsi="Bookman Old Style"/>
          <w:sz w:val="22"/>
          <w:szCs w:val="22"/>
        </w:rPr>
        <w:t xml:space="preserve">.02.2020 roku dokonano otwarcia ofert złożonych </w:t>
      </w:r>
      <w:r w:rsidRPr="00AD7C97">
        <w:rPr>
          <w:rFonts w:ascii="Bookman Old Style" w:hAnsi="Bookman Old Style"/>
          <w:sz w:val="22"/>
          <w:szCs w:val="22"/>
        </w:rPr>
        <w:br/>
        <w:t xml:space="preserve">w postępowaniu pn.: </w:t>
      </w:r>
      <w:r w:rsidRPr="00AD7C97">
        <w:rPr>
          <w:rFonts w:ascii="Bookman Old Style" w:hAnsi="Bookman Old Style"/>
          <w:b/>
          <w:bCs/>
          <w:color w:val="000000"/>
          <w:sz w:val="22"/>
          <w:szCs w:val="22"/>
        </w:rPr>
        <w:t>„</w:t>
      </w:r>
      <w:r w:rsidR="00AD7C97" w:rsidRPr="00AD7C97">
        <w:rPr>
          <w:rFonts w:ascii="Bookman Old Style" w:hAnsi="Bookman Old Style"/>
          <w:b/>
          <w:bCs/>
          <w:color w:val="000000"/>
          <w:sz w:val="22"/>
          <w:szCs w:val="22"/>
        </w:rPr>
        <w:t>Modernizacja Hali Sportowej przy MZS Nr 3 w Krośnie”</w:t>
      </w:r>
      <w:r w:rsidR="00AD7C97" w:rsidRPr="00AD7C97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:rsidR="00AD7C97" w:rsidRPr="005867D4" w:rsidRDefault="00AD7C97" w:rsidP="002C26AA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AD7C97" w:rsidRPr="005867D4" w:rsidRDefault="00AD7C97" w:rsidP="002C26AA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/>
          <w:sz w:val="22"/>
          <w:szCs w:val="22"/>
        </w:rPr>
        <w:t xml:space="preserve">Przedsiębiorstwo Budowlano - Usługowe „KROSPOL” Stachura sp. j., </w:t>
      </w:r>
      <w:r w:rsidRPr="005867D4">
        <w:rPr>
          <w:rFonts w:ascii="Bookman Old Style" w:hAnsi="Bookman Old Style"/>
          <w:sz w:val="22"/>
          <w:szCs w:val="22"/>
        </w:rPr>
        <w:br/>
        <w:t>ul. Składowa 9d, 38-400 Krosno,</w:t>
      </w:r>
    </w:p>
    <w:p w:rsidR="00AD7C97" w:rsidRPr="005867D4" w:rsidRDefault="00AD7C97" w:rsidP="002C26AA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/>
          <w:sz w:val="22"/>
          <w:szCs w:val="22"/>
        </w:rPr>
        <w:t>„SPORT HALLS” Sp. z o.o., ul. Komuny Paryskiej 57/15, 50-452 Wrocław.</w:t>
      </w:r>
    </w:p>
    <w:p w:rsidR="00AD7C97" w:rsidRPr="005867D4" w:rsidRDefault="00AD7C97" w:rsidP="002C26AA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AD7C97" w:rsidRPr="005867D4" w:rsidRDefault="00AD7C97" w:rsidP="002C26AA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867D4">
        <w:rPr>
          <w:rFonts w:ascii="Bookman Old Style" w:hAnsi="Bookman Old Style"/>
          <w:b/>
          <w:sz w:val="22"/>
          <w:szCs w:val="22"/>
        </w:rPr>
        <w:t xml:space="preserve">Ceny i </w:t>
      </w:r>
      <w:r w:rsidRPr="005867D4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5867D4">
        <w:rPr>
          <w:rFonts w:ascii="Bookman Old Style" w:hAnsi="Bookman Old Style" w:cs="Bookman Old Style"/>
          <w:sz w:val="22"/>
          <w:szCs w:val="22"/>
        </w:rPr>
        <w:t xml:space="preserve"> </w:t>
      </w:r>
      <w:r w:rsidRPr="005867D4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5867D4">
        <w:rPr>
          <w:rFonts w:ascii="Bookman Old Style" w:hAnsi="Bookman Old Style"/>
          <w:b/>
          <w:sz w:val="22"/>
          <w:szCs w:val="22"/>
        </w:rPr>
        <w:t>:</w:t>
      </w:r>
    </w:p>
    <w:p w:rsidR="00AD7C97" w:rsidRPr="005867D4" w:rsidRDefault="00AD7C97" w:rsidP="002C26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/>
          <w:sz w:val="22"/>
          <w:szCs w:val="22"/>
        </w:rPr>
        <w:t>Wykonawca nr 1:</w:t>
      </w:r>
    </w:p>
    <w:p w:rsidR="00AD7C97" w:rsidRPr="005867D4" w:rsidRDefault="00AD7C97" w:rsidP="002C26A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5867D4">
        <w:rPr>
          <w:rFonts w:ascii="Bookman Old Style" w:hAnsi="Bookman Old Style"/>
          <w:sz w:val="22"/>
          <w:szCs w:val="22"/>
        </w:rPr>
        <w:t xml:space="preserve">cena: </w:t>
      </w:r>
      <w:r w:rsidRPr="005867D4">
        <w:rPr>
          <w:rFonts w:ascii="Bookman Old Style" w:hAnsi="Bookman Old Style"/>
          <w:sz w:val="22"/>
          <w:szCs w:val="22"/>
          <w:u w:val="single"/>
        </w:rPr>
        <w:t>437 880,00 zł,</w:t>
      </w:r>
    </w:p>
    <w:p w:rsidR="00AD7C97" w:rsidRPr="005867D4" w:rsidRDefault="00AD7C97" w:rsidP="002C26A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5867D4">
        <w:rPr>
          <w:rFonts w:ascii="Bookman Old Style" w:hAnsi="Bookman Old Style" w:cs="Tahoma"/>
          <w:sz w:val="22"/>
          <w:szCs w:val="22"/>
        </w:rPr>
        <w:t xml:space="preserve">: </w:t>
      </w:r>
      <w:r w:rsidRPr="005867D4">
        <w:rPr>
          <w:rFonts w:ascii="Bookman Old Style" w:hAnsi="Bookman Old Style" w:cs="Bookman Old Style"/>
          <w:sz w:val="22"/>
          <w:szCs w:val="22"/>
          <w:u w:val="single"/>
        </w:rPr>
        <w:t>5 lat.</w:t>
      </w:r>
    </w:p>
    <w:p w:rsidR="00AD7C97" w:rsidRPr="005867D4" w:rsidRDefault="00AD7C97" w:rsidP="002C26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/>
          <w:sz w:val="22"/>
          <w:szCs w:val="22"/>
        </w:rPr>
        <w:t>Wykonawca nr 2:</w:t>
      </w:r>
    </w:p>
    <w:p w:rsidR="00AD7C97" w:rsidRPr="005867D4" w:rsidRDefault="00AD7C97" w:rsidP="002C26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5867D4">
        <w:rPr>
          <w:rFonts w:ascii="Bookman Old Style" w:hAnsi="Bookman Old Style"/>
          <w:sz w:val="22"/>
          <w:szCs w:val="22"/>
        </w:rPr>
        <w:t xml:space="preserve">cena: </w:t>
      </w:r>
      <w:r w:rsidRPr="005867D4">
        <w:rPr>
          <w:rFonts w:ascii="Bookman Old Style" w:hAnsi="Bookman Old Style"/>
          <w:sz w:val="22"/>
          <w:szCs w:val="22"/>
          <w:u w:val="single"/>
        </w:rPr>
        <w:t>489 000,00 zł,</w:t>
      </w:r>
    </w:p>
    <w:p w:rsidR="00AD7C97" w:rsidRPr="005867D4" w:rsidRDefault="00AD7C97" w:rsidP="002C26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867D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5867D4">
        <w:rPr>
          <w:rFonts w:ascii="Bookman Old Style" w:hAnsi="Bookman Old Style" w:cs="Tahoma"/>
          <w:sz w:val="22"/>
          <w:szCs w:val="22"/>
        </w:rPr>
        <w:t xml:space="preserve">: </w:t>
      </w:r>
      <w:r w:rsidRPr="005867D4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5867D4">
        <w:rPr>
          <w:rFonts w:ascii="Bookman Old Style" w:hAnsi="Bookman Old Style" w:cs="Bookman Old Style"/>
          <w:sz w:val="22"/>
          <w:szCs w:val="22"/>
        </w:rPr>
        <w:t>.</w:t>
      </w:r>
    </w:p>
    <w:p w:rsidR="003431D6" w:rsidRPr="00AD7C97" w:rsidRDefault="003431D6" w:rsidP="002C26AA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3431D6" w:rsidRPr="00AD7C97" w:rsidRDefault="003431D6" w:rsidP="002C26AA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AD7C97">
        <w:rPr>
          <w:rFonts w:ascii="Bookman Old Style" w:hAnsi="Bookman Old Style"/>
          <w:sz w:val="22"/>
          <w:szCs w:val="22"/>
        </w:rPr>
        <w:t xml:space="preserve">W związku z tym, </w:t>
      </w:r>
      <w:r w:rsidR="00CE5BFA" w:rsidRPr="00AD7C97">
        <w:rPr>
          <w:rFonts w:ascii="Bookman Old Style" w:hAnsi="Bookman Old Style"/>
          <w:sz w:val="22"/>
          <w:szCs w:val="22"/>
        </w:rPr>
        <w:t>że ceny ofert</w:t>
      </w:r>
      <w:r w:rsidR="009350EE" w:rsidRPr="00AD7C97">
        <w:rPr>
          <w:rFonts w:ascii="Bookman Old Style" w:hAnsi="Bookman Old Style"/>
          <w:sz w:val="22"/>
          <w:szCs w:val="22"/>
        </w:rPr>
        <w:t xml:space="preserve"> przewyższa</w:t>
      </w:r>
      <w:r w:rsidR="00CE5BFA" w:rsidRPr="00AD7C97">
        <w:rPr>
          <w:rFonts w:ascii="Bookman Old Style" w:hAnsi="Bookman Old Style"/>
          <w:sz w:val="22"/>
          <w:szCs w:val="22"/>
        </w:rPr>
        <w:t>ją</w:t>
      </w:r>
      <w:r w:rsidR="009350EE" w:rsidRPr="00AD7C97">
        <w:rPr>
          <w:rFonts w:ascii="Bookman Old Style" w:hAnsi="Bookman Old Style"/>
          <w:sz w:val="22"/>
          <w:szCs w:val="22"/>
        </w:rPr>
        <w:t xml:space="preserve"> kwotę</w:t>
      </w:r>
      <w:r w:rsidRPr="00AD7C97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 w:rsidRPr="00AD7C97">
        <w:rPr>
          <w:rFonts w:ascii="Bookman Old Style" w:hAnsi="Bookman Old Style"/>
          <w:sz w:val="22"/>
          <w:szCs w:val="22"/>
        </w:rPr>
        <w:br/>
      </w:r>
      <w:r w:rsidRPr="00AD7C97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 w:rsidRPr="00AD7C97">
        <w:rPr>
          <w:rFonts w:ascii="Bookman Old Style" w:hAnsi="Bookman Old Style"/>
          <w:sz w:val="22"/>
          <w:szCs w:val="22"/>
        </w:rPr>
        <w:t xml:space="preserve"> </w:t>
      </w:r>
      <w:r w:rsidRPr="00AD7C97">
        <w:rPr>
          <w:rFonts w:ascii="Bookman Old Style" w:hAnsi="Bookman Old Style"/>
          <w:sz w:val="22"/>
          <w:szCs w:val="22"/>
        </w:rPr>
        <w:t>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bookmarkStart w:id="0" w:name="_GoBack"/>
      <w:bookmarkEnd w:id="0"/>
      <w:r w:rsidRPr="00AD7C97">
        <w:rPr>
          <w:rFonts w:ascii="Bookman Old Style" w:hAnsi="Bookman Old Style"/>
          <w:sz w:val="22"/>
          <w:szCs w:val="22"/>
        </w:rPr>
        <w:t>.</w:t>
      </w:r>
    </w:p>
    <w:sectPr w:rsidR="003431D6" w:rsidRPr="00AD7C97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A7" w:rsidRDefault="00F665A7">
      <w:r>
        <w:separator/>
      </w:r>
    </w:p>
  </w:endnote>
  <w:endnote w:type="continuationSeparator" w:id="0">
    <w:p w:rsidR="00F665A7" w:rsidRDefault="00F6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A7" w:rsidRDefault="00F665A7">
      <w:r>
        <w:separator/>
      </w:r>
    </w:p>
  </w:footnote>
  <w:footnote w:type="continuationSeparator" w:id="0">
    <w:p w:rsidR="00F665A7" w:rsidRDefault="00F6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30"/>
  </w:num>
  <w:num w:numId="12">
    <w:abstractNumId w:val="24"/>
  </w:num>
  <w:num w:numId="13">
    <w:abstractNumId w:val="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29"/>
  </w:num>
  <w:num w:numId="24">
    <w:abstractNumId w:val="9"/>
  </w:num>
  <w:num w:numId="25">
    <w:abstractNumId w:val="2"/>
  </w:num>
  <w:num w:numId="26">
    <w:abstractNumId w:val="17"/>
  </w:num>
  <w:num w:numId="27">
    <w:abstractNumId w:val="0"/>
  </w:num>
  <w:num w:numId="28">
    <w:abstractNumId w:val="27"/>
  </w:num>
  <w:num w:numId="29">
    <w:abstractNumId w:val="7"/>
  </w:num>
  <w:num w:numId="30">
    <w:abstractNumId w:val="25"/>
  </w:num>
  <w:num w:numId="31">
    <w:abstractNumId w:val="28"/>
  </w:num>
  <w:num w:numId="32">
    <w:abstractNumId w:val="31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00D9D"/>
    <w:rsid w:val="0012263B"/>
    <w:rsid w:val="00166EBC"/>
    <w:rsid w:val="00192645"/>
    <w:rsid w:val="001E4859"/>
    <w:rsid w:val="0025093D"/>
    <w:rsid w:val="00264DBE"/>
    <w:rsid w:val="00283C38"/>
    <w:rsid w:val="002B06A7"/>
    <w:rsid w:val="002C26AA"/>
    <w:rsid w:val="002F01DF"/>
    <w:rsid w:val="00316FEC"/>
    <w:rsid w:val="003431D6"/>
    <w:rsid w:val="00356C38"/>
    <w:rsid w:val="0039437A"/>
    <w:rsid w:val="003F784D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AD7C97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42AD9"/>
    <w:rsid w:val="00E52394"/>
    <w:rsid w:val="00E77BFE"/>
    <w:rsid w:val="00EB4007"/>
    <w:rsid w:val="00F15C1B"/>
    <w:rsid w:val="00F665A7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6</cp:revision>
  <cp:lastPrinted>2019-02-19T13:01:00Z</cp:lastPrinted>
  <dcterms:created xsi:type="dcterms:W3CDTF">2020-02-21T12:55:00Z</dcterms:created>
  <dcterms:modified xsi:type="dcterms:W3CDTF">2020-03-02T08:19:00Z</dcterms:modified>
</cp:coreProperties>
</file>