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555" w14:textId="36D57EF0" w:rsidR="00362DC3" w:rsidRDefault="00362DC3" w:rsidP="0009506C">
      <w:pPr>
        <w:ind w:lef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554">
        <w:rPr>
          <w:rFonts w:ascii="Times New Roman" w:hAnsi="Times New Roman" w:cs="Times New Roman"/>
          <w:sz w:val="24"/>
          <w:szCs w:val="24"/>
        </w:rPr>
        <w:t>Św. Wojciech,</w:t>
      </w:r>
      <w:r w:rsidR="00223EBB">
        <w:rPr>
          <w:rFonts w:ascii="Times New Roman" w:hAnsi="Times New Roman" w:cs="Times New Roman"/>
          <w:sz w:val="24"/>
          <w:szCs w:val="24"/>
        </w:rPr>
        <w:t xml:space="preserve"> </w:t>
      </w:r>
      <w:r w:rsidR="00FC0FB2">
        <w:rPr>
          <w:rFonts w:ascii="Times New Roman" w:hAnsi="Times New Roman" w:cs="Times New Roman"/>
          <w:sz w:val="24"/>
          <w:szCs w:val="24"/>
        </w:rPr>
        <w:t>21</w:t>
      </w:r>
      <w:r w:rsidR="00223EBB">
        <w:rPr>
          <w:rFonts w:ascii="Times New Roman" w:hAnsi="Times New Roman" w:cs="Times New Roman"/>
          <w:sz w:val="24"/>
          <w:szCs w:val="24"/>
        </w:rPr>
        <w:t xml:space="preserve"> </w:t>
      </w:r>
      <w:r w:rsidR="00A45D23">
        <w:rPr>
          <w:rFonts w:ascii="Times New Roman" w:hAnsi="Times New Roman" w:cs="Times New Roman"/>
          <w:sz w:val="24"/>
          <w:szCs w:val="24"/>
        </w:rPr>
        <w:t>października</w:t>
      </w:r>
      <w:r w:rsidR="0031485B">
        <w:rPr>
          <w:rFonts w:ascii="Times New Roman" w:hAnsi="Times New Roman" w:cs="Times New Roman"/>
          <w:sz w:val="24"/>
          <w:szCs w:val="24"/>
        </w:rPr>
        <w:t xml:space="preserve"> </w:t>
      </w:r>
      <w:r w:rsidRPr="00647554">
        <w:rPr>
          <w:rFonts w:ascii="Times New Roman" w:hAnsi="Times New Roman" w:cs="Times New Roman"/>
          <w:sz w:val="24"/>
          <w:szCs w:val="24"/>
        </w:rPr>
        <w:t xml:space="preserve"> 20</w:t>
      </w:r>
      <w:r w:rsidR="00B11AA5">
        <w:rPr>
          <w:rFonts w:ascii="Times New Roman" w:hAnsi="Times New Roman" w:cs="Times New Roman"/>
          <w:sz w:val="24"/>
          <w:szCs w:val="24"/>
        </w:rPr>
        <w:t>2</w:t>
      </w:r>
      <w:r w:rsidR="00E40C59">
        <w:rPr>
          <w:rFonts w:ascii="Times New Roman" w:hAnsi="Times New Roman" w:cs="Times New Roman"/>
          <w:sz w:val="24"/>
          <w:szCs w:val="24"/>
        </w:rPr>
        <w:t>1</w:t>
      </w:r>
      <w:r w:rsidR="00EC4AEA">
        <w:rPr>
          <w:rFonts w:ascii="Times New Roman" w:hAnsi="Times New Roman" w:cs="Times New Roman"/>
          <w:sz w:val="24"/>
          <w:szCs w:val="24"/>
        </w:rPr>
        <w:t xml:space="preserve"> </w:t>
      </w:r>
      <w:r w:rsidRPr="00647554">
        <w:rPr>
          <w:rFonts w:ascii="Times New Roman" w:hAnsi="Times New Roman" w:cs="Times New Roman"/>
          <w:sz w:val="24"/>
          <w:szCs w:val="24"/>
        </w:rPr>
        <w:t>r.</w:t>
      </w:r>
    </w:p>
    <w:p w14:paraId="6654E88A" w14:textId="77777777" w:rsidR="00362DC3" w:rsidRDefault="00362DC3" w:rsidP="0041134F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609FC9" wp14:editId="1CDEB38B">
            <wp:extent cx="906780" cy="891540"/>
            <wp:effectExtent l="0" t="0" r="7620" b="381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EE17" w14:textId="77777777" w:rsidR="00362DC3" w:rsidRPr="00647554" w:rsidRDefault="00362DC3" w:rsidP="0009506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7554">
        <w:rPr>
          <w:rFonts w:ascii="Times New Roman" w:hAnsi="Times New Roman" w:cs="Times New Roman"/>
          <w:sz w:val="24"/>
          <w:szCs w:val="24"/>
        </w:rPr>
        <w:t xml:space="preserve">Międzyrzeckie Przedsiębiorstwo </w:t>
      </w:r>
    </w:p>
    <w:p w14:paraId="14DFE125" w14:textId="77777777" w:rsidR="00362DC3" w:rsidRDefault="00362DC3" w:rsidP="0009506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7554">
        <w:rPr>
          <w:rFonts w:ascii="Times New Roman" w:hAnsi="Times New Roman" w:cs="Times New Roman"/>
          <w:sz w:val="24"/>
          <w:szCs w:val="24"/>
        </w:rPr>
        <w:t xml:space="preserve">Wodociągów i Kanalizacji Sp.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47554">
        <w:rPr>
          <w:rFonts w:ascii="Times New Roman" w:hAnsi="Times New Roman" w:cs="Times New Roman"/>
          <w:sz w:val="24"/>
          <w:szCs w:val="24"/>
        </w:rPr>
        <w:t xml:space="preserve"> o.o.</w:t>
      </w:r>
    </w:p>
    <w:p w14:paraId="6BCCF46C" w14:textId="77777777" w:rsidR="00362DC3" w:rsidRPr="00647554" w:rsidRDefault="00362DC3" w:rsidP="0009506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Wojciech 46</w:t>
      </w:r>
    </w:p>
    <w:p w14:paraId="3A3D16BF" w14:textId="77777777" w:rsidR="00874276" w:rsidRDefault="00874276" w:rsidP="00EC4AEA">
      <w:pPr>
        <w:jc w:val="both"/>
      </w:pPr>
    </w:p>
    <w:p w14:paraId="27BBBDAD" w14:textId="6F275ED2" w:rsidR="00874276" w:rsidRDefault="00362DC3" w:rsidP="00EC4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6D">
        <w:rPr>
          <w:rFonts w:ascii="Times New Roman" w:hAnsi="Times New Roman" w:cs="Times New Roman"/>
          <w:sz w:val="24"/>
          <w:szCs w:val="24"/>
        </w:rPr>
        <w:tab/>
      </w:r>
    </w:p>
    <w:p w14:paraId="4CB4252C" w14:textId="77777777" w:rsidR="007341E7" w:rsidRDefault="007341E7" w:rsidP="00E40C59">
      <w:pPr>
        <w:tabs>
          <w:tab w:val="left" w:pos="6765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14:paraId="299BF51E" w14:textId="72AF3B11" w:rsidR="007341E7" w:rsidRPr="00E9120D" w:rsidRDefault="00D36527" w:rsidP="007341E7">
      <w:pPr>
        <w:tabs>
          <w:tab w:val="left" w:pos="6765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u w:val="single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u w:val="single"/>
        </w:rPr>
        <w:t>OPIS PRZEDMIOTU ZAMÓWIENIA</w:t>
      </w:r>
    </w:p>
    <w:p w14:paraId="23017990" w14:textId="3C41D99A" w:rsidR="00B706F0" w:rsidRPr="00DF4C5E" w:rsidRDefault="007341E7" w:rsidP="007341E7">
      <w:p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56F" w:rsidRPr="00E7356F">
        <w:rPr>
          <w:rFonts w:ascii="Arial Narrow" w:hAnsi="Arial Narrow" w:cs="Times New Roman"/>
          <w:sz w:val="24"/>
          <w:szCs w:val="24"/>
        </w:rPr>
        <w:t xml:space="preserve"> </w:t>
      </w:r>
    </w:p>
    <w:p w14:paraId="6BA71970" w14:textId="10340705" w:rsidR="00B706F0" w:rsidRPr="00A3387E" w:rsidRDefault="00B706F0" w:rsidP="00A338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3387E">
        <w:rPr>
          <w:rFonts w:ascii="Arial" w:hAnsi="Arial" w:cs="Arial"/>
          <w:b/>
          <w:bCs/>
          <w:sz w:val="24"/>
          <w:szCs w:val="24"/>
        </w:rPr>
        <w:t>Numer postępowania</w:t>
      </w:r>
      <w:r w:rsidRPr="00A3387E">
        <w:rPr>
          <w:rFonts w:ascii="Arial" w:hAnsi="Arial" w:cs="Arial"/>
          <w:sz w:val="24"/>
          <w:szCs w:val="24"/>
        </w:rPr>
        <w:t xml:space="preserve">:   </w:t>
      </w:r>
      <w:r w:rsidR="00FC0FB2">
        <w:rPr>
          <w:rFonts w:ascii="Arial" w:hAnsi="Arial" w:cs="Arial"/>
          <w:sz w:val="24"/>
          <w:szCs w:val="24"/>
        </w:rPr>
        <w:t>07/2021/SUW</w:t>
      </w:r>
    </w:p>
    <w:p w14:paraId="6179BBFD" w14:textId="2D7ED6DF" w:rsidR="00B706F0" w:rsidRPr="00A3387E" w:rsidRDefault="00B706F0" w:rsidP="00A338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3387E">
        <w:rPr>
          <w:rFonts w:ascii="Arial" w:hAnsi="Arial" w:cs="Arial"/>
          <w:b/>
          <w:bCs/>
          <w:sz w:val="24"/>
          <w:szCs w:val="24"/>
        </w:rPr>
        <w:t>Zamawiający</w:t>
      </w:r>
      <w:r w:rsidRPr="00A3387E">
        <w:rPr>
          <w:rFonts w:ascii="Arial" w:hAnsi="Arial" w:cs="Arial"/>
          <w:sz w:val="24"/>
          <w:szCs w:val="24"/>
        </w:rPr>
        <w:t xml:space="preserve">: Międzyrzeckie Przedsiębiorstwo Wodociągów i Kanalizacji Sp. z o.o., </w:t>
      </w:r>
      <w:r w:rsidR="0041134F">
        <w:rPr>
          <w:rFonts w:ascii="Arial" w:hAnsi="Arial" w:cs="Arial"/>
          <w:sz w:val="24"/>
          <w:szCs w:val="24"/>
        </w:rPr>
        <w:t xml:space="preserve">        </w:t>
      </w:r>
      <w:r w:rsidRPr="00A3387E">
        <w:rPr>
          <w:rFonts w:ascii="Arial" w:hAnsi="Arial" w:cs="Arial"/>
          <w:sz w:val="24"/>
          <w:szCs w:val="24"/>
        </w:rPr>
        <w:t>Św. Wojciech 46, 66-300 – Międzyrzecz</w:t>
      </w:r>
    </w:p>
    <w:p w14:paraId="1A955FC5" w14:textId="18D3419E" w:rsidR="00B706F0" w:rsidRPr="00A3387E" w:rsidRDefault="00B706F0" w:rsidP="00A338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A3387E">
        <w:rPr>
          <w:rFonts w:ascii="Arial" w:hAnsi="Arial" w:cs="Arial"/>
          <w:b/>
          <w:bCs/>
          <w:sz w:val="24"/>
          <w:szCs w:val="24"/>
        </w:rPr>
        <w:t>Przedmiotem zamówienia jest</w:t>
      </w:r>
      <w:r w:rsidRPr="00A3387E">
        <w:rPr>
          <w:rFonts w:ascii="Arial" w:hAnsi="Arial" w:cs="Arial"/>
          <w:sz w:val="24"/>
          <w:szCs w:val="24"/>
        </w:rPr>
        <w:t xml:space="preserve">: </w:t>
      </w:r>
      <w:r w:rsidR="005E37AF">
        <w:rPr>
          <w:rFonts w:ascii="Arial" w:hAnsi="Arial" w:cs="Arial"/>
          <w:sz w:val="24"/>
          <w:szCs w:val="24"/>
        </w:rPr>
        <w:t>p</w:t>
      </w:r>
      <w:r w:rsidR="00E51951" w:rsidRPr="00E51951">
        <w:rPr>
          <w:rFonts w:ascii="Arial" w:hAnsi="Arial" w:cs="Arial"/>
          <w:sz w:val="24"/>
          <w:szCs w:val="24"/>
        </w:rPr>
        <w:t>obranie i zbadanie jakości wody</w:t>
      </w:r>
      <w:r w:rsidR="00E51951">
        <w:rPr>
          <w:rFonts w:ascii="Arial" w:hAnsi="Arial" w:cs="Arial"/>
          <w:sz w:val="24"/>
          <w:szCs w:val="24"/>
        </w:rPr>
        <w:t xml:space="preserve"> </w:t>
      </w:r>
      <w:r w:rsidR="00E55EEF">
        <w:rPr>
          <w:rFonts w:ascii="Arial" w:hAnsi="Arial" w:cs="Arial"/>
          <w:sz w:val="24"/>
          <w:szCs w:val="24"/>
        </w:rPr>
        <w:t>uzdatnionej</w:t>
      </w:r>
      <w:r w:rsidR="00D36527">
        <w:rPr>
          <w:rFonts w:ascii="Arial" w:hAnsi="Arial" w:cs="Arial"/>
          <w:sz w:val="24"/>
          <w:szCs w:val="24"/>
        </w:rPr>
        <w:t xml:space="preserve"> </w:t>
      </w:r>
      <w:r w:rsidR="00E51951" w:rsidRPr="00E51951">
        <w:rPr>
          <w:rFonts w:ascii="Arial" w:hAnsi="Arial" w:cs="Arial"/>
          <w:sz w:val="24"/>
          <w:szCs w:val="24"/>
        </w:rPr>
        <w:t xml:space="preserve">ze </w:t>
      </w:r>
      <w:r w:rsidR="00E51951">
        <w:rPr>
          <w:rFonts w:ascii="Arial" w:hAnsi="Arial" w:cs="Arial"/>
          <w:sz w:val="24"/>
          <w:szCs w:val="24"/>
        </w:rPr>
        <w:t>S</w:t>
      </w:r>
      <w:r w:rsidR="00E51951" w:rsidRPr="00E51951">
        <w:rPr>
          <w:rFonts w:ascii="Arial" w:hAnsi="Arial" w:cs="Arial"/>
          <w:sz w:val="24"/>
          <w:szCs w:val="24"/>
        </w:rPr>
        <w:t xml:space="preserve">tacji </w:t>
      </w:r>
      <w:r w:rsidR="00E51951">
        <w:rPr>
          <w:rFonts w:ascii="Arial" w:hAnsi="Arial" w:cs="Arial"/>
          <w:sz w:val="24"/>
          <w:szCs w:val="24"/>
        </w:rPr>
        <w:t>U</w:t>
      </w:r>
      <w:r w:rsidR="00E51951" w:rsidRPr="00E51951">
        <w:rPr>
          <w:rFonts w:ascii="Arial" w:hAnsi="Arial" w:cs="Arial"/>
          <w:sz w:val="24"/>
          <w:szCs w:val="24"/>
        </w:rPr>
        <w:t xml:space="preserve">zdatniania </w:t>
      </w:r>
      <w:r w:rsidR="00E51951">
        <w:rPr>
          <w:rFonts w:ascii="Arial" w:hAnsi="Arial" w:cs="Arial"/>
          <w:sz w:val="24"/>
          <w:szCs w:val="24"/>
        </w:rPr>
        <w:t>W</w:t>
      </w:r>
      <w:r w:rsidR="00E51951" w:rsidRPr="00E51951">
        <w:rPr>
          <w:rFonts w:ascii="Arial" w:hAnsi="Arial" w:cs="Arial"/>
          <w:sz w:val="24"/>
          <w:szCs w:val="24"/>
        </w:rPr>
        <w:t>ody zlokalizowanych na terenie gm. Międzyrzecz</w:t>
      </w:r>
      <w:r w:rsidR="00D36527">
        <w:rPr>
          <w:rFonts w:ascii="Arial" w:hAnsi="Arial" w:cs="Arial"/>
          <w:sz w:val="24"/>
          <w:szCs w:val="24"/>
        </w:rPr>
        <w:t xml:space="preserve"> w ramach monitoringu substancji promieniotwórczych.</w:t>
      </w:r>
    </w:p>
    <w:p w14:paraId="6F87D6DD" w14:textId="77777777" w:rsidR="00B706F0" w:rsidRPr="00A3387E" w:rsidRDefault="00B706F0" w:rsidP="00A3387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A3387E">
        <w:rPr>
          <w:rFonts w:ascii="Arial" w:hAnsi="Arial" w:cs="Arial"/>
          <w:b/>
          <w:sz w:val="24"/>
          <w:szCs w:val="24"/>
        </w:rPr>
        <w:t>Istotne warunki zamówienia</w:t>
      </w:r>
      <w:r w:rsidRPr="00A3387E">
        <w:rPr>
          <w:rFonts w:ascii="Arial" w:hAnsi="Arial" w:cs="Arial"/>
          <w:bCs/>
          <w:sz w:val="24"/>
          <w:szCs w:val="24"/>
        </w:rPr>
        <w:t>:</w:t>
      </w:r>
    </w:p>
    <w:p w14:paraId="0487DF8B" w14:textId="53D2CF1E" w:rsidR="00B706F0" w:rsidRDefault="00B706F0" w:rsidP="0041134F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A3387E">
        <w:rPr>
          <w:rFonts w:ascii="Arial" w:hAnsi="Arial" w:cs="Arial"/>
          <w:bCs/>
          <w:sz w:val="24"/>
          <w:szCs w:val="24"/>
        </w:rPr>
        <w:t>- pełen zakres analiz zgodnych z akredytacją wydana przez PCA</w:t>
      </w:r>
      <w:r w:rsidR="0041134F">
        <w:rPr>
          <w:rFonts w:ascii="Arial" w:hAnsi="Arial" w:cs="Arial"/>
          <w:bCs/>
          <w:sz w:val="24"/>
          <w:szCs w:val="24"/>
        </w:rPr>
        <w:t>.</w:t>
      </w:r>
    </w:p>
    <w:p w14:paraId="59609387" w14:textId="32D7A4A6" w:rsidR="009272AE" w:rsidRPr="0041134F" w:rsidRDefault="009272AE" w:rsidP="0041134F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termin realizacji zamówienia: do 30.11.2021 r.</w:t>
      </w:r>
    </w:p>
    <w:p w14:paraId="190F607C" w14:textId="633D59CE" w:rsidR="0041134F" w:rsidRPr="0041134F" w:rsidRDefault="0041134F" w:rsidP="004113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1134F">
        <w:rPr>
          <w:rFonts w:ascii="Arial" w:hAnsi="Arial" w:cs="Arial"/>
          <w:b/>
          <w:sz w:val="24"/>
          <w:szCs w:val="24"/>
        </w:rPr>
        <w:t>Cel badania</w:t>
      </w:r>
      <w:r w:rsidRPr="0041134F">
        <w:rPr>
          <w:rFonts w:ascii="Arial" w:hAnsi="Arial" w:cs="Arial"/>
          <w:bCs/>
          <w:sz w:val="24"/>
          <w:szCs w:val="24"/>
        </w:rPr>
        <w:t>: obszar regulowany prawnie – rozporządzenie Ministra Zdrowia z dnia 7 grudnia</w:t>
      </w:r>
      <w:r w:rsidR="00BB50DD">
        <w:rPr>
          <w:rFonts w:ascii="Arial" w:hAnsi="Arial" w:cs="Arial"/>
          <w:bCs/>
          <w:sz w:val="24"/>
          <w:szCs w:val="24"/>
        </w:rPr>
        <w:t xml:space="preserve"> </w:t>
      </w:r>
      <w:r w:rsidRPr="0041134F">
        <w:rPr>
          <w:rFonts w:ascii="Arial" w:hAnsi="Arial" w:cs="Arial"/>
          <w:bCs/>
          <w:sz w:val="24"/>
          <w:szCs w:val="24"/>
        </w:rPr>
        <w:t xml:space="preserve">2017 r. w sprawie jakości wody przeznaczonej do spożycia przez ludzi </w:t>
      </w:r>
      <w:r w:rsidR="00BB50D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41134F">
        <w:rPr>
          <w:rFonts w:ascii="Arial" w:hAnsi="Arial" w:cs="Arial"/>
          <w:bCs/>
          <w:sz w:val="24"/>
          <w:szCs w:val="24"/>
        </w:rPr>
        <w:t>(Dz. U. z 2017 r., poz. 2294).</w:t>
      </w:r>
    </w:p>
    <w:p w14:paraId="74845C9E" w14:textId="77777777" w:rsidR="0041134F" w:rsidRDefault="0041134F" w:rsidP="004113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3387E">
        <w:rPr>
          <w:rFonts w:ascii="Arial" w:hAnsi="Arial" w:cs="Arial"/>
          <w:b/>
          <w:bCs/>
          <w:sz w:val="24"/>
          <w:szCs w:val="24"/>
        </w:rPr>
        <w:t>Adres wykonania usługi</w:t>
      </w:r>
      <w:r w:rsidRPr="00A3387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teren gm. Międzyrzecz.</w:t>
      </w:r>
    </w:p>
    <w:p w14:paraId="25CFCAE1" w14:textId="77777777" w:rsidR="0041134F" w:rsidRPr="0041134F" w:rsidRDefault="0041134F" w:rsidP="0041134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516B4DF" w14:textId="73258A47" w:rsidR="00E9120D" w:rsidRDefault="00E9120D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36B9A3" w14:textId="087C4ECD" w:rsidR="00E9120D" w:rsidRDefault="00E9120D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2E954AB" w14:textId="74958994" w:rsidR="0009506C" w:rsidRDefault="0041134F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 xml:space="preserve">        </w:t>
      </w:r>
    </w:p>
    <w:p w14:paraId="27CBDAEB" w14:textId="529A2F6E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01A626F" w14:textId="0F3EFD24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E82061F" w14:textId="5D31DCBC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CEE05EA" w14:textId="3265D83F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0825B47E" w14:textId="298A03D1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2EC12BB0" w14:textId="43B5D2B5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31614671" w14:textId="77777777" w:rsidR="00D36527" w:rsidRDefault="00D36527" w:rsidP="00D36527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4ABD6FF7" w14:textId="77777777" w:rsidR="00B706F0" w:rsidRDefault="00B706F0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9603B1" w14:textId="772E6AA0" w:rsidR="00C274F3" w:rsidRPr="00B706F0" w:rsidRDefault="00C274F3" w:rsidP="0009506C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ar-SA"/>
        </w:rPr>
      </w:pPr>
      <w:r w:rsidRPr="00B706F0">
        <w:rPr>
          <w:rFonts w:eastAsia="Times New Roman" w:cstheme="minorHAnsi"/>
          <w:sz w:val="18"/>
          <w:szCs w:val="18"/>
          <w:lang w:eastAsia="ar-SA"/>
        </w:rPr>
        <w:t>Kontakt : Maślewski Marek</w:t>
      </w:r>
    </w:p>
    <w:p w14:paraId="00189D6F" w14:textId="60A6F464" w:rsidR="00C274F3" w:rsidRPr="00B706F0" w:rsidRDefault="00C274F3" w:rsidP="0009506C">
      <w:pPr>
        <w:tabs>
          <w:tab w:val="left" w:pos="8190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B706F0">
        <w:rPr>
          <w:rFonts w:eastAsia="Times New Roman" w:cstheme="minorHAnsi"/>
          <w:sz w:val="18"/>
          <w:szCs w:val="18"/>
          <w:lang w:eastAsia="ar-SA"/>
        </w:rPr>
        <w:t>Tel.   095 741 23 57</w:t>
      </w:r>
      <w:r w:rsidR="00282F24" w:rsidRPr="00B706F0">
        <w:rPr>
          <w:rFonts w:eastAsia="Times New Roman" w:cstheme="minorHAns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r w:rsidR="0068711C" w:rsidRPr="00B706F0">
        <w:rPr>
          <w:rFonts w:eastAsia="Times New Roman" w:cstheme="minorHAnsi"/>
          <w:sz w:val="18"/>
          <w:szCs w:val="18"/>
          <w:lang w:eastAsia="ar-SA"/>
        </w:rPr>
        <w:t xml:space="preserve">          </w:t>
      </w:r>
      <w:r w:rsidR="00282F24" w:rsidRPr="00B706F0">
        <w:rPr>
          <w:rFonts w:eastAsia="Times New Roman" w:cstheme="minorHAnsi"/>
          <w:sz w:val="18"/>
          <w:szCs w:val="18"/>
          <w:lang w:eastAsia="ar-SA"/>
        </w:rPr>
        <w:t xml:space="preserve"> </w:t>
      </w:r>
    </w:p>
    <w:p w14:paraId="4B5C4FD0" w14:textId="6A191E29" w:rsidR="00C274F3" w:rsidRPr="00B706F0" w:rsidRDefault="00C274F3" w:rsidP="0009506C">
      <w:pPr>
        <w:tabs>
          <w:tab w:val="left" w:pos="8880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ar-SA"/>
        </w:rPr>
      </w:pPr>
      <w:r w:rsidRPr="00B706F0">
        <w:rPr>
          <w:rFonts w:eastAsia="Times New Roman" w:cstheme="minorHAnsi"/>
          <w:sz w:val="18"/>
          <w:szCs w:val="18"/>
          <w:lang w:eastAsia="ar-SA"/>
        </w:rPr>
        <w:t>Fax : 095 742 76 24</w:t>
      </w:r>
      <w:r w:rsidR="00282F24" w:rsidRPr="00B706F0">
        <w:rPr>
          <w:rFonts w:eastAsia="Times New Roman" w:cstheme="minorHAns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14:paraId="2F6ECA03" w14:textId="2BC31442" w:rsidR="00C274F3" w:rsidRPr="00B706F0" w:rsidRDefault="00C274F3" w:rsidP="0009506C">
      <w:pPr>
        <w:tabs>
          <w:tab w:val="left" w:pos="8970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val="en-US" w:eastAsia="ar-SA"/>
        </w:rPr>
      </w:pPr>
      <w:r w:rsidRPr="00B706F0">
        <w:rPr>
          <w:rFonts w:eastAsia="Times New Roman" w:cstheme="minorHAnsi"/>
          <w:sz w:val="18"/>
          <w:szCs w:val="18"/>
          <w:lang w:val="en-US" w:eastAsia="ar-SA"/>
        </w:rPr>
        <w:t xml:space="preserve">kom. 697 700 256 </w:t>
      </w:r>
      <w:r w:rsidR="00282F24" w:rsidRPr="00B706F0">
        <w:rPr>
          <w:rFonts w:eastAsia="Times New Roman" w:cstheme="minorHAnsi"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DB33B9F" w14:textId="43AB2DAB" w:rsidR="0009506C" w:rsidRPr="00BB50DD" w:rsidRDefault="00C274F3" w:rsidP="00BB50DD">
      <w:pPr>
        <w:tabs>
          <w:tab w:val="left" w:pos="8235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val="en-US" w:eastAsia="ar-SA"/>
        </w:rPr>
      </w:pPr>
      <w:r w:rsidRPr="00B706F0">
        <w:rPr>
          <w:rFonts w:eastAsia="Times New Roman" w:cstheme="minorHAnsi"/>
          <w:sz w:val="18"/>
          <w:szCs w:val="18"/>
          <w:lang w:val="en-US" w:eastAsia="ar-SA"/>
        </w:rPr>
        <w:t xml:space="preserve">e-mail : </w:t>
      </w:r>
      <w:hyperlink r:id="rId8" w:history="1">
        <w:r w:rsidR="000D4719" w:rsidRPr="00B706F0">
          <w:rPr>
            <w:rStyle w:val="Hipercze"/>
            <w:rFonts w:eastAsia="Times New Roman" w:cstheme="minorHAnsi"/>
            <w:sz w:val="18"/>
            <w:szCs w:val="18"/>
            <w:lang w:val="en-US" w:eastAsia="ar-SA"/>
          </w:rPr>
          <w:t>m.maslewski@mpwik.org</w:t>
        </w:r>
      </w:hyperlink>
      <w:r w:rsidR="000D4719" w:rsidRPr="00B706F0">
        <w:rPr>
          <w:rFonts w:eastAsia="Times New Roman" w:cstheme="minorHAnsi"/>
          <w:sz w:val="18"/>
          <w:szCs w:val="18"/>
          <w:lang w:val="en-US" w:eastAsia="ar-SA"/>
        </w:rPr>
        <w:t xml:space="preserve"> </w:t>
      </w:r>
      <w:r w:rsidR="00282F24" w:rsidRPr="00B706F0">
        <w:rPr>
          <w:rFonts w:eastAsia="Times New Roman" w:cstheme="minorHAnsi"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 </w:t>
      </w:r>
    </w:p>
    <w:p w14:paraId="2740A1E6" w14:textId="77777777" w:rsidR="00BB50DD" w:rsidRDefault="00BB50DD" w:rsidP="0009506C">
      <w:pPr>
        <w:tabs>
          <w:tab w:val="left" w:pos="9015"/>
        </w:tabs>
        <w:spacing w:after="0" w:line="276" w:lineRule="auto"/>
        <w:ind w:left="426"/>
        <w:jc w:val="both"/>
        <w:rPr>
          <w:rFonts w:cstheme="minorHAnsi"/>
          <w:sz w:val="24"/>
          <w:szCs w:val="24"/>
          <w:u w:val="single"/>
        </w:rPr>
      </w:pPr>
    </w:p>
    <w:p w14:paraId="31619B35" w14:textId="6ED61DC3" w:rsidR="00364DF5" w:rsidRPr="0009506C" w:rsidRDefault="00364DF5" w:rsidP="0009506C">
      <w:pPr>
        <w:tabs>
          <w:tab w:val="left" w:pos="9015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09506C">
        <w:rPr>
          <w:rFonts w:cstheme="minorHAnsi"/>
          <w:sz w:val="24"/>
          <w:szCs w:val="24"/>
          <w:u w:val="single"/>
        </w:rPr>
        <w:t>W</w:t>
      </w:r>
      <w:r w:rsidR="00393108" w:rsidRPr="0009506C">
        <w:rPr>
          <w:rFonts w:cstheme="minorHAnsi"/>
          <w:sz w:val="24"/>
          <w:szCs w:val="24"/>
          <w:u w:val="single"/>
        </w:rPr>
        <w:t xml:space="preserve"> załączeniu</w:t>
      </w:r>
      <w:r w:rsidR="00393108" w:rsidRPr="0009506C">
        <w:rPr>
          <w:rFonts w:cstheme="minorHAnsi"/>
          <w:sz w:val="24"/>
          <w:szCs w:val="24"/>
        </w:rPr>
        <w:t>:</w:t>
      </w:r>
      <w:r w:rsidR="00E7356F" w:rsidRPr="0009506C">
        <w:rPr>
          <w:rFonts w:cstheme="minorHAnsi"/>
          <w:sz w:val="24"/>
          <w:szCs w:val="24"/>
        </w:rPr>
        <w:t xml:space="preserve"> </w:t>
      </w:r>
      <w:r w:rsidR="00282F24" w:rsidRPr="0009506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0EC7DD6" w14:textId="0044FA3A" w:rsidR="00E7356F" w:rsidRPr="0009506C" w:rsidRDefault="0039750A" w:rsidP="0009506C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09506C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="0009506C" w:rsidRPr="0009506C">
        <w:rPr>
          <w:rFonts w:eastAsia="Times New Roman" w:cstheme="minorHAnsi"/>
          <w:sz w:val="24"/>
          <w:szCs w:val="24"/>
          <w:lang w:eastAsia="ar-SA"/>
        </w:rPr>
        <w:t>Zakres parametrów.</w:t>
      </w:r>
    </w:p>
    <w:p w14:paraId="20C9B0EF" w14:textId="7BD82AF9" w:rsidR="00D36527" w:rsidRPr="00D36527" w:rsidRDefault="0039750A" w:rsidP="00D36527">
      <w:pPr>
        <w:spacing w:line="240" w:lineRule="auto"/>
        <w:ind w:left="426"/>
        <w:rPr>
          <w:rFonts w:cstheme="minorHAnsi"/>
          <w:sz w:val="24"/>
          <w:szCs w:val="24"/>
          <w:lang w:eastAsia="ar-SA"/>
        </w:rPr>
      </w:pPr>
      <w:r w:rsidRPr="0009506C">
        <w:rPr>
          <w:rFonts w:cstheme="minorHAnsi"/>
          <w:sz w:val="24"/>
          <w:szCs w:val="24"/>
          <w:lang w:eastAsia="ar-SA"/>
        </w:rPr>
        <w:t xml:space="preserve">2. </w:t>
      </w:r>
      <w:r w:rsidR="0009506C" w:rsidRPr="0009506C">
        <w:rPr>
          <w:rFonts w:eastAsia="Times New Roman" w:cstheme="minorHAnsi"/>
          <w:sz w:val="24"/>
          <w:szCs w:val="24"/>
          <w:lang w:eastAsia="ar-SA"/>
        </w:rPr>
        <w:t>Wykaz ujęć wody.</w:t>
      </w:r>
    </w:p>
    <w:p w14:paraId="105AC59D" w14:textId="7F0292E1" w:rsidR="00A3387E" w:rsidRPr="0041134F" w:rsidRDefault="00953669" w:rsidP="00A3387E">
      <w:pPr>
        <w:spacing w:line="240" w:lineRule="auto"/>
        <w:rPr>
          <w:rFonts w:cstheme="minorHAnsi"/>
          <w:u w:val="single"/>
          <w:lang w:eastAsia="ar-SA"/>
        </w:rPr>
      </w:pPr>
      <w:r w:rsidRPr="0041134F">
        <w:rPr>
          <w:rFonts w:cstheme="minorHAnsi"/>
          <w:sz w:val="24"/>
          <w:szCs w:val="24"/>
          <w:u w:val="single"/>
        </w:rPr>
        <w:lastRenderedPageBreak/>
        <w:t>Załącznik nr 1.</w:t>
      </w:r>
    </w:p>
    <w:p w14:paraId="175CBA94" w14:textId="090A5577" w:rsidR="0009506C" w:rsidRDefault="00A3387E" w:rsidP="0009506C">
      <w:pPr>
        <w:spacing w:after="0" w:line="240" w:lineRule="auto"/>
        <w:rPr>
          <w:rFonts w:cstheme="minorHAnsi"/>
          <w:sz w:val="24"/>
          <w:szCs w:val="24"/>
        </w:rPr>
      </w:pPr>
      <w:r w:rsidRPr="00B706F0">
        <w:rPr>
          <w:rFonts w:cstheme="minorHAnsi"/>
          <w:b/>
          <w:bCs/>
          <w:sz w:val="24"/>
          <w:szCs w:val="24"/>
          <w:u w:val="single"/>
        </w:rPr>
        <w:t>Zakres parametrów do badania</w:t>
      </w:r>
      <w:r w:rsidRPr="00B706F0">
        <w:rPr>
          <w:rFonts w:cstheme="minorHAnsi"/>
          <w:sz w:val="24"/>
          <w:szCs w:val="24"/>
        </w:rPr>
        <w:t>:</w:t>
      </w:r>
    </w:p>
    <w:p w14:paraId="6C7D7744" w14:textId="24DB5E1D" w:rsidR="00B90E65" w:rsidRDefault="00B90E65" w:rsidP="000950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Radon</w:t>
      </w:r>
    </w:p>
    <w:p w14:paraId="6AFBD1F5" w14:textId="73E92ED6" w:rsidR="0009506C" w:rsidRDefault="00B90E65" w:rsidP="0009506C">
      <w:pPr>
        <w:spacing w:after="0" w:line="240" w:lineRule="auto"/>
        <w:rPr>
          <w:rFonts w:cstheme="minorHAnsi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A3387E" w:rsidRPr="00A3387E">
        <w:rPr>
          <w:rFonts w:eastAsia="Times New Roman" w:cstheme="minorHAnsi"/>
          <w:bCs/>
          <w:sz w:val="24"/>
          <w:szCs w:val="24"/>
          <w:lang w:eastAsia="pl-PL"/>
        </w:rPr>
        <w:t>. Tryt</w:t>
      </w:r>
    </w:p>
    <w:p w14:paraId="749648E9" w14:textId="26551E56" w:rsidR="00A3387E" w:rsidRPr="0009506C" w:rsidRDefault="00B90E65" w:rsidP="0009506C">
      <w:pPr>
        <w:spacing w:after="0" w:line="240" w:lineRule="auto"/>
        <w:rPr>
          <w:rFonts w:cstheme="minorHAnsi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A3387E" w:rsidRPr="00A3387E">
        <w:rPr>
          <w:rFonts w:eastAsia="Times New Roman" w:cstheme="minorHAnsi"/>
          <w:bCs/>
          <w:sz w:val="24"/>
          <w:szCs w:val="24"/>
          <w:lang w:eastAsia="pl-PL"/>
        </w:rPr>
        <w:t>. Izotop radu Ra-226</w:t>
      </w:r>
    </w:p>
    <w:p w14:paraId="44781313" w14:textId="130E40DF" w:rsidR="00A3387E" w:rsidRPr="00A3387E" w:rsidRDefault="00B90E65" w:rsidP="0009506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A3387E" w:rsidRPr="00A3387E">
        <w:rPr>
          <w:rFonts w:eastAsia="Times New Roman" w:cstheme="minorHAnsi"/>
          <w:bCs/>
          <w:sz w:val="24"/>
          <w:szCs w:val="24"/>
          <w:lang w:eastAsia="pl-PL"/>
        </w:rPr>
        <w:t>. Izotop radu Ra-228</w:t>
      </w:r>
    </w:p>
    <w:p w14:paraId="098DC0BA" w14:textId="77777777" w:rsidR="00A3387E" w:rsidRDefault="00A3387E" w:rsidP="00B706F0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A9BBD11" w14:textId="77777777" w:rsidR="0009506C" w:rsidRPr="0041134F" w:rsidRDefault="00A3387E" w:rsidP="0009506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41134F">
        <w:rPr>
          <w:rFonts w:cstheme="minorHAnsi"/>
          <w:sz w:val="24"/>
          <w:szCs w:val="24"/>
          <w:u w:val="single"/>
        </w:rPr>
        <w:t>Załącznik nr 2</w:t>
      </w:r>
      <w:r w:rsidR="0009506C" w:rsidRPr="0041134F">
        <w:rPr>
          <w:rFonts w:cstheme="minorHAnsi"/>
          <w:sz w:val="24"/>
          <w:szCs w:val="24"/>
          <w:u w:val="single"/>
        </w:rPr>
        <w:t>.</w:t>
      </w:r>
    </w:p>
    <w:p w14:paraId="0EE48291" w14:textId="239AF452" w:rsidR="00A3387E" w:rsidRPr="0009506C" w:rsidRDefault="003D5D69" w:rsidP="000950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06F0">
        <w:rPr>
          <w:rFonts w:cstheme="minorHAnsi"/>
          <w:b/>
          <w:bCs/>
          <w:sz w:val="24"/>
          <w:szCs w:val="24"/>
          <w:u w:val="single"/>
        </w:rPr>
        <w:t xml:space="preserve">Wykaz </w:t>
      </w:r>
      <w:r w:rsidR="0009506C">
        <w:rPr>
          <w:rFonts w:cstheme="minorHAnsi"/>
          <w:b/>
          <w:bCs/>
          <w:sz w:val="24"/>
          <w:szCs w:val="24"/>
          <w:u w:val="single"/>
        </w:rPr>
        <w:t>ujęć wody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697"/>
        <w:gridCol w:w="3539"/>
        <w:gridCol w:w="3827"/>
      </w:tblGrid>
      <w:tr w:rsidR="00A3387E" w:rsidRPr="00B15682" w14:paraId="7DF82C22" w14:textId="77777777" w:rsidTr="0009506C">
        <w:tc>
          <w:tcPr>
            <w:tcW w:w="689" w:type="dxa"/>
            <w:shd w:val="clear" w:color="auto" w:fill="auto"/>
          </w:tcPr>
          <w:p w14:paraId="6F71B4E3" w14:textId="77777777" w:rsidR="00A3387E" w:rsidRPr="0009506C" w:rsidRDefault="00A3387E" w:rsidP="00BB67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697" w:type="dxa"/>
            <w:shd w:val="clear" w:color="auto" w:fill="auto"/>
          </w:tcPr>
          <w:p w14:paraId="78355BDA" w14:textId="77777777" w:rsidR="00A3387E" w:rsidRPr="0009506C" w:rsidRDefault="00A3387E" w:rsidP="00BB67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539" w:type="dxa"/>
            <w:shd w:val="clear" w:color="auto" w:fill="auto"/>
          </w:tcPr>
          <w:p w14:paraId="3211AFE9" w14:textId="77777777" w:rsidR="00A3387E" w:rsidRPr="0009506C" w:rsidRDefault="00A3387E" w:rsidP="00BB67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>Miejsce pobrania próbki</w:t>
            </w:r>
          </w:p>
        </w:tc>
        <w:tc>
          <w:tcPr>
            <w:tcW w:w="3827" w:type="dxa"/>
            <w:shd w:val="clear" w:color="auto" w:fill="auto"/>
          </w:tcPr>
          <w:p w14:paraId="6B963EE8" w14:textId="77777777" w:rsidR="00A3387E" w:rsidRPr="0009506C" w:rsidRDefault="00A3387E" w:rsidP="00BB67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Punkt poboru próbki </w:t>
            </w:r>
          </w:p>
        </w:tc>
      </w:tr>
      <w:tr w:rsidR="00A3387E" w:rsidRPr="00B15682" w14:paraId="75FA1FA1" w14:textId="77777777" w:rsidTr="0009506C">
        <w:tc>
          <w:tcPr>
            <w:tcW w:w="689" w:type="dxa"/>
            <w:shd w:val="clear" w:color="auto" w:fill="auto"/>
            <w:vAlign w:val="center"/>
          </w:tcPr>
          <w:p w14:paraId="34C21D3F" w14:textId="3F700DD6" w:rsidR="00A3387E" w:rsidRPr="0009506C" w:rsidRDefault="00A3387E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</w:t>
            </w:r>
            <w:r w:rsid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5E8CE55" w14:textId="77777777" w:rsidR="00A3387E" w:rsidRPr="0009506C" w:rsidRDefault="00A3387E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F40618E" w14:textId="49A957BF" w:rsidR="00A3387E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  <w:r w:rsidR="00293DC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ul. Wybudowanie 53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EB53CA" w14:textId="029A9947" w:rsidR="00A3387E" w:rsidRPr="0009506C" w:rsidRDefault="00A3387E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72F28B28" w14:textId="77777777" w:rsidTr="0009506C">
        <w:tc>
          <w:tcPr>
            <w:tcW w:w="689" w:type="dxa"/>
            <w:shd w:val="clear" w:color="auto" w:fill="auto"/>
            <w:vAlign w:val="center"/>
          </w:tcPr>
          <w:p w14:paraId="179C6CFC" w14:textId="48CF8E54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70DBF02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Bukowiec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565AA2A" w14:textId="22EB8872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3DB916" w14:textId="6B54676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01275B0F" w14:textId="77777777" w:rsidTr="0009506C">
        <w:tc>
          <w:tcPr>
            <w:tcW w:w="689" w:type="dxa"/>
            <w:shd w:val="clear" w:color="auto" w:fill="auto"/>
            <w:vAlign w:val="center"/>
          </w:tcPr>
          <w:p w14:paraId="5DD17BA2" w14:textId="5D940036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880EAAA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Bobowicko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4B75C6B" w14:textId="294552A3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61347C" w14:textId="12A24E6D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="00E55EEF"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 ujęcia</w:t>
            </w:r>
          </w:p>
        </w:tc>
      </w:tr>
      <w:tr w:rsidR="0009506C" w:rsidRPr="00B15682" w14:paraId="048C39B2" w14:textId="77777777" w:rsidTr="0009506C">
        <w:tc>
          <w:tcPr>
            <w:tcW w:w="689" w:type="dxa"/>
            <w:shd w:val="clear" w:color="auto" w:fill="auto"/>
            <w:vAlign w:val="center"/>
          </w:tcPr>
          <w:p w14:paraId="5DDCF20A" w14:textId="11D8ED5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03E4E31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Karolewo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14A6399" w14:textId="4040F89B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DBCE75" w14:textId="765C5CB2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="00E55EEF"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 ujęcia</w:t>
            </w:r>
          </w:p>
        </w:tc>
      </w:tr>
      <w:tr w:rsidR="0009506C" w:rsidRPr="00B15682" w14:paraId="47933288" w14:textId="77777777" w:rsidTr="0009506C">
        <w:tc>
          <w:tcPr>
            <w:tcW w:w="689" w:type="dxa"/>
            <w:shd w:val="clear" w:color="auto" w:fill="auto"/>
            <w:vAlign w:val="center"/>
          </w:tcPr>
          <w:p w14:paraId="128E1751" w14:textId="4A15CE4A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02133FF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Kalsko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4D4B8F8" w14:textId="45D2ED5F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C8DB56" w14:textId="1D64DBD9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67A7B159" w14:textId="77777777" w:rsidTr="0009506C">
        <w:tc>
          <w:tcPr>
            <w:tcW w:w="689" w:type="dxa"/>
            <w:shd w:val="clear" w:color="auto" w:fill="auto"/>
            <w:vAlign w:val="center"/>
          </w:tcPr>
          <w:p w14:paraId="75065F66" w14:textId="4197C2C0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086BDA6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Rojewo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C264ADF" w14:textId="577FA4BB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12FE05" w14:textId="21ABFCBE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0157DF5C" w14:textId="77777777" w:rsidTr="0009506C">
        <w:tc>
          <w:tcPr>
            <w:tcW w:w="689" w:type="dxa"/>
            <w:shd w:val="clear" w:color="auto" w:fill="auto"/>
            <w:vAlign w:val="center"/>
          </w:tcPr>
          <w:p w14:paraId="274B91A1" w14:textId="76171FBB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91E8F5A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Głębokie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46E3C92" w14:textId="54275316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1694D0" w14:textId="03C8ABA2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1ACE1F2B" w14:textId="77777777" w:rsidTr="0009506C">
        <w:tc>
          <w:tcPr>
            <w:tcW w:w="689" w:type="dxa"/>
            <w:shd w:val="clear" w:color="auto" w:fill="auto"/>
            <w:vAlign w:val="center"/>
          </w:tcPr>
          <w:p w14:paraId="23208033" w14:textId="70293CEC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E2EBB6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Kursko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C797987" w14:textId="5DCC17C2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37E80E" w14:textId="25F639C5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390E586A" w14:textId="77777777" w:rsidTr="0009506C">
        <w:tc>
          <w:tcPr>
            <w:tcW w:w="689" w:type="dxa"/>
            <w:shd w:val="clear" w:color="auto" w:fill="auto"/>
            <w:vAlign w:val="center"/>
          </w:tcPr>
          <w:p w14:paraId="708E67AF" w14:textId="79130A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9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2C8978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Wysoka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21A27738" w14:textId="2D1645CA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C462C7" w14:textId="5FC93551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="00E55EEF"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5CD54ACD" w14:textId="77777777" w:rsidTr="0009506C">
        <w:tc>
          <w:tcPr>
            <w:tcW w:w="689" w:type="dxa"/>
            <w:shd w:val="clear" w:color="auto" w:fill="auto"/>
            <w:vAlign w:val="center"/>
          </w:tcPr>
          <w:p w14:paraId="7662B88A" w14:textId="6A856440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10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4E84C3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Pniewo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34805C8" w14:textId="3128DF01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12946F" w14:textId="7678357E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4772BAA4" w14:textId="77777777" w:rsidTr="0009506C">
        <w:tc>
          <w:tcPr>
            <w:tcW w:w="689" w:type="dxa"/>
            <w:shd w:val="clear" w:color="auto" w:fill="auto"/>
            <w:vAlign w:val="center"/>
          </w:tcPr>
          <w:p w14:paraId="7DA38A90" w14:textId="1A63D02E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11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607AC54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Kęszyca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F6AC949" w14:textId="1CE9F86B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Hydrofornia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B8ED41" w14:textId="7BB0509B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  <w:tr w:rsidR="0009506C" w:rsidRPr="00B15682" w14:paraId="1BEAE30B" w14:textId="77777777" w:rsidTr="0009506C">
        <w:tc>
          <w:tcPr>
            <w:tcW w:w="689" w:type="dxa"/>
            <w:shd w:val="clear" w:color="auto" w:fill="auto"/>
            <w:vAlign w:val="center"/>
          </w:tcPr>
          <w:p w14:paraId="176F124D" w14:textId="023641E4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12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B1DDCF5" w14:textId="77777777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Kęszyca Leśna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63B25355" w14:textId="7FAAD33F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CA66C0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Stacja Uzdatniania 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33C3C9" w14:textId="4D05FC22" w:rsidR="0009506C" w:rsidRPr="0009506C" w:rsidRDefault="0009506C" w:rsidP="000950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Wyznaczony punkt czerpalny wody </w:t>
            </w:r>
            <w:r w:rsidR="00E55E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uzdatnionej</w:t>
            </w:r>
            <w:r w:rsidRPr="0009506C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 ujęcia</w:t>
            </w:r>
          </w:p>
        </w:tc>
      </w:tr>
    </w:tbl>
    <w:p w14:paraId="44902799" w14:textId="4E7C8665" w:rsidR="00A3387E" w:rsidRPr="00A3387E" w:rsidRDefault="00B366B7" w:rsidP="00A3387E">
      <w:pPr>
        <w:tabs>
          <w:tab w:val="left" w:pos="1215"/>
        </w:tabs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</w:t>
      </w:r>
    </w:p>
    <w:sectPr w:rsidR="00A3387E" w:rsidRPr="00A3387E" w:rsidSect="0009506C">
      <w:footerReference w:type="default" r:id="rId9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1BD5" w14:textId="77777777" w:rsidR="00CC4D8D" w:rsidRDefault="00CC4D8D">
      <w:pPr>
        <w:spacing w:after="0" w:line="240" w:lineRule="auto"/>
      </w:pPr>
      <w:r>
        <w:separator/>
      </w:r>
    </w:p>
  </w:endnote>
  <w:endnote w:type="continuationSeparator" w:id="0">
    <w:p w14:paraId="215E2FE0" w14:textId="77777777" w:rsidR="00CC4D8D" w:rsidRDefault="00CC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81"/>
      <w:gridCol w:w="4682"/>
      <w:gridCol w:w="616"/>
    </w:tblGrid>
    <w:tr w:rsidR="00830835" w:rsidRPr="00830835" w14:paraId="52091C06" w14:textId="77777777" w:rsidTr="005078F9">
      <w:trPr>
        <w:trHeight w:val="411"/>
      </w:trPr>
      <w:tc>
        <w:tcPr>
          <w:tcW w:w="9363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14:paraId="70DD6207" w14:textId="77777777" w:rsidR="00830835" w:rsidRPr="00830835" w:rsidRDefault="001F5CCB" w:rsidP="00830835">
          <w:pPr>
            <w:rPr>
              <w:rFonts w:ascii="Arial" w:eastAsia="Times New Roman" w:hAnsi="Arial" w:cs="Arial"/>
              <w:b/>
              <w:color w:val="3333FF"/>
              <w:spacing w:val="-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b/>
              <w:color w:val="3333FF"/>
              <w:spacing w:val="-2"/>
              <w:sz w:val="16"/>
              <w:szCs w:val="16"/>
            </w:rPr>
            <w:t>Międzyrzeckie Przedsiębiorstwo Wodociągów i Kanalizacji Spółka z o.o. z siedzibą w Międzyrzeczu</w:t>
          </w:r>
        </w:p>
        <w:p w14:paraId="7806A7DE" w14:textId="77777777" w:rsidR="00830835" w:rsidRPr="00830835" w:rsidRDefault="001F5CCB" w:rsidP="00830835">
          <w:pPr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  <w:t>Św. Wojciech 46, 66-300 Międzyrzecz</w:t>
          </w:r>
        </w:p>
        <w:p w14:paraId="3262DD45" w14:textId="77777777" w:rsidR="00830835" w:rsidRPr="00830835" w:rsidRDefault="001F5CCB" w:rsidP="00830835">
          <w:pPr>
            <w:suppressAutoHyphens/>
            <w:rPr>
              <w:rFonts w:ascii="Arial" w:eastAsia="Times New Roman" w:hAnsi="Arial" w:cs="Arial"/>
              <w:color w:val="3333FF"/>
              <w:spacing w:val="-4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Sąd Rejonowy w Zielonej Górze VIII Wydział Gospodarczy Krajowego Rejestru Sądowego: nr 0000140914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vAlign w:val="bottom"/>
        </w:tcPr>
        <w:p w14:paraId="15CF7005" w14:textId="77777777" w:rsidR="00830835" w:rsidRPr="00830835" w:rsidRDefault="001F5CCB" w:rsidP="00830835">
          <w:pPr>
            <w:jc w:val="right"/>
            <w:rPr>
              <w:rFonts w:ascii="Arial" w:hAnsi="Arial" w:cs="Arial"/>
              <w:b/>
              <w:color w:val="7F7F7F" w:themeColor="text1" w:themeTint="80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begin"/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instrText xml:space="preserve"> PAGE   \* MERGEFORMAT </w:instrTex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-4"/>
              <w:sz w:val="16"/>
              <w:szCs w:val="16"/>
            </w:rPr>
            <w:t>1</w: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end"/>
          </w:r>
        </w:p>
      </w:tc>
    </w:tr>
    <w:tr w:rsidR="00830835" w:rsidRPr="00830835" w14:paraId="5AEBB123" w14:textId="77777777" w:rsidTr="005078F9">
      <w:tc>
        <w:tcPr>
          <w:tcW w:w="4681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284F276" w14:textId="77777777" w:rsidR="00830835" w:rsidRPr="00830835" w:rsidRDefault="001F5CCB" w:rsidP="00830835">
          <w:pPr>
            <w:suppressAutoHyphens/>
            <w:jc w:val="left"/>
            <w:rPr>
              <w:rFonts w:ascii="Arial" w:eastAsia="Times New Roman" w:hAnsi="Arial" w:cs="Arial"/>
              <w:b/>
              <w:color w:val="0000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0000FF"/>
              <w:spacing w:val="-4"/>
              <w:sz w:val="16"/>
              <w:szCs w:val="16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4682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0070C0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0156825F" w14:textId="1C75E9B6" w:rsidR="00830835" w:rsidRPr="00830835" w:rsidRDefault="001F5CCB" w:rsidP="00830835">
          <w:pPr>
            <w:suppressAutoHyphens/>
            <w:jc w:val="right"/>
            <w:rPr>
              <w:rFonts w:ascii="Arial" w:eastAsia="Times New Roman" w:hAnsi="Arial" w:cs="Arial"/>
              <w:b/>
              <w:color w:val="3333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 xml:space="preserve">Wysokość kapitału zakładowego </w:t>
          </w:r>
          <w:r w:rsidR="00623A1B">
            <w:rPr>
              <w:rFonts w:ascii="Arial" w:hAnsi="Arial" w:cs="Arial"/>
              <w:color w:val="3333FF"/>
              <w:spacing w:val="-4"/>
              <w:sz w:val="16"/>
              <w:szCs w:val="16"/>
            </w:rPr>
            <w:t>30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</w:t>
          </w:r>
          <w:r w:rsidR="00623A1B">
            <w:rPr>
              <w:rFonts w:ascii="Arial" w:hAnsi="Arial" w:cs="Arial"/>
              <w:color w:val="3333FF"/>
              <w:spacing w:val="-4"/>
              <w:sz w:val="16"/>
              <w:szCs w:val="16"/>
            </w:rPr>
            <w:t>080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.500,00 zł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</w:tcMar>
          <w:vAlign w:val="bottom"/>
        </w:tcPr>
        <w:p w14:paraId="6ED42065" w14:textId="77777777" w:rsidR="00830835" w:rsidRPr="00830835" w:rsidRDefault="00CC4D8D" w:rsidP="00830835">
          <w:pPr>
            <w:suppressAutoHyphens/>
            <w:jc w:val="right"/>
            <w:rPr>
              <w:rFonts w:ascii="Arial" w:hAnsi="Arial" w:cs="Arial"/>
              <w:b/>
              <w:spacing w:val="-4"/>
              <w:sz w:val="16"/>
              <w:szCs w:val="16"/>
            </w:rPr>
          </w:pPr>
        </w:p>
      </w:tc>
    </w:tr>
  </w:tbl>
  <w:p w14:paraId="1EF7670E" w14:textId="77777777" w:rsidR="00830835" w:rsidRDefault="00CC4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200B" w14:textId="77777777" w:rsidR="00CC4D8D" w:rsidRDefault="00CC4D8D">
      <w:pPr>
        <w:spacing w:after="0" w:line="240" w:lineRule="auto"/>
      </w:pPr>
      <w:r>
        <w:separator/>
      </w:r>
    </w:p>
  </w:footnote>
  <w:footnote w:type="continuationSeparator" w:id="0">
    <w:p w14:paraId="7C29B155" w14:textId="77777777" w:rsidR="00CC4D8D" w:rsidRDefault="00CC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7E4453"/>
    <w:multiLevelType w:val="hybridMultilevel"/>
    <w:tmpl w:val="D538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6D6"/>
    <w:multiLevelType w:val="hybridMultilevel"/>
    <w:tmpl w:val="3312B36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EC5063A"/>
    <w:multiLevelType w:val="hybridMultilevel"/>
    <w:tmpl w:val="7AF46F28"/>
    <w:lvl w:ilvl="0" w:tplc="EBB2AB7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C83A6E"/>
    <w:multiLevelType w:val="hybridMultilevel"/>
    <w:tmpl w:val="DA129070"/>
    <w:lvl w:ilvl="0" w:tplc="A7F878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955DE"/>
    <w:multiLevelType w:val="hybridMultilevel"/>
    <w:tmpl w:val="581C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6412"/>
    <w:multiLevelType w:val="hybridMultilevel"/>
    <w:tmpl w:val="AC420DDA"/>
    <w:lvl w:ilvl="0" w:tplc="C98ED46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4B4C76"/>
    <w:multiLevelType w:val="hybridMultilevel"/>
    <w:tmpl w:val="6FF6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F1726"/>
    <w:multiLevelType w:val="hybridMultilevel"/>
    <w:tmpl w:val="29C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2FD0"/>
    <w:multiLevelType w:val="hybridMultilevel"/>
    <w:tmpl w:val="5E86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FAE"/>
    <w:multiLevelType w:val="hybridMultilevel"/>
    <w:tmpl w:val="F4F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2BED"/>
    <w:multiLevelType w:val="hybridMultilevel"/>
    <w:tmpl w:val="5EA4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3"/>
    <w:rsid w:val="000336E8"/>
    <w:rsid w:val="0009506C"/>
    <w:rsid w:val="00096572"/>
    <w:rsid w:val="000D46CF"/>
    <w:rsid w:val="000D4719"/>
    <w:rsid w:val="000D4D2C"/>
    <w:rsid w:val="000D5DCB"/>
    <w:rsid w:val="000E3A50"/>
    <w:rsid w:val="000E7E0C"/>
    <w:rsid w:val="001047AD"/>
    <w:rsid w:val="001419EB"/>
    <w:rsid w:val="00143E7F"/>
    <w:rsid w:val="001B431D"/>
    <w:rsid w:val="001E3AF6"/>
    <w:rsid w:val="001F5CCB"/>
    <w:rsid w:val="001F7CB0"/>
    <w:rsid w:val="00223EBB"/>
    <w:rsid w:val="00226025"/>
    <w:rsid w:val="00227648"/>
    <w:rsid w:val="00254E66"/>
    <w:rsid w:val="00273E3D"/>
    <w:rsid w:val="00282F24"/>
    <w:rsid w:val="00293DCA"/>
    <w:rsid w:val="002A2F26"/>
    <w:rsid w:val="00306936"/>
    <w:rsid w:val="0031295A"/>
    <w:rsid w:val="0031485B"/>
    <w:rsid w:val="003162DB"/>
    <w:rsid w:val="00362DC3"/>
    <w:rsid w:val="00364DF5"/>
    <w:rsid w:val="003659FE"/>
    <w:rsid w:val="00393108"/>
    <w:rsid w:val="0039750A"/>
    <w:rsid w:val="003D5D69"/>
    <w:rsid w:val="003F1DDB"/>
    <w:rsid w:val="00410B12"/>
    <w:rsid w:val="0041134F"/>
    <w:rsid w:val="004238FE"/>
    <w:rsid w:val="004659CF"/>
    <w:rsid w:val="00470038"/>
    <w:rsid w:val="004D621A"/>
    <w:rsid w:val="004F3AC6"/>
    <w:rsid w:val="00566C59"/>
    <w:rsid w:val="0058601B"/>
    <w:rsid w:val="005B14D8"/>
    <w:rsid w:val="005E37AF"/>
    <w:rsid w:val="005E568D"/>
    <w:rsid w:val="00623A1B"/>
    <w:rsid w:val="00677299"/>
    <w:rsid w:val="0068711C"/>
    <w:rsid w:val="006A5A49"/>
    <w:rsid w:val="006E6532"/>
    <w:rsid w:val="007118A5"/>
    <w:rsid w:val="00714F97"/>
    <w:rsid w:val="007341E7"/>
    <w:rsid w:val="00751D93"/>
    <w:rsid w:val="007863DB"/>
    <w:rsid w:val="007D30B0"/>
    <w:rsid w:val="00821D37"/>
    <w:rsid w:val="0082463B"/>
    <w:rsid w:val="00846EFB"/>
    <w:rsid w:val="00874276"/>
    <w:rsid w:val="00876D44"/>
    <w:rsid w:val="008B5C85"/>
    <w:rsid w:val="008B7485"/>
    <w:rsid w:val="008D5531"/>
    <w:rsid w:val="008F0DEF"/>
    <w:rsid w:val="009272AE"/>
    <w:rsid w:val="009440CB"/>
    <w:rsid w:val="00953669"/>
    <w:rsid w:val="00967A04"/>
    <w:rsid w:val="009A3DE9"/>
    <w:rsid w:val="009A7411"/>
    <w:rsid w:val="009B1C36"/>
    <w:rsid w:val="009C767D"/>
    <w:rsid w:val="009D5BE7"/>
    <w:rsid w:val="009E35CC"/>
    <w:rsid w:val="009F3885"/>
    <w:rsid w:val="009F3981"/>
    <w:rsid w:val="00A033BC"/>
    <w:rsid w:val="00A23F0E"/>
    <w:rsid w:val="00A3387E"/>
    <w:rsid w:val="00A40FCC"/>
    <w:rsid w:val="00A45D23"/>
    <w:rsid w:val="00A56A75"/>
    <w:rsid w:val="00A57788"/>
    <w:rsid w:val="00A90743"/>
    <w:rsid w:val="00AB3941"/>
    <w:rsid w:val="00AB4C51"/>
    <w:rsid w:val="00B11AA5"/>
    <w:rsid w:val="00B15682"/>
    <w:rsid w:val="00B366B7"/>
    <w:rsid w:val="00B452B4"/>
    <w:rsid w:val="00B63CAA"/>
    <w:rsid w:val="00B706F0"/>
    <w:rsid w:val="00B82B94"/>
    <w:rsid w:val="00B90E65"/>
    <w:rsid w:val="00BA464A"/>
    <w:rsid w:val="00BB50DD"/>
    <w:rsid w:val="00C274F3"/>
    <w:rsid w:val="00C37FF6"/>
    <w:rsid w:val="00C5592A"/>
    <w:rsid w:val="00CA40BA"/>
    <w:rsid w:val="00CC46E3"/>
    <w:rsid w:val="00CC4D8D"/>
    <w:rsid w:val="00D2546C"/>
    <w:rsid w:val="00D36527"/>
    <w:rsid w:val="00D82509"/>
    <w:rsid w:val="00DF0B53"/>
    <w:rsid w:val="00DF4C5E"/>
    <w:rsid w:val="00E40C59"/>
    <w:rsid w:val="00E51951"/>
    <w:rsid w:val="00E539B1"/>
    <w:rsid w:val="00E55EEF"/>
    <w:rsid w:val="00E60DB6"/>
    <w:rsid w:val="00E6783F"/>
    <w:rsid w:val="00E7356F"/>
    <w:rsid w:val="00E9120D"/>
    <w:rsid w:val="00E930BD"/>
    <w:rsid w:val="00EA3894"/>
    <w:rsid w:val="00EB3F20"/>
    <w:rsid w:val="00EC4AEA"/>
    <w:rsid w:val="00EF129C"/>
    <w:rsid w:val="00F40A3E"/>
    <w:rsid w:val="00FC0FB2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2D02"/>
  <w15:chartTrackingRefBased/>
  <w15:docId w15:val="{6781A2CC-584F-4E8B-820C-F1A2C99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C3"/>
    <w:pPr>
      <w:ind w:left="720"/>
      <w:contextualSpacing/>
    </w:pPr>
  </w:style>
  <w:style w:type="table" w:styleId="Tabela-Siatka">
    <w:name w:val="Table Grid"/>
    <w:basedOn w:val="Standardowy"/>
    <w:uiPriority w:val="59"/>
    <w:rsid w:val="00362DC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C3"/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BE7"/>
  </w:style>
  <w:style w:type="character" w:styleId="Hipercze">
    <w:name w:val="Hyperlink"/>
    <w:basedOn w:val="Domylnaczcionkaakapitu"/>
    <w:uiPriority w:val="99"/>
    <w:unhideWhenUsed/>
    <w:rsid w:val="00E7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slewski@mpwi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kubrycht</dc:creator>
  <cp:keywords/>
  <dc:description/>
  <cp:lastModifiedBy>Marek Maślewski</cp:lastModifiedBy>
  <cp:revision>51</cp:revision>
  <cp:lastPrinted>2021-06-17T06:03:00Z</cp:lastPrinted>
  <dcterms:created xsi:type="dcterms:W3CDTF">2019-07-26T06:21:00Z</dcterms:created>
  <dcterms:modified xsi:type="dcterms:W3CDTF">2021-10-22T10:20:00Z</dcterms:modified>
</cp:coreProperties>
</file>