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F30F2" w14:textId="5DD26096" w:rsidR="00760D7C" w:rsidRDefault="00760D7C" w:rsidP="006E4A99">
      <w:pPr>
        <w:pStyle w:val="Nagwek1"/>
        <w:rPr>
          <w:lang w:eastAsia="pl-PL"/>
        </w:rPr>
      </w:pPr>
      <w:r>
        <w:rPr>
          <w:lang w:eastAsia="pl-PL"/>
        </w:rPr>
        <w:t xml:space="preserve">Załącznik nr </w:t>
      </w:r>
      <w:r w:rsidR="00594DDC">
        <w:rPr>
          <w:lang w:eastAsia="pl-PL"/>
        </w:rPr>
        <w:t xml:space="preserve">2 </w:t>
      </w:r>
      <w:r>
        <w:rPr>
          <w:lang w:eastAsia="pl-PL"/>
        </w:rPr>
        <w:t xml:space="preserve">do </w:t>
      </w:r>
      <w:r w:rsidR="00594DDC">
        <w:rPr>
          <w:lang w:eastAsia="pl-PL"/>
        </w:rPr>
        <w:t>SWZ</w:t>
      </w:r>
    </w:p>
    <w:p w14:paraId="3B68C022" w14:textId="66347166" w:rsidR="000F6EE0" w:rsidRPr="000F6EE0" w:rsidRDefault="00271A9C" w:rsidP="006E4A99">
      <w:pPr>
        <w:autoSpaceDN/>
        <w:spacing w:before="120" w:after="120" w:line="276" w:lineRule="auto"/>
        <w:textAlignment w:val="auto"/>
        <w:rPr>
          <w:rFonts w:cs="Calibri"/>
        </w:rPr>
      </w:pPr>
      <w:r>
        <w:rPr>
          <w:rFonts w:cs="Calibri"/>
          <w:lang w:eastAsia="pl-PL"/>
        </w:rPr>
        <w:t xml:space="preserve">Umowa zostanie </w:t>
      </w:r>
      <w:r w:rsidR="000F6EE0" w:rsidRPr="000F6EE0">
        <w:rPr>
          <w:rFonts w:cs="Calibri"/>
          <w:lang w:eastAsia="pl-PL"/>
        </w:rPr>
        <w:t xml:space="preserve">zawarta w wyniku </w:t>
      </w:r>
      <w:r w:rsidR="000F6EE0" w:rsidRPr="000F6EE0">
        <w:rPr>
          <w:rFonts w:cs="Calibri"/>
        </w:rPr>
        <w:t xml:space="preserve">przeprowadzonego postępowania o zamówienie publiczne w trybie </w:t>
      </w:r>
      <w:r>
        <w:rPr>
          <w:rFonts w:cs="Calibri"/>
        </w:rPr>
        <w:t>przetargu niegraniczonego na podstawie</w:t>
      </w:r>
      <w:r w:rsidR="000F6EE0" w:rsidRPr="000F6EE0">
        <w:rPr>
          <w:rFonts w:cs="Calibri"/>
        </w:rPr>
        <w:t xml:space="preserve"> ustawy z dnia 11 września 2019 roku Prawo zamówień publicznych (</w:t>
      </w:r>
      <w:r w:rsidR="000F6EE0" w:rsidRPr="000F6EE0">
        <w:rPr>
          <w:rFonts w:cs="Calibri"/>
          <w:bCs/>
        </w:rPr>
        <w:t>Dz</w:t>
      </w:r>
      <w:r>
        <w:rPr>
          <w:rFonts w:cs="Calibri"/>
          <w:bCs/>
        </w:rPr>
        <w:t xml:space="preserve">iennik Ustaw z 2022 roku, pozycja 1710 z </w:t>
      </w:r>
      <w:r w:rsidR="000F6EE0" w:rsidRPr="000F6EE0">
        <w:rPr>
          <w:rFonts w:cs="Calibri"/>
          <w:bCs/>
        </w:rPr>
        <w:t>późn</w:t>
      </w:r>
      <w:r>
        <w:rPr>
          <w:rFonts w:cs="Calibri"/>
          <w:bCs/>
        </w:rPr>
        <w:t xml:space="preserve">iejszymi </w:t>
      </w:r>
      <w:r w:rsidR="0000378F">
        <w:rPr>
          <w:rFonts w:cs="Calibri"/>
          <w:bCs/>
        </w:rPr>
        <w:t>zmianami</w:t>
      </w:r>
      <w:r w:rsidR="000F6EE0" w:rsidRPr="000F6EE0">
        <w:rPr>
          <w:rFonts w:cs="Calibri"/>
        </w:rPr>
        <w:t xml:space="preserve">), zwanej dalej „ustawą </w:t>
      </w:r>
      <w:proofErr w:type="spellStart"/>
      <w:r w:rsidR="000F6EE0" w:rsidRPr="000F6EE0">
        <w:rPr>
          <w:rFonts w:cs="Calibri"/>
        </w:rPr>
        <w:t>Pzp</w:t>
      </w:r>
      <w:proofErr w:type="spellEnd"/>
      <w:r w:rsidR="000F6EE0" w:rsidRPr="000F6EE0">
        <w:rPr>
          <w:rFonts w:cs="Calibri"/>
        </w:rPr>
        <w:t>”.</w:t>
      </w:r>
    </w:p>
    <w:p w14:paraId="3C9FB7A9" w14:textId="77777777" w:rsidR="000F6EE0" w:rsidRPr="000F6EE0" w:rsidRDefault="000F6EE0" w:rsidP="006E4A99">
      <w:pPr>
        <w:pStyle w:val="Nagwek2"/>
        <w:rPr>
          <w:lang w:eastAsia="pl-PL"/>
        </w:rPr>
      </w:pPr>
      <w:bookmarkStart w:id="0" w:name="_Toc90304066"/>
      <w:bookmarkStart w:id="1" w:name="_Toc91227864"/>
      <w:r w:rsidRPr="000F6EE0">
        <w:rPr>
          <w:lang w:eastAsia="pl-PL"/>
        </w:rPr>
        <w:t xml:space="preserve">Paragraf 1 Przedmiot </w:t>
      </w:r>
      <w:r w:rsidRPr="005C1D0A">
        <w:t>Umowy</w:t>
      </w:r>
      <w:bookmarkEnd w:id="0"/>
      <w:bookmarkEnd w:id="1"/>
    </w:p>
    <w:p w14:paraId="5655AA08" w14:textId="43FAC3CB" w:rsidR="000F6EE0" w:rsidRPr="000F6EE0" w:rsidRDefault="000F6EE0" w:rsidP="006E4A99">
      <w:pPr>
        <w:numPr>
          <w:ilvl w:val="0"/>
          <w:numId w:val="4"/>
        </w:numPr>
        <w:autoSpaceDN/>
        <w:spacing w:before="240" w:after="160" w:line="276" w:lineRule="auto"/>
        <w:ind w:left="426" w:hanging="426"/>
        <w:textAlignment w:val="auto"/>
        <w:rPr>
          <w:rFonts w:cs="Calibri"/>
          <w:bCs/>
          <w:lang w:eastAsia="pl-PL"/>
        </w:rPr>
      </w:pPr>
      <w:r w:rsidRPr="000F6EE0">
        <w:rPr>
          <w:rFonts w:cs="Calibri"/>
          <w:bCs/>
          <w:lang w:eastAsia="pl-PL"/>
        </w:rPr>
        <w:t>Przedmiotem zamówienia jest opracowanie i aktualizacj</w:t>
      </w:r>
      <w:r w:rsidR="00F957AE">
        <w:rPr>
          <w:rFonts w:cs="Calibri"/>
          <w:bCs/>
          <w:lang w:eastAsia="pl-PL"/>
        </w:rPr>
        <w:t>e</w:t>
      </w:r>
      <w:r w:rsidRPr="000F6EE0">
        <w:rPr>
          <w:rFonts w:cs="Calibri"/>
          <w:bCs/>
          <w:lang w:eastAsia="pl-PL"/>
        </w:rPr>
        <w:t xml:space="preserve"> Szkoleń e-learningowych wraz z rozwojem i utrzymaniem Platformy (dalej jako „Przedmiot Umowy”).</w:t>
      </w:r>
    </w:p>
    <w:p w14:paraId="10149B35" w14:textId="7C894FB2" w:rsidR="00E02CA8" w:rsidRPr="00E02CA8" w:rsidRDefault="00E02CA8" w:rsidP="006E4A99">
      <w:pPr>
        <w:numPr>
          <w:ilvl w:val="0"/>
          <w:numId w:val="4"/>
        </w:numPr>
        <w:autoSpaceDN/>
        <w:spacing w:before="240" w:after="160" w:line="276" w:lineRule="auto"/>
        <w:ind w:left="426" w:hanging="426"/>
        <w:textAlignment w:val="auto"/>
        <w:rPr>
          <w:rFonts w:cs="Calibri"/>
          <w:bCs/>
          <w:lang w:eastAsia="pl-PL"/>
        </w:rPr>
      </w:pPr>
      <w:r w:rsidRPr="00E02CA8">
        <w:rPr>
          <w:rFonts w:cs="Calibri"/>
          <w:lang w:eastAsia="pl-PL"/>
        </w:rPr>
        <w:t xml:space="preserve">W ramach realizacji </w:t>
      </w:r>
      <w:r w:rsidR="00AD4A10">
        <w:rPr>
          <w:rFonts w:cs="Calibri"/>
          <w:lang w:eastAsia="pl-PL"/>
        </w:rPr>
        <w:t>P</w:t>
      </w:r>
      <w:r w:rsidRPr="00E02CA8">
        <w:rPr>
          <w:rFonts w:cs="Calibri"/>
          <w:lang w:eastAsia="pl-PL"/>
        </w:rPr>
        <w:t>rzedmiotu Umowy Wykonawca zrealizuje poniższe zadania:</w:t>
      </w:r>
    </w:p>
    <w:p w14:paraId="0192F0F6" w14:textId="346F72E6" w:rsidR="00E02CA8" w:rsidRPr="00CF2345" w:rsidRDefault="00E02CA8" w:rsidP="006E4A99">
      <w:pPr>
        <w:pStyle w:val="Akapitzlist"/>
        <w:numPr>
          <w:ilvl w:val="1"/>
          <w:numId w:val="56"/>
        </w:numPr>
        <w:autoSpaceDN/>
        <w:spacing w:before="240" w:line="276" w:lineRule="auto"/>
        <w:ind w:left="850" w:hanging="425"/>
        <w:textAlignment w:val="auto"/>
        <w:rPr>
          <w:rFonts w:cs="Calibri"/>
          <w:lang w:eastAsia="pl-PL"/>
        </w:rPr>
      </w:pPr>
      <w:r w:rsidRPr="00CF2345">
        <w:rPr>
          <w:rFonts w:cs="Calibri"/>
          <w:lang w:eastAsia="pl-PL"/>
        </w:rPr>
        <w:t xml:space="preserve">Zadanie nr 1 - </w:t>
      </w:r>
      <w:r w:rsidR="00E75504">
        <w:rPr>
          <w:rFonts w:cs="Calibri"/>
          <w:lang w:eastAsia="pl-PL"/>
        </w:rPr>
        <w:t>Rozwój</w:t>
      </w:r>
      <w:r w:rsidRPr="00CF2345">
        <w:rPr>
          <w:rFonts w:cs="Calibri"/>
          <w:lang w:eastAsia="pl-PL"/>
        </w:rPr>
        <w:t xml:space="preserve"> Platformy oraz Szkoleń e-learningowych zamieszczonych na Platformie (dalej jako „UR”), dla:</w:t>
      </w:r>
    </w:p>
    <w:p w14:paraId="7D32C363" w14:textId="77777777" w:rsidR="00E02CA8" w:rsidRPr="00E02CA8" w:rsidRDefault="00E02CA8" w:rsidP="006E4A99">
      <w:pPr>
        <w:numPr>
          <w:ilvl w:val="0"/>
          <w:numId w:val="55"/>
        </w:numPr>
        <w:autoSpaceDN/>
        <w:spacing w:before="240" w:line="276" w:lineRule="auto"/>
        <w:ind w:left="1276" w:hanging="283"/>
        <w:textAlignment w:val="auto"/>
        <w:rPr>
          <w:rFonts w:cs="Calibri"/>
          <w:lang w:eastAsia="pl-PL"/>
        </w:rPr>
      </w:pPr>
      <w:r w:rsidRPr="00E02CA8">
        <w:rPr>
          <w:rFonts w:cs="Calibri"/>
          <w:lang w:eastAsia="pl-PL"/>
        </w:rPr>
        <w:t>Systemu SOW zrealizowanego w ramach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1F7EABBF" w14:textId="77777777" w:rsidR="00E02CA8" w:rsidRPr="00E02CA8" w:rsidRDefault="00E02CA8" w:rsidP="006E4A99">
      <w:pPr>
        <w:numPr>
          <w:ilvl w:val="0"/>
          <w:numId w:val="55"/>
        </w:numPr>
        <w:autoSpaceDN/>
        <w:spacing w:before="240" w:line="276" w:lineRule="auto"/>
        <w:ind w:left="1276" w:hanging="283"/>
        <w:textAlignment w:val="auto"/>
        <w:rPr>
          <w:rFonts w:cs="Calibri"/>
          <w:lang w:eastAsia="pl-PL"/>
        </w:rPr>
      </w:pPr>
      <w:r w:rsidRPr="00E02CA8">
        <w:rPr>
          <w:rFonts w:cs="Calibri"/>
          <w:lang w:eastAsia="pl-PL"/>
        </w:rPr>
        <w:t>Systemu iPFRON+ zrealizowanego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(zwanego dalej „System iPFRON+”).</w:t>
      </w:r>
    </w:p>
    <w:p w14:paraId="598F8A4A" w14:textId="4FAA9AEE" w:rsidR="00E02CA8" w:rsidRPr="005358AE" w:rsidRDefault="00E02CA8" w:rsidP="006E4A99">
      <w:pPr>
        <w:pStyle w:val="Akapitzlist"/>
        <w:numPr>
          <w:ilvl w:val="1"/>
          <w:numId w:val="56"/>
        </w:numPr>
        <w:autoSpaceDN/>
        <w:spacing w:before="240" w:line="276" w:lineRule="auto"/>
        <w:ind w:left="850" w:hanging="425"/>
        <w:textAlignment w:val="auto"/>
        <w:rPr>
          <w:rFonts w:cs="Calibri"/>
          <w:lang w:eastAsia="pl-PL"/>
        </w:rPr>
      </w:pPr>
      <w:r w:rsidRPr="00CF2345">
        <w:rPr>
          <w:rFonts w:cs="Calibri"/>
          <w:lang w:eastAsia="pl-PL"/>
        </w:rPr>
        <w:t>Zadanie nr 2: Usługa utrzymania Platformy (dalej jako „</w:t>
      </w:r>
      <w:proofErr w:type="spellStart"/>
      <w:r w:rsidRPr="00CF2345">
        <w:rPr>
          <w:rFonts w:cs="Calibri"/>
          <w:lang w:eastAsia="pl-PL"/>
        </w:rPr>
        <w:t>ATiK</w:t>
      </w:r>
      <w:proofErr w:type="spellEnd"/>
      <w:r w:rsidRPr="00CF2345">
        <w:rPr>
          <w:rFonts w:cs="Calibri"/>
          <w:lang w:eastAsia="pl-PL"/>
        </w:rPr>
        <w:t>”).</w:t>
      </w:r>
      <w:r w:rsidR="005358AE">
        <w:rPr>
          <w:rFonts w:cs="Calibri"/>
          <w:lang w:eastAsia="pl-PL"/>
        </w:rPr>
        <w:t xml:space="preserve"> </w:t>
      </w:r>
    </w:p>
    <w:p w14:paraId="215F743A" w14:textId="475C007D" w:rsidR="000F6EE0" w:rsidRPr="00E34B87" w:rsidRDefault="000F6EE0" w:rsidP="006E4A99">
      <w:pPr>
        <w:numPr>
          <w:ilvl w:val="0"/>
          <w:numId w:val="4"/>
        </w:numPr>
        <w:autoSpaceDN/>
        <w:spacing w:before="240" w:after="160" w:line="276" w:lineRule="auto"/>
        <w:ind w:left="426" w:hanging="426"/>
        <w:textAlignment w:val="auto"/>
        <w:rPr>
          <w:rFonts w:cs="Calibri"/>
          <w:bCs/>
          <w:lang w:eastAsia="pl-PL"/>
        </w:rPr>
      </w:pPr>
      <w:r w:rsidRPr="00CF2345">
        <w:rPr>
          <w:rFonts w:cs="Calibri"/>
        </w:rPr>
        <w:t xml:space="preserve">Szczegółowy opis Przedmiotu Umowy i sposób jego realizacji określa niniejsza Umowa, </w:t>
      </w:r>
      <w:r w:rsidRPr="00CF2345">
        <w:rPr>
          <w:rFonts w:cs="Calibri"/>
          <w:lang w:eastAsia="pl-PL"/>
        </w:rPr>
        <w:t>opis przedmiotu zamówienia</w:t>
      </w:r>
      <w:r w:rsidRPr="00CF2345">
        <w:rPr>
          <w:rFonts w:cs="Calibri"/>
        </w:rPr>
        <w:t xml:space="preserve"> stanowiący</w:t>
      </w:r>
      <w:r w:rsidRPr="00CF2345">
        <w:rPr>
          <w:rFonts w:cs="Calibri"/>
          <w:lang w:eastAsia="pl-PL"/>
        </w:rPr>
        <w:t xml:space="preserve"> Załącznik nr 1 do Umowy (dalej jako „OPZ”) oraz oferta </w:t>
      </w:r>
      <w:r w:rsidRPr="00713816">
        <w:rPr>
          <w:rFonts w:cs="Calibri"/>
          <w:lang w:eastAsia="pl-PL"/>
        </w:rPr>
        <w:t>Wykonawcy</w:t>
      </w:r>
      <w:r w:rsidR="00CF2345" w:rsidRPr="00713816">
        <w:rPr>
          <w:rFonts w:cs="Calibri"/>
          <w:lang w:eastAsia="pl-PL"/>
        </w:rPr>
        <w:t xml:space="preserve"> </w:t>
      </w:r>
      <w:r w:rsidRPr="00713816">
        <w:rPr>
          <w:rFonts w:cs="Calibri"/>
          <w:lang w:eastAsia="pl-PL"/>
        </w:rPr>
        <w:t>– Załącznik nr 5 do Umowy (dalej jako „Oferta” lub „</w:t>
      </w:r>
      <w:r w:rsidRPr="00CF2345">
        <w:rPr>
          <w:rFonts w:cs="Calibri"/>
          <w:lang w:eastAsia="pl-PL"/>
        </w:rPr>
        <w:t xml:space="preserve">Oferta Wykonawcy”. </w:t>
      </w:r>
    </w:p>
    <w:p w14:paraId="2F8BA12A" w14:textId="4C2DBE56" w:rsidR="00E34B87" w:rsidRPr="00CF2345" w:rsidRDefault="00E34B87" w:rsidP="006E4A99">
      <w:pPr>
        <w:pStyle w:val="Nagwek3"/>
        <w:rPr>
          <w:bCs/>
          <w:lang w:eastAsia="pl-PL"/>
        </w:rPr>
      </w:pPr>
      <w:r>
        <w:rPr>
          <w:lang w:eastAsia="pl-PL"/>
        </w:rPr>
        <w:t>[Opcja]</w:t>
      </w:r>
    </w:p>
    <w:p w14:paraId="17880836" w14:textId="36815EBA" w:rsidR="005358AE" w:rsidRDefault="000F6EE0" w:rsidP="006E4A99">
      <w:pPr>
        <w:pStyle w:val="Akapitzlist"/>
        <w:numPr>
          <w:ilvl w:val="0"/>
          <w:numId w:val="7"/>
        </w:numPr>
        <w:spacing w:line="276" w:lineRule="auto"/>
        <w:rPr>
          <w:rFonts w:cs="Calibri"/>
          <w:lang w:eastAsia="pl-PL"/>
        </w:rPr>
      </w:pPr>
      <w:bookmarkStart w:id="2" w:name="_Hlk79511911"/>
      <w:r w:rsidRPr="00CF2345">
        <w:rPr>
          <w:rFonts w:cs="Calibri"/>
          <w:lang w:eastAsia="pl-PL"/>
        </w:rPr>
        <w:t xml:space="preserve">Zamawiający działając na podstawie art. 441 ustawy </w:t>
      </w:r>
      <w:proofErr w:type="spellStart"/>
      <w:r w:rsidRPr="00CF2345">
        <w:rPr>
          <w:rFonts w:cs="Calibri"/>
          <w:lang w:eastAsia="pl-PL"/>
        </w:rPr>
        <w:t>Pzp</w:t>
      </w:r>
      <w:proofErr w:type="spellEnd"/>
      <w:r w:rsidRPr="00CF2345">
        <w:rPr>
          <w:rFonts w:cs="Calibri"/>
          <w:lang w:eastAsia="pl-PL"/>
        </w:rPr>
        <w:t xml:space="preserve"> zastrzega sobie prawo do zastosowania opcji</w:t>
      </w:r>
      <w:r w:rsidR="005358AE">
        <w:rPr>
          <w:rFonts w:cs="Calibri"/>
          <w:lang w:eastAsia="pl-PL"/>
        </w:rPr>
        <w:t xml:space="preserve"> </w:t>
      </w:r>
      <w:r w:rsidR="00D2422E">
        <w:rPr>
          <w:rFonts w:cs="Calibri"/>
          <w:lang w:eastAsia="pl-PL"/>
        </w:rPr>
        <w:t xml:space="preserve">zwiększającej </w:t>
      </w:r>
      <w:r w:rsidR="005358AE">
        <w:rPr>
          <w:rFonts w:cs="Calibri"/>
          <w:lang w:eastAsia="pl-PL"/>
        </w:rPr>
        <w:t>(dalej łącznie jako „Opcja”)</w:t>
      </w:r>
      <w:r w:rsidRPr="00CF2345">
        <w:rPr>
          <w:rFonts w:cs="Calibri"/>
          <w:lang w:eastAsia="pl-PL"/>
        </w:rPr>
        <w:t>, uprawiającej Zamawiającego do</w:t>
      </w:r>
      <w:r w:rsidR="005358AE">
        <w:rPr>
          <w:rFonts w:cs="Calibri"/>
          <w:lang w:eastAsia="pl-PL"/>
        </w:rPr>
        <w:t>:</w:t>
      </w:r>
    </w:p>
    <w:p w14:paraId="72B51A1C" w14:textId="4448031F" w:rsidR="000F6EE0" w:rsidRDefault="00760D7C" w:rsidP="006E4A99">
      <w:pPr>
        <w:pStyle w:val="Akapitzlist"/>
        <w:numPr>
          <w:ilvl w:val="1"/>
          <w:numId w:val="57"/>
        </w:numPr>
        <w:spacing w:line="276" w:lineRule="auto"/>
        <w:ind w:left="850" w:hanging="425"/>
        <w:rPr>
          <w:rFonts w:cs="Calibri"/>
          <w:lang w:eastAsia="pl-PL"/>
        </w:rPr>
      </w:pPr>
      <w:r>
        <w:rPr>
          <w:rFonts w:cs="Calibri"/>
          <w:lang w:eastAsia="pl-PL"/>
        </w:rPr>
        <w:t>zwiększenia limitu Roboczogodzin w ramach</w:t>
      </w:r>
      <w:r w:rsidR="00D2422E">
        <w:rPr>
          <w:rFonts w:cs="Calibri"/>
          <w:lang w:eastAsia="pl-PL"/>
        </w:rPr>
        <w:t xml:space="preserve"> u</w:t>
      </w:r>
      <w:r w:rsidR="00D2422E" w:rsidRPr="00CF2345">
        <w:rPr>
          <w:rFonts w:cs="Calibri"/>
          <w:lang w:eastAsia="pl-PL"/>
        </w:rPr>
        <w:t>sług</w:t>
      </w:r>
      <w:r w:rsidR="00D2422E">
        <w:rPr>
          <w:rFonts w:cs="Calibri"/>
          <w:lang w:eastAsia="pl-PL"/>
        </w:rPr>
        <w:t>i</w:t>
      </w:r>
      <w:r w:rsidR="00D2422E" w:rsidRPr="00CF2345">
        <w:rPr>
          <w:rFonts w:cs="Calibri"/>
          <w:lang w:eastAsia="pl-PL"/>
        </w:rPr>
        <w:t xml:space="preserve"> Rozwoju platformy oraz </w:t>
      </w:r>
      <w:r>
        <w:rPr>
          <w:rFonts w:cs="Calibri"/>
          <w:lang w:eastAsia="pl-PL"/>
        </w:rPr>
        <w:t>S</w:t>
      </w:r>
      <w:r w:rsidR="00D2422E" w:rsidRPr="00CF2345">
        <w:rPr>
          <w:rFonts w:cs="Calibri"/>
          <w:lang w:eastAsia="pl-PL"/>
        </w:rPr>
        <w:t>zkoleń e-learningowych zamieszczonych na platformie</w:t>
      </w:r>
      <w:r w:rsidR="00D2422E">
        <w:rPr>
          <w:rFonts w:cs="Calibri"/>
          <w:lang w:eastAsia="pl-PL"/>
        </w:rPr>
        <w:t xml:space="preserve"> (Zadanie nr 1) </w:t>
      </w:r>
      <w:r>
        <w:rPr>
          <w:rFonts w:cs="Calibri"/>
          <w:lang w:eastAsia="pl-PL"/>
        </w:rPr>
        <w:t>o maksymalnie</w:t>
      </w:r>
      <w:r w:rsidR="00D2422E">
        <w:rPr>
          <w:rFonts w:cs="Calibri"/>
          <w:lang w:eastAsia="pl-PL"/>
        </w:rPr>
        <w:t xml:space="preserve"> 3500 Roboczogodzin</w:t>
      </w:r>
      <w:bookmarkStart w:id="3" w:name="_Hlk89714250"/>
      <w:r w:rsidR="000F6EE0" w:rsidRPr="006A42CD">
        <w:rPr>
          <w:rFonts w:cs="Calibri"/>
          <w:lang w:eastAsia="pl-PL"/>
        </w:rPr>
        <w:t xml:space="preserve">.  </w:t>
      </w:r>
      <w:r>
        <w:rPr>
          <w:rFonts w:cs="Calibri"/>
          <w:lang w:eastAsia="pl-PL"/>
        </w:rPr>
        <w:t>Łączny limit</w:t>
      </w:r>
      <w:r w:rsidRPr="00760D7C">
        <w:rPr>
          <w:rFonts w:cs="Calibri"/>
          <w:lang w:eastAsia="pl-PL"/>
        </w:rPr>
        <w:t xml:space="preserve"> Roboczogodzin w ramach zamówienia </w:t>
      </w:r>
      <w:r w:rsidRPr="00760D7C">
        <w:rPr>
          <w:rFonts w:cs="Calibri"/>
          <w:lang w:eastAsia="pl-PL"/>
        </w:rPr>
        <w:lastRenderedPageBreak/>
        <w:t xml:space="preserve">gwarantowanego i Opcji nie przekroczy </w:t>
      </w:r>
      <w:r>
        <w:rPr>
          <w:rFonts w:cs="Calibri"/>
          <w:lang w:eastAsia="pl-PL"/>
        </w:rPr>
        <w:t>7</w:t>
      </w:r>
      <w:r w:rsidRPr="00760D7C">
        <w:rPr>
          <w:rFonts w:cs="Calibri"/>
          <w:lang w:eastAsia="pl-PL"/>
        </w:rPr>
        <w:t>000 Roboczogodzin</w:t>
      </w:r>
      <w:r w:rsidR="2EE408B3" w:rsidRPr="2C55335E">
        <w:rPr>
          <w:rFonts w:cs="Calibri"/>
          <w:lang w:eastAsia="pl-PL"/>
        </w:rPr>
        <w:t>.</w:t>
      </w:r>
      <w:r w:rsidRPr="00760D7C">
        <w:rPr>
          <w:rFonts w:cs="Calibri"/>
          <w:lang w:eastAsia="pl-PL"/>
        </w:rPr>
        <w:t xml:space="preserve"> </w:t>
      </w:r>
      <w:r w:rsidR="000F6EE0" w:rsidRPr="006A42CD">
        <w:rPr>
          <w:rFonts w:cs="Calibri"/>
          <w:lang w:eastAsia="pl-PL"/>
        </w:rPr>
        <w:t xml:space="preserve">Szczegóły dotyczące sposobu płatności za realizację Zadania nr </w:t>
      </w:r>
      <w:r w:rsidR="006A42CD">
        <w:rPr>
          <w:rFonts w:cs="Calibri"/>
          <w:lang w:eastAsia="pl-PL"/>
        </w:rPr>
        <w:t>1</w:t>
      </w:r>
      <w:r>
        <w:rPr>
          <w:rFonts w:cs="Calibri"/>
          <w:lang w:eastAsia="pl-PL"/>
        </w:rPr>
        <w:t>, w tym Opcji</w:t>
      </w:r>
      <w:r w:rsidR="000F6EE0" w:rsidRPr="006A42CD">
        <w:rPr>
          <w:rFonts w:cs="Calibri"/>
          <w:lang w:eastAsia="pl-PL"/>
        </w:rPr>
        <w:t xml:space="preserve"> zostały określone w paragrafie 5 Umowy</w:t>
      </w:r>
      <w:bookmarkEnd w:id="3"/>
      <w:r w:rsidR="005358AE">
        <w:rPr>
          <w:rFonts w:cs="Calibri"/>
          <w:lang w:eastAsia="pl-PL"/>
        </w:rPr>
        <w:t>;</w:t>
      </w:r>
    </w:p>
    <w:p w14:paraId="064195AC" w14:textId="047E65AD" w:rsidR="00A278EE" w:rsidRPr="00A278EE" w:rsidRDefault="005358AE" w:rsidP="006E4A99">
      <w:pPr>
        <w:pStyle w:val="Akapitzlist"/>
        <w:numPr>
          <w:ilvl w:val="1"/>
          <w:numId w:val="57"/>
        </w:numPr>
        <w:spacing w:line="276" w:lineRule="auto"/>
        <w:ind w:left="850" w:hanging="425"/>
        <w:rPr>
          <w:rFonts w:cs="Calibri"/>
          <w:lang w:eastAsia="pl-PL"/>
        </w:rPr>
      </w:pPr>
      <w:r w:rsidRPr="005358AE">
        <w:rPr>
          <w:rFonts w:cs="Calibri"/>
          <w:lang w:eastAsia="pl-PL"/>
        </w:rPr>
        <w:t xml:space="preserve">wydłużenie okresu realizacji </w:t>
      </w:r>
      <w:proofErr w:type="spellStart"/>
      <w:r w:rsidRPr="005358AE">
        <w:rPr>
          <w:rFonts w:cs="Calibri"/>
          <w:lang w:eastAsia="pl-PL"/>
        </w:rPr>
        <w:t>ATiK</w:t>
      </w:r>
      <w:proofErr w:type="spellEnd"/>
      <w:r w:rsidRPr="005358AE">
        <w:rPr>
          <w:rFonts w:cs="Calibri"/>
          <w:lang w:eastAsia="pl-PL"/>
        </w:rPr>
        <w:t xml:space="preserve">-u o maksymalnie </w:t>
      </w:r>
      <w:r w:rsidR="00D2422E">
        <w:rPr>
          <w:rFonts w:cs="Calibri"/>
          <w:lang w:eastAsia="pl-PL"/>
        </w:rPr>
        <w:t xml:space="preserve">kolejne </w:t>
      </w:r>
      <w:r>
        <w:rPr>
          <w:rFonts w:cs="Calibri"/>
          <w:lang w:eastAsia="pl-PL"/>
        </w:rPr>
        <w:t>24</w:t>
      </w:r>
      <w:r w:rsidRPr="005358AE">
        <w:rPr>
          <w:rFonts w:cs="Calibri"/>
          <w:lang w:eastAsia="pl-PL"/>
        </w:rPr>
        <w:t xml:space="preserve"> </w:t>
      </w:r>
      <w:r w:rsidR="00E34B87" w:rsidRPr="005358AE">
        <w:rPr>
          <w:rFonts w:cs="Calibri"/>
          <w:lang w:eastAsia="pl-PL"/>
        </w:rPr>
        <w:t>miesiąc</w:t>
      </w:r>
      <w:r w:rsidR="00E34B87">
        <w:rPr>
          <w:rFonts w:cs="Calibri"/>
          <w:lang w:eastAsia="pl-PL"/>
        </w:rPr>
        <w:t>e</w:t>
      </w:r>
      <w:r w:rsidRPr="005358AE">
        <w:rPr>
          <w:rFonts w:cs="Calibri"/>
          <w:lang w:eastAsia="pl-PL"/>
        </w:rPr>
        <w:t xml:space="preserve">. Łączny okres realizacji </w:t>
      </w:r>
      <w:proofErr w:type="spellStart"/>
      <w:r w:rsidRPr="005358AE">
        <w:rPr>
          <w:rFonts w:cs="Calibri"/>
          <w:lang w:eastAsia="pl-PL"/>
        </w:rPr>
        <w:t>ATiK</w:t>
      </w:r>
      <w:proofErr w:type="spellEnd"/>
      <w:r w:rsidRPr="005358AE">
        <w:rPr>
          <w:rFonts w:cs="Calibri"/>
          <w:lang w:eastAsia="pl-PL"/>
        </w:rPr>
        <w:t xml:space="preserve">-u w ramach zamówienia gwarantowanego i Opcji nie przekroczy </w:t>
      </w:r>
      <w:r w:rsidR="00E34B87">
        <w:rPr>
          <w:rFonts w:cs="Calibri"/>
          <w:lang w:eastAsia="pl-PL"/>
        </w:rPr>
        <w:t>48</w:t>
      </w:r>
      <w:r w:rsidRPr="005358AE">
        <w:rPr>
          <w:rFonts w:cs="Calibri"/>
          <w:lang w:eastAsia="pl-PL"/>
        </w:rPr>
        <w:t xml:space="preserve"> miesięcy</w:t>
      </w:r>
      <w:r w:rsidR="00A278EE" w:rsidRPr="00A278EE">
        <w:t xml:space="preserve"> </w:t>
      </w:r>
      <w:r w:rsidR="00A278EE" w:rsidRPr="00A278EE">
        <w:rPr>
          <w:rFonts w:cs="Calibri"/>
          <w:lang w:eastAsia="pl-PL"/>
        </w:rPr>
        <w:t>od dnia zawarcia Umowy, jednak nie wcześniej niż od dnia 01.09.2023 r.</w:t>
      </w:r>
    </w:p>
    <w:bookmarkEnd w:id="2"/>
    <w:p w14:paraId="18FDEDAD" w14:textId="3B4785D2" w:rsidR="00E34B87" w:rsidRPr="00E34B87" w:rsidRDefault="00E34B87" w:rsidP="006E4A99">
      <w:pPr>
        <w:widowControl w:val="0"/>
        <w:numPr>
          <w:ilvl w:val="0"/>
          <w:numId w:val="7"/>
        </w:numPr>
        <w:autoSpaceDE w:val="0"/>
        <w:autoSpaceDN/>
        <w:spacing w:before="240" w:after="120" w:line="276" w:lineRule="auto"/>
        <w:ind w:right="22"/>
        <w:textAlignment w:val="auto"/>
        <w:rPr>
          <w:rFonts w:cs="Calibri"/>
          <w:lang w:eastAsia="pl-PL"/>
        </w:rPr>
      </w:pPr>
      <w:r w:rsidRPr="00E34B87">
        <w:rPr>
          <w:rFonts w:cstheme="minorHAnsi"/>
          <w:lang w:eastAsia="pl-PL"/>
        </w:rPr>
        <w:t xml:space="preserve">Zamawiający jest uprawniony, lecz nie zobowiązany do skorzystania w trakcie realizacji Umowy z Opcji wielokrotnie, aż do wyczerpania limitu wynagrodzenia przewidzianego na Opcję. Zamawiający według własnego wyboru może skorzystać z Opcji, zarówno w pełnym, jak i w częściowym zakresie (tj. co do określonej liczby miesięcy </w:t>
      </w:r>
      <w:proofErr w:type="spellStart"/>
      <w:r w:rsidRPr="00E34B87">
        <w:rPr>
          <w:rFonts w:cstheme="minorHAnsi"/>
          <w:lang w:eastAsia="pl-PL"/>
        </w:rPr>
        <w:t>ATiK</w:t>
      </w:r>
      <w:proofErr w:type="spellEnd"/>
      <w:r w:rsidRPr="00E34B87">
        <w:rPr>
          <w:rFonts w:cstheme="minorHAnsi"/>
          <w:lang w:eastAsia="pl-PL"/>
        </w:rPr>
        <w:t>-u</w:t>
      </w:r>
      <w:r w:rsidR="00E70050">
        <w:rPr>
          <w:rFonts w:cstheme="minorHAnsi"/>
          <w:lang w:eastAsia="pl-PL"/>
        </w:rPr>
        <w:t xml:space="preserve"> lub Roboczogodzin</w:t>
      </w:r>
      <w:r w:rsidRPr="00E34B87">
        <w:rPr>
          <w:rFonts w:cstheme="minorHAnsi"/>
          <w:lang w:eastAsia="pl-PL"/>
        </w:rPr>
        <w:t xml:space="preserve">). </w:t>
      </w:r>
    </w:p>
    <w:p w14:paraId="1FDCDFB7" w14:textId="6C444403" w:rsidR="00E70050" w:rsidRPr="00760D7C" w:rsidRDefault="00E34B87" w:rsidP="006E4A99">
      <w:pPr>
        <w:numPr>
          <w:ilvl w:val="0"/>
          <w:numId w:val="7"/>
        </w:numPr>
        <w:autoSpaceDN/>
        <w:spacing w:after="120" w:line="276" w:lineRule="auto"/>
        <w:textAlignment w:val="auto"/>
        <w:rPr>
          <w:rFonts w:cstheme="minorHAnsi"/>
          <w:lang w:eastAsia="pl-PL"/>
        </w:rPr>
      </w:pPr>
      <w:r w:rsidRPr="008D7EBD">
        <w:rPr>
          <w:rFonts w:cstheme="minorHAnsi"/>
          <w:lang w:eastAsia="pl-PL"/>
        </w:rPr>
        <w:t xml:space="preserve">Decyzja Zamawiającego o uruchomieniu Opcji będzie uzależniona w szczególności od faktycznych potrzeb Zamawiającego, </w:t>
      </w:r>
      <w:bookmarkStart w:id="4" w:name="_Hlk125121932"/>
      <w:r w:rsidRPr="008D7EBD">
        <w:rPr>
          <w:rFonts w:cstheme="minorHAnsi"/>
          <w:lang w:eastAsia="pl-PL"/>
        </w:rPr>
        <w:t>poziomu świadczenia zamówienia gwarantowanego przez Wykonawcę, a także posiadanych przez Zamawiając</w:t>
      </w:r>
      <w:r>
        <w:rPr>
          <w:rFonts w:cstheme="minorHAnsi"/>
          <w:lang w:eastAsia="pl-PL"/>
        </w:rPr>
        <w:t>ego</w:t>
      </w:r>
      <w:r w:rsidRPr="008D7EBD">
        <w:rPr>
          <w:rFonts w:cstheme="minorHAnsi"/>
          <w:lang w:eastAsia="pl-PL"/>
        </w:rPr>
        <w:t xml:space="preserve"> środków pozwalających </w:t>
      </w:r>
      <w:r>
        <w:rPr>
          <w:rFonts w:cstheme="minorHAnsi"/>
          <w:lang w:eastAsia="pl-PL"/>
        </w:rPr>
        <w:t xml:space="preserve">na </w:t>
      </w:r>
      <w:r w:rsidRPr="008D7EBD">
        <w:rPr>
          <w:rFonts w:cstheme="minorHAnsi"/>
          <w:lang w:eastAsia="pl-PL"/>
        </w:rPr>
        <w:t>sfinansowanie Opcji</w:t>
      </w:r>
      <w:bookmarkEnd w:id="4"/>
      <w:r w:rsidRPr="008D7EBD">
        <w:rPr>
          <w:rFonts w:cstheme="minorHAnsi"/>
          <w:lang w:eastAsia="pl-PL"/>
        </w:rPr>
        <w:t xml:space="preserve">. </w:t>
      </w:r>
      <w:r w:rsidR="00E70050" w:rsidRPr="00760D7C">
        <w:rPr>
          <w:rFonts w:cstheme="minorHAnsi"/>
          <w:lang w:eastAsia="pl-PL"/>
        </w:rPr>
        <w:t xml:space="preserve">  </w:t>
      </w:r>
    </w:p>
    <w:p w14:paraId="1E0B78E5" w14:textId="3CDB33AA" w:rsidR="00E34B87" w:rsidRPr="008D7EBD" w:rsidRDefault="00E22DA6" w:rsidP="006E4A99">
      <w:pPr>
        <w:numPr>
          <w:ilvl w:val="0"/>
          <w:numId w:val="7"/>
        </w:numPr>
        <w:autoSpaceDN/>
        <w:spacing w:after="120" w:line="276" w:lineRule="auto"/>
        <w:textAlignment w:val="auto"/>
        <w:rPr>
          <w:rFonts w:cstheme="minorBidi"/>
          <w:lang w:eastAsia="pl-PL"/>
        </w:rPr>
      </w:pPr>
      <w:r w:rsidRPr="79E8CD10">
        <w:rPr>
          <w:rFonts w:cstheme="minorBidi"/>
          <w:lang w:eastAsia="pl-PL"/>
        </w:rPr>
        <w:t xml:space="preserve">Zamawiający poinformuje Wykonawcę o zamiarze </w:t>
      </w:r>
      <w:r w:rsidR="00E34B87" w:rsidRPr="79E8CD10">
        <w:rPr>
          <w:rFonts w:cstheme="minorBidi"/>
          <w:lang w:eastAsia="pl-PL"/>
        </w:rPr>
        <w:t xml:space="preserve">skorzystania z Opcji </w:t>
      </w:r>
      <w:r w:rsidRPr="79E8CD10">
        <w:rPr>
          <w:rFonts w:cstheme="minorBidi"/>
          <w:lang w:eastAsia="pl-PL"/>
        </w:rPr>
        <w:t>poprzez</w:t>
      </w:r>
      <w:r w:rsidR="00E34B87" w:rsidRPr="79E8CD10">
        <w:rPr>
          <w:rFonts w:cstheme="minorBidi"/>
          <w:lang w:eastAsia="pl-PL"/>
        </w:rPr>
        <w:t xml:space="preserve"> złożenie oświadczenia w </w:t>
      </w:r>
      <w:r w:rsidRPr="79E8CD10">
        <w:rPr>
          <w:rFonts w:cstheme="minorBidi"/>
          <w:lang w:eastAsia="pl-PL"/>
        </w:rPr>
        <w:t>formie dokumentowej, zawierającego informacje o zakresie świadczenia usług w ramach Opcji</w:t>
      </w:r>
      <w:r w:rsidR="00E34B87" w:rsidRPr="79E8CD10">
        <w:rPr>
          <w:rFonts w:cstheme="minorBidi"/>
          <w:lang w:eastAsia="pl-PL"/>
        </w:rPr>
        <w:t xml:space="preserve">. W oświadczeniu tym zostanie wskazany przynajmniej </w:t>
      </w:r>
      <w:r w:rsidR="00760D7C" w:rsidRPr="79E8CD10">
        <w:rPr>
          <w:rFonts w:cstheme="minorBidi"/>
          <w:lang w:eastAsia="pl-PL"/>
        </w:rPr>
        <w:t xml:space="preserve">termin uruchomienia Opcji oraz odpowiednio okres świadczenia </w:t>
      </w:r>
      <w:proofErr w:type="spellStart"/>
      <w:r w:rsidR="00760D7C" w:rsidRPr="79E8CD10">
        <w:rPr>
          <w:rFonts w:cstheme="minorBidi"/>
          <w:lang w:eastAsia="pl-PL"/>
        </w:rPr>
        <w:t>ATiK</w:t>
      </w:r>
      <w:proofErr w:type="spellEnd"/>
      <w:r w:rsidR="00760D7C" w:rsidRPr="79E8CD10">
        <w:rPr>
          <w:rFonts w:cstheme="minorBidi"/>
          <w:lang w:eastAsia="pl-PL"/>
        </w:rPr>
        <w:t>-u lub liczba Roboczogodzin</w:t>
      </w:r>
      <w:r w:rsidR="00E34B87" w:rsidRPr="79E8CD10">
        <w:rPr>
          <w:rFonts w:cstheme="minorBidi"/>
          <w:lang w:eastAsia="pl-PL"/>
        </w:rPr>
        <w:t>.</w:t>
      </w:r>
    </w:p>
    <w:p w14:paraId="3929B7CB" w14:textId="2B248826" w:rsidR="00E34B87" w:rsidRPr="00E36810" w:rsidRDefault="00E34B87" w:rsidP="006E4A99">
      <w:pPr>
        <w:pStyle w:val="Akapitzlist"/>
        <w:numPr>
          <w:ilvl w:val="0"/>
          <w:numId w:val="7"/>
        </w:numPr>
        <w:autoSpaceDN/>
        <w:spacing w:line="276" w:lineRule="auto"/>
        <w:textAlignment w:val="auto"/>
        <w:rPr>
          <w:rFonts w:asciiTheme="minorHAnsi" w:hAnsiTheme="minorHAnsi" w:cstheme="minorHAnsi"/>
          <w:lang w:eastAsia="pl-PL"/>
        </w:rPr>
      </w:pPr>
      <w:r w:rsidRPr="00E36810">
        <w:rPr>
          <w:rFonts w:asciiTheme="minorHAnsi" w:hAnsiTheme="minorHAnsi" w:cstheme="minorHAnsi"/>
          <w:lang w:eastAsia="pl-PL"/>
        </w:rPr>
        <w:t xml:space="preserve">Oświadczenie o skorzystaniu z Opcji, Zamawiający składa drogą elektroniczną na adres poczty elektronicznej wskazany </w:t>
      </w:r>
      <w:r w:rsidRPr="00713816">
        <w:rPr>
          <w:rFonts w:asciiTheme="minorHAnsi" w:hAnsiTheme="minorHAnsi" w:cstheme="minorHAnsi"/>
          <w:lang w:eastAsia="pl-PL"/>
        </w:rPr>
        <w:t xml:space="preserve">w Paragrafie </w:t>
      </w:r>
      <w:r w:rsidR="00713816" w:rsidRPr="00713816">
        <w:rPr>
          <w:rFonts w:asciiTheme="minorHAnsi" w:hAnsiTheme="minorHAnsi" w:cstheme="minorHAnsi"/>
          <w:lang w:eastAsia="pl-PL"/>
        </w:rPr>
        <w:t>18</w:t>
      </w:r>
      <w:r w:rsidRPr="00713816">
        <w:rPr>
          <w:rFonts w:asciiTheme="minorHAnsi" w:hAnsiTheme="minorHAnsi" w:cstheme="minorHAnsi"/>
          <w:lang w:eastAsia="pl-PL"/>
        </w:rPr>
        <w:t xml:space="preserve"> ust. 2 Umowy</w:t>
      </w:r>
      <w:r w:rsidRPr="00E36810">
        <w:rPr>
          <w:rFonts w:asciiTheme="minorHAnsi" w:hAnsiTheme="minorHAnsi" w:cstheme="minorHAnsi"/>
          <w:lang w:eastAsia="pl-PL"/>
        </w:rPr>
        <w:t xml:space="preserve"> lub za pośrednictwem Portalu Serwisowego, chyba że Strony postanowią inaczej. </w:t>
      </w:r>
    </w:p>
    <w:p w14:paraId="107CAEFB" w14:textId="52CA73EC" w:rsidR="00E34B87" w:rsidRPr="00E36810"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00E36810">
        <w:rPr>
          <w:rFonts w:asciiTheme="minorHAnsi" w:hAnsiTheme="minorHAnsi" w:cstheme="minorHAnsi"/>
          <w:lang w:eastAsia="pl-PL"/>
        </w:rPr>
        <w:t xml:space="preserve">Jeśli Umowa nakłada na Wykonawcę obowiązki związane z realizacją zamówienia objętego Opcją, wiążą one Wykonawcę z chwilą złożenia oświadczenia Zamawiającego o skorzystaniu z Opcji, chyba że Zamawiający postanowi inaczej. </w:t>
      </w:r>
    </w:p>
    <w:p w14:paraId="1A518A8F" w14:textId="4F18DFFC" w:rsidR="00E34B87" w:rsidRPr="008D7EBD"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008D7EBD">
        <w:rPr>
          <w:rFonts w:asciiTheme="minorHAnsi" w:hAnsiTheme="minorHAnsi" w:cstheme="minorHAnsi"/>
          <w:lang w:eastAsia="pl-PL"/>
        </w:rPr>
        <w:t>Zamawiający zastrzega sobie prawo do skorzystania z Opcji przez cały okres obowiązywania Umowy, o którym mowa</w:t>
      </w:r>
      <w:r w:rsidR="008B14AA">
        <w:rPr>
          <w:rFonts w:asciiTheme="minorHAnsi" w:hAnsiTheme="minorHAnsi" w:cstheme="minorHAnsi"/>
          <w:lang w:eastAsia="pl-PL"/>
        </w:rPr>
        <w:t xml:space="preserve"> paragrafie 2 ust. 1</w:t>
      </w:r>
      <w:r w:rsidRPr="008D7EBD">
        <w:rPr>
          <w:rFonts w:asciiTheme="minorHAnsi" w:hAnsiTheme="minorHAnsi" w:cstheme="minorHAnsi"/>
          <w:lang w:eastAsia="pl-PL"/>
        </w:rPr>
        <w:t xml:space="preserve"> poniżej, przy czym świadczenie </w:t>
      </w:r>
      <w:proofErr w:type="spellStart"/>
      <w:r w:rsidRPr="008D7EBD">
        <w:rPr>
          <w:rFonts w:asciiTheme="minorHAnsi" w:hAnsiTheme="minorHAnsi" w:cstheme="minorHAnsi"/>
          <w:lang w:eastAsia="pl-PL"/>
        </w:rPr>
        <w:t>ATiK</w:t>
      </w:r>
      <w:proofErr w:type="spellEnd"/>
      <w:r w:rsidRPr="008D7EBD">
        <w:rPr>
          <w:rFonts w:asciiTheme="minorHAnsi" w:hAnsiTheme="minorHAnsi" w:cstheme="minorHAnsi"/>
          <w:lang w:eastAsia="pl-PL"/>
        </w:rPr>
        <w:t xml:space="preserve">-u w Opcji </w:t>
      </w:r>
      <w:r w:rsidR="008B14AA">
        <w:rPr>
          <w:rFonts w:asciiTheme="minorHAnsi" w:hAnsiTheme="minorHAnsi" w:cstheme="minorHAnsi"/>
          <w:lang w:eastAsia="pl-PL"/>
        </w:rPr>
        <w:t xml:space="preserve">zwiększającej </w:t>
      </w:r>
      <w:r w:rsidRPr="008D7EBD">
        <w:rPr>
          <w:rFonts w:asciiTheme="minorHAnsi" w:hAnsiTheme="minorHAnsi" w:cstheme="minorHAnsi"/>
          <w:lang w:eastAsia="pl-PL"/>
        </w:rPr>
        <w:t xml:space="preserve">może rozpocząć się nie wcześniej niż następnego dnia po upływie świadczenia </w:t>
      </w:r>
      <w:proofErr w:type="spellStart"/>
      <w:r w:rsidRPr="008D7EBD">
        <w:rPr>
          <w:rFonts w:asciiTheme="minorHAnsi" w:hAnsiTheme="minorHAnsi" w:cstheme="minorHAnsi"/>
          <w:lang w:eastAsia="pl-PL"/>
        </w:rPr>
        <w:t>ATiK</w:t>
      </w:r>
      <w:proofErr w:type="spellEnd"/>
      <w:r w:rsidRPr="008D7EBD">
        <w:rPr>
          <w:rFonts w:asciiTheme="minorHAnsi" w:hAnsiTheme="minorHAnsi" w:cstheme="minorHAnsi"/>
          <w:lang w:eastAsia="pl-PL"/>
        </w:rPr>
        <w:t>-u w ramach zamówienia gwarantowanego.</w:t>
      </w:r>
    </w:p>
    <w:p w14:paraId="453D4C57" w14:textId="2BC7944D" w:rsidR="00E34B87"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008D7EBD">
        <w:rPr>
          <w:rFonts w:asciiTheme="minorHAnsi" w:hAnsiTheme="minorHAnsi" w:cstheme="minorHAnsi"/>
          <w:lang w:eastAsia="pl-PL"/>
        </w:rPr>
        <w:t xml:space="preserve">Sposób i zasady świadczenia Przedmiotu Umowy w ramach Opcji są takie same jak w ramach zamówienia gwarantowanego. </w:t>
      </w:r>
    </w:p>
    <w:p w14:paraId="13CF91C9" w14:textId="74FF89AE" w:rsidR="00E22DA6" w:rsidRPr="00E22DA6" w:rsidRDefault="00E22DA6" w:rsidP="006E4A99">
      <w:pPr>
        <w:pStyle w:val="Akapitzlist"/>
        <w:numPr>
          <w:ilvl w:val="0"/>
          <w:numId w:val="7"/>
        </w:numPr>
        <w:rPr>
          <w:rFonts w:asciiTheme="minorHAnsi" w:hAnsiTheme="minorHAnsi" w:cstheme="minorHAnsi"/>
          <w:lang w:eastAsia="pl-PL"/>
        </w:rPr>
      </w:pPr>
      <w:r w:rsidRPr="00E22DA6">
        <w:rPr>
          <w:rFonts w:asciiTheme="minorHAnsi" w:hAnsiTheme="minorHAnsi" w:cstheme="minorHAnsi"/>
          <w:lang w:eastAsia="pl-PL"/>
        </w:rPr>
        <w:t>Wykonawca zobowiązany będzie do świadczenia usług w ramach Opcji po cenach jednostkowych wskazanych przez Wykonawcę w Ofercie</w:t>
      </w:r>
      <w:r w:rsidR="00AF06C8">
        <w:rPr>
          <w:rFonts w:asciiTheme="minorHAnsi" w:hAnsiTheme="minorHAnsi" w:cstheme="minorHAnsi"/>
          <w:lang w:eastAsia="pl-PL"/>
        </w:rPr>
        <w:t>, z zastrzeżeniem sytuacji opisanych w Umowie</w:t>
      </w:r>
      <w:r>
        <w:rPr>
          <w:rFonts w:asciiTheme="minorHAnsi" w:hAnsiTheme="minorHAnsi" w:cstheme="minorHAnsi"/>
          <w:lang w:eastAsia="pl-PL"/>
        </w:rPr>
        <w:t>.</w:t>
      </w:r>
    </w:p>
    <w:p w14:paraId="5BA68EE1" w14:textId="77777777" w:rsidR="00E34B87" w:rsidRPr="008D7EBD"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79E8CD10">
        <w:rPr>
          <w:rFonts w:asciiTheme="minorHAnsi" w:hAnsiTheme="minorHAnsi" w:cstheme="minorBidi"/>
          <w:lang w:eastAsia="pl-PL"/>
        </w:rPr>
        <w:t xml:space="preserve">Nieskorzystanie lub częściowe skorzystanie przez Zamawiającego z Opcji nie może stanowić podstawy do zmiany cen jednostkowych, z zastrzeżeniem sytuacji opisanych w niniejszej Umowie. </w:t>
      </w:r>
    </w:p>
    <w:p w14:paraId="1FC42F72" w14:textId="7DEBFD07" w:rsidR="00E34B87" w:rsidRPr="00713816"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79E8CD10">
        <w:rPr>
          <w:rFonts w:asciiTheme="minorHAnsi" w:hAnsiTheme="minorHAnsi" w:cstheme="minorBidi"/>
          <w:lang w:eastAsia="pl-PL"/>
        </w:rPr>
        <w:t xml:space="preserve">W przypadku nieskorzystania lub częściowego skorzystanie przez Zamawiającego z Opcji, maksymalne wynagrodzenie Wykonawcy określone w Paragrafie </w:t>
      </w:r>
      <w:r w:rsidR="00713816" w:rsidRPr="79E8CD10">
        <w:rPr>
          <w:rFonts w:asciiTheme="minorHAnsi" w:hAnsiTheme="minorHAnsi" w:cstheme="minorBidi"/>
          <w:lang w:eastAsia="pl-PL"/>
        </w:rPr>
        <w:t>5</w:t>
      </w:r>
      <w:r w:rsidRPr="79E8CD10">
        <w:rPr>
          <w:rFonts w:asciiTheme="minorHAnsi" w:hAnsiTheme="minorHAnsi" w:cstheme="minorBidi"/>
          <w:lang w:eastAsia="pl-PL"/>
        </w:rPr>
        <w:t>, w tym w ust. 1 pkt 1.2 zostanie odpowiednio pomniejszone.</w:t>
      </w:r>
    </w:p>
    <w:p w14:paraId="445CFCDC" w14:textId="77777777" w:rsidR="00E34B87" w:rsidRPr="008D7EBD" w:rsidRDefault="00E34B87" w:rsidP="006E4A99">
      <w:pPr>
        <w:pStyle w:val="Akapitzlist"/>
        <w:numPr>
          <w:ilvl w:val="0"/>
          <w:numId w:val="7"/>
        </w:numPr>
        <w:autoSpaceDN/>
        <w:spacing w:before="240" w:line="276" w:lineRule="auto"/>
        <w:textAlignment w:val="auto"/>
        <w:rPr>
          <w:rFonts w:asciiTheme="minorHAnsi" w:hAnsiTheme="minorHAnsi" w:cstheme="minorHAnsi"/>
          <w:lang w:eastAsia="pl-PL"/>
        </w:rPr>
      </w:pPr>
      <w:r w:rsidRPr="79E8CD10">
        <w:rPr>
          <w:rFonts w:asciiTheme="minorHAnsi" w:hAnsiTheme="minorHAnsi" w:cstheme="minorBidi"/>
          <w:lang w:eastAsia="pl-PL"/>
        </w:rPr>
        <w:t>Wykonawcy nie przysługują w stosunku do Zamawiającego żadne roszczenia, w szczególności roszczenia odszkodowawcze, z tytułu skorzystania w częściowym zakresie lub nieskorzystania z Opcji przez Zamawiającego.</w:t>
      </w:r>
    </w:p>
    <w:p w14:paraId="694862A9" w14:textId="5789C146" w:rsidR="00E34B87" w:rsidRPr="00E70050" w:rsidRDefault="00E70050" w:rsidP="006E4A99">
      <w:pPr>
        <w:pStyle w:val="Nagwek3"/>
        <w:rPr>
          <w:rFonts w:eastAsia="Times New Roman"/>
          <w:sz w:val="22"/>
          <w:szCs w:val="22"/>
        </w:rPr>
      </w:pPr>
      <w:r w:rsidRPr="008D7EBD">
        <w:rPr>
          <w:rFonts w:eastAsia="Times New Roman"/>
        </w:rPr>
        <w:t>[Dodatkowe informacje]</w:t>
      </w:r>
    </w:p>
    <w:p w14:paraId="28B79DDB" w14:textId="0A909FA0" w:rsidR="000F6EE0" w:rsidRDefault="000F6EE0" w:rsidP="006E4A99">
      <w:pPr>
        <w:widowControl w:val="0"/>
        <w:numPr>
          <w:ilvl w:val="0"/>
          <w:numId w:val="7"/>
        </w:numPr>
        <w:autoSpaceDE w:val="0"/>
        <w:autoSpaceDN/>
        <w:spacing w:before="240" w:after="120" w:line="276" w:lineRule="auto"/>
        <w:ind w:right="22"/>
        <w:textAlignment w:val="auto"/>
        <w:rPr>
          <w:rFonts w:cs="Calibri"/>
          <w:lang w:eastAsia="pl-PL"/>
        </w:rPr>
      </w:pPr>
      <w:r w:rsidRPr="000F6EE0">
        <w:rPr>
          <w:rFonts w:cs="Calibri"/>
          <w:lang w:eastAsia="pl-PL"/>
        </w:rPr>
        <w:t>Wykonawca jest zobowiązany do oznakowania wszystkich Szkoleń, Kursów a także innych Produktów powstających w ramach realizacji Umowy zgodnie z „Podręcznikiem wnioskodawcy i beneficjenta programów polityki spójności 2014-2020 w zakresie informacji i promocji” dostępnym na stronie www.funduszeeuropejskie.gov.pl, chyba że Zamawiający postanowi inaczej.</w:t>
      </w:r>
      <w:r w:rsidR="006A42CD">
        <w:rPr>
          <w:rFonts w:cs="Calibri"/>
          <w:lang w:eastAsia="pl-PL"/>
        </w:rPr>
        <w:t xml:space="preserve"> Szczegóły dotyczące oznakowania. Strony uzgodnią po zawarciu Umowy.</w:t>
      </w:r>
    </w:p>
    <w:p w14:paraId="272FB3CD" w14:textId="72C589C2" w:rsidR="000F6EE0" w:rsidRPr="006A42CD" w:rsidRDefault="000F6EE0" w:rsidP="006E4A99">
      <w:pPr>
        <w:widowControl w:val="0"/>
        <w:numPr>
          <w:ilvl w:val="0"/>
          <w:numId w:val="7"/>
        </w:numPr>
        <w:autoSpaceDE w:val="0"/>
        <w:autoSpaceDN/>
        <w:spacing w:before="240" w:after="120" w:line="276" w:lineRule="auto"/>
        <w:ind w:right="22"/>
        <w:textAlignment w:val="auto"/>
        <w:rPr>
          <w:rFonts w:cs="Calibri"/>
          <w:lang w:eastAsia="pl-PL"/>
        </w:rPr>
      </w:pPr>
      <w:r w:rsidRPr="006A42CD">
        <w:rPr>
          <w:rFonts w:cs="Calibri"/>
          <w:lang w:eastAsia="pl-PL"/>
        </w:rPr>
        <w:t xml:space="preserve">Bieżąca kontrola wykorzystania Roboczogodzin w ramach Zadania nr </w:t>
      </w:r>
      <w:r w:rsidR="006A42CD" w:rsidRPr="006A42CD">
        <w:rPr>
          <w:rFonts w:cs="Calibri"/>
          <w:lang w:eastAsia="pl-PL"/>
        </w:rPr>
        <w:t>1</w:t>
      </w:r>
      <w:r w:rsidRPr="006A42CD">
        <w:rPr>
          <w:rFonts w:cs="Calibri"/>
          <w:lang w:eastAsia="pl-PL"/>
        </w:rPr>
        <w:t xml:space="preserve"> spoczywa na Wykonawcy. </w:t>
      </w:r>
    </w:p>
    <w:p w14:paraId="6C117FC2" w14:textId="77777777" w:rsidR="000F6EE0" w:rsidRPr="000F6EE0" w:rsidRDefault="000F6EE0" w:rsidP="006E4A99">
      <w:pPr>
        <w:widowControl w:val="0"/>
        <w:numPr>
          <w:ilvl w:val="0"/>
          <w:numId w:val="7"/>
        </w:numPr>
        <w:autoSpaceDE w:val="0"/>
        <w:autoSpaceDN/>
        <w:spacing w:before="240" w:after="120" w:line="276" w:lineRule="auto"/>
        <w:ind w:left="426" w:right="22" w:hanging="426"/>
        <w:textAlignment w:val="auto"/>
        <w:rPr>
          <w:rFonts w:cs="Calibri"/>
          <w:lang w:eastAsia="pl-PL"/>
        </w:rPr>
      </w:pPr>
      <w:r w:rsidRPr="000F6EE0">
        <w:rPr>
          <w:rFonts w:cs="Calibri"/>
          <w:lang w:eastAsia="pl-PL"/>
        </w:rPr>
        <w:t>Ilekroć w Umowie zostaną użyte pojęcia pisane wielką literą Strony, nadają im znaczenie określone w OPZ lub treści niniejszej Umowy.</w:t>
      </w:r>
    </w:p>
    <w:p w14:paraId="765F2FD5" w14:textId="77777777" w:rsidR="000F6EE0" w:rsidRPr="000F6EE0" w:rsidRDefault="000F6EE0" w:rsidP="006E4A99">
      <w:pPr>
        <w:pStyle w:val="Nagwek2"/>
        <w:rPr>
          <w:lang w:eastAsia="pl-PL"/>
        </w:rPr>
      </w:pPr>
      <w:bookmarkStart w:id="5" w:name="_Toc90304067"/>
      <w:bookmarkStart w:id="6" w:name="_Toc91227865"/>
      <w:bookmarkStart w:id="7" w:name="_Hlk77004560"/>
      <w:r w:rsidRPr="000F6EE0">
        <w:rPr>
          <w:lang w:eastAsia="pl-PL"/>
        </w:rPr>
        <w:t xml:space="preserve">Paragraf 2 Okres </w:t>
      </w:r>
      <w:r w:rsidRPr="005C1D0A">
        <w:t>obowiązywania</w:t>
      </w:r>
      <w:r w:rsidRPr="000F6EE0">
        <w:rPr>
          <w:lang w:eastAsia="pl-PL"/>
        </w:rPr>
        <w:t xml:space="preserve"> Umowy</w:t>
      </w:r>
      <w:bookmarkEnd w:id="5"/>
      <w:bookmarkEnd w:id="6"/>
    </w:p>
    <w:p w14:paraId="3CBAF00C" w14:textId="66DB3A04" w:rsidR="000F6EE0" w:rsidRPr="000F6EE0" w:rsidRDefault="000F6EE0" w:rsidP="006E4A99">
      <w:pPr>
        <w:numPr>
          <w:ilvl w:val="0"/>
          <w:numId w:val="5"/>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 xml:space="preserve">Termin realizacji Przedmiotu Umowy </w:t>
      </w:r>
      <w:r w:rsidR="00E70050">
        <w:rPr>
          <w:rFonts w:cs="Calibri"/>
          <w:lang w:eastAsia="pl-PL"/>
        </w:rPr>
        <w:t>–</w:t>
      </w:r>
      <w:r w:rsidRPr="000F6EE0">
        <w:rPr>
          <w:rFonts w:cs="Calibri"/>
          <w:lang w:eastAsia="pl-PL"/>
        </w:rPr>
        <w:t xml:space="preserve"> </w:t>
      </w:r>
      <w:r w:rsidR="00E70050">
        <w:rPr>
          <w:rFonts w:cs="Calibri"/>
          <w:lang w:eastAsia="pl-PL"/>
        </w:rPr>
        <w:t xml:space="preserve">maksymalnie </w:t>
      </w:r>
      <w:r w:rsidR="006A42CD">
        <w:rPr>
          <w:rFonts w:cs="Calibri"/>
          <w:lang w:eastAsia="pl-PL"/>
        </w:rPr>
        <w:t>4</w:t>
      </w:r>
      <w:r w:rsidRPr="000F6EE0">
        <w:rPr>
          <w:rFonts w:cs="Calibri"/>
          <w:lang w:eastAsia="pl-PL"/>
        </w:rPr>
        <w:t>8 miesięcy od dnia zawarcia Umowy, jednak nie wcześniej niż od dnia 01.0</w:t>
      </w:r>
      <w:r w:rsidR="00E70050">
        <w:rPr>
          <w:rFonts w:cs="Calibri"/>
          <w:lang w:eastAsia="pl-PL"/>
        </w:rPr>
        <w:t>9</w:t>
      </w:r>
      <w:r w:rsidRPr="000F6EE0">
        <w:rPr>
          <w:rFonts w:cs="Calibri"/>
          <w:lang w:eastAsia="pl-PL"/>
        </w:rPr>
        <w:t>.202</w:t>
      </w:r>
      <w:r w:rsidR="006A42CD">
        <w:rPr>
          <w:rFonts w:cs="Calibri"/>
          <w:lang w:eastAsia="pl-PL"/>
        </w:rPr>
        <w:t>3</w:t>
      </w:r>
      <w:r w:rsidRPr="000F6EE0">
        <w:rPr>
          <w:rFonts w:cs="Calibri"/>
          <w:lang w:eastAsia="pl-PL"/>
        </w:rPr>
        <w:t xml:space="preserve"> r., </w:t>
      </w:r>
      <w:r w:rsidR="005358AE">
        <w:rPr>
          <w:rFonts w:cs="Calibri"/>
          <w:lang w:eastAsia="pl-PL"/>
        </w:rPr>
        <w:t>w tym</w:t>
      </w:r>
      <w:r w:rsidRPr="000F6EE0">
        <w:rPr>
          <w:rFonts w:cs="Calibri"/>
          <w:lang w:eastAsia="pl-PL"/>
        </w:rPr>
        <w:t>:</w:t>
      </w:r>
    </w:p>
    <w:p w14:paraId="1750FFCA" w14:textId="49D597A4" w:rsidR="00F827F7" w:rsidRPr="00F827F7" w:rsidRDefault="0046293B" w:rsidP="006E4A99">
      <w:pPr>
        <w:numPr>
          <w:ilvl w:val="1"/>
          <w:numId w:val="6"/>
        </w:numPr>
        <w:tabs>
          <w:tab w:val="left" w:pos="567"/>
          <w:tab w:val="left" w:pos="1276"/>
        </w:tabs>
        <w:autoSpaceDE w:val="0"/>
        <w:autoSpaceDN/>
        <w:adjustRightInd w:val="0"/>
        <w:spacing w:before="240" w:after="160" w:line="276" w:lineRule="auto"/>
        <w:ind w:left="1276" w:hanging="709"/>
        <w:textAlignment w:val="auto"/>
        <w:rPr>
          <w:rFonts w:eastAsia="Calibri" w:cs="Calibri"/>
          <w:lang w:eastAsia="en-US"/>
        </w:rPr>
      </w:pPr>
      <w:r>
        <w:rPr>
          <w:rFonts w:eastAsia="Calibri" w:cs="Calibri"/>
          <w:lang w:eastAsia="en-US"/>
        </w:rPr>
        <w:t>Rozwój</w:t>
      </w:r>
      <w:r w:rsidR="00F827F7" w:rsidRPr="00E70050">
        <w:rPr>
          <w:rFonts w:eastAsia="Calibri" w:cs="Calibri"/>
          <w:lang w:eastAsia="en-US"/>
        </w:rPr>
        <w:t xml:space="preserve"> </w:t>
      </w:r>
      <w:r w:rsidR="00F827F7">
        <w:rPr>
          <w:rFonts w:eastAsia="Calibri" w:cs="Calibri"/>
          <w:lang w:eastAsia="en-US"/>
        </w:rPr>
        <w:t>P</w:t>
      </w:r>
      <w:r w:rsidR="00F827F7" w:rsidRPr="00E70050">
        <w:rPr>
          <w:rFonts w:eastAsia="Calibri" w:cs="Calibri"/>
          <w:lang w:eastAsia="en-US"/>
        </w:rPr>
        <w:t xml:space="preserve">latformy oraz </w:t>
      </w:r>
      <w:r w:rsidR="00F827F7">
        <w:rPr>
          <w:rFonts w:eastAsia="Calibri" w:cs="Calibri"/>
          <w:lang w:eastAsia="en-US"/>
        </w:rPr>
        <w:t>S</w:t>
      </w:r>
      <w:r w:rsidR="00F827F7" w:rsidRPr="00E70050">
        <w:rPr>
          <w:rFonts w:eastAsia="Calibri" w:cs="Calibri"/>
          <w:lang w:eastAsia="en-US"/>
        </w:rPr>
        <w:t xml:space="preserve">zkoleń e-learningowych zamieszczonych na </w:t>
      </w:r>
      <w:r w:rsidR="00F827F7">
        <w:rPr>
          <w:rFonts w:eastAsia="Calibri" w:cs="Calibri"/>
          <w:lang w:eastAsia="en-US"/>
        </w:rPr>
        <w:t>P</w:t>
      </w:r>
      <w:r w:rsidR="00F827F7" w:rsidRPr="00E70050">
        <w:rPr>
          <w:rFonts w:eastAsia="Calibri" w:cs="Calibri"/>
          <w:lang w:eastAsia="en-US"/>
        </w:rPr>
        <w:t xml:space="preserve">latformie </w:t>
      </w:r>
      <w:r w:rsidR="00F827F7">
        <w:rPr>
          <w:rFonts w:eastAsia="Calibri" w:cs="Calibri"/>
          <w:lang w:eastAsia="en-US"/>
        </w:rPr>
        <w:t>(</w:t>
      </w:r>
      <w:r w:rsidR="00F827F7" w:rsidRPr="000F6EE0">
        <w:rPr>
          <w:rFonts w:eastAsia="Calibri" w:cs="Calibri"/>
          <w:lang w:eastAsia="en-US"/>
        </w:rPr>
        <w:t>Zadani</w:t>
      </w:r>
      <w:r w:rsidR="00F827F7">
        <w:rPr>
          <w:rFonts w:eastAsia="Calibri" w:cs="Calibri"/>
          <w:lang w:eastAsia="en-US"/>
        </w:rPr>
        <w:t>e</w:t>
      </w:r>
      <w:r w:rsidR="00F827F7" w:rsidRPr="000F6EE0">
        <w:rPr>
          <w:rFonts w:eastAsia="Calibri" w:cs="Calibri"/>
          <w:lang w:eastAsia="en-US"/>
        </w:rPr>
        <w:t xml:space="preserve"> nr </w:t>
      </w:r>
      <w:r w:rsidR="00F827F7">
        <w:rPr>
          <w:rFonts w:eastAsia="Calibri" w:cs="Calibri"/>
          <w:lang w:eastAsia="en-US"/>
        </w:rPr>
        <w:t xml:space="preserve">1) </w:t>
      </w:r>
      <w:r w:rsidR="00F827F7" w:rsidRPr="000F6EE0">
        <w:rPr>
          <w:rFonts w:eastAsia="Calibri" w:cs="Calibri"/>
          <w:lang w:eastAsia="en-US"/>
        </w:rPr>
        <w:t xml:space="preserve">– </w:t>
      </w:r>
      <w:r w:rsidR="00F827F7">
        <w:rPr>
          <w:rFonts w:eastAsia="Calibri" w:cs="Calibri"/>
          <w:lang w:eastAsia="en-US"/>
        </w:rPr>
        <w:t xml:space="preserve">świadczona będzie przez cały okres realizacji Umowy, jednak nie dłużej niż do ostatniego dnia świadczenia </w:t>
      </w:r>
      <w:proofErr w:type="spellStart"/>
      <w:r w:rsidR="00F827F7">
        <w:rPr>
          <w:rFonts w:eastAsia="Calibri" w:cs="Calibri"/>
          <w:lang w:eastAsia="en-US"/>
        </w:rPr>
        <w:t>ATiK</w:t>
      </w:r>
      <w:proofErr w:type="spellEnd"/>
      <w:r w:rsidR="00F827F7">
        <w:rPr>
          <w:rFonts w:eastAsia="Calibri" w:cs="Calibri"/>
          <w:lang w:eastAsia="en-US"/>
        </w:rPr>
        <w:t xml:space="preserve">-u (Zadania nr 2), niezależnie od tego czy </w:t>
      </w:r>
      <w:proofErr w:type="spellStart"/>
      <w:r w:rsidR="00F827F7">
        <w:rPr>
          <w:rFonts w:eastAsia="Calibri" w:cs="Calibri"/>
          <w:lang w:eastAsia="en-US"/>
        </w:rPr>
        <w:t>ATiK</w:t>
      </w:r>
      <w:proofErr w:type="spellEnd"/>
      <w:r w:rsidR="00F827F7">
        <w:rPr>
          <w:rFonts w:eastAsia="Calibri" w:cs="Calibri"/>
          <w:lang w:eastAsia="en-US"/>
        </w:rPr>
        <w:t xml:space="preserve"> świadczony będzie w ramach zamówienia gwarantowanego czy Opcji zwiększającej. </w:t>
      </w:r>
    </w:p>
    <w:p w14:paraId="539BAE53" w14:textId="7A3685BB" w:rsidR="005358AE" w:rsidRDefault="005358AE" w:rsidP="006E4A99">
      <w:pPr>
        <w:numPr>
          <w:ilvl w:val="1"/>
          <w:numId w:val="6"/>
        </w:numPr>
        <w:tabs>
          <w:tab w:val="left" w:pos="567"/>
          <w:tab w:val="left" w:pos="1276"/>
        </w:tabs>
        <w:autoSpaceDE w:val="0"/>
        <w:autoSpaceDN/>
        <w:adjustRightInd w:val="0"/>
        <w:spacing w:before="240" w:after="160" w:line="276" w:lineRule="auto"/>
        <w:ind w:left="1276" w:hanging="709"/>
        <w:textAlignment w:val="auto"/>
        <w:rPr>
          <w:rFonts w:eastAsia="Calibri" w:cs="Calibri"/>
          <w:lang w:eastAsia="en-US"/>
        </w:rPr>
      </w:pPr>
      <w:r>
        <w:rPr>
          <w:rFonts w:eastAsia="Calibri" w:cs="Calibri"/>
          <w:lang w:eastAsia="en-US"/>
        </w:rPr>
        <w:t xml:space="preserve">Usługa utrzymania Platformy (Zadanie nr </w:t>
      </w:r>
      <w:r w:rsidR="00E70050">
        <w:rPr>
          <w:rFonts w:eastAsia="Calibri" w:cs="Calibri"/>
          <w:lang w:eastAsia="en-US"/>
        </w:rPr>
        <w:t>2</w:t>
      </w:r>
      <w:r>
        <w:rPr>
          <w:rFonts w:eastAsia="Calibri" w:cs="Calibri"/>
          <w:lang w:eastAsia="en-US"/>
        </w:rPr>
        <w:t xml:space="preserve">) </w:t>
      </w:r>
      <w:r w:rsidR="00E70050">
        <w:rPr>
          <w:rFonts w:eastAsia="Calibri" w:cs="Calibri"/>
          <w:lang w:eastAsia="en-US"/>
        </w:rPr>
        <w:t xml:space="preserve">– 24 miesiące </w:t>
      </w:r>
      <w:r>
        <w:rPr>
          <w:rFonts w:eastAsia="Calibri" w:cs="Calibri"/>
          <w:lang w:eastAsia="en-US"/>
        </w:rPr>
        <w:t>w ramach zamówienia gwarantowanego</w:t>
      </w:r>
      <w:r w:rsidR="00E70050">
        <w:rPr>
          <w:rFonts w:eastAsia="Calibri" w:cs="Calibri"/>
          <w:lang w:eastAsia="en-US"/>
        </w:rPr>
        <w:t xml:space="preserve"> i maksymalnie </w:t>
      </w:r>
      <w:r w:rsidR="00D2422E">
        <w:rPr>
          <w:rFonts w:eastAsia="Calibri" w:cs="Calibri"/>
          <w:lang w:eastAsia="en-US"/>
        </w:rPr>
        <w:t xml:space="preserve">kolejne </w:t>
      </w:r>
      <w:r>
        <w:rPr>
          <w:rFonts w:eastAsia="Calibri" w:cs="Calibri"/>
          <w:lang w:eastAsia="en-US"/>
        </w:rPr>
        <w:t>24 miesiące</w:t>
      </w:r>
      <w:r w:rsidR="00E70050">
        <w:rPr>
          <w:rFonts w:eastAsia="Calibri" w:cs="Calibri"/>
          <w:lang w:eastAsia="en-US"/>
        </w:rPr>
        <w:t xml:space="preserve"> w ramach Opcji zwiększającej;</w:t>
      </w:r>
    </w:p>
    <w:p w14:paraId="392893B9" w14:textId="6482EE3C" w:rsidR="00483641" w:rsidRPr="00483641" w:rsidRDefault="00483641" w:rsidP="006E4A99">
      <w:pPr>
        <w:numPr>
          <w:ilvl w:val="0"/>
          <w:numId w:val="5"/>
        </w:numPr>
        <w:tabs>
          <w:tab w:val="left" w:pos="567"/>
        </w:tabs>
        <w:autoSpaceDE w:val="0"/>
        <w:autoSpaceDN/>
        <w:adjustRightInd w:val="0"/>
        <w:spacing w:before="240" w:after="160" w:line="276" w:lineRule="auto"/>
        <w:ind w:left="567" w:hanging="567"/>
        <w:textAlignment w:val="auto"/>
        <w:rPr>
          <w:rFonts w:cs="Calibri"/>
          <w:lang w:eastAsia="pl-PL"/>
        </w:rPr>
      </w:pPr>
      <w:r w:rsidRPr="0E6F3F39">
        <w:t xml:space="preserve">W przypadku nie skorzystania przez Zamawiającego z Opcji </w:t>
      </w:r>
      <w:r>
        <w:t xml:space="preserve">zwiększającej </w:t>
      </w:r>
      <w:r w:rsidRPr="0E6F3F39">
        <w:t>w całości</w:t>
      </w:r>
      <w:r>
        <w:t xml:space="preserve"> lub w przypadku skorzystania z niej w części</w:t>
      </w:r>
      <w:r w:rsidRPr="0E6F3F39">
        <w:t xml:space="preserve">, Umowa zakończy się przed upływem </w:t>
      </w:r>
      <w:r>
        <w:t xml:space="preserve">maksymalnego </w:t>
      </w:r>
      <w:r w:rsidRPr="0E6F3F39">
        <w:t xml:space="preserve">terminu, o którym mowa w ust. </w:t>
      </w:r>
      <w:r>
        <w:t>1</w:t>
      </w:r>
      <w:r w:rsidRPr="0E6F3F39">
        <w:t xml:space="preserve"> powyżej.</w:t>
      </w:r>
    </w:p>
    <w:p w14:paraId="03F533F7" w14:textId="66FB1EE2" w:rsidR="000F6EE0" w:rsidRPr="000F6EE0" w:rsidRDefault="000F6EE0" w:rsidP="006E4A99">
      <w:pPr>
        <w:numPr>
          <w:ilvl w:val="0"/>
          <w:numId w:val="5"/>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 xml:space="preserve">Szczegóły dotyczące terminów realizacji poszczególnych czynności w ramach </w:t>
      </w:r>
      <w:r w:rsidR="00F827F7">
        <w:rPr>
          <w:rFonts w:cs="Calibri"/>
          <w:lang w:eastAsia="pl-PL"/>
        </w:rPr>
        <w:t>Zadań</w:t>
      </w:r>
      <w:r w:rsidRPr="000F6EE0">
        <w:rPr>
          <w:rFonts w:cs="Calibri"/>
          <w:lang w:eastAsia="pl-PL"/>
        </w:rPr>
        <w:t xml:space="preserve"> i warunków realizacji </w:t>
      </w:r>
      <w:r w:rsidR="00F827F7">
        <w:rPr>
          <w:rFonts w:cs="Calibri"/>
          <w:lang w:eastAsia="pl-PL"/>
        </w:rPr>
        <w:t>Przedmiotu Umowy</w:t>
      </w:r>
      <w:r w:rsidRPr="000F6EE0">
        <w:rPr>
          <w:rFonts w:cs="Calibri"/>
          <w:lang w:eastAsia="pl-PL"/>
        </w:rPr>
        <w:t xml:space="preserve"> znajdują się w OPZ oraz niniejszej Umowie.</w:t>
      </w:r>
    </w:p>
    <w:p w14:paraId="70D73476" w14:textId="77777777" w:rsidR="000F6EE0" w:rsidRPr="000F6EE0" w:rsidRDefault="000F6EE0" w:rsidP="006E4A99">
      <w:pPr>
        <w:numPr>
          <w:ilvl w:val="0"/>
          <w:numId w:val="5"/>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0B0499BE" w14:textId="77777777" w:rsidR="000F6EE0" w:rsidRPr="005C1D0A" w:rsidRDefault="000F6EE0" w:rsidP="006E4A99">
      <w:pPr>
        <w:pStyle w:val="Nagwek2"/>
      </w:pPr>
      <w:bookmarkStart w:id="8" w:name="_Toc90304068"/>
      <w:bookmarkStart w:id="9" w:name="_Toc91227866"/>
      <w:bookmarkEnd w:id="7"/>
      <w:r w:rsidRPr="005C1D0A">
        <w:t>Paragraf 3. Zobowiązania i oświadczenia Wykonawcy</w:t>
      </w:r>
      <w:bookmarkEnd w:id="8"/>
      <w:bookmarkEnd w:id="9"/>
      <w:r w:rsidRPr="005C1D0A">
        <w:t xml:space="preserve"> </w:t>
      </w:r>
    </w:p>
    <w:p w14:paraId="4A8ABFB3" w14:textId="77777777" w:rsidR="000F6EE0" w:rsidRPr="000F6EE0" w:rsidRDefault="000F6EE0" w:rsidP="006E4A99">
      <w:pPr>
        <w:pStyle w:val="Nagwek3"/>
        <w:spacing w:before="120"/>
        <w:rPr>
          <w:lang w:eastAsia="pl-PL"/>
        </w:rPr>
      </w:pPr>
      <w:r w:rsidRPr="000F6EE0">
        <w:rPr>
          <w:lang w:eastAsia="pl-PL"/>
        </w:rPr>
        <w:t>[Oświadczenia i zobowiązania Wykonawcy]</w:t>
      </w:r>
    </w:p>
    <w:p w14:paraId="47E92047" w14:textId="77777777" w:rsidR="000F6EE0" w:rsidRPr="000F6EE0" w:rsidRDefault="000F6EE0" w:rsidP="006E4A99">
      <w:pPr>
        <w:widowControl w:val="0"/>
        <w:numPr>
          <w:ilvl w:val="0"/>
          <w:numId w:val="9"/>
        </w:numPr>
        <w:tabs>
          <w:tab w:val="left" w:pos="0"/>
        </w:tabs>
        <w:autoSpaceDE w:val="0"/>
        <w:autoSpaceDN/>
        <w:adjustRightInd w:val="0"/>
        <w:spacing w:before="240" w:after="154" w:line="276" w:lineRule="auto"/>
        <w:ind w:left="426" w:hanging="426"/>
        <w:textAlignment w:val="auto"/>
        <w:rPr>
          <w:rFonts w:eastAsia="Palatino Linotype" w:cs="Calibri"/>
        </w:rPr>
      </w:pPr>
      <w:r w:rsidRPr="000F6EE0">
        <w:rPr>
          <w:rFonts w:eastAsia="Palatino Linotype" w:cs="Calibri"/>
        </w:rPr>
        <w:t>Wykonawca oświadcza, że:</w:t>
      </w:r>
    </w:p>
    <w:p w14:paraId="55880CFF" w14:textId="77777777" w:rsidR="000F6EE0" w:rsidRPr="000F6EE0" w:rsidRDefault="000F6EE0" w:rsidP="006E4A99">
      <w:pPr>
        <w:numPr>
          <w:ilvl w:val="1"/>
          <w:numId w:val="9"/>
        </w:numPr>
        <w:autoSpaceDN/>
        <w:spacing w:before="120" w:after="120" w:line="259" w:lineRule="auto"/>
        <w:jc w:val="both"/>
        <w:textAlignment w:val="auto"/>
        <w:rPr>
          <w:rFonts w:eastAsia="Calibri" w:cs="Calibri"/>
          <w:szCs w:val="22"/>
          <w:lang w:eastAsia="en-GB"/>
        </w:rPr>
      </w:pPr>
      <w:r w:rsidRPr="000F6EE0">
        <w:rPr>
          <w:rFonts w:eastAsia="Calibri" w:cs="Calibri"/>
          <w:szCs w:val="22"/>
          <w:lang w:eastAsia="en-GB"/>
        </w:rPr>
        <w:t>dysponuje odpowiednim potencjałem techniczno-organizacyjnym, fachową wiedzą,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5F677E3B" w14:textId="77777777" w:rsidR="000F6EE0" w:rsidRPr="000F6EE0" w:rsidRDefault="000F6EE0" w:rsidP="006E4A99">
      <w:pPr>
        <w:numPr>
          <w:ilvl w:val="1"/>
          <w:numId w:val="9"/>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posiada zdolność finansową, a w szczególności płynność finansową jego przedsiębiorstwa, umożliwiającą należyte i terminowe wykonanie Umowy;</w:t>
      </w:r>
    </w:p>
    <w:p w14:paraId="20629758" w14:textId="77777777" w:rsidR="000F6EE0" w:rsidRPr="000F6EE0" w:rsidRDefault="000F6EE0" w:rsidP="006E4A99">
      <w:pPr>
        <w:numPr>
          <w:ilvl w:val="1"/>
          <w:numId w:val="9"/>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nie znajduje się w stanie likwidacji oraz, że nie toczy się wobec niego postępowanie upadłościowe lub naprawcze, jak również nie jest zagrożony niewypłacalnością ani nie jest wobec niego prowadzone postępowanie egzekucyjne;</w:t>
      </w:r>
    </w:p>
    <w:p w14:paraId="0154D2C1" w14:textId="77777777" w:rsidR="000F6EE0" w:rsidRPr="000F6EE0" w:rsidRDefault="000F6EE0" w:rsidP="006E4A99">
      <w:pPr>
        <w:numPr>
          <w:ilvl w:val="1"/>
          <w:numId w:val="9"/>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 xml:space="preserve">przekazywane Zamawiającemu w toku wykonywania Umowy Produkty oraz korzystanie przez Zamawiającego z tych Produktów nie będzie naruszać przepisów prawa, chronionych prawem dóbr osobistych lub majątkowych osób trzecich, ani też praw na dobrach niematerialnych, w szczególności praw autorskich, praw pokrewnych oraz praw ochronnych na znaki towarowe; </w:t>
      </w:r>
    </w:p>
    <w:p w14:paraId="2E25EA0A" w14:textId="77777777" w:rsidR="000F6EE0" w:rsidRPr="000F6EE0" w:rsidRDefault="000F6EE0" w:rsidP="006E4A99">
      <w:pPr>
        <w:numPr>
          <w:ilvl w:val="1"/>
          <w:numId w:val="9"/>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szkód materialnych lub na osobie, niezależnie od postawy prawnej, wynikłych z nieprawidłowego wykonania Umowy.</w:t>
      </w:r>
    </w:p>
    <w:p w14:paraId="7F9056C0" w14:textId="77777777" w:rsidR="000F6EE0" w:rsidRPr="000F6EE0" w:rsidRDefault="000F6EE0" w:rsidP="006E4A99">
      <w:pPr>
        <w:numPr>
          <w:ilvl w:val="0"/>
          <w:numId w:val="9"/>
        </w:numPr>
        <w:autoSpaceDN/>
        <w:spacing w:before="240" w:after="160" w:line="259" w:lineRule="auto"/>
        <w:ind w:left="426" w:hanging="426"/>
        <w:textAlignment w:val="auto"/>
        <w:rPr>
          <w:rFonts w:eastAsia="Palatino Linotype" w:cs="Calibri"/>
        </w:rPr>
      </w:pPr>
      <w:r w:rsidRPr="000F6EE0">
        <w:rPr>
          <w:rFonts w:cs="Calibri"/>
        </w:rPr>
        <w:t>W ramach niniejszej Umowy, Wykonawca zobowiązuje się w szczególności do:</w:t>
      </w:r>
    </w:p>
    <w:p w14:paraId="5F5CF647" w14:textId="55F9409E"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zrealizowania Przedmiotu Umowy w terminach określonych niniejszą Umową oraz w Załączniku nr 1 do Umowy (OPZ) bądź terminach uzgodnionych w Zamówieniach;</w:t>
      </w:r>
    </w:p>
    <w:p w14:paraId="0C60E108"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realizowania wszystkich prac objętych Przedmiotem Umowy zgodnie z wymaganiami określonymi w OPZ;</w:t>
      </w:r>
    </w:p>
    <w:p w14:paraId="7BA59E35"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ponoszenia pełnej odpowiedzialności za wszelkie szkody, które Wykonawca lub działający na jego zlecenie podwykonawca lub inny podmiot działający na zlecenie Wykonawcy spowoduje podczas lub w związku z wykonywaniem prac będących Przedmiotem Umowy;</w:t>
      </w:r>
    </w:p>
    <w:p w14:paraId="1BB36133"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przestrzegania procedur i przepisów wewnętrznych Zamawiającego wynikających z polityki bezpieczeństwa wdrożonej przez Zamawiającego;</w:t>
      </w:r>
    </w:p>
    <w:p w14:paraId="4BA4A470"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świadczenia Przedmiotu Umowy i dostarczenia Produktów w języku polskim;</w:t>
      </w:r>
    </w:p>
    <w:p w14:paraId="06453E66"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eastAsia="Palatino Linotype" w:cs="Calibri"/>
          <w:lang w:eastAsia="pl-PL"/>
        </w:rPr>
        <w:t>naprawienia wszelkich szkód powstałych w związku z zawarciem i wykonywaniem przez Wykonawcę Umowy, zarówno po stronie Zamawiającego, jak i osób trzecich</w:t>
      </w:r>
      <w:r w:rsidRPr="000F6EE0">
        <w:rPr>
          <w:rFonts w:cs="Calibri"/>
        </w:rPr>
        <w:t>;</w:t>
      </w:r>
    </w:p>
    <w:p w14:paraId="29777D23" w14:textId="77777777" w:rsidR="000F6EE0" w:rsidRPr="000F6EE0" w:rsidRDefault="000F6EE0" w:rsidP="006E4A99">
      <w:pPr>
        <w:numPr>
          <w:ilvl w:val="1"/>
          <w:numId w:val="9"/>
        </w:numPr>
        <w:autoSpaceDN/>
        <w:spacing w:before="240" w:after="160" w:line="276" w:lineRule="auto"/>
        <w:ind w:left="993"/>
        <w:textAlignment w:val="auto"/>
        <w:rPr>
          <w:rFonts w:cs="Calibri"/>
        </w:rPr>
      </w:pPr>
      <w:r w:rsidRPr="000F6EE0">
        <w:rPr>
          <w:rFonts w:cs="Calibri"/>
        </w:rPr>
        <w:t>zapewnienia właściwego nadzoru i koordynacji działań związanych z wykonywaniem Umowy w celu osiągnięcia określonej przez Zamawiającego jakości oraz terminowości realizacji Przedmiotu Umowy;</w:t>
      </w:r>
    </w:p>
    <w:p w14:paraId="347E7E3A" w14:textId="77777777" w:rsidR="00DE5BBF" w:rsidRDefault="000F6EE0" w:rsidP="006E4A99">
      <w:pPr>
        <w:numPr>
          <w:ilvl w:val="1"/>
          <w:numId w:val="9"/>
        </w:numPr>
        <w:autoSpaceDN/>
        <w:spacing w:before="240" w:after="160" w:line="276" w:lineRule="auto"/>
        <w:ind w:left="993"/>
        <w:textAlignment w:val="auto"/>
        <w:rPr>
          <w:rFonts w:cs="Calibri"/>
        </w:rPr>
      </w:pPr>
      <w:r w:rsidRPr="000F6EE0">
        <w:rPr>
          <w:rFonts w:cs="Calibri"/>
        </w:rPr>
        <w:t>zapewniania, iż wszystkie prace prowadzone u Zamawiającego w związku z wykonywaniem niniejszej Umowy będą prowadzone w sposób minimalizujący zakłócenia w pracy Zamawiającego, w trybie ustalonym przez Strony</w:t>
      </w:r>
      <w:r w:rsidR="00DE5BBF">
        <w:rPr>
          <w:rFonts w:cs="Calibri"/>
        </w:rPr>
        <w:t>;</w:t>
      </w:r>
    </w:p>
    <w:p w14:paraId="68087663" w14:textId="0A51D8B7" w:rsidR="000F6EE0" w:rsidRPr="000F6EE0" w:rsidRDefault="00000C4E" w:rsidP="006E4A99">
      <w:pPr>
        <w:numPr>
          <w:ilvl w:val="1"/>
          <w:numId w:val="9"/>
        </w:numPr>
        <w:autoSpaceDN/>
        <w:spacing w:before="240" w:after="160" w:line="276" w:lineRule="auto"/>
        <w:ind w:left="993"/>
        <w:textAlignment w:val="auto"/>
        <w:rPr>
          <w:rFonts w:cs="Calibri"/>
        </w:rPr>
      </w:pPr>
      <w:r>
        <w:rPr>
          <w:rFonts w:cs="Calibri"/>
        </w:rPr>
        <w:t>p</w:t>
      </w:r>
      <w:r w:rsidRPr="00000C4E">
        <w:rPr>
          <w:rFonts w:cs="Calibri"/>
        </w:rPr>
        <w:t xml:space="preserve">rzestrzegania postanowień Umowy określonych w paragrafie 20 Umowy, w tym </w:t>
      </w:r>
      <w:r w:rsidR="00DE5BBF" w:rsidRPr="00DE5BBF">
        <w:rPr>
          <w:rFonts w:cs="Calibri"/>
        </w:rPr>
        <w:t xml:space="preserve">nie wykonywać Przedmiotu Umowy z udziałem Podwykonawców, dostawców lub podmiotów, na których zdolności </w:t>
      </w:r>
      <w:r>
        <w:rPr>
          <w:rFonts w:cs="Calibri"/>
        </w:rPr>
        <w:t xml:space="preserve">Wykonawca </w:t>
      </w:r>
      <w:r w:rsidR="00DE5BBF" w:rsidRPr="00DE5BBF">
        <w:rPr>
          <w:rFonts w:cs="Calibri"/>
        </w:rPr>
        <w:t>polega w rozumieniu dyrektywy 2014/24/UE, o których mowa w art. 5k rozporządzenia Rady (UE) nr 833/2014 z dnia 31 lipca 2014 r. dotyczącego środków ograniczających w związku z działaniami Rosji destabilizującymi sytuację na Ukrainie</w:t>
      </w:r>
      <w:r>
        <w:rPr>
          <w:rFonts w:cs="Calibri"/>
        </w:rPr>
        <w:t xml:space="preserve"> </w:t>
      </w:r>
      <w:r w:rsidRPr="00000C4E">
        <w:rPr>
          <w:rFonts w:cs="Calibri"/>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E5BBF" w:rsidRPr="00DE5BBF">
        <w:rPr>
          <w:rFonts w:cs="Calibri"/>
        </w:rPr>
        <w:t>, w przypadku gdy przypada na nich ponad 10 % wartości zamówienia</w:t>
      </w:r>
      <w:r w:rsidR="000F6EE0" w:rsidRPr="000F6EE0">
        <w:rPr>
          <w:rFonts w:cs="Calibri"/>
        </w:rPr>
        <w:t>.</w:t>
      </w:r>
    </w:p>
    <w:p w14:paraId="27B2A987" w14:textId="77777777" w:rsidR="000F6EE0" w:rsidRPr="000F6EE0" w:rsidRDefault="000F6EE0" w:rsidP="006E4A99">
      <w:pPr>
        <w:widowControl w:val="0"/>
        <w:numPr>
          <w:ilvl w:val="0"/>
          <w:numId w:val="9"/>
        </w:numPr>
        <w:tabs>
          <w:tab w:val="left" w:pos="0"/>
        </w:tabs>
        <w:autoSpaceDE w:val="0"/>
        <w:autoSpaceDN/>
        <w:adjustRightInd w:val="0"/>
        <w:spacing w:before="240" w:after="154" w:line="276" w:lineRule="auto"/>
        <w:ind w:left="426" w:hanging="426"/>
        <w:textAlignment w:val="auto"/>
        <w:rPr>
          <w:rFonts w:eastAsia="Palatino Linotype" w:cs="Calibri"/>
        </w:rPr>
      </w:pPr>
      <w:r w:rsidRPr="000F6EE0">
        <w:rPr>
          <w:rFonts w:eastAsia="Palatino Linotype" w:cs="Calibri"/>
          <w:lang w:eastAsia="pl-PL"/>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0C1E79A9" w14:textId="77777777" w:rsidR="000F6EE0" w:rsidRPr="000F6EE0" w:rsidRDefault="000F6EE0" w:rsidP="006E4A99">
      <w:pPr>
        <w:numPr>
          <w:ilvl w:val="0"/>
          <w:numId w:val="9"/>
        </w:numPr>
        <w:autoSpaceDN/>
        <w:spacing w:before="240" w:after="160" w:line="276" w:lineRule="auto"/>
        <w:textAlignment w:val="auto"/>
        <w:rPr>
          <w:rFonts w:eastAsia="Palatino Linotype" w:cs="Calibri"/>
        </w:rPr>
      </w:pPr>
      <w:r w:rsidRPr="000F6EE0">
        <w:rPr>
          <w:rFonts w:eastAsia="Palatino Linotype" w:cs="Calibri"/>
        </w:rPr>
        <w:t>Strony zgodnie oświadczają, że niezależnie od zakresu wiedzy informatycznej i organizacyjnej, którą dysponuje Zamawiający, nie będzie on traktowany jak profesjonalista w zakresie Przedmiotu Umowy, na poziomie porównywalnym z Wykonawcą.</w:t>
      </w:r>
    </w:p>
    <w:p w14:paraId="082E052A" w14:textId="36F9411F" w:rsidR="000F6EE0" w:rsidRPr="000F6EE0" w:rsidRDefault="000F6EE0" w:rsidP="006E4A99">
      <w:pPr>
        <w:numPr>
          <w:ilvl w:val="0"/>
          <w:numId w:val="9"/>
        </w:numPr>
        <w:autoSpaceDN/>
        <w:spacing w:before="240" w:after="160" w:line="276" w:lineRule="auto"/>
        <w:textAlignment w:val="auto"/>
        <w:rPr>
          <w:rFonts w:eastAsia="Palatino Linotype" w:cs="Calibri"/>
        </w:rPr>
      </w:pPr>
      <w:r w:rsidRPr="000F6EE0">
        <w:rPr>
          <w:rFonts w:eastAsia="Palatino Linotype" w:cs="Calibri"/>
        </w:rPr>
        <w:t xml:space="preserve">Zamawiający zastrzega sobie prawo korzystania w trakcie wykonywania Umowy z usług osób trzecich celem kontroli jakości i sposobu prowadzenia całości lub poszczególnych prac objętych Umową, dotyczących w szczególności zachowywania ustalonego Umową standardu tworzenia Produktów, w tym </w:t>
      </w:r>
      <w:r w:rsidR="00B76A63">
        <w:rPr>
          <w:rFonts w:eastAsia="Palatino Linotype" w:cs="Calibri"/>
        </w:rPr>
        <w:t>aktualizowanych</w:t>
      </w:r>
      <w:r w:rsidRPr="000F6EE0">
        <w:rPr>
          <w:rFonts w:eastAsia="Palatino Linotype" w:cs="Calibri"/>
        </w:rPr>
        <w:t xml:space="preserve"> w ramach Umowy Szkoleniach i Kursach, jak również do przeprowadzenia takiej kontroli samodzielnie. Osobom takim, posiadającym upoważnienie ze strony Zamawiającego, Wykonawca zobowiązany będzie udzielić niezwłocznie wszelkich informacji, danych i wyjaśnień w żądanym zakresie oraz udostępnić i zaprezentować rezultaty prowadzonych prac. W przypadku gdy kontrola wykaże nieprawidłowości, w tym dot</w:t>
      </w:r>
      <w:r w:rsidR="00F11DE0">
        <w:rPr>
          <w:rFonts w:eastAsia="Palatino Linotype" w:cs="Calibri"/>
        </w:rPr>
        <w:t>yczące</w:t>
      </w:r>
      <w:r w:rsidRPr="000F6EE0">
        <w:rPr>
          <w:rFonts w:eastAsia="Palatino Linotype" w:cs="Calibri"/>
        </w:rPr>
        <w:t xml:space="preserve"> WCAG, Wykonawca zobowiązuje się niezwłocznie wdrożyć zalecenia pokontrolne na własny koszt.</w:t>
      </w:r>
    </w:p>
    <w:p w14:paraId="6888DBA5" w14:textId="77777777" w:rsidR="000F6EE0" w:rsidRPr="000F6EE0" w:rsidRDefault="000F6EE0" w:rsidP="006E4A99">
      <w:pPr>
        <w:numPr>
          <w:ilvl w:val="0"/>
          <w:numId w:val="9"/>
        </w:numPr>
        <w:autoSpaceDN/>
        <w:spacing w:before="240" w:after="160" w:line="276" w:lineRule="auto"/>
        <w:textAlignment w:val="auto"/>
        <w:rPr>
          <w:rFonts w:eastAsia="Palatino Linotype" w:cs="Calibri"/>
        </w:rPr>
      </w:pPr>
      <w:r w:rsidRPr="000F6EE0">
        <w:rPr>
          <w:rFonts w:eastAsia="Palatino Linotype" w:cs="Calibri"/>
        </w:rPr>
        <w:t>Niezależnie od powyższych postanowień, w przypadku wątpliwości Zamawiającego w zakresie profesjonalnej i starannej realizacji niniejszej Umowy, Wykonawca zgadza się na arbitraż niezależnych ekspertów i zgadza się zastosować (na własny koszt) do wydanej opinii w przypadku stwierdzenia uchybień po stronie Wykonawcy.</w:t>
      </w:r>
    </w:p>
    <w:p w14:paraId="655F3C67" w14:textId="77777777" w:rsidR="000F6EE0" w:rsidRPr="000F6EE0" w:rsidRDefault="000F6EE0" w:rsidP="006E4A99">
      <w:pPr>
        <w:numPr>
          <w:ilvl w:val="0"/>
          <w:numId w:val="9"/>
        </w:numPr>
        <w:autoSpaceDN/>
        <w:spacing w:before="240" w:after="160" w:line="276" w:lineRule="auto"/>
        <w:textAlignment w:val="auto"/>
        <w:rPr>
          <w:rFonts w:eastAsia="Palatino Linotype" w:cs="Calibri"/>
        </w:rPr>
      </w:pPr>
      <w:r w:rsidRPr="000F6EE0">
        <w:rPr>
          <w:rFonts w:eastAsia="Palatino Linotype" w:cs="Calibri"/>
        </w:rPr>
        <w:t xml:space="preserve">Wykonawca oświadcza, że w rozumieniu ustawy z dnia 8 marca 2013 r. o przeciwdziałaniu nadmiernym opóźnieniom w transakcjach handlowych </w:t>
      </w:r>
      <w:r w:rsidRPr="002C710F">
        <w:rPr>
          <w:rFonts w:eastAsia="Palatino Linotype" w:cs="Calibri"/>
          <w:strike/>
        </w:rPr>
        <w:t>posiada/</w:t>
      </w:r>
      <w:r w:rsidRPr="000F6EE0">
        <w:rPr>
          <w:rFonts w:eastAsia="Palatino Linotype" w:cs="Calibri"/>
        </w:rPr>
        <w:t>nie posiada</w:t>
      </w:r>
      <w:r w:rsidRPr="000F6EE0">
        <w:rPr>
          <w:rFonts w:eastAsia="Palatino Linotype" w:cs="Calibri"/>
          <w:vertAlign w:val="superscript"/>
        </w:rPr>
        <w:footnoteReference w:id="2"/>
      </w:r>
      <w:r w:rsidRPr="000F6EE0">
        <w:rPr>
          <w:rFonts w:eastAsia="Palatino Linotype" w:cs="Calibri"/>
        </w:rPr>
        <w:t xml:space="preserve"> status dużego przedsiębiorcy (do wyboru w zależności od posiadanego przez Wykonawcę statusu).</w:t>
      </w:r>
    </w:p>
    <w:p w14:paraId="119D381A" w14:textId="77777777" w:rsidR="000F6EE0" w:rsidRPr="000F6EE0" w:rsidRDefault="000F6EE0" w:rsidP="006E4A99">
      <w:pPr>
        <w:pStyle w:val="Nagwek3"/>
        <w:rPr>
          <w:rFonts w:eastAsia="Palatino Linotype"/>
        </w:rPr>
      </w:pPr>
      <w:r w:rsidRPr="000F6EE0">
        <w:rPr>
          <w:rFonts w:eastAsia="Palatino Linotype"/>
        </w:rPr>
        <w:t>[Współdziałanie Zamawiającego]</w:t>
      </w:r>
    </w:p>
    <w:p w14:paraId="577DFA83" w14:textId="77777777" w:rsidR="000F6EE0" w:rsidRPr="000F6EE0" w:rsidRDefault="000F6EE0" w:rsidP="006E4A99">
      <w:pPr>
        <w:numPr>
          <w:ilvl w:val="0"/>
          <w:numId w:val="9"/>
        </w:numPr>
        <w:autoSpaceDN/>
        <w:spacing w:before="240" w:after="160" w:line="276" w:lineRule="auto"/>
        <w:ind w:left="426" w:hanging="426"/>
        <w:textAlignment w:val="auto"/>
        <w:rPr>
          <w:rFonts w:eastAsia="Palatino Linotype" w:cs="Calibri"/>
        </w:rPr>
      </w:pPr>
      <w:r w:rsidRPr="000F6EE0">
        <w:rPr>
          <w:rFonts w:eastAsia="Palatino Linotype" w:cs="Calibri"/>
          <w:lang w:eastAsia="pl-PL"/>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17004EDB" w14:textId="77777777" w:rsidR="000F6EE0" w:rsidRPr="000F6EE0" w:rsidRDefault="000F6EE0" w:rsidP="006E4A99">
      <w:pPr>
        <w:widowControl w:val="0"/>
        <w:numPr>
          <w:ilvl w:val="1"/>
          <w:numId w:val="9"/>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Zamawiający będzie zobowiązany przekazać Wykonawcy wyłącznie informacje i dokumenty znajdujące się w posiadaniu oraz kompetencji Zamawiającego, a także niezbędne do wykonania Zlecenia lub Zamówienia;</w:t>
      </w:r>
    </w:p>
    <w:p w14:paraId="01DDE42E" w14:textId="77777777" w:rsidR="000F6EE0" w:rsidRPr="000F6EE0" w:rsidRDefault="000F6EE0" w:rsidP="006E4A99">
      <w:pPr>
        <w:widowControl w:val="0"/>
        <w:numPr>
          <w:ilvl w:val="1"/>
          <w:numId w:val="9"/>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zakres oczekiwanego współdziałania Zamawiającego nie może prowadzić do realizacji obowiązków Wykonawcy w zakresie Przedmiotu Umowy;</w:t>
      </w:r>
    </w:p>
    <w:p w14:paraId="38876A2A" w14:textId="77777777" w:rsidR="000F6EE0" w:rsidRPr="000F6EE0" w:rsidRDefault="000F6EE0" w:rsidP="006E4A99">
      <w:pPr>
        <w:widowControl w:val="0"/>
        <w:numPr>
          <w:ilvl w:val="1"/>
          <w:numId w:val="9"/>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współdziałanie zostanie zapewnione w dniach i godzinach pracy przedstawicieli Zamawiającego, tj. w Dni Robocze w Godzinach Roboczych.</w:t>
      </w:r>
    </w:p>
    <w:p w14:paraId="3E00A29B" w14:textId="77777777" w:rsidR="000F6EE0" w:rsidRPr="000F6EE0" w:rsidRDefault="000F6EE0" w:rsidP="006E4A99">
      <w:pPr>
        <w:widowControl w:val="0"/>
        <w:numPr>
          <w:ilvl w:val="0"/>
          <w:numId w:val="10"/>
        </w:numPr>
        <w:autoSpaceDE w:val="0"/>
        <w:autoSpaceDN/>
        <w:adjustRightInd w:val="0"/>
        <w:spacing w:before="240" w:after="154" w:line="276" w:lineRule="auto"/>
        <w:ind w:hanging="578"/>
        <w:textAlignment w:val="auto"/>
        <w:rPr>
          <w:rFonts w:eastAsia="Palatino Linotype" w:cs="Calibri"/>
          <w:lang w:eastAsia="pl-PL"/>
        </w:rPr>
      </w:pPr>
      <w:r w:rsidRPr="000F6EE0">
        <w:rPr>
          <w:rFonts w:eastAsia="Palatino Linotype" w:cs="Calibri"/>
          <w:lang w:eastAsia="pl-PL"/>
        </w:rPr>
        <w:t>Zamawiający oświadcza, że na potrzeby realizacji Przedmiotu Umowy zapewni Wykonawcy dostęp infrastruktury Zamawiającego w zakresie określonym w OPZ na zasadach określonych w niniejszej Umowie, a także zgodnie z przepisami prawa oraz odpowiednimi postanowieniami licencyjnymi.</w:t>
      </w:r>
    </w:p>
    <w:p w14:paraId="396ADA84" w14:textId="77777777" w:rsidR="000F6EE0" w:rsidRPr="000F6EE0" w:rsidRDefault="000F6EE0" w:rsidP="006E4A99">
      <w:pPr>
        <w:widowControl w:val="0"/>
        <w:numPr>
          <w:ilvl w:val="0"/>
          <w:numId w:val="10"/>
        </w:numPr>
        <w:autoSpaceDE w:val="0"/>
        <w:autoSpaceDN/>
        <w:adjustRightInd w:val="0"/>
        <w:spacing w:before="240" w:after="154" w:line="276" w:lineRule="auto"/>
        <w:ind w:left="709" w:hanging="567"/>
        <w:textAlignment w:val="auto"/>
        <w:rPr>
          <w:rFonts w:eastAsia="Palatino Linotype" w:cs="Calibri"/>
          <w:lang w:eastAsia="pl-PL"/>
        </w:rPr>
      </w:pPr>
      <w:r w:rsidRPr="000F6EE0">
        <w:rPr>
          <w:rFonts w:eastAsia="Palatino Linotype" w:cs="Calibri"/>
          <w:lang w:eastAsia="pl-PL"/>
        </w:rPr>
        <w:t>Zamawiający oświadcza, że w rozumieniu ustawy z dnia 8 marca 2013 r. o przeciwdziałaniu nadmiernym opóźnieniom w transakcjach handlowych posiada status dużego przedsiębiorcy.</w:t>
      </w:r>
    </w:p>
    <w:p w14:paraId="534DDB5C" w14:textId="77777777" w:rsidR="000F6EE0" w:rsidRPr="000F6EE0" w:rsidRDefault="000F6EE0" w:rsidP="006E4A99">
      <w:pPr>
        <w:pStyle w:val="Nagwek2"/>
        <w:spacing w:after="240"/>
        <w:rPr>
          <w:lang w:eastAsia="pl-PL"/>
        </w:rPr>
      </w:pPr>
      <w:bookmarkStart w:id="10" w:name="_Toc90304069"/>
      <w:bookmarkStart w:id="11" w:name="_Toc91227867"/>
      <w:r w:rsidRPr="000F6EE0">
        <w:rPr>
          <w:lang w:eastAsia="pl-PL"/>
        </w:rPr>
        <w:t>Paragraf 4 Warunki Odbioru</w:t>
      </w:r>
      <w:bookmarkEnd w:id="10"/>
      <w:bookmarkEnd w:id="11"/>
    </w:p>
    <w:p w14:paraId="6CE5375B" w14:textId="77777777" w:rsidR="000F6EE0" w:rsidRPr="000F6EE0" w:rsidRDefault="000F6EE0" w:rsidP="006E4A99">
      <w:pPr>
        <w:numPr>
          <w:ilvl w:val="0"/>
          <w:numId w:val="44"/>
        </w:numPr>
        <w:autoSpaceDN/>
        <w:spacing w:after="160" w:line="276" w:lineRule="auto"/>
        <w:textAlignment w:val="auto"/>
        <w:rPr>
          <w:rFonts w:eastAsia="Calibri"/>
          <w:lang w:eastAsia="pl-PL"/>
        </w:rPr>
      </w:pPr>
      <w:bookmarkStart w:id="12" w:name="_Hlk90967268"/>
      <w:r w:rsidRPr="000F6EE0">
        <w:rPr>
          <w:rFonts w:eastAsia="Calibri"/>
          <w:lang w:eastAsia="pl-PL"/>
        </w:rPr>
        <w:t>Odbiorowi w ramach realizacji niniejszej Umowy podlegają:</w:t>
      </w:r>
    </w:p>
    <w:p w14:paraId="30897D38" w14:textId="334FAC2F" w:rsidR="000F6EE0" w:rsidRPr="00B76A63" w:rsidRDefault="00B76A63" w:rsidP="006E4A99">
      <w:pPr>
        <w:numPr>
          <w:ilvl w:val="1"/>
          <w:numId w:val="45"/>
        </w:numPr>
        <w:autoSpaceDN/>
        <w:spacing w:after="160" w:line="276" w:lineRule="auto"/>
        <w:ind w:left="993"/>
        <w:textAlignment w:val="auto"/>
        <w:rPr>
          <w:rFonts w:eastAsia="Calibri"/>
          <w:lang w:eastAsia="pl-PL"/>
        </w:rPr>
      </w:pPr>
      <w:r w:rsidRPr="000F6EE0">
        <w:rPr>
          <w:rFonts w:eastAsia="Calibri"/>
          <w:lang w:eastAsia="pl-PL"/>
        </w:rPr>
        <w:t xml:space="preserve">Produkty Zamówień powstałe w ramach Zadania nr </w:t>
      </w:r>
      <w:r>
        <w:rPr>
          <w:rFonts w:eastAsia="Calibri"/>
          <w:lang w:eastAsia="pl-PL"/>
        </w:rPr>
        <w:t>1</w:t>
      </w:r>
      <w:r w:rsidR="000F6EE0" w:rsidRPr="00B76A63">
        <w:rPr>
          <w:rFonts w:eastAsia="Calibri"/>
          <w:lang w:eastAsia="pl-PL"/>
        </w:rPr>
        <w:t>;</w:t>
      </w:r>
    </w:p>
    <w:p w14:paraId="25959B32" w14:textId="55E29622" w:rsidR="000F6EE0" w:rsidRPr="000F6EE0" w:rsidRDefault="000F6EE0" w:rsidP="006E4A99">
      <w:pPr>
        <w:numPr>
          <w:ilvl w:val="1"/>
          <w:numId w:val="45"/>
        </w:numPr>
        <w:autoSpaceDN/>
        <w:spacing w:after="160" w:line="276" w:lineRule="auto"/>
        <w:ind w:left="993"/>
        <w:textAlignment w:val="auto"/>
        <w:rPr>
          <w:rFonts w:eastAsia="Calibri"/>
          <w:lang w:eastAsia="pl-PL"/>
        </w:rPr>
      </w:pPr>
      <w:r w:rsidRPr="000F6EE0">
        <w:rPr>
          <w:rFonts w:eastAsia="Calibri"/>
          <w:lang w:eastAsia="pl-PL"/>
        </w:rPr>
        <w:t xml:space="preserve">każdy miesiąc świadczenia </w:t>
      </w:r>
      <w:proofErr w:type="spellStart"/>
      <w:r w:rsidR="00B76A63">
        <w:rPr>
          <w:rFonts w:eastAsia="Calibri"/>
          <w:lang w:eastAsia="pl-PL"/>
        </w:rPr>
        <w:t>ATiK</w:t>
      </w:r>
      <w:proofErr w:type="spellEnd"/>
      <w:r w:rsidR="00B76A63">
        <w:rPr>
          <w:rFonts w:eastAsia="Calibri"/>
          <w:lang w:eastAsia="pl-PL"/>
        </w:rPr>
        <w:t>-u</w:t>
      </w:r>
      <w:r w:rsidRPr="000F6EE0">
        <w:rPr>
          <w:rFonts w:eastAsia="Calibri"/>
          <w:lang w:eastAsia="pl-PL"/>
        </w:rPr>
        <w:t xml:space="preserve"> w ramach Zadania nr </w:t>
      </w:r>
      <w:r w:rsidR="00B76A63">
        <w:rPr>
          <w:rFonts w:eastAsia="Calibri"/>
          <w:lang w:eastAsia="pl-PL"/>
        </w:rPr>
        <w:t>2.</w:t>
      </w:r>
    </w:p>
    <w:bookmarkEnd w:id="12"/>
    <w:p w14:paraId="0FD15546" w14:textId="77777777"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Wykonawca jest zobowiązany zgłaszać Zamawiającemu w formie dokumentowej gotowość do przekazania przedmiotu Odbioru, która to gotowość stanowi jednocześnie wezwanie Zamawiającego do Odbioru danego świadczenia. Terminy zgłoszenia danych świadczeń do Odbioru zostały określone zwłaszcza w OPZ.</w:t>
      </w:r>
    </w:p>
    <w:p w14:paraId="6CC11726" w14:textId="61662363"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 xml:space="preserve">Zgłoszenie przedmiotu Odbioru może mieć miejsce tylko w przypadku jego kompletnego i pełnego wykonania. Wykonawca przyjmuje do wiadomości, że przekazanie niekompletnego lub wadliwego przedmiotu Odbioru, może stanowić podstawę do naliczenia kar umownych z tytułu nienależytego wykonania przedmiot Odbioru, na </w:t>
      </w:r>
      <w:r w:rsidRPr="00713816">
        <w:rPr>
          <w:rFonts w:eastAsia="Calibri"/>
          <w:lang w:eastAsia="pl-PL"/>
        </w:rPr>
        <w:t>zasadach określonych w paragrafie 1</w:t>
      </w:r>
      <w:r w:rsidR="00713816" w:rsidRPr="00713816">
        <w:rPr>
          <w:rFonts w:eastAsia="Calibri"/>
          <w:lang w:eastAsia="pl-PL"/>
        </w:rPr>
        <w:t>1</w:t>
      </w:r>
      <w:r w:rsidRPr="00713816">
        <w:rPr>
          <w:rFonts w:eastAsia="Calibri"/>
          <w:lang w:eastAsia="pl-PL"/>
        </w:rPr>
        <w:t xml:space="preserve"> Umowy.</w:t>
      </w:r>
    </w:p>
    <w:p w14:paraId="46A1F9E6" w14:textId="77777777"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Przed dokonaniem zgłoszenia gotowości do Odbioru danego świadczenia, Wykonawca zobowiązany jest zrealizować wszelkie obowiązki, które Umowa lub uzgodnienia Stron dokonane po jej zawarciu stawiają wobec przedmiotu Odbioru.</w:t>
      </w:r>
    </w:p>
    <w:p w14:paraId="4EFCD860" w14:textId="4221145B"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Prawidłowa realizacja przedmiotu Odbioru zostanie potwierdzona Protokołem Odbioru, sporządzonym pod rygorem nieważności w formie pisemnej, formie elektronicznej podpisanej kwalifikowanym podpisem elektronicznym</w:t>
      </w:r>
      <w:r w:rsidR="00000C4E">
        <w:rPr>
          <w:rFonts w:eastAsia="Calibri"/>
          <w:lang w:eastAsia="pl-PL"/>
        </w:rPr>
        <w:t xml:space="preserve">, </w:t>
      </w:r>
      <w:r w:rsidR="00000C4E" w:rsidRPr="00000C4E">
        <w:rPr>
          <w:rFonts w:eastAsia="Calibri"/>
          <w:lang w:eastAsia="pl-PL"/>
        </w:rPr>
        <w:t>podpisem zaufanym lub podpisem osobistym</w:t>
      </w:r>
      <w:r w:rsidR="00000C4E">
        <w:rPr>
          <w:rFonts w:eastAsia="Calibri"/>
          <w:lang w:eastAsia="pl-PL"/>
        </w:rPr>
        <w:t>,</w:t>
      </w:r>
      <w:r w:rsidR="00000C4E" w:rsidRPr="00000C4E">
        <w:rPr>
          <w:rFonts w:eastAsia="Calibri"/>
          <w:lang w:eastAsia="pl-PL"/>
        </w:rPr>
        <w:t xml:space="preserve"> </w:t>
      </w:r>
      <w:r w:rsidR="00000C4E" w:rsidRPr="000F6EE0">
        <w:rPr>
          <w:rFonts w:eastAsia="Calibri"/>
          <w:lang w:eastAsia="pl-PL"/>
        </w:rPr>
        <w:t>podpisanym przez obie Strony bez zastrzeżeń</w:t>
      </w:r>
      <w:r w:rsidR="00000C4E" w:rsidRPr="00000C4E">
        <w:rPr>
          <w:rFonts w:eastAsia="Calibri"/>
          <w:lang w:eastAsia="pl-PL"/>
        </w:rPr>
        <w:t xml:space="preserve">. W celu wyjaśnienia wątpliwości za prawidłowo sporządzony Protokół Odbioru Strony uznają stwierdzający brak zastrzeżeń protokół, który zostanie opatrzony własnoręcznym podpisem przez osobę upoważnioną do tego przez jedną ze Stron, następnie przez tę Stronę zeskanowany i wysłany drugiej Stronie, której upoważniony przedstawiciel po wydrukowaniu </w:t>
      </w:r>
      <w:r w:rsidR="46784E51" w:rsidRPr="79E8CD10">
        <w:rPr>
          <w:rFonts w:eastAsia="Calibri"/>
          <w:lang w:eastAsia="pl-PL"/>
        </w:rPr>
        <w:t>w</w:t>
      </w:r>
      <w:r w:rsidR="0E4C3AB5" w:rsidRPr="79E8CD10">
        <w:rPr>
          <w:rFonts w:eastAsia="Calibri"/>
          <w:lang w:eastAsia="pl-PL"/>
        </w:rPr>
        <w:t>yżej wymienionej</w:t>
      </w:r>
      <w:r w:rsidR="00000C4E" w:rsidRPr="00000C4E">
        <w:rPr>
          <w:rFonts w:eastAsia="Calibri"/>
          <w:lang w:eastAsia="pl-PL"/>
        </w:rPr>
        <w:t xml:space="preserve"> kopii (skanu) opatrzy go własnoręcznym podpisem i odeśle drugiej Stronie</w:t>
      </w:r>
      <w:r w:rsidRPr="000F6EE0" w:rsidDel="00000C4E">
        <w:rPr>
          <w:rFonts w:eastAsia="Calibri"/>
          <w:lang w:eastAsia="pl-PL"/>
        </w:rPr>
        <w:t>, podpisanym przez obie Strony bez zastrzeżeń</w:t>
      </w:r>
      <w:r w:rsidRPr="000F6EE0">
        <w:rPr>
          <w:rFonts w:eastAsia="Calibri"/>
          <w:lang w:eastAsia="pl-PL"/>
        </w:rPr>
        <w:t>.</w:t>
      </w:r>
    </w:p>
    <w:p w14:paraId="5505C353" w14:textId="77777777"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 xml:space="preserve">Celem uniknięcia wątpliwości, Strony potwierdzają, że Wykonawca nie jest uprawniony do wystawienia jednostronnego Protokołu Odbioru. </w:t>
      </w:r>
    </w:p>
    <w:p w14:paraId="592328EF" w14:textId="77777777" w:rsidR="000F6EE0" w:rsidRPr="000F6EE0" w:rsidRDefault="000F6EE0" w:rsidP="006E4A99">
      <w:pPr>
        <w:numPr>
          <w:ilvl w:val="0"/>
          <w:numId w:val="46"/>
        </w:numPr>
        <w:autoSpaceDN/>
        <w:spacing w:after="160" w:line="276" w:lineRule="auto"/>
        <w:textAlignment w:val="auto"/>
        <w:rPr>
          <w:rFonts w:eastAsia="Calibri"/>
          <w:lang w:eastAsia="pl-PL"/>
        </w:rPr>
      </w:pPr>
      <w:r w:rsidRPr="000F6EE0">
        <w:rPr>
          <w:rFonts w:eastAsia="Calibri"/>
          <w:lang w:eastAsia="pl-PL"/>
        </w:rPr>
        <w:t>Zamawiający w terminie 5 Dni Roboczych od daty zgłoszenia przez Wykonawcę gotowości do Odbioru (chyba że Zamawiający wyznaczy inny termin, przekazując o tym informację Wykonawcy przed upływem wskazanego terminu 5 Dni Roboczych), zweryfikuje przedmiot Odbioru i przekaże Wykonawcy informację o:</w:t>
      </w:r>
    </w:p>
    <w:p w14:paraId="34E6343D" w14:textId="77777777" w:rsidR="000F6EE0" w:rsidRPr="000F6EE0" w:rsidRDefault="000F6EE0" w:rsidP="006E4A99">
      <w:pPr>
        <w:numPr>
          <w:ilvl w:val="1"/>
          <w:numId w:val="46"/>
        </w:numPr>
        <w:tabs>
          <w:tab w:val="left" w:pos="993"/>
        </w:tabs>
        <w:autoSpaceDN/>
        <w:spacing w:after="160" w:line="276" w:lineRule="auto"/>
        <w:textAlignment w:val="auto"/>
        <w:rPr>
          <w:rFonts w:eastAsia="Calibri"/>
          <w:lang w:eastAsia="pl-PL"/>
        </w:rPr>
      </w:pPr>
      <w:r w:rsidRPr="000F6EE0">
        <w:rPr>
          <w:rFonts w:eastAsia="Calibri"/>
          <w:lang w:eastAsia="pl-PL"/>
        </w:rPr>
        <w:t>Odbiorze bez zastrzeżeń (Odbiór pozytywny),</w:t>
      </w:r>
    </w:p>
    <w:p w14:paraId="7E6ED2B6" w14:textId="77777777" w:rsidR="000F6EE0" w:rsidRPr="000F6EE0" w:rsidRDefault="000F6EE0" w:rsidP="006E4A99">
      <w:pPr>
        <w:numPr>
          <w:ilvl w:val="1"/>
          <w:numId w:val="46"/>
        </w:numPr>
        <w:tabs>
          <w:tab w:val="left" w:pos="993"/>
        </w:tabs>
        <w:autoSpaceDN/>
        <w:spacing w:after="160" w:line="276" w:lineRule="auto"/>
        <w:textAlignment w:val="auto"/>
        <w:rPr>
          <w:rFonts w:eastAsia="Calibri"/>
          <w:lang w:eastAsia="pl-PL"/>
        </w:rPr>
      </w:pPr>
      <w:r w:rsidRPr="000F6EE0">
        <w:rPr>
          <w:rFonts w:eastAsia="Calibri"/>
          <w:lang w:eastAsia="pl-PL"/>
        </w:rPr>
        <w:t>odmowie Odbioru z uwagi na zidentyfikowane wady przedmiotu Odbioru (Odbiór negatywny).</w:t>
      </w:r>
    </w:p>
    <w:p w14:paraId="7C96860D"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W przypadku, o którym mowa w ust. 7.2 powyżej, Wykonawca zobowiązany jest do usunięcia wszelkich wad w przedmiocie Odbioru w terminie 2 Dni Roboczych od dnia ich zgłoszenia przez Zamawiającego lub w innym uzgodnionym przez Strony terminie.</w:t>
      </w:r>
    </w:p>
    <w:p w14:paraId="35A19D54"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Po przekazaniu przez Wykonawcę świadczenia do ponownego Odbioru, zastosowanie znajdują postanowienia ust. 7-8, aż do stwierdzenia przez Zamawiającego, że wszystkie zastrzeżenia zostały uwzględnione. W takim przypadku, Zamawiający podpisze protokół Odbioru pozytywnego.</w:t>
      </w:r>
    </w:p>
    <w:p w14:paraId="141D7C0E"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Wykonawca zobowiązany jest do usunięcia wad przedmiotu Odbioru na własny koszt.</w:t>
      </w:r>
    </w:p>
    <w:p w14:paraId="4A2CE513"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lub uzgodnionymi przez Strony po zawarciu Umowy.</w:t>
      </w:r>
    </w:p>
    <w:p w14:paraId="375CE863"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Wzór Protokołu Odbioru stanowi Załącznik nr 2 do Umowy.</w:t>
      </w:r>
    </w:p>
    <w:p w14:paraId="024BF9AE" w14:textId="77777777" w:rsidR="000F6EE0" w:rsidRPr="000F6EE0" w:rsidRDefault="000F6EE0" w:rsidP="006E4A99">
      <w:pPr>
        <w:numPr>
          <w:ilvl w:val="0"/>
          <w:numId w:val="47"/>
        </w:numPr>
        <w:autoSpaceDN/>
        <w:spacing w:after="160" w:line="276" w:lineRule="auto"/>
        <w:ind w:left="426" w:hanging="426"/>
        <w:textAlignment w:val="auto"/>
        <w:rPr>
          <w:rFonts w:eastAsia="Calibri"/>
          <w:lang w:eastAsia="pl-PL"/>
        </w:rPr>
      </w:pPr>
      <w:r w:rsidRPr="000F6EE0">
        <w:rPr>
          <w:rFonts w:eastAsia="Calibri"/>
          <w:lang w:eastAsia="pl-PL"/>
        </w:rPr>
        <w:t>Dokonanie pozytywnego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37B64847" w14:textId="77777777" w:rsidR="000F6EE0" w:rsidRPr="000F6EE0" w:rsidRDefault="000F6EE0" w:rsidP="006E4A99">
      <w:pPr>
        <w:pStyle w:val="Nagwek2"/>
        <w:rPr>
          <w:lang w:eastAsia="pl-PL"/>
        </w:rPr>
      </w:pPr>
      <w:bookmarkStart w:id="13" w:name="_Toc90304070"/>
      <w:bookmarkStart w:id="14" w:name="_Toc91227868"/>
      <w:r w:rsidRPr="000F6EE0">
        <w:rPr>
          <w:lang w:eastAsia="pl-PL"/>
        </w:rPr>
        <w:t>Paragraf 5. Wynagrodzenie i warunki płatności</w:t>
      </w:r>
      <w:bookmarkEnd w:id="13"/>
      <w:bookmarkEnd w:id="14"/>
    </w:p>
    <w:p w14:paraId="66FF8AE2" w14:textId="77777777" w:rsidR="000F6EE0" w:rsidRPr="000F6EE0" w:rsidRDefault="000F6EE0" w:rsidP="006E4A99">
      <w:pPr>
        <w:pStyle w:val="Nagwek3"/>
        <w:spacing w:before="120"/>
        <w:rPr>
          <w:lang w:eastAsia="pl-PL"/>
        </w:rPr>
      </w:pPr>
      <w:r w:rsidRPr="000F6EE0">
        <w:rPr>
          <w:lang w:eastAsia="pl-PL"/>
        </w:rPr>
        <w:t>[Kwota wynagrodzenia]</w:t>
      </w:r>
    </w:p>
    <w:p w14:paraId="0861ABAB" w14:textId="77777777" w:rsidR="005C1D0A" w:rsidRDefault="002C51A7" w:rsidP="006E4A99">
      <w:pPr>
        <w:numPr>
          <w:ilvl w:val="0"/>
          <w:numId w:val="11"/>
        </w:numPr>
        <w:tabs>
          <w:tab w:val="num" w:pos="426"/>
        </w:tabs>
        <w:autoSpaceDN/>
        <w:spacing w:before="240" w:after="160" w:line="276" w:lineRule="auto"/>
        <w:ind w:left="426" w:hanging="426"/>
        <w:textAlignment w:val="auto"/>
        <w:rPr>
          <w:rFonts w:cs="Calibri"/>
          <w:bCs/>
          <w:lang w:eastAsia="pl-PL"/>
        </w:rPr>
      </w:pPr>
      <w:r>
        <w:rPr>
          <w:rFonts w:cs="Calibri"/>
          <w:bCs/>
          <w:lang w:eastAsia="pl-PL"/>
        </w:rPr>
        <w:t xml:space="preserve"> </w:t>
      </w:r>
      <w:r w:rsidR="000F6EE0" w:rsidRPr="000F6EE0">
        <w:rPr>
          <w:rFonts w:cs="Calibri"/>
          <w:bCs/>
          <w:lang w:eastAsia="pl-PL"/>
        </w:rPr>
        <w:t xml:space="preserve">Za wykonanie całości Przedmiotu Umowy Wykonawcy przysługuje maksymalne wynagrodzenie w wysokości netto </w:t>
      </w:r>
      <w:r w:rsidR="00B76A63">
        <w:rPr>
          <w:rFonts w:cs="Calibri"/>
          <w:bCs/>
          <w:lang w:eastAsia="pl-PL"/>
        </w:rPr>
        <w:t>….</w:t>
      </w:r>
      <w:r w:rsidR="000F6EE0" w:rsidRPr="000F6EE0">
        <w:rPr>
          <w:rFonts w:cs="Calibri"/>
          <w:bCs/>
          <w:lang w:eastAsia="pl-PL"/>
        </w:rPr>
        <w:t xml:space="preserve"> zł (słownie: </w:t>
      </w:r>
      <w:r w:rsidR="00B76A63">
        <w:rPr>
          <w:rFonts w:cs="Calibri"/>
          <w:bCs/>
          <w:lang w:eastAsia="pl-PL"/>
        </w:rPr>
        <w:t>……….</w:t>
      </w:r>
      <w:r w:rsidR="000F6EE0" w:rsidRPr="000F6EE0">
        <w:rPr>
          <w:rFonts w:cs="Calibri"/>
          <w:bCs/>
          <w:lang w:eastAsia="pl-PL"/>
        </w:rPr>
        <w:t xml:space="preserve">), powiększone o podatek VAT </w:t>
      </w:r>
      <w:r w:rsidR="00B76A63">
        <w:rPr>
          <w:rFonts w:cs="Calibri"/>
          <w:bCs/>
          <w:lang w:eastAsia="pl-PL"/>
        </w:rPr>
        <w:t>….</w:t>
      </w:r>
      <w:r w:rsidR="000F6EE0" w:rsidRPr="000F6EE0">
        <w:rPr>
          <w:rFonts w:cs="Calibri"/>
          <w:bCs/>
          <w:lang w:eastAsia="pl-PL"/>
        </w:rPr>
        <w:t xml:space="preserve">%, tj. w wysokości brutto </w:t>
      </w:r>
      <w:r w:rsidR="00B76A63">
        <w:rPr>
          <w:rFonts w:cs="Calibri"/>
          <w:bCs/>
          <w:lang w:eastAsia="pl-PL"/>
        </w:rPr>
        <w:t>………..</w:t>
      </w:r>
      <w:r w:rsidR="000F6EE0" w:rsidRPr="000F6EE0">
        <w:rPr>
          <w:rFonts w:cs="Calibri"/>
          <w:bCs/>
          <w:lang w:eastAsia="pl-PL"/>
        </w:rPr>
        <w:t xml:space="preserve"> zł (słownie: </w:t>
      </w:r>
      <w:r w:rsidR="00B76A63">
        <w:rPr>
          <w:rFonts w:cs="Calibri"/>
          <w:bCs/>
          <w:lang w:eastAsia="pl-PL"/>
        </w:rPr>
        <w:t>………………</w:t>
      </w:r>
      <w:r w:rsidR="000F6EE0" w:rsidRPr="000F6EE0">
        <w:rPr>
          <w:rFonts w:cs="Calibri"/>
          <w:bCs/>
          <w:lang w:eastAsia="pl-PL"/>
        </w:rPr>
        <w:t>), płatne na zasadach opisanych w niniejszym paragrafie</w:t>
      </w:r>
      <w:r w:rsidR="005C1D0A">
        <w:rPr>
          <w:rFonts w:cs="Calibri"/>
          <w:bCs/>
          <w:lang w:eastAsia="pl-PL"/>
        </w:rPr>
        <w:t>, w tym</w:t>
      </w:r>
    </w:p>
    <w:p w14:paraId="26036363" w14:textId="46435777" w:rsidR="005C1D0A" w:rsidRPr="005C1D0A" w:rsidRDefault="005C1D0A" w:rsidP="006E4A99">
      <w:pPr>
        <w:pStyle w:val="Akapitzlist"/>
        <w:numPr>
          <w:ilvl w:val="1"/>
          <w:numId w:val="44"/>
        </w:numPr>
        <w:tabs>
          <w:tab w:val="left" w:pos="9356"/>
        </w:tabs>
        <w:autoSpaceDN/>
        <w:spacing w:after="120" w:line="276" w:lineRule="auto"/>
        <w:ind w:left="850" w:hanging="425"/>
        <w:textAlignment w:val="auto"/>
        <w:rPr>
          <w:rFonts w:asciiTheme="minorHAnsi" w:hAnsiTheme="minorHAnsi" w:cstheme="minorHAnsi"/>
          <w:lang w:eastAsia="pl-PL"/>
        </w:rPr>
      </w:pPr>
      <w:r w:rsidRPr="005C1D0A">
        <w:rPr>
          <w:rFonts w:asciiTheme="minorHAnsi" w:hAnsiTheme="minorHAnsi" w:cstheme="minorHAnsi"/>
          <w:lang w:eastAsia="pl-PL"/>
        </w:rPr>
        <w:t>m</w:t>
      </w:r>
      <w:r w:rsidRPr="005C1D0A">
        <w:rPr>
          <w:rFonts w:asciiTheme="minorHAnsi" w:hAnsiTheme="minorHAnsi" w:cstheme="minorHAnsi"/>
          <w:bCs/>
          <w:lang w:eastAsia="pl-PL"/>
        </w:rPr>
        <w:t xml:space="preserve">aksymalne wynagrodzenie za należyte zrealizowanie zamówienia gwarantowanego – w wysokości </w:t>
      </w:r>
      <w:r w:rsidR="00AE067C" w:rsidRPr="005C1D0A">
        <w:rPr>
          <w:rFonts w:asciiTheme="minorHAnsi" w:hAnsiTheme="minorHAnsi" w:cstheme="minorHAnsi"/>
          <w:bCs/>
          <w:lang w:eastAsia="pl-PL"/>
        </w:rPr>
        <w:t xml:space="preserve">netto </w:t>
      </w:r>
      <w:r w:rsidRPr="005C1D0A">
        <w:rPr>
          <w:rFonts w:asciiTheme="minorHAnsi" w:hAnsiTheme="minorHAnsi" w:cstheme="minorHAnsi"/>
          <w:bCs/>
          <w:lang w:eastAsia="pl-PL"/>
        </w:rPr>
        <w:t xml:space="preserve">[…] </w:t>
      </w:r>
      <w:r w:rsidR="00AE067C">
        <w:rPr>
          <w:rFonts w:asciiTheme="minorHAnsi" w:hAnsiTheme="minorHAnsi" w:cstheme="minorHAnsi"/>
          <w:bCs/>
          <w:lang w:eastAsia="pl-PL"/>
        </w:rPr>
        <w:t xml:space="preserve">zł </w:t>
      </w:r>
      <w:r w:rsidRPr="005C1D0A">
        <w:rPr>
          <w:rFonts w:asciiTheme="minorHAnsi" w:hAnsiTheme="minorHAnsi" w:cstheme="minorHAnsi"/>
          <w:bCs/>
          <w:lang w:eastAsia="pl-PL"/>
        </w:rPr>
        <w:t xml:space="preserve">(słownie: […]), tj. </w:t>
      </w:r>
      <w:r w:rsidR="00AE067C" w:rsidRPr="005C1D0A">
        <w:rPr>
          <w:rFonts w:asciiTheme="minorHAnsi" w:hAnsiTheme="minorHAnsi" w:cstheme="minorHAnsi"/>
          <w:bCs/>
          <w:lang w:eastAsia="pl-PL"/>
        </w:rPr>
        <w:t xml:space="preserve">brutto </w:t>
      </w:r>
      <w:r w:rsidRPr="005C1D0A">
        <w:rPr>
          <w:rFonts w:asciiTheme="minorHAnsi" w:hAnsiTheme="minorHAnsi" w:cstheme="minorHAnsi"/>
          <w:bCs/>
          <w:lang w:eastAsia="pl-PL"/>
        </w:rPr>
        <w:t>[…]</w:t>
      </w:r>
      <w:r w:rsidR="00AE067C">
        <w:rPr>
          <w:rFonts w:asciiTheme="minorHAnsi" w:hAnsiTheme="minorHAnsi" w:cstheme="minorHAnsi"/>
          <w:bCs/>
          <w:lang w:eastAsia="pl-PL"/>
        </w:rPr>
        <w:t xml:space="preserve"> zł</w:t>
      </w:r>
      <w:r w:rsidRPr="005C1D0A">
        <w:rPr>
          <w:rFonts w:asciiTheme="minorHAnsi" w:hAnsiTheme="minorHAnsi" w:cstheme="minorHAnsi"/>
          <w:bCs/>
          <w:lang w:eastAsia="pl-PL"/>
        </w:rPr>
        <w:t xml:space="preserve"> (słownie: […]);</w:t>
      </w:r>
    </w:p>
    <w:p w14:paraId="6B08A381" w14:textId="6DEA78AA" w:rsidR="005C1D0A" w:rsidRPr="005C1D0A" w:rsidRDefault="005C1D0A" w:rsidP="006E4A99">
      <w:pPr>
        <w:pStyle w:val="Akapitzlist"/>
        <w:numPr>
          <w:ilvl w:val="1"/>
          <w:numId w:val="44"/>
        </w:numPr>
        <w:tabs>
          <w:tab w:val="left" w:pos="9356"/>
        </w:tabs>
        <w:autoSpaceDN/>
        <w:spacing w:after="120" w:line="276" w:lineRule="auto"/>
        <w:ind w:left="850" w:hanging="425"/>
        <w:textAlignment w:val="auto"/>
        <w:rPr>
          <w:rFonts w:asciiTheme="minorHAnsi" w:hAnsiTheme="minorHAnsi" w:cstheme="minorHAnsi"/>
          <w:lang w:eastAsia="pl-PL"/>
        </w:rPr>
      </w:pPr>
      <w:r w:rsidRPr="005C1D0A">
        <w:rPr>
          <w:rFonts w:asciiTheme="minorHAnsi" w:hAnsiTheme="minorHAnsi" w:cstheme="minorHAnsi"/>
          <w:bCs/>
          <w:lang w:eastAsia="pl-PL"/>
        </w:rPr>
        <w:t xml:space="preserve">maksymalne wynagrodzenie za należyte wykonanie zamówienia w ramach Opcji – w wysokości </w:t>
      </w:r>
      <w:r w:rsidR="00AE067C" w:rsidRPr="005C1D0A">
        <w:rPr>
          <w:rFonts w:asciiTheme="minorHAnsi" w:hAnsiTheme="minorHAnsi" w:cstheme="minorHAnsi"/>
          <w:bCs/>
          <w:lang w:eastAsia="pl-PL"/>
        </w:rPr>
        <w:t xml:space="preserve">netto </w:t>
      </w:r>
      <w:r w:rsidRPr="005C1D0A">
        <w:rPr>
          <w:rFonts w:asciiTheme="minorHAnsi" w:hAnsiTheme="minorHAnsi" w:cstheme="minorHAnsi"/>
          <w:bCs/>
          <w:lang w:eastAsia="pl-PL"/>
        </w:rPr>
        <w:t xml:space="preserve">[…] </w:t>
      </w:r>
      <w:r w:rsidR="00AE067C">
        <w:rPr>
          <w:rFonts w:asciiTheme="minorHAnsi" w:hAnsiTheme="minorHAnsi" w:cstheme="minorHAnsi"/>
          <w:bCs/>
          <w:lang w:eastAsia="pl-PL"/>
        </w:rPr>
        <w:t xml:space="preserve">zł </w:t>
      </w:r>
      <w:r w:rsidRPr="005C1D0A">
        <w:rPr>
          <w:rFonts w:asciiTheme="minorHAnsi" w:hAnsiTheme="minorHAnsi" w:cstheme="minorHAnsi"/>
          <w:bCs/>
          <w:lang w:eastAsia="pl-PL"/>
        </w:rPr>
        <w:t xml:space="preserve">(słownie: […]), tj. </w:t>
      </w:r>
      <w:r w:rsidR="00AE067C" w:rsidRPr="005C1D0A">
        <w:rPr>
          <w:rFonts w:asciiTheme="minorHAnsi" w:hAnsiTheme="minorHAnsi" w:cstheme="minorHAnsi"/>
          <w:bCs/>
          <w:lang w:eastAsia="pl-PL"/>
        </w:rPr>
        <w:t xml:space="preserve">brutto </w:t>
      </w:r>
      <w:r w:rsidRPr="005C1D0A">
        <w:rPr>
          <w:rFonts w:asciiTheme="minorHAnsi" w:hAnsiTheme="minorHAnsi" w:cstheme="minorHAnsi"/>
          <w:bCs/>
          <w:lang w:eastAsia="pl-PL"/>
        </w:rPr>
        <w:t xml:space="preserve">[…] </w:t>
      </w:r>
      <w:r w:rsidR="00AE067C" w:rsidRPr="005C1D0A">
        <w:rPr>
          <w:rFonts w:asciiTheme="minorHAnsi" w:hAnsiTheme="minorHAnsi" w:cstheme="minorHAnsi"/>
          <w:bCs/>
          <w:lang w:eastAsia="pl-PL"/>
        </w:rPr>
        <w:t xml:space="preserve">złotych </w:t>
      </w:r>
      <w:r w:rsidRPr="005C1D0A">
        <w:rPr>
          <w:rFonts w:asciiTheme="minorHAnsi" w:hAnsiTheme="minorHAnsi" w:cstheme="minorHAnsi"/>
          <w:bCs/>
          <w:lang w:eastAsia="pl-PL"/>
        </w:rPr>
        <w:t>(słownie:[…]) ………………………</w:t>
      </w:r>
      <w:r w:rsidRPr="005C1D0A">
        <w:rPr>
          <w:rFonts w:asciiTheme="minorHAnsi" w:hAnsiTheme="minorHAnsi" w:cstheme="minorHAnsi"/>
          <w:bCs/>
          <w:kern w:val="32"/>
          <w:lang w:eastAsia="pl-PL"/>
        </w:rPr>
        <w:t>.</w:t>
      </w:r>
    </w:p>
    <w:p w14:paraId="301A1F5A" w14:textId="77777777" w:rsidR="0041411C" w:rsidRPr="0041411C" w:rsidRDefault="0041411C" w:rsidP="006E4A99">
      <w:pPr>
        <w:numPr>
          <w:ilvl w:val="0"/>
          <w:numId w:val="44"/>
        </w:numPr>
        <w:autoSpaceDN/>
        <w:spacing w:after="160" w:line="259" w:lineRule="auto"/>
        <w:textAlignment w:val="auto"/>
        <w:rPr>
          <w:rFonts w:cs="Calibri"/>
          <w:bCs/>
          <w:lang w:eastAsia="pl-PL"/>
        </w:rPr>
      </w:pPr>
      <w:r w:rsidRPr="0041411C">
        <w:rPr>
          <w:rFonts w:cs="Calibri"/>
          <w:bCs/>
          <w:lang w:eastAsia="pl-PL"/>
        </w:rPr>
        <w:t>Celem usunięcia wątpliwości Strony potwierdzają, że zasady określone w niniejszym paragrafie dotyczące sposobu rozliczania wynagrodzenia Wykonawcy z tytułu realizacji Przedmiotu Umowy są takie same dla zamówienia gwarantowanego, jak zamówienia realizowanego w ramach Opcji.</w:t>
      </w:r>
    </w:p>
    <w:p w14:paraId="1170E50E" w14:textId="1505285C" w:rsidR="0041411C" w:rsidRDefault="0041411C" w:rsidP="006E4A99">
      <w:pPr>
        <w:numPr>
          <w:ilvl w:val="0"/>
          <w:numId w:val="44"/>
        </w:numPr>
        <w:autoSpaceDN/>
        <w:spacing w:after="160" w:line="259" w:lineRule="auto"/>
        <w:textAlignment w:val="auto"/>
        <w:rPr>
          <w:rFonts w:cs="Calibri"/>
          <w:bCs/>
          <w:lang w:eastAsia="pl-PL"/>
        </w:rPr>
      </w:pPr>
      <w:r w:rsidRPr="0041411C">
        <w:rPr>
          <w:rFonts w:cs="Calibri"/>
          <w:bCs/>
          <w:lang w:eastAsia="pl-PL"/>
        </w:rPr>
        <w:t>Wynagrodzenie, o którym mowa w ust</w:t>
      </w:r>
      <w:r>
        <w:rPr>
          <w:rFonts w:cs="Calibri"/>
          <w:bCs/>
          <w:lang w:eastAsia="pl-PL"/>
        </w:rPr>
        <w:t>.</w:t>
      </w:r>
      <w:r w:rsidRPr="0041411C">
        <w:rPr>
          <w:rFonts w:cs="Calibri"/>
          <w:bCs/>
          <w:lang w:eastAsia="pl-PL"/>
        </w:rPr>
        <w:t>1 pkt 1.2 powyżej będzie należne wyłącznie w przypadku złożenia oświadczenia o skorzystaniu z Opcji w zakresie wskazanym w oświadczeniu oraz należytego wykonania usług określonych w ww. oświadczeniu</w:t>
      </w:r>
    </w:p>
    <w:p w14:paraId="09903731" w14:textId="50881B4C" w:rsidR="0041411C" w:rsidRPr="0041411C" w:rsidRDefault="0041411C" w:rsidP="006E4A99">
      <w:pPr>
        <w:numPr>
          <w:ilvl w:val="0"/>
          <w:numId w:val="44"/>
        </w:numPr>
        <w:autoSpaceDN/>
        <w:spacing w:before="240" w:after="160" w:line="276" w:lineRule="auto"/>
        <w:textAlignment w:val="auto"/>
        <w:rPr>
          <w:rFonts w:cs="Calibri"/>
          <w:bCs/>
          <w:lang w:eastAsia="pl-PL"/>
        </w:rPr>
      </w:pPr>
      <w:r w:rsidRPr="000F6EE0">
        <w:rPr>
          <w:rFonts w:cs="Calibri"/>
          <w:bCs/>
          <w:lang w:eastAsia="pl-PL"/>
        </w:rPr>
        <w:t xml:space="preserve">Strony zgodnie oświadczają, że kwota wskazana w ust. 1  jest maksymalną kwotą wynagrodzenia należnego Wykonawcy z tytułu należytego wykonania Przedmiotu Umowy, zaś stawki jednostkowe za jeden miesiąc świadczenia </w:t>
      </w:r>
      <w:proofErr w:type="spellStart"/>
      <w:r w:rsidRPr="000F6EE0">
        <w:rPr>
          <w:rFonts w:cs="Calibri"/>
          <w:bCs/>
          <w:lang w:eastAsia="pl-PL"/>
        </w:rPr>
        <w:t>ATiK</w:t>
      </w:r>
      <w:proofErr w:type="spellEnd"/>
      <w:r w:rsidRPr="000F6EE0">
        <w:rPr>
          <w:rFonts w:cs="Calibri"/>
          <w:bCs/>
          <w:lang w:eastAsia="pl-PL"/>
        </w:rPr>
        <w:t xml:space="preserve">-u oraz jedną Roboczogodzinę UR wskazane w Ofercie Wykonawcy na podstawie, których obliczane jest wynagrodzenie Wykonawcy są stałe przez cały okres obowiązywania Umowy, z zastrzeżeniem okoliczności </w:t>
      </w:r>
      <w:r w:rsidRPr="00713816">
        <w:rPr>
          <w:rFonts w:cs="Calibri"/>
          <w:bCs/>
          <w:lang w:eastAsia="pl-PL"/>
        </w:rPr>
        <w:t>wskazanych w paragrafie 17 Umowy, oraz</w:t>
      </w:r>
      <w:r w:rsidRPr="000F6EE0">
        <w:rPr>
          <w:rFonts w:cs="Calibri"/>
          <w:bCs/>
          <w:lang w:eastAsia="pl-PL"/>
        </w:rPr>
        <w:t xml:space="preserve">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w:t>
      </w:r>
      <w:r w:rsidR="00000C4E">
        <w:rPr>
          <w:rFonts w:cs="Calibri"/>
          <w:bCs/>
          <w:lang w:eastAsia="pl-PL"/>
        </w:rPr>
        <w:t xml:space="preserve"> oraz udzielenie licencji</w:t>
      </w:r>
      <w:r w:rsidRPr="000F6EE0">
        <w:rPr>
          <w:rFonts w:cs="Calibri"/>
        </w:rPr>
        <w:t xml:space="preserve">. </w:t>
      </w:r>
      <w:r w:rsidRPr="000F6EE0">
        <w:rPr>
          <w:rFonts w:cs="Calibri"/>
          <w:bCs/>
          <w:lang w:eastAsia="pl-PL"/>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6AF50066" w14:textId="33100B59" w:rsidR="000F6EE0" w:rsidRPr="000F6EE0" w:rsidRDefault="000F6EE0" w:rsidP="006E4A99">
      <w:pPr>
        <w:numPr>
          <w:ilvl w:val="0"/>
          <w:numId w:val="44"/>
        </w:numPr>
        <w:autoSpaceDN/>
        <w:spacing w:after="160" w:line="259" w:lineRule="auto"/>
        <w:textAlignment w:val="auto"/>
        <w:rPr>
          <w:rFonts w:cs="Calibri"/>
          <w:bCs/>
          <w:lang w:eastAsia="pl-PL"/>
        </w:rPr>
      </w:pPr>
      <w:r w:rsidRPr="000F6EE0">
        <w:rPr>
          <w:rFonts w:cs="Calibri"/>
          <w:bCs/>
          <w:lang w:eastAsia="pl-PL"/>
        </w:rPr>
        <w:t>Wynagrodzenie, o którym mowa w ust. 1 powyżej, będzie należne Wykonawcy w następujących częściach:</w:t>
      </w:r>
    </w:p>
    <w:p w14:paraId="1CC15146" w14:textId="77777777" w:rsidR="0041411C" w:rsidRPr="0041411C" w:rsidRDefault="0041411C" w:rsidP="006E4A99">
      <w:pPr>
        <w:pStyle w:val="Akapitzlist"/>
        <w:numPr>
          <w:ilvl w:val="0"/>
          <w:numId w:val="36"/>
        </w:numPr>
        <w:autoSpaceDN/>
        <w:spacing w:before="240" w:after="160" w:line="276" w:lineRule="auto"/>
        <w:textAlignment w:val="auto"/>
        <w:rPr>
          <w:rFonts w:cs="Calibri"/>
          <w:bCs/>
          <w:vanish/>
          <w:lang w:eastAsia="pl-PL"/>
        </w:rPr>
      </w:pPr>
    </w:p>
    <w:p w14:paraId="22EF3550" w14:textId="77777777" w:rsidR="0041411C" w:rsidRPr="0041411C" w:rsidRDefault="0041411C" w:rsidP="006E4A99">
      <w:pPr>
        <w:pStyle w:val="Akapitzlist"/>
        <w:numPr>
          <w:ilvl w:val="0"/>
          <w:numId w:val="36"/>
        </w:numPr>
        <w:autoSpaceDN/>
        <w:spacing w:before="240" w:after="160" w:line="276" w:lineRule="auto"/>
        <w:textAlignment w:val="auto"/>
        <w:rPr>
          <w:rFonts w:cs="Calibri"/>
          <w:bCs/>
          <w:vanish/>
          <w:lang w:eastAsia="pl-PL"/>
        </w:rPr>
      </w:pPr>
    </w:p>
    <w:p w14:paraId="3275726C" w14:textId="77777777" w:rsidR="0041411C" w:rsidRPr="0041411C" w:rsidRDefault="0041411C" w:rsidP="006E4A99">
      <w:pPr>
        <w:pStyle w:val="Akapitzlist"/>
        <w:numPr>
          <w:ilvl w:val="0"/>
          <w:numId w:val="36"/>
        </w:numPr>
        <w:autoSpaceDN/>
        <w:spacing w:before="240" w:after="160" w:line="276" w:lineRule="auto"/>
        <w:textAlignment w:val="auto"/>
        <w:rPr>
          <w:rFonts w:cs="Calibri"/>
          <w:bCs/>
          <w:vanish/>
          <w:lang w:eastAsia="pl-PL"/>
        </w:rPr>
      </w:pPr>
    </w:p>
    <w:p w14:paraId="25BFACA9" w14:textId="77777777" w:rsidR="0041411C" w:rsidRPr="0041411C" w:rsidRDefault="0041411C" w:rsidP="006E4A99">
      <w:pPr>
        <w:pStyle w:val="Akapitzlist"/>
        <w:numPr>
          <w:ilvl w:val="0"/>
          <w:numId w:val="36"/>
        </w:numPr>
        <w:autoSpaceDN/>
        <w:spacing w:before="240" w:after="160" w:line="276" w:lineRule="auto"/>
        <w:textAlignment w:val="auto"/>
        <w:rPr>
          <w:rFonts w:cs="Calibri"/>
          <w:bCs/>
          <w:vanish/>
          <w:lang w:eastAsia="pl-PL"/>
        </w:rPr>
      </w:pPr>
    </w:p>
    <w:p w14:paraId="003A602C" w14:textId="69FE95C6" w:rsidR="0041411C" w:rsidRPr="0041411C" w:rsidRDefault="000F6EE0" w:rsidP="006E4A99">
      <w:pPr>
        <w:numPr>
          <w:ilvl w:val="1"/>
          <w:numId w:val="36"/>
        </w:numPr>
        <w:autoSpaceDN/>
        <w:spacing w:before="240" w:after="160" w:line="276" w:lineRule="auto"/>
        <w:textAlignment w:val="auto"/>
        <w:rPr>
          <w:rFonts w:cs="Calibri"/>
          <w:bCs/>
          <w:lang w:eastAsia="pl-PL"/>
        </w:rPr>
      </w:pPr>
      <w:r w:rsidRPr="000F6EE0">
        <w:rPr>
          <w:rFonts w:cs="Calibri"/>
          <w:bCs/>
          <w:lang w:eastAsia="pl-PL"/>
        </w:rPr>
        <w:t xml:space="preserve">Wynagrodzenie łączne z tytułu realizacji Zadania nr 1 </w:t>
      </w:r>
      <w:r w:rsidR="00B76A63">
        <w:rPr>
          <w:rFonts w:cs="Calibri"/>
          <w:bCs/>
          <w:lang w:eastAsia="pl-PL"/>
        </w:rPr>
        <w:t>(</w:t>
      </w:r>
      <w:r w:rsidR="00E75504">
        <w:rPr>
          <w:rFonts w:cs="Calibri"/>
          <w:bCs/>
          <w:lang w:eastAsia="pl-PL"/>
        </w:rPr>
        <w:t>Rozwój</w:t>
      </w:r>
      <w:r w:rsidR="00B76A63" w:rsidRPr="00B76A63">
        <w:rPr>
          <w:rFonts w:cs="Calibri"/>
          <w:bCs/>
          <w:lang w:eastAsia="pl-PL"/>
        </w:rPr>
        <w:t xml:space="preserve"> </w:t>
      </w:r>
      <w:r w:rsidR="00B76A63">
        <w:rPr>
          <w:rFonts w:cs="Calibri"/>
          <w:bCs/>
          <w:lang w:eastAsia="pl-PL"/>
        </w:rPr>
        <w:t>P</w:t>
      </w:r>
      <w:r w:rsidR="00B76A63" w:rsidRPr="00B76A63">
        <w:rPr>
          <w:rFonts w:cs="Calibri"/>
          <w:bCs/>
          <w:lang w:eastAsia="pl-PL"/>
        </w:rPr>
        <w:t xml:space="preserve">latformy oraz </w:t>
      </w:r>
      <w:r w:rsidR="0087335E">
        <w:rPr>
          <w:rFonts w:cs="Calibri"/>
          <w:bCs/>
          <w:lang w:eastAsia="pl-PL"/>
        </w:rPr>
        <w:t>S</w:t>
      </w:r>
      <w:r w:rsidR="00B76A63" w:rsidRPr="00B76A63">
        <w:rPr>
          <w:rFonts w:cs="Calibri"/>
          <w:bCs/>
          <w:lang w:eastAsia="pl-PL"/>
        </w:rPr>
        <w:t xml:space="preserve">zkoleń e-learningowych zamieszczonych na </w:t>
      </w:r>
      <w:r w:rsidR="0087335E">
        <w:rPr>
          <w:rFonts w:cs="Calibri"/>
          <w:bCs/>
          <w:lang w:eastAsia="pl-PL"/>
        </w:rPr>
        <w:t>P</w:t>
      </w:r>
      <w:r w:rsidR="00B76A63" w:rsidRPr="00B76A63">
        <w:rPr>
          <w:rFonts w:cs="Calibri"/>
          <w:bCs/>
          <w:lang w:eastAsia="pl-PL"/>
        </w:rPr>
        <w:t>latformie</w:t>
      </w:r>
      <w:r w:rsidR="00B76A63">
        <w:rPr>
          <w:rFonts w:cs="Calibri"/>
          <w:bCs/>
          <w:lang w:eastAsia="pl-PL"/>
        </w:rPr>
        <w:t xml:space="preserve">) </w:t>
      </w:r>
      <w:r w:rsidRPr="000F6EE0">
        <w:rPr>
          <w:rFonts w:cs="Calibri"/>
          <w:bCs/>
          <w:lang w:eastAsia="pl-PL"/>
        </w:rPr>
        <w:t xml:space="preserve">– nie może przekroczyć kwoty </w:t>
      </w:r>
      <w:r w:rsidR="00B76A63">
        <w:rPr>
          <w:rFonts w:cs="Calibri"/>
          <w:bCs/>
          <w:lang w:eastAsia="pl-PL"/>
        </w:rPr>
        <w:t>……….</w:t>
      </w:r>
      <w:r w:rsidRPr="000F6EE0">
        <w:rPr>
          <w:rFonts w:cs="Calibri"/>
          <w:bCs/>
          <w:lang w:eastAsia="pl-PL"/>
        </w:rPr>
        <w:t xml:space="preserve"> zł netto (słownie: </w:t>
      </w:r>
      <w:r w:rsidR="00B76A63">
        <w:rPr>
          <w:rFonts w:cs="Calibri"/>
          <w:bCs/>
          <w:lang w:eastAsia="pl-PL"/>
        </w:rPr>
        <w:t>……..</w:t>
      </w:r>
      <w:r w:rsidRPr="000F6EE0">
        <w:rPr>
          <w:rFonts w:cs="Calibri"/>
          <w:bCs/>
          <w:lang w:eastAsia="pl-PL"/>
        </w:rPr>
        <w:t xml:space="preserve">), </w:t>
      </w:r>
      <w:r w:rsidR="002C710F">
        <w:rPr>
          <w:rFonts w:cs="Calibri"/>
          <w:bCs/>
          <w:lang w:eastAsia="pl-PL"/>
        </w:rPr>
        <w:t xml:space="preserve">powiększonej o należny podatek VAT w wysokości </w:t>
      </w:r>
      <w:r w:rsidR="00B76A63">
        <w:rPr>
          <w:rFonts w:cs="Calibri"/>
          <w:bCs/>
          <w:lang w:eastAsia="pl-PL"/>
        </w:rPr>
        <w:t>..</w:t>
      </w:r>
      <w:r w:rsidR="002C710F">
        <w:rPr>
          <w:rFonts w:cs="Calibri"/>
          <w:bCs/>
          <w:lang w:eastAsia="pl-PL"/>
        </w:rPr>
        <w:t xml:space="preserve">%, </w:t>
      </w:r>
      <w:r w:rsidRPr="000F6EE0">
        <w:rPr>
          <w:rFonts w:cs="Calibri"/>
          <w:bCs/>
          <w:lang w:eastAsia="pl-PL"/>
        </w:rPr>
        <w:t xml:space="preserve">co stanowi kwotę brutto w wysokości </w:t>
      </w:r>
      <w:r w:rsidR="00B76A63">
        <w:rPr>
          <w:rFonts w:cs="Calibri"/>
          <w:bCs/>
          <w:lang w:eastAsia="pl-PL"/>
        </w:rPr>
        <w:t>………</w:t>
      </w:r>
      <w:r w:rsidR="002C710F">
        <w:rPr>
          <w:rFonts w:cs="Calibri"/>
          <w:bCs/>
          <w:lang w:eastAsia="pl-PL"/>
        </w:rPr>
        <w:t xml:space="preserve"> </w:t>
      </w:r>
      <w:r w:rsidRPr="000F6EE0">
        <w:rPr>
          <w:rFonts w:cs="Calibri"/>
          <w:bCs/>
          <w:lang w:eastAsia="pl-PL"/>
        </w:rPr>
        <w:t xml:space="preserve">zł (słownie: </w:t>
      </w:r>
      <w:r w:rsidR="00B76A63">
        <w:rPr>
          <w:rFonts w:cs="Calibri"/>
          <w:bCs/>
          <w:lang w:eastAsia="pl-PL"/>
        </w:rPr>
        <w:t>………….</w:t>
      </w:r>
      <w:r w:rsidRPr="000F6EE0">
        <w:rPr>
          <w:rFonts w:cs="Calibri"/>
          <w:bCs/>
          <w:lang w:eastAsia="pl-PL"/>
        </w:rPr>
        <w:t xml:space="preserve">) płatne na zasadach </w:t>
      </w:r>
      <w:r w:rsidRPr="0041411C">
        <w:rPr>
          <w:rFonts w:cs="Calibri"/>
          <w:bCs/>
          <w:lang w:eastAsia="pl-PL"/>
        </w:rPr>
        <w:t xml:space="preserve">opisanych w ust. </w:t>
      </w:r>
      <w:r w:rsidR="0041411C" w:rsidRPr="0041411C">
        <w:rPr>
          <w:rFonts w:cs="Calibri"/>
          <w:bCs/>
          <w:lang w:eastAsia="pl-PL"/>
        </w:rPr>
        <w:t>6-8</w:t>
      </w:r>
      <w:r w:rsidRPr="0041411C">
        <w:rPr>
          <w:rFonts w:cs="Calibri"/>
          <w:bCs/>
          <w:lang w:eastAsia="pl-PL"/>
        </w:rPr>
        <w:t xml:space="preserve"> poniżej</w:t>
      </w:r>
      <w:r w:rsidR="0041411C" w:rsidRPr="0041411C">
        <w:rPr>
          <w:rFonts w:cs="Calibri"/>
          <w:bCs/>
          <w:lang w:eastAsia="pl-PL"/>
        </w:rPr>
        <w:t>, w tym:</w:t>
      </w:r>
    </w:p>
    <w:p w14:paraId="628389CF" w14:textId="77777777" w:rsidR="0041411C" w:rsidRPr="0041411C" w:rsidRDefault="0041411C" w:rsidP="006E4A99">
      <w:pPr>
        <w:pStyle w:val="Akapitzlist"/>
        <w:numPr>
          <w:ilvl w:val="0"/>
          <w:numId w:val="64"/>
        </w:numPr>
        <w:autoSpaceDN/>
        <w:spacing w:before="240" w:after="160" w:line="276" w:lineRule="auto"/>
        <w:textAlignment w:val="auto"/>
        <w:rPr>
          <w:rFonts w:cs="Calibri"/>
          <w:bCs/>
          <w:lang w:eastAsia="pl-PL"/>
        </w:rPr>
      </w:pPr>
      <w:r w:rsidRPr="0041411C">
        <w:rPr>
          <w:rFonts w:cs="Calibri"/>
          <w:bCs/>
          <w:lang w:eastAsia="pl-PL"/>
        </w:rPr>
        <w:t>z tytułu zamówienia gwarantowanego  – w wysokości netto … zł (słownie: ….), to jest brutto … zł (słownie: ….);</w:t>
      </w:r>
    </w:p>
    <w:p w14:paraId="541D2BE2" w14:textId="3553ABE2" w:rsidR="000F6EE0" w:rsidRPr="0041411C" w:rsidRDefault="0041411C" w:rsidP="006E4A99">
      <w:pPr>
        <w:pStyle w:val="Akapitzlist"/>
        <w:numPr>
          <w:ilvl w:val="0"/>
          <w:numId w:val="64"/>
        </w:numPr>
        <w:autoSpaceDN/>
        <w:spacing w:before="240" w:after="160" w:line="276" w:lineRule="auto"/>
        <w:textAlignment w:val="auto"/>
        <w:rPr>
          <w:rFonts w:cs="Calibri"/>
          <w:bCs/>
          <w:lang w:eastAsia="pl-PL"/>
        </w:rPr>
      </w:pPr>
      <w:r w:rsidRPr="0041411C">
        <w:rPr>
          <w:rFonts w:cs="Calibri"/>
          <w:bCs/>
          <w:lang w:eastAsia="pl-PL"/>
        </w:rPr>
        <w:t>z tytułu Opcji – w wysokości netto … zł (słownie: ….), to jest brutto …. zł (słownie: …).</w:t>
      </w:r>
    </w:p>
    <w:p w14:paraId="7E296D6A" w14:textId="69C65F06" w:rsidR="000F6EE0" w:rsidRDefault="000F6EE0" w:rsidP="006E4A99">
      <w:pPr>
        <w:numPr>
          <w:ilvl w:val="1"/>
          <w:numId w:val="36"/>
        </w:numPr>
        <w:autoSpaceDN/>
        <w:spacing w:before="240" w:after="160" w:line="276" w:lineRule="auto"/>
        <w:textAlignment w:val="auto"/>
        <w:rPr>
          <w:rFonts w:cs="Calibri"/>
          <w:bCs/>
          <w:lang w:eastAsia="pl-PL"/>
        </w:rPr>
      </w:pPr>
      <w:r w:rsidRPr="000F6EE0">
        <w:rPr>
          <w:rFonts w:cs="Calibri"/>
          <w:bCs/>
          <w:lang w:eastAsia="pl-PL"/>
        </w:rPr>
        <w:t xml:space="preserve">Wynagrodzenie łączne z tytułu realizacji Zadania nr 2 </w:t>
      </w:r>
      <w:r w:rsidR="0087335E">
        <w:rPr>
          <w:rFonts w:cs="Calibri"/>
          <w:bCs/>
          <w:lang w:eastAsia="pl-PL"/>
        </w:rPr>
        <w:t>(</w:t>
      </w:r>
      <w:r w:rsidRPr="000F6EE0">
        <w:rPr>
          <w:rFonts w:cs="Calibri"/>
          <w:bCs/>
          <w:lang w:eastAsia="pl-PL"/>
        </w:rPr>
        <w:t xml:space="preserve">Usługi </w:t>
      </w:r>
      <w:r w:rsidR="0087335E">
        <w:rPr>
          <w:rFonts w:cs="Calibri"/>
          <w:bCs/>
          <w:lang w:eastAsia="pl-PL"/>
        </w:rPr>
        <w:t>utrzymania Platformy)</w:t>
      </w:r>
      <w:r w:rsidRPr="000F6EE0">
        <w:rPr>
          <w:rFonts w:cs="Calibri"/>
          <w:bCs/>
          <w:lang w:eastAsia="pl-PL"/>
        </w:rPr>
        <w:t xml:space="preserve"> nie może przekroczyć kwoty netto </w:t>
      </w:r>
      <w:r w:rsidR="0087335E">
        <w:rPr>
          <w:rFonts w:cs="Calibri"/>
          <w:bCs/>
          <w:lang w:eastAsia="pl-PL"/>
        </w:rPr>
        <w:t>…</w:t>
      </w:r>
      <w:r w:rsidRPr="000F6EE0">
        <w:rPr>
          <w:rFonts w:cs="Calibri"/>
          <w:bCs/>
          <w:lang w:eastAsia="pl-PL"/>
        </w:rPr>
        <w:t xml:space="preserve"> zł (słownie:</w:t>
      </w:r>
      <w:r w:rsidR="002C710F">
        <w:rPr>
          <w:rFonts w:cs="Calibri"/>
          <w:bCs/>
          <w:lang w:eastAsia="pl-PL"/>
        </w:rPr>
        <w:t xml:space="preserve"> </w:t>
      </w:r>
      <w:r w:rsidR="0087335E">
        <w:rPr>
          <w:rFonts w:cs="Calibri"/>
          <w:bCs/>
          <w:lang w:eastAsia="pl-PL"/>
        </w:rPr>
        <w:t>…</w:t>
      </w:r>
      <w:r w:rsidRPr="000F6EE0">
        <w:rPr>
          <w:rFonts w:cs="Calibri"/>
          <w:bCs/>
          <w:lang w:eastAsia="pl-PL"/>
        </w:rPr>
        <w:t xml:space="preserve">), </w:t>
      </w:r>
      <w:bookmarkStart w:id="15" w:name="_Hlk94534169"/>
      <w:r w:rsidR="002C710F" w:rsidRPr="002C710F">
        <w:rPr>
          <w:rFonts w:cs="Calibri"/>
          <w:bCs/>
          <w:lang w:eastAsia="pl-PL"/>
        </w:rPr>
        <w:t>powiększonej o należny podatek V</w:t>
      </w:r>
      <w:r w:rsidR="002C710F">
        <w:rPr>
          <w:rFonts w:cs="Calibri"/>
          <w:bCs/>
          <w:lang w:eastAsia="pl-PL"/>
        </w:rPr>
        <w:t>AT</w:t>
      </w:r>
      <w:r w:rsidR="002C710F" w:rsidRPr="002C710F">
        <w:rPr>
          <w:rFonts w:cs="Calibri"/>
          <w:bCs/>
          <w:lang w:eastAsia="pl-PL"/>
        </w:rPr>
        <w:t xml:space="preserve"> w wysokości </w:t>
      </w:r>
      <w:r w:rsidR="0087335E">
        <w:rPr>
          <w:rFonts w:cs="Calibri"/>
          <w:bCs/>
          <w:lang w:eastAsia="pl-PL"/>
        </w:rPr>
        <w:t>…</w:t>
      </w:r>
      <w:r w:rsidR="002C710F" w:rsidRPr="002C710F">
        <w:rPr>
          <w:rFonts w:cs="Calibri"/>
          <w:bCs/>
          <w:lang w:eastAsia="pl-PL"/>
        </w:rPr>
        <w:t>%</w:t>
      </w:r>
      <w:r w:rsidR="002C710F">
        <w:rPr>
          <w:rFonts w:cs="Calibri"/>
          <w:bCs/>
          <w:lang w:eastAsia="pl-PL"/>
        </w:rPr>
        <w:t>,</w:t>
      </w:r>
      <w:bookmarkEnd w:id="15"/>
      <w:r w:rsidR="002C710F">
        <w:rPr>
          <w:rFonts w:cs="Calibri"/>
          <w:bCs/>
          <w:lang w:eastAsia="pl-PL"/>
        </w:rPr>
        <w:t xml:space="preserve"> </w:t>
      </w:r>
      <w:r w:rsidRPr="000F6EE0">
        <w:rPr>
          <w:rFonts w:cs="Calibri"/>
          <w:bCs/>
          <w:lang w:eastAsia="pl-PL"/>
        </w:rPr>
        <w:t>co stanowi kwotę brutto w wysokośc</w:t>
      </w:r>
      <w:r w:rsidR="002C710F">
        <w:rPr>
          <w:rFonts w:cs="Calibri"/>
          <w:bCs/>
          <w:lang w:eastAsia="pl-PL"/>
        </w:rPr>
        <w:t xml:space="preserve">i </w:t>
      </w:r>
      <w:r w:rsidR="0087335E">
        <w:rPr>
          <w:rFonts w:cs="Calibri"/>
          <w:bCs/>
          <w:lang w:eastAsia="pl-PL"/>
        </w:rPr>
        <w:t>…</w:t>
      </w:r>
      <w:r w:rsidRPr="000F6EE0">
        <w:rPr>
          <w:rFonts w:cs="Calibri"/>
          <w:bCs/>
          <w:lang w:eastAsia="pl-PL"/>
        </w:rPr>
        <w:t xml:space="preserve"> zł (słownie: </w:t>
      </w:r>
      <w:r w:rsidR="0087335E">
        <w:rPr>
          <w:rFonts w:cs="Calibri"/>
          <w:bCs/>
          <w:lang w:eastAsia="pl-PL"/>
        </w:rPr>
        <w:t>….</w:t>
      </w:r>
      <w:r w:rsidRPr="000F6EE0">
        <w:rPr>
          <w:rFonts w:cs="Calibri"/>
          <w:bCs/>
          <w:lang w:eastAsia="pl-PL"/>
        </w:rPr>
        <w:t xml:space="preserve">), płatne na zasadach </w:t>
      </w:r>
      <w:r w:rsidRPr="00E56371">
        <w:rPr>
          <w:rFonts w:cs="Calibri"/>
          <w:bCs/>
          <w:lang w:eastAsia="pl-PL"/>
        </w:rPr>
        <w:t xml:space="preserve">określonych w ust. </w:t>
      </w:r>
      <w:r w:rsidR="00E56371" w:rsidRPr="00E56371">
        <w:rPr>
          <w:rFonts w:cs="Calibri"/>
          <w:bCs/>
          <w:lang w:eastAsia="pl-PL"/>
        </w:rPr>
        <w:t xml:space="preserve">9 </w:t>
      </w:r>
      <w:r w:rsidRPr="00E56371">
        <w:rPr>
          <w:rFonts w:cs="Calibri"/>
          <w:bCs/>
          <w:lang w:eastAsia="pl-PL"/>
        </w:rPr>
        <w:t xml:space="preserve">- ust. </w:t>
      </w:r>
      <w:r w:rsidR="00E56371" w:rsidRPr="00E56371">
        <w:rPr>
          <w:rFonts w:cs="Calibri"/>
          <w:bCs/>
          <w:lang w:eastAsia="pl-PL"/>
        </w:rPr>
        <w:t>12</w:t>
      </w:r>
      <w:r w:rsidRPr="00E56371">
        <w:rPr>
          <w:rFonts w:cs="Calibri"/>
          <w:bCs/>
          <w:lang w:eastAsia="pl-PL"/>
        </w:rPr>
        <w:t xml:space="preserve"> poniżej</w:t>
      </w:r>
      <w:r w:rsidR="0087335E" w:rsidRPr="00E56371">
        <w:rPr>
          <w:rFonts w:cs="Calibri"/>
          <w:bCs/>
          <w:lang w:eastAsia="pl-PL"/>
        </w:rPr>
        <w:t>, w tym:</w:t>
      </w:r>
    </w:p>
    <w:p w14:paraId="332F85F7" w14:textId="7522CB01" w:rsidR="00446601" w:rsidRDefault="0041411C" w:rsidP="006E4A99">
      <w:pPr>
        <w:pStyle w:val="Akapitzlist"/>
        <w:numPr>
          <w:ilvl w:val="0"/>
          <w:numId w:val="58"/>
        </w:numPr>
        <w:autoSpaceDN/>
        <w:spacing w:before="240" w:after="160" w:line="276" w:lineRule="auto"/>
        <w:textAlignment w:val="auto"/>
        <w:rPr>
          <w:rFonts w:cs="Calibri"/>
          <w:bCs/>
          <w:lang w:eastAsia="pl-PL"/>
        </w:rPr>
      </w:pPr>
      <w:r>
        <w:rPr>
          <w:rFonts w:cs="Calibri"/>
          <w:bCs/>
          <w:lang w:eastAsia="pl-PL"/>
        </w:rPr>
        <w:t>z</w:t>
      </w:r>
      <w:r w:rsidR="00446601">
        <w:rPr>
          <w:rFonts w:cs="Calibri"/>
          <w:bCs/>
          <w:lang w:eastAsia="pl-PL"/>
        </w:rPr>
        <w:t xml:space="preserve"> tytułu z</w:t>
      </w:r>
      <w:r w:rsidR="00446601" w:rsidRPr="00446601">
        <w:rPr>
          <w:rFonts w:cs="Calibri"/>
          <w:bCs/>
          <w:lang w:eastAsia="pl-PL"/>
        </w:rPr>
        <w:t xml:space="preserve">amówienia </w:t>
      </w:r>
      <w:r w:rsidR="00446601">
        <w:rPr>
          <w:rFonts w:cs="Calibri"/>
          <w:bCs/>
          <w:lang w:eastAsia="pl-PL"/>
        </w:rPr>
        <w:t xml:space="preserve">gwarantowanego </w:t>
      </w:r>
      <w:r w:rsidR="00446601" w:rsidRPr="00446601">
        <w:rPr>
          <w:rFonts w:cs="Calibri"/>
          <w:bCs/>
          <w:lang w:eastAsia="pl-PL"/>
        </w:rPr>
        <w:t xml:space="preserve"> – w wysokości netto </w:t>
      </w:r>
      <w:r w:rsidR="00446601">
        <w:rPr>
          <w:rFonts w:cs="Calibri"/>
          <w:bCs/>
          <w:lang w:eastAsia="pl-PL"/>
        </w:rPr>
        <w:t>…</w:t>
      </w:r>
      <w:r w:rsidR="00446601" w:rsidRPr="00446601">
        <w:rPr>
          <w:rFonts w:cs="Calibri"/>
          <w:bCs/>
          <w:lang w:eastAsia="pl-PL"/>
        </w:rPr>
        <w:t xml:space="preserve"> zł (słownie: </w:t>
      </w:r>
      <w:r w:rsidR="00446601">
        <w:rPr>
          <w:rFonts w:cs="Calibri"/>
          <w:bCs/>
          <w:lang w:eastAsia="pl-PL"/>
        </w:rPr>
        <w:t>….</w:t>
      </w:r>
      <w:r w:rsidR="00446601" w:rsidRPr="00446601">
        <w:rPr>
          <w:rFonts w:cs="Calibri"/>
          <w:bCs/>
          <w:lang w:eastAsia="pl-PL"/>
        </w:rPr>
        <w:t xml:space="preserve">), to jest brutto </w:t>
      </w:r>
      <w:r w:rsidR="00446601">
        <w:rPr>
          <w:rFonts w:cs="Calibri"/>
          <w:bCs/>
          <w:lang w:eastAsia="pl-PL"/>
        </w:rPr>
        <w:t>…</w:t>
      </w:r>
      <w:r w:rsidR="00446601" w:rsidRPr="00446601">
        <w:rPr>
          <w:rFonts w:cs="Calibri"/>
          <w:bCs/>
          <w:lang w:eastAsia="pl-PL"/>
        </w:rPr>
        <w:t xml:space="preserve"> zł (słownie: </w:t>
      </w:r>
      <w:r w:rsidR="00446601">
        <w:rPr>
          <w:rFonts w:cs="Calibri"/>
          <w:bCs/>
          <w:lang w:eastAsia="pl-PL"/>
        </w:rPr>
        <w:t>….</w:t>
      </w:r>
      <w:r w:rsidR="00446601" w:rsidRPr="00446601">
        <w:rPr>
          <w:rFonts w:cs="Calibri"/>
          <w:bCs/>
          <w:lang w:eastAsia="pl-PL"/>
        </w:rPr>
        <w:t>);</w:t>
      </w:r>
    </w:p>
    <w:p w14:paraId="6C7A9D4A" w14:textId="50CA1F06" w:rsidR="00446601" w:rsidRPr="00446601" w:rsidRDefault="0041411C" w:rsidP="006E4A99">
      <w:pPr>
        <w:pStyle w:val="Akapitzlist"/>
        <w:numPr>
          <w:ilvl w:val="0"/>
          <w:numId w:val="58"/>
        </w:numPr>
        <w:autoSpaceDN/>
        <w:spacing w:before="240" w:after="160" w:line="276" w:lineRule="auto"/>
        <w:textAlignment w:val="auto"/>
        <w:rPr>
          <w:rFonts w:cs="Calibri"/>
          <w:bCs/>
          <w:lang w:eastAsia="pl-PL"/>
        </w:rPr>
      </w:pPr>
      <w:r>
        <w:rPr>
          <w:rFonts w:cs="Calibri"/>
          <w:bCs/>
          <w:lang w:eastAsia="pl-PL"/>
        </w:rPr>
        <w:t>z</w:t>
      </w:r>
      <w:r w:rsidR="00446601">
        <w:rPr>
          <w:rFonts w:cs="Calibri"/>
          <w:bCs/>
          <w:lang w:eastAsia="pl-PL"/>
        </w:rPr>
        <w:t xml:space="preserve"> tytułu </w:t>
      </w:r>
      <w:r w:rsidR="00446601" w:rsidRPr="00446601">
        <w:rPr>
          <w:rFonts w:cs="Calibri"/>
          <w:bCs/>
          <w:lang w:eastAsia="pl-PL"/>
        </w:rPr>
        <w:t xml:space="preserve">Opcji – w wysokości netto </w:t>
      </w:r>
      <w:r w:rsidR="00446601">
        <w:rPr>
          <w:rFonts w:cs="Calibri"/>
          <w:bCs/>
          <w:lang w:eastAsia="pl-PL"/>
        </w:rPr>
        <w:t>…</w:t>
      </w:r>
      <w:r w:rsidR="00446601" w:rsidRPr="00446601">
        <w:rPr>
          <w:rFonts w:cs="Calibri"/>
          <w:bCs/>
          <w:lang w:eastAsia="pl-PL"/>
        </w:rPr>
        <w:t xml:space="preserve"> zł (słownie: </w:t>
      </w:r>
      <w:r w:rsidR="00446601">
        <w:rPr>
          <w:rFonts w:cs="Calibri"/>
          <w:bCs/>
          <w:lang w:eastAsia="pl-PL"/>
        </w:rPr>
        <w:t>….</w:t>
      </w:r>
      <w:r w:rsidR="00446601" w:rsidRPr="00446601">
        <w:rPr>
          <w:rFonts w:cs="Calibri"/>
          <w:bCs/>
          <w:lang w:eastAsia="pl-PL"/>
        </w:rPr>
        <w:t xml:space="preserve">), to jest brutto </w:t>
      </w:r>
      <w:r w:rsidR="00446601">
        <w:rPr>
          <w:rFonts w:cs="Calibri"/>
          <w:bCs/>
          <w:lang w:eastAsia="pl-PL"/>
        </w:rPr>
        <w:t>….</w:t>
      </w:r>
      <w:r w:rsidR="00446601" w:rsidRPr="00446601">
        <w:rPr>
          <w:rFonts w:cs="Calibri"/>
          <w:bCs/>
          <w:lang w:eastAsia="pl-PL"/>
        </w:rPr>
        <w:t xml:space="preserve"> zł (słownie: </w:t>
      </w:r>
      <w:r w:rsidR="00446601">
        <w:rPr>
          <w:rFonts w:cs="Calibri"/>
          <w:bCs/>
          <w:lang w:eastAsia="pl-PL"/>
        </w:rPr>
        <w:t>…</w:t>
      </w:r>
      <w:r w:rsidR="00446601" w:rsidRPr="00446601">
        <w:rPr>
          <w:rFonts w:cs="Calibri"/>
          <w:bCs/>
          <w:lang w:eastAsia="pl-PL"/>
        </w:rPr>
        <w:t>).</w:t>
      </w:r>
    </w:p>
    <w:p w14:paraId="51B876EE" w14:textId="1E601663" w:rsidR="000F6EE0" w:rsidRPr="000F6EE0" w:rsidRDefault="00446601" w:rsidP="006E4A99">
      <w:pPr>
        <w:pStyle w:val="Nagwek3"/>
        <w:rPr>
          <w:rFonts w:eastAsia="Calibri"/>
          <w:lang w:eastAsia="en-US"/>
        </w:rPr>
      </w:pPr>
      <w:r>
        <w:rPr>
          <w:lang w:eastAsia="pl-PL"/>
        </w:rPr>
        <w:t xml:space="preserve">[Wynagrodzenie z tytułu </w:t>
      </w:r>
      <w:r w:rsidR="00340F56">
        <w:rPr>
          <w:lang w:eastAsia="pl-PL"/>
        </w:rPr>
        <w:t xml:space="preserve">świadczenia </w:t>
      </w:r>
      <w:r>
        <w:rPr>
          <w:lang w:eastAsia="pl-PL"/>
        </w:rPr>
        <w:t>UR</w:t>
      </w:r>
      <w:r w:rsidR="00340F56">
        <w:rPr>
          <w:lang w:eastAsia="pl-PL"/>
        </w:rPr>
        <w:t xml:space="preserve"> (Zadanie nr 1)</w:t>
      </w:r>
      <w:r>
        <w:rPr>
          <w:lang w:eastAsia="pl-PL"/>
        </w:rPr>
        <w:t>]</w:t>
      </w:r>
    </w:p>
    <w:p w14:paraId="44E6B1BE" w14:textId="61CD468E" w:rsidR="00340F56" w:rsidRPr="00340F56" w:rsidRDefault="00340F56" w:rsidP="006E4A99">
      <w:pPr>
        <w:numPr>
          <w:ilvl w:val="0"/>
          <w:numId w:val="44"/>
        </w:numPr>
        <w:tabs>
          <w:tab w:val="num" w:pos="426"/>
        </w:tabs>
        <w:autoSpaceDN/>
        <w:spacing w:before="240" w:line="276" w:lineRule="auto"/>
        <w:ind w:left="426" w:hanging="426"/>
        <w:textAlignment w:val="auto"/>
        <w:rPr>
          <w:rFonts w:cs="Calibri"/>
          <w:bCs/>
          <w:lang w:eastAsia="pl-PL"/>
        </w:rPr>
      </w:pPr>
      <w:r w:rsidRPr="00340F56">
        <w:rPr>
          <w:rFonts w:cs="Calibri"/>
          <w:bCs/>
          <w:lang w:eastAsia="pl-PL"/>
        </w:rPr>
        <w:t xml:space="preserve">Świadczenie </w:t>
      </w:r>
      <w:r>
        <w:rPr>
          <w:rFonts w:cs="Calibri"/>
          <w:bCs/>
          <w:lang w:eastAsia="pl-PL"/>
        </w:rPr>
        <w:t xml:space="preserve">UR </w:t>
      </w:r>
      <w:r w:rsidR="69B1A1A4" w:rsidRPr="006ED912">
        <w:rPr>
          <w:rFonts w:cs="Calibri"/>
          <w:lang w:eastAsia="pl-PL"/>
        </w:rPr>
        <w:t>rozliczan</w:t>
      </w:r>
      <w:r w:rsidR="5068B040" w:rsidRPr="006ED912">
        <w:rPr>
          <w:rFonts w:cs="Calibri"/>
          <w:lang w:eastAsia="pl-PL"/>
        </w:rPr>
        <w:t>e</w:t>
      </w:r>
      <w:r w:rsidRPr="00340F56">
        <w:rPr>
          <w:rFonts w:cs="Calibri"/>
          <w:bCs/>
          <w:lang w:eastAsia="pl-PL"/>
        </w:rPr>
        <w:t xml:space="preserve"> będzie:</w:t>
      </w:r>
    </w:p>
    <w:p w14:paraId="613D8F4D" w14:textId="72E7C037" w:rsidR="00340F56" w:rsidRDefault="00340F56" w:rsidP="006E4A99">
      <w:pPr>
        <w:pStyle w:val="Akapitzlist"/>
        <w:numPr>
          <w:ilvl w:val="1"/>
          <w:numId w:val="44"/>
        </w:numPr>
        <w:autoSpaceDN/>
        <w:spacing w:before="120" w:after="120" w:line="276" w:lineRule="auto"/>
        <w:ind w:left="850" w:hanging="425"/>
        <w:textAlignment w:val="auto"/>
        <w:rPr>
          <w:rFonts w:cs="Calibri"/>
          <w:bCs/>
          <w:lang w:eastAsia="pl-PL"/>
        </w:rPr>
      </w:pPr>
      <w:r w:rsidRPr="00340F56">
        <w:rPr>
          <w:rFonts w:cs="Calibri"/>
          <w:bCs/>
          <w:lang w:eastAsia="pl-PL"/>
        </w:rPr>
        <w:t xml:space="preserve">w przypadku zamówienia podstawowego w ramach limitu </w:t>
      </w:r>
      <w:r>
        <w:rPr>
          <w:rFonts w:cs="Calibri"/>
          <w:bCs/>
          <w:lang w:eastAsia="pl-PL"/>
        </w:rPr>
        <w:t>35</w:t>
      </w:r>
      <w:r w:rsidRPr="00340F56">
        <w:rPr>
          <w:rFonts w:cs="Calibri"/>
          <w:bCs/>
          <w:lang w:eastAsia="pl-PL"/>
        </w:rPr>
        <w:t>00 Roboczogodzin;</w:t>
      </w:r>
    </w:p>
    <w:p w14:paraId="0F194D48" w14:textId="21FEA0F4" w:rsidR="00340F56" w:rsidRPr="00340F56" w:rsidRDefault="00340F56" w:rsidP="006E4A99">
      <w:pPr>
        <w:pStyle w:val="Akapitzlist"/>
        <w:numPr>
          <w:ilvl w:val="1"/>
          <w:numId w:val="44"/>
        </w:numPr>
        <w:autoSpaceDN/>
        <w:spacing w:before="120" w:after="120" w:line="276" w:lineRule="auto"/>
        <w:ind w:left="850" w:hanging="425"/>
        <w:textAlignment w:val="auto"/>
        <w:rPr>
          <w:rFonts w:cs="Calibri"/>
          <w:bCs/>
          <w:lang w:eastAsia="pl-PL"/>
        </w:rPr>
      </w:pPr>
      <w:r w:rsidRPr="00340F56">
        <w:rPr>
          <w:rFonts w:cs="Calibri"/>
          <w:bCs/>
          <w:lang w:eastAsia="pl-PL"/>
        </w:rPr>
        <w:t xml:space="preserve">w przypadku Opcji w ramach maksymalnego limitu </w:t>
      </w:r>
      <w:r>
        <w:rPr>
          <w:rFonts w:cs="Calibri"/>
          <w:bCs/>
          <w:lang w:eastAsia="pl-PL"/>
        </w:rPr>
        <w:t>35</w:t>
      </w:r>
      <w:r w:rsidRPr="00340F56">
        <w:rPr>
          <w:rFonts w:cs="Calibri"/>
          <w:bCs/>
          <w:lang w:eastAsia="pl-PL"/>
        </w:rPr>
        <w:t>00 Roboczogodzin.</w:t>
      </w:r>
    </w:p>
    <w:p w14:paraId="4FC1FCE3" w14:textId="07C5867D" w:rsidR="00340F56" w:rsidRDefault="00446601" w:rsidP="006E4A99">
      <w:pPr>
        <w:numPr>
          <w:ilvl w:val="0"/>
          <w:numId w:val="44"/>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Wynagrodzenie z tytułu realizacji UR płatne </w:t>
      </w:r>
      <w:r w:rsidR="0041411C" w:rsidRPr="000F6EE0">
        <w:rPr>
          <w:rFonts w:cs="Calibri"/>
          <w:bCs/>
          <w:lang w:eastAsia="pl-PL"/>
        </w:rPr>
        <w:t>będzie</w:t>
      </w:r>
      <w:r w:rsidR="0041411C">
        <w:rPr>
          <w:rFonts w:cs="Calibri"/>
          <w:bCs/>
          <w:lang w:eastAsia="pl-PL"/>
        </w:rPr>
        <w:t xml:space="preserve"> Wykonawcy</w:t>
      </w:r>
      <w:r w:rsidR="0041411C" w:rsidRPr="000F6EE0">
        <w:rPr>
          <w:rFonts w:cs="Calibri"/>
          <w:bCs/>
          <w:lang w:eastAsia="pl-PL"/>
        </w:rPr>
        <w:t xml:space="preserve"> </w:t>
      </w:r>
      <w:r w:rsidRPr="000F6EE0">
        <w:rPr>
          <w:rFonts w:cs="Calibri"/>
          <w:bCs/>
          <w:lang w:eastAsia="pl-PL"/>
        </w:rPr>
        <w:t xml:space="preserve">miesięcznie z dołu po odebraniu przez Zamawiającego Produktów objętych Zamówieniem w </w:t>
      </w:r>
      <w:r w:rsidR="00340F56">
        <w:rPr>
          <w:rFonts w:cs="Calibri"/>
          <w:bCs/>
          <w:lang w:eastAsia="pl-PL"/>
        </w:rPr>
        <w:t xml:space="preserve">rozliczanym </w:t>
      </w:r>
      <w:r w:rsidRPr="000F6EE0">
        <w:rPr>
          <w:rFonts w:cs="Calibri"/>
          <w:bCs/>
          <w:lang w:eastAsia="pl-PL"/>
        </w:rPr>
        <w:t>miesiącu</w:t>
      </w:r>
      <w:r w:rsidR="00340F56">
        <w:rPr>
          <w:rFonts w:cs="Calibri"/>
          <w:bCs/>
          <w:lang w:eastAsia="pl-PL"/>
        </w:rPr>
        <w:t xml:space="preserve">. </w:t>
      </w:r>
      <w:r w:rsidR="00340F56" w:rsidRPr="00340F56">
        <w:rPr>
          <w:rFonts w:cs="Calibri"/>
          <w:bCs/>
          <w:lang w:eastAsia="pl-PL"/>
        </w:rPr>
        <w:t xml:space="preserve">Wykonawca uprawniony jest do wystawienia faktury VAT na podstawie zaakceptowanego przez Zamawiającego bez zastrzeżeń Protokołu Odbioru </w:t>
      </w:r>
      <w:r w:rsidR="00340F56">
        <w:rPr>
          <w:rFonts w:cs="Calibri"/>
          <w:bCs/>
          <w:lang w:eastAsia="pl-PL"/>
        </w:rPr>
        <w:t>UR</w:t>
      </w:r>
      <w:r w:rsidR="00340F56" w:rsidRPr="00340F56">
        <w:rPr>
          <w:rFonts w:cs="Calibri"/>
          <w:bCs/>
          <w:lang w:eastAsia="pl-PL"/>
        </w:rPr>
        <w:t xml:space="preserve"> </w:t>
      </w:r>
      <w:r w:rsidR="00340F56" w:rsidRPr="000F6EE0">
        <w:rPr>
          <w:rFonts w:cs="Calibri"/>
          <w:bCs/>
          <w:lang w:eastAsia="pl-PL"/>
        </w:rPr>
        <w:t>podpisanych przez Zamawiającego bez zastrzeżeń</w:t>
      </w:r>
      <w:r w:rsidR="00340F56" w:rsidRPr="00340F56">
        <w:rPr>
          <w:rFonts w:cs="Calibri"/>
          <w:bCs/>
          <w:lang w:eastAsia="pl-PL"/>
        </w:rPr>
        <w:t xml:space="preserve"> oraz prawidłowo wystawionej faktury VAT. Brak Protokołu Odbioru </w:t>
      </w:r>
      <w:r w:rsidR="00340F56">
        <w:rPr>
          <w:rFonts w:cs="Calibri"/>
          <w:bCs/>
          <w:lang w:eastAsia="pl-PL"/>
        </w:rPr>
        <w:t>UR</w:t>
      </w:r>
      <w:r w:rsidR="00340F56" w:rsidRPr="00340F56">
        <w:rPr>
          <w:rFonts w:cs="Calibri"/>
          <w:bCs/>
          <w:lang w:eastAsia="pl-PL"/>
        </w:rPr>
        <w:t xml:space="preserve"> może stanowić podstawę do zwrotu otrzymanej od Wykonawcy faktury</w:t>
      </w:r>
      <w:r w:rsidR="00340F56">
        <w:rPr>
          <w:rFonts w:cs="Calibri"/>
          <w:bCs/>
          <w:lang w:eastAsia="pl-PL"/>
        </w:rPr>
        <w:t xml:space="preserve"> VAT.</w:t>
      </w:r>
    </w:p>
    <w:p w14:paraId="1B3ADD34" w14:textId="4EABCAD2" w:rsidR="00340F56" w:rsidRPr="00340F56" w:rsidRDefault="00340F56" w:rsidP="006E4A99">
      <w:pPr>
        <w:numPr>
          <w:ilvl w:val="0"/>
          <w:numId w:val="44"/>
        </w:numPr>
        <w:tabs>
          <w:tab w:val="num" w:pos="426"/>
        </w:tabs>
        <w:autoSpaceDN/>
        <w:spacing w:before="240" w:after="160" w:line="276" w:lineRule="auto"/>
        <w:ind w:left="426" w:hanging="426"/>
        <w:textAlignment w:val="auto"/>
        <w:rPr>
          <w:rFonts w:cs="Calibri"/>
          <w:bCs/>
          <w:lang w:eastAsia="pl-PL"/>
        </w:rPr>
      </w:pPr>
      <w:r w:rsidRPr="00340F56">
        <w:rPr>
          <w:rFonts w:cs="Calibri"/>
          <w:bCs/>
          <w:lang w:eastAsia="pl-PL"/>
        </w:rPr>
        <w:t xml:space="preserve">Wynagrodzenie za </w:t>
      </w:r>
      <w:r>
        <w:rPr>
          <w:rFonts w:cs="Calibri"/>
          <w:bCs/>
          <w:lang w:eastAsia="pl-PL"/>
        </w:rPr>
        <w:t>UR</w:t>
      </w:r>
      <w:r w:rsidRPr="00340F56">
        <w:rPr>
          <w:rFonts w:cs="Calibri"/>
          <w:bCs/>
          <w:lang w:eastAsia="pl-PL"/>
        </w:rPr>
        <w:t xml:space="preserve"> płatne będzie na podstawie czasochłonności odebranych w rozliczanym </w:t>
      </w:r>
      <w:r>
        <w:rPr>
          <w:rFonts w:cs="Calibri"/>
          <w:bCs/>
          <w:lang w:eastAsia="pl-PL"/>
        </w:rPr>
        <w:t>miesiącu Zamówień</w:t>
      </w:r>
      <w:r w:rsidRPr="00340F56">
        <w:rPr>
          <w:rFonts w:cs="Calibri"/>
          <w:bCs/>
          <w:lang w:eastAsia="pl-PL"/>
        </w:rPr>
        <w:t xml:space="preserve">, w wysokości stanowiącej iloczyn liczby Roboczogodzin wykorzystanych na realizację tych </w:t>
      </w:r>
      <w:r>
        <w:rPr>
          <w:rFonts w:cs="Calibri"/>
          <w:bCs/>
          <w:lang w:eastAsia="pl-PL"/>
        </w:rPr>
        <w:t xml:space="preserve">Zamówień </w:t>
      </w:r>
      <w:r w:rsidRPr="00340F56">
        <w:rPr>
          <w:rFonts w:cs="Calibri"/>
          <w:bCs/>
          <w:lang w:eastAsia="pl-PL"/>
        </w:rPr>
        <w:t xml:space="preserve">wskazanych w Protokole Odbioru </w:t>
      </w:r>
      <w:r>
        <w:rPr>
          <w:rFonts w:cs="Calibri"/>
          <w:bCs/>
          <w:lang w:eastAsia="pl-PL"/>
        </w:rPr>
        <w:t>UR</w:t>
      </w:r>
      <w:r w:rsidRPr="00340F56">
        <w:rPr>
          <w:rFonts w:cs="Calibri"/>
          <w:bCs/>
          <w:lang w:eastAsia="pl-PL"/>
        </w:rPr>
        <w:t xml:space="preserve"> oraz stawki za jedną Roboczogodzinę wynoszącą  …………</w:t>
      </w:r>
      <w:r>
        <w:rPr>
          <w:rFonts w:cs="Calibri"/>
          <w:bCs/>
          <w:lang w:eastAsia="pl-PL"/>
        </w:rPr>
        <w:t xml:space="preserve"> </w:t>
      </w:r>
      <w:r w:rsidRPr="00340F56">
        <w:rPr>
          <w:rFonts w:cs="Calibri"/>
          <w:bCs/>
          <w:lang w:eastAsia="pl-PL"/>
        </w:rPr>
        <w:t xml:space="preserve">zł </w:t>
      </w:r>
      <w:r>
        <w:rPr>
          <w:rFonts w:cs="Calibri"/>
          <w:bCs/>
          <w:lang w:eastAsia="pl-PL"/>
        </w:rPr>
        <w:t>netto</w:t>
      </w:r>
      <w:r w:rsidRPr="00340F56">
        <w:rPr>
          <w:rFonts w:cs="Calibri"/>
          <w:bCs/>
          <w:lang w:eastAsia="pl-PL"/>
        </w:rPr>
        <w:t xml:space="preserve"> (słownie: </w:t>
      </w:r>
      <w:r>
        <w:rPr>
          <w:rFonts w:cs="Calibri"/>
          <w:bCs/>
          <w:lang w:eastAsia="pl-PL"/>
        </w:rPr>
        <w:t>…</w:t>
      </w:r>
      <w:r w:rsidRPr="00340F56">
        <w:rPr>
          <w:rFonts w:cs="Calibri"/>
          <w:bCs/>
          <w:lang w:eastAsia="pl-PL"/>
        </w:rPr>
        <w:t>).</w:t>
      </w:r>
    </w:p>
    <w:p w14:paraId="604E5D90" w14:textId="50C17A1B" w:rsidR="00446601" w:rsidRPr="00446601" w:rsidRDefault="00446601" w:rsidP="006E4A99">
      <w:pPr>
        <w:pStyle w:val="Nagwek3"/>
        <w:rPr>
          <w:lang w:eastAsia="pl-PL"/>
        </w:rPr>
      </w:pPr>
      <w:r>
        <w:rPr>
          <w:lang w:eastAsia="pl-PL"/>
        </w:rPr>
        <w:t xml:space="preserve">[Wynagrodzenie z tytułu </w:t>
      </w:r>
      <w:r w:rsidR="00340F56">
        <w:rPr>
          <w:lang w:eastAsia="pl-PL"/>
        </w:rPr>
        <w:t xml:space="preserve">świadczenia </w:t>
      </w:r>
      <w:proofErr w:type="spellStart"/>
      <w:r>
        <w:rPr>
          <w:lang w:eastAsia="pl-PL"/>
        </w:rPr>
        <w:t>ATiK</w:t>
      </w:r>
      <w:proofErr w:type="spellEnd"/>
      <w:r>
        <w:rPr>
          <w:lang w:eastAsia="pl-PL"/>
        </w:rPr>
        <w:t>-u</w:t>
      </w:r>
      <w:r w:rsidR="00340F56">
        <w:rPr>
          <w:lang w:eastAsia="pl-PL"/>
        </w:rPr>
        <w:t xml:space="preserve"> (Zadanie nr 2)</w:t>
      </w:r>
      <w:r>
        <w:rPr>
          <w:lang w:eastAsia="pl-PL"/>
        </w:rPr>
        <w:t>]</w:t>
      </w:r>
    </w:p>
    <w:p w14:paraId="7C25C8E5" w14:textId="1ED1ACDF" w:rsidR="00826BB1" w:rsidRPr="00826BB1" w:rsidRDefault="00826BB1" w:rsidP="006E4A99">
      <w:pPr>
        <w:numPr>
          <w:ilvl w:val="0"/>
          <w:numId w:val="44"/>
        </w:numPr>
        <w:tabs>
          <w:tab w:val="num" w:pos="426"/>
        </w:tabs>
        <w:autoSpaceDN/>
        <w:spacing w:before="240" w:after="160" w:line="276" w:lineRule="auto"/>
        <w:ind w:left="426" w:hanging="426"/>
        <w:textAlignment w:val="auto"/>
        <w:rPr>
          <w:rFonts w:cs="Calibri"/>
          <w:bCs/>
          <w:lang w:eastAsia="pl-PL"/>
        </w:rPr>
      </w:pPr>
      <w:r w:rsidRPr="00826BB1">
        <w:rPr>
          <w:rFonts w:cs="Calibri"/>
          <w:bCs/>
          <w:lang w:eastAsia="pl-PL"/>
        </w:rPr>
        <w:t xml:space="preserve">Za świadczenie przez Wykonawcę </w:t>
      </w:r>
      <w:proofErr w:type="spellStart"/>
      <w:r>
        <w:rPr>
          <w:rFonts w:cs="Calibri"/>
          <w:bCs/>
          <w:lang w:eastAsia="pl-PL"/>
        </w:rPr>
        <w:t>ATiK</w:t>
      </w:r>
      <w:proofErr w:type="spellEnd"/>
      <w:r>
        <w:rPr>
          <w:rFonts w:cs="Calibri"/>
          <w:bCs/>
          <w:lang w:eastAsia="pl-PL"/>
        </w:rPr>
        <w:t>-u</w:t>
      </w:r>
      <w:r w:rsidRPr="00826BB1">
        <w:rPr>
          <w:rFonts w:cs="Calibri"/>
          <w:bCs/>
          <w:lang w:eastAsia="pl-PL"/>
        </w:rPr>
        <w:t xml:space="preserve"> Wykonawca otrzyma miesięczne wynagrodzenie ryczałtowe w wysokości</w:t>
      </w:r>
      <w:r>
        <w:rPr>
          <w:rFonts w:cs="Calibri"/>
          <w:bCs/>
          <w:lang w:eastAsia="pl-PL"/>
        </w:rPr>
        <w:t xml:space="preserve"> netto</w:t>
      </w:r>
      <w:r w:rsidRPr="00826BB1">
        <w:rPr>
          <w:rFonts w:cs="Calibri"/>
          <w:bCs/>
          <w:lang w:eastAsia="pl-PL"/>
        </w:rPr>
        <w:t xml:space="preserve"> ________________ zł (słownie: ________________ złotych</w:t>
      </w:r>
      <w:r>
        <w:rPr>
          <w:rFonts w:cs="Calibri"/>
          <w:bCs/>
          <w:lang w:eastAsia="pl-PL"/>
        </w:rPr>
        <w:t>)</w:t>
      </w:r>
      <w:r w:rsidRPr="00826BB1">
        <w:rPr>
          <w:rFonts w:cs="Calibri"/>
          <w:bCs/>
          <w:lang w:eastAsia="pl-PL"/>
        </w:rPr>
        <w:t xml:space="preserve">, </w:t>
      </w:r>
      <w:r>
        <w:rPr>
          <w:rFonts w:cs="Calibri"/>
          <w:bCs/>
          <w:lang w:eastAsia="pl-PL"/>
        </w:rPr>
        <w:t>to jest brutto</w:t>
      </w:r>
      <w:r w:rsidRPr="00826BB1">
        <w:rPr>
          <w:rFonts w:cs="Calibri"/>
          <w:bCs/>
          <w:lang w:eastAsia="pl-PL"/>
        </w:rPr>
        <w:t xml:space="preserve"> ________________ zł (słownie: ________________ złotych)</w:t>
      </w:r>
      <w:r>
        <w:rPr>
          <w:rFonts w:cs="Calibri"/>
          <w:bCs/>
          <w:lang w:eastAsia="pl-PL"/>
        </w:rPr>
        <w:t>.</w:t>
      </w:r>
    </w:p>
    <w:p w14:paraId="533EB192" w14:textId="27128AA1" w:rsidR="00826BB1" w:rsidRPr="00826BB1" w:rsidRDefault="00826BB1" w:rsidP="006E4A99">
      <w:pPr>
        <w:numPr>
          <w:ilvl w:val="0"/>
          <w:numId w:val="44"/>
        </w:numPr>
        <w:tabs>
          <w:tab w:val="num" w:pos="426"/>
        </w:tabs>
        <w:autoSpaceDN/>
        <w:spacing w:before="240" w:after="160" w:line="276" w:lineRule="auto"/>
        <w:ind w:left="426" w:hanging="426"/>
        <w:textAlignment w:val="auto"/>
        <w:rPr>
          <w:rFonts w:cs="Calibri"/>
          <w:bCs/>
          <w:lang w:eastAsia="pl-PL"/>
        </w:rPr>
      </w:pPr>
      <w:r w:rsidRPr="00826BB1">
        <w:rPr>
          <w:rFonts w:cs="Calibri"/>
          <w:bCs/>
          <w:lang w:eastAsia="pl-PL"/>
        </w:rPr>
        <w:t xml:space="preserve">Wynagrodzenie, o którym mowa w ust. </w:t>
      </w:r>
      <w:r>
        <w:rPr>
          <w:rFonts w:cs="Calibri"/>
          <w:bCs/>
          <w:lang w:eastAsia="pl-PL"/>
        </w:rPr>
        <w:t>9</w:t>
      </w:r>
      <w:r w:rsidRPr="00826BB1">
        <w:rPr>
          <w:rFonts w:cs="Calibri"/>
          <w:bCs/>
          <w:lang w:eastAsia="pl-PL"/>
        </w:rPr>
        <w:t xml:space="preserve"> i ust. 5 powyżej płatne będzie z dołu, po wykonaniu przez Wykonawcę usługi, na podstawie zaakceptowanego przez Zamawiającego bez zastrzeżeń Protokołu Odbioru Usługi Asysty Technicznej i Konserwacji świadczonych w danym miesiącu oraz prawidłowo wystawionej faktury VAT. Brak Protokołu Odbioru Usługi Asysty Technicznej i Konserwacji może stanowić podstawę do zwrotu otrzymanej od Wykonawcy faktury</w:t>
      </w:r>
    </w:p>
    <w:p w14:paraId="105BB058" w14:textId="1667721A" w:rsidR="000F6EE0" w:rsidRDefault="00E56371" w:rsidP="006E4A99">
      <w:pPr>
        <w:numPr>
          <w:ilvl w:val="0"/>
          <w:numId w:val="44"/>
        </w:numPr>
        <w:tabs>
          <w:tab w:val="num" w:pos="426"/>
        </w:tabs>
        <w:autoSpaceDN/>
        <w:spacing w:before="240" w:after="160" w:line="276" w:lineRule="auto"/>
        <w:ind w:left="426" w:hanging="426"/>
        <w:textAlignment w:val="auto"/>
        <w:rPr>
          <w:rFonts w:cs="Calibri"/>
          <w:bCs/>
          <w:lang w:eastAsia="pl-PL"/>
        </w:rPr>
      </w:pPr>
      <w:r>
        <w:rPr>
          <w:rFonts w:cs="Calibri"/>
          <w:bCs/>
          <w:lang w:eastAsia="pl-PL"/>
        </w:rPr>
        <w:t xml:space="preserve">W przypadku świadczenia </w:t>
      </w:r>
      <w:proofErr w:type="spellStart"/>
      <w:r w:rsidR="000F6EE0" w:rsidRPr="00E56371">
        <w:rPr>
          <w:rFonts w:cs="Calibri"/>
          <w:bCs/>
          <w:lang w:eastAsia="pl-PL"/>
        </w:rPr>
        <w:t>ATiK</w:t>
      </w:r>
      <w:proofErr w:type="spellEnd"/>
      <w:r>
        <w:rPr>
          <w:rFonts w:cs="Calibri"/>
          <w:bCs/>
          <w:lang w:eastAsia="pl-PL"/>
        </w:rPr>
        <w:t>-u</w:t>
      </w:r>
      <w:r w:rsidR="000F6EE0" w:rsidRPr="00E56371">
        <w:rPr>
          <w:rFonts w:cs="Calibri"/>
          <w:bCs/>
          <w:lang w:eastAsia="pl-PL"/>
        </w:rPr>
        <w:t xml:space="preserve"> przez niepełny miesiąc kalendarzowy, wynagrodzenie będzie </w:t>
      </w:r>
      <w:r w:rsidRPr="00E56371">
        <w:rPr>
          <w:rFonts w:cs="Calibri"/>
          <w:bCs/>
          <w:lang w:eastAsia="pl-PL"/>
        </w:rPr>
        <w:t xml:space="preserve">należne </w:t>
      </w:r>
      <w:r w:rsidR="000F6EE0" w:rsidRPr="00E56371">
        <w:rPr>
          <w:rFonts w:cs="Calibri"/>
          <w:bCs/>
          <w:lang w:eastAsia="pl-PL"/>
        </w:rPr>
        <w:t>w wysokości proporcjonalnej do liczby dni, w których był</w:t>
      </w:r>
      <w:r>
        <w:rPr>
          <w:rFonts w:cs="Calibri"/>
          <w:bCs/>
          <w:lang w:eastAsia="pl-PL"/>
        </w:rPr>
        <w:t>a</w:t>
      </w:r>
      <w:r w:rsidR="000F6EE0" w:rsidRPr="00E56371">
        <w:rPr>
          <w:rFonts w:cs="Calibri"/>
          <w:bCs/>
          <w:lang w:eastAsia="pl-PL"/>
        </w:rPr>
        <w:t xml:space="preserve"> świadczon</w:t>
      </w:r>
      <w:r>
        <w:rPr>
          <w:rFonts w:cs="Calibri"/>
          <w:bCs/>
          <w:lang w:eastAsia="pl-PL"/>
        </w:rPr>
        <w:t>a usługa</w:t>
      </w:r>
      <w:r w:rsidR="000F6EE0" w:rsidRPr="00E56371">
        <w:rPr>
          <w:rFonts w:cs="Calibri"/>
          <w:bCs/>
          <w:lang w:eastAsia="pl-PL"/>
        </w:rPr>
        <w:t>.</w:t>
      </w:r>
      <w:r w:rsidRPr="00E56371">
        <w:rPr>
          <w:rFonts w:asciiTheme="minorHAnsi" w:hAnsiTheme="minorHAnsi" w:cstheme="minorHAnsi"/>
          <w:lang w:eastAsia="pl-PL"/>
        </w:rPr>
        <w:t xml:space="preserve"> </w:t>
      </w:r>
      <w:r w:rsidRPr="00E56371">
        <w:rPr>
          <w:rFonts w:cs="Calibri"/>
          <w:bCs/>
          <w:lang w:eastAsia="pl-PL"/>
        </w:rPr>
        <w:t>Rozliczenie nastąpi po zakończeniu danego miesiąca</w:t>
      </w:r>
      <w:r>
        <w:rPr>
          <w:rFonts w:cs="Calibri"/>
          <w:bCs/>
          <w:lang w:eastAsia="pl-PL"/>
        </w:rPr>
        <w:t>.</w:t>
      </w:r>
    </w:p>
    <w:p w14:paraId="199114D5" w14:textId="54FE5645" w:rsidR="00E56371" w:rsidRPr="00E56371" w:rsidRDefault="00E56371" w:rsidP="006E4A99">
      <w:pPr>
        <w:numPr>
          <w:ilvl w:val="0"/>
          <w:numId w:val="44"/>
        </w:numPr>
        <w:tabs>
          <w:tab w:val="num" w:pos="426"/>
        </w:tabs>
        <w:autoSpaceDN/>
        <w:spacing w:before="240" w:after="160" w:line="276" w:lineRule="auto"/>
        <w:ind w:left="426" w:hanging="426"/>
        <w:textAlignment w:val="auto"/>
        <w:rPr>
          <w:rFonts w:cs="Calibri"/>
          <w:bCs/>
          <w:lang w:eastAsia="pl-PL"/>
        </w:rPr>
      </w:pPr>
      <w:r w:rsidRPr="00E56371">
        <w:rPr>
          <w:rFonts w:cs="Calibri"/>
          <w:bCs/>
          <w:lang w:eastAsia="pl-PL"/>
        </w:rPr>
        <w:t xml:space="preserve">Wynagrodzenie, o którym mowa w ust. </w:t>
      </w:r>
      <w:r>
        <w:rPr>
          <w:rFonts w:cs="Calibri"/>
          <w:bCs/>
          <w:lang w:eastAsia="pl-PL"/>
        </w:rPr>
        <w:t>5.2</w:t>
      </w:r>
      <w:r w:rsidRPr="00E56371">
        <w:rPr>
          <w:rFonts w:cs="Calibri"/>
          <w:bCs/>
          <w:lang w:eastAsia="pl-PL"/>
        </w:rPr>
        <w:t xml:space="preserve"> i ust. </w:t>
      </w:r>
      <w:r>
        <w:rPr>
          <w:rFonts w:cs="Calibri"/>
          <w:bCs/>
          <w:lang w:eastAsia="pl-PL"/>
        </w:rPr>
        <w:t>9</w:t>
      </w:r>
      <w:r w:rsidRPr="00E56371">
        <w:rPr>
          <w:rFonts w:cs="Calibri"/>
          <w:bCs/>
          <w:lang w:eastAsia="pl-PL"/>
        </w:rPr>
        <w:t xml:space="preserve"> powyżej będzie naliczane począwszy od pierwszego dnia świadczenia </w:t>
      </w:r>
      <w:r>
        <w:rPr>
          <w:rFonts w:cs="Calibri"/>
          <w:bCs/>
          <w:lang w:eastAsia="pl-PL"/>
        </w:rPr>
        <w:t>ATK-u.</w:t>
      </w:r>
    </w:p>
    <w:p w14:paraId="60B43A72" w14:textId="77777777" w:rsidR="000F6EE0" w:rsidRPr="000F6EE0" w:rsidRDefault="000F6EE0" w:rsidP="006E4A99">
      <w:pPr>
        <w:pStyle w:val="Nagwek3"/>
        <w:rPr>
          <w:lang w:eastAsia="pl-PL"/>
        </w:rPr>
      </w:pPr>
      <w:r w:rsidRPr="000F6EE0">
        <w:rPr>
          <w:lang w:eastAsia="pl-PL"/>
        </w:rPr>
        <w:t>[Warunki płatności]</w:t>
      </w:r>
    </w:p>
    <w:p w14:paraId="7D331362" w14:textId="0450EB5D" w:rsidR="000F6EE0" w:rsidRPr="000F6EE0" w:rsidRDefault="002C51A7" w:rsidP="006E4A99">
      <w:pPr>
        <w:numPr>
          <w:ilvl w:val="0"/>
          <w:numId w:val="44"/>
        </w:numPr>
        <w:tabs>
          <w:tab w:val="num" w:pos="426"/>
        </w:tabs>
        <w:autoSpaceDN/>
        <w:spacing w:before="240" w:after="160" w:line="276" w:lineRule="auto"/>
        <w:ind w:left="426" w:hanging="426"/>
        <w:textAlignment w:val="auto"/>
        <w:rPr>
          <w:rFonts w:cs="Calibri"/>
          <w:bCs/>
          <w:lang w:eastAsia="pl-PL"/>
        </w:rPr>
      </w:pPr>
      <w:r>
        <w:rPr>
          <w:rFonts w:cs="Calibri"/>
          <w:bCs/>
          <w:lang w:eastAsia="pl-PL"/>
        </w:rPr>
        <w:t xml:space="preserve"> </w:t>
      </w:r>
      <w:r w:rsidR="000F6EE0" w:rsidRPr="000F6EE0">
        <w:rPr>
          <w:rFonts w:cs="Calibri"/>
          <w:bCs/>
          <w:lang w:eastAsia="pl-PL"/>
        </w:rPr>
        <w:t>Zapłata wynagrodzenia</w:t>
      </w:r>
      <w:r w:rsidR="000F6EE0" w:rsidRPr="00C119D3">
        <w:rPr>
          <w:rFonts w:cs="Calibri"/>
          <w:bCs/>
          <w:lang w:eastAsia="pl-PL"/>
        </w:rPr>
        <w:t xml:space="preserve">, nastąpi wyłącznie w złotych polskich przelewem na rachunek bankowy Wykonawcy </w:t>
      </w:r>
      <w:r w:rsidR="00E56371">
        <w:rPr>
          <w:rFonts w:cs="Calibri"/>
          <w:bCs/>
          <w:lang w:eastAsia="pl-PL"/>
        </w:rPr>
        <w:t>…..</w:t>
      </w:r>
      <w:r w:rsidR="000F6EE0" w:rsidRPr="00C119D3">
        <w:rPr>
          <w:rFonts w:cs="Calibri"/>
          <w:bCs/>
          <w:lang w:eastAsia="pl-PL"/>
        </w:rPr>
        <w:t xml:space="preserve"> o numerze</w:t>
      </w:r>
      <w:r w:rsidR="000F6EE0" w:rsidRPr="00C119D3">
        <w:rPr>
          <w:rFonts w:ascii="Helvetica" w:eastAsia="Calibri" w:hAnsi="Helvetica" w:cs="Helvetica"/>
          <w:color w:val="666666"/>
          <w:sz w:val="21"/>
          <w:szCs w:val="21"/>
          <w:shd w:val="clear" w:color="auto" w:fill="FFFFFF"/>
          <w:lang w:eastAsia="en-US"/>
        </w:rPr>
        <w:t xml:space="preserve"> </w:t>
      </w:r>
      <w:r w:rsidR="00E56371">
        <w:rPr>
          <w:rFonts w:cs="Calibri"/>
          <w:bCs/>
          <w:lang w:eastAsia="pl-PL"/>
        </w:rPr>
        <w:t>……..</w:t>
      </w:r>
      <w:r w:rsidR="000F6EE0" w:rsidRPr="00C119D3">
        <w:rPr>
          <w:rFonts w:cs="Calibri"/>
          <w:bCs/>
          <w:lang w:eastAsia="pl-PL"/>
        </w:rPr>
        <w:t xml:space="preserve"> w terminie 21 dni od dnia dostarczenia Zamawiającemu</w:t>
      </w:r>
      <w:r w:rsidR="000F6EE0" w:rsidRPr="000F6EE0">
        <w:rPr>
          <w:rFonts w:cs="Calibri"/>
          <w:bCs/>
          <w:lang w:eastAsia="pl-PL"/>
        </w:rPr>
        <w:t xml:space="preserve"> prawidłowo wystawionej faktury VAT wraz z odpowiednim Protokołem Odbioru. Jeżeli zdarzenia te wystąpią niejednocześnie termin płatności liczony będzie od zdarzenia późniejszego. </w:t>
      </w:r>
    </w:p>
    <w:p w14:paraId="1692A981" w14:textId="77777777" w:rsidR="00446601" w:rsidRPr="00446601" w:rsidRDefault="00446601" w:rsidP="006E4A99">
      <w:pPr>
        <w:numPr>
          <w:ilvl w:val="0"/>
          <w:numId w:val="44"/>
        </w:numPr>
        <w:tabs>
          <w:tab w:val="num" w:pos="426"/>
        </w:tabs>
        <w:autoSpaceDN/>
        <w:spacing w:before="240" w:after="160" w:line="276" w:lineRule="auto"/>
        <w:textAlignment w:val="auto"/>
        <w:rPr>
          <w:rFonts w:cs="Calibri"/>
          <w:lang w:eastAsia="en-US"/>
        </w:rPr>
      </w:pPr>
      <w:r w:rsidRPr="00446601">
        <w:rPr>
          <w:rFonts w:asciiTheme="minorHAnsi" w:hAnsiTheme="minorHAnsi" w:cstheme="minorHAnsi"/>
          <w:lang w:eastAsia="en-US"/>
        </w:rPr>
        <w:t>Zamawiający dopuszcza następujące formy faktur (zgodnie z przepisami ustawy o podatku od towarów i usług), tj.:</w:t>
      </w:r>
      <w:r w:rsidRPr="00446601">
        <w:rPr>
          <w:rFonts w:asciiTheme="minorHAnsi" w:hAnsiTheme="minorHAnsi" w:cstheme="minorHAnsi"/>
          <w:vertAlign w:val="superscript"/>
          <w:lang w:eastAsia="en-US"/>
        </w:rPr>
        <w:footnoteReference w:id="3"/>
      </w:r>
    </w:p>
    <w:p w14:paraId="3B1A6172" w14:textId="77777777" w:rsidR="00E56371" w:rsidRPr="00E56371" w:rsidRDefault="00E56371" w:rsidP="006E4A99">
      <w:pPr>
        <w:pStyle w:val="Akapitzlist"/>
        <w:numPr>
          <w:ilvl w:val="0"/>
          <w:numId w:val="10"/>
        </w:numPr>
        <w:autoSpaceDN/>
        <w:spacing w:after="160" w:line="276" w:lineRule="auto"/>
        <w:textAlignment w:val="auto"/>
        <w:rPr>
          <w:rFonts w:asciiTheme="minorHAnsi" w:eastAsiaTheme="minorEastAsia" w:hAnsiTheme="minorHAnsi" w:cstheme="minorHAnsi"/>
          <w:vanish/>
        </w:rPr>
      </w:pPr>
    </w:p>
    <w:p w14:paraId="2664AF8E" w14:textId="77777777" w:rsidR="00E56371" w:rsidRPr="00E56371" w:rsidRDefault="00E56371" w:rsidP="006E4A99">
      <w:pPr>
        <w:pStyle w:val="Akapitzlist"/>
        <w:numPr>
          <w:ilvl w:val="0"/>
          <w:numId w:val="10"/>
        </w:numPr>
        <w:autoSpaceDN/>
        <w:spacing w:after="160" w:line="276" w:lineRule="auto"/>
        <w:textAlignment w:val="auto"/>
        <w:rPr>
          <w:rFonts w:asciiTheme="minorHAnsi" w:eastAsiaTheme="minorEastAsia" w:hAnsiTheme="minorHAnsi" w:cstheme="minorHAnsi"/>
          <w:vanish/>
        </w:rPr>
      </w:pPr>
    </w:p>
    <w:p w14:paraId="0FFD6A0D" w14:textId="77777777" w:rsidR="00E56371" w:rsidRPr="00E56371" w:rsidRDefault="00E56371" w:rsidP="006E4A99">
      <w:pPr>
        <w:pStyle w:val="Akapitzlist"/>
        <w:numPr>
          <w:ilvl w:val="0"/>
          <w:numId w:val="10"/>
        </w:numPr>
        <w:autoSpaceDN/>
        <w:spacing w:after="160" w:line="276" w:lineRule="auto"/>
        <w:textAlignment w:val="auto"/>
        <w:rPr>
          <w:rFonts w:asciiTheme="minorHAnsi" w:eastAsiaTheme="minorEastAsia" w:hAnsiTheme="minorHAnsi" w:cstheme="minorHAnsi"/>
          <w:vanish/>
        </w:rPr>
      </w:pPr>
    </w:p>
    <w:p w14:paraId="5A755978" w14:textId="77777777" w:rsidR="00E56371" w:rsidRPr="00E56371" w:rsidRDefault="00E56371" w:rsidP="006E4A99">
      <w:pPr>
        <w:pStyle w:val="Akapitzlist"/>
        <w:numPr>
          <w:ilvl w:val="0"/>
          <w:numId w:val="10"/>
        </w:numPr>
        <w:autoSpaceDN/>
        <w:spacing w:after="160" w:line="276" w:lineRule="auto"/>
        <w:textAlignment w:val="auto"/>
        <w:rPr>
          <w:rFonts w:asciiTheme="minorHAnsi" w:eastAsiaTheme="minorEastAsia" w:hAnsiTheme="minorHAnsi" w:cstheme="minorHAnsi"/>
          <w:vanish/>
        </w:rPr>
      </w:pPr>
    </w:p>
    <w:p w14:paraId="137D87F1" w14:textId="07DA3D7B" w:rsidR="00446601" w:rsidRDefault="00446601" w:rsidP="006E4A99">
      <w:pPr>
        <w:pStyle w:val="Akapitzlist"/>
        <w:numPr>
          <w:ilvl w:val="1"/>
          <w:numId w:val="10"/>
        </w:numPr>
        <w:autoSpaceDN/>
        <w:spacing w:after="160" w:line="276" w:lineRule="auto"/>
        <w:ind w:left="992" w:hanging="567"/>
        <w:textAlignment w:val="auto"/>
        <w:rPr>
          <w:rFonts w:asciiTheme="minorHAnsi" w:eastAsiaTheme="minorEastAsia" w:hAnsiTheme="minorHAnsi" w:cstheme="minorHAnsi"/>
        </w:rPr>
      </w:pPr>
      <w:r w:rsidRPr="00446601">
        <w:rPr>
          <w:rFonts w:asciiTheme="minorHAnsi" w:eastAsiaTheme="minorEastAsia"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51D4E65E" w14:textId="77777777" w:rsidR="00446601" w:rsidRPr="00446601" w:rsidRDefault="00446601" w:rsidP="006E4A99">
      <w:pPr>
        <w:pStyle w:val="Akapitzlist"/>
        <w:numPr>
          <w:ilvl w:val="1"/>
          <w:numId w:val="10"/>
        </w:numPr>
        <w:autoSpaceDN/>
        <w:spacing w:after="160" w:line="276" w:lineRule="auto"/>
        <w:ind w:left="992" w:hanging="567"/>
        <w:textAlignment w:val="auto"/>
        <w:rPr>
          <w:rFonts w:asciiTheme="minorHAnsi" w:eastAsiaTheme="minorEastAsia" w:hAnsiTheme="minorHAnsi" w:cstheme="minorHAnsi"/>
        </w:rPr>
      </w:pPr>
      <w:r w:rsidRPr="00446601">
        <w:rPr>
          <w:rFonts w:asciiTheme="minorHAnsi" w:eastAsiaTheme="minorEastAsia" w:hAnsiTheme="minorHAnsi" w:cstheme="minorHAnsi"/>
        </w:rPr>
        <w:t>Elektroniczna:</w:t>
      </w:r>
    </w:p>
    <w:p w14:paraId="6F96785E" w14:textId="2E7FA5CC" w:rsidR="00446601" w:rsidRDefault="00446601" w:rsidP="006E4A99">
      <w:pPr>
        <w:numPr>
          <w:ilvl w:val="0"/>
          <w:numId w:val="59"/>
        </w:numPr>
        <w:autoSpaceDN/>
        <w:spacing w:after="160" w:line="276" w:lineRule="auto"/>
        <w:ind w:left="1560" w:hanging="426"/>
        <w:textAlignment w:val="auto"/>
        <w:rPr>
          <w:rFonts w:asciiTheme="minorHAnsi" w:eastAsiaTheme="minorEastAsia" w:hAnsiTheme="minorHAnsi" w:cstheme="minorHAnsi"/>
        </w:rPr>
      </w:pPr>
      <w:r w:rsidRPr="00446601">
        <w:rPr>
          <w:rFonts w:asciiTheme="minorHAnsi" w:eastAsiaTheme="minorEastAsia" w:hAnsiTheme="minorHAnsi" w:cstheme="minorHAnsi"/>
        </w:rPr>
        <w:t>przesłana za pomocą poczty elektronicznej, tzn. tylko i wyłącznie poprzez e-mail: e-faktury@pfron.org.pl, musi zawierać podpis kwalifikowany, podpis osoby wystawiającej fakturę;</w:t>
      </w:r>
    </w:p>
    <w:p w14:paraId="0659198B" w14:textId="70014943" w:rsidR="000F6EE0" w:rsidRPr="00446601" w:rsidRDefault="00446601" w:rsidP="006E4A99">
      <w:pPr>
        <w:numPr>
          <w:ilvl w:val="0"/>
          <w:numId w:val="59"/>
        </w:numPr>
        <w:autoSpaceDN/>
        <w:spacing w:after="160" w:line="276" w:lineRule="auto"/>
        <w:ind w:left="1560" w:hanging="426"/>
        <w:textAlignment w:val="auto"/>
        <w:rPr>
          <w:rFonts w:asciiTheme="minorHAnsi" w:eastAsiaTheme="minorEastAsia" w:hAnsiTheme="minorHAnsi" w:cstheme="minorHAnsi"/>
        </w:rPr>
      </w:pPr>
      <w:r w:rsidRPr="00446601">
        <w:rPr>
          <w:rFonts w:asciiTheme="minorHAnsi" w:eastAsiaTheme="minorHAns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r>
        <w:rPr>
          <w:rFonts w:asciiTheme="minorHAnsi" w:eastAsiaTheme="minorHAnsi" w:hAnsiTheme="minorHAnsi" w:cstheme="minorHAnsi"/>
          <w:lang w:eastAsia="en-US"/>
        </w:rPr>
        <w:t>.</w:t>
      </w:r>
    </w:p>
    <w:p w14:paraId="23359CFA" w14:textId="37CB6EA9" w:rsidR="000F6EE0" w:rsidRPr="000F6EE0" w:rsidRDefault="002C51A7" w:rsidP="006E4A99">
      <w:pPr>
        <w:numPr>
          <w:ilvl w:val="0"/>
          <w:numId w:val="44"/>
        </w:numPr>
        <w:tabs>
          <w:tab w:val="num" w:pos="426"/>
        </w:tabs>
        <w:autoSpaceDN/>
        <w:spacing w:before="240" w:line="276" w:lineRule="auto"/>
        <w:ind w:left="426" w:hanging="426"/>
        <w:textAlignment w:val="auto"/>
        <w:rPr>
          <w:rFonts w:cs="Calibri"/>
          <w:lang w:eastAsia="en-US"/>
        </w:rPr>
      </w:pPr>
      <w:r>
        <w:rPr>
          <w:rFonts w:cs="Calibri"/>
          <w:lang w:eastAsia="en-US"/>
        </w:rPr>
        <w:t xml:space="preserve"> </w:t>
      </w:r>
      <w:r w:rsidR="000F6EE0" w:rsidRPr="000F6EE0">
        <w:rPr>
          <w:rFonts w:cs="Calibri"/>
          <w:lang w:eastAsia="en-US"/>
        </w:rPr>
        <w:t>Fakturę należy wystawić na: Państwowy Fundusz Rehabilitacji Osób Niepełnosprawnych</w:t>
      </w:r>
    </w:p>
    <w:p w14:paraId="5AD3D9A0" w14:textId="77777777" w:rsidR="000F6EE0" w:rsidRPr="000F6EE0" w:rsidRDefault="000F6EE0" w:rsidP="006E4A99">
      <w:pPr>
        <w:widowControl w:val="0"/>
        <w:autoSpaceDE w:val="0"/>
        <w:spacing w:line="276" w:lineRule="auto"/>
        <w:ind w:left="426" w:right="114"/>
        <w:textAlignment w:val="auto"/>
        <w:rPr>
          <w:rFonts w:cs="Calibri"/>
          <w:lang w:eastAsia="en-US"/>
        </w:rPr>
      </w:pPr>
      <w:r w:rsidRPr="000F6EE0">
        <w:rPr>
          <w:rFonts w:cs="Calibri"/>
          <w:lang w:eastAsia="en-US"/>
        </w:rPr>
        <w:t>00-828 Warszawa, Al. Jana Pawła II 13, NIP: 5251000810.</w:t>
      </w:r>
    </w:p>
    <w:p w14:paraId="0C50AF86" w14:textId="77777777" w:rsidR="000F6EE0" w:rsidRPr="00E56371" w:rsidRDefault="000F6EE0" w:rsidP="006E4A99">
      <w:pPr>
        <w:pStyle w:val="Nagwek3"/>
      </w:pPr>
      <w:r w:rsidRPr="00E56371">
        <w:t>[Pozostałe postanowienia]</w:t>
      </w:r>
    </w:p>
    <w:p w14:paraId="0E6A6221" w14:textId="4DB1C47B" w:rsidR="000F6EE0" w:rsidRPr="000F6EE0" w:rsidRDefault="002C51A7" w:rsidP="006E4A99">
      <w:pPr>
        <w:numPr>
          <w:ilvl w:val="0"/>
          <w:numId w:val="44"/>
        </w:numPr>
        <w:tabs>
          <w:tab w:val="num" w:pos="426"/>
        </w:tabs>
        <w:autoSpaceDN/>
        <w:spacing w:before="240" w:after="160" w:line="276" w:lineRule="auto"/>
        <w:ind w:left="426" w:hanging="426"/>
        <w:textAlignment w:val="auto"/>
        <w:rPr>
          <w:rFonts w:cs="Calibri"/>
          <w:lang w:eastAsia="en-US"/>
        </w:rPr>
      </w:pPr>
      <w:r>
        <w:rPr>
          <w:rFonts w:cs="Calibri"/>
        </w:rPr>
        <w:t xml:space="preserve"> </w:t>
      </w:r>
      <w:r w:rsidR="000F6EE0" w:rsidRPr="000F6EE0">
        <w:rPr>
          <w:rFonts w:cs="Calibr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243332E" w14:textId="6E3C0CCB"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Zapłata wynagrodzenia wskazanego na fakturze VAT wystawionej przez lidera konsorcjum, zwalnia Zamawiającego z odpowiedzialności wobec wszystkich pozostałych członków konsorcjum stanowiących Wykonawcę.</w:t>
      </w:r>
    </w:p>
    <w:p w14:paraId="070F1F1E" w14:textId="10C3B153"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6A29663D" w14:textId="3E766E15"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1440FAC" w14:textId="77777777"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Wykonawca przyjmuje do wiadomości i zobowiązuje się, iż zapłata za świadczenia wykonane zgodnie z Umową nastąpi bezpośrednio na rzecz Wykonawcy i tylko w drodze przelewu na rachunek Wykonawcy, wskazany w ust. 9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B1A0756" w14:textId="77777777"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W przypadku niewykorzystania w okresie obowiązywania Umowy, całkowitej kwoty wynagrodzenia, o której mowa w ust. 1 powyżej, Wykonawcy nie będzie przysługiwało w stosunku do Zamawiającego żadne roszczenie, w tym w związku ze skorzystaniem przez Zamawiającego z opcji zmniejszającej.</w:t>
      </w:r>
    </w:p>
    <w:p w14:paraId="70983D84" w14:textId="77777777"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rPr>
        <w:t>Za</w:t>
      </w:r>
      <w:r w:rsidRPr="000F6EE0">
        <w:rPr>
          <w:rFonts w:cs="Calibri"/>
          <w:spacing w:val="10"/>
        </w:rPr>
        <w:t xml:space="preserve"> </w:t>
      </w:r>
      <w:r w:rsidRPr="000F6EE0">
        <w:rPr>
          <w:rFonts w:cs="Calibri"/>
        </w:rPr>
        <w:t>dzień</w:t>
      </w:r>
      <w:r w:rsidRPr="000F6EE0">
        <w:rPr>
          <w:rFonts w:cs="Calibri"/>
          <w:spacing w:val="11"/>
        </w:rPr>
        <w:t xml:space="preserve"> </w:t>
      </w:r>
      <w:r w:rsidRPr="000F6EE0">
        <w:rPr>
          <w:rFonts w:cs="Calibri"/>
        </w:rPr>
        <w:t>zapłaty</w:t>
      </w:r>
      <w:r w:rsidRPr="000F6EE0">
        <w:rPr>
          <w:rFonts w:cs="Calibri"/>
          <w:spacing w:val="12"/>
        </w:rPr>
        <w:t xml:space="preserve"> </w:t>
      </w:r>
      <w:r w:rsidRPr="000F6EE0">
        <w:rPr>
          <w:rFonts w:cs="Calibri"/>
        </w:rPr>
        <w:t>uważa</w:t>
      </w:r>
      <w:r w:rsidRPr="000F6EE0">
        <w:rPr>
          <w:rFonts w:cs="Calibri"/>
          <w:spacing w:val="11"/>
        </w:rPr>
        <w:t xml:space="preserve"> </w:t>
      </w:r>
      <w:r w:rsidRPr="000F6EE0">
        <w:rPr>
          <w:rFonts w:cs="Calibri"/>
        </w:rPr>
        <w:t>się</w:t>
      </w:r>
      <w:r w:rsidRPr="000F6EE0">
        <w:rPr>
          <w:rFonts w:cs="Calibri"/>
          <w:spacing w:val="11"/>
        </w:rPr>
        <w:t xml:space="preserve"> </w:t>
      </w:r>
      <w:r w:rsidRPr="000F6EE0">
        <w:rPr>
          <w:rFonts w:cs="Calibri"/>
        </w:rPr>
        <w:t>datę obciążenia</w:t>
      </w:r>
      <w:r w:rsidRPr="000F6EE0">
        <w:rPr>
          <w:rFonts w:cs="Calibri"/>
          <w:spacing w:val="11"/>
        </w:rPr>
        <w:t xml:space="preserve"> </w:t>
      </w:r>
      <w:r w:rsidRPr="000F6EE0">
        <w:rPr>
          <w:rFonts w:cs="Calibri"/>
        </w:rPr>
        <w:t>rachunku</w:t>
      </w:r>
      <w:r w:rsidRPr="000F6EE0">
        <w:rPr>
          <w:rFonts w:cs="Calibri"/>
          <w:spacing w:val="11"/>
        </w:rPr>
        <w:t xml:space="preserve"> </w:t>
      </w:r>
      <w:r w:rsidRPr="000F6EE0">
        <w:rPr>
          <w:rFonts w:cs="Calibri"/>
        </w:rPr>
        <w:t>bankowego Zamawiającego.</w:t>
      </w:r>
    </w:p>
    <w:p w14:paraId="1B7CD18A" w14:textId="77777777" w:rsidR="000F6EE0" w:rsidRPr="000F6EE0" w:rsidRDefault="000F6EE0" w:rsidP="006E4A99">
      <w:pPr>
        <w:numPr>
          <w:ilvl w:val="0"/>
          <w:numId w:val="44"/>
        </w:numPr>
        <w:tabs>
          <w:tab w:val="num" w:pos="426"/>
        </w:tabs>
        <w:autoSpaceDN/>
        <w:spacing w:before="240" w:after="160" w:line="276" w:lineRule="auto"/>
        <w:ind w:left="426" w:hanging="426"/>
        <w:textAlignment w:val="auto"/>
        <w:rPr>
          <w:rFonts w:cs="Calibri"/>
          <w:lang w:eastAsia="en-US"/>
        </w:rPr>
      </w:pPr>
      <w:r w:rsidRPr="000F6EE0">
        <w:rPr>
          <w:rFonts w:cs="Calibri"/>
          <w:bCs/>
          <w:lang w:eastAsia="pl-PL"/>
        </w:rPr>
        <w:t xml:space="preserve">Za niedotrzymanie terminu zapłaty Wykonawcy przysługują odsetki ustawowe. </w:t>
      </w:r>
    </w:p>
    <w:p w14:paraId="1E7F53DB" w14:textId="18D60DE5" w:rsidR="000F6EE0" w:rsidRDefault="000F6EE0" w:rsidP="006E4A99">
      <w:pPr>
        <w:keepNext/>
        <w:autoSpaceDN/>
        <w:spacing w:before="240" w:after="240" w:line="276" w:lineRule="auto"/>
        <w:textAlignment w:val="auto"/>
        <w:outlineLvl w:val="0"/>
        <w:rPr>
          <w:rFonts w:cs="Calibri"/>
          <w:b/>
          <w:bCs/>
          <w:lang w:eastAsia="pl-PL"/>
        </w:rPr>
      </w:pPr>
      <w:bookmarkStart w:id="16" w:name="_Toc90304071"/>
      <w:bookmarkStart w:id="17" w:name="_Toc91227869"/>
      <w:r w:rsidRPr="000F6EE0">
        <w:rPr>
          <w:rFonts w:cs="Calibri"/>
          <w:b/>
          <w:bCs/>
          <w:lang w:eastAsia="pl-PL"/>
        </w:rPr>
        <w:t>Paragraf 6. Prawa własności intelektualnej</w:t>
      </w:r>
      <w:bookmarkEnd w:id="16"/>
      <w:bookmarkEnd w:id="17"/>
    </w:p>
    <w:p w14:paraId="5F9A628C" w14:textId="77777777" w:rsidR="006462D4" w:rsidRPr="006462D4" w:rsidRDefault="006462D4" w:rsidP="006E4A99">
      <w:pPr>
        <w:autoSpaceDN/>
        <w:spacing w:before="120" w:after="120" w:line="276" w:lineRule="auto"/>
        <w:textAlignment w:val="auto"/>
        <w:outlineLvl w:val="2"/>
        <w:rPr>
          <w:rFonts w:eastAsia="Calibri" w:cs="Calibri"/>
          <w:b/>
        </w:rPr>
      </w:pPr>
      <w:bookmarkStart w:id="18" w:name="_Toc58353438"/>
      <w:bookmarkStart w:id="19" w:name="_Toc91227870"/>
      <w:r w:rsidRPr="006462D4">
        <w:rPr>
          <w:rFonts w:eastAsia="Calibri" w:cs="Calibri"/>
          <w:b/>
        </w:rPr>
        <w:t>[Postanowienia ogólne]</w:t>
      </w:r>
      <w:bookmarkEnd w:id="18"/>
      <w:bookmarkEnd w:id="19"/>
    </w:p>
    <w:p w14:paraId="40C37A2A" w14:textId="6AEDDEBC"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oświadcza, że na podstawie Umowy zapewni udzielenie lub udzieli Zamawiającemu licencji opisanych Umową, a także przeniesie autorskie prawa majątkowe lub w inny sposób opisany Umową upoważni go do korzystania ze wszystkich dóbr własności intelektualnej wykonanych lub dostarczonych w ramach Umowy. Celem postanowień niniejszego paragrafu jest zapewnienie Zamawiającemu możliwości trwałego korzystania z </w:t>
      </w:r>
      <w:r w:rsidR="00BE7044">
        <w:rPr>
          <w:rFonts w:cs="Calibri"/>
          <w:lang w:eastAsia="pl-PL"/>
        </w:rPr>
        <w:t>Platformy</w:t>
      </w:r>
      <w:r w:rsidRPr="006462D4">
        <w:rPr>
          <w:rFonts w:cs="Calibri"/>
          <w:lang w:eastAsia="pl-PL"/>
        </w:rPr>
        <w:t xml:space="preserve">, </w:t>
      </w:r>
      <w:r w:rsidR="003A0A7D">
        <w:rPr>
          <w:rFonts w:cs="Calibri"/>
          <w:lang w:eastAsia="pl-PL"/>
        </w:rPr>
        <w:t>D</w:t>
      </w:r>
      <w:r w:rsidRPr="006462D4">
        <w:rPr>
          <w:rFonts w:cs="Calibri"/>
          <w:lang w:eastAsia="pl-PL"/>
        </w:rPr>
        <w:t>okumentacji i innych Produktów w sposób i w zakresie opisanym w Umowie. Wszystkie oświadczenia Wykonawcy i postanowienia Umowy należy interpretować zgodnie z powyższym celem Umowy.</w:t>
      </w:r>
    </w:p>
    <w:p w14:paraId="263266EA" w14:textId="3934C88F"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jest świadomy, że celem Zamawiającego jest możliwość samodzielnego lub za pomocą osób trzecich administrowania, bieżącego korzystania, zasilania treścią, utrzymania i rozwoju </w:t>
      </w:r>
      <w:r w:rsidR="0078354E">
        <w:rPr>
          <w:rFonts w:cs="Calibri"/>
          <w:lang w:eastAsia="pl-PL"/>
        </w:rPr>
        <w:t>Platformy</w:t>
      </w:r>
      <w:r w:rsidRPr="006462D4">
        <w:rPr>
          <w:rFonts w:cs="Calibri"/>
          <w:lang w:eastAsia="pl-PL"/>
        </w:rPr>
        <w:t>, niezależnie od udziału lub zgody Wykonawcy. Wykonawca oświadcza, że warunki, na których Oprogramowanie jest udostępniane Zamawiającemu, nie zawierają ograniczeń, które uniemożliwiałyby dokonanie takich czynności.</w:t>
      </w:r>
    </w:p>
    <w:p w14:paraId="76A2E7AF" w14:textId="7E72FF90"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eastAsia="Calibri" w:cs="Calibri"/>
        </w:rPr>
        <w:t xml:space="preserve">Wykonawca oświadcza i gwarantuje, że warunki korzystania z </w:t>
      </w:r>
      <w:r w:rsidR="00313751">
        <w:rPr>
          <w:rFonts w:eastAsia="Calibri" w:cs="Calibri"/>
        </w:rPr>
        <w:t>Platformy</w:t>
      </w:r>
      <w:r w:rsidRPr="006462D4">
        <w:rPr>
          <w:rFonts w:eastAsia="Calibri" w:cs="Calibri"/>
        </w:rPr>
        <w:t xml:space="preserve">, w tym z Oprogramowania, są zgodne z wymaganiami opisanymi w Umowie, w tym co do okresu korzystania, </w:t>
      </w:r>
      <w:r w:rsidRPr="006462D4">
        <w:rPr>
          <w:rFonts w:cs="Calibri"/>
          <w:lang w:eastAsia="pl-PL"/>
        </w:rPr>
        <w:t>ograniczeń</w:t>
      </w:r>
      <w:r w:rsidRPr="006462D4">
        <w:rPr>
          <w:rFonts w:eastAsia="Calibri" w:cs="Calibri"/>
        </w:rPr>
        <w:t xml:space="preserve"> ilościowych (lub ich braku), takich jak liczba stanowisk komputerowych, użytkowników lub serwerów. </w:t>
      </w:r>
    </w:p>
    <w:p w14:paraId="629F2C1E" w14:textId="5C2F72B3"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zapewnia i gwarantuje Zamawiającemu, że przekazanie Zamawiającemu przedmiotów własności intelektualnej (w szczególności </w:t>
      </w:r>
      <w:r w:rsidR="00EF6C17">
        <w:rPr>
          <w:rFonts w:cs="Calibri"/>
          <w:lang w:eastAsia="pl-PL"/>
        </w:rPr>
        <w:t>Platformy</w:t>
      </w:r>
      <w:r w:rsidRPr="006462D4">
        <w:rPr>
          <w:rFonts w:cs="Calibri"/>
          <w:lang w:eastAsia="pl-PL"/>
        </w:rPr>
        <w:t>, Oprogramowania oraz innych Produktów wytworzonych w ramach realizacji Przedmiotu Umowy) oraz korzystanie przez Zamawiającego z tych przedmiotów w zakresie opisanym w Umowie nie będzie naruszać żadnych praw własności intelektualnej osób trzecich, ani udzielone lub przeniesione na Zamawiającego prawa nie będą obciążone żadnymi prawami osób trzecich.</w:t>
      </w:r>
    </w:p>
    <w:p w14:paraId="0F6C6B5E"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 </w:t>
      </w:r>
    </w:p>
    <w:p w14:paraId="4D5FC146" w14:textId="31007FFB"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 przypadku, gdy brak, utrata lub ograniczenie praw do przedmiotów własności intelektualnej spowoduje brak, utratę lub ograniczenie prawa Zamawiającego do nich, w całości lub w jakimkolwiek zakresie, to Wykonawca nabędzie na własny koszt takie prawo na rzecz Zamawiającego lub według wyboru Zamawiającego zmodyfikuje lub wymieni części przedmiotów własności intelektualnej naruszające prawa osób trzecich, pod warunkiem, że ich modyfikacja lub wymiana nie zaszkodzi funkcjonowaniu </w:t>
      </w:r>
      <w:r w:rsidR="00ED70B8">
        <w:rPr>
          <w:rFonts w:cs="Calibri"/>
          <w:lang w:eastAsia="pl-PL"/>
        </w:rPr>
        <w:t>Platformy</w:t>
      </w:r>
      <w:r w:rsidRPr="006462D4">
        <w:rPr>
          <w:rFonts w:cs="Calibri"/>
          <w:lang w:eastAsia="pl-PL"/>
        </w:rPr>
        <w:t xml:space="preserve"> ani nie wpłynie negatywnie na jego funkcjonalności.</w:t>
      </w:r>
    </w:p>
    <w:p w14:paraId="6D86893F"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Oprogramowanie oraz dokumentacja, a także wszelkie inne przekazane przedmioty własności intelektualnej nie mogą zostać zastrzeżone na gruncie Umowy jako Informacje Poufne Wykonawcy.</w:t>
      </w:r>
    </w:p>
    <w:p w14:paraId="5D4C2887" w14:textId="55E86F4F"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gwarantuje, że opłaty z tytułu udzielenia Zamawiającemu licencji opisanych Umową, a także wynagrodzenie z tytułu przeniesienia autorskich praw majątkowych, zostały skalkulowane w wynagrodzeniu określonym w paragrafie 5 Umowy, a Zamawiający nie będzie zobowiązany ponosić jakichkolwiek innych opłat za korzystanie z Oprogramowania, </w:t>
      </w:r>
      <w:r w:rsidR="003A0A7D">
        <w:rPr>
          <w:rFonts w:cs="Calibri"/>
          <w:lang w:eastAsia="pl-PL"/>
        </w:rPr>
        <w:t>D</w:t>
      </w:r>
      <w:r w:rsidRPr="006462D4">
        <w:rPr>
          <w:rFonts w:cs="Calibri"/>
          <w:lang w:eastAsia="pl-PL"/>
        </w:rPr>
        <w:t xml:space="preserve">okumentacji bądź innych Produktów zgodnie z Umową. </w:t>
      </w:r>
    </w:p>
    <w:p w14:paraId="7026C86A" w14:textId="483096D4" w:rsidR="002C51A7" w:rsidRPr="00C119D3"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Jakiekolwiek postanowienie Umowy, w tym załączników do niej, nie ogranicza uprawnień Zamawiającego wynikających z obowiązujących przepisów prawa, w tym z art. 75 ust. 1 do 3 ustawy z dnia 4 lutego 1994 r. o prawie autorskim i prawach pokrewnych.</w:t>
      </w:r>
    </w:p>
    <w:p w14:paraId="30FFE177" w14:textId="77777777" w:rsidR="006462D4" w:rsidRPr="006462D4" w:rsidRDefault="006462D4" w:rsidP="006E4A99">
      <w:pPr>
        <w:autoSpaceDN/>
        <w:spacing w:before="120" w:after="120" w:line="276" w:lineRule="auto"/>
        <w:textAlignment w:val="auto"/>
        <w:outlineLvl w:val="2"/>
        <w:rPr>
          <w:rFonts w:eastAsia="Calibri" w:cs="Calibri"/>
          <w:b/>
        </w:rPr>
      </w:pPr>
      <w:bookmarkStart w:id="20" w:name="_Toc58353439"/>
      <w:bookmarkStart w:id="21" w:name="_Toc91227871"/>
      <w:r w:rsidRPr="006462D4">
        <w:rPr>
          <w:rFonts w:eastAsia="Calibri" w:cs="Calibri"/>
          <w:b/>
        </w:rPr>
        <w:t>[Przeniesienie praw autorskich]</w:t>
      </w:r>
      <w:bookmarkEnd w:id="20"/>
      <w:bookmarkEnd w:id="21"/>
    </w:p>
    <w:p w14:paraId="63796121"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oświadcza, że przysługiwać mu będą wszelkie majątkowe prawa autorskie do Produktów i będzie on uprawniony do przeniesienia autorskich praw majątkowych do nich na Zamawiającego, a te Produkty nie będą naruszać jakichkolwiek praw osób trzecich. </w:t>
      </w:r>
    </w:p>
    <w:p w14:paraId="42901318" w14:textId="77777777" w:rsidR="006462D4" w:rsidRPr="006462D4" w:rsidRDefault="006462D4" w:rsidP="006E4A99">
      <w:pPr>
        <w:numPr>
          <w:ilvl w:val="0"/>
          <w:numId w:val="48"/>
        </w:numPr>
        <w:autoSpaceDN/>
        <w:spacing w:before="120" w:after="120" w:line="276" w:lineRule="auto"/>
        <w:ind w:left="567" w:hanging="567"/>
        <w:textAlignment w:val="auto"/>
        <w:rPr>
          <w:rFonts w:cs="Calibri"/>
        </w:rPr>
      </w:pPr>
      <w:r w:rsidRPr="006462D4">
        <w:rPr>
          <w:rFonts w:cs="Calibri"/>
          <w:lang w:eastAsia="pl-PL"/>
        </w:rPr>
        <w:t xml:space="preserve">W ramach wynagrodzenia należnego za realizację Umowy, Wykonawca przenosi na Zamawiającego autorskie prawa majątkowe do wszelkich stworzonych w toku wykonywania Umowy Produktów, na zasadach określonych poniżej. </w:t>
      </w:r>
    </w:p>
    <w:p w14:paraId="2C394CF9" w14:textId="77777777" w:rsidR="006462D4" w:rsidRPr="006462D4" w:rsidRDefault="006462D4" w:rsidP="006E4A99">
      <w:pPr>
        <w:numPr>
          <w:ilvl w:val="0"/>
          <w:numId w:val="48"/>
        </w:numPr>
        <w:autoSpaceDN/>
        <w:spacing w:before="120" w:after="120" w:line="276" w:lineRule="auto"/>
        <w:ind w:left="567" w:hanging="567"/>
        <w:textAlignment w:val="auto"/>
        <w:rPr>
          <w:rFonts w:cs="Calibri"/>
          <w:lang w:eastAsia="pl-PL"/>
        </w:rPr>
      </w:pPr>
      <w:r w:rsidRPr="006462D4">
        <w:rPr>
          <w:rFonts w:cs="Calibri"/>
          <w:lang w:eastAsia="pl-PL"/>
        </w:rPr>
        <w:t>W zakresie Oprogramowania Dedykowanego, przeniesienie autorskich praw majątkowych obejmuje następujące pola eksploatacji:</w:t>
      </w:r>
    </w:p>
    <w:p w14:paraId="2D4AAA59" w14:textId="77777777" w:rsidR="006462D4" w:rsidRPr="006462D4" w:rsidRDefault="006462D4" w:rsidP="006E4A99">
      <w:pPr>
        <w:numPr>
          <w:ilvl w:val="1"/>
          <w:numId w:val="49"/>
        </w:numPr>
        <w:autoSpaceDN/>
        <w:spacing w:before="120" w:after="120" w:line="276" w:lineRule="auto"/>
        <w:ind w:left="1276" w:hanging="709"/>
        <w:textAlignment w:val="auto"/>
        <w:rPr>
          <w:rFonts w:eastAsia="Calibri" w:cs="Calibri"/>
          <w:lang w:eastAsia="en-US"/>
        </w:rPr>
      </w:pPr>
      <w:r w:rsidRPr="006462D4">
        <w:rPr>
          <w:rFonts w:eastAsia="Calibri" w:cs="Calibri"/>
          <w:lang w:eastAsia="en-US"/>
        </w:rPr>
        <w:t>utrwalanie, a także trwałe lub czasowe zwielokrotnienie programu komputerowego w całości lub w części jakimikolwiek środkami i w jakiejkolwiek formie,</w:t>
      </w:r>
    </w:p>
    <w:p w14:paraId="2475F386" w14:textId="77777777" w:rsidR="006462D4" w:rsidRPr="006462D4" w:rsidRDefault="006462D4" w:rsidP="006E4A99">
      <w:pPr>
        <w:numPr>
          <w:ilvl w:val="1"/>
          <w:numId w:val="49"/>
        </w:numPr>
        <w:autoSpaceDN/>
        <w:spacing w:before="120" w:after="120" w:line="276" w:lineRule="auto"/>
        <w:ind w:left="1276" w:hanging="709"/>
        <w:textAlignment w:val="auto"/>
        <w:rPr>
          <w:rFonts w:eastAsia="Calibri" w:cs="Calibri"/>
          <w:lang w:eastAsia="en-US"/>
        </w:rPr>
      </w:pPr>
      <w:r w:rsidRPr="006462D4">
        <w:rPr>
          <w:rFonts w:eastAsia="Calibri" w:cs="Calibri"/>
          <w:lang w:eastAsia="en-US"/>
        </w:rPr>
        <w:t>tłumaczenie, przystosowywanie, zmiana układu lub wprowadzanie jakichkolwiek innych zmian w programie komputerowym,</w:t>
      </w:r>
    </w:p>
    <w:p w14:paraId="5C0C1154" w14:textId="77777777" w:rsidR="006462D4" w:rsidRPr="006462D4" w:rsidRDefault="006462D4" w:rsidP="006E4A99">
      <w:pPr>
        <w:numPr>
          <w:ilvl w:val="1"/>
          <w:numId w:val="49"/>
        </w:numPr>
        <w:autoSpaceDN/>
        <w:spacing w:before="120" w:after="120" w:line="276" w:lineRule="auto"/>
        <w:ind w:left="1276" w:hanging="709"/>
        <w:textAlignment w:val="auto"/>
        <w:rPr>
          <w:rFonts w:eastAsia="Calibri" w:cs="Calibri"/>
          <w:lang w:eastAsia="en-US"/>
        </w:rPr>
      </w:pPr>
      <w:r w:rsidRPr="006462D4">
        <w:rPr>
          <w:rFonts w:eastAsia="Calibri" w:cs="Calibri"/>
          <w:lang w:eastAsia="en-US"/>
        </w:rPr>
        <w:t>rozpowszechnianie, wprowadzanie do obrotu, użyczenie lub najem programu komputerowego lub jego kopii,</w:t>
      </w:r>
    </w:p>
    <w:p w14:paraId="56019F74" w14:textId="77777777" w:rsidR="006462D4" w:rsidRPr="006462D4" w:rsidRDefault="006462D4" w:rsidP="006E4A99">
      <w:pPr>
        <w:numPr>
          <w:ilvl w:val="1"/>
          <w:numId w:val="49"/>
        </w:numPr>
        <w:autoSpaceDN/>
        <w:spacing w:before="120" w:after="120" w:line="276" w:lineRule="auto"/>
        <w:ind w:left="1276" w:hanging="709"/>
        <w:textAlignment w:val="auto"/>
        <w:rPr>
          <w:rFonts w:eastAsia="Calibri" w:cs="Calibri"/>
          <w:lang w:eastAsia="en-US"/>
        </w:rPr>
      </w:pPr>
      <w:r w:rsidRPr="006462D4">
        <w:rPr>
          <w:rFonts w:eastAsia="Calibri" w:cs="Calibri"/>
          <w:lang w:eastAsia="en-US"/>
        </w:rPr>
        <w:t>inne niż wymienione w ust. 12.3 rozpowszechnianie programu komputerowego, w szczególności publiczne udostępnianie programu komputerowego w taki sposób, aby każdy mógł mieć do niego dostęp w miejscu i w czasie przez siebie wybranym.</w:t>
      </w:r>
    </w:p>
    <w:p w14:paraId="174EFA1D"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 zakresie Produktów niestanowiących Oprogramowania Dedykowanego, przeniesienie autorskich praw majątkowych obejmuje następujące pola eksploatacji:</w:t>
      </w:r>
    </w:p>
    <w:p w14:paraId="4BDDDD43" w14:textId="77777777" w:rsidR="006462D4" w:rsidRPr="006462D4" w:rsidRDefault="006462D4" w:rsidP="006E4A99">
      <w:pPr>
        <w:numPr>
          <w:ilvl w:val="1"/>
          <w:numId w:val="50"/>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utrwalania i zwielokrotniania utworu – wytwarzanie dowolnej ilości egzemplarzy utworu, w tym techniką drukarską, reprograficzną, zapisu magnetycznego oraz techniką cyfrową, w tym wprowadzania do pamięci komputera,</w:t>
      </w:r>
    </w:p>
    <w:p w14:paraId="197E2C0F" w14:textId="77777777" w:rsidR="006462D4" w:rsidRPr="006462D4" w:rsidRDefault="006462D4" w:rsidP="006E4A99">
      <w:pPr>
        <w:numPr>
          <w:ilvl w:val="1"/>
          <w:numId w:val="50"/>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obrotu oryginałem lub egzemplarzami, na których utwór utrwalono – wprowadzanie do obrotu, użyczenie lub najem oryginału lub egzemplarzy,</w:t>
      </w:r>
    </w:p>
    <w:p w14:paraId="186CF153" w14:textId="77777777" w:rsidR="006462D4" w:rsidRPr="006462D4" w:rsidRDefault="006462D4" w:rsidP="006E4A99">
      <w:pPr>
        <w:numPr>
          <w:ilvl w:val="1"/>
          <w:numId w:val="50"/>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rozpowszechniania utworu w sposób inny niż podany w ust. 13.2 powyżej – publiczne wystawienie, wyświetlanie, odtworzenie, a także publiczne udostępnienie utworu w taki sposób, aby każdy mógł mieć do niego dostęp w miejscu i czasie przez siebie wybranym.</w:t>
      </w:r>
    </w:p>
    <w:p w14:paraId="2672C7A2" w14:textId="77777777" w:rsidR="006462D4" w:rsidRPr="00AD1660" w:rsidRDefault="006462D4" w:rsidP="006E4A99">
      <w:pPr>
        <w:numPr>
          <w:ilvl w:val="0"/>
          <w:numId w:val="48"/>
        </w:numPr>
        <w:autoSpaceDN/>
        <w:spacing w:before="120" w:after="120" w:line="276" w:lineRule="auto"/>
        <w:ind w:left="426" w:hanging="426"/>
        <w:textAlignment w:val="auto"/>
        <w:rPr>
          <w:rFonts w:cs="Calibri"/>
          <w:lang w:eastAsia="pl-PL"/>
        </w:rPr>
      </w:pPr>
      <w:r w:rsidRPr="00AD1660">
        <w:rPr>
          <w:rFonts w:cs="Calibri"/>
          <w:lang w:eastAsia="pl-PL"/>
        </w:rPr>
        <w:t>Przeniesienie autorskich praw majątkowych do Produktu następuje bez konieczności składania dodatkowych oświadczeń lub zawierania odrębnych umów, z momentem określonym poniżej:</w:t>
      </w:r>
    </w:p>
    <w:p w14:paraId="704FF255" w14:textId="15C81785" w:rsidR="006462D4" w:rsidRDefault="00B56586" w:rsidP="006E4A99">
      <w:pPr>
        <w:numPr>
          <w:ilvl w:val="1"/>
          <w:numId w:val="51"/>
        </w:numPr>
        <w:autoSpaceDN/>
        <w:spacing w:before="120" w:after="120" w:line="276" w:lineRule="auto"/>
        <w:ind w:left="1276"/>
        <w:textAlignment w:val="auto"/>
        <w:rPr>
          <w:rFonts w:eastAsia="Calibri" w:cs="Calibri"/>
        </w:rPr>
      </w:pPr>
      <w:r>
        <w:rPr>
          <w:rFonts w:eastAsia="Calibri" w:cs="Calibri"/>
        </w:rPr>
        <w:t xml:space="preserve">w zakresie Produktów wytworzonych w ramach Zadania nr </w:t>
      </w:r>
      <w:r w:rsidR="00C86DCF">
        <w:rPr>
          <w:rFonts w:eastAsia="Calibri" w:cs="Calibri"/>
        </w:rPr>
        <w:t>1</w:t>
      </w:r>
      <w:r>
        <w:rPr>
          <w:rFonts w:eastAsia="Calibri" w:cs="Calibri"/>
        </w:rPr>
        <w:t xml:space="preserve"> </w:t>
      </w:r>
      <w:r w:rsidR="001B63C6">
        <w:rPr>
          <w:rFonts w:eastAsia="Calibri" w:cs="Calibri"/>
        </w:rPr>
        <w:t>–</w:t>
      </w:r>
      <w:r>
        <w:rPr>
          <w:rFonts w:eastAsia="Calibri" w:cs="Calibri"/>
        </w:rPr>
        <w:t xml:space="preserve"> </w:t>
      </w:r>
      <w:r w:rsidR="001B63C6" w:rsidRPr="001B63C6">
        <w:rPr>
          <w:rFonts w:eastAsia="Calibri" w:cs="Calibri"/>
        </w:rPr>
        <w:t xml:space="preserve">przeniesienie praw następuje z chwilą podpisania bez zastrzeżeń przez Zamawiającego Protokołu Odbioru </w:t>
      </w:r>
      <w:r w:rsidR="006E4D9E">
        <w:rPr>
          <w:rFonts w:eastAsia="Calibri" w:cs="Calibri"/>
        </w:rPr>
        <w:t>dla danego Produktu Zamówienia</w:t>
      </w:r>
      <w:r w:rsidR="001B63C6" w:rsidRPr="001B63C6">
        <w:rPr>
          <w:rFonts w:eastAsia="Calibri" w:cs="Calibri"/>
        </w:rPr>
        <w:t>,</w:t>
      </w:r>
    </w:p>
    <w:p w14:paraId="4B8376B0" w14:textId="7FA6FB83" w:rsidR="006E4D9E" w:rsidRPr="006E4D9E" w:rsidRDefault="006E4D9E" w:rsidP="006E4A99">
      <w:pPr>
        <w:numPr>
          <w:ilvl w:val="1"/>
          <w:numId w:val="51"/>
        </w:numPr>
        <w:autoSpaceDN/>
        <w:spacing w:before="120" w:after="120" w:line="276" w:lineRule="auto"/>
        <w:ind w:left="1276"/>
        <w:textAlignment w:val="auto"/>
        <w:rPr>
          <w:rFonts w:eastAsia="Calibri" w:cs="Calibri"/>
        </w:rPr>
      </w:pPr>
      <w:r w:rsidRPr="006E4D9E">
        <w:rPr>
          <w:rFonts w:eastAsia="Calibri" w:cs="Calibri"/>
        </w:rPr>
        <w:t xml:space="preserve">w zakresie Produktów wytworzonych w ramach Zadania nr </w:t>
      </w:r>
      <w:r w:rsidR="00C86DCF">
        <w:rPr>
          <w:rFonts w:eastAsia="Calibri" w:cs="Calibri"/>
        </w:rPr>
        <w:t>2</w:t>
      </w:r>
      <w:r w:rsidRPr="006E4D9E">
        <w:rPr>
          <w:rFonts w:eastAsia="Calibri" w:cs="Calibri"/>
        </w:rPr>
        <w:t xml:space="preserve"> – przeniesienie praw następuje z chwilą podpisania bez zastrzeżeń przez Zamawiającego Protokołu Odbioru dla</w:t>
      </w:r>
      <w:r w:rsidR="00413214">
        <w:rPr>
          <w:rFonts w:eastAsia="Calibri" w:cs="Calibri"/>
        </w:rPr>
        <w:t xml:space="preserve"> danego</w:t>
      </w:r>
      <w:r w:rsidRPr="006E4D9E">
        <w:rPr>
          <w:rFonts w:eastAsia="Calibri" w:cs="Calibri"/>
        </w:rPr>
        <w:t xml:space="preserve"> </w:t>
      </w:r>
      <w:r>
        <w:rPr>
          <w:rFonts w:eastAsia="Calibri" w:cs="Calibri"/>
        </w:rPr>
        <w:t xml:space="preserve">miesiąca świadczenia </w:t>
      </w:r>
      <w:proofErr w:type="spellStart"/>
      <w:r w:rsidR="00C86DCF">
        <w:rPr>
          <w:rFonts w:eastAsia="Calibri" w:cs="Calibri"/>
        </w:rPr>
        <w:t>ATiK</w:t>
      </w:r>
      <w:proofErr w:type="spellEnd"/>
      <w:r w:rsidR="00C86DCF">
        <w:rPr>
          <w:rFonts w:eastAsia="Calibri" w:cs="Calibri"/>
        </w:rPr>
        <w:t>-u</w:t>
      </w:r>
      <w:r w:rsidR="00413214">
        <w:rPr>
          <w:rFonts w:eastAsia="Calibri" w:cs="Calibri"/>
        </w:rPr>
        <w:t xml:space="preserve"> w ramach Zadania nr </w:t>
      </w:r>
      <w:r w:rsidR="00C86DCF">
        <w:rPr>
          <w:rFonts w:eastAsia="Calibri" w:cs="Calibri"/>
        </w:rPr>
        <w:t>2</w:t>
      </w:r>
      <w:r w:rsidRPr="006E4D9E">
        <w:rPr>
          <w:rFonts w:eastAsia="Calibri" w:cs="Calibri"/>
        </w:rPr>
        <w:t>,</w:t>
      </w:r>
    </w:p>
    <w:p w14:paraId="601EDCBD" w14:textId="3023938D" w:rsidR="006E4D9E" w:rsidRDefault="00406A81" w:rsidP="006E4A99">
      <w:pPr>
        <w:numPr>
          <w:ilvl w:val="1"/>
          <w:numId w:val="51"/>
        </w:numPr>
        <w:autoSpaceDN/>
        <w:spacing w:before="120" w:after="120" w:line="276" w:lineRule="auto"/>
        <w:ind w:left="1276"/>
        <w:textAlignment w:val="auto"/>
        <w:rPr>
          <w:rFonts w:eastAsia="Calibri" w:cs="Calibri"/>
        </w:rPr>
      </w:pPr>
      <w:r>
        <w:rPr>
          <w:rFonts w:eastAsia="Calibri" w:cs="Calibri"/>
        </w:rPr>
        <w:t>w zakresie Produktów innych, niż wymienione powyżej – z chwilą przekazania ich Zamawiającemu.</w:t>
      </w:r>
    </w:p>
    <w:p w14:paraId="46108763"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Z momentem przeniesienia autorskich praw majątkowych, Wykonawca w ramach wynagrodzenia określonego w Umowie, przenosi na Zamawiającego:</w:t>
      </w:r>
    </w:p>
    <w:p w14:paraId="0326B902" w14:textId="77777777" w:rsidR="006462D4" w:rsidRPr="006462D4" w:rsidRDefault="006462D4" w:rsidP="006E4A99">
      <w:pPr>
        <w:numPr>
          <w:ilvl w:val="1"/>
          <w:numId w:val="52"/>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prawo do wykonywania zależnych praw autorskich oraz prawo do zezwalania na wykonywanie praw zależnych do Produktów na polach eksploatacji określonych w ust. 12 i ust. 13 powyżej.</w:t>
      </w:r>
    </w:p>
    <w:p w14:paraId="7F94459C" w14:textId="77777777" w:rsidR="006462D4" w:rsidRPr="006462D4" w:rsidRDefault="006462D4" w:rsidP="006E4A99">
      <w:pPr>
        <w:numPr>
          <w:ilvl w:val="1"/>
          <w:numId w:val="52"/>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własność wszystkich nośników, na których Produkty zostały utrwalone.</w:t>
      </w:r>
    </w:p>
    <w:p w14:paraId="763F613D"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Z chwilą przekazania Zamawiającemu danego Produktu, w ramach wynagrodzenia określonego Umową, Wykonawca udziela Zamawiającemu licencji na korzystanie z tego Produktu na polach eksploatacji wskazanych w ust. 12 i ust. 13, wraz z prawem, o którym mowa w ust. 15.1 na czas oznaczony do momentu przeniesienia autorskich praw majątkowych do tego Produktu. Licencja będzie miała charakter niewyłączny, nieograniczony terytorialnie i będzie uprawniać Zamawiającego do udzielania sublicencji.</w:t>
      </w:r>
    </w:p>
    <w:p w14:paraId="788263C2"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zobowiązuje się i gwarantuje, że osoby uprawnione z tytułu autorskich praw osobistych do Produktów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Produktów, które to upoważnienie uzyskał od twórców uprawnionych z tytułu autorskich praw osobistych do Produktów. Celem usunięcia wątpliwości Strony potwierdzają, że upoważnienie trwa również po rozwiązaniu Umowy, niezależnie od przyczyny tego rozwiązania.</w:t>
      </w:r>
    </w:p>
    <w:p w14:paraId="3D39FA65"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Z chwilą przeniesienia autorskich praw majątkowych na Zamawiającego, Zamawiający udzieli Wykonawcy niewyłącznej licencji na Produkty, wyłącznie w celu realizacji prac objętych niniejszą Umową, w tym świadczenia Usług Utrzymania i Rozwoju oraz usług gwarancyjnych, obejmującej pola eksploatacji wskazane w ust. 12 i ust. 13 wraz z prawem, o którym mowa w ust. 15.1. Wykonawca ma prawo udzielać sublicencji wyłącznie na rzecz Podwykonawców. Licencja ta jest licencją zawartą na czas określony i wygasa z dniem wygaśnięcia gwarancji jakości. </w:t>
      </w:r>
    </w:p>
    <w:p w14:paraId="7447C456" w14:textId="77777777" w:rsidR="006462D4" w:rsidRPr="006462D4" w:rsidRDefault="006462D4" w:rsidP="006E4A99">
      <w:pPr>
        <w:autoSpaceDN/>
        <w:spacing w:before="120" w:after="120" w:line="276" w:lineRule="auto"/>
        <w:textAlignment w:val="auto"/>
        <w:outlineLvl w:val="2"/>
        <w:rPr>
          <w:rFonts w:cs="Calibri"/>
          <w:b/>
          <w:lang w:eastAsia="pl-PL"/>
        </w:rPr>
      </w:pPr>
      <w:bookmarkStart w:id="22" w:name="_Toc58353440"/>
      <w:bookmarkStart w:id="23" w:name="_Toc91227872"/>
      <w:r w:rsidRPr="006462D4">
        <w:rPr>
          <w:rFonts w:cs="Calibri"/>
          <w:b/>
          <w:lang w:eastAsia="pl-PL"/>
        </w:rPr>
        <w:t>[Udzielenie licencji]</w:t>
      </w:r>
      <w:bookmarkEnd w:id="22"/>
      <w:bookmarkEnd w:id="23"/>
    </w:p>
    <w:p w14:paraId="00441AAC" w14:textId="77777777" w:rsidR="006462D4" w:rsidRPr="00521D5E"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Wykonawca </w:t>
      </w:r>
      <w:r w:rsidRPr="00521D5E">
        <w:rPr>
          <w:rFonts w:cs="Calibri"/>
          <w:lang w:eastAsia="pl-PL"/>
        </w:rPr>
        <w:t>zobowiązuje się udzielić Zamawiającemu licencji na Oprogramowanie Standardowe oraz Dokumentację Standardową lub zagwarantować udzielenie licencji przez podmiot uprawniony, na polach eksploatacji wskazanych w ust. 12 i ust. 13, oraz udzielić lub zapewnić udzielenie prawa do wykonywania zależnych praw autorskich oraz prawo do zezwalania na wykonywanie praw zależnych zgodnie z ust. 15.1 powyżej.</w:t>
      </w:r>
    </w:p>
    <w:p w14:paraId="4FBFDCAD" w14:textId="77777777" w:rsidR="006462D4" w:rsidRPr="00521D5E" w:rsidRDefault="006462D4" w:rsidP="006E4A99">
      <w:pPr>
        <w:numPr>
          <w:ilvl w:val="0"/>
          <w:numId w:val="48"/>
        </w:numPr>
        <w:autoSpaceDN/>
        <w:spacing w:before="120" w:after="120" w:line="276" w:lineRule="auto"/>
        <w:ind w:left="426" w:hanging="426"/>
        <w:textAlignment w:val="auto"/>
        <w:rPr>
          <w:rFonts w:cs="Calibri"/>
          <w:lang w:eastAsia="pl-PL"/>
        </w:rPr>
      </w:pPr>
      <w:r w:rsidRPr="00521D5E">
        <w:rPr>
          <w:rFonts w:cs="Calibri"/>
          <w:lang w:eastAsia="pl-PL"/>
        </w:rPr>
        <w:t>Alternatywnie wobec udzielenia licencji lub zagwarantowania udzielenia licencji przez producenta na polu eksploatacji wskazanym w ust. 12.2 powyżej, Wykonawca może udostępnić lub zagwarantować udostępnienie narzędzi deweloperskich, umożliwiających swobodne tworzenie dowolnych modyfikacji Oprogramowania Standardowego, pod warunkiem zapewnienia odpowiedniej licencji na te narzędzia.</w:t>
      </w:r>
    </w:p>
    <w:p w14:paraId="0E81A86D" w14:textId="4A5541A4" w:rsidR="006462D4" w:rsidRPr="00521D5E" w:rsidRDefault="006462D4" w:rsidP="006E4A99">
      <w:pPr>
        <w:numPr>
          <w:ilvl w:val="0"/>
          <w:numId w:val="48"/>
        </w:numPr>
        <w:autoSpaceDN/>
        <w:spacing w:before="120" w:after="120" w:line="276" w:lineRule="auto"/>
        <w:ind w:left="426" w:hanging="426"/>
        <w:textAlignment w:val="auto"/>
        <w:rPr>
          <w:rFonts w:cs="Calibri"/>
          <w:lang w:eastAsia="pl-PL"/>
        </w:rPr>
      </w:pPr>
      <w:r w:rsidRPr="00521D5E">
        <w:rPr>
          <w:rFonts w:cs="Calibri"/>
          <w:lang w:eastAsia="pl-PL"/>
        </w:rPr>
        <w:t>Licencja zostanie udzielona najpóźniej z momentem</w:t>
      </w:r>
      <w:r w:rsidRPr="00521D5E">
        <w:rPr>
          <w:rFonts w:eastAsia="Calibri" w:cs="Calibri"/>
        </w:rPr>
        <w:t xml:space="preserve"> </w:t>
      </w:r>
      <w:r w:rsidRPr="00521D5E">
        <w:rPr>
          <w:rFonts w:cs="Calibri"/>
          <w:lang w:eastAsia="pl-PL"/>
        </w:rPr>
        <w:t xml:space="preserve">podpisania bez zastrzeżeń przez Zamawiającego </w:t>
      </w:r>
      <w:r w:rsidR="00817DC3" w:rsidRPr="00521D5E">
        <w:rPr>
          <w:rFonts w:cs="Calibri"/>
          <w:lang w:eastAsia="pl-PL"/>
        </w:rPr>
        <w:t xml:space="preserve">odpowiedniego </w:t>
      </w:r>
      <w:r w:rsidRPr="00521D5E">
        <w:rPr>
          <w:rFonts w:cs="Calibri"/>
          <w:lang w:eastAsia="pl-PL"/>
        </w:rPr>
        <w:t>Protokołu Odbioru, w ramach którego dostarczane jest Oprogramowanie Standardowe oraz Dokumentacja Standardowa.</w:t>
      </w:r>
    </w:p>
    <w:p w14:paraId="1F271BB7"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Wraz z Oprogramowaniem Standardowym, Wykonawca zobowiązany jest dostarczyć certyfikaty autentyczności, klucze instalacyjne oraz inne dokumenty i zabezpieczenia, które będą zgodne z wymaganiami określonymi przez producenta tego Oprogramowania oraz w których Zamawiający zostanie wskazany jako licencjobiorca. Zamawiający jest uprawniony do weryfikacji, czy certyfikaty autentyczności, klucze instalacyjne oraz inne dokumenty i zabezpieczenia są wystarczające i zgodne z wymogami określonymi przez producenta. W tym celu Zamawiający może zwracać się ze stosownymi pytaniami do osób trzecich, w tym producenta tego Oprogramowania.</w:t>
      </w:r>
    </w:p>
    <w:p w14:paraId="3A5F0536"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bookmarkStart w:id="24" w:name="_Hlk81836703"/>
      <w:r w:rsidRPr="006462D4">
        <w:rPr>
          <w:rFonts w:cs="Calibri"/>
          <w:lang w:eastAsia="pl-PL"/>
        </w:rPr>
        <w:t>Wszelkie licencje, których udziela lub zapewnia udzielenie Zamawiającemu Wykonawca w ramach Umowy, będą:</w:t>
      </w:r>
    </w:p>
    <w:p w14:paraId="6A57B844"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bezterminowe, </w:t>
      </w:r>
    </w:p>
    <w:p w14:paraId="4244E5C4"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obowiązujące co najmniej na całym terytorium Rzeczpospolitej Polskiej, </w:t>
      </w:r>
    </w:p>
    <w:p w14:paraId="682F5A9B" w14:textId="636D75D1"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zapewniające Zamawiającemu możliwość przeniesienia praw do korzystania z Oprogramowania Standardowego niezbędnego do korzystania z </w:t>
      </w:r>
      <w:r w:rsidR="00D7312C">
        <w:rPr>
          <w:rFonts w:eastAsia="Calibri" w:cs="Calibri"/>
          <w:lang w:eastAsia="en-US"/>
        </w:rPr>
        <w:t>Platformy</w:t>
      </w:r>
      <w:r w:rsidRPr="006462D4">
        <w:rPr>
          <w:rFonts w:eastAsia="Calibri" w:cs="Calibri"/>
          <w:lang w:eastAsia="en-US"/>
        </w:rPr>
        <w:t xml:space="preserve"> w sposób zapewniający podmiotowi przyjmującemu uprawnienia do korzystania z wszelkich uprawnień na zasadach przysługujących Zamawiającemu,</w:t>
      </w:r>
    </w:p>
    <w:p w14:paraId="7BB3D44E"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zezwalające co najmniej na udzielenie sublicencji w ramach działalności wewnętrznej Zamawiającego, </w:t>
      </w:r>
    </w:p>
    <w:p w14:paraId="3CE4B909"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rPr>
        <w:t>bez ograniczeń ilościowych, w tym bez ograniczeń co do liczby użytkowników oraz urządzeń komputerowych, na których instalowane lub uruchamiane będzie Oprogramowanie Standardowe,</w:t>
      </w:r>
    </w:p>
    <w:p w14:paraId="2D9B5C1F"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rPr>
        <w:t>bez ograniczeń polegających na tym, że dane Oprogramowanie Standardowe może być używane wyłącznie z innym oprogramowaniem lub może być wdrażane, serwisowane, utrzymywane itp. wyłącznie przez określony podmiot lub grupę podmiotów.</w:t>
      </w:r>
    </w:p>
    <w:p w14:paraId="3C29E089" w14:textId="77777777" w:rsidR="006462D4" w:rsidRPr="006462D4" w:rsidRDefault="006462D4" w:rsidP="006E4A99">
      <w:pPr>
        <w:numPr>
          <w:ilvl w:val="0"/>
          <w:numId w:val="53"/>
        </w:numPr>
        <w:autoSpaceDN/>
        <w:spacing w:before="120" w:after="120" w:line="276" w:lineRule="auto"/>
        <w:ind w:left="1276" w:hanging="567"/>
        <w:textAlignment w:val="auto"/>
        <w:rPr>
          <w:rFonts w:eastAsia="Calibri" w:cs="Calibri"/>
          <w:lang w:eastAsia="en-US"/>
        </w:rPr>
      </w:pPr>
      <w:r w:rsidRPr="006462D4">
        <w:rPr>
          <w:rFonts w:eastAsia="Calibri" w:cs="Calibri"/>
          <w:lang w:eastAsia="en-US"/>
        </w:rPr>
        <w:t>niewypowiadalne, tj. bez możliwości ich wypowiedzenia przez licencjodawcę.</w:t>
      </w:r>
    </w:p>
    <w:bookmarkEnd w:id="24"/>
    <w:p w14:paraId="2D97C85B"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Ilekroć Umowa przewiduje udzielenie upoważnienia (licencji lub sublicencji) przez Wykonawcę, intencją Stron jest zbliżenie takiego upoważnienia do umowy o charakterze jednorazowej transakcji podobnej do sprzedaży – w związku z tym w zamian za uiszczoną opłatę licencyjną (stanowiącą w przypadku Umowy element wynagrodzenia należnego Wykonawcy) Zamawiający otrzymuje ciągłe, stałe i niewypowiadalne prawo do korzystania z Oprogramowania Standardowego w zakresie określonym w Umowie.</w:t>
      </w:r>
    </w:p>
    <w:p w14:paraId="32EE03B5"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 przypadku, gdyby postanowienie o </w:t>
      </w:r>
      <w:proofErr w:type="spellStart"/>
      <w:r w:rsidRPr="006462D4">
        <w:rPr>
          <w:rFonts w:cs="Calibri"/>
          <w:lang w:eastAsia="pl-PL"/>
        </w:rPr>
        <w:t>niewypowiadalności</w:t>
      </w:r>
      <w:proofErr w:type="spellEnd"/>
      <w:r w:rsidRPr="006462D4">
        <w:rPr>
          <w:rFonts w:cs="Calibri"/>
          <w:lang w:eastAsia="pl-PL"/>
        </w:rPr>
        <w:t xml:space="preserve"> licencji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7010F684"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55CE15E5"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 przypadku gdy podmiotem udzielającym licencji jest podmiot trzeci, Wykonawca oświadcza i gwarantuje, że podmiot trzeci będzie przestrzegał powyższych zobowiązań w najwyższym możliwym stopniu.</w:t>
      </w:r>
    </w:p>
    <w:p w14:paraId="5E2ADA6A"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2D0A07C0" w14:textId="7A116E6A"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 przypadku gdy Wykonawca lub podmiot trzeci, mimo zobowiązania, o którym mowa w poprzednim ustępie, wypowie licencję, Wykonawca będzie zobowiązany do zapłaty na rzecz Zamawiającego, na jego żądanie, kwoty odpowiadającej sumie opłaty licencyjnej za Oprogramowanie Standardowe, co do którego wypowiadana jest licencja oraz rzeczywiście poniesionych przez Zamawiającego kosztów zapewnienia (w tym uzyskania licencji i wdrożenia) rozwiązania zastępczego, umożliwiającego dalszą eksploatację </w:t>
      </w:r>
      <w:r w:rsidR="00D97F68">
        <w:rPr>
          <w:rFonts w:cs="Calibri"/>
          <w:lang w:eastAsia="pl-PL"/>
        </w:rPr>
        <w:t>Platformy</w:t>
      </w:r>
      <w:r w:rsidRPr="006462D4">
        <w:rPr>
          <w:rFonts w:cs="Calibri"/>
          <w:lang w:eastAsia="pl-PL"/>
        </w:rPr>
        <w:t>.</w:t>
      </w:r>
    </w:p>
    <w:p w14:paraId="74D81229" w14:textId="1CE9EF5D"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Jeśli udzielenie lub zapewnienie licencji na warunkach określonych w niniejszej sekcji nie będzie możliwe (co Wykonawca wykaże Zamawiającemu), Wykonawca zobowiązany jest do udzielenia lub zapewnienia udzielenia Zamawiającemu licencji na standardowych warunkach producenta takiego Oprogramowania (podmiotu posiadającego majątkowe prawa autorskie do takiego programu), pod warunkiem uprzedniej akceptacji przez Zamawiającego tych warunków licencyjnych, chyba że z postanowień OPZ wynika, że Zamawiający akceptuje udzielenie licencji na innych warunkach niż wskazane w niniejszym paragrafie. Licencja udzielona na warunkach określonych przez producenta nie może prowadzić do ograniczenia uprawnień Zamawiającego do korzystania z </w:t>
      </w:r>
      <w:r w:rsidR="00E66094">
        <w:rPr>
          <w:rFonts w:cs="Calibri"/>
          <w:lang w:eastAsia="pl-PL"/>
        </w:rPr>
        <w:t>Platformy</w:t>
      </w:r>
      <w:r w:rsidRPr="006462D4">
        <w:rPr>
          <w:rFonts w:cs="Calibri"/>
          <w:lang w:eastAsia="pl-PL"/>
        </w:rPr>
        <w:t xml:space="preserve"> w sposób opisany w Umowie oraz nie może uniemożliwiać swobodnego rozwoju </w:t>
      </w:r>
      <w:r w:rsidR="00176B3D" w:rsidRPr="00176B3D">
        <w:rPr>
          <w:rFonts w:cs="Calibri"/>
          <w:lang w:eastAsia="pl-PL"/>
        </w:rPr>
        <w:t>Platformy</w:t>
      </w:r>
      <w:r w:rsidRPr="006462D4">
        <w:rPr>
          <w:rFonts w:cs="Calibri"/>
          <w:lang w:eastAsia="pl-PL"/>
        </w:rPr>
        <w:t xml:space="preserve"> przez podmioty nieposiadające autorskich praw majątkowych do takiego oprogramowania bez ponoszenia dodatkowych wydatków.</w:t>
      </w:r>
    </w:p>
    <w:p w14:paraId="203D9EB1"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W ramach wynagrodzenia określonego w paragrafie 5 Umowy, Wykonawca jest zobowiązany wspierać prawidłowe wykorzystanie Oprogramowania Standardowego przez Zamawiającego w okresie trwania Umowy, poprzez przekazanie zasad korzystania z licencji na Oprogramowanie Standardowe oraz informowanie o możliwych naruszeniach licencji, przestrzeganie przed nimi i przeciwdziałanie ich wystąpieniu. W szczególności, Wykonawca jest zobowiązany wspierać Zamawiającego w razie audytu korzystania z Oprogramowania Standardowego prowadzonego przez lub na rzecz producenta tego Oprogramowania, poprzez wykonanie ewentualnych czynności i udzielenie ewentualnych informacji, do których wykonania lub udzielenia Zamawiający będzie zobowiązany w ramach audytu, chyba że Zamawiający zwolni Wykonawcę z tego zobowiązania. </w:t>
      </w:r>
    </w:p>
    <w:p w14:paraId="76FDA013"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gwarantuje, że korzystanie z Oprogramowania Standardowego w sposób zgodny z dostarczoną przez Wykonawcę dokumentacją tego Oprogramowania nie będzie prowadzić do naruszenia licencji na Oprogramowanie Standardowe. Wykonawca pokryje wszelkie szkody poniesione przez Zamawiającego w związku z naruszeniem licencji na Oprogramowanie Standardowe pomimo korzystania z niego zgodnie z dostarczoną przez Wykonawcę dokumentacją.</w:t>
      </w:r>
    </w:p>
    <w:p w14:paraId="7AF2E672"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Jeśli istnieć będzie techniczna, uzasadniona ekonomicznie możliwość zastosowania zamiast proponowanego przez Wykonawcę Oprogramowania Standardowego, Oprogramowania Open Source, dostępnego nieodpłatnie, Wykonawca będzie zobowiązany do przedstawienia alternatywnej propozycji zastosowania tego oprogramowania. W takim wypadku ostateczna decyzja o zastosowaniu konkretnego Oprogramowania Standardowego należy do Zamawiającego.</w:t>
      </w:r>
    </w:p>
    <w:p w14:paraId="537F92D5" w14:textId="77777777" w:rsidR="006462D4" w:rsidRPr="00521D5E"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 xml:space="preserve"> </w:t>
      </w:r>
      <w:r w:rsidRPr="00521D5E">
        <w:rPr>
          <w:rFonts w:cs="Calibri"/>
          <w:lang w:eastAsia="pl-PL"/>
        </w:rPr>
        <w:t>Powyższe postanowienia dotyczące zasad wypowiedzenia licencji stosuje się odpowiednio do licencji na Dokumentację Standardową.</w:t>
      </w:r>
    </w:p>
    <w:p w14:paraId="6030D31D" w14:textId="77777777" w:rsidR="006462D4" w:rsidRPr="006462D4" w:rsidRDefault="006462D4" w:rsidP="006E4A99">
      <w:pPr>
        <w:autoSpaceDN/>
        <w:spacing w:before="120" w:after="120" w:line="276" w:lineRule="auto"/>
        <w:textAlignment w:val="auto"/>
        <w:outlineLvl w:val="2"/>
        <w:rPr>
          <w:rFonts w:cs="Calibri"/>
          <w:b/>
          <w:lang w:eastAsia="pl-PL"/>
        </w:rPr>
      </w:pPr>
      <w:bookmarkStart w:id="25" w:name="_Toc12611758"/>
      <w:bookmarkStart w:id="26" w:name="_Toc58353441"/>
      <w:bookmarkStart w:id="27" w:name="_Toc91227873"/>
      <w:r w:rsidRPr="00521D5E">
        <w:rPr>
          <w:rFonts w:cs="Calibri"/>
          <w:b/>
          <w:lang w:eastAsia="pl-PL"/>
        </w:rPr>
        <w:t>[Oprogramowanie Open Source]</w:t>
      </w:r>
      <w:bookmarkEnd w:id="25"/>
      <w:bookmarkEnd w:id="26"/>
      <w:bookmarkEnd w:id="27"/>
    </w:p>
    <w:p w14:paraId="4C1FE24A"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jest upoważniony do korzystania w toku realizacji Umowy z elementów Oprogramowania Open Source, pod warunkiem, że Zamawiający wyrazi w formie pisemnej uprzednią zgodę na wykorzystanie danego elementu Oprogramowania Open Source.</w:t>
      </w:r>
    </w:p>
    <w:p w14:paraId="7E391A27"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 każdym przypadku wykorzystania Oprogramowania Open Source Wykonawca zapewnia, że jego wykorzystanie na potrzeby Umowy będzie zgodne z postanowieniami odpowiednich licencji danego Oprogramowania.</w:t>
      </w:r>
    </w:p>
    <w:p w14:paraId="6FAD523C"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oświadcza i gwarantuje, że wykorzystanie Oprogramowanie Open Source nie będzie ograniczać Zamawiającego w zakresie korzystania z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6738C29A" w14:textId="77777777" w:rsidR="006462D4" w:rsidRPr="006462D4" w:rsidRDefault="006462D4" w:rsidP="006E4A99">
      <w:pPr>
        <w:numPr>
          <w:ilvl w:val="0"/>
          <w:numId w:val="48"/>
        </w:numPr>
        <w:autoSpaceDN/>
        <w:spacing w:before="120" w:after="120" w:line="276" w:lineRule="auto"/>
        <w:ind w:left="426" w:hanging="426"/>
        <w:textAlignment w:val="auto"/>
        <w:rPr>
          <w:rFonts w:cs="Calibri"/>
          <w:lang w:eastAsia="pl-PL"/>
        </w:rPr>
      </w:pPr>
      <w:r w:rsidRPr="006462D4">
        <w:rPr>
          <w:rFonts w:cs="Calibri"/>
          <w:lang w:eastAsia="pl-PL"/>
        </w:rPr>
        <w:t>Wykonawca oświadcza i gwarantuje, że licencja na Oprogramowanie Open Source nie będzie nakładać na Zamawiającego obowiązku odprowadzania jakichkolwiek opłat lub wynagrodzenia na rzecz podmiotów uprawnionych do takiego Oprogramowania.</w:t>
      </w:r>
    </w:p>
    <w:p w14:paraId="15C0BF4B"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28" w:name="_Toc90304072"/>
      <w:bookmarkStart w:id="29" w:name="_Toc91227874"/>
      <w:r w:rsidRPr="000F6EE0">
        <w:rPr>
          <w:rFonts w:cs="Calibri"/>
          <w:b/>
          <w:bCs/>
          <w:lang w:eastAsia="pl-PL"/>
        </w:rPr>
        <w:t>Paragraf 7. Poufność</w:t>
      </w:r>
      <w:bookmarkEnd w:id="28"/>
      <w:bookmarkEnd w:id="29"/>
      <w:r w:rsidRPr="000F6EE0">
        <w:rPr>
          <w:rFonts w:cs="Calibri"/>
          <w:b/>
          <w:bCs/>
          <w:lang w:eastAsia="pl-PL"/>
        </w:rPr>
        <w:t xml:space="preserve"> </w:t>
      </w:r>
      <w:bookmarkStart w:id="30" w:name="_Hlk62588369"/>
    </w:p>
    <w:p w14:paraId="1E7765B5" w14:textId="73AB12F4" w:rsidR="000F6EE0" w:rsidRPr="000F6EE0" w:rsidRDefault="00C86DCF" w:rsidP="006E4A99">
      <w:pPr>
        <w:numPr>
          <w:ilvl w:val="0"/>
          <w:numId w:val="13"/>
        </w:numPr>
        <w:autoSpaceDN/>
        <w:spacing w:before="240" w:after="120" w:line="276" w:lineRule="auto"/>
        <w:ind w:left="426" w:hanging="426"/>
        <w:textAlignment w:val="auto"/>
        <w:rPr>
          <w:rFonts w:cs="Calibri"/>
          <w:lang w:eastAsia="pl-PL"/>
        </w:rPr>
      </w:pPr>
      <w:r>
        <w:rPr>
          <w:rFonts w:cs="Calibri"/>
          <w:lang w:eastAsia="pl-PL"/>
        </w:rPr>
        <w:t>Strony</w:t>
      </w:r>
      <w:r w:rsidR="000F6EE0" w:rsidRPr="000F6EE0">
        <w:rPr>
          <w:rFonts w:cs="Calibri"/>
          <w:lang w:eastAsia="pl-PL"/>
        </w:rPr>
        <w:t xml:space="preserve"> zobowiązuj</w:t>
      </w:r>
      <w:r>
        <w:rPr>
          <w:rFonts w:cs="Calibri"/>
          <w:lang w:eastAsia="pl-PL"/>
        </w:rPr>
        <w:t>ą</w:t>
      </w:r>
      <w:r w:rsidR="000F6EE0" w:rsidRPr="000F6EE0">
        <w:rPr>
          <w:rFonts w:cs="Calibri"/>
          <w:lang w:eastAsia="pl-PL"/>
        </w:rPr>
        <w:t xml:space="preserve"> się </w:t>
      </w:r>
      <w:r>
        <w:rPr>
          <w:rFonts w:cs="Calibri"/>
          <w:lang w:eastAsia="pl-PL"/>
        </w:rPr>
        <w:t xml:space="preserve">wzajemnie </w:t>
      </w:r>
      <w:r w:rsidR="000F6EE0" w:rsidRPr="000F6EE0">
        <w:rPr>
          <w:rFonts w:cs="Calibri"/>
          <w:lang w:eastAsia="pl-PL"/>
        </w:rPr>
        <w:t>do zachowania w ścisłej tajemnicy Informacji Poufnych (których definicję zawarto w ust. 3 poniżej), w czasie obowiązywania Umowy oraz przez okres 10 lat od dnia jej wykonania, wygaśnięcia, odstąpienia lub rozwiązania</w:t>
      </w:r>
      <w:bookmarkEnd w:id="30"/>
      <w:r w:rsidR="000F6EE0" w:rsidRPr="000F6EE0">
        <w:rPr>
          <w:rFonts w:cs="Calibri"/>
          <w:lang w:eastAsia="pl-PL"/>
        </w:rPr>
        <w:t>.</w:t>
      </w:r>
    </w:p>
    <w:p w14:paraId="658592D7" w14:textId="21ABF1D3" w:rsidR="000F6EE0" w:rsidRPr="000F6EE0" w:rsidRDefault="00C86DCF" w:rsidP="006E4A99">
      <w:pPr>
        <w:numPr>
          <w:ilvl w:val="0"/>
          <w:numId w:val="13"/>
        </w:numPr>
        <w:autoSpaceDN/>
        <w:spacing w:before="240" w:after="120" w:line="276" w:lineRule="auto"/>
        <w:ind w:left="426" w:hanging="426"/>
        <w:textAlignment w:val="auto"/>
        <w:rPr>
          <w:rFonts w:cs="Calibri"/>
          <w:lang w:eastAsia="pl-PL"/>
        </w:rPr>
      </w:pPr>
      <w:r>
        <w:rPr>
          <w:rFonts w:cs="Calibri"/>
          <w:lang w:eastAsia="pl-PL"/>
        </w:rPr>
        <w:t>Strony</w:t>
      </w:r>
      <w:r w:rsidR="000F6EE0" w:rsidRPr="000F6EE0">
        <w:rPr>
          <w:rFonts w:cs="Calibri"/>
          <w:lang w:eastAsia="pl-PL"/>
        </w:rPr>
        <w:t xml:space="preserve"> zobowiązuj</w:t>
      </w:r>
      <w:r>
        <w:rPr>
          <w:rFonts w:cs="Calibri"/>
          <w:lang w:eastAsia="pl-PL"/>
        </w:rPr>
        <w:t>ą</w:t>
      </w:r>
      <w:r w:rsidR="000F6EE0" w:rsidRPr="000F6EE0">
        <w:rPr>
          <w:rFonts w:cs="Calibri"/>
          <w:lang w:eastAsia="pl-PL"/>
        </w:rPr>
        <w:t xml:space="preserve"> się do wykorzystywania Informacji Poufnych wyłącznie w celu realizacji Umowy.</w:t>
      </w:r>
    </w:p>
    <w:p w14:paraId="505F23E3" w14:textId="77777777" w:rsidR="000F6EE0" w:rsidRPr="000F6EE0" w:rsidRDefault="000F6EE0" w:rsidP="006E4A99">
      <w:pPr>
        <w:numPr>
          <w:ilvl w:val="0"/>
          <w:numId w:val="13"/>
        </w:numPr>
        <w:autoSpaceDN/>
        <w:spacing w:before="240" w:after="120" w:line="276" w:lineRule="auto"/>
        <w:ind w:left="426" w:hanging="426"/>
        <w:textAlignment w:val="auto"/>
        <w:rPr>
          <w:rFonts w:cs="Calibri"/>
          <w:lang w:eastAsia="pl-PL"/>
        </w:rPr>
      </w:pPr>
      <w:r w:rsidRPr="000F6EE0">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6CF096E0" w14:textId="14CCFEFD" w:rsidR="000F6EE0" w:rsidRPr="000F6EE0" w:rsidRDefault="00C86DCF" w:rsidP="006E4A99">
      <w:pPr>
        <w:numPr>
          <w:ilvl w:val="0"/>
          <w:numId w:val="13"/>
        </w:numPr>
        <w:autoSpaceDN/>
        <w:spacing w:before="240" w:after="120" w:line="276" w:lineRule="auto"/>
        <w:ind w:left="426" w:hanging="426"/>
        <w:textAlignment w:val="auto"/>
        <w:rPr>
          <w:rFonts w:cs="Calibri"/>
          <w:lang w:eastAsia="pl-PL"/>
        </w:rPr>
      </w:pPr>
      <w:r>
        <w:rPr>
          <w:rFonts w:cs="Calibri"/>
          <w:lang w:eastAsia="pl-PL"/>
        </w:rPr>
        <w:t>Strony</w:t>
      </w:r>
      <w:r w:rsidR="000F6EE0" w:rsidRPr="000F6EE0">
        <w:rPr>
          <w:rFonts w:cs="Calibri"/>
          <w:lang w:eastAsia="pl-PL"/>
        </w:rPr>
        <w:t xml:space="preserve"> zobowiązuj</w:t>
      </w:r>
      <w:r>
        <w:rPr>
          <w:rFonts w:cs="Calibri"/>
          <w:lang w:eastAsia="pl-PL"/>
        </w:rPr>
        <w:t>ą</w:t>
      </w:r>
      <w:r w:rsidR="000F6EE0" w:rsidRPr="000F6EE0">
        <w:rPr>
          <w:rFonts w:cs="Calibri"/>
          <w:lang w:eastAsia="pl-PL"/>
        </w:rPr>
        <w:t xml:space="preserv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paragrafu.</w:t>
      </w:r>
    </w:p>
    <w:p w14:paraId="64D9004A" w14:textId="2C586231" w:rsidR="000F6EE0" w:rsidRPr="000F6EE0" w:rsidRDefault="000F6EE0" w:rsidP="006E4A99">
      <w:pPr>
        <w:numPr>
          <w:ilvl w:val="0"/>
          <w:numId w:val="13"/>
        </w:numPr>
        <w:autoSpaceDN/>
        <w:spacing w:before="240" w:after="120" w:line="276" w:lineRule="auto"/>
        <w:ind w:left="426" w:hanging="426"/>
        <w:textAlignment w:val="auto"/>
        <w:rPr>
          <w:rFonts w:cs="Calibri"/>
          <w:lang w:eastAsia="pl-PL"/>
        </w:rPr>
      </w:pPr>
      <w:r w:rsidRPr="000F6EE0">
        <w:rPr>
          <w:rFonts w:cs="Calibri"/>
          <w:lang w:eastAsia="pl-PL"/>
        </w:rPr>
        <w:t xml:space="preserve"> </w:t>
      </w:r>
      <w:r w:rsidR="00C86DCF">
        <w:rPr>
          <w:rFonts w:cs="Calibri"/>
          <w:lang w:eastAsia="pl-PL"/>
        </w:rPr>
        <w:t>Strony</w:t>
      </w:r>
      <w:r w:rsidRPr="000F6EE0">
        <w:rPr>
          <w:rFonts w:cs="Calibri"/>
          <w:lang w:eastAsia="pl-PL"/>
        </w:rPr>
        <w:t xml:space="preserve"> zobowiązuj</w:t>
      </w:r>
      <w:r w:rsidR="00C86DCF">
        <w:rPr>
          <w:rFonts w:cs="Calibri"/>
          <w:lang w:eastAsia="pl-PL"/>
        </w:rPr>
        <w:t>ą</w:t>
      </w:r>
      <w:r w:rsidRPr="000F6EE0">
        <w:rPr>
          <w:rFonts w:cs="Calibri"/>
          <w:lang w:eastAsia="pl-PL"/>
        </w:rPr>
        <w:t xml:space="preserve"> się w szczególności do:</w:t>
      </w:r>
    </w:p>
    <w:p w14:paraId="73ED0CE4" w14:textId="77777777" w:rsidR="000F6EE0" w:rsidRPr="000F6EE0" w:rsidRDefault="000F6EE0" w:rsidP="006E4A99">
      <w:pPr>
        <w:numPr>
          <w:ilvl w:val="1"/>
          <w:numId w:val="13"/>
        </w:numPr>
        <w:autoSpaceDN/>
        <w:spacing w:before="240" w:after="120" w:line="276" w:lineRule="auto"/>
        <w:ind w:left="993" w:hanging="567"/>
        <w:textAlignment w:val="auto"/>
        <w:rPr>
          <w:rFonts w:cs="Calibri"/>
          <w:lang w:eastAsia="pl-PL"/>
        </w:rPr>
      </w:pPr>
      <w:r w:rsidRPr="000F6EE0">
        <w:rPr>
          <w:rFonts w:cs="Calibri"/>
          <w:lang w:eastAsia="pl-PL"/>
        </w:rPr>
        <w:t>nieujawniania i nierozpowszechniania Informacji Poufnych;</w:t>
      </w:r>
    </w:p>
    <w:p w14:paraId="68148A40" w14:textId="77777777" w:rsidR="000F6EE0" w:rsidRPr="000F6EE0" w:rsidRDefault="000F6EE0" w:rsidP="006E4A99">
      <w:pPr>
        <w:numPr>
          <w:ilvl w:val="1"/>
          <w:numId w:val="13"/>
        </w:numPr>
        <w:autoSpaceDN/>
        <w:spacing w:before="240" w:after="120" w:line="276" w:lineRule="auto"/>
        <w:ind w:left="993" w:hanging="567"/>
        <w:textAlignment w:val="auto"/>
        <w:rPr>
          <w:rFonts w:cs="Calibri"/>
          <w:lang w:eastAsia="pl-PL"/>
        </w:rPr>
      </w:pPr>
      <w:r w:rsidRPr="000F6EE0">
        <w:rPr>
          <w:rFonts w:cs="Calibri"/>
          <w:lang w:eastAsia="pl-PL"/>
        </w:rPr>
        <w:t>niewykorzystywania Informacji Poufnych do celów innych niż realizacja Przedmiotu Umowy;</w:t>
      </w:r>
    </w:p>
    <w:p w14:paraId="7708AA2A" w14:textId="77777777" w:rsidR="000F6EE0" w:rsidRPr="000F6EE0" w:rsidRDefault="000F6EE0" w:rsidP="006E4A99">
      <w:pPr>
        <w:numPr>
          <w:ilvl w:val="1"/>
          <w:numId w:val="13"/>
        </w:numPr>
        <w:autoSpaceDN/>
        <w:spacing w:before="240" w:after="120" w:line="276" w:lineRule="auto"/>
        <w:ind w:left="993" w:hanging="567"/>
        <w:textAlignment w:val="auto"/>
        <w:rPr>
          <w:rFonts w:cs="Calibri"/>
          <w:lang w:eastAsia="pl-PL"/>
        </w:rPr>
      </w:pPr>
      <w:r w:rsidRPr="000F6EE0">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22750332" w14:textId="77777777" w:rsidR="000F6EE0" w:rsidRPr="000F6EE0" w:rsidRDefault="000F6EE0" w:rsidP="006E4A99">
      <w:pPr>
        <w:numPr>
          <w:ilvl w:val="1"/>
          <w:numId w:val="13"/>
        </w:numPr>
        <w:autoSpaceDN/>
        <w:spacing w:before="240" w:after="120" w:line="276" w:lineRule="auto"/>
        <w:ind w:left="993" w:hanging="567"/>
        <w:textAlignment w:val="auto"/>
        <w:rPr>
          <w:rFonts w:cs="Calibri"/>
          <w:lang w:eastAsia="pl-PL"/>
        </w:rPr>
      </w:pPr>
      <w:r w:rsidRPr="000F6EE0">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E086B67" w14:textId="2D752C02" w:rsidR="000F6EE0" w:rsidRPr="000F6EE0" w:rsidRDefault="000F6EE0" w:rsidP="006E4A99">
      <w:pPr>
        <w:numPr>
          <w:ilvl w:val="0"/>
          <w:numId w:val="14"/>
        </w:numPr>
        <w:autoSpaceDN/>
        <w:spacing w:before="240" w:after="120" w:line="276" w:lineRule="auto"/>
        <w:ind w:left="567" w:right="115" w:hanging="567"/>
        <w:textAlignment w:val="auto"/>
        <w:rPr>
          <w:rFonts w:cs="Calibri"/>
          <w:lang w:eastAsia="pl-PL"/>
        </w:rPr>
      </w:pPr>
      <w:r w:rsidRPr="000F6EE0">
        <w:rPr>
          <w:rFonts w:cs="Calibri"/>
          <w:lang w:eastAsia="pl-PL"/>
        </w:rPr>
        <w:t xml:space="preserve">Informacje Poufne nie będą przez </w:t>
      </w:r>
      <w:r w:rsidR="00C86DCF">
        <w:rPr>
          <w:rFonts w:cs="Calibri"/>
          <w:lang w:eastAsia="pl-PL"/>
        </w:rPr>
        <w:t>żadną ze Stron</w:t>
      </w:r>
      <w:r w:rsidRPr="000F6EE0">
        <w:rPr>
          <w:rFonts w:cs="Calibri"/>
          <w:lang w:eastAsia="pl-PL"/>
        </w:rPr>
        <w:t xml:space="preserve"> ujawniane, rozpowszechniane i udostępniane w jakikolwiek sposób osobom trzecim, bez wyraźnej, uprzedniej zgody Zamawiającego wyrażonej w formie pisemnej pod rygorem nieważności, z zastrzeżeniem ust. 7, ust. 8 i ust. 10 poniżej.</w:t>
      </w:r>
    </w:p>
    <w:p w14:paraId="240D513F" w14:textId="77777777" w:rsidR="000F6EE0" w:rsidRPr="000F6EE0" w:rsidRDefault="000F6EE0" w:rsidP="006E4A99">
      <w:pPr>
        <w:numPr>
          <w:ilvl w:val="0"/>
          <w:numId w:val="14"/>
        </w:numPr>
        <w:autoSpaceDN/>
        <w:spacing w:before="240" w:after="120" w:line="276" w:lineRule="auto"/>
        <w:ind w:left="567" w:right="115" w:hanging="567"/>
        <w:textAlignment w:val="auto"/>
        <w:rPr>
          <w:rFonts w:cs="Calibri"/>
          <w:lang w:eastAsia="pl-PL"/>
        </w:rPr>
      </w:pPr>
      <w:r w:rsidRPr="000F6EE0">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2DF2970F" w14:textId="77777777" w:rsidR="000F6EE0" w:rsidRPr="000F6EE0" w:rsidRDefault="000F6EE0" w:rsidP="006E4A99">
      <w:pPr>
        <w:numPr>
          <w:ilvl w:val="0"/>
          <w:numId w:val="14"/>
        </w:numPr>
        <w:autoSpaceDN/>
        <w:spacing w:before="240" w:after="120" w:line="276" w:lineRule="auto"/>
        <w:ind w:left="567" w:right="115" w:hanging="567"/>
        <w:textAlignment w:val="auto"/>
        <w:rPr>
          <w:rFonts w:cs="Calibri"/>
          <w:lang w:eastAsia="pl-PL"/>
        </w:rPr>
      </w:pPr>
      <w:r w:rsidRPr="000F6EE0">
        <w:rPr>
          <w:rFonts w:cs="Calibri"/>
          <w:lang w:eastAsia="pl-PL"/>
        </w:rPr>
        <w:t>Obowiązek zachowania poufności nie dotyczy informacji lub materiałów:</w:t>
      </w:r>
    </w:p>
    <w:p w14:paraId="4E99E4A1" w14:textId="77777777" w:rsidR="000F6EE0" w:rsidRPr="000F6EE0" w:rsidRDefault="000F6EE0" w:rsidP="006E4A99">
      <w:pPr>
        <w:numPr>
          <w:ilvl w:val="1"/>
          <w:numId w:val="14"/>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których ujawnienie jest wymagane przez bezwzględnie obowiązujące przepisy prawa;</w:t>
      </w:r>
    </w:p>
    <w:p w14:paraId="00E4C797" w14:textId="77777777" w:rsidR="000F6EE0" w:rsidRPr="000F6EE0" w:rsidRDefault="000F6EE0" w:rsidP="006E4A99">
      <w:pPr>
        <w:numPr>
          <w:ilvl w:val="1"/>
          <w:numId w:val="14"/>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których ujawnienie następuje na żądanie podmiotu uprawnionego do kontroli, pod warunkiem, że podmiot ten został poinformowany o poufnym charakterze informacji;</w:t>
      </w:r>
    </w:p>
    <w:p w14:paraId="63C989D3" w14:textId="77777777" w:rsidR="000F6EE0" w:rsidRPr="000F6EE0" w:rsidRDefault="000F6EE0" w:rsidP="006E4A99">
      <w:pPr>
        <w:numPr>
          <w:ilvl w:val="1"/>
          <w:numId w:val="14"/>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które są powszechnie znane;</w:t>
      </w:r>
    </w:p>
    <w:p w14:paraId="45B956AB" w14:textId="6A981755" w:rsidR="000F6EE0" w:rsidRPr="000F6EE0" w:rsidRDefault="000F6EE0" w:rsidP="006E4A99">
      <w:pPr>
        <w:numPr>
          <w:ilvl w:val="1"/>
          <w:numId w:val="14"/>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 xml:space="preserve">które </w:t>
      </w:r>
      <w:r w:rsidR="00C86DCF">
        <w:rPr>
          <w:rFonts w:cs="Calibri"/>
          <w:lang w:eastAsia="pl-PL"/>
        </w:rPr>
        <w:t>Strona</w:t>
      </w:r>
      <w:r w:rsidRPr="000F6EE0">
        <w:rPr>
          <w:rFonts w:cs="Calibri"/>
          <w:lang w:eastAsia="pl-PL"/>
        </w:rPr>
        <w:t xml:space="preserve"> uzyskał</w:t>
      </w:r>
      <w:r w:rsidR="00C86DCF">
        <w:rPr>
          <w:rFonts w:cs="Calibri"/>
          <w:lang w:eastAsia="pl-PL"/>
        </w:rPr>
        <w:t>a</w:t>
      </w:r>
      <w:r w:rsidRPr="000F6EE0">
        <w:rPr>
          <w:rFonts w:cs="Calibri"/>
          <w:lang w:eastAsia="pl-PL"/>
        </w:rPr>
        <w:t xml:space="preserve"> lub uzyska od osoby trzeciej, jeżeli przepisy obowiązującego prawa lub zobowiązanie umowne wiążące tę osobę nie zakazują ujawniania przez nią tych informacji i o ile </w:t>
      </w:r>
      <w:r w:rsidR="00C86DCF">
        <w:rPr>
          <w:rFonts w:cs="Calibri"/>
          <w:lang w:eastAsia="pl-PL"/>
        </w:rPr>
        <w:t>Strona</w:t>
      </w:r>
      <w:r w:rsidRPr="000F6EE0">
        <w:rPr>
          <w:rFonts w:cs="Calibri"/>
          <w:lang w:eastAsia="pl-PL"/>
        </w:rPr>
        <w:t xml:space="preserve"> nie zobowiązał</w:t>
      </w:r>
      <w:r w:rsidR="00C86DCF">
        <w:rPr>
          <w:rFonts w:cs="Calibri"/>
          <w:lang w:eastAsia="pl-PL"/>
        </w:rPr>
        <w:t>a</w:t>
      </w:r>
      <w:r w:rsidRPr="000F6EE0">
        <w:rPr>
          <w:rFonts w:cs="Calibri"/>
          <w:lang w:eastAsia="pl-PL"/>
        </w:rPr>
        <w:t xml:space="preserve"> się do zachowania ich w poufności;</w:t>
      </w:r>
    </w:p>
    <w:p w14:paraId="723EBC74" w14:textId="1BC9C8F3" w:rsidR="000F6EE0" w:rsidRPr="000F6EE0" w:rsidRDefault="000F6EE0" w:rsidP="006E4A99">
      <w:pPr>
        <w:numPr>
          <w:ilvl w:val="1"/>
          <w:numId w:val="14"/>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 xml:space="preserve">w których posiadanie </w:t>
      </w:r>
      <w:r w:rsidR="00C86DCF">
        <w:rPr>
          <w:rFonts w:cs="Calibri"/>
          <w:lang w:eastAsia="pl-PL"/>
        </w:rPr>
        <w:t>Strona</w:t>
      </w:r>
      <w:r w:rsidRPr="000F6EE0">
        <w:rPr>
          <w:rFonts w:cs="Calibri"/>
          <w:lang w:eastAsia="pl-PL"/>
        </w:rPr>
        <w:t xml:space="preserve"> </w:t>
      </w:r>
      <w:proofErr w:type="spellStart"/>
      <w:r w:rsidRPr="000F6EE0">
        <w:rPr>
          <w:rFonts w:cs="Calibri"/>
          <w:lang w:eastAsia="pl-PL"/>
        </w:rPr>
        <w:t>wsze</w:t>
      </w:r>
      <w:r w:rsidR="00C86DCF">
        <w:rPr>
          <w:rFonts w:cs="Calibri"/>
          <w:lang w:eastAsia="pl-PL"/>
        </w:rPr>
        <w:t>ła</w:t>
      </w:r>
      <w:proofErr w:type="spellEnd"/>
      <w:r w:rsidRPr="000F6EE0">
        <w:rPr>
          <w:rFonts w:cs="Calibri"/>
          <w:lang w:eastAsia="pl-PL"/>
        </w:rPr>
        <w:t xml:space="preserve"> zgodnie z obowiązującymi przepisami prawa, przed dniem uzyskania takich informacji na podstawie Umowy.</w:t>
      </w:r>
    </w:p>
    <w:p w14:paraId="6BD0A247" w14:textId="77777777" w:rsidR="000F6EE0" w:rsidRPr="000F6EE0" w:rsidRDefault="000F6EE0" w:rsidP="006E4A99">
      <w:pPr>
        <w:numPr>
          <w:ilvl w:val="0"/>
          <w:numId w:val="15"/>
        </w:numPr>
        <w:autoSpaceDN/>
        <w:spacing w:before="240" w:after="120" w:line="276" w:lineRule="auto"/>
        <w:ind w:left="567" w:right="115" w:hanging="567"/>
        <w:textAlignment w:val="auto"/>
        <w:rPr>
          <w:rFonts w:cs="Calibri"/>
          <w:lang w:eastAsia="pl-PL"/>
        </w:rPr>
      </w:pPr>
      <w:r w:rsidRPr="000F6EE0">
        <w:rPr>
          <w:rFonts w:cs="Calibri"/>
          <w:lang w:eastAsia="pl-PL"/>
        </w:rPr>
        <w:t>Jakiekolwiek postanowienia Umowy nie wyłączają dalej idących zobowiązań dotyczących ochrony Informacji Poufnych przewidzianych w przepisach prawa.</w:t>
      </w:r>
    </w:p>
    <w:p w14:paraId="3DEE6C9D" w14:textId="01DA511F" w:rsidR="000F6EE0" w:rsidRPr="000F6EE0" w:rsidRDefault="000F6EE0" w:rsidP="006E4A99">
      <w:pPr>
        <w:numPr>
          <w:ilvl w:val="0"/>
          <w:numId w:val="15"/>
        </w:numPr>
        <w:autoSpaceDN/>
        <w:spacing w:before="240" w:after="120" w:line="276" w:lineRule="auto"/>
        <w:ind w:left="567" w:right="115" w:hanging="567"/>
        <w:textAlignment w:val="auto"/>
        <w:rPr>
          <w:rFonts w:cs="Calibri"/>
          <w:lang w:eastAsia="pl-PL"/>
        </w:rPr>
      </w:pPr>
      <w:r w:rsidRPr="000F6EE0">
        <w:rPr>
          <w:rFonts w:cs="Calibri"/>
          <w:lang w:eastAsia="pl-PL"/>
        </w:rPr>
        <w:t xml:space="preserve">W wypadku, gdy </w:t>
      </w:r>
      <w:r w:rsidR="00C86DCF">
        <w:rPr>
          <w:rFonts w:cs="Calibri"/>
          <w:lang w:eastAsia="pl-PL"/>
        </w:rPr>
        <w:t>Strona</w:t>
      </w:r>
      <w:r w:rsidRPr="000F6EE0">
        <w:rPr>
          <w:rFonts w:cs="Calibri"/>
          <w:lang w:eastAsia="pl-PL"/>
        </w:rPr>
        <w:t xml:space="preserve"> zostanie zobowiązan</w:t>
      </w:r>
      <w:r w:rsidR="00C86DCF">
        <w:rPr>
          <w:rFonts w:cs="Calibri"/>
          <w:lang w:eastAsia="pl-PL"/>
        </w:rPr>
        <w:t>a</w:t>
      </w:r>
      <w:r w:rsidRPr="000F6EE0">
        <w:rPr>
          <w:rFonts w:cs="Calibri"/>
          <w:lang w:eastAsia="pl-PL"/>
        </w:rPr>
        <w:t xml:space="preserve"> nakazem sądu bądź organu administracji państwowej do ujawnienia informacji lub materiałów albo konieczność ich ujawnienia będzie wynikała z przepisów prawa, zobowiązuje się niezwłocznie pisemnie powiadomić o tym fakcie </w:t>
      </w:r>
      <w:r w:rsidR="00C86DCF">
        <w:rPr>
          <w:rFonts w:cs="Calibri"/>
          <w:lang w:eastAsia="pl-PL"/>
        </w:rPr>
        <w:t>drugą Stronę</w:t>
      </w:r>
      <w:r w:rsidRPr="000F6EE0">
        <w:rPr>
          <w:rFonts w:cs="Calibri"/>
          <w:lang w:eastAsia="pl-PL"/>
        </w:rPr>
        <w:t xml:space="preserve"> oraz poinformować odbiorcę informacji lub materiałów o ich poufnym charakterze.</w:t>
      </w:r>
    </w:p>
    <w:p w14:paraId="7EC98F62" w14:textId="48717BF6" w:rsidR="000F6EE0" w:rsidRPr="000F6EE0" w:rsidRDefault="000F6EE0" w:rsidP="006E4A99">
      <w:pPr>
        <w:numPr>
          <w:ilvl w:val="0"/>
          <w:numId w:val="15"/>
        </w:numPr>
        <w:autoSpaceDN/>
        <w:spacing w:before="240" w:after="120" w:line="276" w:lineRule="auto"/>
        <w:ind w:left="567" w:right="115" w:hanging="567"/>
        <w:textAlignment w:val="auto"/>
        <w:rPr>
          <w:rFonts w:cs="Calibri"/>
          <w:lang w:eastAsia="pl-PL"/>
        </w:rPr>
      </w:pPr>
      <w:r w:rsidRPr="000F6EE0">
        <w:rPr>
          <w:rFonts w:cs="Calibri"/>
          <w:lang w:eastAsia="pl-PL"/>
        </w:rPr>
        <w:t xml:space="preserve">W przypadku rozwiązania Umowy (niezależnie od powodu rozwiązania) lub jej wygaśnięcia </w:t>
      </w:r>
      <w:r w:rsidR="00C86DCF">
        <w:rPr>
          <w:rFonts w:cs="Calibri"/>
          <w:lang w:eastAsia="pl-PL"/>
        </w:rPr>
        <w:t>Strona</w:t>
      </w:r>
      <w:r w:rsidRPr="000F6EE0">
        <w:rPr>
          <w:rFonts w:cs="Calibri"/>
          <w:lang w:eastAsia="pl-PL"/>
        </w:rPr>
        <w:t xml:space="preserve"> zobowiązuje się do niezwłocznego zwrotu, jednak nie później niż w terminie 30 dni kalendarzowych, materiałów zawierających Informacje Poufne. W tym samym terminie Wykonawca zwróci Zamawiającemu i usunie ze swoich zasobów i nośników elektronicznych Informacje Poufne przechowywane w wersji elektronicznej, chyba że Strony ustalą inny termin lub postanowienia Umowy stanowią inaczej.</w:t>
      </w:r>
    </w:p>
    <w:p w14:paraId="158EA654"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31" w:name="_Toc90304073"/>
      <w:bookmarkStart w:id="32" w:name="_Toc91227875"/>
      <w:r w:rsidRPr="000F6EE0">
        <w:rPr>
          <w:rFonts w:cs="Calibri"/>
          <w:b/>
          <w:bCs/>
          <w:lang w:eastAsia="pl-PL"/>
        </w:rPr>
        <w:t>Paragraf 8. Siła Wyższa</w:t>
      </w:r>
      <w:bookmarkEnd w:id="31"/>
      <w:bookmarkEnd w:id="32"/>
    </w:p>
    <w:p w14:paraId="1C8FA495"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4DA9A738" w14:textId="13FB4172"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eastAsia="Calibri" w:cs="Calibri"/>
        </w:rPr>
        <w:t xml:space="preserve">Strona powołująca się na Siłę Wyższą przekaże drugiej Stronie powiadomienie o zaistnieniu Siły Wyższej w możliwie najszybszym czasie, nie później jednak niż terminie </w:t>
      </w:r>
      <w:r w:rsidR="00C86DCF">
        <w:rPr>
          <w:rFonts w:eastAsia="Calibri" w:cs="Calibri"/>
        </w:rPr>
        <w:t>3 Dni Roboczych</w:t>
      </w:r>
      <w:r w:rsidRPr="000F6EE0">
        <w:rPr>
          <w:rFonts w:eastAsia="Calibri" w:cs="Calibri"/>
        </w:rPr>
        <w:t xml:space="preserve"> od wystąpienia Siły Wyższej, w tym rozpoczęcia działania Siły Wyższej.</w:t>
      </w:r>
    </w:p>
    <w:p w14:paraId="0080E6F0"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eastAsia="Calibri" w:cs="Calibri"/>
        </w:rPr>
        <w:t>Strona powołująca się na Siłę Wyższą przekaże drugiej Stronie wraz z powiadomieniem o zaistnieniu Siły Wyższej informację o:</w:t>
      </w:r>
    </w:p>
    <w:p w14:paraId="6C2845A0" w14:textId="77777777" w:rsidR="000F6EE0" w:rsidRPr="000F6EE0" w:rsidRDefault="000F6EE0" w:rsidP="006E4A99">
      <w:pPr>
        <w:numPr>
          <w:ilvl w:val="1"/>
          <w:numId w:val="16"/>
        </w:numPr>
        <w:autoSpaceDN/>
        <w:spacing w:before="240" w:after="120" w:line="276" w:lineRule="auto"/>
        <w:ind w:left="993" w:hanging="567"/>
        <w:textAlignment w:val="auto"/>
        <w:rPr>
          <w:rFonts w:eastAsia="Calibri" w:cs="Calibri"/>
        </w:rPr>
      </w:pPr>
      <w:r w:rsidRPr="000F6EE0">
        <w:rPr>
          <w:rFonts w:eastAsia="Calibri" w:cs="Calibri"/>
        </w:rPr>
        <w:t>spodziewanych skutkach działania Siły Wyższej dla możliwości prawidłowego wykonywania Umowy;</w:t>
      </w:r>
    </w:p>
    <w:p w14:paraId="6003ED0E" w14:textId="77777777" w:rsidR="000F6EE0" w:rsidRPr="000F6EE0" w:rsidRDefault="000F6EE0" w:rsidP="006E4A99">
      <w:pPr>
        <w:numPr>
          <w:ilvl w:val="1"/>
          <w:numId w:val="16"/>
        </w:numPr>
        <w:autoSpaceDN/>
        <w:spacing w:before="240" w:after="120" w:line="276" w:lineRule="auto"/>
        <w:ind w:left="993" w:hanging="567"/>
        <w:textAlignment w:val="auto"/>
        <w:rPr>
          <w:rFonts w:eastAsia="Calibri" w:cs="Calibri"/>
        </w:rPr>
      </w:pPr>
      <w:r w:rsidRPr="000F6EE0">
        <w:rPr>
          <w:rFonts w:eastAsia="Calibri" w:cs="Calibri"/>
        </w:rPr>
        <w:t>czasie rozpoczęcia i spodziewanym czasie zakończenia Siły Wyższej;</w:t>
      </w:r>
    </w:p>
    <w:p w14:paraId="11AA270D" w14:textId="77777777" w:rsidR="000F6EE0" w:rsidRPr="000F6EE0" w:rsidRDefault="000F6EE0" w:rsidP="006E4A99">
      <w:pPr>
        <w:numPr>
          <w:ilvl w:val="1"/>
          <w:numId w:val="16"/>
        </w:numPr>
        <w:autoSpaceDN/>
        <w:spacing w:before="240" w:after="120" w:line="276" w:lineRule="auto"/>
        <w:ind w:left="993" w:hanging="567"/>
        <w:textAlignment w:val="auto"/>
        <w:rPr>
          <w:rFonts w:eastAsia="Calibri" w:cs="Calibri"/>
        </w:rPr>
      </w:pPr>
      <w:r w:rsidRPr="000F6EE0">
        <w:rPr>
          <w:rFonts w:eastAsia="Calibri" w:cs="Calibri"/>
        </w:rPr>
        <w:t>proponowanych działaniach, które mogą zminimalizować wpływ Siły Wyższej na wykonywanie Umowy.</w:t>
      </w:r>
    </w:p>
    <w:p w14:paraId="358A9F60"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221108A2"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cs="Calibri"/>
          <w:lang w:eastAsia="pl-PL"/>
        </w:rPr>
        <w:t>W razie zaistnienia okoliczności Siły Wyższej terminy realizacji Umowy przedłużają się o okres jej trwania.</w:t>
      </w:r>
    </w:p>
    <w:p w14:paraId="0284F1C4"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cs="Calibri"/>
          <w:lang w:eastAsia="pl-PL"/>
        </w:rPr>
        <w:t>Strony zobowiązują się do współpracy w celu zminimalizowania wpływu Siły Wyższej dla wykonywania Przedmiotu Umowy.</w:t>
      </w:r>
    </w:p>
    <w:p w14:paraId="413BA78C" w14:textId="77777777" w:rsidR="000F6EE0" w:rsidRPr="000F6EE0" w:rsidRDefault="000F6EE0" w:rsidP="006E4A99">
      <w:pPr>
        <w:numPr>
          <w:ilvl w:val="0"/>
          <w:numId w:val="16"/>
        </w:numPr>
        <w:autoSpaceDN/>
        <w:spacing w:before="240" w:after="120" w:line="276" w:lineRule="auto"/>
        <w:ind w:left="426" w:hanging="426"/>
        <w:textAlignment w:val="auto"/>
        <w:rPr>
          <w:rFonts w:eastAsia="Calibri" w:cs="Calibri"/>
        </w:rPr>
      </w:pPr>
      <w:r w:rsidRPr="000F6EE0">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28977A4F" w14:textId="77777777" w:rsidR="000F6EE0" w:rsidRPr="000F6EE0" w:rsidRDefault="000F6EE0" w:rsidP="006E4A99">
      <w:pPr>
        <w:numPr>
          <w:ilvl w:val="1"/>
          <w:numId w:val="16"/>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możliwości przemieszczania się, w tym zamknięcie granicy państw;</w:t>
      </w:r>
    </w:p>
    <w:p w14:paraId="563BE803" w14:textId="77777777" w:rsidR="000F6EE0" w:rsidRPr="000F6EE0" w:rsidRDefault="000F6EE0" w:rsidP="006E4A99">
      <w:pPr>
        <w:numPr>
          <w:ilvl w:val="1"/>
          <w:numId w:val="16"/>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utrudnienia dostępności niektórych towarów lub usług;</w:t>
      </w:r>
    </w:p>
    <w:p w14:paraId="5340A796" w14:textId="77777777" w:rsidR="000F6EE0" w:rsidRPr="000F6EE0" w:rsidRDefault="000F6EE0" w:rsidP="006E4A99">
      <w:pPr>
        <w:numPr>
          <w:ilvl w:val="1"/>
          <w:numId w:val="16"/>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dostępności personelu Wykonawcy lub personelu Zamawiającego związanego z chorobą COVID-19, w tym przymusową kwarantanną lub izolacją;</w:t>
      </w:r>
    </w:p>
    <w:p w14:paraId="7269FFEE" w14:textId="77777777" w:rsidR="000F6EE0" w:rsidRPr="000F6EE0" w:rsidRDefault="000F6EE0" w:rsidP="006E4A99">
      <w:pPr>
        <w:numPr>
          <w:ilvl w:val="1"/>
          <w:numId w:val="16"/>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w dostępie do siedziby Zamawiającego.</w:t>
      </w:r>
    </w:p>
    <w:p w14:paraId="678C3084" w14:textId="2B71059C" w:rsidR="000F6EE0" w:rsidRPr="000F6EE0" w:rsidRDefault="000F6EE0" w:rsidP="006E4A99">
      <w:pPr>
        <w:numPr>
          <w:ilvl w:val="0"/>
          <w:numId w:val="16"/>
        </w:numPr>
        <w:autoSpaceDN/>
        <w:spacing w:before="240" w:after="120" w:line="276" w:lineRule="auto"/>
        <w:ind w:left="426" w:hanging="426"/>
        <w:textAlignment w:val="auto"/>
        <w:rPr>
          <w:rFonts w:cs="Calibri"/>
          <w:lang w:eastAsia="pl-PL"/>
        </w:rPr>
      </w:pPr>
      <w:r w:rsidRPr="000F6EE0">
        <w:rPr>
          <w:rFonts w:cs="Calibri"/>
          <w:lang w:eastAsia="pl-PL"/>
        </w:rPr>
        <w:t xml:space="preserve">Mając na uwadze okoliczności z ust. 8 powyżej, Strony zobowiązują się </w:t>
      </w:r>
      <w:r w:rsidR="00190229">
        <w:rPr>
          <w:rFonts w:cs="Calibri"/>
          <w:lang w:eastAsia="pl-PL"/>
        </w:rPr>
        <w:t xml:space="preserve">do </w:t>
      </w:r>
      <w:r w:rsidR="00190229" w:rsidRPr="000F6EE0">
        <w:rPr>
          <w:rFonts w:cs="Calibri"/>
          <w:lang w:eastAsia="pl-PL"/>
        </w:rPr>
        <w:t>podj</w:t>
      </w:r>
      <w:r w:rsidR="00190229">
        <w:rPr>
          <w:rFonts w:cs="Calibri"/>
          <w:lang w:eastAsia="pl-PL"/>
        </w:rPr>
        <w:t>ęcia</w:t>
      </w:r>
      <w:r w:rsidR="00190229" w:rsidRPr="000F6EE0">
        <w:rPr>
          <w:rFonts w:cs="Calibri"/>
          <w:lang w:eastAsia="pl-PL"/>
        </w:rPr>
        <w:t xml:space="preserve"> </w:t>
      </w:r>
      <w:r w:rsidRPr="000F6EE0">
        <w:rPr>
          <w:rFonts w:cs="Calibri"/>
          <w:lang w:eastAsia="pl-PL"/>
        </w:rPr>
        <w:t>wszelkich działań niezbędnych dla zachowania należytej i terminowej realizacji Umowy, bez względu na utrudnienia związane z COVID-19.</w:t>
      </w:r>
    </w:p>
    <w:p w14:paraId="082E16E4" w14:textId="77777777" w:rsidR="000F6EE0" w:rsidRPr="000F6EE0" w:rsidRDefault="000F6EE0" w:rsidP="006E4A99">
      <w:pPr>
        <w:numPr>
          <w:ilvl w:val="0"/>
          <w:numId w:val="16"/>
        </w:numPr>
        <w:autoSpaceDN/>
        <w:spacing w:before="240" w:after="120" w:line="276" w:lineRule="auto"/>
        <w:ind w:left="426" w:hanging="426"/>
        <w:textAlignment w:val="auto"/>
        <w:rPr>
          <w:rFonts w:cs="Calibri"/>
          <w:lang w:eastAsia="pl-PL"/>
        </w:rPr>
      </w:pPr>
      <w:r w:rsidRPr="000F6EE0">
        <w:rPr>
          <w:rFonts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6B30E19F" w14:textId="77777777" w:rsidR="000F6EE0" w:rsidRPr="000F6EE0" w:rsidRDefault="000F6EE0" w:rsidP="006E4A99">
      <w:pPr>
        <w:numPr>
          <w:ilvl w:val="0"/>
          <w:numId w:val="16"/>
        </w:numPr>
        <w:autoSpaceDN/>
        <w:spacing w:before="240" w:after="120" w:line="276" w:lineRule="auto"/>
        <w:ind w:left="426" w:hanging="426"/>
        <w:textAlignment w:val="auto"/>
        <w:rPr>
          <w:rFonts w:cs="Calibri"/>
          <w:lang w:eastAsia="pl-PL"/>
        </w:rPr>
      </w:pPr>
      <w:r w:rsidRPr="000F6EE0">
        <w:rPr>
          <w:rFonts w:cs="Calibri"/>
          <w:lang w:eastAsia="pl-PL"/>
        </w:rPr>
        <w:t>Wykonawca w związku z COVID-19 zobowiązany jest planować i realizować swoje obowiązki wynikające z Umowy z uwzględnieniem potencjalnych ograniczeń lub utrudnień, o których mowa w ust. 8 powyżej.</w:t>
      </w:r>
    </w:p>
    <w:p w14:paraId="4D4C84D3" w14:textId="77777777" w:rsidR="000F6EE0" w:rsidRPr="000F6EE0" w:rsidRDefault="000F6EE0" w:rsidP="006E4A99">
      <w:pPr>
        <w:numPr>
          <w:ilvl w:val="0"/>
          <w:numId w:val="16"/>
        </w:numPr>
        <w:autoSpaceDN/>
        <w:spacing w:before="240" w:after="120" w:line="276" w:lineRule="auto"/>
        <w:ind w:left="426" w:hanging="426"/>
        <w:textAlignment w:val="auto"/>
        <w:rPr>
          <w:rFonts w:cs="Calibri"/>
          <w:lang w:eastAsia="pl-PL"/>
        </w:rPr>
      </w:pPr>
      <w:r w:rsidRPr="000F6EE0">
        <w:rPr>
          <w:rFonts w:cs="Calibri"/>
          <w:lang w:eastAsia="pl-PL"/>
        </w:rPr>
        <w:t xml:space="preserve">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33" w:name="_Hlk89335173"/>
      <w:r w:rsidRPr="000F6EE0">
        <w:rPr>
          <w:rFonts w:cs="Calibri"/>
          <w:lang w:eastAsia="pl-PL"/>
        </w:rPr>
        <w:t>podstawie przepisów obowiązującego prawa.</w:t>
      </w:r>
    </w:p>
    <w:p w14:paraId="0B907A6E"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34" w:name="_Toc90304074"/>
      <w:bookmarkStart w:id="35" w:name="_Toc91227876"/>
      <w:bookmarkEnd w:id="33"/>
      <w:r w:rsidRPr="000F6EE0">
        <w:rPr>
          <w:rFonts w:cs="Calibri"/>
          <w:b/>
          <w:bCs/>
          <w:lang w:eastAsia="pl-PL"/>
        </w:rPr>
        <w:t>Paragraf 9. Podwykonawstwo</w:t>
      </w:r>
      <w:bookmarkEnd w:id="34"/>
      <w:bookmarkEnd w:id="35"/>
    </w:p>
    <w:p w14:paraId="40B59764" w14:textId="2527C270" w:rsidR="000F6EE0" w:rsidRPr="000F6EE0" w:rsidRDefault="002C51A7" w:rsidP="006E4A99">
      <w:pPr>
        <w:numPr>
          <w:ilvl w:val="0"/>
          <w:numId w:val="17"/>
        </w:numPr>
        <w:tabs>
          <w:tab w:val="num" w:pos="426"/>
        </w:tabs>
        <w:autoSpaceDE w:val="0"/>
        <w:autoSpaceDN/>
        <w:adjustRightInd w:val="0"/>
        <w:spacing w:before="240" w:after="160" w:line="276" w:lineRule="auto"/>
        <w:ind w:left="426" w:hanging="426"/>
        <w:textAlignment w:val="auto"/>
        <w:rPr>
          <w:rFonts w:cs="Calibri"/>
          <w:lang w:eastAsia="pl-PL"/>
        </w:rPr>
      </w:pPr>
      <w:r>
        <w:rPr>
          <w:rFonts w:cs="Calibri"/>
        </w:rPr>
        <w:t xml:space="preserve"> </w:t>
      </w:r>
      <w:r w:rsidR="000F6EE0" w:rsidRPr="000F6EE0">
        <w:rPr>
          <w:rFonts w:cs="Calibri"/>
        </w:rPr>
        <w:t xml:space="preserve">Wykonawca jest uprawniony do powierzenia wykonania części Przedmiotu Umowy podwykonawcy (dalej jako „Podwykonawcy”), </w:t>
      </w:r>
      <w:r w:rsidR="00480049" w:rsidRPr="00480049">
        <w:rPr>
          <w:rFonts w:cs="Calibri"/>
        </w:rPr>
        <w:t xml:space="preserve">z zastrzeżeniem sytuacji opisanej w paragrafie </w:t>
      </w:r>
      <w:r w:rsidR="00480049">
        <w:rPr>
          <w:rFonts w:cs="Calibri"/>
        </w:rPr>
        <w:t>3</w:t>
      </w:r>
      <w:r w:rsidR="00480049" w:rsidRPr="00480049">
        <w:rPr>
          <w:rFonts w:cs="Calibri"/>
        </w:rPr>
        <w:t xml:space="preserve"> ust. </w:t>
      </w:r>
      <w:r w:rsidR="00480049">
        <w:rPr>
          <w:rFonts w:cs="Calibri"/>
        </w:rPr>
        <w:t>2</w:t>
      </w:r>
      <w:r w:rsidR="00480049" w:rsidRPr="00480049">
        <w:rPr>
          <w:rFonts w:cs="Calibri"/>
        </w:rPr>
        <w:t xml:space="preserve"> pkt </w:t>
      </w:r>
      <w:r w:rsidR="00480049">
        <w:rPr>
          <w:rFonts w:cs="Calibri"/>
        </w:rPr>
        <w:t>2</w:t>
      </w:r>
      <w:r w:rsidR="00480049" w:rsidRPr="00480049">
        <w:rPr>
          <w:rFonts w:cs="Calibri"/>
        </w:rPr>
        <w:t>.</w:t>
      </w:r>
      <w:r w:rsidR="00480049">
        <w:rPr>
          <w:rFonts w:cs="Calibri"/>
        </w:rPr>
        <w:t>9</w:t>
      </w:r>
      <w:r w:rsidR="00480049" w:rsidRPr="00480049">
        <w:rPr>
          <w:rFonts w:cs="Calibri"/>
        </w:rPr>
        <w:t xml:space="preserve"> Umowy</w:t>
      </w:r>
      <w:r w:rsidR="00480049">
        <w:rPr>
          <w:rFonts w:cs="Calibri"/>
        </w:rPr>
        <w:t xml:space="preserve"> oraz </w:t>
      </w:r>
      <w:r w:rsidR="000F6EE0" w:rsidRPr="000F6EE0">
        <w:rPr>
          <w:rFonts w:cs="Calibri"/>
        </w:rPr>
        <w:t xml:space="preserve">poniższych postanowień. </w:t>
      </w:r>
    </w:p>
    <w:p w14:paraId="117DB178" w14:textId="20F7B776" w:rsidR="000F6EE0" w:rsidRDefault="002C51A7" w:rsidP="006E4A99">
      <w:pPr>
        <w:numPr>
          <w:ilvl w:val="0"/>
          <w:numId w:val="17"/>
        </w:numPr>
        <w:tabs>
          <w:tab w:val="num" w:pos="426"/>
        </w:tabs>
        <w:autoSpaceDE w:val="0"/>
        <w:autoSpaceDN/>
        <w:adjustRightInd w:val="0"/>
        <w:spacing w:before="240" w:after="160" w:line="276" w:lineRule="auto"/>
        <w:ind w:left="426" w:hanging="426"/>
        <w:textAlignment w:val="auto"/>
        <w:rPr>
          <w:rFonts w:cs="Calibri"/>
          <w:bCs/>
          <w:lang w:eastAsia="pl-PL"/>
        </w:rPr>
      </w:pPr>
      <w:r>
        <w:rPr>
          <w:rFonts w:cs="Calibri"/>
          <w:bCs/>
          <w:lang w:eastAsia="pl-PL"/>
        </w:rPr>
        <w:t xml:space="preserve"> </w:t>
      </w:r>
      <w:r w:rsidR="000F6EE0" w:rsidRPr="000F6EE0">
        <w:rPr>
          <w:rFonts w:cs="Calibri"/>
          <w:bCs/>
          <w:lang w:eastAsia="pl-PL"/>
        </w:rPr>
        <w:t xml:space="preserve">Wykonawca </w:t>
      </w:r>
      <w:r w:rsidR="00BF5A41" w:rsidRPr="00BF5A41">
        <w:rPr>
          <w:rFonts w:cs="Calibri"/>
          <w:bCs/>
          <w:lang w:eastAsia="pl-PL"/>
        </w:rPr>
        <w:t>przed przystąpieniem do wykonania zamówienia</w:t>
      </w:r>
      <w:r w:rsidR="00BF5A41">
        <w:rPr>
          <w:rFonts w:cs="Calibri"/>
          <w:bCs/>
          <w:lang w:eastAsia="pl-PL"/>
        </w:rPr>
        <w:t>,</w:t>
      </w:r>
      <w:r w:rsidR="00BF5A41" w:rsidRPr="00BF5A41">
        <w:rPr>
          <w:rFonts w:cs="Calibri"/>
          <w:bCs/>
          <w:lang w:eastAsia="pl-PL"/>
        </w:rPr>
        <w:t xml:space="preserve"> </w:t>
      </w:r>
      <w:r w:rsidR="000F6EE0" w:rsidRPr="000F6EE0">
        <w:rPr>
          <w:rFonts w:cs="Calibri"/>
          <w:bCs/>
          <w:lang w:eastAsia="pl-PL"/>
        </w:rPr>
        <w:t>najpóźniej w dniu zawarcia Umowy</w:t>
      </w:r>
      <w:r w:rsidR="00480049">
        <w:rPr>
          <w:rFonts w:cs="Calibri"/>
          <w:bCs/>
          <w:lang w:eastAsia="pl-PL"/>
        </w:rPr>
        <w:t>,</w:t>
      </w:r>
      <w:r w:rsidR="000F6EE0" w:rsidRPr="000F6EE0">
        <w:rPr>
          <w:rFonts w:cs="Calibri"/>
          <w:bCs/>
          <w:lang w:eastAsia="pl-PL"/>
        </w:rPr>
        <w:t xml:space="preserve"> przedstawi Zamawiającemu listę Podwykonawców </w:t>
      </w:r>
      <w:r w:rsidR="00480049">
        <w:rPr>
          <w:rFonts w:cs="Calibri"/>
          <w:bCs/>
          <w:lang w:eastAsia="pl-PL"/>
        </w:rPr>
        <w:t xml:space="preserve">zawierającą ich nazwę, </w:t>
      </w:r>
      <w:r w:rsidR="000F6EE0" w:rsidRPr="000F6EE0">
        <w:rPr>
          <w:rFonts w:cs="Calibri"/>
          <w:bCs/>
          <w:lang w:eastAsia="pl-PL"/>
        </w:rPr>
        <w:t>dan</w:t>
      </w:r>
      <w:r w:rsidR="00480049">
        <w:rPr>
          <w:rFonts w:cs="Calibri"/>
          <w:bCs/>
          <w:lang w:eastAsia="pl-PL"/>
        </w:rPr>
        <w:t>e</w:t>
      </w:r>
      <w:r w:rsidR="000F6EE0" w:rsidRPr="000F6EE0">
        <w:rPr>
          <w:rFonts w:cs="Calibri"/>
          <w:bCs/>
          <w:lang w:eastAsia="pl-PL"/>
        </w:rPr>
        <w:t xml:space="preserve"> kontaktow</w:t>
      </w:r>
      <w:r w:rsidR="00480049">
        <w:rPr>
          <w:rFonts w:cs="Calibri"/>
          <w:bCs/>
          <w:lang w:eastAsia="pl-PL"/>
        </w:rPr>
        <w:t>e</w:t>
      </w:r>
      <w:r w:rsidR="000F6EE0" w:rsidRPr="000F6EE0">
        <w:rPr>
          <w:rFonts w:cs="Calibri"/>
          <w:bCs/>
          <w:lang w:eastAsia="pl-PL"/>
        </w:rPr>
        <w:t xml:space="preserve">, </w:t>
      </w:r>
      <w:r w:rsidR="00480049">
        <w:rPr>
          <w:rFonts w:cs="Calibri"/>
          <w:bCs/>
          <w:lang w:eastAsia="pl-PL"/>
        </w:rPr>
        <w:t xml:space="preserve">dane </w:t>
      </w:r>
      <w:r w:rsidR="00480049" w:rsidRPr="00480049">
        <w:rPr>
          <w:rFonts w:cs="Calibri"/>
          <w:bCs/>
          <w:lang w:eastAsia="pl-PL"/>
        </w:rPr>
        <w:t>przedstawicieli</w:t>
      </w:r>
      <w:r w:rsidR="00480049">
        <w:rPr>
          <w:rFonts w:cs="Calibri"/>
          <w:bCs/>
          <w:lang w:eastAsia="pl-PL"/>
        </w:rPr>
        <w:t xml:space="preserve"> P</w:t>
      </w:r>
      <w:r w:rsidR="00480049" w:rsidRPr="00480049">
        <w:rPr>
          <w:rFonts w:cs="Calibri"/>
          <w:bCs/>
          <w:lang w:eastAsia="pl-PL"/>
        </w:rPr>
        <w:t>odwykonawców zaangażowanych</w:t>
      </w:r>
      <w:r w:rsidR="00480049">
        <w:rPr>
          <w:rFonts w:cs="Calibri"/>
          <w:bCs/>
          <w:lang w:eastAsia="pl-PL"/>
        </w:rPr>
        <w:t xml:space="preserve"> w realizację Przedmiotu Umowy</w:t>
      </w:r>
      <w:r w:rsidR="00480049" w:rsidRPr="00480049">
        <w:rPr>
          <w:rFonts w:cs="Calibri"/>
          <w:bCs/>
          <w:lang w:eastAsia="pl-PL"/>
        </w:rPr>
        <w:t xml:space="preserve"> </w:t>
      </w:r>
      <w:r w:rsidR="000F6EE0" w:rsidRPr="000F6EE0">
        <w:rPr>
          <w:rFonts w:cs="Calibri"/>
          <w:bCs/>
          <w:lang w:eastAsia="pl-PL"/>
        </w:rPr>
        <w:t xml:space="preserve">oraz zakres powierzonej im części </w:t>
      </w:r>
      <w:r w:rsidR="00480049">
        <w:rPr>
          <w:rFonts w:cs="Calibri"/>
          <w:bCs/>
          <w:lang w:eastAsia="pl-PL"/>
        </w:rPr>
        <w:t>P</w:t>
      </w:r>
      <w:r w:rsidR="000F6EE0" w:rsidRPr="000F6EE0">
        <w:rPr>
          <w:rFonts w:cs="Calibri"/>
          <w:bCs/>
          <w:lang w:eastAsia="pl-PL"/>
        </w:rPr>
        <w:t xml:space="preserve">rzedmiotu Umowy, o ile w tym dniu Podwykonawcy będą już znani.  </w:t>
      </w:r>
    </w:p>
    <w:p w14:paraId="1E0E0FC7" w14:textId="21ABE0DF" w:rsidR="000F6EE0" w:rsidRPr="000F6EE0" w:rsidRDefault="002C51A7" w:rsidP="006E4A99">
      <w:pPr>
        <w:numPr>
          <w:ilvl w:val="0"/>
          <w:numId w:val="17"/>
        </w:numPr>
        <w:tabs>
          <w:tab w:val="num" w:pos="426"/>
        </w:tabs>
        <w:autoSpaceDE w:val="0"/>
        <w:autoSpaceDN/>
        <w:adjustRightInd w:val="0"/>
        <w:spacing w:before="240" w:after="160" w:line="276" w:lineRule="auto"/>
        <w:ind w:left="426" w:hanging="426"/>
        <w:textAlignment w:val="auto"/>
        <w:rPr>
          <w:rFonts w:cs="Calibri"/>
          <w:lang w:eastAsia="pl-PL"/>
        </w:rPr>
      </w:pPr>
      <w:bookmarkStart w:id="36" w:name="_Hlk81837337"/>
      <w:r>
        <w:rPr>
          <w:rFonts w:cs="Calibri"/>
          <w:lang w:eastAsia="pl-PL"/>
        </w:rPr>
        <w:t xml:space="preserve"> </w:t>
      </w:r>
      <w:r w:rsidR="000F6EE0" w:rsidRPr="000F6EE0">
        <w:rPr>
          <w:rFonts w:cs="Calibri"/>
          <w:lang w:eastAsia="pl-PL"/>
        </w:rPr>
        <w:t xml:space="preserve">Wykonawca zobowiązany jest do poinformowania Zamawiającego w formie </w:t>
      </w:r>
      <w:r w:rsidR="000F6EE0" w:rsidRPr="00713816">
        <w:rPr>
          <w:rFonts w:cs="Calibri"/>
          <w:lang w:eastAsia="pl-PL"/>
        </w:rPr>
        <w:t>dokumentowej, na adresy poczty elektronicznej wskazane w paragrafie 18 ust. 1 niniejszej Umowy, o każdej zmianie danych dotyczących</w:t>
      </w:r>
      <w:r w:rsidR="000F6EE0" w:rsidRPr="000F6EE0">
        <w:rPr>
          <w:rFonts w:cs="Calibri"/>
          <w:lang w:eastAsia="pl-PL"/>
        </w:rPr>
        <w:t xml:space="preserve"> </w:t>
      </w:r>
      <w:r w:rsidR="00480049">
        <w:rPr>
          <w:rFonts w:cs="Calibri"/>
          <w:lang w:eastAsia="pl-PL"/>
        </w:rPr>
        <w:t>P</w:t>
      </w:r>
      <w:r w:rsidR="000F6EE0" w:rsidRPr="000F6EE0">
        <w:rPr>
          <w:rFonts w:cs="Calibri"/>
          <w:lang w:eastAsia="pl-PL"/>
        </w:rPr>
        <w:t>odwykonawców, jak również o ewentualnych nowych Podwykonawcach, którym zamierza powierzyć prace w ramach realizacji Umowy</w:t>
      </w:r>
      <w:r w:rsidR="00775C08">
        <w:rPr>
          <w:rFonts w:cs="Calibri"/>
          <w:lang w:eastAsia="pl-PL"/>
        </w:rPr>
        <w:t xml:space="preserve"> oraz zaktualizować listę, o której mowa w ust. 2 powyżej</w:t>
      </w:r>
      <w:r w:rsidR="000F6EE0" w:rsidRPr="000F6EE0">
        <w:rPr>
          <w:rFonts w:cs="Calibri"/>
          <w:lang w:eastAsia="pl-PL"/>
        </w:rPr>
        <w:t>.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w:t>
      </w:r>
      <w:r w:rsidR="008A7FE7" w:rsidRPr="008A7FE7">
        <w:t xml:space="preserve"> </w:t>
      </w:r>
      <w:r w:rsidR="008A7FE7" w:rsidRPr="008A7FE7">
        <w:rPr>
          <w:rFonts w:cs="Calibri"/>
          <w:lang w:eastAsia="pl-PL"/>
        </w:rPr>
        <w:t xml:space="preserve">Zamawiający </w:t>
      </w:r>
      <w:r w:rsidR="00446601">
        <w:rPr>
          <w:rFonts w:cs="Calibri"/>
          <w:lang w:eastAsia="pl-PL"/>
        </w:rPr>
        <w:t>po</w:t>
      </w:r>
      <w:r w:rsidR="008A7FE7" w:rsidRPr="008A7FE7">
        <w:rPr>
          <w:rFonts w:cs="Calibri"/>
          <w:lang w:eastAsia="pl-PL"/>
        </w:rPr>
        <w:t xml:space="preserve"> otrzymani</w:t>
      </w:r>
      <w:r w:rsidR="00446601">
        <w:rPr>
          <w:rFonts w:cs="Calibri"/>
          <w:lang w:eastAsia="pl-PL"/>
        </w:rPr>
        <w:t>u</w:t>
      </w:r>
      <w:r w:rsidR="008A7FE7">
        <w:rPr>
          <w:rFonts w:cs="Calibri"/>
          <w:lang w:eastAsia="pl-PL"/>
        </w:rPr>
        <w:t xml:space="preserve"> od Wykonawcy</w:t>
      </w:r>
      <w:r w:rsidR="008A7FE7" w:rsidRPr="008A7FE7">
        <w:rPr>
          <w:rFonts w:cs="Calibri"/>
          <w:lang w:eastAsia="pl-PL"/>
        </w:rPr>
        <w:t xml:space="preserve"> </w:t>
      </w:r>
      <w:r w:rsidR="008A7FE7">
        <w:rPr>
          <w:rFonts w:cs="Calibri"/>
          <w:lang w:eastAsia="pl-PL"/>
        </w:rPr>
        <w:t>informacji</w:t>
      </w:r>
      <w:r w:rsidR="00775C08">
        <w:rPr>
          <w:rFonts w:cs="Calibri"/>
          <w:lang w:eastAsia="pl-PL"/>
        </w:rPr>
        <w:t xml:space="preserve"> wraz ze zaktualizowaną listą</w:t>
      </w:r>
      <w:r w:rsidR="008A7FE7">
        <w:rPr>
          <w:rFonts w:cs="Calibri"/>
          <w:lang w:eastAsia="pl-PL"/>
        </w:rPr>
        <w:t>, o której mowa w zdaniu pierwszym</w:t>
      </w:r>
      <w:r w:rsidR="008A7FE7" w:rsidRPr="008A7FE7">
        <w:rPr>
          <w:rFonts w:cs="Calibri"/>
          <w:lang w:eastAsia="pl-PL"/>
        </w:rPr>
        <w:t>, może zażądać dodatkowych informacji o Podwykonawcy.</w:t>
      </w:r>
    </w:p>
    <w:bookmarkEnd w:id="36"/>
    <w:p w14:paraId="68F59B81" w14:textId="00BD1F1B" w:rsidR="004E0FD3" w:rsidRPr="00695938" w:rsidRDefault="004E0FD3"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695938">
        <w:rPr>
          <w:rFonts w:cs="Calibri"/>
          <w:lang w:eastAsia="pl-PL"/>
        </w:rPr>
        <w:t xml:space="preserve">Jeżeli zmiana albo rezygnacja z </w:t>
      </w:r>
      <w:r w:rsidR="00AC6A11" w:rsidRPr="00695938">
        <w:rPr>
          <w:rFonts w:cs="Calibri"/>
          <w:lang w:eastAsia="pl-PL"/>
        </w:rPr>
        <w:t>P</w:t>
      </w:r>
      <w:r w:rsidRPr="00695938">
        <w:rPr>
          <w:rFonts w:cs="Calibri"/>
          <w:lang w:eastAsia="pl-PL"/>
        </w:rPr>
        <w:t xml:space="preserve">odwykonawcy dotyczy podmiotu, na którego zasoby Wykonawca powoływał się, na zasadach określonych w art. 118 ust. 1 ustawy </w:t>
      </w:r>
      <w:proofErr w:type="spellStart"/>
      <w:r w:rsidRPr="00695938">
        <w:rPr>
          <w:rFonts w:cs="Calibri"/>
          <w:lang w:eastAsia="pl-PL"/>
        </w:rPr>
        <w:t>Pzp</w:t>
      </w:r>
      <w:proofErr w:type="spellEnd"/>
      <w:r w:rsidRPr="00695938">
        <w:rPr>
          <w:rFonts w:cs="Calibri"/>
          <w:lang w:eastAsia="pl-PL"/>
        </w:rPr>
        <w:t xml:space="preserve">, w celu wykazania spełniania warunków udziału w postępowaniu, Wykonawca jest obowiązany wykazać Zamawiającemu, że proponowany inny </w:t>
      </w:r>
      <w:r w:rsidR="00695938" w:rsidRPr="00695938">
        <w:rPr>
          <w:rFonts w:cs="Calibri"/>
          <w:lang w:eastAsia="pl-PL"/>
        </w:rPr>
        <w:t>P</w:t>
      </w:r>
      <w:r w:rsidRPr="00695938">
        <w:rPr>
          <w:rFonts w:cs="Calibri"/>
          <w:lang w:eastAsia="pl-PL"/>
        </w:rPr>
        <w:t xml:space="preserve">odwykonawca lub Wykonawca samodzielnie spełnia je w stopniu nie mniejszym niż </w:t>
      </w:r>
      <w:r w:rsidR="00695938" w:rsidRPr="00695938">
        <w:rPr>
          <w:rFonts w:cs="Calibri"/>
          <w:lang w:eastAsia="pl-PL"/>
        </w:rPr>
        <w:t>P</w:t>
      </w:r>
      <w:r w:rsidRPr="00695938">
        <w:rPr>
          <w:rFonts w:cs="Calibri"/>
          <w:lang w:eastAsia="pl-PL"/>
        </w:rPr>
        <w:t xml:space="preserve">odwykonawca, na którego zasoby Wykonawca powoływał się w trakcie postępowania o udzielenie zamówienia. Przepis art. 122 ustawy </w:t>
      </w:r>
      <w:proofErr w:type="spellStart"/>
      <w:r w:rsidRPr="00695938">
        <w:rPr>
          <w:rFonts w:cs="Calibri"/>
          <w:lang w:eastAsia="pl-PL"/>
        </w:rPr>
        <w:t>Pzp</w:t>
      </w:r>
      <w:proofErr w:type="spellEnd"/>
      <w:r w:rsidRPr="00695938">
        <w:rPr>
          <w:rFonts w:cs="Calibri"/>
          <w:lang w:eastAsia="pl-PL"/>
        </w:rPr>
        <w:t xml:space="preserve"> stosuje się odpowiednio.</w:t>
      </w:r>
    </w:p>
    <w:p w14:paraId="5049B2AA" w14:textId="32B11DFE" w:rsidR="00163370" w:rsidRDefault="0016337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Pr>
          <w:rFonts w:cs="Calibri"/>
          <w:lang w:eastAsia="pl-PL"/>
        </w:rPr>
        <w:t xml:space="preserve">Zamawiający może ponadto sprzeciwić się udziałowi Podwykonawcy w realizacji zamówienia, jeżeli zaangażowanie Podwykonawcy mogłoby naruszyć uzasadnione interesy Zamawiającego, a w szczególności jeśli </w:t>
      </w:r>
      <w:r w:rsidR="005B6151">
        <w:rPr>
          <w:rFonts w:cs="Calibri"/>
          <w:lang w:eastAsia="pl-PL"/>
        </w:rPr>
        <w:t>Podwykonawca jest powiązany osobowo lub kapitałowo z innym podmiotem świadczącym już usługi na</w:t>
      </w:r>
      <w:r w:rsidR="005D3AE7">
        <w:rPr>
          <w:rFonts w:cs="Calibri"/>
          <w:lang w:eastAsia="pl-PL"/>
        </w:rPr>
        <w:t xml:space="preserve"> rzecz Zamawiającego, co mogłoby wywołać wątpliwości co do bezstronności takiego Podwykonawcy lub </w:t>
      </w:r>
      <w:r w:rsidR="00E744F3">
        <w:rPr>
          <w:rFonts w:cs="Calibri"/>
          <w:lang w:eastAsia="pl-PL"/>
        </w:rPr>
        <w:t xml:space="preserve">ww. innego podmiotu. </w:t>
      </w:r>
      <w:r w:rsidR="00F56318">
        <w:rPr>
          <w:rFonts w:cs="Calibri"/>
          <w:lang w:eastAsia="pl-PL"/>
        </w:rPr>
        <w:t xml:space="preserve">W przypadku sprzeciwu Zamawiającego, Wykonawca </w:t>
      </w:r>
      <w:r w:rsidR="00D60A5E">
        <w:rPr>
          <w:rFonts w:cs="Calibri"/>
          <w:lang w:eastAsia="pl-PL"/>
        </w:rPr>
        <w:t xml:space="preserve">jest zobowiązany do </w:t>
      </w:r>
      <w:r w:rsidR="00906B21">
        <w:rPr>
          <w:rFonts w:cs="Calibri"/>
          <w:lang w:eastAsia="pl-PL"/>
        </w:rPr>
        <w:t xml:space="preserve">niedopuszczenia </w:t>
      </w:r>
      <w:r w:rsidR="00D60A5E">
        <w:rPr>
          <w:rFonts w:cs="Calibri"/>
          <w:lang w:eastAsia="pl-PL"/>
        </w:rPr>
        <w:t>Podwykonawcy od realizacji prac</w:t>
      </w:r>
      <w:r w:rsidR="00906B21">
        <w:rPr>
          <w:rFonts w:cs="Calibri"/>
          <w:lang w:eastAsia="pl-PL"/>
        </w:rPr>
        <w:t xml:space="preserve">. W przypadku realizacji prac przez Podwykonawcę, co do którego Zamawiający wyraził sprzeciw, </w:t>
      </w:r>
      <w:r w:rsidR="00A56C02">
        <w:rPr>
          <w:rFonts w:cs="Calibri"/>
          <w:lang w:eastAsia="pl-PL"/>
        </w:rPr>
        <w:t>Umowa jest uznawana za wykonywaną nienależycie, ze wszelkimi skutkami wiążącymi się z takim uznaniem.</w:t>
      </w:r>
    </w:p>
    <w:p w14:paraId="77AD8A3F" w14:textId="488A68DD"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Wykonawca jest zobowiązany do koordynacji prac realizowanych przez</w:t>
      </w:r>
      <w:r w:rsidR="00775C08">
        <w:rPr>
          <w:rFonts w:cs="Calibri"/>
          <w:lang w:eastAsia="pl-PL"/>
        </w:rPr>
        <w:t xml:space="preserve"> </w:t>
      </w:r>
      <w:r w:rsidRPr="000F6EE0">
        <w:rPr>
          <w:rFonts w:cs="Calibri"/>
          <w:lang w:eastAsia="pl-PL"/>
        </w:rPr>
        <w:t>Podwykonawców.</w:t>
      </w:r>
    </w:p>
    <w:p w14:paraId="579D9D47" w14:textId="77777777"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54A79983" w14:textId="77777777"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bCs/>
          <w:lang w:eastAsia="pl-P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CB925EF" w14:textId="77777777" w:rsidR="000F6EE0" w:rsidRPr="000F6EE0" w:rsidRDefault="000F6EE0" w:rsidP="006E4A99">
      <w:pPr>
        <w:numPr>
          <w:ilvl w:val="0"/>
          <w:numId w:val="8"/>
        </w:numPr>
        <w:autoSpaceDN/>
        <w:spacing w:before="240" w:after="160" w:line="259" w:lineRule="auto"/>
        <w:textAlignment w:val="auto"/>
        <w:rPr>
          <w:rFonts w:cs="Calibri"/>
          <w:lang w:eastAsia="pl-PL"/>
        </w:rPr>
      </w:pPr>
      <w:r w:rsidRPr="000F6EE0">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25F11885" w14:textId="77777777"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D465FDD" w14:textId="74FCF3BF"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 xml:space="preserve">W przypadku powierzenia Podwykonawcy przez Wykonawcę realizacji </w:t>
      </w:r>
      <w:r w:rsidR="00775C08">
        <w:rPr>
          <w:rFonts w:cs="Calibri"/>
          <w:lang w:eastAsia="pl-PL"/>
        </w:rPr>
        <w:t>P</w:t>
      </w:r>
      <w:r w:rsidRPr="000F6EE0">
        <w:rPr>
          <w:rFonts w:cs="Calibri"/>
          <w:lang w:eastAsia="pl-PL"/>
        </w:rPr>
        <w:t>rzedmiotu Umowy, Wykonawca jest zobowiązany do dokonania we własnym zakresie zapłaty wynagrodzenia należnego Podwykonawcy.</w:t>
      </w:r>
    </w:p>
    <w:p w14:paraId="7FD867F0" w14:textId="77777777" w:rsidR="000F6EE0" w:rsidRPr="000F6EE0" w:rsidRDefault="000F6EE0" w:rsidP="006E4A99">
      <w:pPr>
        <w:numPr>
          <w:ilvl w:val="0"/>
          <w:numId w:val="8"/>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AE2F0F" w14:textId="0E84FC79" w:rsidR="000F6EE0" w:rsidRPr="000F6EE0" w:rsidRDefault="000F6EE0" w:rsidP="006E4A99">
      <w:pPr>
        <w:keepNext/>
        <w:autoSpaceDN/>
        <w:spacing w:before="240" w:after="240" w:line="276" w:lineRule="auto"/>
        <w:textAlignment w:val="auto"/>
        <w:outlineLvl w:val="0"/>
        <w:rPr>
          <w:rFonts w:cs="Calibri"/>
          <w:b/>
          <w:bCs/>
          <w:lang w:eastAsia="pl-PL"/>
        </w:rPr>
      </w:pPr>
      <w:bookmarkStart w:id="37" w:name="_Toc90304075"/>
      <w:bookmarkStart w:id="38" w:name="_Toc91227877"/>
      <w:r w:rsidRPr="000F6EE0">
        <w:rPr>
          <w:rFonts w:cs="Calibri"/>
          <w:b/>
          <w:bCs/>
          <w:lang w:eastAsia="pl-PL"/>
        </w:rPr>
        <w:t xml:space="preserve">Paragraf 10. </w:t>
      </w:r>
      <w:r w:rsidRPr="000F6EE0">
        <w:rPr>
          <w:rFonts w:cs="Calibri"/>
          <w:b/>
          <w:bCs/>
          <w:lang w:eastAsia="pl-PL"/>
        </w:rPr>
        <w:tab/>
        <w:t>Personel</w:t>
      </w:r>
      <w:bookmarkEnd w:id="37"/>
      <w:bookmarkEnd w:id="38"/>
    </w:p>
    <w:p w14:paraId="49502924" w14:textId="77777777" w:rsidR="000F6EE0" w:rsidRPr="000F6EE0" w:rsidRDefault="000F6EE0" w:rsidP="006E4A99">
      <w:pPr>
        <w:autoSpaceDN/>
        <w:spacing w:before="240" w:line="276" w:lineRule="auto"/>
        <w:textAlignment w:val="auto"/>
        <w:rPr>
          <w:rFonts w:cs="Calibri"/>
          <w:b/>
          <w:bCs/>
          <w:lang w:eastAsia="pl-PL"/>
        </w:rPr>
      </w:pPr>
      <w:r w:rsidRPr="000F6EE0">
        <w:rPr>
          <w:rFonts w:cs="Calibri"/>
          <w:b/>
          <w:bCs/>
          <w:lang w:eastAsia="pl-PL"/>
        </w:rPr>
        <w:t>[Postanowienia ogólne]</w:t>
      </w:r>
    </w:p>
    <w:p w14:paraId="234729FD" w14:textId="64FAE13B" w:rsidR="000F6EE0" w:rsidRPr="00713816" w:rsidRDefault="000F6EE0" w:rsidP="006E4A99">
      <w:pPr>
        <w:numPr>
          <w:ilvl w:val="1"/>
          <w:numId w:val="12"/>
        </w:numPr>
        <w:autoSpaceDN/>
        <w:spacing w:after="160" w:line="259" w:lineRule="auto"/>
        <w:ind w:left="426" w:hanging="426"/>
        <w:textAlignment w:val="auto"/>
        <w:rPr>
          <w:rFonts w:cs="Calibri"/>
          <w:lang w:eastAsia="pl-PL"/>
        </w:rPr>
      </w:pPr>
      <w:r w:rsidRPr="000F6EE0">
        <w:rPr>
          <w:rFonts w:cs="Calibri"/>
          <w:lang w:eastAsia="pl-PL"/>
        </w:rPr>
        <w:t>Wykonawca zobowiązany jest wykonać Umowę przy pomocy odpowiednio wykwalifikowanego i doświadczonego personelu gwarantującego należyte wykonanie Przedmiotu Umowy.</w:t>
      </w:r>
      <w:r w:rsidR="006431D2">
        <w:rPr>
          <w:rFonts w:cs="Calibri"/>
          <w:lang w:eastAsia="pl-PL"/>
        </w:rPr>
        <w:t xml:space="preserve"> </w:t>
      </w:r>
      <w:r w:rsidR="00440D1E">
        <w:rPr>
          <w:rFonts w:cs="Calibri"/>
          <w:lang w:eastAsia="pl-PL"/>
        </w:rPr>
        <w:t xml:space="preserve">Wykaz osób </w:t>
      </w:r>
      <w:r w:rsidR="00440D1E" w:rsidRPr="00440D1E">
        <w:rPr>
          <w:rFonts w:cs="Calibri"/>
          <w:lang w:eastAsia="pl-PL"/>
        </w:rPr>
        <w:t>oddelegowanych do realizacji Umowy</w:t>
      </w:r>
      <w:r w:rsidR="00FF66AF">
        <w:rPr>
          <w:rFonts w:cs="Calibri"/>
          <w:lang w:eastAsia="pl-PL"/>
        </w:rPr>
        <w:t xml:space="preserve"> zostanie przedstawiony Zamawiającemu najpóźniej wraz z podpisaniem Umowy. Wykaz ten </w:t>
      </w:r>
      <w:r w:rsidR="00FF66AF" w:rsidRPr="00713816">
        <w:rPr>
          <w:rFonts w:cs="Calibri"/>
          <w:lang w:eastAsia="pl-PL"/>
        </w:rPr>
        <w:t>stanowi Załącznik nr 3 do Umowy.</w:t>
      </w:r>
    </w:p>
    <w:p w14:paraId="7C229590" w14:textId="29F0FA21" w:rsidR="000F6EE0" w:rsidRPr="000F6EE0" w:rsidRDefault="000F6EE0" w:rsidP="006E4A99">
      <w:pPr>
        <w:numPr>
          <w:ilvl w:val="1"/>
          <w:numId w:val="12"/>
        </w:numPr>
        <w:autoSpaceDN/>
        <w:spacing w:after="160" w:line="276" w:lineRule="auto"/>
        <w:ind w:left="426" w:hanging="426"/>
        <w:textAlignment w:val="auto"/>
        <w:rPr>
          <w:rFonts w:cs="Calibri"/>
          <w:lang w:eastAsia="pl-PL"/>
        </w:rPr>
      </w:pPr>
      <w:r w:rsidRPr="000F6EE0">
        <w:rPr>
          <w:rFonts w:cs="Calibri"/>
          <w:lang w:eastAsia="pl-PL"/>
        </w:rPr>
        <w:t xml:space="preserve">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w:t>
      </w:r>
      <w:r w:rsidR="00190229">
        <w:rPr>
          <w:rFonts w:cs="Calibri"/>
          <w:lang w:eastAsia="pl-PL"/>
        </w:rPr>
        <w:t>P</w:t>
      </w:r>
      <w:r w:rsidRPr="000F6EE0">
        <w:rPr>
          <w:rFonts w:cs="Calibri"/>
          <w:lang w:eastAsia="pl-PL"/>
        </w:rPr>
        <w:t>rzedmiotu Umowy.</w:t>
      </w:r>
    </w:p>
    <w:p w14:paraId="55D0C087" w14:textId="43024D4C" w:rsidR="000F6EE0" w:rsidRDefault="000F6EE0" w:rsidP="006E4A99">
      <w:pPr>
        <w:numPr>
          <w:ilvl w:val="1"/>
          <w:numId w:val="12"/>
        </w:numPr>
        <w:autoSpaceDN/>
        <w:spacing w:before="240" w:after="160" w:line="276" w:lineRule="auto"/>
        <w:ind w:left="426" w:hanging="426"/>
        <w:textAlignment w:val="auto"/>
        <w:rPr>
          <w:rFonts w:cs="Calibri"/>
          <w:lang w:eastAsia="pl-PL"/>
        </w:rPr>
      </w:pPr>
      <w:r w:rsidRPr="000F6EE0">
        <w:rPr>
          <w:rFonts w:cs="Calibri"/>
          <w:lang w:eastAsia="pl-PL"/>
        </w:rPr>
        <w:t>Wykonawca odpowiada za przestrzeganie przez członków personelu (w tym również personelu Podwykonawców) postanowień Umowy i przepisów prawa, a także standardów i procedur wewnętrznych Zamawiającego dostarczonych przez Zamawiającego.</w:t>
      </w:r>
    </w:p>
    <w:p w14:paraId="4476E7C4" w14:textId="03881246" w:rsidR="000F6EE0" w:rsidRPr="000F6EE0" w:rsidRDefault="000F6EE0" w:rsidP="006E4A99">
      <w:pPr>
        <w:numPr>
          <w:ilvl w:val="1"/>
          <w:numId w:val="12"/>
        </w:numPr>
        <w:autoSpaceDN/>
        <w:spacing w:before="240" w:after="160" w:line="276" w:lineRule="auto"/>
        <w:ind w:left="426" w:hanging="426"/>
        <w:textAlignment w:val="auto"/>
        <w:rPr>
          <w:rFonts w:cs="Calibri"/>
          <w:lang w:eastAsia="pl-PL"/>
        </w:rPr>
      </w:pPr>
      <w:r w:rsidRPr="000F6EE0">
        <w:rPr>
          <w:rFonts w:cs="Calibri"/>
          <w:lang w:eastAsia="pl-PL"/>
        </w:rPr>
        <w:t>Zamawiający ma prawo zgłoszenia zastrzeżeń odnośnie niewłaściwej pracy konkretnych członków personelu wykonujących Umowę. W przypadku, gdy zastrzeżenia Zamawiającego okażą się uzasadnione, Wykonawca niezwłocznie odsunie taką osobę od wykonywania Umowy i w terminie 7 Dni Roboczych wskaże nową osobę, a po weryfikacji jej doświadczenia i jej akceptacji przez Zamawiającego, Wykonawca zastąpi tą osobą przedmiotowego członka personelu.</w:t>
      </w:r>
    </w:p>
    <w:p w14:paraId="20A6132F" w14:textId="77777777" w:rsidR="000F6EE0" w:rsidRPr="000F6EE0" w:rsidRDefault="000F6EE0" w:rsidP="006E4A99">
      <w:pPr>
        <w:numPr>
          <w:ilvl w:val="1"/>
          <w:numId w:val="12"/>
        </w:numPr>
        <w:autoSpaceDN/>
        <w:spacing w:before="240" w:after="160" w:line="276" w:lineRule="auto"/>
        <w:ind w:left="426" w:hanging="426"/>
        <w:textAlignment w:val="auto"/>
        <w:rPr>
          <w:rFonts w:cs="Calibri"/>
          <w:lang w:eastAsia="pl-PL"/>
        </w:rPr>
      </w:pPr>
      <w:r w:rsidRPr="000F6EE0">
        <w:rPr>
          <w:rFonts w:cs="Calibri"/>
          <w:lang w:eastAsia="pl-PL"/>
        </w:rPr>
        <w:t>Żądanie Zamawiającego zmiany członka personelu jest uzasadnione szczególnie:</w:t>
      </w:r>
    </w:p>
    <w:p w14:paraId="1E3AC8C5" w14:textId="77777777" w:rsidR="000F6EE0" w:rsidRPr="000F6EE0" w:rsidRDefault="000F6EE0" w:rsidP="006E4A99">
      <w:pPr>
        <w:autoSpaceDN/>
        <w:spacing w:before="240" w:line="276" w:lineRule="auto"/>
        <w:ind w:left="993" w:hanging="567"/>
        <w:textAlignment w:val="auto"/>
        <w:rPr>
          <w:rFonts w:cs="Calibri"/>
          <w:lang w:eastAsia="pl-PL"/>
        </w:rPr>
      </w:pPr>
      <w:r w:rsidRPr="000F6EE0">
        <w:rPr>
          <w:rFonts w:cs="Calibri"/>
          <w:lang w:eastAsia="pl-PL"/>
        </w:rPr>
        <w:t xml:space="preserve">5.1. </w:t>
      </w:r>
      <w:r w:rsidRPr="000F6EE0">
        <w:rPr>
          <w:rFonts w:cs="Calibri"/>
          <w:lang w:eastAsia="pl-PL"/>
        </w:rPr>
        <w:tab/>
        <w:t>w przypadku naruszania przez członka personelu zobowiązań wynikających z Umowy, w tym zobowiązania do zachowania poufności;</w:t>
      </w:r>
    </w:p>
    <w:p w14:paraId="5034E71C" w14:textId="77777777" w:rsidR="000F6EE0" w:rsidRPr="000F6EE0" w:rsidRDefault="000F6EE0" w:rsidP="006E4A99">
      <w:pPr>
        <w:autoSpaceDN/>
        <w:spacing w:before="240" w:line="276" w:lineRule="auto"/>
        <w:ind w:left="993" w:hanging="567"/>
        <w:textAlignment w:val="auto"/>
        <w:rPr>
          <w:rFonts w:cs="Calibri"/>
          <w:lang w:eastAsia="pl-PL"/>
        </w:rPr>
      </w:pPr>
      <w:r w:rsidRPr="000F6EE0">
        <w:rPr>
          <w:rFonts w:cs="Calibri"/>
          <w:lang w:eastAsia="pl-PL"/>
        </w:rPr>
        <w:t xml:space="preserve">5.2. </w:t>
      </w:r>
      <w:r w:rsidRPr="000F6EE0">
        <w:rPr>
          <w:rFonts w:cs="Calibri"/>
          <w:lang w:eastAsia="pl-PL"/>
        </w:rPr>
        <w:tab/>
        <w:t>gdy utrudniona będzie komunikacja lub dostępność danego członka personelu z wyłączeniem okoliczności Siły Wyższej lub okoliczności wskazanych w paragrafie 8 ust. 8 Umowy;</w:t>
      </w:r>
    </w:p>
    <w:p w14:paraId="18930A32" w14:textId="77777777" w:rsidR="000F6EE0" w:rsidRPr="000F6EE0" w:rsidRDefault="000F6EE0" w:rsidP="006E4A99">
      <w:pPr>
        <w:autoSpaceDN/>
        <w:spacing w:before="240" w:line="276" w:lineRule="auto"/>
        <w:ind w:left="993" w:hanging="567"/>
        <w:textAlignment w:val="auto"/>
        <w:rPr>
          <w:rFonts w:cs="Calibri"/>
          <w:lang w:eastAsia="pl-PL"/>
        </w:rPr>
      </w:pPr>
      <w:r w:rsidRPr="000F6EE0">
        <w:rPr>
          <w:rFonts w:cs="Calibri"/>
          <w:lang w:eastAsia="pl-PL"/>
        </w:rPr>
        <w:t>5.3.</w:t>
      </w:r>
      <w:r w:rsidRPr="000F6EE0">
        <w:rPr>
          <w:rFonts w:cs="Calibri"/>
          <w:lang w:eastAsia="pl-PL"/>
        </w:rPr>
        <w:tab/>
        <w:t>gdy przez swoje działania lub zaniechania w inny sposób członek personelu wywiera istotny negatywny wpływ na realizację Umowy.</w:t>
      </w:r>
    </w:p>
    <w:p w14:paraId="5BFADEA7" w14:textId="061915A3" w:rsidR="000F6EE0" w:rsidRPr="00713816" w:rsidRDefault="000F6EE0" w:rsidP="006E4A99">
      <w:pPr>
        <w:numPr>
          <w:ilvl w:val="1"/>
          <w:numId w:val="12"/>
        </w:numPr>
        <w:autoSpaceDN/>
        <w:spacing w:before="240" w:after="160" w:line="276" w:lineRule="auto"/>
        <w:ind w:left="426" w:hanging="426"/>
        <w:textAlignment w:val="auto"/>
        <w:rPr>
          <w:rFonts w:cs="Calibri"/>
          <w:lang w:eastAsia="pl-PL"/>
        </w:rPr>
      </w:pPr>
      <w:r w:rsidRPr="000F6EE0">
        <w:rPr>
          <w:rFonts w:cs="Calibri"/>
          <w:lang w:eastAsia="pl-PL"/>
        </w:rPr>
        <w:t xml:space="preserve">Wykonawca dołoży wszelkich starań, </w:t>
      </w:r>
      <w:r w:rsidRPr="00713816">
        <w:rPr>
          <w:rFonts w:cs="Calibri"/>
          <w:lang w:eastAsia="pl-PL"/>
        </w:rPr>
        <w:t xml:space="preserve">aby </w:t>
      </w:r>
      <w:r w:rsidR="00960F16" w:rsidRPr="00713816">
        <w:rPr>
          <w:rFonts w:cs="Calibri"/>
          <w:lang w:eastAsia="pl-PL"/>
        </w:rPr>
        <w:t xml:space="preserve">osoby </w:t>
      </w:r>
      <w:r w:rsidR="000B6891" w:rsidRPr="00713816">
        <w:rPr>
          <w:rFonts w:cs="Calibri"/>
          <w:lang w:eastAsia="pl-PL"/>
        </w:rPr>
        <w:t>wskazane w Załączniku nr 3 do Umowy</w:t>
      </w:r>
      <w:r w:rsidRPr="00713816">
        <w:rPr>
          <w:rFonts w:cs="Calibri"/>
          <w:lang w:eastAsia="pl-PL"/>
        </w:rPr>
        <w:t xml:space="preserve">, w zakresie przypisanych </w:t>
      </w:r>
      <w:r w:rsidR="000B6891" w:rsidRPr="00713816">
        <w:rPr>
          <w:rFonts w:cs="Calibri"/>
          <w:lang w:eastAsia="pl-PL"/>
        </w:rPr>
        <w:t>im funkcji oraz wykonywanych przez nich</w:t>
      </w:r>
      <w:r w:rsidRPr="00713816">
        <w:rPr>
          <w:rFonts w:cs="Calibri"/>
          <w:lang w:eastAsia="pl-PL"/>
        </w:rPr>
        <w:t xml:space="preserve"> rodzajów prac, </w:t>
      </w:r>
      <w:r w:rsidR="00300022" w:rsidRPr="00713816">
        <w:rPr>
          <w:rFonts w:cs="Calibri"/>
          <w:lang w:eastAsia="pl-PL"/>
        </w:rPr>
        <w:t xml:space="preserve">nie </w:t>
      </w:r>
      <w:r w:rsidRPr="00713816">
        <w:rPr>
          <w:rFonts w:cs="Calibri"/>
          <w:lang w:eastAsia="pl-PL"/>
        </w:rPr>
        <w:t>był</w:t>
      </w:r>
      <w:r w:rsidR="00300022" w:rsidRPr="00713816">
        <w:rPr>
          <w:rFonts w:cs="Calibri"/>
          <w:lang w:eastAsia="pl-PL"/>
        </w:rPr>
        <w:t>y zmieniane</w:t>
      </w:r>
      <w:r w:rsidRPr="00713816">
        <w:rPr>
          <w:rFonts w:cs="Calibri"/>
          <w:lang w:eastAsia="pl-PL"/>
        </w:rPr>
        <w:t xml:space="preserve"> w trakcie realizacji Umowy, co oznacza także, że Wykonawca zobowiązuje się uzyskać zgodę Zamawiającego na zaangażowanie dodatkowych osób do realizacji Umowy. Jednakże w razie konieczności zmiany </w:t>
      </w:r>
      <w:r w:rsidR="003824D8" w:rsidRPr="00713816">
        <w:rPr>
          <w:rFonts w:cs="Calibri"/>
          <w:lang w:eastAsia="pl-PL"/>
        </w:rPr>
        <w:t>osoby wskazanej w Załączniku nr 3 do Umowy</w:t>
      </w:r>
      <w:r w:rsidRPr="00713816">
        <w:rPr>
          <w:rFonts w:cs="Calibri"/>
          <w:lang w:eastAsia="pl-PL"/>
        </w:rPr>
        <w:t xml:space="preserve">, Wykonawca zapewnia, że </w:t>
      </w:r>
      <w:r w:rsidR="003824D8" w:rsidRPr="00713816">
        <w:rPr>
          <w:rFonts w:cs="Calibri"/>
          <w:lang w:eastAsia="pl-PL"/>
        </w:rPr>
        <w:t>osoba mająca ją zastąpić</w:t>
      </w:r>
      <w:r w:rsidRPr="00713816">
        <w:rPr>
          <w:rFonts w:cs="Calibri"/>
          <w:lang w:eastAsia="pl-PL"/>
        </w:rPr>
        <w:t xml:space="preserve"> będzie dysponował</w:t>
      </w:r>
      <w:r w:rsidR="003824D8" w:rsidRPr="00713816">
        <w:rPr>
          <w:rFonts w:cs="Calibri"/>
          <w:lang w:eastAsia="pl-PL"/>
        </w:rPr>
        <w:t>a</w:t>
      </w:r>
      <w:r w:rsidRPr="00713816">
        <w:rPr>
          <w:rFonts w:cs="Calibri"/>
          <w:lang w:eastAsia="pl-PL"/>
        </w:rPr>
        <w:t xml:space="preserve"> kwalifikacjami i doświadczeniem niezbędnym do należytego wykonania Przedmiotu Umowy.</w:t>
      </w:r>
    </w:p>
    <w:p w14:paraId="423C993D" w14:textId="55248359" w:rsidR="000F6EE0" w:rsidRPr="000F6EE0" w:rsidRDefault="000F6EE0" w:rsidP="006E4A99">
      <w:pPr>
        <w:numPr>
          <w:ilvl w:val="1"/>
          <w:numId w:val="12"/>
        </w:numPr>
        <w:autoSpaceDN/>
        <w:spacing w:before="240" w:after="160" w:line="276" w:lineRule="auto"/>
        <w:ind w:left="426" w:hanging="426"/>
        <w:textAlignment w:val="auto"/>
        <w:rPr>
          <w:rFonts w:cs="Calibri"/>
          <w:lang w:eastAsia="pl-PL"/>
        </w:rPr>
      </w:pPr>
      <w:r w:rsidRPr="00713816">
        <w:rPr>
          <w:rFonts w:cs="Calibri"/>
          <w:lang w:eastAsia="pl-PL"/>
        </w:rPr>
        <w:t xml:space="preserve">Każda zmiana </w:t>
      </w:r>
      <w:r w:rsidR="00390948" w:rsidRPr="00713816">
        <w:rPr>
          <w:rFonts w:cs="Calibri"/>
          <w:lang w:eastAsia="pl-PL"/>
        </w:rPr>
        <w:t>osób wskazanych w Załączniku nr 3 do Umowy</w:t>
      </w:r>
      <w:r w:rsidRPr="00713816">
        <w:rPr>
          <w:rFonts w:cs="Calibri"/>
          <w:lang w:eastAsia="pl-PL"/>
        </w:rPr>
        <w:t xml:space="preserve"> następuje na koszt</w:t>
      </w:r>
      <w:r w:rsidRPr="000F6EE0">
        <w:rPr>
          <w:rFonts w:cs="Calibri"/>
          <w:lang w:eastAsia="pl-PL"/>
        </w:rPr>
        <w:t xml:space="preserve"> Wykonawcy.</w:t>
      </w:r>
    </w:p>
    <w:p w14:paraId="29CF9A92" w14:textId="77777777" w:rsidR="000F6EE0" w:rsidRPr="000F6EE0" w:rsidRDefault="000F6EE0" w:rsidP="006E4A99">
      <w:pPr>
        <w:autoSpaceDN/>
        <w:spacing w:before="240" w:line="276" w:lineRule="auto"/>
        <w:textAlignment w:val="auto"/>
        <w:rPr>
          <w:rFonts w:cs="Calibri"/>
          <w:b/>
          <w:bCs/>
          <w:lang w:eastAsia="pl-PL"/>
        </w:rPr>
      </w:pPr>
      <w:r w:rsidRPr="000F6EE0">
        <w:rPr>
          <w:rFonts w:cs="Calibri"/>
          <w:b/>
          <w:bCs/>
          <w:lang w:eastAsia="pl-PL"/>
        </w:rPr>
        <w:t>[Wymóg zatrudnienia w zakresie personelu]</w:t>
      </w:r>
    </w:p>
    <w:p w14:paraId="4D011632" w14:textId="77777777" w:rsidR="00A02E0E" w:rsidRDefault="00A02E0E" w:rsidP="006E4A99">
      <w:pPr>
        <w:numPr>
          <w:ilvl w:val="1"/>
          <w:numId w:val="12"/>
        </w:numPr>
        <w:autoSpaceDN/>
        <w:spacing w:before="240" w:after="160" w:line="276" w:lineRule="auto"/>
        <w:ind w:left="426" w:hanging="426"/>
        <w:textAlignment w:val="auto"/>
        <w:rPr>
          <w:rFonts w:cs="Calibri"/>
          <w:lang w:eastAsia="pl-PL"/>
        </w:rPr>
      </w:pPr>
      <w:r w:rsidRPr="00A02E0E">
        <w:rPr>
          <w:rFonts w:cs="Calibri"/>
          <w:lang w:eastAsia="pl-PL"/>
        </w:rPr>
        <w:t>Zamawiający wymaga zatrudnienia przez Wykonawcę lub Podwykonawcę na podstawie umowy o pracę osoby/osób wykonującej/wykonujących wszelkie czynności związane z</w:t>
      </w:r>
      <w:r>
        <w:rPr>
          <w:rFonts w:cs="Calibri"/>
          <w:lang w:eastAsia="pl-PL"/>
        </w:rPr>
        <w:t>:</w:t>
      </w:r>
    </w:p>
    <w:p w14:paraId="10CFFE78" w14:textId="77777777" w:rsidR="00A02E0E" w:rsidRDefault="00A02E0E" w:rsidP="006E4A99">
      <w:pPr>
        <w:pStyle w:val="Akapitzlist"/>
        <w:numPr>
          <w:ilvl w:val="1"/>
          <w:numId w:val="69"/>
        </w:numPr>
        <w:autoSpaceDN/>
        <w:spacing w:before="240" w:after="160" w:line="276" w:lineRule="auto"/>
        <w:ind w:left="850" w:hanging="425"/>
        <w:textAlignment w:val="auto"/>
        <w:rPr>
          <w:rFonts w:cs="Calibri"/>
          <w:lang w:eastAsia="pl-PL"/>
        </w:rPr>
      </w:pPr>
      <w:r w:rsidRPr="00A02E0E">
        <w:rPr>
          <w:rFonts w:cs="Calibri"/>
          <w:lang w:eastAsia="pl-PL"/>
        </w:rPr>
        <w:t>nadzorem nad realizacją Umowy, w szczególności w zakresie współpracy z Zamawiającym w celu bieżącego zarządzania Umową oraz monitorowania prawidłowej realizacji prac i usług, wszelkiej korespondencji, zawiadomień związanych z realizacją Umowy, w tym podpisywania Protokołów Odbioru</w:t>
      </w:r>
      <w:r>
        <w:rPr>
          <w:rFonts w:cs="Calibri"/>
          <w:lang w:eastAsia="pl-PL"/>
        </w:rPr>
        <w:t>,</w:t>
      </w:r>
    </w:p>
    <w:p w14:paraId="58731C4B" w14:textId="77777777" w:rsidR="00A02E0E" w:rsidRDefault="00A02E0E" w:rsidP="006E4A99">
      <w:pPr>
        <w:pStyle w:val="Akapitzlist"/>
        <w:numPr>
          <w:ilvl w:val="1"/>
          <w:numId w:val="69"/>
        </w:numPr>
        <w:autoSpaceDN/>
        <w:spacing w:before="240" w:after="160" w:line="276" w:lineRule="auto"/>
        <w:ind w:left="850" w:hanging="425"/>
        <w:textAlignment w:val="auto"/>
        <w:rPr>
          <w:rFonts w:cs="Calibri"/>
          <w:lang w:eastAsia="pl-PL"/>
        </w:rPr>
      </w:pPr>
      <w:r>
        <w:rPr>
          <w:rFonts w:cs="Calibri"/>
          <w:lang w:eastAsia="pl-PL"/>
        </w:rPr>
        <w:t>wymienione w pkt 3 OPZ</w:t>
      </w:r>
      <w:r w:rsidRPr="00A02E0E">
        <w:rPr>
          <w:rFonts w:cs="Calibri"/>
          <w:lang w:eastAsia="pl-PL"/>
        </w:rPr>
        <w:t>,</w:t>
      </w:r>
    </w:p>
    <w:p w14:paraId="1E1DCE59" w14:textId="7C96270C" w:rsidR="00A02E0E" w:rsidRPr="00A02E0E" w:rsidRDefault="00A02E0E" w:rsidP="006E4A99">
      <w:pPr>
        <w:autoSpaceDN/>
        <w:spacing w:before="240" w:after="160" w:line="276" w:lineRule="auto"/>
        <w:ind w:left="425"/>
        <w:textAlignment w:val="auto"/>
        <w:rPr>
          <w:rFonts w:cs="Calibri"/>
          <w:lang w:eastAsia="pl-PL"/>
        </w:rPr>
      </w:pPr>
      <w:r w:rsidRPr="00A02E0E">
        <w:rPr>
          <w:rFonts w:cs="Calibri"/>
          <w:lang w:eastAsia="pl-PL"/>
        </w:rPr>
        <w:t>których wykonanie polega na wykonywaniu pracy w sposób określony w art. 22 Paragraf 1 ustawy z dnia 26 czerwca 1974 r. – Kodeks pracy (Dziennik Ustaw z 2020 roku, pozycja  1320 z późniejszymi zmianami).</w:t>
      </w:r>
    </w:p>
    <w:p w14:paraId="3FBC6321" w14:textId="502C429E" w:rsidR="006A0043" w:rsidRPr="00713816" w:rsidRDefault="006A0043" w:rsidP="006E4A99">
      <w:pPr>
        <w:numPr>
          <w:ilvl w:val="1"/>
          <w:numId w:val="12"/>
        </w:numPr>
        <w:tabs>
          <w:tab w:val="left" w:pos="993"/>
        </w:tabs>
        <w:autoSpaceDN/>
        <w:spacing w:before="240" w:after="160" w:line="276" w:lineRule="auto"/>
        <w:ind w:left="426" w:hanging="426"/>
        <w:textAlignment w:val="auto"/>
        <w:rPr>
          <w:rFonts w:cs="Calibri"/>
          <w:lang w:eastAsia="pl-PL"/>
        </w:rPr>
      </w:pPr>
      <w:r w:rsidRPr="006A0043">
        <w:rPr>
          <w:rFonts w:cs="Calibri"/>
          <w:lang w:eastAsia="pl-PL"/>
        </w:rPr>
        <w:t xml:space="preserve">Zatrudnienie osób, o których mowa w ust. </w:t>
      </w:r>
      <w:r>
        <w:rPr>
          <w:rFonts w:cs="Calibri"/>
          <w:lang w:eastAsia="pl-PL"/>
        </w:rPr>
        <w:t>8</w:t>
      </w:r>
      <w:r w:rsidRPr="006A0043">
        <w:rPr>
          <w:rFonts w:cs="Calibri"/>
          <w:lang w:eastAsia="pl-PL"/>
        </w:rPr>
        <w:t xml:space="preserve">, musi trwać przez cały okres realizacji czynności wymienionych w ust. </w:t>
      </w:r>
      <w:r>
        <w:rPr>
          <w:rFonts w:cs="Calibri"/>
          <w:lang w:eastAsia="pl-PL"/>
        </w:rPr>
        <w:t>8</w:t>
      </w:r>
      <w:r w:rsidRPr="006A0043">
        <w:rPr>
          <w:rFonts w:cs="Calibri"/>
          <w:lang w:eastAsia="pl-PL"/>
        </w:rPr>
        <w:t xml:space="preserve"> powyżej. W przypadku rozwiązania stosunku pracy przez osobę/osoby zatrudnioną(e) lub przez pracodawcę przed zakończeniem okresu realizacji Umowy, Wykonawca jest zobowiązany powiadomić Zamawiającego o tym fakcie (</w:t>
      </w:r>
      <w:r w:rsidRPr="00713816">
        <w:rPr>
          <w:rFonts w:cs="Calibri"/>
          <w:lang w:eastAsia="pl-PL"/>
        </w:rPr>
        <w:t>pisemnie lub drogą elektroniczną na adresy e-mail wskazane w paragrafie 18 ust. 1 Umowy) w terminie 10 Dni Roboczych,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3933B50B" w14:textId="37A2DE40" w:rsidR="006A0043" w:rsidRPr="00713816" w:rsidRDefault="006A0043" w:rsidP="006E4A99">
      <w:pPr>
        <w:numPr>
          <w:ilvl w:val="1"/>
          <w:numId w:val="12"/>
        </w:numPr>
        <w:tabs>
          <w:tab w:val="left" w:pos="993"/>
        </w:tabs>
        <w:autoSpaceDN/>
        <w:spacing w:before="240" w:after="160" w:line="276" w:lineRule="auto"/>
        <w:ind w:left="426" w:hanging="426"/>
        <w:textAlignment w:val="auto"/>
        <w:rPr>
          <w:rFonts w:cs="Calibri"/>
          <w:b/>
          <w:lang w:eastAsia="pl-PL"/>
        </w:rPr>
      </w:pPr>
      <w:r w:rsidRPr="00713816">
        <w:rPr>
          <w:rFonts w:cs="Calibri"/>
          <w:bCs/>
          <w:lang w:eastAsia="pl-PL"/>
        </w:rPr>
        <w:t>Wykonawca bez wezwania Zamawiającego, w</w:t>
      </w:r>
      <w:r w:rsidRPr="00713816">
        <w:rPr>
          <w:rFonts w:cs="Calibri"/>
          <w:lang w:eastAsia="pl-PL"/>
        </w:rPr>
        <w:t xml:space="preserve"> odniesieniu do osób wykonujących czynności, o których mowa w ust. 8 </w:t>
      </w:r>
      <w:r w:rsidR="00190229">
        <w:rPr>
          <w:rFonts w:cs="Calibri"/>
          <w:lang w:eastAsia="pl-PL"/>
        </w:rPr>
        <w:t>zdanie pierwsze</w:t>
      </w:r>
      <w:r w:rsidR="00190229" w:rsidRPr="00190229">
        <w:rPr>
          <w:rFonts w:cs="Calibri"/>
          <w:lang w:eastAsia="pl-PL"/>
        </w:rPr>
        <w:t xml:space="preserve"> </w:t>
      </w:r>
      <w:r w:rsidR="00190229" w:rsidRPr="00713816">
        <w:rPr>
          <w:rFonts w:cs="Calibri"/>
          <w:lang w:eastAsia="pl-PL"/>
        </w:rPr>
        <w:t>powyżej</w:t>
      </w:r>
      <w:r w:rsidRPr="00713816">
        <w:rPr>
          <w:rFonts w:cs="Calibri"/>
          <w:lang w:eastAsia="pl-PL"/>
        </w:rPr>
        <w:t xml:space="preserve">, zobowiązany jest </w:t>
      </w:r>
      <w:r w:rsidRPr="00713816">
        <w:rPr>
          <w:rFonts w:cs="Calibri"/>
          <w:b/>
          <w:bCs/>
          <w:lang w:eastAsia="pl-PL"/>
        </w:rPr>
        <w:t xml:space="preserve">w terminie 10 Dni Roboczych od dnia </w:t>
      </w:r>
      <w:r w:rsidR="00C976E8" w:rsidRPr="00713816">
        <w:rPr>
          <w:rFonts w:cs="Calibri"/>
          <w:b/>
          <w:bCs/>
          <w:lang w:eastAsia="pl-PL"/>
        </w:rPr>
        <w:t>zawarcia</w:t>
      </w:r>
      <w:r w:rsidRPr="00713816">
        <w:rPr>
          <w:rFonts w:cs="Calibri"/>
          <w:b/>
          <w:bCs/>
          <w:lang w:eastAsia="pl-PL"/>
        </w:rPr>
        <w:t xml:space="preserve"> Umowy</w:t>
      </w:r>
      <w:r w:rsidRPr="00713816">
        <w:rPr>
          <w:rFonts w:cs="Calibri"/>
          <w:lang w:eastAsia="pl-PL"/>
        </w:rPr>
        <w:t xml:space="preserve"> złożyć Zamawiającemu </w:t>
      </w:r>
      <w:r w:rsidRPr="00713816">
        <w:rPr>
          <w:rFonts w:cs="Calibri"/>
          <w:bCs/>
          <w:lang w:eastAsia="pl-PL"/>
        </w:rPr>
        <w:t>pisemnie lub na adres poczty elektronicznej wskazany w Paragrafie 18 ust. 1 Umowy</w:t>
      </w:r>
      <w:r w:rsidRPr="00713816">
        <w:rPr>
          <w:rFonts w:cs="Calibri"/>
          <w:lang w:eastAsia="pl-PL"/>
        </w:rPr>
        <w:t xml:space="preserve"> co najmniej jeden dowód spośród dokumentów niżej wymienionych</w:t>
      </w:r>
      <w:r w:rsidRPr="00713816">
        <w:rPr>
          <w:rFonts w:cs="Calibri"/>
          <w:b/>
          <w:lang w:eastAsia="pl-PL"/>
        </w:rPr>
        <w:t>:</w:t>
      </w:r>
    </w:p>
    <w:p w14:paraId="0FB536DF"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3606D49E"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3F176F70"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011B04D1"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04947356"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4E196091" w14:textId="77777777" w:rsidR="006A0043" w:rsidRPr="006A0043" w:rsidRDefault="006A0043" w:rsidP="006E4A99">
      <w:pPr>
        <w:numPr>
          <w:ilvl w:val="0"/>
          <w:numId w:val="61"/>
        </w:numPr>
        <w:autoSpaceDN/>
        <w:spacing w:before="120" w:after="120" w:line="276" w:lineRule="auto"/>
        <w:textAlignment w:val="auto"/>
        <w:rPr>
          <w:rFonts w:eastAsia="Calibri"/>
          <w:vanish/>
          <w:lang w:eastAsia="en-US"/>
        </w:rPr>
      </w:pPr>
    </w:p>
    <w:p w14:paraId="3E9A7419" w14:textId="77777777" w:rsidR="006A0043" w:rsidRPr="006A0043" w:rsidRDefault="006A0043" w:rsidP="006E4A99">
      <w:pPr>
        <w:numPr>
          <w:ilvl w:val="0"/>
          <w:numId w:val="60"/>
        </w:numPr>
        <w:autoSpaceDN/>
        <w:spacing w:before="120" w:after="120" w:line="276" w:lineRule="auto"/>
        <w:textAlignment w:val="auto"/>
        <w:rPr>
          <w:rFonts w:eastAsia="Calibri"/>
          <w:vanish/>
          <w:lang w:eastAsia="en-US"/>
        </w:rPr>
      </w:pPr>
    </w:p>
    <w:p w14:paraId="4664C05E" w14:textId="20002352" w:rsidR="006A0043" w:rsidRDefault="006A0043" w:rsidP="006E4A99">
      <w:pPr>
        <w:pStyle w:val="Akapitzlist"/>
        <w:numPr>
          <w:ilvl w:val="1"/>
          <w:numId w:val="63"/>
        </w:numPr>
        <w:autoSpaceDN/>
        <w:spacing w:before="120" w:after="120" w:line="276" w:lineRule="auto"/>
        <w:ind w:left="992" w:hanging="567"/>
        <w:textAlignment w:val="auto"/>
        <w:rPr>
          <w:rFonts w:eastAsia="Calibri"/>
          <w:lang w:eastAsia="en-US"/>
        </w:rPr>
      </w:pPr>
      <w:r w:rsidRPr="006A0043">
        <w:rPr>
          <w:rFonts w:eastAsia="Calibri"/>
          <w:lang w:eastAsia="en-US"/>
        </w:rPr>
        <w:t>oświadczenia zatrudnionego pracownika,</w:t>
      </w:r>
    </w:p>
    <w:p w14:paraId="2234B576" w14:textId="4BC659AC" w:rsidR="006A0043" w:rsidRDefault="006A0043" w:rsidP="006E4A99">
      <w:pPr>
        <w:pStyle w:val="Akapitzlist"/>
        <w:numPr>
          <w:ilvl w:val="1"/>
          <w:numId w:val="63"/>
        </w:numPr>
        <w:autoSpaceDN/>
        <w:spacing w:before="120" w:after="120" w:line="276" w:lineRule="auto"/>
        <w:ind w:left="992" w:hanging="567"/>
        <w:textAlignment w:val="auto"/>
        <w:rPr>
          <w:rFonts w:eastAsia="Calibri"/>
          <w:lang w:eastAsia="en-US"/>
        </w:rPr>
      </w:pPr>
      <w:r w:rsidRPr="006A0043">
        <w:rPr>
          <w:rFonts w:eastAsia="Calibri"/>
          <w:lang w:eastAsia="en-US"/>
        </w:rPr>
        <w:t>oświadczenia Wykonawcy lub Podwykonawcy o zatrudnieniu pracownika na podstawie umowy o pracę,</w:t>
      </w:r>
    </w:p>
    <w:p w14:paraId="5B222524" w14:textId="5EE4B6AB" w:rsidR="006A0043" w:rsidRDefault="006A0043" w:rsidP="006E4A99">
      <w:pPr>
        <w:pStyle w:val="Akapitzlist"/>
        <w:numPr>
          <w:ilvl w:val="1"/>
          <w:numId w:val="63"/>
        </w:numPr>
        <w:autoSpaceDN/>
        <w:spacing w:before="120" w:after="120" w:line="276" w:lineRule="auto"/>
        <w:ind w:left="992" w:hanging="567"/>
        <w:textAlignment w:val="auto"/>
        <w:rPr>
          <w:rFonts w:eastAsia="Calibri"/>
          <w:lang w:eastAsia="en-US"/>
        </w:rPr>
      </w:pPr>
      <w:r w:rsidRPr="006A0043">
        <w:rPr>
          <w:rFonts w:eastAsia="Calibri"/>
          <w:lang w:eastAsia="en-US"/>
        </w:rPr>
        <w:t>poświadczonej za zgodność z oryginałem odpowiednio przez Wykonawcę lub Podwykonawcę kopii umowy/umów o pracę zatrudnionego pracownika,</w:t>
      </w:r>
    </w:p>
    <w:p w14:paraId="47F7B589" w14:textId="77777777" w:rsidR="006A0043" w:rsidRPr="006A0043" w:rsidRDefault="006A0043" w:rsidP="006E4A99">
      <w:pPr>
        <w:pStyle w:val="Akapitzlist"/>
        <w:numPr>
          <w:ilvl w:val="1"/>
          <w:numId w:val="63"/>
        </w:numPr>
        <w:autoSpaceDN/>
        <w:spacing w:before="120" w:after="120" w:line="276" w:lineRule="auto"/>
        <w:ind w:left="992" w:hanging="567"/>
        <w:textAlignment w:val="auto"/>
        <w:rPr>
          <w:rFonts w:eastAsia="Calibri"/>
          <w:lang w:eastAsia="en-US"/>
        </w:rPr>
      </w:pPr>
      <w:r w:rsidRPr="006A0043">
        <w:rPr>
          <w:rFonts w:eastAsia="Calibri"/>
          <w:lang w:eastAsia="en-US"/>
        </w:rPr>
        <w:t>innych dokumentów</w:t>
      </w:r>
    </w:p>
    <w:p w14:paraId="04FC3259" w14:textId="7E35040E" w:rsidR="006A0043" w:rsidRPr="006A0043" w:rsidRDefault="006A0043" w:rsidP="006E4A99">
      <w:pPr>
        <w:numPr>
          <w:ilvl w:val="0"/>
          <w:numId w:val="18"/>
        </w:numPr>
        <w:autoSpaceDN/>
        <w:spacing w:before="240" w:after="160" w:line="276" w:lineRule="auto"/>
        <w:ind w:left="851"/>
        <w:textAlignment w:val="auto"/>
        <w:rPr>
          <w:rFonts w:cs="Calibri"/>
          <w:bCs/>
          <w:lang w:eastAsia="pl-PL"/>
        </w:rPr>
      </w:pPr>
      <w:r w:rsidRPr="006A0043">
        <w:rPr>
          <w:rFonts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190229" w:rsidRPr="00190229">
        <w:t xml:space="preserve"> </w:t>
      </w:r>
      <w:r w:rsidR="00190229" w:rsidRPr="00190229">
        <w:rPr>
          <w:rFonts w:cs="Calibri"/>
          <w:b/>
          <w:bCs/>
          <w:lang w:eastAsia="pl-PL"/>
        </w:rPr>
        <w:t>Wykonawca jest także zobowiązany samodzielnie  (bez wezwania Zabawiającego), raz na pół roku, aktualizować te informacje w postaci pisemnego oświadczenia</w:t>
      </w:r>
      <w:r w:rsidR="007D102F">
        <w:rPr>
          <w:rFonts w:cs="Calibri"/>
          <w:b/>
          <w:bCs/>
          <w:lang w:eastAsia="pl-PL"/>
        </w:rPr>
        <w:t>.</w:t>
      </w:r>
    </w:p>
    <w:p w14:paraId="5A24312F" w14:textId="0C496167" w:rsidR="006A0043" w:rsidRPr="006A0043" w:rsidRDefault="006A0043" w:rsidP="006E4A99">
      <w:pPr>
        <w:numPr>
          <w:ilvl w:val="0"/>
          <w:numId w:val="62"/>
        </w:numPr>
        <w:autoSpaceDN/>
        <w:spacing w:before="240" w:after="240" w:line="276" w:lineRule="auto"/>
        <w:ind w:left="426" w:hanging="426"/>
        <w:textAlignment w:val="auto"/>
        <w:rPr>
          <w:rFonts w:cs="Calibri"/>
          <w:lang w:eastAsia="pl-PL"/>
        </w:rPr>
      </w:pPr>
      <w:r w:rsidRPr="006A0043">
        <w:rPr>
          <w:rFonts w:cs="Calibri"/>
          <w:lang w:eastAsia="pl-PL"/>
        </w:rPr>
        <w:t xml:space="preserve">Zamawiający przez cały okres realizacji </w:t>
      </w:r>
      <w:r>
        <w:rPr>
          <w:rFonts w:cs="Calibri"/>
          <w:lang w:eastAsia="pl-PL"/>
        </w:rPr>
        <w:t>Umowy</w:t>
      </w:r>
      <w:r w:rsidRPr="006A0043">
        <w:rPr>
          <w:rFonts w:cs="Calibri"/>
          <w:lang w:eastAsia="pl-PL"/>
        </w:rPr>
        <w:t xml:space="preserve"> jest uprawniony do weryfikacji spełniania przez Wykonawcę lub Podwykonawcę wymogu zatrudnienia osób, wskazanych w ust. </w:t>
      </w:r>
      <w:r>
        <w:rPr>
          <w:rFonts w:cs="Calibri"/>
          <w:lang w:eastAsia="pl-PL"/>
        </w:rPr>
        <w:t>8</w:t>
      </w:r>
      <w:r w:rsidRPr="006A0043">
        <w:rPr>
          <w:rFonts w:cs="Calibri"/>
          <w:lang w:eastAsia="pl-PL"/>
        </w:rPr>
        <w:t xml:space="preserve"> powyżej, na podstawie umowy o pracę oraz żądania dokumentów wymienionych w ust. 1</w:t>
      </w:r>
      <w:r>
        <w:rPr>
          <w:rFonts w:cs="Calibri"/>
          <w:lang w:eastAsia="pl-PL"/>
        </w:rPr>
        <w:t>0</w:t>
      </w:r>
      <w:r w:rsidRPr="006A0043">
        <w:rPr>
          <w:rFonts w:cs="Calibri"/>
          <w:lang w:eastAsia="pl-PL"/>
        </w:rPr>
        <w:t xml:space="preserve"> powyżej. </w:t>
      </w:r>
    </w:p>
    <w:p w14:paraId="397FC266" w14:textId="77777777" w:rsidR="006A0043" w:rsidRPr="006A0043" w:rsidRDefault="006A0043" w:rsidP="006E4A99">
      <w:pPr>
        <w:numPr>
          <w:ilvl w:val="0"/>
          <w:numId w:val="62"/>
        </w:numPr>
        <w:autoSpaceDN/>
        <w:spacing w:before="240" w:after="240" w:line="276" w:lineRule="auto"/>
        <w:ind w:left="482" w:hanging="482"/>
        <w:textAlignment w:val="auto"/>
        <w:rPr>
          <w:rFonts w:cs="Calibri"/>
          <w:lang w:eastAsia="pl-PL"/>
        </w:rPr>
      </w:pPr>
      <w:r w:rsidRPr="006A0043">
        <w:rPr>
          <w:rFonts w:cs="Calibri"/>
          <w:lang w:eastAsia="pl-PL"/>
        </w:rPr>
        <w:t>W przypadku uzasadnionych wątpliwości co do przestrzegania prawa pracy przez Wykonawcę lub Podwykonawcę, Zamawiający może zwrócić się o przeprowadzenie kontroli przez Państwową Inspekcję Pracy.</w:t>
      </w:r>
    </w:p>
    <w:p w14:paraId="7551933A" w14:textId="3D099E24" w:rsidR="006A0043" w:rsidRPr="006A0043" w:rsidRDefault="006A0043" w:rsidP="006E4A99">
      <w:pPr>
        <w:numPr>
          <w:ilvl w:val="0"/>
          <w:numId w:val="62"/>
        </w:numPr>
        <w:autoSpaceDN/>
        <w:spacing w:before="240" w:after="160" w:line="276" w:lineRule="auto"/>
        <w:ind w:left="482" w:hanging="482"/>
        <w:textAlignment w:val="auto"/>
        <w:rPr>
          <w:rFonts w:cs="Calibri"/>
          <w:lang w:eastAsia="pl-PL"/>
        </w:rPr>
      </w:pPr>
      <w:r w:rsidRPr="006A0043">
        <w:rPr>
          <w:rFonts w:cs="Calibri"/>
          <w:lang w:eastAsia="pl-PL"/>
        </w:rPr>
        <w:t xml:space="preserve">Wykonawca zobowiązuje się na każde pisemne żądanie Zamawiającego w terminie wyznaczonym przez Zamawiającego przedkładać raport stanu i sposobu zatrudnienia osób wymienionych w ust. </w:t>
      </w:r>
      <w:r>
        <w:rPr>
          <w:rFonts w:cs="Calibri"/>
          <w:lang w:eastAsia="pl-PL"/>
        </w:rPr>
        <w:t>8</w:t>
      </w:r>
      <w:r w:rsidRPr="006A0043">
        <w:rPr>
          <w:rFonts w:cs="Calibri"/>
          <w:lang w:eastAsia="pl-PL"/>
        </w:rPr>
        <w:t xml:space="preserve"> powyżej. </w:t>
      </w:r>
    </w:p>
    <w:p w14:paraId="257F0FC5" w14:textId="24C6F329" w:rsidR="006A0043" w:rsidRPr="006A0043" w:rsidRDefault="006A0043" w:rsidP="006E4A99">
      <w:pPr>
        <w:numPr>
          <w:ilvl w:val="0"/>
          <w:numId w:val="62"/>
        </w:numPr>
        <w:autoSpaceDN/>
        <w:spacing w:before="240" w:line="276" w:lineRule="auto"/>
        <w:ind w:left="425" w:hanging="425"/>
        <w:textAlignment w:val="auto"/>
        <w:rPr>
          <w:rFonts w:asciiTheme="minorHAnsi" w:hAnsiTheme="minorHAnsi" w:cstheme="minorHAnsi"/>
          <w:lang w:eastAsia="pl-PL"/>
        </w:rPr>
      </w:pPr>
      <w:r w:rsidRPr="006A0043">
        <w:rPr>
          <w:rFonts w:asciiTheme="minorHAnsi" w:eastAsia="Calibri" w:hAnsiTheme="minorHAnsi" w:cstheme="minorHAnsi"/>
          <w:lang w:eastAsia="en-US"/>
        </w:rPr>
        <w:t xml:space="preserve">Nieprzedłożenie przez Wykonawcę oświadczenia lub zanonimizowanych kopii umów lub innych dokumentów określonych w ust. </w:t>
      </w:r>
      <w:r w:rsidR="00C976E8">
        <w:rPr>
          <w:rFonts w:asciiTheme="minorHAnsi" w:eastAsia="Calibri" w:hAnsiTheme="minorHAnsi" w:cstheme="minorHAnsi"/>
          <w:lang w:eastAsia="en-US"/>
        </w:rPr>
        <w:t>10</w:t>
      </w:r>
      <w:r w:rsidRPr="006A0043">
        <w:rPr>
          <w:rFonts w:asciiTheme="minorHAnsi" w:eastAsia="Calibri" w:hAnsiTheme="minorHAnsi" w:cstheme="minorHAnsi"/>
          <w:lang w:eastAsia="en-US"/>
        </w:rPr>
        <w:t xml:space="preserve"> powyżej w terminie wskazanym odpowiednio w ust. 1</w:t>
      </w:r>
      <w:r w:rsidR="00C976E8">
        <w:rPr>
          <w:rFonts w:asciiTheme="minorHAnsi" w:eastAsia="Calibri" w:hAnsiTheme="minorHAnsi" w:cstheme="minorHAnsi"/>
          <w:lang w:eastAsia="en-US"/>
        </w:rPr>
        <w:t>0</w:t>
      </w:r>
      <w:r w:rsidRPr="006A0043">
        <w:rPr>
          <w:rFonts w:asciiTheme="minorHAnsi" w:eastAsia="Calibri" w:hAnsiTheme="minorHAnsi" w:cstheme="minorHAnsi"/>
          <w:lang w:eastAsia="en-US"/>
        </w:rPr>
        <w:t xml:space="preserve"> powyżej, będzie traktowane jako niewypełnienie obowiązku zatrudnienia Pracowników świadczących przedmiot Umowy na podstawie umowy o pracę.</w:t>
      </w:r>
    </w:p>
    <w:p w14:paraId="04DCE92E" w14:textId="71CBB2E9" w:rsidR="00753271" w:rsidRPr="00C976E8" w:rsidRDefault="006A0043" w:rsidP="006E4A99">
      <w:pPr>
        <w:numPr>
          <w:ilvl w:val="0"/>
          <w:numId w:val="62"/>
        </w:numPr>
        <w:autoSpaceDN/>
        <w:spacing w:before="240" w:line="276" w:lineRule="auto"/>
        <w:ind w:left="425" w:hanging="425"/>
        <w:textAlignment w:val="auto"/>
        <w:rPr>
          <w:rFonts w:asciiTheme="minorHAnsi" w:hAnsiTheme="minorHAnsi" w:cstheme="minorHAnsi"/>
          <w:lang w:eastAsia="pl-PL"/>
        </w:rPr>
      </w:pPr>
      <w:r w:rsidRPr="006A0043">
        <w:rPr>
          <w:rFonts w:asciiTheme="minorHAnsi" w:eastAsia="Calibri" w:hAnsiTheme="minorHAnsi" w:cstheme="minorHAnsi"/>
          <w:lang w:eastAsia="en-US"/>
        </w:rPr>
        <w:t xml:space="preserve">W przypadku realizacji części przedmiotu Umowy przez Podwykonawcę, Wykonawca przyjmuje na siebie obowiązki określone w ust. </w:t>
      </w:r>
      <w:r w:rsidR="00C976E8">
        <w:rPr>
          <w:rFonts w:asciiTheme="minorHAnsi" w:eastAsia="Calibri" w:hAnsiTheme="minorHAnsi" w:cstheme="minorHAnsi"/>
          <w:lang w:eastAsia="en-US"/>
        </w:rPr>
        <w:t>8</w:t>
      </w:r>
      <w:r w:rsidRPr="006A0043">
        <w:rPr>
          <w:rFonts w:asciiTheme="minorHAnsi" w:eastAsia="Calibri" w:hAnsiTheme="minorHAnsi" w:cstheme="minorHAnsi"/>
          <w:lang w:eastAsia="en-US"/>
        </w:rPr>
        <w:t>-1</w:t>
      </w:r>
      <w:r w:rsidR="00713816">
        <w:rPr>
          <w:rFonts w:asciiTheme="minorHAnsi" w:eastAsia="Calibri" w:hAnsiTheme="minorHAnsi" w:cstheme="minorHAnsi"/>
          <w:lang w:eastAsia="en-US"/>
        </w:rPr>
        <w:t>4</w:t>
      </w:r>
      <w:r w:rsidRPr="006A0043">
        <w:rPr>
          <w:rFonts w:asciiTheme="minorHAnsi" w:eastAsia="Calibri" w:hAnsiTheme="minorHAnsi" w:cstheme="minorHAnsi"/>
          <w:lang w:eastAsia="en-US"/>
        </w:rPr>
        <w:t xml:space="preserve"> powyżej tzn. obowiązek składania oświadczeń i dokumentów opisanych w powyższych ustępach</w:t>
      </w:r>
      <w:r w:rsidR="00190229">
        <w:rPr>
          <w:rFonts w:asciiTheme="minorHAnsi" w:eastAsia="Calibri" w:hAnsiTheme="minorHAnsi" w:cstheme="minorHAnsi"/>
          <w:lang w:eastAsia="en-US"/>
        </w:rPr>
        <w:t xml:space="preserve">. </w:t>
      </w:r>
      <w:r w:rsidR="00190229" w:rsidRPr="00190229">
        <w:rPr>
          <w:rFonts w:asciiTheme="minorHAnsi" w:eastAsia="Calibri" w:hAnsiTheme="minorHAnsi" w:cstheme="minorHAnsi"/>
          <w:lang w:eastAsia="en-US"/>
        </w:rPr>
        <w:t>W przypadku uchybienia powyższym zobowiązaniom, obowiązek</w:t>
      </w:r>
      <w:r w:rsidRPr="006A0043">
        <w:rPr>
          <w:rFonts w:asciiTheme="minorHAnsi" w:eastAsia="Calibri" w:hAnsiTheme="minorHAnsi" w:cstheme="minorHAnsi"/>
          <w:lang w:eastAsia="en-US"/>
        </w:rPr>
        <w:t xml:space="preserve"> zapłaty kar umownych obciążać </w:t>
      </w:r>
      <w:r w:rsidR="00190229" w:rsidRPr="006A0043">
        <w:rPr>
          <w:rFonts w:asciiTheme="minorHAnsi" w:eastAsia="Calibri" w:hAnsiTheme="minorHAnsi" w:cstheme="minorHAnsi"/>
          <w:lang w:eastAsia="en-US"/>
        </w:rPr>
        <w:t>będ</w:t>
      </w:r>
      <w:r w:rsidR="00190229">
        <w:rPr>
          <w:rFonts w:asciiTheme="minorHAnsi" w:eastAsia="Calibri" w:hAnsiTheme="minorHAnsi" w:cstheme="minorHAnsi"/>
          <w:lang w:eastAsia="en-US"/>
        </w:rPr>
        <w:t>zie</w:t>
      </w:r>
      <w:r w:rsidR="00190229" w:rsidRPr="006A0043">
        <w:rPr>
          <w:rFonts w:asciiTheme="minorHAnsi" w:eastAsia="Calibri" w:hAnsiTheme="minorHAnsi" w:cstheme="minorHAnsi"/>
          <w:lang w:eastAsia="en-US"/>
        </w:rPr>
        <w:t xml:space="preserve"> </w:t>
      </w:r>
      <w:r w:rsidRPr="006A0043">
        <w:rPr>
          <w:rFonts w:asciiTheme="minorHAnsi" w:eastAsia="Calibri" w:hAnsiTheme="minorHAnsi" w:cstheme="minorHAnsi"/>
          <w:lang w:eastAsia="en-US"/>
        </w:rPr>
        <w:t>nadal Wykonawcę</w:t>
      </w:r>
      <w:r w:rsidR="00190229">
        <w:rPr>
          <w:rFonts w:asciiTheme="minorHAnsi" w:eastAsia="Calibri" w:hAnsiTheme="minorHAnsi" w:cstheme="minorHAnsi"/>
          <w:lang w:eastAsia="en-US"/>
        </w:rPr>
        <w:t>.</w:t>
      </w:r>
    </w:p>
    <w:p w14:paraId="66934A9F" w14:textId="006B9666" w:rsidR="000F6EE0" w:rsidRPr="000F6EE0" w:rsidRDefault="000F6EE0" w:rsidP="006E4A99">
      <w:pPr>
        <w:keepNext/>
        <w:autoSpaceDN/>
        <w:spacing w:before="240" w:after="240" w:line="276" w:lineRule="auto"/>
        <w:textAlignment w:val="auto"/>
        <w:outlineLvl w:val="0"/>
        <w:rPr>
          <w:rFonts w:cs="Calibri"/>
          <w:b/>
          <w:bCs/>
          <w:lang w:eastAsia="pl-PL"/>
        </w:rPr>
      </w:pPr>
      <w:bookmarkStart w:id="39" w:name="_Toc90304077"/>
      <w:bookmarkStart w:id="40" w:name="_Toc91227879"/>
      <w:r w:rsidRPr="000F6EE0">
        <w:rPr>
          <w:rFonts w:cs="Calibri"/>
          <w:b/>
          <w:bCs/>
          <w:lang w:eastAsia="pl-PL"/>
        </w:rPr>
        <w:t>Paragraf 1</w:t>
      </w:r>
      <w:r w:rsidR="00C976E8">
        <w:rPr>
          <w:rFonts w:cs="Calibri"/>
          <w:b/>
          <w:bCs/>
          <w:lang w:eastAsia="pl-PL"/>
        </w:rPr>
        <w:t>1</w:t>
      </w:r>
      <w:r w:rsidRPr="000F6EE0">
        <w:rPr>
          <w:rFonts w:cs="Calibri"/>
          <w:b/>
          <w:bCs/>
          <w:lang w:eastAsia="pl-PL"/>
        </w:rPr>
        <w:t xml:space="preserve"> </w:t>
      </w:r>
      <w:r w:rsidRPr="000F6EE0">
        <w:rPr>
          <w:rFonts w:cs="Calibri"/>
          <w:b/>
          <w:bCs/>
          <w:lang w:eastAsia="pl-PL"/>
        </w:rPr>
        <w:tab/>
        <w:t>Kary umowne</w:t>
      </w:r>
      <w:bookmarkEnd w:id="39"/>
      <w:bookmarkEnd w:id="40"/>
    </w:p>
    <w:p w14:paraId="3BA293F2" w14:textId="2386EB1A" w:rsidR="000F6EE0" w:rsidRPr="000F6EE0" w:rsidRDefault="000F6EE0" w:rsidP="006E4A99">
      <w:pPr>
        <w:numPr>
          <w:ilvl w:val="0"/>
          <w:numId w:val="1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 xml:space="preserve">Wykonawca ponosi odpowiedzialność za niewykonanie lub nienależyte wykonanie Umowy na zasadach opisanych w niniejszej Umowie oraz na zasadach ogólnych przewidzianych w przepisach prawa. </w:t>
      </w:r>
      <w:r w:rsidR="0046293B" w:rsidRPr="0046293B">
        <w:rPr>
          <w:rFonts w:eastAsia="Calibri" w:cs="Calibri"/>
        </w:rPr>
        <w:t xml:space="preserve">Odpowiedzialność ponoszona jest solidarnie przez Wykonawców wspólnie ubiegających się o udzielenie zamówienia, o których mowa w art. 58 ustawy </w:t>
      </w:r>
      <w:proofErr w:type="spellStart"/>
      <w:r w:rsidR="0046293B" w:rsidRPr="0046293B">
        <w:rPr>
          <w:rFonts w:eastAsia="Calibri" w:cs="Calibri"/>
        </w:rPr>
        <w:t>Pzp</w:t>
      </w:r>
      <w:proofErr w:type="spellEnd"/>
      <w:r w:rsidR="0046293B" w:rsidRPr="0046293B">
        <w:rPr>
          <w:rFonts w:eastAsia="Calibri" w:cs="Calibri"/>
        </w:rPr>
        <w:t>* [*skreślić zdanie, jeżeli Wykonawca złożył ofertę samodzielnie].</w:t>
      </w:r>
    </w:p>
    <w:p w14:paraId="6712911D" w14:textId="25759945" w:rsidR="000F6EE0" w:rsidRPr="000F6EE0" w:rsidRDefault="000F6EE0" w:rsidP="006E4A99">
      <w:pPr>
        <w:numPr>
          <w:ilvl w:val="0"/>
          <w:numId w:val="1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w:t>
      </w:r>
      <w:r w:rsidR="00E84DE0">
        <w:rPr>
          <w:rFonts w:eastAsia="Calibri" w:cs="Calibri"/>
        </w:rPr>
        <w:t>, z zastrzeżeniem bezwzględnie obowiązujących przepisów prawa</w:t>
      </w:r>
      <w:r w:rsidRPr="000F6EE0">
        <w:rPr>
          <w:rFonts w:eastAsia="Calibri" w:cs="Calibri"/>
        </w:rPr>
        <w:t xml:space="preserve">. W przypadku potrącenia kary z należności Wykonawcy, Zamawiający wystawi Wykonawcy notę obciążeniową wraz z oświadczeniem o potrąceniu. </w:t>
      </w:r>
    </w:p>
    <w:p w14:paraId="4E55FC72" w14:textId="77777777" w:rsidR="000F6EE0" w:rsidRPr="000F6EE0" w:rsidRDefault="000F6EE0" w:rsidP="006E4A99">
      <w:pPr>
        <w:numPr>
          <w:ilvl w:val="0"/>
          <w:numId w:val="1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 xml:space="preserve"> 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53C2855E" w14:textId="77777777" w:rsidR="000F6EE0" w:rsidRPr="000F6EE0" w:rsidRDefault="000F6EE0" w:rsidP="006E4A99">
      <w:pPr>
        <w:numPr>
          <w:ilvl w:val="0"/>
          <w:numId w:val="1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68834CD3" w14:textId="77777777" w:rsidR="000F6EE0" w:rsidRPr="000F6EE0" w:rsidRDefault="000F6EE0" w:rsidP="006E4A99">
      <w:pPr>
        <w:numPr>
          <w:ilvl w:val="0"/>
          <w:numId w:val="1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Zamawiający ma prawo do dochodzenia kar umownych według swojego wyboru:</w:t>
      </w:r>
    </w:p>
    <w:p w14:paraId="10272727" w14:textId="77777777" w:rsidR="000F6EE0" w:rsidRPr="000F6EE0" w:rsidRDefault="000F6EE0" w:rsidP="006E4A99">
      <w:pPr>
        <w:numPr>
          <w:ilvl w:val="1"/>
          <w:numId w:val="2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t>przez wezwanie Wykonawcy do zapłacenia kary lub</w:t>
      </w:r>
    </w:p>
    <w:p w14:paraId="4915B73E" w14:textId="77777777" w:rsidR="000F6EE0" w:rsidRPr="000F6EE0" w:rsidRDefault="000F6EE0" w:rsidP="006E4A99">
      <w:pPr>
        <w:numPr>
          <w:ilvl w:val="1"/>
          <w:numId w:val="2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t>poprzez potrącenie z należności Wykonawcy, na co Wykonawca wyraża zgodę i do czego upoważnia Zamawiającego bez potrzeby uzyskania pisemnego potwierdzenia lub</w:t>
      </w:r>
    </w:p>
    <w:p w14:paraId="561B3FC7" w14:textId="77777777" w:rsidR="00F82841" w:rsidRDefault="000F6EE0" w:rsidP="006E4A99">
      <w:pPr>
        <w:numPr>
          <w:ilvl w:val="1"/>
          <w:numId w:val="2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t>poprzez potrącenie z zabezpieczenia należytego wykonania Umowy</w:t>
      </w:r>
      <w:r w:rsidR="00F82841">
        <w:rPr>
          <w:rFonts w:eastAsia="Calibri" w:cs="Calibri"/>
        </w:rPr>
        <w:t>,</w:t>
      </w:r>
    </w:p>
    <w:p w14:paraId="6123A894" w14:textId="59BB748C" w:rsidR="000F6EE0" w:rsidRPr="000F6EE0" w:rsidRDefault="00F82841" w:rsidP="006E4A99">
      <w:pPr>
        <w:tabs>
          <w:tab w:val="left" w:pos="993"/>
        </w:tabs>
        <w:autoSpaceDN/>
        <w:spacing w:after="240" w:line="276" w:lineRule="auto"/>
        <w:ind w:left="426"/>
        <w:contextualSpacing/>
        <w:textAlignment w:val="auto"/>
        <w:rPr>
          <w:rFonts w:eastAsia="Calibri" w:cs="Calibri"/>
        </w:rPr>
      </w:pPr>
      <w:r>
        <w:rPr>
          <w:rFonts w:eastAsia="Calibri" w:cs="Calibri"/>
        </w:rPr>
        <w:t>z zastrzeżeniem bezw</w:t>
      </w:r>
      <w:r w:rsidR="005C0700">
        <w:rPr>
          <w:rFonts w:eastAsia="Calibri" w:cs="Calibri"/>
        </w:rPr>
        <w:t>zględnie obowiązujących przepisów prawa</w:t>
      </w:r>
      <w:r w:rsidR="000F6EE0" w:rsidRPr="000F6EE0">
        <w:rPr>
          <w:rFonts w:eastAsia="Calibri" w:cs="Calibri"/>
        </w:rPr>
        <w:t>.</w:t>
      </w:r>
    </w:p>
    <w:p w14:paraId="3007148D"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Zapłata lub potrącenie kary umownej nie zwalnia Wykonawcy z obowiązku realizacji Umowy lub jej części ani z żadnych innych zobowiązań umownych, chyba że Zamawiający postanowi inaczej.</w:t>
      </w:r>
    </w:p>
    <w:p w14:paraId="1AAC3673" w14:textId="77777777" w:rsidR="000F6EE0" w:rsidRPr="00713816"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 xml:space="preserve">Naliczenie zastrzeżonych Umową kar umownych nie wyłącza możliwości dochodzenia odszkodowania na zasadach </w:t>
      </w:r>
      <w:r w:rsidRPr="00713816">
        <w:rPr>
          <w:rFonts w:eastAsia="Calibri" w:cs="Calibri"/>
        </w:rPr>
        <w:t xml:space="preserve">ogólnych do pełnej wysokości szkody poniesionej przez Zamawiającego w związku ze zdarzeniem, które było podstawą naliczenia danej kary, z zastrzeżeniem ust. 13-15 poniżej. </w:t>
      </w:r>
    </w:p>
    <w:p w14:paraId="5BB1895B"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44EF4F03"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Wykonawca zapłaci Zamawiającemu karę umowną w następujących przypadkach i następujących kwotach:</w:t>
      </w:r>
    </w:p>
    <w:p w14:paraId="74120893" w14:textId="08264D46" w:rsidR="000F6EE0" w:rsidRPr="00713816" w:rsidRDefault="000F6EE0" w:rsidP="006E4A99">
      <w:pPr>
        <w:numPr>
          <w:ilvl w:val="1"/>
          <w:numId w:val="21"/>
        </w:numPr>
        <w:autoSpaceDN/>
        <w:spacing w:after="160" w:line="259" w:lineRule="auto"/>
        <w:textAlignment w:val="auto"/>
        <w:rPr>
          <w:rFonts w:eastAsia="Calibri" w:cs="Calibri"/>
        </w:rPr>
      </w:pPr>
      <w:r w:rsidRPr="000F6EE0">
        <w:rPr>
          <w:rFonts w:eastAsia="Calibri" w:cs="Calibri"/>
        </w:rPr>
        <w:t xml:space="preserve">za nienależyte wykonanie lub niewykonanie w terminie </w:t>
      </w:r>
      <w:r w:rsidRPr="00713816">
        <w:rPr>
          <w:rFonts w:eastAsia="Calibri" w:cs="Calibri"/>
        </w:rPr>
        <w:t xml:space="preserve">realizacji określonego w Zamówieniu realizowanym w ramach UR (Zadanie nr </w:t>
      </w:r>
      <w:r w:rsidR="0046293B" w:rsidRPr="00713816">
        <w:rPr>
          <w:rFonts w:eastAsia="Calibri" w:cs="Calibri"/>
        </w:rPr>
        <w:t>1</w:t>
      </w:r>
      <w:r w:rsidRPr="00713816">
        <w:rPr>
          <w:rFonts w:eastAsia="Calibri" w:cs="Calibri"/>
        </w:rPr>
        <w:t>) – w wysokości 200,00 zł za każdy rozpoczęty dzień zwłoki w stosunku do terminu określonego w Zamówieniu;</w:t>
      </w:r>
    </w:p>
    <w:p w14:paraId="72DFDF0B" w14:textId="0FA61205" w:rsidR="000F6EE0" w:rsidRPr="00713816" w:rsidRDefault="000F6EE0" w:rsidP="006E4A99">
      <w:pPr>
        <w:numPr>
          <w:ilvl w:val="1"/>
          <w:numId w:val="21"/>
        </w:numPr>
        <w:autoSpaceDN/>
        <w:spacing w:after="160" w:line="259" w:lineRule="auto"/>
        <w:textAlignment w:val="auto"/>
        <w:rPr>
          <w:rFonts w:eastAsia="Calibri" w:cs="Calibri"/>
        </w:rPr>
      </w:pPr>
      <w:r w:rsidRPr="00713816">
        <w:rPr>
          <w:rFonts w:eastAsia="Calibri" w:cs="Calibri"/>
        </w:rPr>
        <w:t xml:space="preserve">za niedotrzymanie terminu uruchomienia </w:t>
      </w:r>
      <w:proofErr w:type="spellStart"/>
      <w:r w:rsidRPr="00713816">
        <w:rPr>
          <w:rFonts w:eastAsia="Calibri" w:cs="Calibri"/>
        </w:rPr>
        <w:t>ATiK</w:t>
      </w:r>
      <w:proofErr w:type="spellEnd"/>
      <w:r w:rsidRPr="00713816">
        <w:rPr>
          <w:rFonts w:eastAsia="Calibri" w:cs="Calibri"/>
        </w:rPr>
        <w:t xml:space="preserve">-u </w:t>
      </w:r>
      <w:r w:rsidR="0046293B" w:rsidRPr="00713816">
        <w:rPr>
          <w:rFonts w:eastAsia="Calibri" w:cs="Calibri"/>
        </w:rPr>
        <w:t xml:space="preserve">(Zadania nr 2) </w:t>
      </w:r>
      <w:r w:rsidRPr="00713816">
        <w:rPr>
          <w:rFonts w:eastAsia="Calibri" w:cs="Calibri"/>
        </w:rPr>
        <w:t>– w wysokości 1</w:t>
      </w:r>
      <w:r w:rsidR="00AD7225" w:rsidRPr="00713816">
        <w:rPr>
          <w:rFonts w:eastAsia="Calibri" w:cs="Calibri"/>
        </w:rPr>
        <w:t>.</w:t>
      </w:r>
      <w:r w:rsidRPr="00713816">
        <w:rPr>
          <w:rFonts w:eastAsia="Calibri" w:cs="Calibri"/>
        </w:rPr>
        <w:t xml:space="preserve">000,00 zł za każdy dzień zwłoki w stosunku do terminu określonego w paragrafie 2 ust. 1 Umowy. </w:t>
      </w:r>
    </w:p>
    <w:p w14:paraId="117C9BB7" w14:textId="2F9A0F2A" w:rsidR="000F6EE0" w:rsidRPr="000F6EE0" w:rsidRDefault="000F6EE0" w:rsidP="006E4A99">
      <w:pPr>
        <w:numPr>
          <w:ilvl w:val="0"/>
          <w:numId w:val="21"/>
        </w:numPr>
        <w:autoSpaceDN/>
        <w:spacing w:before="240" w:after="240" w:line="276" w:lineRule="auto"/>
        <w:ind w:left="426" w:hanging="426"/>
        <w:textAlignment w:val="auto"/>
        <w:rPr>
          <w:rFonts w:eastAsia="Calibri" w:cs="Calibri"/>
        </w:rPr>
      </w:pPr>
      <w:r w:rsidRPr="000F6EE0">
        <w:rPr>
          <w:rFonts w:eastAsia="Calibri" w:cs="Calibri"/>
        </w:rPr>
        <w:t xml:space="preserve">W przypadku świadczenia </w:t>
      </w:r>
      <w:proofErr w:type="spellStart"/>
      <w:r w:rsidRPr="000F6EE0">
        <w:rPr>
          <w:rFonts w:eastAsia="Calibri" w:cs="Calibri"/>
        </w:rPr>
        <w:t>ATiK</w:t>
      </w:r>
      <w:proofErr w:type="spellEnd"/>
      <w:r w:rsidRPr="000F6EE0">
        <w:rPr>
          <w:rFonts w:eastAsia="Calibri" w:cs="Calibri"/>
        </w:rPr>
        <w:t xml:space="preserve">-u niezgodnie z parametrami określonymi w pkt </w:t>
      </w:r>
      <w:r w:rsidR="00AD7225">
        <w:rPr>
          <w:rFonts w:eastAsia="Calibri" w:cs="Calibri"/>
        </w:rPr>
        <w:t>3</w:t>
      </w:r>
      <w:r w:rsidRPr="000F6EE0">
        <w:rPr>
          <w:rFonts w:eastAsia="Calibri" w:cs="Calibri"/>
        </w:rPr>
        <w:t>.17 OPZ (Załącznika nr 1 do Umowy) oraz świadczenia gwarancji jakości, o której mowa w paragrafie 19 Umowy, niezgodnie z postanowieniami Umowy, Zamawiający naliczy Wykonawcy następujące kary umowne za przekroczenie Czasu Naprawy będące zwłoką Wykonawcy:</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1767"/>
        <w:gridCol w:w="2094"/>
        <w:gridCol w:w="2028"/>
        <w:gridCol w:w="2028"/>
      </w:tblGrid>
      <w:tr w:rsidR="000F6EE0" w:rsidRPr="000F6EE0" w14:paraId="7A5FC5CF" w14:textId="77777777" w:rsidTr="00020C15">
        <w:trPr>
          <w:trHeight w:val="315"/>
          <w:jc w:val="center"/>
        </w:trPr>
        <w:tc>
          <w:tcPr>
            <w:tcW w:w="330" w:type="pct"/>
            <w:shd w:val="clear" w:color="auto" w:fill="auto"/>
            <w:vAlign w:val="center"/>
            <w:hideMark/>
          </w:tcPr>
          <w:p w14:paraId="746E728D" w14:textId="77777777" w:rsidR="000F6EE0" w:rsidRPr="000F6EE0" w:rsidRDefault="000F6EE0" w:rsidP="006E4A99">
            <w:pPr>
              <w:autoSpaceDN/>
              <w:spacing w:after="120" w:line="276" w:lineRule="auto"/>
              <w:jc w:val="center"/>
              <w:textAlignment w:val="auto"/>
              <w:rPr>
                <w:b/>
                <w:lang w:eastAsia="pl-PL"/>
              </w:rPr>
            </w:pPr>
            <w:bookmarkStart w:id="41" w:name="_Hlk80169534"/>
            <w:r w:rsidRPr="000F6EE0">
              <w:rPr>
                <w:b/>
                <w:lang w:eastAsia="pl-PL"/>
              </w:rPr>
              <w:t>Lp.</w:t>
            </w:r>
          </w:p>
        </w:tc>
        <w:tc>
          <w:tcPr>
            <w:tcW w:w="1042" w:type="pct"/>
            <w:shd w:val="clear" w:color="auto" w:fill="auto"/>
            <w:vAlign w:val="center"/>
            <w:hideMark/>
          </w:tcPr>
          <w:p w14:paraId="4C2D7878" w14:textId="77777777" w:rsidR="000F6EE0" w:rsidRPr="000F6EE0" w:rsidRDefault="000F6EE0" w:rsidP="006E4A99">
            <w:pPr>
              <w:autoSpaceDN/>
              <w:spacing w:after="120" w:line="276" w:lineRule="auto"/>
              <w:jc w:val="center"/>
              <w:textAlignment w:val="auto"/>
              <w:rPr>
                <w:b/>
                <w:lang w:eastAsia="pl-PL"/>
              </w:rPr>
            </w:pPr>
            <w:r w:rsidRPr="000F6EE0">
              <w:rPr>
                <w:b/>
                <w:lang w:eastAsia="pl-PL"/>
              </w:rPr>
              <w:t>Nazwa Wady</w:t>
            </w:r>
          </w:p>
        </w:tc>
        <w:tc>
          <w:tcPr>
            <w:tcW w:w="1235" w:type="pct"/>
            <w:shd w:val="clear" w:color="auto" w:fill="auto"/>
            <w:vAlign w:val="center"/>
            <w:hideMark/>
          </w:tcPr>
          <w:p w14:paraId="07736724" w14:textId="3E417ABB" w:rsidR="000F6EE0" w:rsidRPr="000F6EE0" w:rsidRDefault="000F6EE0" w:rsidP="006E4A99">
            <w:pPr>
              <w:autoSpaceDN/>
              <w:spacing w:after="120" w:line="276" w:lineRule="auto"/>
              <w:jc w:val="center"/>
              <w:textAlignment w:val="auto"/>
              <w:rPr>
                <w:b/>
                <w:lang w:eastAsia="pl-PL"/>
              </w:rPr>
            </w:pPr>
            <w:r w:rsidRPr="000F6EE0">
              <w:rPr>
                <w:b/>
                <w:lang w:eastAsia="pl-PL"/>
              </w:rPr>
              <w:t xml:space="preserve">Czas Naprawy wymagany przez Zamawiającego w pkt </w:t>
            </w:r>
            <w:r w:rsidR="00AD7225">
              <w:rPr>
                <w:b/>
                <w:lang w:eastAsia="pl-PL"/>
              </w:rPr>
              <w:t>3</w:t>
            </w:r>
            <w:r w:rsidRPr="000F6EE0">
              <w:rPr>
                <w:b/>
                <w:lang w:eastAsia="pl-PL"/>
              </w:rPr>
              <w:t>.17 OPZ</w:t>
            </w:r>
          </w:p>
        </w:tc>
        <w:tc>
          <w:tcPr>
            <w:tcW w:w="1196" w:type="pct"/>
            <w:shd w:val="clear" w:color="auto" w:fill="auto"/>
          </w:tcPr>
          <w:p w14:paraId="714897DB" w14:textId="77777777" w:rsidR="000F6EE0" w:rsidRPr="000F6EE0" w:rsidRDefault="000F6EE0" w:rsidP="006E4A99">
            <w:pPr>
              <w:autoSpaceDN/>
              <w:spacing w:after="120" w:line="276" w:lineRule="auto"/>
              <w:jc w:val="center"/>
              <w:textAlignment w:val="auto"/>
              <w:rPr>
                <w:b/>
                <w:lang w:eastAsia="pl-PL"/>
              </w:rPr>
            </w:pPr>
            <w:r w:rsidRPr="000F6EE0">
              <w:rPr>
                <w:b/>
                <w:lang w:eastAsia="pl-PL"/>
              </w:rPr>
              <w:t>Przekroczenie czasu Naprawy wymaganego przez Zamawiającego</w:t>
            </w:r>
          </w:p>
        </w:tc>
        <w:tc>
          <w:tcPr>
            <w:tcW w:w="1196" w:type="pct"/>
            <w:shd w:val="clear" w:color="auto" w:fill="auto"/>
          </w:tcPr>
          <w:p w14:paraId="08F6AD37" w14:textId="77777777" w:rsidR="000F6EE0" w:rsidRPr="000F6EE0" w:rsidRDefault="000F6EE0" w:rsidP="006E4A99">
            <w:pPr>
              <w:autoSpaceDN/>
              <w:spacing w:after="120" w:line="276" w:lineRule="auto"/>
              <w:jc w:val="center"/>
              <w:textAlignment w:val="auto"/>
              <w:rPr>
                <w:b/>
                <w:lang w:eastAsia="pl-PL"/>
              </w:rPr>
            </w:pPr>
            <w:r w:rsidRPr="000F6EE0">
              <w:rPr>
                <w:b/>
                <w:lang w:eastAsia="pl-PL"/>
              </w:rPr>
              <w:t>Wysokość naliczonej kary w złotych za jednostkę z kolumny D</w:t>
            </w:r>
          </w:p>
        </w:tc>
      </w:tr>
      <w:tr w:rsidR="000F6EE0" w:rsidRPr="000F6EE0" w14:paraId="0F6F5419" w14:textId="77777777" w:rsidTr="00020C15">
        <w:trPr>
          <w:trHeight w:val="246"/>
          <w:jc w:val="center"/>
        </w:trPr>
        <w:tc>
          <w:tcPr>
            <w:tcW w:w="330" w:type="pct"/>
            <w:shd w:val="clear" w:color="auto" w:fill="auto"/>
            <w:vAlign w:val="center"/>
          </w:tcPr>
          <w:p w14:paraId="47348432" w14:textId="77777777" w:rsidR="000F6EE0" w:rsidRPr="000F6EE0" w:rsidRDefault="000F6EE0" w:rsidP="006E4A99">
            <w:pPr>
              <w:autoSpaceDN/>
              <w:spacing w:after="120" w:line="276" w:lineRule="auto"/>
              <w:jc w:val="center"/>
              <w:textAlignment w:val="auto"/>
              <w:rPr>
                <w:bCs/>
                <w:lang w:eastAsia="pl-PL"/>
              </w:rPr>
            </w:pPr>
            <w:r w:rsidRPr="000F6EE0">
              <w:rPr>
                <w:bCs/>
                <w:lang w:eastAsia="pl-PL"/>
              </w:rPr>
              <w:t>A</w:t>
            </w:r>
          </w:p>
        </w:tc>
        <w:tc>
          <w:tcPr>
            <w:tcW w:w="1042" w:type="pct"/>
            <w:shd w:val="clear" w:color="auto" w:fill="auto"/>
            <w:vAlign w:val="center"/>
          </w:tcPr>
          <w:p w14:paraId="44C03E84" w14:textId="77777777" w:rsidR="000F6EE0" w:rsidRPr="000F6EE0" w:rsidRDefault="000F6EE0" w:rsidP="006E4A99">
            <w:pPr>
              <w:autoSpaceDN/>
              <w:spacing w:after="120" w:line="276" w:lineRule="auto"/>
              <w:jc w:val="center"/>
              <w:textAlignment w:val="auto"/>
              <w:rPr>
                <w:lang w:eastAsia="pl-PL"/>
              </w:rPr>
            </w:pPr>
            <w:r w:rsidRPr="000F6EE0">
              <w:rPr>
                <w:lang w:eastAsia="pl-PL"/>
              </w:rPr>
              <w:t>B</w:t>
            </w:r>
          </w:p>
        </w:tc>
        <w:tc>
          <w:tcPr>
            <w:tcW w:w="1235" w:type="pct"/>
            <w:shd w:val="clear" w:color="auto" w:fill="auto"/>
            <w:vAlign w:val="center"/>
          </w:tcPr>
          <w:p w14:paraId="1E2B2B51" w14:textId="77777777" w:rsidR="000F6EE0" w:rsidRPr="00713816" w:rsidRDefault="000F6EE0" w:rsidP="006E4A99">
            <w:pPr>
              <w:autoSpaceDN/>
              <w:spacing w:after="120" w:line="276" w:lineRule="auto"/>
              <w:jc w:val="center"/>
              <w:textAlignment w:val="auto"/>
              <w:rPr>
                <w:lang w:eastAsia="pl-PL"/>
              </w:rPr>
            </w:pPr>
            <w:r w:rsidRPr="00713816">
              <w:rPr>
                <w:lang w:eastAsia="pl-PL"/>
              </w:rPr>
              <w:t>C</w:t>
            </w:r>
          </w:p>
        </w:tc>
        <w:tc>
          <w:tcPr>
            <w:tcW w:w="1196" w:type="pct"/>
            <w:shd w:val="clear" w:color="auto" w:fill="auto"/>
          </w:tcPr>
          <w:p w14:paraId="79298256" w14:textId="77777777" w:rsidR="000F6EE0" w:rsidRPr="00713816" w:rsidRDefault="000F6EE0" w:rsidP="006E4A99">
            <w:pPr>
              <w:autoSpaceDN/>
              <w:spacing w:after="120" w:line="276" w:lineRule="auto"/>
              <w:jc w:val="center"/>
              <w:textAlignment w:val="auto"/>
              <w:rPr>
                <w:lang w:eastAsia="pl-PL"/>
              </w:rPr>
            </w:pPr>
            <w:r w:rsidRPr="00713816">
              <w:rPr>
                <w:lang w:eastAsia="pl-PL"/>
              </w:rPr>
              <w:t>D</w:t>
            </w:r>
          </w:p>
        </w:tc>
        <w:tc>
          <w:tcPr>
            <w:tcW w:w="1196" w:type="pct"/>
            <w:shd w:val="clear" w:color="auto" w:fill="auto"/>
            <w:vAlign w:val="center"/>
          </w:tcPr>
          <w:p w14:paraId="487A1B1F" w14:textId="77777777" w:rsidR="000F6EE0" w:rsidRPr="000F6EE0" w:rsidRDefault="000F6EE0" w:rsidP="006E4A99">
            <w:pPr>
              <w:autoSpaceDN/>
              <w:spacing w:after="120" w:line="276" w:lineRule="auto"/>
              <w:jc w:val="center"/>
              <w:textAlignment w:val="auto"/>
              <w:rPr>
                <w:lang w:eastAsia="pl-PL"/>
              </w:rPr>
            </w:pPr>
            <w:r w:rsidRPr="000F6EE0">
              <w:rPr>
                <w:lang w:eastAsia="pl-PL"/>
              </w:rPr>
              <w:t>E</w:t>
            </w:r>
          </w:p>
        </w:tc>
      </w:tr>
      <w:tr w:rsidR="000F6EE0" w:rsidRPr="000F6EE0" w14:paraId="5F24D524" w14:textId="77777777" w:rsidTr="00020C15">
        <w:trPr>
          <w:trHeight w:val="477"/>
          <w:jc w:val="center"/>
        </w:trPr>
        <w:tc>
          <w:tcPr>
            <w:tcW w:w="330" w:type="pct"/>
            <w:shd w:val="clear" w:color="auto" w:fill="auto"/>
            <w:vAlign w:val="center"/>
            <w:hideMark/>
          </w:tcPr>
          <w:p w14:paraId="3CFA02C6" w14:textId="77777777" w:rsidR="000F6EE0" w:rsidRPr="000F6EE0" w:rsidRDefault="000F6EE0" w:rsidP="006E4A99">
            <w:pPr>
              <w:autoSpaceDN/>
              <w:spacing w:after="120" w:line="276" w:lineRule="auto"/>
              <w:jc w:val="center"/>
              <w:textAlignment w:val="auto"/>
              <w:rPr>
                <w:bCs/>
                <w:lang w:eastAsia="pl-PL"/>
              </w:rPr>
            </w:pPr>
            <w:r w:rsidRPr="000F6EE0">
              <w:rPr>
                <w:bCs/>
                <w:lang w:eastAsia="pl-PL"/>
              </w:rPr>
              <w:t>1.</w:t>
            </w:r>
          </w:p>
        </w:tc>
        <w:tc>
          <w:tcPr>
            <w:tcW w:w="1042" w:type="pct"/>
            <w:shd w:val="clear" w:color="auto" w:fill="auto"/>
            <w:vAlign w:val="bottom"/>
          </w:tcPr>
          <w:p w14:paraId="5E49288A" w14:textId="77777777" w:rsidR="000F6EE0" w:rsidRPr="000F6EE0" w:rsidRDefault="000F6EE0" w:rsidP="006E4A99">
            <w:pPr>
              <w:autoSpaceDN/>
              <w:spacing w:line="276" w:lineRule="auto"/>
              <w:textAlignment w:val="auto"/>
              <w:rPr>
                <w:b/>
                <w:bCs/>
                <w:lang w:eastAsia="pl-PL"/>
              </w:rPr>
            </w:pPr>
            <w:r w:rsidRPr="000F6EE0">
              <w:rPr>
                <w:rFonts w:eastAsia="Calibri" w:cs="Calibri"/>
                <w:b/>
                <w:bCs/>
                <w:color w:val="000000"/>
                <w:sz w:val="22"/>
                <w:szCs w:val="22"/>
                <w:lang w:eastAsia="en-US"/>
              </w:rPr>
              <w:t>Błąd Krytyczny</w:t>
            </w:r>
          </w:p>
        </w:tc>
        <w:tc>
          <w:tcPr>
            <w:tcW w:w="1235" w:type="pct"/>
            <w:shd w:val="clear" w:color="auto" w:fill="auto"/>
            <w:vAlign w:val="bottom"/>
          </w:tcPr>
          <w:p w14:paraId="37A52255" w14:textId="77777777" w:rsidR="000F6EE0" w:rsidRPr="00713816" w:rsidRDefault="000F6EE0" w:rsidP="006E4A99">
            <w:pPr>
              <w:autoSpaceDN/>
              <w:spacing w:line="276" w:lineRule="auto"/>
              <w:textAlignment w:val="auto"/>
              <w:rPr>
                <w:lang w:eastAsia="pl-PL"/>
              </w:rPr>
            </w:pPr>
            <w:r w:rsidRPr="00713816">
              <w:rPr>
                <w:rFonts w:eastAsia="Calibri" w:cs="Calibri"/>
                <w:color w:val="000000"/>
                <w:sz w:val="22"/>
                <w:szCs w:val="22"/>
                <w:lang w:eastAsia="en-US"/>
              </w:rPr>
              <w:t>8 Godzin Roboczych</w:t>
            </w:r>
          </w:p>
        </w:tc>
        <w:tc>
          <w:tcPr>
            <w:tcW w:w="1196" w:type="pct"/>
            <w:shd w:val="clear" w:color="auto" w:fill="auto"/>
          </w:tcPr>
          <w:p w14:paraId="5522D571" w14:textId="77777777" w:rsidR="000F6EE0" w:rsidRPr="00713816" w:rsidRDefault="000F6EE0" w:rsidP="006E4A99">
            <w:pPr>
              <w:autoSpaceDN/>
              <w:spacing w:after="120" w:line="276" w:lineRule="auto"/>
              <w:jc w:val="center"/>
              <w:textAlignment w:val="auto"/>
              <w:rPr>
                <w:lang w:eastAsia="pl-PL"/>
              </w:rPr>
            </w:pPr>
            <w:r w:rsidRPr="00713816">
              <w:rPr>
                <w:lang w:eastAsia="pl-PL"/>
              </w:rPr>
              <w:t>Każda rozpoczęta 1 Godzina Robocza</w:t>
            </w:r>
          </w:p>
        </w:tc>
        <w:tc>
          <w:tcPr>
            <w:tcW w:w="1196" w:type="pct"/>
            <w:shd w:val="clear" w:color="auto" w:fill="auto"/>
          </w:tcPr>
          <w:p w14:paraId="34634397" w14:textId="2F1C248D" w:rsidR="000F6EE0" w:rsidRPr="000F6EE0" w:rsidRDefault="000F6EE0" w:rsidP="006E4A99">
            <w:pPr>
              <w:autoSpaceDN/>
              <w:spacing w:after="120" w:line="276" w:lineRule="auto"/>
              <w:jc w:val="center"/>
              <w:textAlignment w:val="auto"/>
              <w:rPr>
                <w:lang w:eastAsia="pl-PL"/>
              </w:rPr>
            </w:pPr>
            <w:r w:rsidRPr="000F6EE0">
              <w:rPr>
                <w:lang w:eastAsia="pl-PL"/>
              </w:rPr>
              <w:t>1</w:t>
            </w:r>
            <w:r w:rsidR="00713816">
              <w:rPr>
                <w:lang w:eastAsia="pl-PL"/>
              </w:rPr>
              <w:t>2</w:t>
            </w:r>
            <w:r w:rsidRPr="000F6EE0">
              <w:rPr>
                <w:lang w:eastAsia="pl-PL"/>
              </w:rPr>
              <w:t>0 zł</w:t>
            </w:r>
          </w:p>
        </w:tc>
      </w:tr>
      <w:tr w:rsidR="000F6EE0" w:rsidRPr="000F6EE0" w14:paraId="248D7D84" w14:textId="77777777" w:rsidTr="00020C15">
        <w:trPr>
          <w:trHeight w:val="694"/>
          <w:jc w:val="center"/>
        </w:trPr>
        <w:tc>
          <w:tcPr>
            <w:tcW w:w="330" w:type="pct"/>
            <w:shd w:val="clear" w:color="auto" w:fill="auto"/>
            <w:vAlign w:val="center"/>
            <w:hideMark/>
          </w:tcPr>
          <w:p w14:paraId="2311A564" w14:textId="77777777" w:rsidR="000F6EE0" w:rsidRPr="000F6EE0" w:rsidRDefault="000F6EE0" w:rsidP="006E4A99">
            <w:pPr>
              <w:autoSpaceDN/>
              <w:spacing w:after="120" w:line="276" w:lineRule="auto"/>
              <w:jc w:val="center"/>
              <w:textAlignment w:val="auto"/>
              <w:rPr>
                <w:bCs/>
                <w:lang w:eastAsia="pl-PL"/>
              </w:rPr>
            </w:pPr>
            <w:r w:rsidRPr="000F6EE0">
              <w:rPr>
                <w:bCs/>
                <w:lang w:eastAsia="pl-PL"/>
              </w:rPr>
              <w:t>2.</w:t>
            </w:r>
          </w:p>
        </w:tc>
        <w:tc>
          <w:tcPr>
            <w:tcW w:w="1042" w:type="pct"/>
            <w:shd w:val="clear" w:color="auto" w:fill="auto"/>
            <w:vAlign w:val="bottom"/>
          </w:tcPr>
          <w:p w14:paraId="7702A299" w14:textId="77777777" w:rsidR="000F6EE0" w:rsidRPr="000F6EE0" w:rsidRDefault="000F6EE0" w:rsidP="006E4A99">
            <w:pPr>
              <w:autoSpaceDN/>
              <w:spacing w:line="276" w:lineRule="auto"/>
              <w:textAlignment w:val="auto"/>
              <w:rPr>
                <w:b/>
                <w:bCs/>
                <w:lang w:eastAsia="pl-PL"/>
              </w:rPr>
            </w:pPr>
            <w:r w:rsidRPr="000F6EE0">
              <w:rPr>
                <w:rFonts w:eastAsia="Calibri" w:cs="Calibri"/>
                <w:b/>
                <w:bCs/>
                <w:color w:val="000000"/>
                <w:sz w:val="22"/>
                <w:szCs w:val="22"/>
                <w:lang w:eastAsia="en-US"/>
              </w:rPr>
              <w:t xml:space="preserve">Błąd </w:t>
            </w:r>
          </w:p>
        </w:tc>
        <w:tc>
          <w:tcPr>
            <w:tcW w:w="1235" w:type="pct"/>
            <w:shd w:val="clear" w:color="auto" w:fill="auto"/>
            <w:vAlign w:val="bottom"/>
          </w:tcPr>
          <w:p w14:paraId="3B24CD68" w14:textId="77777777" w:rsidR="000F6EE0" w:rsidRPr="00713816" w:rsidRDefault="000F6EE0" w:rsidP="006E4A99">
            <w:pPr>
              <w:autoSpaceDN/>
              <w:spacing w:line="276" w:lineRule="auto"/>
              <w:textAlignment w:val="auto"/>
              <w:rPr>
                <w:lang w:eastAsia="pl-PL"/>
              </w:rPr>
            </w:pPr>
            <w:r w:rsidRPr="00713816">
              <w:rPr>
                <w:rFonts w:eastAsia="Calibri" w:cs="Calibri"/>
                <w:color w:val="000000"/>
                <w:sz w:val="22"/>
                <w:szCs w:val="22"/>
                <w:lang w:eastAsia="en-US"/>
              </w:rPr>
              <w:t>24 Godziny Robocze</w:t>
            </w:r>
          </w:p>
        </w:tc>
        <w:tc>
          <w:tcPr>
            <w:tcW w:w="1196" w:type="pct"/>
            <w:shd w:val="clear" w:color="auto" w:fill="auto"/>
          </w:tcPr>
          <w:p w14:paraId="0DE8D225" w14:textId="77777777" w:rsidR="000F6EE0" w:rsidRPr="00713816" w:rsidRDefault="000F6EE0" w:rsidP="006E4A99">
            <w:pPr>
              <w:autoSpaceDN/>
              <w:spacing w:after="120" w:line="276" w:lineRule="auto"/>
              <w:jc w:val="center"/>
              <w:textAlignment w:val="auto"/>
              <w:rPr>
                <w:lang w:eastAsia="pl-PL"/>
              </w:rPr>
            </w:pPr>
            <w:r w:rsidRPr="00713816">
              <w:rPr>
                <w:lang w:eastAsia="pl-PL"/>
              </w:rPr>
              <w:t>Każda rozpoczęta 1 Godzina Robocza</w:t>
            </w:r>
          </w:p>
        </w:tc>
        <w:tc>
          <w:tcPr>
            <w:tcW w:w="1196" w:type="pct"/>
            <w:shd w:val="clear" w:color="auto" w:fill="auto"/>
          </w:tcPr>
          <w:p w14:paraId="37D2943B" w14:textId="7649421C" w:rsidR="000F6EE0" w:rsidRPr="000F6EE0" w:rsidRDefault="00713816" w:rsidP="006E4A99">
            <w:pPr>
              <w:autoSpaceDN/>
              <w:spacing w:after="120" w:line="276" w:lineRule="auto"/>
              <w:jc w:val="center"/>
              <w:textAlignment w:val="auto"/>
              <w:rPr>
                <w:lang w:eastAsia="pl-PL"/>
              </w:rPr>
            </w:pPr>
            <w:r>
              <w:rPr>
                <w:lang w:eastAsia="pl-PL"/>
              </w:rPr>
              <w:t>10</w:t>
            </w:r>
            <w:r w:rsidR="000F6EE0" w:rsidRPr="000F6EE0">
              <w:rPr>
                <w:lang w:eastAsia="pl-PL"/>
              </w:rPr>
              <w:t>0 zł</w:t>
            </w:r>
          </w:p>
        </w:tc>
      </w:tr>
      <w:tr w:rsidR="000F6EE0" w:rsidRPr="000F6EE0" w14:paraId="4537CCF1" w14:textId="77777777" w:rsidTr="00020C15">
        <w:trPr>
          <w:trHeight w:val="694"/>
          <w:jc w:val="center"/>
        </w:trPr>
        <w:tc>
          <w:tcPr>
            <w:tcW w:w="330" w:type="pct"/>
            <w:shd w:val="clear" w:color="auto" w:fill="auto"/>
            <w:vAlign w:val="center"/>
          </w:tcPr>
          <w:p w14:paraId="631501E0" w14:textId="77777777" w:rsidR="000F6EE0" w:rsidRPr="000F6EE0" w:rsidRDefault="000F6EE0" w:rsidP="006E4A99">
            <w:pPr>
              <w:autoSpaceDN/>
              <w:spacing w:after="120" w:line="276" w:lineRule="auto"/>
              <w:jc w:val="center"/>
              <w:textAlignment w:val="auto"/>
              <w:rPr>
                <w:bCs/>
                <w:lang w:eastAsia="pl-PL"/>
              </w:rPr>
            </w:pPr>
            <w:r w:rsidRPr="000F6EE0">
              <w:rPr>
                <w:bCs/>
                <w:lang w:eastAsia="pl-PL"/>
              </w:rPr>
              <w:t>3.</w:t>
            </w:r>
          </w:p>
        </w:tc>
        <w:tc>
          <w:tcPr>
            <w:tcW w:w="1042" w:type="pct"/>
            <w:tcBorders>
              <w:top w:val="nil"/>
              <w:left w:val="single" w:sz="4" w:space="0" w:color="auto"/>
              <w:bottom w:val="single" w:sz="4" w:space="0" w:color="auto"/>
              <w:right w:val="single" w:sz="4" w:space="0" w:color="auto"/>
            </w:tcBorders>
            <w:shd w:val="clear" w:color="auto" w:fill="auto"/>
            <w:vAlign w:val="bottom"/>
          </w:tcPr>
          <w:p w14:paraId="37F5CECF" w14:textId="77777777" w:rsidR="000F6EE0" w:rsidRPr="000F6EE0" w:rsidRDefault="000F6EE0" w:rsidP="006E4A99">
            <w:pPr>
              <w:autoSpaceDN/>
              <w:spacing w:line="276" w:lineRule="auto"/>
              <w:textAlignment w:val="auto"/>
              <w:rPr>
                <w:rFonts w:eastAsia="Calibri" w:cs="Calibri"/>
                <w:b/>
                <w:bCs/>
                <w:color w:val="000000"/>
                <w:sz w:val="22"/>
                <w:szCs w:val="22"/>
                <w:lang w:eastAsia="en-US"/>
              </w:rPr>
            </w:pPr>
            <w:r w:rsidRPr="000F6EE0">
              <w:rPr>
                <w:rFonts w:eastAsia="Calibri" w:cs="Calibri"/>
                <w:b/>
                <w:bCs/>
                <w:color w:val="000000"/>
                <w:sz w:val="22"/>
                <w:szCs w:val="22"/>
                <w:lang w:eastAsia="en-US"/>
              </w:rPr>
              <w:t>Usterka</w:t>
            </w:r>
          </w:p>
        </w:tc>
        <w:tc>
          <w:tcPr>
            <w:tcW w:w="1235" w:type="pct"/>
            <w:tcBorders>
              <w:top w:val="nil"/>
              <w:left w:val="nil"/>
              <w:bottom w:val="single" w:sz="4" w:space="0" w:color="auto"/>
              <w:right w:val="single" w:sz="4" w:space="0" w:color="auto"/>
            </w:tcBorders>
            <w:shd w:val="clear" w:color="auto" w:fill="auto"/>
            <w:vAlign w:val="bottom"/>
          </w:tcPr>
          <w:p w14:paraId="6C0BAC45" w14:textId="7ABBF028" w:rsidR="000F6EE0" w:rsidRPr="00713816" w:rsidRDefault="00AD7225" w:rsidP="006E4A99">
            <w:pPr>
              <w:autoSpaceDN/>
              <w:spacing w:line="276" w:lineRule="auto"/>
              <w:textAlignment w:val="auto"/>
              <w:rPr>
                <w:rFonts w:eastAsia="Calibri" w:cs="Calibri"/>
                <w:color w:val="000000"/>
                <w:sz w:val="22"/>
                <w:szCs w:val="22"/>
                <w:lang w:eastAsia="en-US"/>
              </w:rPr>
            </w:pPr>
            <w:r w:rsidRPr="00713816">
              <w:rPr>
                <w:rFonts w:eastAsia="Calibri" w:cs="Calibri"/>
                <w:color w:val="000000"/>
                <w:sz w:val="22"/>
                <w:szCs w:val="22"/>
                <w:lang w:eastAsia="en-US"/>
              </w:rPr>
              <w:t>40</w:t>
            </w:r>
            <w:r w:rsidR="000F6EE0" w:rsidRPr="00713816">
              <w:rPr>
                <w:rFonts w:eastAsia="Calibri" w:cs="Calibri"/>
                <w:color w:val="000000"/>
                <w:sz w:val="22"/>
                <w:szCs w:val="22"/>
                <w:lang w:eastAsia="en-US"/>
              </w:rPr>
              <w:t xml:space="preserve"> Godzin Roboczych</w:t>
            </w:r>
          </w:p>
        </w:tc>
        <w:tc>
          <w:tcPr>
            <w:tcW w:w="1196" w:type="pct"/>
            <w:tcBorders>
              <w:top w:val="nil"/>
              <w:left w:val="nil"/>
              <w:bottom w:val="single" w:sz="4" w:space="0" w:color="auto"/>
              <w:right w:val="single" w:sz="4" w:space="0" w:color="auto"/>
            </w:tcBorders>
            <w:shd w:val="clear" w:color="auto" w:fill="auto"/>
          </w:tcPr>
          <w:p w14:paraId="16DCC170" w14:textId="77777777" w:rsidR="000F6EE0" w:rsidRPr="00713816" w:rsidRDefault="000F6EE0" w:rsidP="006E4A99">
            <w:pPr>
              <w:autoSpaceDN/>
              <w:spacing w:after="120" w:line="276" w:lineRule="auto"/>
              <w:jc w:val="center"/>
              <w:textAlignment w:val="auto"/>
              <w:rPr>
                <w:lang w:eastAsia="pl-PL"/>
              </w:rPr>
            </w:pPr>
            <w:r w:rsidRPr="00713816">
              <w:rPr>
                <w:lang w:eastAsia="pl-PL"/>
              </w:rPr>
              <w:t>Każda rozpoczęta 1 Godzina Robocza</w:t>
            </w:r>
          </w:p>
        </w:tc>
        <w:tc>
          <w:tcPr>
            <w:tcW w:w="1196" w:type="pct"/>
            <w:shd w:val="clear" w:color="auto" w:fill="auto"/>
          </w:tcPr>
          <w:p w14:paraId="2DF5AE98" w14:textId="1B4B4FAE" w:rsidR="000F6EE0" w:rsidRPr="000F6EE0" w:rsidRDefault="00713816" w:rsidP="006E4A99">
            <w:pPr>
              <w:autoSpaceDN/>
              <w:spacing w:after="120" w:line="276" w:lineRule="auto"/>
              <w:jc w:val="center"/>
              <w:textAlignment w:val="auto"/>
              <w:rPr>
                <w:lang w:eastAsia="pl-PL"/>
              </w:rPr>
            </w:pPr>
            <w:r>
              <w:rPr>
                <w:lang w:eastAsia="pl-PL"/>
              </w:rPr>
              <w:t>10</w:t>
            </w:r>
            <w:r w:rsidR="000F6EE0" w:rsidRPr="000F6EE0">
              <w:rPr>
                <w:lang w:eastAsia="pl-PL"/>
              </w:rPr>
              <w:t>0 zł</w:t>
            </w:r>
          </w:p>
        </w:tc>
      </w:tr>
    </w:tbl>
    <w:p w14:paraId="08BE1D95" w14:textId="26D04BA7" w:rsidR="000F6EE0" w:rsidRPr="000F6EE0" w:rsidRDefault="000F6EE0" w:rsidP="006E4A99">
      <w:pPr>
        <w:numPr>
          <w:ilvl w:val="0"/>
          <w:numId w:val="21"/>
        </w:numPr>
        <w:autoSpaceDN/>
        <w:spacing w:before="240" w:after="160" w:line="276" w:lineRule="auto"/>
        <w:ind w:left="426" w:hanging="426"/>
        <w:textAlignment w:val="auto"/>
        <w:rPr>
          <w:rFonts w:eastAsia="Calibri" w:cs="Calibri"/>
        </w:rPr>
      </w:pPr>
      <w:bookmarkStart w:id="42" w:name="_Hlk80594827"/>
      <w:bookmarkEnd w:id="41"/>
      <w:r w:rsidRPr="000F6EE0">
        <w:rPr>
          <w:rFonts w:eastAsia="Calibri" w:cs="Calibri"/>
        </w:rPr>
        <w:t xml:space="preserve">Ilekroć w Umowie </w:t>
      </w:r>
      <w:r w:rsidR="00190229">
        <w:rPr>
          <w:rFonts w:eastAsia="Calibri" w:cs="Calibri"/>
        </w:rPr>
        <w:t xml:space="preserve">jest </w:t>
      </w:r>
      <w:r w:rsidRPr="000F6EE0">
        <w:rPr>
          <w:rFonts w:eastAsia="Calibri" w:cs="Calibri"/>
        </w:rPr>
        <w:t>mowa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p>
    <w:bookmarkEnd w:id="42"/>
    <w:p w14:paraId="0081A36A"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Zamawiający naliczy Wykonawcy również karę umowną w okolicznościach wskazanych poniżej:</w:t>
      </w:r>
    </w:p>
    <w:p w14:paraId="54FA5C3F" w14:textId="77777777" w:rsidR="00AA7B46"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w przypadku odstąpienia od Umowy</w:t>
      </w:r>
      <w:r w:rsidR="002C3C54">
        <w:rPr>
          <w:rFonts w:eastAsia="Calibri" w:cs="Calibri"/>
        </w:rPr>
        <w:t xml:space="preserve"> lub jej </w:t>
      </w:r>
      <w:r w:rsidR="00AA7B46">
        <w:rPr>
          <w:rFonts w:eastAsia="Calibri" w:cs="Calibri"/>
        </w:rPr>
        <w:t>wypowiedzenia</w:t>
      </w:r>
      <w:r w:rsidRPr="000F6EE0">
        <w:rPr>
          <w:rFonts w:eastAsia="Calibri" w:cs="Calibri"/>
        </w:rPr>
        <w:t xml:space="preserve"> przez którąkolwiek ze Stron z przyczyn leżących po stronie Wykonawcy, Wykonawca zapłaci Zamawiającemu karę umowną</w:t>
      </w:r>
      <w:r w:rsidR="00AA7B46">
        <w:rPr>
          <w:rFonts w:eastAsia="Calibri" w:cs="Calibri"/>
        </w:rPr>
        <w:t>:</w:t>
      </w:r>
    </w:p>
    <w:p w14:paraId="51C92D2A" w14:textId="665EF6B8" w:rsidR="00AA7B46" w:rsidRDefault="00AA7B46" w:rsidP="006E4A99">
      <w:pPr>
        <w:pStyle w:val="Akapitzlist"/>
        <w:numPr>
          <w:ilvl w:val="0"/>
          <w:numId w:val="65"/>
        </w:numPr>
        <w:tabs>
          <w:tab w:val="left" w:pos="993"/>
        </w:tabs>
        <w:autoSpaceDN/>
        <w:spacing w:before="240" w:after="240" w:line="276" w:lineRule="auto"/>
        <w:textAlignment w:val="auto"/>
        <w:rPr>
          <w:rFonts w:eastAsia="Calibri" w:cs="Calibri"/>
        </w:rPr>
      </w:pPr>
      <w:r>
        <w:rPr>
          <w:rFonts w:eastAsia="Calibri" w:cs="Calibri"/>
        </w:rPr>
        <w:t xml:space="preserve">gdy Zamawiający nie skorzysta z Opcji - </w:t>
      </w:r>
      <w:r w:rsidR="000F6EE0" w:rsidRPr="00AA7B46">
        <w:rPr>
          <w:rFonts w:eastAsia="Calibri" w:cs="Calibri"/>
        </w:rPr>
        <w:t xml:space="preserve">w wysokości </w:t>
      </w:r>
      <w:r w:rsidR="003D6DFD" w:rsidRPr="00AA7B46">
        <w:rPr>
          <w:rFonts w:eastAsia="Calibri" w:cs="Calibri"/>
        </w:rPr>
        <w:t>2</w:t>
      </w:r>
      <w:r>
        <w:rPr>
          <w:rFonts w:eastAsia="Calibri" w:cs="Calibri"/>
        </w:rPr>
        <w:t>0</w:t>
      </w:r>
      <w:r w:rsidR="000F6EE0" w:rsidRPr="00AA7B46">
        <w:rPr>
          <w:rFonts w:eastAsia="Calibri" w:cs="Calibri"/>
        </w:rPr>
        <w:t xml:space="preserve"> % wynagrodzenia brutto Wykonawcy, o którym mowa w paragrafie 5 ust. 1</w:t>
      </w:r>
      <w:r>
        <w:rPr>
          <w:rFonts w:eastAsia="Calibri" w:cs="Calibri"/>
        </w:rPr>
        <w:t xml:space="preserve"> pkt 1</w:t>
      </w:r>
      <w:r w:rsidR="000F6EE0" w:rsidRPr="00AA7B46">
        <w:rPr>
          <w:rFonts w:eastAsia="Calibri" w:cs="Calibri"/>
        </w:rPr>
        <w:t xml:space="preserve"> Umowy</w:t>
      </w:r>
      <w:r>
        <w:rPr>
          <w:rFonts w:eastAsia="Calibri" w:cs="Calibri"/>
        </w:rPr>
        <w:t>;</w:t>
      </w:r>
    </w:p>
    <w:p w14:paraId="1243B255" w14:textId="07209C0C" w:rsidR="00AA7B46" w:rsidRDefault="00AA7B46" w:rsidP="006E4A99">
      <w:pPr>
        <w:pStyle w:val="Akapitzlist"/>
        <w:numPr>
          <w:ilvl w:val="0"/>
          <w:numId w:val="65"/>
        </w:numPr>
        <w:tabs>
          <w:tab w:val="left" w:pos="993"/>
        </w:tabs>
        <w:autoSpaceDN/>
        <w:spacing w:before="240" w:after="240" w:line="276" w:lineRule="auto"/>
        <w:textAlignment w:val="auto"/>
        <w:rPr>
          <w:rFonts w:eastAsia="Calibri" w:cs="Calibri"/>
        </w:rPr>
      </w:pPr>
      <w:r>
        <w:rPr>
          <w:rFonts w:eastAsia="Calibri" w:cs="Calibri"/>
        </w:rPr>
        <w:t xml:space="preserve">gdy zamawiający skorzysta z Opcji w jakimkolwiek zakresie – </w:t>
      </w:r>
      <w:r w:rsidRPr="00AA7B46">
        <w:rPr>
          <w:rFonts w:eastAsia="Calibri" w:cs="Calibri"/>
        </w:rPr>
        <w:t xml:space="preserve">w wysokości </w:t>
      </w:r>
      <w:r>
        <w:rPr>
          <w:rFonts w:eastAsia="Calibri" w:cs="Calibri"/>
        </w:rPr>
        <w:t>15</w:t>
      </w:r>
      <w:r w:rsidRPr="00AA7B46">
        <w:rPr>
          <w:rFonts w:eastAsia="Calibri" w:cs="Calibri"/>
        </w:rPr>
        <w:t xml:space="preserve">% </w:t>
      </w:r>
      <w:r>
        <w:rPr>
          <w:rFonts w:eastAsia="Calibri" w:cs="Calibri"/>
        </w:rPr>
        <w:t xml:space="preserve">maksymalnego </w:t>
      </w:r>
      <w:r w:rsidRPr="00AA7B46">
        <w:rPr>
          <w:rFonts w:eastAsia="Calibri" w:cs="Calibri"/>
        </w:rPr>
        <w:t>wynagrodzenia brutto Wykonawcy, o którym mowa w paragrafie 5 ust. 1 Umowy</w:t>
      </w:r>
      <w:r>
        <w:rPr>
          <w:rFonts w:eastAsia="Calibri" w:cs="Calibri"/>
        </w:rPr>
        <w:t>.</w:t>
      </w:r>
    </w:p>
    <w:p w14:paraId="0866DB86" w14:textId="090F307C" w:rsidR="000F6EE0" w:rsidRPr="00AA7B46" w:rsidRDefault="000F6EE0" w:rsidP="006E4A99">
      <w:pPr>
        <w:tabs>
          <w:tab w:val="left" w:pos="993"/>
        </w:tabs>
        <w:autoSpaceDN/>
        <w:spacing w:before="240" w:after="240" w:line="276" w:lineRule="auto"/>
        <w:ind w:left="993"/>
        <w:textAlignment w:val="auto"/>
        <w:rPr>
          <w:rFonts w:eastAsia="Calibri" w:cs="Calibri"/>
        </w:rPr>
      </w:pPr>
      <w:r w:rsidRPr="00AA7B46">
        <w:rPr>
          <w:rFonts w:eastAsia="Calibri" w:cs="Calibri"/>
        </w:rPr>
        <w:t>W przypadku odstąpienia w całości od Umowy, kara umowna będzie naliczona wyłącznie z tego tytułu;</w:t>
      </w:r>
    </w:p>
    <w:p w14:paraId="6D005821" w14:textId="77777777" w:rsidR="000F6EE0" w:rsidRPr="000F6EE0"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w przypadku naruszenia zasad poufności, o których mowa w paragrafie 7 Umowy, Wykonawca zapłaci Zamawiającemu karę umowną w wysokości 5 000,00 zł (słownie: dziesięć tysięcy złotych) za każdy ujawniony taki przypadek;</w:t>
      </w:r>
    </w:p>
    <w:p w14:paraId="4141D506" w14:textId="2AB7DEE7" w:rsidR="000F6EE0" w:rsidRPr="000F6EE0"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 xml:space="preserve">(jeżeli dotyczy) w każdym przypadku braku zapłaty lub nieterminowej zapłaty wynagrodzenia należnego Podwykonawcom z tytułu zmiany wysokości wynagrodzenia, do której Wykonawca zobowiązany jest zgodnie z postanowieniami </w:t>
      </w:r>
      <w:r w:rsidR="00417B21">
        <w:rPr>
          <w:rFonts w:eastAsia="Calibri" w:cs="Calibri"/>
        </w:rPr>
        <w:t xml:space="preserve">Paragrafu 17 ust. 28 </w:t>
      </w:r>
      <w:r w:rsidRPr="000F6EE0">
        <w:rPr>
          <w:rFonts w:eastAsia="Calibri" w:cs="Calibri"/>
        </w:rPr>
        <w:t>Umowy, Wykonawca zapłaci Zamawiającemu karę umowną w wysokości 2% kwoty, której Wykonawca nie zapłacił lub z której zapłatą się opóźnił za każdy rozpoczęty dzień zwłoki;</w:t>
      </w:r>
    </w:p>
    <w:p w14:paraId="1596201F" w14:textId="6115F22F" w:rsidR="000F6EE0" w:rsidRPr="003D6DFD"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w przypadku niezatrudnienia przy realizacji Umowy osób</w:t>
      </w:r>
      <w:r w:rsidR="003D6DFD">
        <w:rPr>
          <w:rFonts w:eastAsia="Calibri" w:cs="Calibri"/>
        </w:rPr>
        <w:t xml:space="preserve">, o których mowa w </w:t>
      </w:r>
      <w:r w:rsidRPr="000F6EE0">
        <w:rPr>
          <w:rFonts w:eastAsia="Calibri" w:cs="Calibri"/>
        </w:rPr>
        <w:t>paragraf</w:t>
      </w:r>
      <w:r w:rsidR="003D6DFD">
        <w:rPr>
          <w:rFonts w:eastAsia="Calibri" w:cs="Calibri"/>
        </w:rPr>
        <w:t>ie</w:t>
      </w:r>
      <w:r w:rsidRPr="000F6EE0">
        <w:rPr>
          <w:rFonts w:eastAsia="Calibri" w:cs="Calibri"/>
        </w:rPr>
        <w:t xml:space="preserve"> 10 ust. 8</w:t>
      </w:r>
      <w:r w:rsidR="003D6DFD">
        <w:rPr>
          <w:rFonts w:eastAsia="Calibri" w:cs="Calibri"/>
        </w:rPr>
        <w:t xml:space="preserve"> </w:t>
      </w:r>
      <w:r w:rsidRPr="000F6EE0">
        <w:rPr>
          <w:rFonts w:eastAsia="Calibri" w:cs="Calibri"/>
        </w:rPr>
        <w:t>Umowy</w:t>
      </w:r>
      <w:r w:rsidR="003D6DFD" w:rsidRPr="003D6DFD">
        <w:rPr>
          <w:rFonts w:eastAsia="Calibri" w:cs="Calibri"/>
        </w:rPr>
        <w:t xml:space="preserve"> na podstawie umowy o pracę zgodnie z zapisami</w:t>
      </w:r>
      <w:r w:rsidRPr="000F6EE0">
        <w:rPr>
          <w:rFonts w:eastAsia="Calibri" w:cs="Calibri"/>
        </w:rPr>
        <w:t xml:space="preserve"> </w:t>
      </w:r>
      <w:r w:rsidR="003D6DFD">
        <w:rPr>
          <w:rFonts w:eastAsia="Calibri" w:cs="Calibri"/>
        </w:rPr>
        <w:t xml:space="preserve">Umowy </w:t>
      </w:r>
      <w:r w:rsidRPr="000F6EE0">
        <w:rPr>
          <w:rFonts w:eastAsia="Calibri" w:cs="Calibri"/>
        </w:rPr>
        <w:t xml:space="preserve">lub niewykazania faktu ich zatrudnienia, Wykonawca będzie zobowiązany do zapłacenia kary umownej </w:t>
      </w:r>
      <w:r w:rsidR="003D6DFD" w:rsidRPr="003D6DFD">
        <w:rPr>
          <w:rFonts w:eastAsia="Calibri" w:cs="Calibri"/>
        </w:rPr>
        <w:t>w wysokości minimalnego wynagrodzenia za pracę</w:t>
      </w:r>
      <w:r w:rsidR="0076462D">
        <w:rPr>
          <w:rFonts w:eastAsia="Calibri" w:cs="Calibri"/>
        </w:rPr>
        <w:t xml:space="preserve"> brutto</w:t>
      </w:r>
      <w:r w:rsidR="003D6DFD" w:rsidRPr="003D6DFD">
        <w:rPr>
          <w:rFonts w:eastAsia="Calibri" w:cs="Calibri"/>
        </w:rPr>
        <w:t>, ustalonego na podstawie ustawy z dnia 10 października 2002 r. o minimalnym wynagrodzeniu za pracę (tekst jednolity Dziennik Ustaw z 2020 r. pozycja 2207) obowiązującego na dzień, w którym stwierdzono nieprawidłowość. Kara ta będzie należna odrębnie dla każdej osoby za każdy rozpoczęty miesiąc wystąpienia nieprawidłowoś</w:t>
      </w:r>
      <w:r w:rsidR="0076462D">
        <w:rPr>
          <w:rFonts w:eastAsia="Calibri" w:cs="Calibri"/>
        </w:rPr>
        <w:t>ci</w:t>
      </w:r>
      <w:r w:rsidRPr="003D6DFD">
        <w:rPr>
          <w:rFonts w:eastAsia="Calibri" w:cs="Calibri"/>
        </w:rPr>
        <w:t>;</w:t>
      </w:r>
    </w:p>
    <w:p w14:paraId="3B5B100A" w14:textId="77777777" w:rsidR="000F6EE0" w:rsidRPr="000F6EE0"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w przypadku naruszenia przez Wykonawcę zasad przeniesienia całości majątkowych praw autorskich lub niewykonania lub nienależytego wykonania któregokolwiek z pozostałych zobowiązań Wykonawcy wskazanych w paragrafie 6 Umowy - w wysokości 10 000,00 zł (słownie: dziesięciu tysięcy złotych) za każdy przypadek naruszenia;</w:t>
      </w:r>
    </w:p>
    <w:p w14:paraId="2F83341D" w14:textId="61DEB067" w:rsidR="000F6EE0" w:rsidRPr="000F6EE0" w:rsidRDefault="000F6EE0" w:rsidP="006E4A99">
      <w:pPr>
        <w:numPr>
          <w:ilvl w:val="1"/>
          <w:numId w:val="21"/>
        </w:numPr>
        <w:tabs>
          <w:tab w:val="left" w:pos="993"/>
        </w:tabs>
        <w:autoSpaceDN/>
        <w:spacing w:before="240" w:after="240" w:line="276" w:lineRule="auto"/>
        <w:ind w:left="993"/>
        <w:textAlignment w:val="auto"/>
        <w:rPr>
          <w:rFonts w:eastAsia="Calibri" w:cs="Calibri"/>
        </w:rPr>
      </w:pPr>
      <w:r w:rsidRPr="000F6EE0">
        <w:rPr>
          <w:rFonts w:eastAsia="Calibri" w:cs="Calibri"/>
        </w:rPr>
        <w:t xml:space="preserve">w przypadku niewywiązania się przez Wykonawcę z obowiązków wskazanych w paragrafie 9 ust. 3 Umowy, Wykonawca zapłaci Zamawiającemu karę umowną w wysokości </w:t>
      </w:r>
      <w:r w:rsidR="003D6DFD">
        <w:rPr>
          <w:rFonts w:eastAsia="Calibri" w:cs="Calibri"/>
        </w:rPr>
        <w:t>5</w:t>
      </w:r>
      <w:r w:rsidRPr="000F6EE0">
        <w:rPr>
          <w:rFonts w:eastAsia="Calibri" w:cs="Calibri"/>
        </w:rPr>
        <w:t>000,00 zł (</w:t>
      </w:r>
      <w:bookmarkStart w:id="43" w:name="_Hlk81940208"/>
      <w:r w:rsidRPr="000F6EE0">
        <w:rPr>
          <w:rFonts w:eastAsia="Calibri" w:cs="Calibri"/>
        </w:rPr>
        <w:t xml:space="preserve">słownie: </w:t>
      </w:r>
      <w:r w:rsidR="003D6DFD">
        <w:rPr>
          <w:rFonts w:eastAsia="Calibri" w:cs="Calibri"/>
        </w:rPr>
        <w:t>pięć</w:t>
      </w:r>
      <w:r w:rsidRPr="000F6EE0">
        <w:rPr>
          <w:rFonts w:eastAsia="Calibri" w:cs="Calibri"/>
        </w:rPr>
        <w:t xml:space="preserve"> </w:t>
      </w:r>
      <w:r w:rsidR="00190229" w:rsidRPr="000F6EE0">
        <w:rPr>
          <w:rFonts w:eastAsia="Calibri" w:cs="Calibri"/>
        </w:rPr>
        <w:t>tysięc</w:t>
      </w:r>
      <w:r w:rsidR="00190229">
        <w:rPr>
          <w:rFonts w:eastAsia="Calibri" w:cs="Calibri"/>
        </w:rPr>
        <w:t>y</w:t>
      </w:r>
      <w:r w:rsidRPr="000F6EE0">
        <w:rPr>
          <w:rFonts w:eastAsia="Calibri" w:cs="Calibri"/>
        </w:rPr>
        <w:t xml:space="preserve"> złotych) za każdy taki przypadek niewywiązania się.</w:t>
      </w:r>
    </w:p>
    <w:bookmarkEnd w:id="43"/>
    <w:p w14:paraId="57730643" w14:textId="5D6B0BF9"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 xml:space="preserve">Strony postanawiają ograniczyć odpowiedzialność Wykonawcy z tytułu kar umownych do 50% </w:t>
      </w:r>
      <w:r w:rsidR="00AA7B46">
        <w:rPr>
          <w:rFonts w:eastAsia="Calibri" w:cs="Calibri"/>
        </w:rPr>
        <w:t xml:space="preserve">maksymalnego </w:t>
      </w:r>
      <w:r w:rsidRPr="000F6EE0">
        <w:rPr>
          <w:rFonts w:eastAsia="Calibri" w:cs="Calibri"/>
        </w:rPr>
        <w:t>wynagrodzenia brutto wskazanego w paragrafie 5 ust. 1 Umowy.</w:t>
      </w:r>
    </w:p>
    <w:p w14:paraId="72C42E59"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Strony postanawiają ograniczyć odpowiedzialność Wykonawcy na gruncie niniejszej Umowy do kwoty odpowiadającej 100% wartości łącznego maksymalnego wynagrodzenia brutto, o którym mowa w paragrafie 5 ust. 1 Umowy.</w:t>
      </w:r>
    </w:p>
    <w:p w14:paraId="6B330FC1" w14:textId="77777777" w:rsidR="000F6EE0" w:rsidRPr="000F6EE0" w:rsidRDefault="000F6EE0" w:rsidP="006E4A99">
      <w:pPr>
        <w:numPr>
          <w:ilvl w:val="0"/>
          <w:numId w:val="21"/>
        </w:numPr>
        <w:autoSpaceDN/>
        <w:spacing w:before="240" w:after="240" w:line="276" w:lineRule="auto"/>
        <w:ind w:left="425" w:hanging="425"/>
        <w:textAlignment w:val="auto"/>
        <w:rPr>
          <w:rFonts w:eastAsia="Calibri" w:cs="Calibri"/>
        </w:rPr>
      </w:pPr>
      <w:r w:rsidRPr="000F6EE0">
        <w:rPr>
          <w:rFonts w:eastAsia="Calibri" w:cs="Calibri"/>
        </w:rPr>
        <w:t>Ograniczenie, o którym mowa w ust. 13 i ust. 14 powyżej, nie dotyczy kar umownych lub szkód w zakresie naruszenia Informacji Poufnych oraz przetwarzania danych osobowych, jak również naruszenia postanowień paragrafu 6 niniejszej Umowy.</w:t>
      </w:r>
    </w:p>
    <w:p w14:paraId="20F05008"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44" w:name="_Toc90304078"/>
      <w:bookmarkStart w:id="45" w:name="_Toc91227880"/>
      <w:r w:rsidRPr="000F6EE0">
        <w:rPr>
          <w:rFonts w:cs="Calibri"/>
          <w:b/>
          <w:bCs/>
          <w:lang w:eastAsia="pl-PL"/>
        </w:rPr>
        <w:t>Paragraf 13. Odstąpienie, rozwiązanie Umowy</w:t>
      </w:r>
      <w:bookmarkEnd w:id="44"/>
      <w:bookmarkEnd w:id="45"/>
    </w:p>
    <w:p w14:paraId="3E3B128E" w14:textId="220E79D9" w:rsidR="000F6EE0" w:rsidRPr="000F6EE0" w:rsidRDefault="000F6EE0" w:rsidP="006E4A99">
      <w:pPr>
        <w:numPr>
          <w:ilvl w:val="0"/>
          <w:numId w:val="22"/>
        </w:numPr>
        <w:autoSpaceDN/>
        <w:spacing w:before="240" w:after="240" w:line="276" w:lineRule="auto"/>
        <w:ind w:left="426" w:hanging="426"/>
        <w:contextualSpacing/>
        <w:textAlignment w:val="auto"/>
        <w:rPr>
          <w:rFonts w:eastAsia="Calibri" w:cs="Calibri"/>
        </w:rPr>
      </w:pPr>
      <w:r w:rsidRPr="000F6EE0">
        <w:rPr>
          <w:rFonts w:eastAsia="Calibri" w:cs="Calibri"/>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w:t>
      </w:r>
      <w:r w:rsidR="00C62672">
        <w:rPr>
          <w:rFonts w:eastAsia="Calibri" w:cs="Calibri"/>
        </w:rPr>
        <w:t>4</w:t>
      </w:r>
      <w:r w:rsidRPr="000F6EE0">
        <w:rPr>
          <w:rFonts w:eastAsia="Calibri" w:cs="Calibri"/>
        </w:rPr>
        <w:t xml:space="preserve"> – pkt 1.</w:t>
      </w:r>
      <w:r w:rsidR="00C62672">
        <w:rPr>
          <w:rFonts w:eastAsia="Calibri" w:cs="Calibri"/>
        </w:rPr>
        <w:t>5</w:t>
      </w:r>
      <w:r w:rsidRPr="000F6EE0">
        <w:rPr>
          <w:rFonts w:eastAsia="Calibri" w:cs="Calibri"/>
        </w:rPr>
        <w:t xml:space="preserve"> poniżej). Wezwanie będzie wystosowane w formie pisemnej lub elektronicznej opatrzonej kwalifikowanym podpisem elektronicznym przez jedną z osób wskazanych w paragrafie 18 ust. 1 Umowy lub inną osobę umocowaną przez Zamawiającego. Z wyłączeniem przypadków, gdy za dane okoliczności wyłączną odpowiedzialność ponosi Zamawiający, za istotne naruszenie przez Wykonawcę zobowiązań wynikających z Umowy uznaje się w szczególności</w:t>
      </w:r>
      <w:r w:rsidR="001A59ED">
        <w:rPr>
          <w:rFonts w:eastAsia="Calibri" w:cs="Calibri"/>
        </w:rPr>
        <w:t xml:space="preserve"> przypadki</w:t>
      </w:r>
      <w:r w:rsidRPr="000F6EE0">
        <w:rPr>
          <w:rFonts w:eastAsia="Calibri" w:cs="Calibri"/>
        </w:rPr>
        <w:t>:</w:t>
      </w:r>
    </w:p>
    <w:p w14:paraId="6E8FE0B5" w14:textId="362508EE" w:rsidR="000F6EE0" w:rsidRPr="000F6EE0" w:rsidRDefault="000F6EE0" w:rsidP="006E4A99">
      <w:pPr>
        <w:numPr>
          <w:ilvl w:val="1"/>
          <w:numId w:val="23"/>
        </w:numPr>
        <w:autoSpaceDN/>
        <w:spacing w:before="240" w:after="240" w:line="259" w:lineRule="auto"/>
        <w:ind w:left="993" w:hanging="567"/>
        <w:textAlignment w:val="auto"/>
        <w:rPr>
          <w:rFonts w:cs="Calibri"/>
        </w:rPr>
      </w:pPr>
      <w:r w:rsidRPr="000F6EE0">
        <w:rPr>
          <w:rFonts w:cs="Calibri"/>
        </w:rPr>
        <w:t xml:space="preserve">gdy Wykonawca nie rozpoczął realizacji Przedmiotu Umowy </w:t>
      </w:r>
      <w:r w:rsidRPr="000F6EE0">
        <w:rPr>
          <w:rFonts w:cs="Calibri"/>
          <w:bCs/>
        </w:rPr>
        <w:t>z przyczyn leżących po stronie Wykonawcy</w:t>
      </w:r>
      <w:r w:rsidR="00AA7B46">
        <w:rPr>
          <w:rFonts w:cs="Calibri"/>
          <w:bCs/>
        </w:rPr>
        <w:t>,</w:t>
      </w:r>
      <w:r w:rsidR="00AA7B46" w:rsidRPr="00AA7B46">
        <w:rPr>
          <w:rFonts w:cs="Calibri"/>
          <w:bCs/>
        </w:rPr>
        <w:t xml:space="preserve"> a zwłoka ta wynosi co najmniej 5 Dni Roboczych</w:t>
      </w:r>
      <w:r w:rsidRPr="000F6EE0">
        <w:rPr>
          <w:rFonts w:cs="Calibri"/>
        </w:rPr>
        <w:t>;</w:t>
      </w:r>
    </w:p>
    <w:p w14:paraId="20AC67D5" w14:textId="77777777"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gdy Wykonawca w okresie realizacji Umowy trzykrotnie nie wykonał w terminie Zlecenia lub Zamówienia;</w:t>
      </w:r>
    </w:p>
    <w:p w14:paraId="11181566" w14:textId="02B5803D"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 xml:space="preserve">trzykrotne zgłoszenie do Odbioru tego samego Zamówienia w przypadku, gdy Zamówienie jest sprzeczne z </w:t>
      </w:r>
      <w:r w:rsidR="00AA7B46">
        <w:rPr>
          <w:rFonts w:cs="Calibri"/>
        </w:rPr>
        <w:t xml:space="preserve">jego treścią lub </w:t>
      </w:r>
      <w:r w:rsidRPr="000F6EE0">
        <w:rPr>
          <w:rFonts w:cs="Calibri"/>
        </w:rPr>
        <w:t xml:space="preserve">Umową lub </w:t>
      </w:r>
      <w:r w:rsidR="00AA7B46">
        <w:rPr>
          <w:rFonts w:cs="Calibri"/>
        </w:rPr>
        <w:t>ustaleniami Stron</w:t>
      </w:r>
      <w:r w:rsidRPr="000F6EE0">
        <w:rPr>
          <w:rFonts w:cs="Calibri"/>
        </w:rPr>
        <w:t xml:space="preserve"> i sprzeczność ta nie została przez Wykonawcę usunięta</w:t>
      </w:r>
      <w:r w:rsidR="00AA7B46">
        <w:rPr>
          <w:rFonts w:cs="Calibri"/>
        </w:rPr>
        <w:t xml:space="preserve"> w terminie wskazanym przez </w:t>
      </w:r>
      <w:r w:rsidR="00C62672">
        <w:rPr>
          <w:rFonts w:cs="Calibri"/>
        </w:rPr>
        <w:t>Zamawiającego</w:t>
      </w:r>
      <w:r w:rsidRPr="000F6EE0">
        <w:rPr>
          <w:rFonts w:cs="Calibri"/>
        </w:rPr>
        <w:t>;</w:t>
      </w:r>
    </w:p>
    <w:p w14:paraId="73C81C5A" w14:textId="595FC122" w:rsidR="00C62672" w:rsidRPr="00C62672" w:rsidRDefault="00C62672" w:rsidP="006E4A99">
      <w:pPr>
        <w:numPr>
          <w:ilvl w:val="1"/>
          <w:numId w:val="23"/>
        </w:numPr>
        <w:autoSpaceDN/>
        <w:spacing w:after="240" w:line="259" w:lineRule="auto"/>
        <w:ind w:left="993" w:hanging="567"/>
        <w:textAlignment w:val="auto"/>
        <w:rPr>
          <w:rFonts w:cs="Calibri"/>
        </w:rPr>
      </w:pPr>
      <w:r w:rsidRPr="00C62672">
        <w:rPr>
          <w:rFonts w:cs="Calibri"/>
        </w:rPr>
        <w:t>gdy Wykonawca zaprzestał realizacji Umowy i nie podjął jej wykonywania w terminie wyznaczonym przez Zamawiającego pomimo wezwania go do tego przez Zamawiającego lub gdy przerwa w świadczeniu Przedmiotu Umowy  wyniesie co najmniej 3 Dni Roboczych</w:t>
      </w:r>
      <w:r>
        <w:rPr>
          <w:rFonts w:cs="Calibri"/>
        </w:rPr>
        <w:t>;</w:t>
      </w:r>
    </w:p>
    <w:p w14:paraId="78BBABFB" w14:textId="77777777"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7 Dni Roboczych, a mimo upływu tego terminu Wykonawca nie zaprzestał naruszeń, ani nie usunął ich skutków;</w:t>
      </w:r>
    </w:p>
    <w:p w14:paraId="52C1C41A" w14:textId="33C60848"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gdy suma kar umownych przekroczy 10% wynagrodzenia brutto wskazanego w paragrafie 5 ust. 1</w:t>
      </w:r>
      <w:r w:rsidR="00C62672">
        <w:rPr>
          <w:rFonts w:cs="Calibri"/>
        </w:rPr>
        <w:t xml:space="preserve"> pkt 1.1</w:t>
      </w:r>
      <w:r w:rsidRPr="000F6EE0">
        <w:rPr>
          <w:rFonts w:cs="Calibri"/>
        </w:rPr>
        <w:t xml:space="preserve"> Umowy</w:t>
      </w:r>
      <w:r w:rsidR="0076462D">
        <w:rPr>
          <w:rFonts w:cs="Calibri"/>
        </w:rPr>
        <w:t xml:space="preserve"> (łącznie)</w:t>
      </w:r>
      <w:r w:rsidRPr="000F6EE0">
        <w:rPr>
          <w:rFonts w:cs="Calibri"/>
        </w:rPr>
        <w:t>;</w:t>
      </w:r>
    </w:p>
    <w:p w14:paraId="6E8D0677" w14:textId="77777777"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naruszenie zobowiązania do zachowania poufności i/lub zobowiązań w zakresie ochrony danych osobowych;</w:t>
      </w:r>
    </w:p>
    <w:p w14:paraId="333DE816" w14:textId="77777777"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gdy w celu zawarcia Umowy Wykonawca przedstawił fałszywe oświadczenia lub dokumenty;</w:t>
      </w:r>
    </w:p>
    <w:p w14:paraId="68FD5A59" w14:textId="77777777" w:rsidR="000F6EE0" w:rsidRPr="000F6EE0" w:rsidRDefault="000F6EE0" w:rsidP="006E4A99">
      <w:pPr>
        <w:numPr>
          <w:ilvl w:val="1"/>
          <w:numId w:val="23"/>
        </w:numPr>
        <w:autoSpaceDN/>
        <w:spacing w:after="240" w:line="259" w:lineRule="auto"/>
        <w:ind w:left="993" w:hanging="567"/>
        <w:textAlignment w:val="auto"/>
        <w:rPr>
          <w:rFonts w:cs="Calibri"/>
        </w:rPr>
      </w:pPr>
      <w:r w:rsidRPr="000F6EE0">
        <w:rPr>
          <w:rFonts w:cs="Calibri"/>
        </w:rPr>
        <w:t>rozwiązanie, ogłoszenie upadłości lub zaprzestanie prowadzenia działalności przez Wykonawcę;</w:t>
      </w:r>
    </w:p>
    <w:p w14:paraId="4C2CF691" w14:textId="77777777" w:rsidR="00E222B8" w:rsidRDefault="000F6EE0" w:rsidP="006E4A99">
      <w:pPr>
        <w:numPr>
          <w:ilvl w:val="1"/>
          <w:numId w:val="23"/>
        </w:numPr>
        <w:autoSpaceDN/>
        <w:spacing w:after="240" w:line="259" w:lineRule="auto"/>
        <w:ind w:left="993" w:hanging="567"/>
        <w:textAlignment w:val="auto"/>
        <w:rPr>
          <w:rFonts w:cs="Calibri"/>
        </w:rPr>
      </w:pPr>
      <w:r w:rsidRPr="000F6EE0">
        <w:rPr>
          <w:rFonts w:cs="Calibri"/>
        </w:rPr>
        <w:t>gdy Wykonawca dokonał zmian organizacyjno-prawnych w swoim statusie zagrażających realizacji Umowy lub nie poinformował Zamawiającego o zamiarze dokonania zmian prawno-organizacyjnych, które mogą mieć wpływ na realizację Umowy</w:t>
      </w:r>
      <w:r w:rsidR="00E222B8">
        <w:rPr>
          <w:rFonts w:cs="Calibri"/>
        </w:rPr>
        <w:t>;</w:t>
      </w:r>
    </w:p>
    <w:p w14:paraId="5A7FF7AD" w14:textId="19F09403" w:rsidR="000F6EE0" w:rsidRPr="000F6EE0" w:rsidRDefault="0076462D" w:rsidP="006E4A99">
      <w:pPr>
        <w:numPr>
          <w:ilvl w:val="1"/>
          <w:numId w:val="23"/>
        </w:numPr>
        <w:autoSpaceDN/>
        <w:spacing w:after="240" w:line="259" w:lineRule="auto"/>
        <w:ind w:left="993" w:hanging="567"/>
        <w:textAlignment w:val="auto"/>
        <w:rPr>
          <w:rFonts w:cs="Calibri"/>
        </w:rPr>
      </w:pPr>
      <w:r>
        <w:rPr>
          <w:rFonts w:cs="Calibri"/>
        </w:rPr>
        <w:t xml:space="preserve">w przypadkach określonych w Paragrafie 20 Umowy, w tym </w:t>
      </w:r>
      <w:r w:rsidR="00E222B8" w:rsidRPr="00E222B8">
        <w:rPr>
          <w:rFonts w:cs="Calibri"/>
        </w:rPr>
        <w:t>gdy Wykonawca będzie realizował Przedmiot Umowy przy udziale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r w:rsidR="000F6EE0" w:rsidRPr="000F6EE0">
        <w:rPr>
          <w:rFonts w:cs="Calibri"/>
        </w:rPr>
        <w:t>.</w:t>
      </w:r>
    </w:p>
    <w:p w14:paraId="7A4D7E89" w14:textId="77777777" w:rsidR="000F6EE0" w:rsidRPr="000F6EE0" w:rsidRDefault="000F6EE0" w:rsidP="006E4A99">
      <w:pPr>
        <w:widowControl w:val="0"/>
        <w:numPr>
          <w:ilvl w:val="0"/>
          <w:numId w:val="24"/>
        </w:numPr>
        <w:tabs>
          <w:tab w:val="left" w:pos="142"/>
        </w:tabs>
        <w:autoSpaceDE w:val="0"/>
        <w:autoSpaceDN/>
        <w:adjustRightInd w:val="0"/>
        <w:spacing w:before="120" w:after="240" w:line="276" w:lineRule="auto"/>
        <w:textAlignment w:val="auto"/>
        <w:rPr>
          <w:rFonts w:cs="Calibri"/>
        </w:rPr>
      </w:pPr>
      <w:r w:rsidRPr="000F6EE0">
        <w:rPr>
          <w:rFonts w:cs="Calibri"/>
        </w:rPr>
        <w:t>Zamawiającemu przysługuje prawo do odstąpienia od Umowy również w okolicznościach wskazanych niżej:</w:t>
      </w:r>
    </w:p>
    <w:p w14:paraId="09FC540B" w14:textId="77777777" w:rsidR="000F6EE0" w:rsidRPr="000F6EE0" w:rsidRDefault="000F6EE0" w:rsidP="006E4A99">
      <w:pPr>
        <w:numPr>
          <w:ilvl w:val="1"/>
          <w:numId w:val="25"/>
        </w:numPr>
        <w:tabs>
          <w:tab w:val="left" w:pos="993"/>
        </w:tabs>
        <w:autoSpaceDN/>
        <w:spacing w:after="240" w:line="276" w:lineRule="auto"/>
        <w:ind w:left="993" w:hanging="567"/>
        <w:textAlignment w:val="auto"/>
        <w:rPr>
          <w:rFonts w:cs="Calibri"/>
        </w:rPr>
      </w:pPr>
      <w:r w:rsidRPr="000F6EE0">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3030F0A8" w14:textId="77777777" w:rsidR="000F6EE0" w:rsidRPr="000F6EE0" w:rsidRDefault="000F6EE0" w:rsidP="006E4A99">
      <w:pPr>
        <w:numPr>
          <w:ilvl w:val="1"/>
          <w:numId w:val="25"/>
        </w:numPr>
        <w:tabs>
          <w:tab w:val="left" w:pos="993"/>
        </w:tabs>
        <w:autoSpaceDN/>
        <w:spacing w:after="240" w:line="276" w:lineRule="auto"/>
        <w:ind w:left="993" w:hanging="567"/>
        <w:textAlignment w:val="auto"/>
        <w:rPr>
          <w:rFonts w:cs="Calibri"/>
        </w:rPr>
      </w:pPr>
      <w:r w:rsidRPr="000F6EE0">
        <w:rPr>
          <w:rFonts w:cs="Calibri"/>
        </w:rPr>
        <w:t>jeżeli zachodzi co najmniej jedna z następujących okoliczności:</w:t>
      </w:r>
    </w:p>
    <w:p w14:paraId="608D1B85" w14:textId="5BDAA329" w:rsidR="000F6EE0" w:rsidRPr="000F6EE0" w:rsidRDefault="000F6EE0" w:rsidP="006E4A99">
      <w:pPr>
        <w:widowControl w:val="0"/>
        <w:numPr>
          <w:ilvl w:val="0"/>
          <w:numId w:val="26"/>
        </w:numPr>
        <w:tabs>
          <w:tab w:val="left" w:pos="142"/>
        </w:tabs>
        <w:autoSpaceDE w:val="0"/>
        <w:autoSpaceDN/>
        <w:adjustRightInd w:val="0"/>
        <w:spacing w:after="240" w:line="276" w:lineRule="auto"/>
        <w:ind w:left="1417" w:hanging="357"/>
        <w:contextualSpacing/>
        <w:textAlignment w:val="auto"/>
        <w:rPr>
          <w:rFonts w:cs="Calibri"/>
        </w:rPr>
      </w:pPr>
      <w:r w:rsidRPr="000F6EE0">
        <w:rPr>
          <w:rFonts w:cs="Calibri"/>
        </w:rPr>
        <w:t xml:space="preserve">dokonano zmiany Umowy z naruszeniem art. 454 i art. 455 ustawy </w:t>
      </w:r>
      <w:proofErr w:type="spellStart"/>
      <w:r w:rsidRPr="000F6EE0">
        <w:rPr>
          <w:rFonts w:cs="Calibri"/>
        </w:rPr>
        <w:t>Pzp</w:t>
      </w:r>
      <w:proofErr w:type="spellEnd"/>
      <w:r w:rsidR="00E222B8">
        <w:rPr>
          <w:rFonts w:cs="Calibri"/>
        </w:rPr>
        <w:t>;</w:t>
      </w:r>
    </w:p>
    <w:p w14:paraId="2065A9E4" w14:textId="6AC3E7F2" w:rsidR="000F6EE0" w:rsidRPr="000F6EE0" w:rsidRDefault="000F6EE0" w:rsidP="006E4A99">
      <w:pPr>
        <w:widowControl w:val="0"/>
        <w:numPr>
          <w:ilvl w:val="0"/>
          <w:numId w:val="26"/>
        </w:numPr>
        <w:tabs>
          <w:tab w:val="left" w:pos="142"/>
        </w:tabs>
        <w:autoSpaceDE w:val="0"/>
        <w:autoSpaceDN/>
        <w:adjustRightInd w:val="0"/>
        <w:spacing w:after="240" w:line="276" w:lineRule="auto"/>
        <w:ind w:left="1417" w:hanging="357"/>
        <w:contextualSpacing/>
        <w:textAlignment w:val="auto"/>
        <w:rPr>
          <w:rFonts w:cs="Calibri"/>
        </w:rPr>
      </w:pPr>
      <w:r w:rsidRPr="000F6EE0">
        <w:rPr>
          <w:rFonts w:cs="Calibri"/>
        </w:rPr>
        <w:t xml:space="preserve">Wykonawca w chwili zawarcia Umowy podlegał wykluczeniu na podstawie art. 108 ustawy </w:t>
      </w:r>
      <w:proofErr w:type="spellStart"/>
      <w:r w:rsidRPr="000F6EE0">
        <w:rPr>
          <w:rFonts w:cs="Calibri"/>
        </w:rPr>
        <w:t>Pzp</w:t>
      </w:r>
      <w:proofErr w:type="spellEnd"/>
      <w:r w:rsidR="00E222B8">
        <w:rPr>
          <w:rFonts w:cs="Calibri"/>
        </w:rPr>
        <w:t>;</w:t>
      </w:r>
    </w:p>
    <w:p w14:paraId="77334ADE" w14:textId="77777777" w:rsidR="000F6EE0" w:rsidRPr="000F6EE0" w:rsidRDefault="000F6EE0" w:rsidP="006E4A99">
      <w:pPr>
        <w:widowControl w:val="0"/>
        <w:numPr>
          <w:ilvl w:val="0"/>
          <w:numId w:val="26"/>
        </w:numPr>
        <w:tabs>
          <w:tab w:val="left" w:pos="142"/>
        </w:tabs>
        <w:autoSpaceDE w:val="0"/>
        <w:autoSpaceDN/>
        <w:adjustRightInd w:val="0"/>
        <w:spacing w:after="120" w:line="276" w:lineRule="auto"/>
        <w:ind w:left="1417" w:hanging="357"/>
        <w:textAlignment w:val="auto"/>
        <w:rPr>
          <w:rFonts w:cs="Calibri"/>
        </w:rPr>
      </w:pPr>
      <w:r w:rsidRPr="000F6EE0">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5CC2BF3" w14:textId="29FBD9C4" w:rsidR="000F6EE0" w:rsidRPr="000F6EE0" w:rsidRDefault="000F6EE0" w:rsidP="006E4A99">
      <w:pPr>
        <w:widowControl w:val="0"/>
        <w:numPr>
          <w:ilvl w:val="0"/>
          <w:numId w:val="24"/>
        </w:numPr>
        <w:tabs>
          <w:tab w:val="left" w:pos="142"/>
        </w:tabs>
        <w:autoSpaceDE w:val="0"/>
        <w:autoSpaceDN/>
        <w:adjustRightInd w:val="0"/>
        <w:spacing w:before="120" w:after="120" w:line="276" w:lineRule="auto"/>
        <w:ind w:left="425" w:hanging="425"/>
        <w:textAlignment w:val="auto"/>
        <w:rPr>
          <w:rFonts w:cs="Calibri"/>
        </w:rPr>
      </w:pPr>
      <w:r w:rsidRPr="000F6EE0">
        <w:rPr>
          <w:rFonts w:cs="Calibri"/>
        </w:rPr>
        <w:t xml:space="preserve">W przypadku wystąpienia okoliczności, o których mowa w ust. 1 Umowy, prawo złożenia oświadczenia o wypowiedzeniu lub odstąpieniu od Umowy przysługuje Zamawiającemu w terminie 120 dni od dnia pozyskania przez Zamawiającego informacji o okolicznościach stanowiących podstawę wypowiedzenia lub odstąpienia, </w:t>
      </w:r>
      <w:r w:rsidRPr="000F6EE0">
        <w:rPr>
          <w:rFonts w:cs="Calibri"/>
          <w:bCs/>
        </w:rPr>
        <w:t xml:space="preserve">ze skutkiem natychmiastowym, z zastrzeżeniem postanowienia ust. 1 pkt </w:t>
      </w:r>
      <w:r w:rsidR="00E222B8">
        <w:rPr>
          <w:rFonts w:cs="Calibri"/>
          <w:bCs/>
        </w:rPr>
        <w:t xml:space="preserve">1.4 – pkt </w:t>
      </w:r>
      <w:r w:rsidRPr="000F6EE0">
        <w:rPr>
          <w:rFonts w:cs="Calibri"/>
          <w:bCs/>
        </w:rPr>
        <w:t>1.</w:t>
      </w:r>
      <w:r w:rsidR="00E222B8">
        <w:rPr>
          <w:rFonts w:cs="Calibri"/>
          <w:bCs/>
        </w:rPr>
        <w:t>5</w:t>
      </w:r>
      <w:r w:rsidRPr="000F6EE0">
        <w:rPr>
          <w:rFonts w:cs="Calibri"/>
          <w:bCs/>
        </w:rPr>
        <w:t xml:space="preserve"> powyżej</w:t>
      </w:r>
      <w:r w:rsidRPr="000F6EE0">
        <w:rPr>
          <w:rFonts w:cs="Calibri"/>
        </w:rPr>
        <w:t>.</w:t>
      </w:r>
    </w:p>
    <w:p w14:paraId="04BEC227" w14:textId="77777777" w:rsidR="000F6EE0" w:rsidRPr="000F6EE0" w:rsidRDefault="000F6EE0" w:rsidP="006E4A99">
      <w:pPr>
        <w:widowControl w:val="0"/>
        <w:numPr>
          <w:ilvl w:val="0"/>
          <w:numId w:val="24"/>
        </w:numPr>
        <w:tabs>
          <w:tab w:val="left" w:pos="142"/>
        </w:tabs>
        <w:autoSpaceDE w:val="0"/>
        <w:autoSpaceDN/>
        <w:adjustRightInd w:val="0"/>
        <w:spacing w:before="120" w:after="240" w:line="276" w:lineRule="auto"/>
        <w:textAlignment w:val="auto"/>
        <w:rPr>
          <w:rFonts w:cs="Calibri"/>
        </w:rPr>
      </w:pPr>
      <w:r w:rsidRPr="000F6EE0">
        <w:rPr>
          <w:rFonts w:cs="Calibri"/>
        </w:rPr>
        <w:t>Odstąpienie od Umowy lub jej wypowiedzenie nie powoduje odpowiedzialności odszkodowawczej Zamawiającego w związku ze skróceniem okresu obowiązywania Umowy.</w:t>
      </w:r>
    </w:p>
    <w:p w14:paraId="252B007A" w14:textId="77777777" w:rsidR="000F6EE0" w:rsidRPr="000F6EE0" w:rsidRDefault="000F6EE0" w:rsidP="006E4A99">
      <w:pPr>
        <w:widowControl w:val="0"/>
        <w:numPr>
          <w:ilvl w:val="0"/>
          <w:numId w:val="24"/>
        </w:numPr>
        <w:tabs>
          <w:tab w:val="left" w:pos="142"/>
        </w:tabs>
        <w:autoSpaceDE w:val="0"/>
        <w:autoSpaceDN/>
        <w:adjustRightInd w:val="0"/>
        <w:spacing w:before="120" w:after="240" w:line="276" w:lineRule="auto"/>
        <w:ind w:left="426" w:hanging="426"/>
        <w:textAlignment w:val="auto"/>
        <w:rPr>
          <w:rFonts w:cs="Calibri"/>
        </w:rPr>
      </w:pPr>
      <w:r w:rsidRPr="000F6EE0">
        <w:rPr>
          <w:rFonts w:cs="Calibri"/>
        </w:rPr>
        <w:t>Odstąpienie od Umowy lub jej wypowiedzenie może nastąpić tylko w formie pisemnej lub w formie elektronicznej z podaniem uzasadnienia, pod rygorem nieważności.</w:t>
      </w:r>
    </w:p>
    <w:p w14:paraId="7DBE0589" w14:textId="77777777" w:rsidR="000F6EE0" w:rsidRPr="000F6EE0" w:rsidRDefault="000F6EE0" w:rsidP="006E4A99">
      <w:pPr>
        <w:widowControl w:val="0"/>
        <w:numPr>
          <w:ilvl w:val="0"/>
          <w:numId w:val="24"/>
        </w:numPr>
        <w:tabs>
          <w:tab w:val="left" w:pos="142"/>
        </w:tabs>
        <w:autoSpaceDE w:val="0"/>
        <w:autoSpaceDN/>
        <w:adjustRightInd w:val="0"/>
        <w:spacing w:before="120" w:after="240" w:line="276" w:lineRule="auto"/>
        <w:ind w:left="426" w:hanging="426"/>
        <w:textAlignment w:val="auto"/>
        <w:rPr>
          <w:rFonts w:cs="Calibri"/>
        </w:rPr>
      </w:pPr>
      <w:r w:rsidRPr="000F6EE0">
        <w:rPr>
          <w:rFonts w:cs="Calibri"/>
        </w:rPr>
        <w:t>W przypadku odstąpienia od Umowy lub jej wypowiedzenia, Wykonawcę oraz Zamawiającego obciążają następujące obowiązki szczegółowe:</w:t>
      </w:r>
    </w:p>
    <w:p w14:paraId="7DE741F7" w14:textId="77777777" w:rsidR="000F6EE0" w:rsidRPr="000F6EE0" w:rsidRDefault="000F6EE0" w:rsidP="006E4A99">
      <w:pPr>
        <w:widowControl w:val="0"/>
        <w:numPr>
          <w:ilvl w:val="1"/>
          <w:numId w:val="42"/>
        </w:numPr>
        <w:tabs>
          <w:tab w:val="left" w:pos="851"/>
        </w:tabs>
        <w:autoSpaceDN/>
        <w:adjustRightInd w:val="0"/>
        <w:snapToGrid w:val="0"/>
        <w:spacing w:before="80" w:after="240" w:line="276" w:lineRule="auto"/>
        <w:ind w:left="851" w:hanging="425"/>
        <w:textAlignment w:val="auto"/>
        <w:rPr>
          <w:rFonts w:cs="Calibri"/>
        </w:rPr>
      </w:pPr>
      <w:r w:rsidRPr="000F6EE0">
        <w:rPr>
          <w:rFonts w:cs="Calibri"/>
        </w:rPr>
        <w:t>sporządzenie w terminie 10 Dni Roboczych od dnia złożenia przez jedną ze Stron oświadczenia o odstąpieniu lub wypowiedzeniu Umowy, protokołu inwentaryzacji prac w toku na dzień odstąpienia lub wypowiedzenia;</w:t>
      </w:r>
    </w:p>
    <w:p w14:paraId="2BDAA1D5" w14:textId="77777777" w:rsidR="000F6EE0" w:rsidRPr="000F6EE0" w:rsidRDefault="000F6EE0" w:rsidP="006E4A99">
      <w:pPr>
        <w:widowControl w:val="0"/>
        <w:numPr>
          <w:ilvl w:val="1"/>
          <w:numId w:val="42"/>
        </w:numPr>
        <w:tabs>
          <w:tab w:val="left" w:pos="851"/>
        </w:tabs>
        <w:autoSpaceDN/>
        <w:adjustRightInd w:val="0"/>
        <w:snapToGrid w:val="0"/>
        <w:spacing w:before="80" w:after="240" w:line="276" w:lineRule="auto"/>
        <w:ind w:left="851" w:hanging="425"/>
        <w:textAlignment w:val="auto"/>
        <w:rPr>
          <w:rFonts w:cs="Calibri"/>
        </w:rPr>
      </w:pPr>
      <w:r w:rsidRPr="000F6EE0">
        <w:rPr>
          <w:rFonts w:cs="Calibri"/>
        </w:rPr>
        <w:t xml:space="preserve"> Strony dokonają odbioru i odpowiedniego rozliczenia należycie wykonanego Przedmiotu Umowy, o którym mowa w paragrafie 1 Umowy, do dnia odstąpienia lub do upływu terminu wypowiedzenia Umowy.</w:t>
      </w:r>
    </w:p>
    <w:p w14:paraId="7D7F4104" w14:textId="77777777" w:rsidR="000F6EE0" w:rsidRPr="000F6EE0" w:rsidRDefault="000F6EE0" w:rsidP="006E4A99">
      <w:pPr>
        <w:numPr>
          <w:ilvl w:val="0"/>
          <w:numId w:val="24"/>
        </w:numPr>
        <w:autoSpaceDE w:val="0"/>
        <w:autoSpaceDN/>
        <w:adjustRightInd w:val="0"/>
        <w:spacing w:before="120" w:after="240" w:line="276" w:lineRule="auto"/>
        <w:ind w:left="426" w:hanging="426"/>
        <w:textAlignment w:val="auto"/>
        <w:rPr>
          <w:rFonts w:cs="Calibri"/>
          <w:bCs/>
        </w:rPr>
      </w:pPr>
      <w:r w:rsidRPr="000F6EE0">
        <w:rPr>
          <w:rFonts w:cs="Calibri"/>
        </w:rPr>
        <w:t>W przypadku wypowiedzenia Umowy przez Zamawiającego lub odstąpienia od niej przez którąkolwiek ze Stron, Wykonawca może żądać wyłącznie wynagrodzenia należnego z tytułu należycie wykonanego Przedmiotu Umowy na podstawie Umowy</w:t>
      </w:r>
      <w:r w:rsidRPr="000F6EE0">
        <w:rPr>
          <w:rFonts w:cs="Calibri"/>
          <w:bCs/>
        </w:rPr>
        <w:t>. W takim przypadku Wykonawcy nie przysługują inne roszczenia.</w:t>
      </w:r>
    </w:p>
    <w:p w14:paraId="15EE3216" w14:textId="77777777" w:rsidR="000F6EE0" w:rsidRPr="000F6EE0" w:rsidRDefault="000F6EE0" w:rsidP="006E4A99">
      <w:pPr>
        <w:numPr>
          <w:ilvl w:val="0"/>
          <w:numId w:val="24"/>
        </w:numPr>
        <w:autoSpaceDE w:val="0"/>
        <w:autoSpaceDN/>
        <w:adjustRightInd w:val="0"/>
        <w:spacing w:before="120" w:after="240" w:line="276" w:lineRule="auto"/>
        <w:ind w:left="426" w:hanging="426"/>
        <w:textAlignment w:val="auto"/>
        <w:rPr>
          <w:rFonts w:cs="Calibri"/>
          <w:bCs/>
        </w:rPr>
      </w:pPr>
      <w:r w:rsidRPr="000F6EE0">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6E0444BD" w14:textId="77777777" w:rsidR="000F6EE0" w:rsidRPr="000F6EE0" w:rsidRDefault="000F6EE0" w:rsidP="006E4A99">
      <w:pPr>
        <w:numPr>
          <w:ilvl w:val="0"/>
          <w:numId w:val="24"/>
        </w:numPr>
        <w:autoSpaceDE w:val="0"/>
        <w:autoSpaceDN/>
        <w:adjustRightInd w:val="0"/>
        <w:spacing w:before="120" w:after="240" w:line="276" w:lineRule="auto"/>
        <w:ind w:left="426" w:hanging="426"/>
        <w:textAlignment w:val="auto"/>
        <w:rPr>
          <w:rFonts w:cs="Calibri"/>
        </w:rPr>
      </w:pPr>
      <w:r w:rsidRPr="000F6EE0">
        <w:rPr>
          <w:rFonts w:cs="Calibri"/>
        </w:rPr>
        <w:t>Za dzień wypowiedzenia Umowy lub odstąpienia od Umowy ze skutkiem natychmiastowym uznaje się dzień doręczenia Wykonawcy oświadczenia w sposób określony w ust. 1 powyżej.</w:t>
      </w:r>
    </w:p>
    <w:p w14:paraId="34CE0331" w14:textId="77777777" w:rsidR="000F6EE0" w:rsidRPr="000F6EE0" w:rsidRDefault="000F6EE0" w:rsidP="006E4A99">
      <w:pPr>
        <w:numPr>
          <w:ilvl w:val="0"/>
          <w:numId w:val="24"/>
        </w:numPr>
        <w:autoSpaceDE w:val="0"/>
        <w:autoSpaceDN/>
        <w:adjustRightInd w:val="0"/>
        <w:spacing w:before="120" w:after="240" w:line="276" w:lineRule="auto"/>
        <w:ind w:left="426" w:hanging="426"/>
        <w:textAlignment w:val="auto"/>
        <w:rPr>
          <w:rFonts w:cs="Calibri"/>
        </w:rPr>
      </w:pPr>
      <w:r w:rsidRPr="000F6EE0">
        <w:rPr>
          <w:rFonts w:cs="Calibr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5E5D4471"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46" w:name="_Toc90304079"/>
      <w:bookmarkStart w:id="47" w:name="_Toc91227881"/>
      <w:r w:rsidRPr="000F6EE0">
        <w:rPr>
          <w:rFonts w:cs="Calibri"/>
          <w:b/>
          <w:bCs/>
          <w:lang w:eastAsia="pl-PL"/>
        </w:rPr>
        <w:t>Paragraf 14. Zabezpieczenie należytego wykonania Umowy</w:t>
      </w:r>
      <w:bookmarkEnd w:id="46"/>
      <w:bookmarkEnd w:id="47"/>
    </w:p>
    <w:p w14:paraId="165F3A20" w14:textId="1953E39A" w:rsidR="00E222B8" w:rsidRPr="00E222B8" w:rsidRDefault="00E222B8" w:rsidP="006E4A99">
      <w:pPr>
        <w:widowControl w:val="0"/>
        <w:numPr>
          <w:ilvl w:val="0"/>
          <w:numId w:val="27"/>
        </w:numPr>
        <w:tabs>
          <w:tab w:val="left" w:pos="426"/>
        </w:tabs>
        <w:autoSpaceDE w:val="0"/>
        <w:autoSpaceDN/>
        <w:spacing w:before="240" w:after="160" w:line="276" w:lineRule="auto"/>
        <w:ind w:left="426" w:right="86" w:hanging="426"/>
        <w:textAlignment w:val="auto"/>
        <w:rPr>
          <w:rFonts w:eastAsia="Arial" w:cs="Calibri"/>
          <w:bCs/>
          <w:lang w:eastAsia="en-US"/>
        </w:rPr>
      </w:pPr>
      <w:r w:rsidRPr="00E222B8">
        <w:rPr>
          <w:rFonts w:eastAsia="Arial" w:cs="Calibri"/>
          <w:lang w:eastAsia="en-US"/>
        </w:rPr>
        <w:t xml:space="preserve">Strony </w:t>
      </w:r>
      <w:r w:rsidRPr="00E222B8">
        <w:rPr>
          <w:rFonts w:eastAsia="Arial" w:cs="Calibri"/>
          <w:spacing w:val="-42"/>
          <w:lang w:eastAsia="en-US"/>
        </w:rPr>
        <w:t xml:space="preserve"> </w:t>
      </w:r>
      <w:r w:rsidRPr="00E222B8">
        <w:rPr>
          <w:rFonts w:eastAsia="Arial" w:cs="Calibri"/>
          <w:lang w:eastAsia="en-US"/>
        </w:rPr>
        <w:t xml:space="preserve">ustalają </w:t>
      </w:r>
      <w:r w:rsidRPr="00E222B8">
        <w:rPr>
          <w:rFonts w:eastAsia="Arial" w:cs="Calibri"/>
          <w:spacing w:val="-41"/>
          <w:lang w:eastAsia="en-US"/>
        </w:rPr>
        <w:t xml:space="preserve"> </w:t>
      </w:r>
      <w:r w:rsidRPr="00E222B8">
        <w:rPr>
          <w:rFonts w:eastAsia="Arial" w:cs="Calibri"/>
          <w:lang w:eastAsia="en-US"/>
        </w:rPr>
        <w:t>zabezpieczenie należytego wykonania Umowy (dalej jako „ZNWU”)</w:t>
      </w:r>
      <w:r w:rsidRPr="00E222B8">
        <w:rPr>
          <w:rFonts w:eastAsia="Arial" w:cs="Calibri"/>
          <w:spacing w:val="-42"/>
          <w:lang w:eastAsia="en-US"/>
        </w:rPr>
        <w:t xml:space="preserve"> </w:t>
      </w:r>
      <w:r w:rsidRPr="00E222B8">
        <w:rPr>
          <w:rFonts w:eastAsia="Arial" w:cs="Calibri"/>
          <w:lang w:eastAsia="en-US"/>
        </w:rPr>
        <w:t>w wysokości</w:t>
      </w:r>
      <w:r w:rsidRPr="00E222B8">
        <w:rPr>
          <w:rFonts w:eastAsia="Arial" w:cs="Calibri"/>
          <w:spacing w:val="-42"/>
          <w:lang w:eastAsia="en-US"/>
        </w:rPr>
        <w:t xml:space="preserve">  </w:t>
      </w:r>
      <w:r w:rsidR="0081641A" w:rsidRPr="0081641A">
        <w:rPr>
          <w:rFonts w:eastAsia="Arial" w:cs="Calibri"/>
          <w:lang w:eastAsia="en-US"/>
        </w:rPr>
        <w:t>5</w:t>
      </w:r>
      <w:r w:rsidRPr="0081641A">
        <w:rPr>
          <w:rFonts w:eastAsia="Arial" w:cs="Calibri"/>
          <w:lang w:eastAsia="en-US"/>
        </w:rPr>
        <w:t>%</w:t>
      </w:r>
      <w:r w:rsidRPr="00E222B8">
        <w:rPr>
          <w:rFonts w:eastAsia="Arial" w:cs="Calibri"/>
          <w:spacing w:val="-41"/>
          <w:lang w:eastAsia="en-US"/>
        </w:rPr>
        <w:t xml:space="preserve">   </w:t>
      </w:r>
      <w:r w:rsidRPr="00E222B8">
        <w:rPr>
          <w:rFonts w:eastAsia="Arial" w:cs="Calibri"/>
          <w:lang w:eastAsia="en-US"/>
        </w:rPr>
        <w:t xml:space="preserve">ceny </w:t>
      </w:r>
      <w:r w:rsidR="0076462D">
        <w:rPr>
          <w:rFonts w:eastAsia="Arial" w:cs="Calibri"/>
          <w:lang w:eastAsia="en-US"/>
        </w:rPr>
        <w:t xml:space="preserve">brutto zamówienia gwarantowanego </w:t>
      </w:r>
      <w:r w:rsidRPr="00E222B8">
        <w:rPr>
          <w:rFonts w:eastAsia="Arial" w:cs="Calibri"/>
          <w:lang w:eastAsia="en-US"/>
        </w:rPr>
        <w:t>podane</w:t>
      </w:r>
      <w:r w:rsidR="0076462D">
        <w:rPr>
          <w:rFonts w:eastAsia="Arial" w:cs="Calibri"/>
          <w:lang w:eastAsia="en-US"/>
        </w:rPr>
        <w:t xml:space="preserve">go w </w:t>
      </w:r>
      <w:r w:rsidRPr="00E222B8">
        <w:rPr>
          <w:rFonts w:eastAsia="Arial" w:cs="Calibri"/>
          <w:lang w:eastAsia="en-US"/>
        </w:rPr>
        <w:t xml:space="preserve"> Ofercie, które</w:t>
      </w:r>
      <w:r w:rsidRPr="00E222B8">
        <w:rPr>
          <w:rFonts w:eastAsia="Arial" w:cs="Calibri"/>
          <w:spacing w:val="-28"/>
          <w:lang w:eastAsia="en-US"/>
        </w:rPr>
        <w:t xml:space="preserve"> </w:t>
      </w:r>
      <w:r w:rsidRPr="00E222B8">
        <w:rPr>
          <w:rFonts w:eastAsia="Arial" w:cs="Calibri"/>
          <w:lang w:eastAsia="en-US"/>
        </w:rPr>
        <w:t>Wykonawca</w:t>
      </w:r>
      <w:r w:rsidRPr="00E222B8">
        <w:rPr>
          <w:rFonts w:eastAsia="Arial" w:cs="Calibri"/>
          <w:spacing w:val="-28"/>
          <w:lang w:eastAsia="en-US"/>
        </w:rPr>
        <w:t xml:space="preserve">  </w:t>
      </w:r>
      <w:r w:rsidRPr="00E222B8">
        <w:rPr>
          <w:rFonts w:eastAsia="Arial" w:cs="Calibri"/>
          <w:lang w:eastAsia="en-US"/>
        </w:rPr>
        <w:t>skutecznie</w:t>
      </w:r>
      <w:r w:rsidRPr="00E222B8">
        <w:rPr>
          <w:rFonts w:eastAsia="Arial" w:cs="Calibri"/>
          <w:b/>
          <w:spacing w:val="-28"/>
          <w:lang w:eastAsia="en-US"/>
        </w:rPr>
        <w:t xml:space="preserve"> </w:t>
      </w:r>
      <w:r w:rsidRPr="00E222B8">
        <w:rPr>
          <w:rFonts w:eastAsia="Arial" w:cs="Calibri"/>
          <w:bCs/>
          <w:lang w:eastAsia="en-US"/>
        </w:rPr>
        <w:t>wniósł przed  zawarciem Umowy w formie: ………….</w:t>
      </w:r>
    </w:p>
    <w:p w14:paraId="2C561B60" w14:textId="77777777" w:rsidR="001120B1" w:rsidRPr="001120B1" w:rsidRDefault="001120B1" w:rsidP="006E4A99">
      <w:pPr>
        <w:widowControl w:val="0"/>
        <w:numPr>
          <w:ilvl w:val="0"/>
          <w:numId w:val="27"/>
        </w:numPr>
        <w:tabs>
          <w:tab w:val="left" w:pos="426"/>
        </w:tabs>
        <w:autoSpaceDE w:val="0"/>
        <w:spacing w:before="240" w:after="160" w:line="276" w:lineRule="auto"/>
        <w:ind w:left="426" w:right="86" w:hanging="426"/>
        <w:textAlignment w:val="auto"/>
        <w:rPr>
          <w:rFonts w:eastAsia="Arial" w:cs="Calibri"/>
          <w:bCs/>
          <w:lang w:eastAsia="en-US"/>
        </w:rPr>
      </w:pPr>
      <w:bookmarkStart w:id="48" w:name="_Hlk75362435"/>
      <w:r w:rsidRPr="001120B1">
        <w:rPr>
          <w:rFonts w:eastAsia="Arial" w:cs="Calibri"/>
          <w:lang w:eastAsia="en-US"/>
        </w:rPr>
        <w:t>Zamawiający</w:t>
      </w:r>
      <w:r w:rsidRPr="001120B1">
        <w:rPr>
          <w:rFonts w:eastAsia="Arial" w:cs="Calibri"/>
          <w:spacing w:val="-29"/>
          <w:lang w:eastAsia="en-US"/>
        </w:rPr>
        <w:t xml:space="preserve"> </w:t>
      </w:r>
      <w:r w:rsidRPr="00AE2FFC">
        <w:rPr>
          <w:rFonts w:eastAsia="Arial" w:cs="Calibri"/>
          <w:lang w:eastAsia="en-US"/>
        </w:rPr>
        <w:t>zwróci/zwolni</w:t>
      </w:r>
      <w:r w:rsidRPr="00AE2FFC">
        <w:rPr>
          <w:rFonts w:eastAsia="Arial" w:cs="Calibri"/>
          <w:spacing w:val="-28"/>
          <w:lang w:eastAsia="en-US"/>
        </w:rPr>
        <w:t xml:space="preserve"> </w:t>
      </w:r>
      <w:r w:rsidRPr="00AE2FFC">
        <w:rPr>
          <w:rFonts w:eastAsia="Arial" w:cs="Calibri"/>
          <w:lang w:eastAsia="en-US"/>
        </w:rPr>
        <w:t>ZNWU</w:t>
      </w:r>
      <w:r w:rsidRPr="001120B1">
        <w:rPr>
          <w:rFonts w:eastAsia="Arial" w:cs="Calibri"/>
          <w:lang w:eastAsia="en-US"/>
        </w:rPr>
        <w:t>,</w:t>
      </w:r>
      <w:r w:rsidRPr="001120B1">
        <w:rPr>
          <w:rFonts w:eastAsia="Arial" w:cs="Calibri"/>
          <w:spacing w:val="-29"/>
          <w:lang w:eastAsia="en-US"/>
        </w:rPr>
        <w:t xml:space="preserve"> </w:t>
      </w:r>
      <w:r w:rsidRPr="001120B1">
        <w:rPr>
          <w:rFonts w:eastAsia="Arial" w:cs="Calibri"/>
          <w:lang w:eastAsia="en-US"/>
        </w:rPr>
        <w:t>o</w:t>
      </w:r>
      <w:r w:rsidRPr="001120B1">
        <w:rPr>
          <w:rFonts w:eastAsia="Arial" w:cs="Calibri"/>
          <w:spacing w:val="-27"/>
          <w:lang w:eastAsia="en-US"/>
        </w:rPr>
        <w:t xml:space="preserve"> </w:t>
      </w:r>
      <w:r w:rsidRPr="001120B1">
        <w:rPr>
          <w:rFonts w:eastAsia="Arial" w:cs="Calibri"/>
          <w:lang w:eastAsia="en-US"/>
        </w:rPr>
        <w:t>którym</w:t>
      </w:r>
      <w:r w:rsidRPr="001120B1">
        <w:rPr>
          <w:rFonts w:eastAsia="Arial" w:cs="Calibri"/>
          <w:spacing w:val="-29"/>
          <w:lang w:eastAsia="en-US"/>
        </w:rPr>
        <w:t xml:space="preserve"> </w:t>
      </w:r>
      <w:r w:rsidRPr="001120B1">
        <w:rPr>
          <w:rFonts w:eastAsia="Arial" w:cs="Calibri"/>
          <w:lang w:eastAsia="en-US"/>
        </w:rPr>
        <w:t>mowa</w:t>
      </w:r>
      <w:r w:rsidRPr="001120B1">
        <w:rPr>
          <w:rFonts w:eastAsia="Arial" w:cs="Calibri"/>
          <w:spacing w:val="-29"/>
          <w:lang w:eastAsia="en-US"/>
        </w:rPr>
        <w:t xml:space="preserve"> </w:t>
      </w:r>
      <w:r w:rsidRPr="001120B1">
        <w:rPr>
          <w:rFonts w:eastAsia="Arial" w:cs="Calibri"/>
          <w:lang w:eastAsia="en-US"/>
        </w:rPr>
        <w:t>w</w:t>
      </w:r>
      <w:r w:rsidRPr="001120B1">
        <w:rPr>
          <w:rFonts w:eastAsia="Arial" w:cs="Calibri"/>
          <w:spacing w:val="-28"/>
          <w:lang w:eastAsia="en-US"/>
        </w:rPr>
        <w:t xml:space="preserve"> </w:t>
      </w:r>
      <w:r w:rsidRPr="001120B1">
        <w:rPr>
          <w:rFonts w:eastAsia="Arial" w:cs="Calibri"/>
          <w:lang w:eastAsia="en-US"/>
        </w:rPr>
        <w:t>ust.</w:t>
      </w:r>
      <w:r w:rsidRPr="001120B1">
        <w:rPr>
          <w:rFonts w:eastAsia="Arial" w:cs="Calibri"/>
          <w:spacing w:val="-29"/>
          <w:lang w:eastAsia="en-US"/>
        </w:rPr>
        <w:t xml:space="preserve"> </w:t>
      </w:r>
      <w:r w:rsidRPr="001120B1">
        <w:rPr>
          <w:rFonts w:eastAsia="Arial" w:cs="Calibri"/>
          <w:lang w:eastAsia="en-US"/>
        </w:rPr>
        <w:t>1:</w:t>
      </w:r>
    </w:p>
    <w:p w14:paraId="7E64FA8D" w14:textId="1D09E536" w:rsidR="001120B1" w:rsidRPr="001120B1" w:rsidRDefault="001120B1" w:rsidP="006E4A99">
      <w:pPr>
        <w:pStyle w:val="Akapitzlist"/>
        <w:widowControl w:val="0"/>
        <w:numPr>
          <w:ilvl w:val="1"/>
          <w:numId w:val="68"/>
        </w:numPr>
        <w:tabs>
          <w:tab w:val="left" w:pos="426"/>
        </w:tabs>
        <w:autoSpaceDE w:val="0"/>
        <w:autoSpaceDN/>
        <w:spacing w:before="240" w:after="160" w:line="276" w:lineRule="auto"/>
        <w:ind w:left="850" w:right="85" w:hanging="425"/>
        <w:textAlignment w:val="auto"/>
        <w:rPr>
          <w:rFonts w:eastAsia="Arial" w:cs="Calibri"/>
          <w:bCs/>
          <w:lang w:eastAsia="en-US"/>
        </w:rPr>
      </w:pPr>
      <w:r w:rsidRPr="001120B1">
        <w:rPr>
          <w:rFonts w:eastAsia="Arial" w:cs="Calibri"/>
          <w:lang w:eastAsia="en-US"/>
        </w:rPr>
        <w:t>70%</w:t>
      </w:r>
      <w:r w:rsidRPr="001120B1">
        <w:rPr>
          <w:rFonts w:eastAsia="Arial" w:cs="Calibri"/>
          <w:spacing w:val="-29"/>
          <w:lang w:eastAsia="en-US"/>
        </w:rPr>
        <w:t xml:space="preserve">  </w:t>
      </w:r>
      <w:r w:rsidRPr="001120B1">
        <w:rPr>
          <w:rFonts w:eastAsia="Arial" w:cs="Calibri"/>
          <w:lang w:eastAsia="en-US"/>
        </w:rPr>
        <w:t>w terminie 30 dni od dnia wykonania zamówienia i uznania przez Zamawiającego za należyte wykonanie, o ile ZNWU nie zostanie zaliczone na poczet uzasadnionych roszczeń Zamawiającego;</w:t>
      </w:r>
    </w:p>
    <w:p w14:paraId="516F0D17" w14:textId="0D580C2A" w:rsidR="001120B1" w:rsidRPr="001120B1" w:rsidRDefault="001120B1" w:rsidP="006E4A99">
      <w:pPr>
        <w:pStyle w:val="Akapitzlist"/>
        <w:widowControl w:val="0"/>
        <w:numPr>
          <w:ilvl w:val="1"/>
          <w:numId w:val="68"/>
        </w:numPr>
        <w:tabs>
          <w:tab w:val="left" w:pos="426"/>
        </w:tabs>
        <w:autoSpaceDE w:val="0"/>
        <w:autoSpaceDN/>
        <w:spacing w:before="240" w:after="160" w:line="276" w:lineRule="auto"/>
        <w:ind w:left="850" w:right="85" w:hanging="425"/>
        <w:textAlignment w:val="auto"/>
        <w:rPr>
          <w:rFonts w:eastAsia="Arial" w:cs="Calibri"/>
          <w:bCs/>
          <w:lang w:eastAsia="en-US"/>
        </w:rPr>
      </w:pPr>
      <w:r w:rsidRPr="001120B1">
        <w:rPr>
          <w:rFonts w:eastAsia="Arial" w:cs="Calibri"/>
          <w:lang w:eastAsia="en-US"/>
        </w:rPr>
        <w:t>30% w terminie 15 dni po upływie okresu gwarancji, o którym mowa w paragrafie 19 ust. 1 Umowy.</w:t>
      </w:r>
      <w:bookmarkEnd w:id="48"/>
    </w:p>
    <w:p w14:paraId="30BC4303" w14:textId="77777777" w:rsidR="00E222B8" w:rsidRPr="00585960"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4163904C" w14:textId="77777777" w:rsidR="00E222B8" w:rsidRPr="00585960"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Wniesione ZNWU przeznaczone jest na zabezpieczenie roszczeń</w:t>
      </w:r>
      <w:r w:rsidRPr="00585960">
        <w:rPr>
          <w:rFonts w:eastAsia="Arial" w:cs="Calibri"/>
          <w:spacing w:val="-37"/>
          <w:lang w:eastAsia="en-US"/>
        </w:rPr>
        <w:t xml:space="preserve"> </w:t>
      </w:r>
      <w:r w:rsidRPr="00585960">
        <w:rPr>
          <w:rFonts w:eastAsia="Arial" w:cs="Calibri"/>
          <w:lang w:eastAsia="en-US"/>
        </w:rPr>
        <w:t>z tytułu</w:t>
      </w:r>
      <w:r w:rsidRPr="00585960">
        <w:rPr>
          <w:rFonts w:eastAsia="Arial" w:cs="Calibri"/>
          <w:spacing w:val="-37"/>
          <w:lang w:eastAsia="en-US"/>
        </w:rPr>
        <w:t xml:space="preserve"> </w:t>
      </w:r>
      <w:r w:rsidRPr="00585960">
        <w:rPr>
          <w:rFonts w:eastAsia="Arial" w:cs="Calibri"/>
          <w:lang w:eastAsia="en-US"/>
        </w:rPr>
        <w:t>niewykonania</w:t>
      </w:r>
      <w:r w:rsidRPr="00585960">
        <w:rPr>
          <w:rFonts w:eastAsia="Arial" w:cs="Calibri"/>
          <w:spacing w:val="-35"/>
          <w:lang w:eastAsia="en-US"/>
        </w:rPr>
        <w:t xml:space="preserve"> </w:t>
      </w:r>
      <w:r w:rsidRPr="00585960">
        <w:rPr>
          <w:rFonts w:eastAsia="Arial" w:cs="Calibri"/>
          <w:lang w:eastAsia="en-US"/>
        </w:rPr>
        <w:t>lub</w:t>
      </w:r>
      <w:r w:rsidRPr="00585960">
        <w:rPr>
          <w:rFonts w:eastAsia="Arial" w:cs="Calibri"/>
          <w:spacing w:val="-36"/>
          <w:lang w:eastAsia="en-US"/>
        </w:rPr>
        <w:t xml:space="preserve"> </w:t>
      </w:r>
      <w:r w:rsidRPr="00585960">
        <w:rPr>
          <w:rFonts w:eastAsia="Arial" w:cs="Calibri"/>
          <w:lang w:eastAsia="en-US"/>
        </w:rPr>
        <w:t>nienależytego</w:t>
      </w:r>
      <w:r w:rsidRPr="00585960">
        <w:rPr>
          <w:rFonts w:eastAsia="Arial" w:cs="Calibri"/>
          <w:spacing w:val="-36"/>
          <w:lang w:eastAsia="en-US"/>
        </w:rPr>
        <w:t xml:space="preserve">  </w:t>
      </w:r>
      <w:r w:rsidRPr="00585960">
        <w:rPr>
          <w:rFonts w:eastAsia="Arial" w:cs="Calibri"/>
          <w:lang w:eastAsia="en-US"/>
        </w:rPr>
        <w:t>wykonania</w:t>
      </w:r>
      <w:r w:rsidRPr="00585960">
        <w:rPr>
          <w:rFonts w:eastAsia="Arial" w:cs="Calibri"/>
          <w:spacing w:val="-36"/>
          <w:lang w:eastAsia="en-US"/>
        </w:rPr>
        <w:t xml:space="preserve"> </w:t>
      </w:r>
      <w:r w:rsidRPr="00585960">
        <w:rPr>
          <w:rFonts w:eastAsia="Arial" w:cs="Calibri"/>
          <w:lang w:eastAsia="en-US"/>
        </w:rPr>
        <w:t>Umowy,</w:t>
      </w:r>
      <w:r w:rsidRPr="00585960">
        <w:rPr>
          <w:rFonts w:eastAsia="Arial" w:cs="Calibri"/>
          <w:spacing w:val="-37"/>
          <w:lang w:eastAsia="en-US"/>
        </w:rPr>
        <w:t xml:space="preserve"> </w:t>
      </w:r>
      <w:r w:rsidRPr="00585960">
        <w:rPr>
          <w:rFonts w:eastAsia="Arial" w:cs="Calibri"/>
          <w:lang w:eastAsia="en-US"/>
        </w:rPr>
        <w:t>w</w:t>
      </w:r>
      <w:r w:rsidRPr="00585960">
        <w:rPr>
          <w:rFonts w:eastAsia="Arial" w:cs="Calibri"/>
          <w:spacing w:val="-35"/>
          <w:lang w:eastAsia="en-US"/>
        </w:rPr>
        <w:t xml:space="preserve"> </w:t>
      </w:r>
      <w:r w:rsidRPr="00585960">
        <w:rPr>
          <w:rFonts w:eastAsia="Arial" w:cs="Calibri"/>
          <w:lang w:eastAsia="en-US"/>
        </w:rPr>
        <w:t>szczególności</w:t>
      </w:r>
      <w:r w:rsidRPr="00585960">
        <w:rPr>
          <w:rFonts w:eastAsia="Arial" w:cs="Calibri"/>
          <w:spacing w:val="-36"/>
          <w:lang w:eastAsia="en-US"/>
        </w:rPr>
        <w:t xml:space="preserve"> </w:t>
      </w:r>
      <w:r w:rsidRPr="00585960">
        <w:rPr>
          <w:rFonts w:eastAsia="Arial" w:cs="Calibri"/>
          <w:lang w:eastAsia="en-US"/>
        </w:rPr>
        <w:t>pokrycia kar</w:t>
      </w:r>
      <w:r w:rsidRPr="00585960">
        <w:rPr>
          <w:rFonts w:eastAsia="Arial" w:cs="Calibri"/>
          <w:spacing w:val="-26"/>
          <w:lang w:eastAsia="en-US"/>
        </w:rPr>
        <w:t xml:space="preserve"> </w:t>
      </w:r>
      <w:r w:rsidRPr="00585960">
        <w:rPr>
          <w:rFonts w:eastAsia="Arial" w:cs="Calibri"/>
          <w:lang w:eastAsia="en-US"/>
        </w:rPr>
        <w:t>umownych.</w:t>
      </w:r>
      <w:r w:rsidRPr="00585960">
        <w:rPr>
          <w:rFonts w:eastAsia="Arial" w:cs="Calibri"/>
          <w:spacing w:val="-27"/>
          <w:lang w:eastAsia="en-US"/>
        </w:rPr>
        <w:t xml:space="preserve"> </w:t>
      </w:r>
      <w:r w:rsidRPr="00585960">
        <w:rPr>
          <w:rFonts w:eastAsia="Arial" w:cs="Calibri"/>
          <w:lang w:eastAsia="en-US"/>
        </w:rPr>
        <w:t>Wykonawca</w:t>
      </w:r>
      <w:r w:rsidRPr="00585960">
        <w:rPr>
          <w:rFonts w:eastAsia="Arial" w:cs="Calibri"/>
          <w:spacing w:val="-25"/>
          <w:lang w:eastAsia="en-US"/>
        </w:rPr>
        <w:t xml:space="preserve"> </w:t>
      </w:r>
      <w:r w:rsidRPr="00585960">
        <w:rPr>
          <w:rFonts w:eastAsia="Arial" w:cs="Calibri"/>
          <w:lang w:eastAsia="en-US"/>
        </w:rPr>
        <w:t>oświadcza,</w:t>
      </w:r>
      <w:r w:rsidRPr="00585960">
        <w:rPr>
          <w:rFonts w:eastAsia="Arial" w:cs="Calibri"/>
          <w:spacing w:val="-25"/>
          <w:lang w:eastAsia="en-US"/>
        </w:rPr>
        <w:t xml:space="preserve"> </w:t>
      </w:r>
      <w:r w:rsidRPr="00585960">
        <w:rPr>
          <w:rFonts w:eastAsia="Arial" w:cs="Calibri"/>
          <w:lang w:eastAsia="en-US"/>
        </w:rPr>
        <w:t>że</w:t>
      </w:r>
      <w:r w:rsidRPr="00585960">
        <w:rPr>
          <w:rFonts w:eastAsia="Arial" w:cs="Calibri"/>
          <w:spacing w:val="-27"/>
          <w:lang w:eastAsia="en-US"/>
        </w:rPr>
        <w:t xml:space="preserve"> </w:t>
      </w:r>
      <w:r w:rsidRPr="00585960">
        <w:rPr>
          <w:rFonts w:eastAsia="Arial" w:cs="Calibri"/>
          <w:lang w:eastAsia="en-US"/>
        </w:rPr>
        <w:t>wyraża</w:t>
      </w:r>
      <w:r w:rsidRPr="00585960">
        <w:rPr>
          <w:rFonts w:eastAsia="Arial" w:cs="Calibri"/>
          <w:spacing w:val="-26"/>
          <w:lang w:eastAsia="en-US"/>
        </w:rPr>
        <w:t xml:space="preserve"> </w:t>
      </w:r>
      <w:r w:rsidRPr="00585960">
        <w:rPr>
          <w:rFonts w:eastAsia="Arial" w:cs="Calibri"/>
          <w:lang w:eastAsia="en-US"/>
        </w:rPr>
        <w:t>bezwarunkową</w:t>
      </w:r>
      <w:r w:rsidRPr="00585960">
        <w:rPr>
          <w:rFonts w:eastAsia="Arial" w:cs="Calibri"/>
          <w:spacing w:val="-25"/>
          <w:lang w:eastAsia="en-US"/>
        </w:rPr>
        <w:t xml:space="preserve"> </w:t>
      </w:r>
      <w:r w:rsidRPr="0058596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23A39505" w14:textId="77777777" w:rsidR="00E222B8" w:rsidRPr="00585960"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55989963" w14:textId="77777777" w:rsidR="00E222B8" w:rsidRPr="00585960"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 xml:space="preserve">W trakcie realizacji Umowy Wykonawca może dokonać zmiany formy ZNWU na jedną lub kilka form, o których mowa w art. 450 ust. 1 ustawy </w:t>
      </w:r>
      <w:proofErr w:type="spellStart"/>
      <w:r w:rsidRPr="00585960">
        <w:rPr>
          <w:rFonts w:eastAsia="Arial" w:cs="Calibri"/>
          <w:lang w:eastAsia="en-US"/>
        </w:rPr>
        <w:t>Pzp</w:t>
      </w:r>
      <w:proofErr w:type="spellEnd"/>
      <w:r w:rsidRPr="00585960">
        <w:rPr>
          <w:rFonts w:eastAsia="Arial"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5A414A1F" w14:textId="77777777" w:rsidR="00E222B8" w:rsidRPr="00585960"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Wszelkie koszty dotyczące ZNWU ponosi Wykonawca.</w:t>
      </w:r>
    </w:p>
    <w:p w14:paraId="15C57B54" w14:textId="210E08AE" w:rsidR="00E222B8" w:rsidRDefault="00E222B8"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585960">
        <w:rPr>
          <w:rFonts w:eastAsia="Arial"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2B67D5F8" w14:textId="303CEE4D" w:rsidR="00D03C7B" w:rsidRPr="00E222B8" w:rsidRDefault="00D03C7B" w:rsidP="006E4A99">
      <w:pPr>
        <w:widowControl w:val="0"/>
        <w:numPr>
          <w:ilvl w:val="0"/>
          <w:numId w:val="27"/>
        </w:numPr>
        <w:autoSpaceDE w:val="0"/>
        <w:spacing w:before="240" w:after="160" w:line="276" w:lineRule="auto"/>
        <w:ind w:left="426" w:hanging="426"/>
        <w:textAlignment w:val="auto"/>
        <w:rPr>
          <w:rFonts w:eastAsia="Arial" w:cs="Calibri"/>
          <w:lang w:eastAsia="en-US"/>
        </w:rPr>
      </w:pPr>
      <w:r w:rsidRPr="00E222B8">
        <w:rPr>
          <w:rFonts w:eastAsia="Arial" w:cs="Calibri"/>
          <w:lang w:eastAsia="en-US"/>
        </w:rPr>
        <w:t>Za dzień wykonania zamówienia i uznania przez Zamawiającego za należyte wykonanie</w:t>
      </w:r>
      <w:r w:rsidR="00AC0F1F" w:rsidRPr="00E222B8">
        <w:rPr>
          <w:rFonts w:eastAsia="Arial" w:cs="Calibri"/>
          <w:lang w:eastAsia="en-US"/>
        </w:rPr>
        <w:t xml:space="preserve"> Strony rozumieją </w:t>
      </w:r>
      <w:r w:rsidR="00B2050D" w:rsidRPr="00E222B8">
        <w:rPr>
          <w:rFonts w:eastAsia="Arial" w:cs="Calibri"/>
          <w:lang w:eastAsia="en-US"/>
        </w:rPr>
        <w:t xml:space="preserve">dzień podpisania ostatniego z </w:t>
      </w:r>
      <w:r w:rsidR="00973F34" w:rsidRPr="00E222B8">
        <w:rPr>
          <w:rFonts w:eastAsia="Arial" w:cs="Calibri"/>
          <w:lang w:eastAsia="en-US"/>
        </w:rPr>
        <w:t>P</w:t>
      </w:r>
      <w:r w:rsidR="00B2050D" w:rsidRPr="00E222B8">
        <w:rPr>
          <w:rFonts w:eastAsia="Arial" w:cs="Calibri"/>
          <w:lang w:eastAsia="en-US"/>
        </w:rPr>
        <w:t xml:space="preserve">rotokołów </w:t>
      </w:r>
      <w:r w:rsidR="00973F34" w:rsidRPr="00E222B8">
        <w:rPr>
          <w:rFonts w:eastAsia="Arial" w:cs="Calibri"/>
          <w:lang w:eastAsia="en-US"/>
        </w:rPr>
        <w:t>O</w:t>
      </w:r>
      <w:r w:rsidR="00B2050D" w:rsidRPr="00E222B8">
        <w:rPr>
          <w:rFonts w:eastAsia="Arial" w:cs="Calibri"/>
          <w:lang w:eastAsia="en-US"/>
        </w:rPr>
        <w:t>dbioru.</w:t>
      </w:r>
    </w:p>
    <w:p w14:paraId="44607549"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49" w:name="_Toc90304080"/>
      <w:bookmarkStart w:id="50" w:name="_Toc91227882"/>
      <w:r w:rsidRPr="000F6EE0">
        <w:rPr>
          <w:rFonts w:cs="Calibri"/>
          <w:b/>
          <w:bCs/>
          <w:lang w:eastAsia="pl-PL"/>
        </w:rPr>
        <w:t xml:space="preserve">Paragraf 15. </w:t>
      </w:r>
      <w:r w:rsidRPr="000F6EE0">
        <w:rPr>
          <w:rFonts w:cs="Calibri"/>
          <w:b/>
          <w:bCs/>
          <w:lang w:eastAsia="en-US"/>
        </w:rPr>
        <w:t>Obowiązek Informacyjny</w:t>
      </w:r>
      <w:bookmarkEnd w:id="49"/>
      <w:bookmarkEnd w:id="50"/>
    </w:p>
    <w:p w14:paraId="4146A028" w14:textId="77777777" w:rsidR="0076462D" w:rsidRPr="00E03FAB" w:rsidRDefault="0076462D"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76462D">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w:t>
      </w:r>
      <w:r w:rsidRPr="00E03FAB">
        <w:rPr>
          <w:rFonts w:eastAsia="Calibri" w:cs="Calibri"/>
          <w:lang w:eastAsia="en-US"/>
        </w:rPr>
        <w:t xml:space="preserve">o przepływu takich danych oraz uchylenia dyrektywy 95/46/WE, zwanego dalej „RODO”, Zamawiający informuje o zasadach przetwarzania danych osobowych w związku z realizacją niniejszej Umowy. </w:t>
      </w:r>
    </w:p>
    <w:p w14:paraId="2E393EAE" w14:textId="77777777" w:rsidR="000F6EE0" w:rsidRPr="000F6EE0" w:rsidRDefault="000F6EE0"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0F6EE0">
          <w:rPr>
            <w:rFonts w:eastAsia="Calibri" w:cs="Calibri"/>
            <w:b/>
            <w:bCs/>
            <w:color w:val="0000FF"/>
            <w:u w:val="single"/>
            <w:lang w:eastAsia="en-US"/>
          </w:rPr>
          <w:t>kancelaria@pfron.org.pl</w:t>
        </w:r>
      </w:hyperlink>
      <w:r w:rsidRPr="000F6EE0">
        <w:rPr>
          <w:rFonts w:eastAsia="Calibri" w:cs="Calibri"/>
          <w:b/>
          <w:bCs/>
          <w:lang w:eastAsia="en-US"/>
        </w:rPr>
        <w:t>,</w:t>
      </w:r>
      <w:r w:rsidRPr="000F6EE0">
        <w:rPr>
          <w:rFonts w:eastAsia="Calibri" w:cs="Calibri"/>
          <w:lang w:eastAsia="en-US"/>
        </w:rPr>
        <w:t xml:space="preserve"> telefonicznie pod numerem +48 22 50 55 500 lub pisemnie na adres siedziby administratora.</w:t>
      </w:r>
    </w:p>
    <w:p w14:paraId="652654ED" w14:textId="77777777" w:rsidR="000F6EE0" w:rsidRPr="000F6EE0" w:rsidRDefault="000F6EE0"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 xml:space="preserve">Administrator wyznaczył inspektora ochrony danych, z którym można skontaktować się poprzez e-mail: </w:t>
      </w:r>
      <w:hyperlink r:id="rId12" w:history="1">
        <w:r w:rsidRPr="000F6EE0">
          <w:rPr>
            <w:rFonts w:eastAsia="Calibri" w:cs="Calibri"/>
            <w:b/>
            <w:bCs/>
            <w:color w:val="0000FF"/>
            <w:u w:val="single"/>
            <w:lang w:eastAsia="en-US"/>
          </w:rPr>
          <w:t>iod@pfron.org.pl</w:t>
        </w:r>
      </w:hyperlink>
      <w:r w:rsidRPr="000F6EE0">
        <w:rPr>
          <w:rFonts w:eastAsia="Calibri" w:cs="Calibri"/>
          <w:lang w:eastAsia="en-US"/>
        </w:rPr>
        <w:t xml:space="preserve"> we wszystkich sprawach dotyczących przetwarzania danych osobowych oraz korzystania z praw związanych z przetwarzaniem.</w:t>
      </w:r>
    </w:p>
    <w:p w14:paraId="0A94FF63" w14:textId="5767D3D0" w:rsidR="000F6EE0" w:rsidRPr="0076462D" w:rsidRDefault="00746BEE"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746BEE">
        <w:rPr>
          <w:rFonts w:eastAsia="Calibri" w:cs="Calibri"/>
          <w:iCs/>
          <w:lang w:eastAsia="en-US"/>
        </w:rPr>
        <w:t xml:space="preserve">Celem przetwarzania danych osobowych jest realizacja Umowy oraz wynikających z tego obowiązków ustawowych. </w:t>
      </w:r>
    </w:p>
    <w:p w14:paraId="0AF305DE" w14:textId="091E36C6" w:rsidR="0076462D" w:rsidRPr="00E03FAB" w:rsidRDefault="0076462D"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76462D">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1BB0B158" w14:textId="77777777" w:rsidR="000F6EE0" w:rsidRPr="00746BEE" w:rsidRDefault="000F6EE0"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746BEE">
        <w:rPr>
          <w:rFonts w:eastAsia="Calibri" w:cs="Calibri"/>
          <w:lang w:eastAsia="en-US"/>
        </w:rPr>
        <w:t>Administrator może pozyskiwać dane osobowe przedstawicieli Wykonawcy za jego pośrednictwem.</w:t>
      </w:r>
    </w:p>
    <w:p w14:paraId="0D338423" w14:textId="078C25F2" w:rsidR="0076462D" w:rsidRPr="0076462D" w:rsidRDefault="0076462D"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76462D">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0DB2F3A7" w14:textId="3399B39E" w:rsidR="000F6EE0" w:rsidRPr="00166D48" w:rsidRDefault="00166D48" w:rsidP="006E4A99">
      <w:pPr>
        <w:widowControl w:val="0"/>
        <w:numPr>
          <w:ilvl w:val="0"/>
          <w:numId w:val="28"/>
        </w:numPr>
        <w:autoSpaceDE w:val="0"/>
        <w:autoSpaceDN/>
        <w:spacing w:before="240" w:after="160" w:line="276" w:lineRule="auto"/>
        <w:ind w:left="425" w:hanging="425"/>
        <w:textAlignment w:val="auto"/>
        <w:rPr>
          <w:rFonts w:eastAsia="Calibri" w:cs="Calibri"/>
          <w:lang w:eastAsia="en-US"/>
        </w:rPr>
      </w:pPr>
      <w:r w:rsidRPr="00166D48">
        <w:rPr>
          <w:rFonts w:eastAsia="Calibri" w:cs="Calibri"/>
          <w:lang w:eastAsia="en-US"/>
        </w:rPr>
        <w:t xml:space="preserve">Dane osobowe będą przetwarzane przez okres  </w:t>
      </w:r>
      <w:r w:rsidR="0076462D">
        <w:rPr>
          <w:rFonts w:eastAsia="Calibri" w:cs="Calibri"/>
          <w:lang w:eastAsia="en-US"/>
        </w:rPr>
        <w:t>obowiązywania Umowy</w:t>
      </w:r>
      <w:r w:rsidRPr="00166D48">
        <w:rPr>
          <w:rFonts w:eastAsia="Calibri" w:cs="Calibri"/>
          <w:lang w:eastAsia="en-US"/>
        </w:rPr>
        <w:t xml:space="preserve"> </w:t>
      </w:r>
      <w:r w:rsidR="0076462D">
        <w:rPr>
          <w:rFonts w:eastAsia="Calibri" w:cs="Calibri"/>
          <w:lang w:eastAsia="en-US"/>
        </w:rPr>
        <w:t>, a następnie przez okres archiwizacji dokumentacji</w:t>
      </w:r>
      <w:r w:rsidR="000F6EE0" w:rsidRPr="00166D48">
        <w:rPr>
          <w:rFonts w:eastAsia="Calibri" w:cs="Calibri"/>
          <w:lang w:eastAsia="en-US"/>
        </w:rPr>
        <w:t xml:space="preserve">. </w:t>
      </w:r>
    </w:p>
    <w:p w14:paraId="407B1563" w14:textId="77777777" w:rsidR="000F6EE0" w:rsidRPr="000F6EE0" w:rsidRDefault="000F6EE0" w:rsidP="006E4A99">
      <w:pPr>
        <w:widowControl w:val="0"/>
        <w:numPr>
          <w:ilvl w:val="0"/>
          <w:numId w:val="2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Osobom fizycznym, których dotyczą dane osobowe przetwarzane przez administratora, przysługuje prawo:</w:t>
      </w:r>
    </w:p>
    <w:p w14:paraId="4CF03CDF" w14:textId="77777777" w:rsidR="000F6EE0" w:rsidRPr="000F6EE0" w:rsidRDefault="000F6EE0"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15 RODO – prawo dostępu do danych osobowych i uzyskania ich kopii;</w:t>
      </w:r>
    </w:p>
    <w:p w14:paraId="375C22E9" w14:textId="77777777" w:rsidR="000F6EE0" w:rsidRPr="000F6EE0" w:rsidRDefault="000F6EE0"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16 RODO – prawo do sprostowania i uzupełnienia danych osobowych;</w:t>
      </w:r>
    </w:p>
    <w:p w14:paraId="64B40DB3" w14:textId="1BA7D4E5" w:rsidR="000F6EE0" w:rsidRPr="00166D48" w:rsidRDefault="00166D48"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166D48">
        <w:rPr>
          <w:rFonts w:eastAsia="Calibri" w:cs="Calibri"/>
          <w:lang w:eastAsia="en-US"/>
        </w:rPr>
        <w:t>na podstawie art. 17 RODO – prawo do usunięcia danych osobowych, z zastrzeżeniem wyjątków przewidzianych w art. 17 ust. 3 lit. b, d oraz e RODO</w:t>
      </w:r>
      <w:r w:rsidR="000F6EE0" w:rsidRPr="00166D48">
        <w:rPr>
          <w:rFonts w:eastAsia="Calibri" w:cs="Calibri"/>
          <w:lang w:eastAsia="en-US"/>
        </w:rPr>
        <w:t>;</w:t>
      </w:r>
    </w:p>
    <w:p w14:paraId="6A7E69AF" w14:textId="77777777" w:rsidR="000F6EE0" w:rsidRPr="000F6EE0" w:rsidRDefault="000F6EE0"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18 RODO – prawo żądania od administratora ograniczenia przetwarzania danych;</w:t>
      </w:r>
    </w:p>
    <w:p w14:paraId="0EA960BA" w14:textId="77777777" w:rsidR="000F6EE0" w:rsidRPr="000F6EE0" w:rsidRDefault="000F6EE0"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20 RODO – prawo do przenoszenia danych osobowych przetwarzanych w sposób zautomatyzowany na podstawie art. 6 ust. 1 lit. b RODO;</w:t>
      </w:r>
    </w:p>
    <w:p w14:paraId="12F0869B" w14:textId="77777777" w:rsidR="000F6EE0" w:rsidRPr="000F6EE0" w:rsidRDefault="000F6EE0" w:rsidP="006E4A99">
      <w:pPr>
        <w:widowControl w:val="0"/>
        <w:numPr>
          <w:ilvl w:val="1"/>
          <w:numId w:val="2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21 RODO – prawo do wniesienia sprzeciwu wobec przetwarzania danych osobowych na podstawie art. 6 ust. 1 lit. f RODO.</w:t>
      </w:r>
    </w:p>
    <w:p w14:paraId="3068A347" w14:textId="77777777" w:rsidR="000F6EE0" w:rsidRPr="000F6EE0" w:rsidRDefault="000F6EE0" w:rsidP="006E4A99">
      <w:pPr>
        <w:widowControl w:val="0"/>
        <w:numPr>
          <w:ilvl w:val="0"/>
          <w:numId w:val="2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94CB2C2" w14:textId="77777777" w:rsidR="000F6EE0" w:rsidRPr="000F6EE0" w:rsidRDefault="000F6EE0" w:rsidP="006E4A99">
      <w:pPr>
        <w:widowControl w:val="0"/>
        <w:numPr>
          <w:ilvl w:val="0"/>
          <w:numId w:val="2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Podanie danych osobowych jest dobrowolne, ale konieczne do zawarcia i realizacji Umowy.</w:t>
      </w:r>
    </w:p>
    <w:p w14:paraId="17AFD9C7" w14:textId="13B8E01E" w:rsidR="0076462D" w:rsidRDefault="0076462D" w:rsidP="006E4A99">
      <w:pPr>
        <w:widowControl w:val="0"/>
        <w:numPr>
          <w:ilvl w:val="0"/>
          <w:numId w:val="28"/>
        </w:numPr>
        <w:autoSpaceDE w:val="0"/>
        <w:autoSpaceDN/>
        <w:spacing w:before="240" w:after="160" w:line="276" w:lineRule="auto"/>
        <w:ind w:left="426" w:hanging="426"/>
        <w:textAlignment w:val="auto"/>
        <w:rPr>
          <w:rFonts w:eastAsia="Calibri" w:cs="Calibri"/>
          <w:lang w:eastAsia="en-US"/>
        </w:rPr>
      </w:pPr>
      <w:r w:rsidRPr="0076462D">
        <w:rPr>
          <w:rFonts w:eastAsia="Calibri" w:cs="Calibri"/>
          <w:lang w:eastAsia="en-US"/>
        </w:rPr>
        <w:t>Decyzje podejmowane przez administratora w związku z realizacją Umowy nie będą opierały się wyłącznie na zautomatyzowanym przetwarzaniu.</w:t>
      </w:r>
    </w:p>
    <w:p w14:paraId="2742CC4C" w14:textId="15939DB7" w:rsidR="0076462D" w:rsidRPr="0076462D" w:rsidRDefault="0076462D" w:rsidP="006E4A99">
      <w:pPr>
        <w:widowControl w:val="0"/>
        <w:numPr>
          <w:ilvl w:val="0"/>
          <w:numId w:val="28"/>
        </w:numPr>
        <w:autoSpaceDE w:val="0"/>
        <w:autoSpaceDN/>
        <w:spacing w:before="240" w:after="160" w:line="276" w:lineRule="auto"/>
        <w:ind w:left="426" w:hanging="426"/>
        <w:textAlignment w:val="auto"/>
        <w:rPr>
          <w:rFonts w:eastAsia="Calibri" w:cs="Calibri"/>
          <w:lang w:eastAsia="en-US"/>
        </w:rPr>
      </w:pPr>
      <w:r w:rsidRPr="0076462D">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08DD7DB3" w14:textId="77777777" w:rsidR="000F6EE0" w:rsidRPr="000F6EE0" w:rsidRDefault="000F6EE0" w:rsidP="006E4A99">
      <w:pPr>
        <w:keepNext/>
        <w:autoSpaceDN/>
        <w:spacing w:before="240" w:after="240" w:line="276" w:lineRule="auto"/>
        <w:textAlignment w:val="auto"/>
        <w:outlineLvl w:val="0"/>
        <w:rPr>
          <w:rFonts w:cs="Calibri"/>
          <w:b/>
          <w:bCs/>
        </w:rPr>
      </w:pPr>
      <w:bookmarkStart w:id="51" w:name="_Toc90304081"/>
      <w:bookmarkStart w:id="52" w:name="_Toc91227883"/>
      <w:r w:rsidRPr="000F6EE0">
        <w:rPr>
          <w:rFonts w:cs="Calibri"/>
          <w:b/>
          <w:bCs/>
        </w:rPr>
        <w:t>Paragraf 16. Ochrona danych osobowych</w:t>
      </w:r>
      <w:bookmarkEnd w:id="51"/>
      <w:bookmarkEnd w:id="52"/>
    </w:p>
    <w:p w14:paraId="342BECBB" w14:textId="77777777" w:rsidR="000F6EE0" w:rsidRPr="00713816" w:rsidRDefault="000F6EE0" w:rsidP="006E4A99">
      <w:pPr>
        <w:numPr>
          <w:ilvl w:val="1"/>
          <w:numId w:val="29"/>
        </w:numPr>
        <w:autoSpaceDN/>
        <w:spacing w:before="120" w:after="120" w:line="276" w:lineRule="auto"/>
        <w:textAlignment w:val="auto"/>
        <w:rPr>
          <w:rFonts w:cs="Calibri"/>
          <w:lang w:eastAsia="pl-PL"/>
        </w:rPr>
      </w:pPr>
      <w:r w:rsidRPr="000F6EE0">
        <w:rPr>
          <w:rFonts w:cs="Calibri"/>
          <w:lang w:eastAsia="pl-PL"/>
        </w:rPr>
        <w:t xml:space="preserve">  Wykonawca realizując przedmiot Umowy będzie miał dostęp do danych osobowych </w:t>
      </w:r>
      <w:r w:rsidRPr="00713816">
        <w:rPr>
          <w:rFonts w:cs="Calibri"/>
          <w:lang w:eastAsia="pl-PL"/>
        </w:rPr>
        <w:t>przetwarzanych przez Zamawiającego, w związku z czym Zamawiający powierza Wykonawcy przetwarzanie danych osobowych na zasadach określonych w Załączniku nr 4 do Umowy.</w:t>
      </w:r>
    </w:p>
    <w:p w14:paraId="14259E53" w14:textId="6A3328C6" w:rsidR="000F6EE0" w:rsidRPr="000F6EE0" w:rsidRDefault="000F6EE0" w:rsidP="006E4A99">
      <w:pPr>
        <w:numPr>
          <w:ilvl w:val="1"/>
          <w:numId w:val="29"/>
        </w:numPr>
        <w:autoSpaceDN/>
        <w:spacing w:before="120" w:after="120" w:line="276" w:lineRule="auto"/>
        <w:textAlignment w:val="auto"/>
        <w:rPr>
          <w:rFonts w:cs="Calibri"/>
          <w:lang w:eastAsia="pl-PL"/>
        </w:rPr>
      </w:pPr>
      <w:r w:rsidRPr="00713816">
        <w:rPr>
          <w:rFonts w:cs="Calibri"/>
          <w:lang w:eastAsia="pl-PL"/>
        </w:rPr>
        <w:t xml:space="preserve">  </w:t>
      </w:r>
      <w:r w:rsidRPr="00713816">
        <w:rPr>
          <w:rFonts w:cs="Arial"/>
          <w:kern w:val="2"/>
          <w:lang w:eastAsia="pl-PL"/>
        </w:rPr>
        <w:t>Strony zgodnie oświadczają, iż wykonywanie przez Wykonawcę obowiązków wynikających z Umowy powierzenia</w:t>
      </w:r>
      <w:r w:rsidRPr="000F6EE0">
        <w:rPr>
          <w:rFonts w:cs="Arial"/>
          <w:kern w:val="2"/>
          <w:lang w:eastAsia="pl-PL"/>
        </w:rPr>
        <w:t xml:space="preserve"> odbywać się będzie w ramach wynagrodzenia należnego Wykonawcy z tytułu wykonania Umowy.</w:t>
      </w:r>
    </w:p>
    <w:p w14:paraId="02378835"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53" w:name="_Toc90304082"/>
      <w:bookmarkStart w:id="54" w:name="_Toc91227884"/>
      <w:r w:rsidRPr="000F6EE0">
        <w:rPr>
          <w:rFonts w:cs="Calibri"/>
          <w:b/>
          <w:bCs/>
          <w:lang w:eastAsia="pl-PL"/>
        </w:rPr>
        <w:t>Paragraf 17. Zmiany Umowy</w:t>
      </w:r>
      <w:bookmarkEnd w:id="53"/>
      <w:bookmarkEnd w:id="54"/>
    </w:p>
    <w:p w14:paraId="2771199E" w14:textId="77777777" w:rsidR="000F6EE0" w:rsidRPr="000F6EE0" w:rsidRDefault="000F6EE0" w:rsidP="006E4A99">
      <w:pPr>
        <w:numPr>
          <w:ilvl w:val="0"/>
          <w:numId w:val="30"/>
        </w:numPr>
        <w:autoSpaceDN/>
        <w:spacing w:before="240" w:after="200" w:line="276" w:lineRule="auto"/>
        <w:ind w:left="426" w:hanging="426"/>
        <w:contextualSpacing/>
        <w:textAlignment w:val="auto"/>
        <w:rPr>
          <w:rFonts w:eastAsia="Calibri" w:cs="Calibri"/>
        </w:rPr>
      </w:pPr>
      <w:r w:rsidRPr="000F6EE0">
        <w:rPr>
          <w:rFonts w:eastAsia="Calibri" w:cs="Calibri"/>
        </w:rPr>
        <w:t xml:space="preserve">Zmiany treści Umowy w stosunku do treści Oferty, na podstawie której dokonano wyboru Wykonawcy, dopuszczalne są na warunkach określonych w art. 455 ustawy </w:t>
      </w:r>
      <w:proofErr w:type="spellStart"/>
      <w:r w:rsidRPr="000F6EE0">
        <w:rPr>
          <w:rFonts w:eastAsia="Calibri" w:cs="Calibri"/>
        </w:rPr>
        <w:t>Pzp</w:t>
      </w:r>
      <w:proofErr w:type="spellEnd"/>
      <w:r w:rsidRPr="000F6EE0">
        <w:rPr>
          <w:rFonts w:eastAsia="Calibri" w:cs="Calibri"/>
        </w:rPr>
        <w:t>.</w:t>
      </w:r>
    </w:p>
    <w:p w14:paraId="38F09D5D" w14:textId="77777777" w:rsidR="000F6EE0" w:rsidRPr="000F6EE0" w:rsidRDefault="000F6EE0" w:rsidP="006E4A99">
      <w:pPr>
        <w:numPr>
          <w:ilvl w:val="0"/>
          <w:numId w:val="30"/>
        </w:numPr>
        <w:autoSpaceDN/>
        <w:spacing w:before="240" w:after="160" w:line="276" w:lineRule="auto"/>
        <w:ind w:left="426" w:hanging="426"/>
        <w:contextualSpacing/>
        <w:textAlignment w:val="auto"/>
        <w:rPr>
          <w:rFonts w:eastAsia="Calibri" w:cs="Calibri"/>
        </w:rPr>
      </w:pPr>
      <w:r w:rsidRPr="000F6EE0">
        <w:rPr>
          <w:rFonts w:eastAsia="Calibri" w:cs="Calibri"/>
        </w:rPr>
        <w:t xml:space="preserve">Stosownie do art. 455 ust. 1 pkt 1 ustawy </w:t>
      </w:r>
      <w:proofErr w:type="spellStart"/>
      <w:r w:rsidRPr="000F6EE0">
        <w:rPr>
          <w:rFonts w:eastAsia="Calibri" w:cs="Calibri"/>
        </w:rPr>
        <w:t>Pzp</w:t>
      </w:r>
      <w:proofErr w:type="spellEnd"/>
      <w:r w:rsidRPr="000F6EE0">
        <w:rPr>
          <w:rFonts w:eastAsia="Calibri" w:cs="Calibri"/>
        </w:rPr>
        <w:t xml:space="preserve"> Zamawiający przewiduje możliwość wprowadzenia zmian w razie zaistnienia następujących okoliczności i w poniższym zakresie:</w:t>
      </w:r>
    </w:p>
    <w:p w14:paraId="01D1D6E6" w14:textId="14E534F5"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przypadku zmian</w:t>
      </w:r>
      <w:r w:rsidR="009373A0">
        <w:rPr>
          <w:rFonts w:eastAsia="Calibri" w:cs="Calibri"/>
        </w:rPr>
        <w:t>y</w:t>
      </w:r>
      <w:r w:rsidRPr="000F6EE0">
        <w:rPr>
          <w:rFonts w:eastAsia="Calibri" w:cs="Calibri"/>
        </w:rPr>
        <w:t xml:space="preserve">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p>
    <w:p w14:paraId="6A2DEE6C" w14:textId="3194836B"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tym zgodności z WCAG), w zakresie w jakim te przyczyny wymagają zmiany sposobu realizacji Umowy, w tym mogą wymagać zmiany zakresu świadczeń Wykonawcy określonych w Umowie lub zmiany terminu realizacji poszczególnych </w:t>
      </w:r>
      <w:r w:rsidR="00166D48">
        <w:rPr>
          <w:rFonts w:eastAsia="Calibri" w:cs="Calibri"/>
        </w:rPr>
        <w:t>Zadań</w:t>
      </w:r>
      <w:r w:rsidRPr="000F6EE0">
        <w:rPr>
          <w:rFonts w:eastAsia="Calibri" w:cs="Calibri"/>
        </w:rPr>
        <w:t>;</w:t>
      </w:r>
    </w:p>
    <w:p w14:paraId="7F20A044"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21B14B4A" w14:textId="333EB6DE" w:rsidR="000F6EE0" w:rsidRPr="000F6EE0" w:rsidRDefault="00381951" w:rsidP="006E4A99">
      <w:pPr>
        <w:numPr>
          <w:ilvl w:val="1"/>
          <w:numId w:val="30"/>
        </w:numPr>
        <w:autoSpaceDN/>
        <w:spacing w:before="240" w:after="160" w:line="276" w:lineRule="auto"/>
        <w:ind w:left="993" w:hanging="567"/>
        <w:textAlignment w:val="auto"/>
        <w:rPr>
          <w:rFonts w:eastAsia="Calibri" w:cs="Calibri"/>
        </w:rPr>
      </w:pPr>
      <w:r w:rsidRPr="00381951">
        <w:rPr>
          <w:rFonts w:eastAsia="Calibri" w:cs="Calibri"/>
        </w:rPr>
        <w:t xml:space="preserve">zmiany terminu wykonania Umowy, w tym cząstkowych lub </w:t>
      </w:r>
      <w:r w:rsidR="00FB0DCD">
        <w:rPr>
          <w:rFonts w:eastAsia="Calibri" w:cs="Calibri"/>
        </w:rPr>
        <w:t>Zadań</w:t>
      </w:r>
      <w:r w:rsidRPr="00381951">
        <w:rPr>
          <w:rFonts w:eastAsia="Calibri" w:cs="Calibri"/>
        </w:rPr>
        <w:t xml:space="preserve"> określonych w Umowie (o czas trwania przeszkód) w wyniku konieczności wykonania dodatkowych uzgodnień lub gdy konieczność taka wynika z przyczyn leżących po stronie Zamawiającego. W takim przypadku termin realizacji Umowy, w tym terminy cząstkowe lub terminów </w:t>
      </w:r>
      <w:r w:rsidR="00FB0DCD">
        <w:rPr>
          <w:rFonts w:eastAsia="Calibri" w:cs="Calibri"/>
        </w:rPr>
        <w:t>Zadań</w:t>
      </w:r>
      <w:r w:rsidRPr="00381951">
        <w:rPr>
          <w:rFonts w:eastAsia="Calibri" w:cs="Calibri"/>
        </w:rPr>
        <w:t>, przesuwają się o okres wykonywania dodatkowych uzgodnień lub trwania przyczyn leżących po stronie Zamawiającego</w:t>
      </w:r>
      <w:r w:rsidR="000F6EE0" w:rsidRPr="000F6EE0">
        <w:rPr>
          <w:rFonts w:eastAsia="Calibri" w:cs="Calibri"/>
        </w:rPr>
        <w:t>;</w:t>
      </w:r>
    </w:p>
    <w:p w14:paraId="29A20FA7"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493F553B"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1DB590ED"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sposobu wykonania Umowy w obszarach: organizacyjnym, wykorzystywanych narzędzi, przyjętych metod i kanałów komunikacji, sposobu płatności, zasad i sposobu Odbioru, w tym terminów przewidzianych na Odbiory;</w:t>
      </w:r>
    </w:p>
    <w:p w14:paraId="59859B6E"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p>
    <w:p w14:paraId="75A8A1CD"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73DBBF5A" w14:textId="4E48A7F6" w:rsidR="000F6EE0" w:rsidRPr="00FB0DCD"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r w:rsidRPr="00FB0DCD">
        <w:rPr>
          <w:rFonts w:eastAsia="Calibri" w:cs="Calibri"/>
        </w:rPr>
        <w:t>;</w:t>
      </w:r>
    </w:p>
    <w:p w14:paraId="5048D33C"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przypadku zidentyfikowania możliwości zaistnienia co najmniej jednej z okoliczności:</w:t>
      </w:r>
    </w:p>
    <w:p w14:paraId="14DC823C" w14:textId="77777777" w:rsidR="000F6EE0" w:rsidRPr="000F6EE0" w:rsidRDefault="000F6EE0" w:rsidP="006E4A99">
      <w:pPr>
        <w:autoSpaceDN/>
        <w:spacing w:line="276" w:lineRule="auto"/>
        <w:ind w:left="1146"/>
        <w:textAlignment w:val="auto"/>
        <w:rPr>
          <w:rFonts w:eastAsia="Calibri" w:cs="Calibri"/>
        </w:rPr>
      </w:pPr>
      <w:r w:rsidRPr="000F6EE0">
        <w:rPr>
          <w:rFonts w:eastAsia="Calibri" w:cs="Calibri"/>
        </w:rPr>
        <w:t>a)</w:t>
      </w:r>
      <w:r w:rsidRPr="000F6EE0">
        <w:rPr>
          <w:rFonts w:eastAsia="Calibri" w:cs="Calibri"/>
        </w:rPr>
        <w:tab/>
        <w:t>usprawnienia wykonywania Przedmiotu Umowy, lub</w:t>
      </w:r>
    </w:p>
    <w:p w14:paraId="6A7CFEAD" w14:textId="77777777" w:rsidR="000F6EE0" w:rsidRPr="000F6EE0" w:rsidRDefault="000F6EE0" w:rsidP="006E4A99">
      <w:pPr>
        <w:autoSpaceDN/>
        <w:spacing w:line="276" w:lineRule="auto"/>
        <w:ind w:left="1146"/>
        <w:textAlignment w:val="auto"/>
        <w:rPr>
          <w:rFonts w:eastAsia="Calibri" w:cs="Calibri"/>
        </w:rPr>
      </w:pPr>
      <w:r w:rsidRPr="000F6EE0">
        <w:rPr>
          <w:rFonts w:eastAsia="Calibri" w:cs="Calibri"/>
        </w:rPr>
        <w:t>b)</w:t>
      </w:r>
      <w:r w:rsidRPr="000F6EE0">
        <w:rPr>
          <w:rFonts w:eastAsia="Calibri" w:cs="Calibri"/>
        </w:rPr>
        <w:tab/>
        <w:t>zmniejszenia kosztów realizacji Przedmiotu Umowy, lub</w:t>
      </w:r>
    </w:p>
    <w:p w14:paraId="58432C9B" w14:textId="77777777" w:rsidR="000F6EE0" w:rsidRPr="000F6EE0" w:rsidRDefault="000F6EE0" w:rsidP="006E4A99">
      <w:pPr>
        <w:autoSpaceDN/>
        <w:spacing w:line="276" w:lineRule="auto"/>
        <w:ind w:left="1146"/>
        <w:textAlignment w:val="auto"/>
        <w:rPr>
          <w:rFonts w:eastAsia="Calibri" w:cs="Calibri"/>
        </w:rPr>
      </w:pPr>
      <w:r w:rsidRPr="000F6EE0">
        <w:rPr>
          <w:rFonts w:eastAsia="Calibri" w:cs="Calibri"/>
        </w:rPr>
        <w:t>c)</w:t>
      </w:r>
      <w:r w:rsidRPr="000F6EE0">
        <w:rPr>
          <w:rFonts w:eastAsia="Calibri" w:cs="Calibri"/>
        </w:rPr>
        <w:tab/>
        <w:t>zwiększenia bezpieczeństwa wykonywania Przedmiotu Umowy,</w:t>
      </w:r>
    </w:p>
    <w:p w14:paraId="24131685" w14:textId="77777777" w:rsidR="000F6EE0" w:rsidRPr="000F6EE0" w:rsidRDefault="000F6EE0" w:rsidP="006E4A99">
      <w:pPr>
        <w:autoSpaceDN/>
        <w:spacing w:before="240" w:line="276" w:lineRule="auto"/>
        <w:ind w:left="1146"/>
        <w:textAlignment w:val="auto"/>
        <w:rPr>
          <w:rFonts w:eastAsia="Calibri" w:cs="Calibri"/>
        </w:rPr>
      </w:pPr>
      <w:r w:rsidRPr="000F6EE0">
        <w:rPr>
          <w:rFonts w:eastAsia="Calibri" w:cs="Calibri"/>
        </w:rPr>
        <w:t>która to zmiana Umowy może nastąpić wyłącznie, jeżeli nie zakłóci prawidłowej realizacji Umowy oraz nie zmieni jej charakteru;</w:t>
      </w:r>
    </w:p>
    <w:p w14:paraId="0B53A87D"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373716B" w14:textId="77777777" w:rsidR="000F6EE0" w:rsidRPr="000F6EE0" w:rsidRDefault="000F6EE0" w:rsidP="006E4A99">
      <w:pPr>
        <w:numPr>
          <w:ilvl w:val="1"/>
          <w:numId w:val="30"/>
        </w:numPr>
        <w:autoSpaceDN/>
        <w:spacing w:before="240" w:after="160" w:line="276" w:lineRule="auto"/>
        <w:ind w:left="993" w:hanging="567"/>
        <w:textAlignment w:val="auto"/>
        <w:rPr>
          <w:rFonts w:eastAsia="Calibri" w:cs="Calibri"/>
        </w:rPr>
      </w:pPr>
      <w:r w:rsidRPr="000F6EE0">
        <w:rPr>
          <w:rFonts w:eastAsia="Calibri" w:cs="Calibri"/>
        </w:rPr>
        <w:t>gdy nowy wykonawca ma zastąpić dotychczasowego Wykonawcę:</w:t>
      </w:r>
    </w:p>
    <w:p w14:paraId="1ED2DD94" w14:textId="77777777" w:rsidR="000F6EE0" w:rsidRPr="000F6EE0" w:rsidRDefault="000F6EE0" w:rsidP="006E4A99">
      <w:pPr>
        <w:numPr>
          <w:ilvl w:val="0"/>
          <w:numId w:val="31"/>
        </w:numPr>
        <w:autoSpaceDN/>
        <w:spacing w:before="240" w:after="160" w:line="276" w:lineRule="auto"/>
        <w:ind w:left="1418"/>
        <w:textAlignment w:val="auto"/>
        <w:rPr>
          <w:rFonts w:eastAsia="Calibri" w:cs="Calibri"/>
        </w:rPr>
      </w:pPr>
      <w:r w:rsidRPr="000F6EE0">
        <w:rPr>
          <w:rFonts w:eastAsia="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A8B4A17" w14:textId="77777777" w:rsidR="000F6EE0" w:rsidRPr="000F6EE0" w:rsidRDefault="000F6EE0" w:rsidP="006E4A99">
      <w:pPr>
        <w:numPr>
          <w:ilvl w:val="0"/>
          <w:numId w:val="32"/>
        </w:numPr>
        <w:autoSpaceDN/>
        <w:spacing w:before="240" w:after="200" w:line="276" w:lineRule="auto"/>
        <w:ind w:left="426" w:hanging="426"/>
        <w:textAlignment w:val="auto"/>
        <w:rPr>
          <w:rFonts w:eastAsia="Calibri" w:cs="Calibri"/>
        </w:rPr>
      </w:pPr>
      <w:r w:rsidRPr="000F6EE0">
        <w:rPr>
          <w:rFonts w:eastAsia="Calibri" w:cs="Calibri"/>
        </w:rPr>
        <w:t>W przypadkach opisanych w ust. 2, o ile nie określono zakresu zmiany w tych postanowieniach, zmianie ulec mogą odpowiednio zakres rzeczowy Przedmiotu Umowy, wynagrodzenie Wykonawcy brutto, termin wykonania Przedmiotu Umowy lub terminy cząstkowe, termin płatności, zasady rozliczeń, sposób realizacji Przedmiotu Umowy, przy czym:</w:t>
      </w:r>
    </w:p>
    <w:p w14:paraId="6CA6073B" w14:textId="7203147F" w:rsidR="000F6EE0" w:rsidRPr="000F6EE0" w:rsidRDefault="000F6EE0" w:rsidP="006E4A99">
      <w:pPr>
        <w:autoSpaceDN/>
        <w:spacing w:before="240" w:after="200" w:line="276" w:lineRule="auto"/>
        <w:ind w:left="993" w:hanging="567"/>
        <w:textAlignment w:val="auto"/>
        <w:rPr>
          <w:rFonts w:eastAsia="Calibri" w:cs="Calibri"/>
        </w:rPr>
      </w:pPr>
      <w:r w:rsidRPr="000F6EE0">
        <w:rPr>
          <w:rFonts w:eastAsia="Calibri" w:cs="Calibri"/>
        </w:rPr>
        <w:t xml:space="preserve">3.1. </w:t>
      </w:r>
      <w:r w:rsidRPr="000F6EE0">
        <w:rPr>
          <w:rFonts w:eastAsia="Calibri" w:cs="Calibri"/>
        </w:rPr>
        <w:tab/>
        <w:t>ograniczenie zakresu rzeczowego Przedmiotu Umowy będzie nie większe niż powodujące do 20% zmniejszenia wartości wynagrodzenia Wykonawcy brutto;</w:t>
      </w:r>
    </w:p>
    <w:p w14:paraId="38704916" w14:textId="7B24D7E5" w:rsidR="000F6EE0" w:rsidRPr="000F6EE0" w:rsidRDefault="000F6EE0" w:rsidP="006E4A99">
      <w:pPr>
        <w:autoSpaceDN/>
        <w:spacing w:before="240" w:after="200" w:line="276" w:lineRule="auto"/>
        <w:ind w:left="993" w:hanging="567"/>
        <w:textAlignment w:val="auto"/>
        <w:rPr>
          <w:rFonts w:eastAsia="Calibri" w:cs="Calibri"/>
        </w:rPr>
      </w:pPr>
      <w:r w:rsidRPr="000F6EE0">
        <w:rPr>
          <w:rFonts w:eastAsia="Calibri" w:cs="Calibri"/>
        </w:rPr>
        <w:t xml:space="preserve">3.2. </w:t>
      </w:r>
      <w:r w:rsidRPr="000F6EE0">
        <w:rPr>
          <w:rFonts w:eastAsia="Calibri" w:cs="Calibri"/>
        </w:rPr>
        <w:tab/>
        <w:t xml:space="preserve">zwiększenie zakresu rzeczowego Przedmiotu Umowy będzie nie większe niż powodujące o </w:t>
      </w:r>
      <w:r w:rsidR="00FB0DCD">
        <w:rPr>
          <w:rFonts w:eastAsia="Calibri" w:cs="Calibri"/>
        </w:rPr>
        <w:t>20</w:t>
      </w:r>
      <w:r w:rsidRPr="000F6EE0">
        <w:rPr>
          <w:rFonts w:eastAsia="Calibri" w:cs="Calibri"/>
        </w:rPr>
        <w:t>% zwiększenie maksymalnej wartości wynagrodzenia Wykonawcy brutto określonego w paragrafie 5 ust. 1 Umowy,</w:t>
      </w:r>
    </w:p>
    <w:p w14:paraId="46B0A523" w14:textId="77777777" w:rsidR="000F6EE0" w:rsidRPr="000F6EE0" w:rsidRDefault="000F6EE0" w:rsidP="006E4A99">
      <w:pPr>
        <w:autoSpaceDN/>
        <w:spacing w:before="240" w:after="200" w:line="276" w:lineRule="auto"/>
        <w:ind w:left="993" w:hanging="567"/>
        <w:textAlignment w:val="auto"/>
        <w:rPr>
          <w:rFonts w:eastAsia="Calibri" w:cs="Calibri"/>
        </w:rPr>
      </w:pPr>
      <w:r w:rsidRPr="000F6EE0">
        <w:rPr>
          <w:rFonts w:eastAsia="Calibri" w:cs="Calibri"/>
        </w:rPr>
        <w:t>3.3.</w:t>
      </w:r>
      <w:r w:rsidRPr="000F6EE0">
        <w:rPr>
          <w:rFonts w:eastAsia="Calibri" w:cs="Calibri"/>
        </w:rPr>
        <w:tab/>
        <w:t>zmiana terminu wykonania Przedmiotu Umowy będzie nie dłuższa niż 120 dni kalendarzowych.</w:t>
      </w:r>
    </w:p>
    <w:p w14:paraId="4D99B627" w14:textId="2F7637DA" w:rsidR="00E03FAB" w:rsidRPr="00E03FAB" w:rsidRDefault="00E03FAB" w:rsidP="006E4A99">
      <w:pPr>
        <w:numPr>
          <w:ilvl w:val="0"/>
          <w:numId w:val="66"/>
        </w:numPr>
        <w:autoSpaceDN/>
        <w:spacing w:after="160" w:line="276" w:lineRule="auto"/>
        <w:textAlignment w:val="auto"/>
        <w:rPr>
          <w:rFonts w:asciiTheme="minorHAnsi" w:eastAsia="Calibri" w:hAnsiTheme="minorHAnsi" w:cstheme="minorHAnsi"/>
          <w:lang w:eastAsia="en-US"/>
        </w:rPr>
      </w:pPr>
      <w:r w:rsidRPr="00E03FAB">
        <w:rPr>
          <w:rFonts w:eastAsia="Calibri" w:cs="Calibri"/>
        </w:rPr>
        <w:t xml:space="preserve">Strony przewidują możliwość dokonania zmiany wysokości wynagrodzenia należnego Wykonawcy w przypadkach, o których mowa w art. 436 pkt 4 lit b ustawy </w:t>
      </w:r>
      <w:proofErr w:type="spellStart"/>
      <w:r w:rsidRPr="00E03FAB">
        <w:rPr>
          <w:rFonts w:eastAsia="Calibri" w:cs="Calibri"/>
        </w:rPr>
        <w:t>Pzp</w:t>
      </w:r>
      <w:proofErr w:type="spellEnd"/>
      <w:r w:rsidRPr="00E03FAB">
        <w:rPr>
          <w:rFonts w:eastAsia="Calibri" w:cs="Calibri"/>
        </w:rPr>
        <w:t xml:space="preserve"> jeżeli zmiany te będą miały wpływ na koszty wykonania zamówienia przez Wykonawcę z zastrzeżeniem, że dla zmiany wysokości wynagrodzenia wynikającej ze zmiany stawki podatku VAT zastosowanie ma ust. 2</w:t>
      </w:r>
      <w:r w:rsidR="007E3D50">
        <w:rPr>
          <w:rFonts w:eastAsia="Calibri" w:cs="Calibri"/>
        </w:rPr>
        <w:t>7</w:t>
      </w:r>
      <w:r w:rsidRPr="00E03FAB">
        <w:rPr>
          <w:rFonts w:eastAsia="Calibri" w:cs="Calibri"/>
        </w:rPr>
        <w:t xml:space="preserve"> poniżej. </w:t>
      </w:r>
      <w:r w:rsidRPr="00E03FAB" w:rsidDel="00C355BE">
        <w:rPr>
          <w:rFonts w:eastAsia="Calibri" w:cs="Calibri"/>
        </w:rPr>
        <w:t xml:space="preserve">Wykonawca oświadcza, że znana mu jest wysokość minimalnego wynagrodzenia za pracę obowiązującego od 01.01.2023 r. oraz od </w:t>
      </w:r>
      <w:r w:rsidR="0012562C">
        <w:rPr>
          <w:rFonts w:eastAsia="Calibri" w:cs="Calibri"/>
        </w:rPr>
        <w:t>0</w:t>
      </w:r>
      <w:r w:rsidRPr="00E03FAB" w:rsidDel="00C355BE">
        <w:rPr>
          <w:rFonts w:eastAsia="Calibri" w:cs="Calibri"/>
        </w:rPr>
        <w:t xml:space="preserve">1.07.2023 r. i została ona przez niego uwzględniona w Ofercie Wykonawcy stanowiącej załącznik nr </w:t>
      </w:r>
      <w:r w:rsidR="00ED03B2">
        <w:rPr>
          <w:rFonts w:eastAsia="Calibri" w:cs="Calibri"/>
        </w:rPr>
        <w:t>5</w:t>
      </w:r>
      <w:r w:rsidRPr="00E03FAB" w:rsidDel="00C355BE">
        <w:rPr>
          <w:rFonts w:eastAsia="Calibri" w:cs="Calibri"/>
        </w:rPr>
        <w:t xml:space="preserve"> do Umowy.</w:t>
      </w:r>
    </w:p>
    <w:p w14:paraId="1CEDDAB9" w14:textId="3EDBFF5A" w:rsidR="00E03FAB" w:rsidRPr="00E03FAB" w:rsidRDefault="00E03FAB" w:rsidP="006E4A99">
      <w:pPr>
        <w:numPr>
          <w:ilvl w:val="0"/>
          <w:numId w:val="66"/>
        </w:numPr>
        <w:autoSpaceDN/>
        <w:spacing w:after="160" w:line="276" w:lineRule="auto"/>
        <w:textAlignment w:val="auto"/>
        <w:rPr>
          <w:rFonts w:eastAsia="Calibri" w:cs="Calibri"/>
        </w:rPr>
      </w:pPr>
      <w:r w:rsidRPr="00E03FAB">
        <w:rPr>
          <w:rFonts w:eastAsia="Calibri" w:cs="Calibri"/>
        </w:rPr>
        <w:t xml:space="preserve">Wykonawca może zwrócić się do Zamawiającego z wnioskiem złożonym w formie pisemnej lub w formie elektronicznej opatrzonej kwalifikowanym podpisem elektronicznym o przeprowadzenie negocjacji w sprawie odpowiedniej zmiany wynagrodzenia w przypadkach, o których mowa w art. 436 pkt 4 lit. b) ustawy </w:t>
      </w:r>
      <w:proofErr w:type="spellStart"/>
      <w:r w:rsidR="007D0170">
        <w:rPr>
          <w:rFonts w:eastAsia="Calibri" w:cs="Calibri"/>
        </w:rPr>
        <w:t>Pzp</w:t>
      </w:r>
      <w:proofErr w:type="spellEnd"/>
      <w:r w:rsidRPr="00E03FAB">
        <w:rPr>
          <w:rFonts w:eastAsia="Calibri" w:cs="Calibri"/>
        </w:rPr>
        <w:t>. Wniosek powinien zawierać propozycję zmiany Umowy w zakresie wysokości wynagrodzenia wraz z określeniem daty, od której Wykonawca oczekuje waloryzacji,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w:t>
      </w:r>
    </w:p>
    <w:p w14:paraId="6BECBBE7" w14:textId="77777777" w:rsidR="00E03FAB" w:rsidRPr="00E03FAB" w:rsidDel="00C355BE"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3F17ECE"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wykazanie wpływu zmian na wysokość kosztów wykonania Umowy przez Wykonawcę;</w:t>
      </w:r>
    </w:p>
    <w:p w14:paraId="129AA8A3"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szczegółową kalkulację proponowanej zmienionej wysokości wynagrodzenia Wykonawcy oraz wykazanie adekwatności propozycji do zmiany wysokości kosztów wykonania Umowy przez Wykonawcę;</w:t>
      </w:r>
    </w:p>
    <w:p w14:paraId="52443C2C" w14:textId="7E0D02C8"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pisemne zestawienie zatrudnionego personelu (zarówno przed jak i po zmianie) realizującego Przedmiot Umowy, wraz z określeniem, któr</w:t>
      </w:r>
      <w:r w:rsidR="0099413D">
        <w:rPr>
          <w:rFonts w:eastAsia="Calibri" w:cs="Calibri"/>
        </w:rPr>
        <w:t xml:space="preserve">e </w:t>
      </w:r>
      <w:r w:rsidR="00A928E5">
        <w:rPr>
          <w:rFonts w:eastAsia="Calibri" w:cs="Calibri"/>
        </w:rPr>
        <w:t xml:space="preserve">z </w:t>
      </w:r>
      <w:r w:rsidR="0099413D">
        <w:rPr>
          <w:rFonts w:eastAsia="Calibri" w:cs="Calibri"/>
        </w:rPr>
        <w:t xml:space="preserve">osób </w:t>
      </w:r>
      <w:r w:rsidR="00A928E5">
        <w:rPr>
          <w:rFonts w:eastAsia="Calibri" w:cs="Calibri"/>
        </w:rPr>
        <w:t>wymienionych w zestawieniu są</w:t>
      </w:r>
      <w:r w:rsidR="0099413D">
        <w:rPr>
          <w:rFonts w:eastAsia="Calibri" w:cs="Calibri"/>
        </w:rPr>
        <w:t xml:space="preserve"> </w:t>
      </w:r>
      <w:r w:rsidRPr="00E03FAB">
        <w:rPr>
          <w:rFonts w:eastAsia="Calibri" w:cs="Calibri"/>
        </w:rPr>
        <w:t>uczestnikami Pracowniczych Planów Kapitałowych – w przypadku zmian dotyczących kwestii PPK</w:t>
      </w:r>
      <w:r w:rsidR="00BD4869">
        <w:rPr>
          <w:rFonts w:eastAsia="Calibri" w:cs="Calibri"/>
        </w:rPr>
        <w:t>;</w:t>
      </w:r>
    </w:p>
    <w:p w14:paraId="1EC53E5A"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wykazanie, że wnioskowana zmiana Umowy skutkować będzie odpowiednią zmianą wynagrodzenia.</w:t>
      </w:r>
    </w:p>
    <w:p w14:paraId="0FF5B86C" w14:textId="6B898DD5" w:rsidR="00E03FAB" w:rsidRPr="00E03FAB" w:rsidRDefault="00E03FAB" w:rsidP="006E4A99">
      <w:pPr>
        <w:numPr>
          <w:ilvl w:val="0"/>
          <w:numId w:val="6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Zamawiający może zwrócić się do Wykonawcy o uzupełnienie wniosku, o którym mowa w ust. 5, </w:t>
      </w:r>
      <w:r w:rsidR="008B07E7">
        <w:rPr>
          <w:rFonts w:asciiTheme="minorHAnsi" w:eastAsia="Calibri" w:hAnsiTheme="minorHAnsi" w:cstheme="minorHAnsi"/>
          <w:lang w:eastAsia="en-US"/>
        </w:rPr>
        <w:t>w szczególności</w:t>
      </w:r>
      <w:r w:rsidR="00A64EF4">
        <w:rPr>
          <w:rFonts w:asciiTheme="minorHAnsi" w:eastAsia="Calibri" w:hAnsiTheme="minorHAnsi" w:cstheme="minorHAnsi"/>
          <w:lang w:eastAsia="en-US"/>
        </w:rPr>
        <w:t xml:space="preserve"> o</w:t>
      </w:r>
      <w:r w:rsidRPr="00E03FAB">
        <w:rPr>
          <w:rFonts w:asciiTheme="minorHAnsi" w:eastAsia="Calibri" w:hAnsiTheme="minorHAnsi" w:cstheme="minorHAnsi"/>
          <w:lang w:eastAsia="en-US"/>
        </w:rPr>
        <w:t xml:space="preserve"> przekazanie dodatkowych wyjaśnień, informacji lub dokumentów</w:t>
      </w:r>
      <w:r w:rsidRPr="00E03FAB">
        <w:t xml:space="preserve"> </w:t>
      </w:r>
      <w:r w:rsidRPr="00E03FAB">
        <w:rPr>
          <w:rFonts w:asciiTheme="minorHAnsi" w:eastAsia="Calibri" w:hAnsiTheme="minorHAnsi" w:cstheme="minorHAnsi"/>
          <w:lang w:eastAsia="en-US"/>
        </w:rPr>
        <w:t xml:space="preserve">(oryginałów do wglądu lub kopii potwierdzonych za zgodność z oryginałami). </w:t>
      </w:r>
    </w:p>
    <w:p w14:paraId="60B0C3C6" w14:textId="549A1490" w:rsidR="00E03FAB" w:rsidRPr="00E03FAB" w:rsidRDefault="00E03FAB" w:rsidP="006E4A99">
      <w:pPr>
        <w:numPr>
          <w:ilvl w:val="0"/>
          <w:numId w:val="6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Zamawiający zajmie w formie pisemnej lub w formie elektronicznej opatrzonej kwalifikowanym podpisem elektronicznym stanowisko wobec wniosku Wykonawcy. </w:t>
      </w:r>
    </w:p>
    <w:p w14:paraId="78537A23" w14:textId="77777777" w:rsidR="00E03FAB" w:rsidRPr="00E03FAB" w:rsidRDefault="00E03FAB" w:rsidP="006E4A99">
      <w:pPr>
        <w:numPr>
          <w:ilvl w:val="0"/>
          <w:numId w:val="6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W przypadku uwzględnienia wniosku Wykonawcy przez Zamawiającego, Strony przystąpią do sporządzenia aneksu do Umowy oraz jego podpisania. </w:t>
      </w:r>
    </w:p>
    <w:p w14:paraId="3581908B" w14:textId="7FC40101" w:rsidR="00E03FAB" w:rsidRPr="00E03FAB" w:rsidRDefault="00E03FAB" w:rsidP="006E4A99">
      <w:pPr>
        <w:numPr>
          <w:ilvl w:val="0"/>
          <w:numId w:val="6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Zamawiający może przekazać Wykonawcy wniosek o przeprowadzenie negocjacji w sprawie odpowiedniej zmiany wynagrodzenia na podstawie ust. 4. Wniosek powinien zawierać propozycję zmiany Umowy w zakresie wysokości wynagrodzenia oraz </w:t>
      </w:r>
      <w:r w:rsidR="005A3816">
        <w:rPr>
          <w:rFonts w:asciiTheme="minorHAnsi" w:eastAsia="Calibri" w:hAnsiTheme="minorHAnsi" w:cstheme="minorHAnsi"/>
          <w:lang w:eastAsia="en-US"/>
        </w:rPr>
        <w:t>przywołanie</w:t>
      </w:r>
      <w:r w:rsidRPr="00E03FAB">
        <w:rPr>
          <w:rFonts w:asciiTheme="minorHAnsi" w:eastAsia="Calibri" w:hAnsiTheme="minorHAnsi" w:cstheme="minorHAnsi"/>
          <w:lang w:eastAsia="en-US"/>
        </w:rPr>
        <w:t xml:space="preserve"> zmian przepisów wraz z określeniem daty, od które</w:t>
      </w:r>
      <w:r w:rsidR="005A3816">
        <w:rPr>
          <w:rFonts w:asciiTheme="minorHAnsi" w:eastAsia="Calibri" w:hAnsiTheme="minorHAnsi" w:cstheme="minorHAnsi"/>
          <w:lang w:eastAsia="en-US"/>
        </w:rPr>
        <w:t>j</w:t>
      </w:r>
      <w:r w:rsidRPr="00E03FAB">
        <w:rPr>
          <w:rFonts w:asciiTheme="minorHAnsi" w:eastAsia="Calibri" w:hAnsiTheme="minorHAnsi" w:cstheme="minorHAnsi"/>
          <w:lang w:eastAsia="en-US"/>
        </w:rPr>
        <w:t xml:space="preserve"> zmiana ma obowiązywać. W przypadku złożenia przez Zamawiającego powyższego wniosku, Strony będą prowadziły negocjacje, w celu ustalenia odpowiedniej zmiany wynagrodzenia oraz treści aneksu do Umowy.</w:t>
      </w:r>
    </w:p>
    <w:p w14:paraId="4692F9D7" w14:textId="77777777" w:rsidR="00E03FAB" w:rsidRPr="00E03FAB" w:rsidRDefault="00E03FAB" w:rsidP="006E4A99">
      <w:pPr>
        <w:numPr>
          <w:ilvl w:val="0"/>
          <w:numId w:val="6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Przed przekazaniem wniosku, o którym mowa w ust. 9 Zamawiający może zwrócić się do Wykonawcy o udzielenie informacji, przekazanie wyjaśnień lub dokumentów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wskazanym we wniosku, jednak nie dłuższym niż 30 dni od dnia otrzymania wniosku od Zamawiającego.</w:t>
      </w:r>
    </w:p>
    <w:p w14:paraId="0F8782AD" w14:textId="77777777" w:rsidR="00E03FAB" w:rsidRPr="00E03FAB" w:rsidRDefault="00E03FAB" w:rsidP="006E4A99">
      <w:pPr>
        <w:numPr>
          <w:ilvl w:val="0"/>
          <w:numId w:val="66"/>
        </w:numPr>
        <w:tabs>
          <w:tab w:val="left" w:pos="-654"/>
        </w:tabs>
        <w:autoSpaceDE w:val="0"/>
        <w:autoSpaceDN/>
        <w:spacing w:before="120" w:after="120" w:line="276" w:lineRule="auto"/>
        <w:ind w:left="425" w:hanging="425"/>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 przypadku, gdy w wyniku negocjacji Strony ustalą dokonanie odpowiedniej zmiany wynagrodzenia ust. 8 stosuje się odpowiednio.</w:t>
      </w:r>
    </w:p>
    <w:p w14:paraId="5CACEAF5" w14:textId="77777777" w:rsidR="00E03FAB" w:rsidRPr="00E03FAB" w:rsidRDefault="00E03FAB" w:rsidP="006E4A99">
      <w:pPr>
        <w:numPr>
          <w:ilvl w:val="0"/>
          <w:numId w:val="66"/>
        </w:numPr>
        <w:tabs>
          <w:tab w:val="left" w:pos="-654"/>
        </w:tabs>
        <w:autoSpaceDE w:val="0"/>
        <w:autoSpaceDN/>
        <w:spacing w:before="120" w:after="120" w:line="276" w:lineRule="auto"/>
        <w:contextualSpacing/>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 przypadku:</w:t>
      </w:r>
    </w:p>
    <w:p w14:paraId="67D30517"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663A723D"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30B9D7EB"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7C70E864"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4123C3DD"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56B9AF22"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59A2190C" w14:textId="77777777" w:rsidR="00E03FAB" w:rsidRPr="00E03FAB" w:rsidRDefault="00E03FAB" w:rsidP="006E4A99">
      <w:pPr>
        <w:pStyle w:val="Akapitzlist"/>
        <w:numPr>
          <w:ilvl w:val="0"/>
          <w:numId w:val="86"/>
        </w:numPr>
        <w:autoSpaceDN/>
        <w:spacing w:before="240" w:after="200" w:line="276" w:lineRule="auto"/>
        <w:textAlignment w:val="auto"/>
        <w:rPr>
          <w:rFonts w:eastAsia="Calibri" w:cs="Calibri"/>
          <w:vanish/>
        </w:rPr>
      </w:pPr>
    </w:p>
    <w:p w14:paraId="5E367F83" w14:textId="2C808604"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niepodjęcia przez Wykonawcę negocjacji na podstawie wniosku Zamawiającego, o którym mowa w ust. 9, prowadzenia ich w sposób niezgodny z przepisami prawa lub zasadami współżycia społecznego;</w:t>
      </w:r>
    </w:p>
    <w:p w14:paraId="6BC6A4B8"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niewykonania lub nienależytego wykonania przez Wykonawcę postanowień ust. 10 powyżej;</w:t>
      </w:r>
    </w:p>
    <w:p w14:paraId="3EAA28C5"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niepodpisania przez Wykonawcę aneksu do Umowy obejmującego odpowiednią zmianę wynagrodzenia, wynikającą z ustaleń negocjacyjnych w terminie ustalonym przez Strony,</w:t>
      </w:r>
    </w:p>
    <w:p w14:paraId="20EAE635" w14:textId="77777777" w:rsidR="00E03FAB" w:rsidRPr="00E03FAB" w:rsidRDefault="00E03FAB" w:rsidP="006E4A99">
      <w:pPr>
        <w:numPr>
          <w:ilvl w:val="0"/>
          <w:numId w:val="85"/>
        </w:numPr>
        <w:tabs>
          <w:tab w:val="left" w:pos="-654"/>
        </w:tabs>
        <w:autoSpaceDE w:val="0"/>
        <w:autoSpaceDN/>
        <w:spacing w:before="120" w:after="120" w:line="276" w:lineRule="auto"/>
        <w:ind w:left="851"/>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Zamawiający jest uprawniony do odstąpienia od Umowy, z zachowaniem 180-dniowego okresu odstąpienia, którego bieg rozpoczyna się od dnia złożenia oświadczenia przez Zamawiającego.</w:t>
      </w:r>
    </w:p>
    <w:p w14:paraId="6E8E5485" w14:textId="6D17E276" w:rsidR="00E03FAB" w:rsidRPr="00E03FAB" w:rsidRDefault="00E03FAB" w:rsidP="006E4A99">
      <w:pPr>
        <w:numPr>
          <w:ilvl w:val="0"/>
          <w:numId w:val="67"/>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Strony ustalają, że przewidują możliwość zmiany wysokości wynagrodzenia należnego Wykonawcy w przypadku zmiany ceny materiałów lub kosztów związanych z realizacją Przedmiotu Umowy </w:t>
      </w:r>
      <w:r w:rsidRPr="00E03FAB">
        <w:rPr>
          <w:rFonts w:asciiTheme="minorHAnsi" w:eastAsiaTheme="minorEastAsia" w:hAnsiTheme="minorHAnsi" w:cstheme="minorBidi"/>
          <w:lang w:eastAsia="en-US"/>
        </w:rPr>
        <w:t>(dalej jako “</w:t>
      </w:r>
      <w:r w:rsidRPr="00E03FAB">
        <w:rPr>
          <w:rFonts w:asciiTheme="minorHAnsi" w:eastAsiaTheme="minorEastAsia" w:hAnsiTheme="minorHAnsi" w:cstheme="minorBidi"/>
          <w:b/>
          <w:bCs/>
          <w:lang w:eastAsia="en-US"/>
        </w:rPr>
        <w:t>Waloryzacja</w:t>
      </w:r>
      <w:r w:rsidRPr="00E03FAB">
        <w:rPr>
          <w:rFonts w:asciiTheme="minorHAnsi" w:eastAsiaTheme="minorEastAsia" w:hAnsiTheme="minorHAnsi" w:cstheme="minorBidi"/>
          <w:lang w:eastAsia="en-US"/>
        </w:rPr>
        <w:t>”) po zaistnieni</w:t>
      </w:r>
      <w:r w:rsidR="0075785D">
        <w:rPr>
          <w:rFonts w:asciiTheme="minorHAnsi" w:eastAsiaTheme="minorEastAsia" w:hAnsiTheme="minorHAnsi" w:cstheme="minorBidi"/>
          <w:lang w:eastAsia="en-US"/>
        </w:rPr>
        <w:t>u</w:t>
      </w:r>
      <w:r w:rsidRPr="00E03FAB">
        <w:rPr>
          <w:rFonts w:asciiTheme="minorHAnsi" w:eastAsiaTheme="minorEastAsia" w:hAnsiTheme="minorHAnsi" w:cstheme="minorBidi"/>
          <w:lang w:eastAsia="en-US"/>
        </w:rPr>
        <w:t xml:space="preserve"> przesłanek dla Waloryzacji opisanych w ustępach poniżej</w:t>
      </w:r>
      <w:r w:rsidRPr="00E03FAB">
        <w:rPr>
          <w:rFonts w:asciiTheme="minorHAnsi" w:eastAsia="Calibri" w:hAnsiTheme="minorHAnsi" w:cstheme="minorHAnsi"/>
          <w:lang w:eastAsia="en-US"/>
        </w:rPr>
        <w:t>. Przez zmianę ceny materiałów lub kosztów rozumie się wzrost odpowiednio cen lub kosztów, jak i ich obniżenie, względem ceny lub kosztu przyjętych w celu ustalenia wynagrodzenia Wykonawcy zawartego w Ofercie.</w:t>
      </w:r>
      <w:r w:rsidRPr="00E03FAB">
        <w:rPr>
          <w:rFonts w:asciiTheme="minorHAnsi" w:eastAsiaTheme="minorEastAsia" w:hAnsiTheme="minorHAnsi" w:cstheme="minorBidi"/>
        </w:rPr>
        <w:t xml:space="preserve"> </w:t>
      </w:r>
    </w:p>
    <w:p w14:paraId="654D6747" w14:textId="6F730865" w:rsidR="00E03FAB" w:rsidRDefault="00E03FAB" w:rsidP="006E4A99">
      <w:pPr>
        <w:numPr>
          <w:ilvl w:val="0"/>
          <w:numId w:val="67"/>
        </w:numPr>
        <w:tabs>
          <w:tab w:val="left" w:pos="-654"/>
        </w:tabs>
        <w:autoSpaceDE w:val="0"/>
        <w:autoSpaceDN/>
        <w:spacing w:before="120" w:after="120" w:line="276" w:lineRule="auto"/>
        <w:jc w:val="both"/>
        <w:textAlignment w:val="auto"/>
        <w:rPr>
          <w:rFonts w:asciiTheme="minorHAnsi" w:eastAsia="Calibri" w:hAnsiTheme="minorHAnsi" w:cstheme="minorHAnsi"/>
          <w:lang w:eastAsia="en-US"/>
        </w:rPr>
      </w:pPr>
      <w:r w:rsidRPr="00E03FAB">
        <w:rPr>
          <w:rFonts w:asciiTheme="minorHAnsi" w:eastAsiaTheme="minorEastAsia" w:hAnsiTheme="minorHAnsi" w:cstheme="minorBidi"/>
        </w:rPr>
        <w:t xml:space="preserve">Podstawą Waloryzacji jest </w:t>
      </w:r>
      <w:r w:rsidR="00536EF2" w:rsidRPr="00536EF2">
        <w:rPr>
          <w:rFonts w:asciiTheme="minorHAnsi" w:eastAsiaTheme="minorEastAsia" w:hAnsiTheme="minorHAnsi" w:cstheme="minorBidi"/>
        </w:rPr>
        <w:t>wskaźnik cen producentów usług związanych z obsługą działalności gospodarczej dla działalności związanej z oprogramowaniem i doradztwem w zakresie informatyki oraz działalności powiązanej za ostatni dostępny kwartał poprzedzający złożenie wniosku o waloryzację wynagrodzenia w porównaniu do wskaźnika dla działalności związanej z oprogramowaniem i doradztwem w zakresie informatyki w analogicznym kwartale w roku ubiegłym - ogłaszanych w komunikacie Główn</w:t>
      </w:r>
      <w:r w:rsidR="00536EF2">
        <w:rPr>
          <w:rFonts w:asciiTheme="minorHAnsi" w:eastAsiaTheme="minorEastAsia" w:hAnsiTheme="minorHAnsi" w:cstheme="minorBidi"/>
        </w:rPr>
        <w:t>y</w:t>
      </w:r>
      <w:r w:rsidR="00536EF2" w:rsidRPr="00536EF2">
        <w:rPr>
          <w:rFonts w:asciiTheme="minorHAnsi" w:eastAsiaTheme="minorEastAsia" w:hAnsiTheme="minorHAnsi" w:cstheme="minorBidi"/>
        </w:rPr>
        <w:t xml:space="preserve"> Urząd Statystyczn</w:t>
      </w:r>
      <w:r w:rsidR="00536EF2">
        <w:rPr>
          <w:rFonts w:asciiTheme="minorHAnsi" w:eastAsiaTheme="minorEastAsia" w:hAnsiTheme="minorHAnsi" w:cstheme="minorBidi"/>
        </w:rPr>
        <w:t>y</w:t>
      </w:r>
      <w:r w:rsidR="00536EF2" w:rsidRPr="00536EF2">
        <w:rPr>
          <w:rFonts w:asciiTheme="minorHAnsi" w:eastAsiaTheme="minorEastAsia" w:hAnsiTheme="minorHAnsi" w:cstheme="minorBidi"/>
        </w:rPr>
        <w:t xml:space="preserve"> </w:t>
      </w:r>
      <w:r w:rsidR="00536EF2">
        <w:rPr>
          <w:rFonts w:asciiTheme="minorHAnsi" w:eastAsiaTheme="minorEastAsia" w:hAnsiTheme="minorHAnsi" w:cstheme="minorBidi"/>
        </w:rPr>
        <w:t xml:space="preserve">na stronie internetowej GUS </w:t>
      </w:r>
      <w:hyperlink r:id="rId13" w:history="1">
        <w:r w:rsidR="00536EF2" w:rsidRPr="0017081A">
          <w:rPr>
            <w:rStyle w:val="Hipercze"/>
            <w:rFonts w:asciiTheme="minorHAnsi" w:eastAsiaTheme="minorEastAsia" w:hAnsiTheme="minorHAnsi" w:cstheme="minorBidi"/>
          </w:rPr>
          <w:t>https://stat.gov.pl/obszary-tematyczne/ceny-handel/wskazniki-cen/</w:t>
        </w:r>
      </w:hyperlink>
      <w:r w:rsidR="00536EF2" w:rsidRPr="00536EF2">
        <w:rPr>
          <w:rFonts w:asciiTheme="minorHAnsi" w:eastAsiaTheme="minorEastAsia" w:hAnsiTheme="minorHAnsi" w:cstheme="minorBidi"/>
        </w:rPr>
        <w:t xml:space="preserve"> (dalej: „</w:t>
      </w:r>
      <w:r w:rsidR="00536EF2">
        <w:rPr>
          <w:rFonts w:asciiTheme="minorHAnsi" w:eastAsiaTheme="minorEastAsia" w:hAnsiTheme="minorHAnsi" w:cstheme="minorBidi"/>
        </w:rPr>
        <w:t>W</w:t>
      </w:r>
      <w:r w:rsidR="00536EF2" w:rsidRPr="00536EF2">
        <w:rPr>
          <w:rFonts w:asciiTheme="minorHAnsi" w:eastAsiaTheme="minorEastAsia" w:hAnsiTheme="minorHAnsi" w:cstheme="minorBidi"/>
        </w:rPr>
        <w:t>skaźnik”).</w:t>
      </w:r>
      <w:r w:rsidR="00536EF2">
        <w:rPr>
          <w:rFonts w:asciiTheme="minorHAnsi" w:eastAsia="Calibri" w:hAnsiTheme="minorHAnsi" w:cstheme="minorHAnsi"/>
          <w:lang w:eastAsia="en-US"/>
        </w:rPr>
        <w:t xml:space="preserve"> </w:t>
      </w:r>
      <w:r w:rsidRPr="00536EF2">
        <w:rPr>
          <w:rFonts w:asciiTheme="minorHAnsi" w:eastAsiaTheme="minorEastAsia" w:hAnsiTheme="minorHAnsi" w:cstheme="minorBidi"/>
        </w:rPr>
        <w:t>Waloryzacja może zostać dokonana wyłącznie jeżeli</w:t>
      </w:r>
      <w:r w:rsidRPr="000E1D08">
        <w:rPr>
          <w:rFonts w:asciiTheme="minorHAnsi" w:eastAsiaTheme="minorEastAsia" w:hAnsiTheme="minorHAnsi" w:cstheme="minorBidi"/>
        </w:rPr>
        <w:t xml:space="preserve"> wartość Wskaźnika ulegnie zmianie o co najmniej </w:t>
      </w:r>
      <w:r w:rsidR="000B4CC5">
        <w:rPr>
          <w:rFonts w:asciiTheme="minorHAnsi" w:eastAsiaTheme="minorEastAsia" w:hAnsiTheme="minorHAnsi" w:cstheme="minorBidi"/>
        </w:rPr>
        <w:t>3,</w:t>
      </w:r>
      <w:r w:rsidRPr="000E1D08">
        <w:rPr>
          <w:rFonts w:asciiTheme="minorHAnsi" w:eastAsiaTheme="minorEastAsia" w:hAnsiTheme="minorHAnsi" w:cstheme="minorBidi"/>
        </w:rPr>
        <w:t>5</w:t>
      </w:r>
      <w:r w:rsidRPr="00182675">
        <w:rPr>
          <w:rFonts w:asciiTheme="minorHAnsi" w:eastAsiaTheme="minorEastAsia" w:hAnsiTheme="minorHAnsi" w:cstheme="minorBidi"/>
        </w:rPr>
        <w:t>%</w:t>
      </w:r>
      <w:r w:rsidR="008523DA">
        <w:rPr>
          <w:rFonts w:asciiTheme="minorHAnsi" w:eastAsiaTheme="minorEastAsia" w:hAnsiTheme="minorHAnsi" w:cstheme="minorBidi"/>
        </w:rPr>
        <w:t xml:space="preserve"> (</w:t>
      </w:r>
      <w:r w:rsidR="00923568">
        <w:rPr>
          <w:rFonts w:asciiTheme="minorHAnsi" w:eastAsiaTheme="minorEastAsia" w:hAnsiTheme="minorHAnsi" w:cstheme="minorBidi"/>
        </w:rPr>
        <w:t>dalej jako „</w:t>
      </w:r>
      <w:r w:rsidR="008523DA">
        <w:rPr>
          <w:rFonts w:asciiTheme="minorHAnsi" w:eastAsiaTheme="minorEastAsia" w:hAnsiTheme="minorHAnsi" w:cstheme="minorBidi"/>
        </w:rPr>
        <w:t xml:space="preserve">Próg </w:t>
      </w:r>
      <w:r w:rsidR="00452974">
        <w:rPr>
          <w:rFonts w:asciiTheme="minorHAnsi" w:eastAsiaTheme="minorEastAsia" w:hAnsiTheme="minorHAnsi" w:cstheme="minorBidi"/>
        </w:rPr>
        <w:t>zmiany</w:t>
      </w:r>
      <w:r w:rsidR="00923568">
        <w:rPr>
          <w:rFonts w:asciiTheme="minorHAnsi" w:eastAsiaTheme="minorEastAsia" w:hAnsiTheme="minorHAnsi" w:cstheme="minorBidi"/>
        </w:rPr>
        <w:t>”</w:t>
      </w:r>
      <w:r w:rsidR="00452974">
        <w:rPr>
          <w:rFonts w:asciiTheme="minorHAnsi" w:eastAsiaTheme="minorEastAsia" w:hAnsiTheme="minorHAnsi" w:cstheme="minorBidi"/>
        </w:rPr>
        <w:t>)</w:t>
      </w:r>
      <w:r w:rsidRPr="00182675">
        <w:rPr>
          <w:rFonts w:asciiTheme="minorHAnsi" w:eastAsiaTheme="minorEastAsia" w:hAnsiTheme="minorHAnsi" w:cstheme="minorBidi"/>
        </w:rPr>
        <w:t xml:space="preserve"> w </w:t>
      </w:r>
      <w:r w:rsidR="000E1D08">
        <w:rPr>
          <w:rFonts w:asciiTheme="minorHAnsi" w:eastAsiaTheme="minorEastAsia" w:hAnsiTheme="minorHAnsi" w:cstheme="minorBidi"/>
        </w:rPr>
        <w:t xml:space="preserve">porównaniu do </w:t>
      </w:r>
      <w:r w:rsidRPr="000E1D08">
        <w:rPr>
          <w:rFonts w:asciiTheme="minorHAnsi" w:eastAsiaTheme="minorEastAsia" w:hAnsiTheme="minorHAnsi" w:cstheme="minorBidi"/>
        </w:rPr>
        <w:t xml:space="preserve">Wskaźnika </w:t>
      </w:r>
      <w:r w:rsidR="000E1D08">
        <w:rPr>
          <w:rFonts w:asciiTheme="minorHAnsi" w:eastAsiaTheme="minorEastAsia" w:hAnsiTheme="minorHAnsi" w:cstheme="minorBidi"/>
        </w:rPr>
        <w:t>w analogicznym kwartale roku ubiegłego</w:t>
      </w:r>
      <w:r w:rsidR="000E1D08">
        <w:rPr>
          <w:rStyle w:val="Odwoanieprzypisudolnego"/>
          <w:rFonts w:asciiTheme="minorHAnsi" w:eastAsiaTheme="minorEastAsia" w:hAnsiTheme="minorHAnsi" w:cstheme="minorBidi"/>
        </w:rPr>
        <w:footnoteReference w:id="4"/>
      </w:r>
      <w:r w:rsidR="00627AEE">
        <w:rPr>
          <w:rFonts w:asciiTheme="minorHAnsi" w:eastAsiaTheme="minorEastAsia" w:hAnsiTheme="minorHAnsi" w:cstheme="minorBidi"/>
        </w:rPr>
        <w:t xml:space="preserve">. </w:t>
      </w:r>
      <w:r w:rsidRPr="000E1D08">
        <w:rPr>
          <w:rFonts w:asciiTheme="minorHAnsi" w:eastAsia="Calibri" w:hAnsiTheme="minorHAnsi" w:cstheme="minorHAnsi"/>
          <w:lang w:eastAsia="en-US"/>
        </w:rPr>
        <w:t>Celem usunięcia wątpliwości Strony potwierdzają, że Zamawiający nie uwzględni wniosku o Waloryzację, jeżeli nie zostały spełnione przesłanki określone w niniejszej Umowie, w szczególności nie doszło do zmiany Wskaźnika w stopniu uprawniającym Wykonawcę do złożenia wniosku o Waloryzację.</w:t>
      </w:r>
    </w:p>
    <w:p w14:paraId="657FFD76" w14:textId="77777777" w:rsidR="00E03FAB" w:rsidRPr="00E03FAB" w:rsidRDefault="00E03FAB" w:rsidP="006E4A99">
      <w:pPr>
        <w:numPr>
          <w:ilvl w:val="0"/>
          <w:numId w:val="67"/>
        </w:numPr>
        <w:tabs>
          <w:tab w:val="left" w:pos="-654"/>
        </w:tabs>
        <w:autoSpaceDE w:val="0"/>
        <w:autoSpaceDN/>
        <w:spacing w:before="120" w:after="120" w:line="276" w:lineRule="auto"/>
        <w:jc w:val="both"/>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Sposób ustalania zmiany wynagrodzenia na skutek Waloryzacji:</w:t>
      </w:r>
    </w:p>
    <w:p w14:paraId="10B1C937" w14:textId="77777777" w:rsidR="00182675" w:rsidRPr="00182675" w:rsidRDefault="00182675" w:rsidP="006E4A99">
      <w:pPr>
        <w:pStyle w:val="Akapitzlist"/>
        <w:numPr>
          <w:ilvl w:val="0"/>
          <w:numId w:val="86"/>
        </w:numPr>
        <w:autoSpaceDN/>
        <w:spacing w:before="240" w:after="200" w:line="276" w:lineRule="auto"/>
        <w:textAlignment w:val="auto"/>
        <w:rPr>
          <w:rFonts w:eastAsia="Calibri" w:cs="Calibri"/>
          <w:vanish/>
        </w:rPr>
      </w:pPr>
    </w:p>
    <w:p w14:paraId="630E2611" w14:textId="77777777" w:rsidR="00182675" w:rsidRPr="00182675" w:rsidRDefault="00182675" w:rsidP="006E4A99">
      <w:pPr>
        <w:pStyle w:val="Akapitzlist"/>
        <w:numPr>
          <w:ilvl w:val="0"/>
          <w:numId w:val="86"/>
        </w:numPr>
        <w:autoSpaceDN/>
        <w:spacing w:before="240" w:after="200" w:line="276" w:lineRule="auto"/>
        <w:textAlignment w:val="auto"/>
        <w:rPr>
          <w:rFonts w:eastAsia="Calibri" w:cs="Calibri"/>
          <w:vanish/>
        </w:rPr>
      </w:pPr>
    </w:p>
    <w:p w14:paraId="50685046" w14:textId="77777777" w:rsidR="00182675" w:rsidRPr="00182675" w:rsidRDefault="00182675" w:rsidP="006E4A99">
      <w:pPr>
        <w:pStyle w:val="Akapitzlist"/>
        <w:numPr>
          <w:ilvl w:val="0"/>
          <w:numId w:val="86"/>
        </w:numPr>
        <w:autoSpaceDN/>
        <w:spacing w:before="240" w:after="200" w:line="276" w:lineRule="auto"/>
        <w:textAlignment w:val="auto"/>
        <w:rPr>
          <w:rFonts w:eastAsia="Calibri" w:cs="Calibri"/>
          <w:vanish/>
        </w:rPr>
      </w:pPr>
    </w:p>
    <w:p w14:paraId="4551DECF" w14:textId="5A7DE411" w:rsidR="00BF33A4" w:rsidRDefault="00BF33A4" w:rsidP="006E4A99">
      <w:pPr>
        <w:numPr>
          <w:ilvl w:val="1"/>
          <w:numId w:val="86"/>
        </w:numPr>
        <w:autoSpaceDN/>
        <w:spacing w:before="240" w:after="200" w:line="276" w:lineRule="auto"/>
        <w:ind w:left="1134" w:hanging="567"/>
        <w:textAlignment w:val="auto"/>
        <w:rPr>
          <w:rFonts w:eastAsia="Calibri" w:cs="Calibri"/>
        </w:rPr>
      </w:pPr>
      <w:r>
        <w:rPr>
          <w:rFonts w:eastAsia="Calibri" w:cs="Calibri"/>
        </w:rPr>
        <w:t>Wskaźnik na pozio</w:t>
      </w:r>
      <w:r w:rsidR="00A378D4">
        <w:rPr>
          <w:rFonts w:eastAsia="Calibri" w:cs="Calibri"/>
        </w:rPr>
        <w:t xml:space="preserve">mie </w:t>
      </w:r>
      <w:r w:rsidR="000B4CC5">
        <w:rPr>
          <w:rFonts w:eastAsia="Calibri" w:cs="Calibri"/>
        </w:rPr>
        <w:t>3,</w:t>
      </w:r>
      <w:r w:rsidR="00A378D4">
        <w:rPr>
          <w:rFonts w:eastAsia="Calibri" w:cs="Calibri"/>
        </w:rPr>
        <w:t>5</w:t>
      </w:r>
      <w:r w:rsidRPr="00BF33A4">
        <w:rPr>
          <w:rFonts w:eastAsia="Calibri" w:cs="Calibri"/>
        </w:rPr>
        <w:t xml:space="preserve">% </w:t>
      </w:r>
      <w:r w:rsidR="00A378D4">
        <w:rPr>
          <w:rFonts w:eastAsia="Calibri" w:cs="Calibri"/>
        </w:rPr>
        <w:t xml:space="preserve">i niższym </w:t>
      </w:r>
      <w:r w:rsidRPr="00BF33A4">
        <w:rPr>
          <w:rFonts w:eastAsia="Calibri" w:cs="Calibri"/>
        </w:rPr>
        <w:t xml:space="preserve">nie uprawnia do </w:t>
      </w:r>
      <w:r w:rsidR="004153CA">
        <w:rPr>
          <w:rFonts w:eastAsia="Calibri" w:cs="Calibri"/>
        </w:rPr>
        <w:t>Waloryzacji</w:t>
      </w:r>
      <w:r w:rsidR="00A378D4">
        <w:rPr>
          <w:rFonts w:eastAsia="Calibri" w:cs="Calibri"/>
        </w:rPr>
        <w:t>;</w:t>
      </w:r>
    </w:p>
    <w:p w14:paraId="381FC214" w14:textId="24BF938E" w:rsidR="00A378D4" w:rsidRPr="00A378D4" w:rsidRDefault="00A378D4" w:rsidP="006E4A99">
      <w:pPr>
        <w:numPr>
          <w:ilvl w:val="1"/>
          <w:numId w:val="86"/>
        </w:numPr>
        <w:autoSpaceDN/>
        <w:spacing w:before="240" w:after="200" w:line="276" w:lineRule="auto"/>
        <w:ind w:left="1134" w:hanging="567"/>
        <w:textAlignment w:val="auto"/>
        <w:rPr>
          <w:rFonts w:eastAsia="Calibri" w:cs="Calibri"/>
        </w:rPr>
      </w:pPr>
      <w:r>
        <w:rPr>
          <w:rFonts w:eastAsia="Calibri" w:cs="Calibri"/>
        </w:rPr>
        <w:t xml:space="preserve">Wskaźnik przyjęty dla potrzeb Waloryzacji stanowić będzie różnicę </w:t>
      </w:r>
      <w:r w:rsidRPr="008F6074">
        <w:rPr>
          <w:rFonts w:eastAsia="Calibri" w:cs="Calibri"/>
        </w:rPr>
        <w:t>pomiędzy Wskaźnikiem a Progiem zmiany</w:t>
      </w:r>
      <w:r>
        <w:rPr>
          <w:rStyle w:val="Odwoanieprzypisudolnego"/>
          <w:rFonts w:eastAsia="Calibri" w:cs="Calibri"/>
        </w:rPr>
        <w:footnoteReference w:id="5"/>
      </w:r>
      <w:r>
        <w:rPr>
          <w:rFonts w:eastAsia="Calibri" w:cs="Calibri"/>
        </w:rPr>
        <w:t>;</w:t>
      </w:r>
    </w:p>
    <w:p w14:paraId="1099C51A" w14:textId="26F723AF"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wynagrodzenie Wykonawcy może zostać zwiększone jednorazowo o nie więcej niż 10% maksymalnego wynagrodzenia Wykonawcy określonego w Umowie;</w:t>
      </w:r>
    </w:p>
    <w:p w14:paraId="762B30E3"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wynagrodzenie Wykonawcy może zostać zmniejszone o nie więcej niż 10% maksymalnego wynagrodzenia Wykonawcy określonego w Umowie;</w:t>
      </w:r>
    </w:p>
    <w:p w14:paraId="71FF6860"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na skutek dokonanych Waloryzacji wynagrodzenie Wykonawcy nie może jednak przekroczyć 120% pierwotnego maksymalnego wynagrodzenia Wykonawcy określonego w Umowie.</w:t>
      </w:r>
    </w:p>
    <w:p w14:paraId="6E542B13" w14:textId="77777777" w:rsidR="00E03FAB" w:rsidRPr="00E03FAB" w:rsidRDefault="00E03FAB" w:rsidP="006E4A99">
      <w:pPr>
        <w:numPr>
          <w:ilvl w:val="0"/>
          <w:numId w:val="67"/>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Waloryzacja nastąpi na wniosek Strony złożony:</w:t>
      </w:r>
    </w:p>
    <w:p w14:paraId="2E057004" w14:textId="77777777" w:rsidR="00E03FAB" w:rsidRPr="00E03FAB" w:rsidRDefault="00E03FAB" w:rsidP="006E4A99">
      <w:pPr>
        <w:numPr>
          <w:ilvl w:val="0"/>
          <w:numId w:val="86"/>
        </w:numPr>
        <w:autoSpaceDN/>
        <w:spacing w:before="240" w:after="200" w:line="276" w:lineRule="auto"/>
        <w:textAlignment w:val="auto"/>
        <w:rPr>
          <w:rFonts w:eastAsia="Calibri" w:cs="Calibri"/>
          <w:vanish/>
        </w:rPr>
      </w:pPr>
    </w:p>
    <w:p w14:paraId="21A70386" w14:textId="78E8673A"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nie wcześniej niż po upływie okresu </w:t>
      </w:r>
      <w:r w:rsidR="00182675">
        <w:rPr>
          <w:rFonts w:eastAsia="Calibri" w:cs="Calibri"/>
        </w:rPr>
        <w:t>12</w:t>
      </w:r>
      <w:r w:rsidRPr="00E03FAB">
        <w:rPr>
          <w:rFonts w:eastAsia="Calibri" w:cs="Calibri"/>
        </w:rPr>
        <w:t xml:space="preserve"> miesięcy liczonych odpowiednio od:</w:t>
      </w:r>
    </w:p>
    <w:p w14:paraId="1F3EFCC1"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dnia zawarcia Umowy, lub</w:t>
      </w:r>
    </w:p>
    <w:p w14:paraId="4E73401E" w14:textId="5DBCB674"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jeżeli Umowa została zawarta po upływie 180 dni od dnia upływu terminu składania ofert w postępowaniu o udzielnie zamówienia publicznego, w wyniku którego zawarto Umowę</w:t>
      </w:r>
      <w:r w:rsidR="00C76943">
        <w:rPr>
          <w:rFonts w:eastAsia="Calibri" w:cs="Calibri"/>
        </w:rPr>
        <w:t xml:space="preserve">, wyżej wymieniony 12 miesięczny </w:t>
      </w:r>
      <w:r w:rsidR="004F04CF">
        <w:rPr>
          <w:rFonts w:eastAsia="Calibri" w:cs="Calibri"/>
        </w:rPr>
        <w:t xml:space="preserve">okres liczony jest od dnia </w:t>
      </w:r>
      <w:r w:rsidRPr="00E03FAB">
        <w:rPr>
          <w:rFonts w:eastAsia="Calibri" w:cs="Calibri"/>
        </w:rPr>
        <w:t xml:space="preserve"> otwarcia ofert.</w:t>
      </w:r>
    </w:p>
    <w:p w14:paraId="366FAE18" w14:textId="77777777" w:rsidR="00E03FAB" w:rsidRPr="00E03FAB" w:rsidRDefault="00E03FAB" w:rsidP="006E4A99">
      <w:pPr>
        <w:numPr>
          <w:ilvl w:val="0"/>
          <w:numId w:val="67"/>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Wniosek o Waloryzację, o którym mowa w ust. 16 wymaga:</w:t>
      </w:r>
    </w:p>
    <w:p w14:paraId="75769779" w14:textId="77777777" w:rsidR="00E03FAB" w:rsidRPr="00E03FAB" w:rsidRDefault="00E03FAB" w:rsidP="006E4A99">
      <w:pPr>
        <w:numPr>
          <w:ilvl w:val="0"/>
          <w:numId w:val="86"/>
        </w:numPr>
        <w:autoSpaceDN/>
        <w:spacing w:before="240" w:after="200" w:line="276" w:lineRule="auto"/>
        <w:textAlignment w:val="auto"/>
        <w:rPr>
          <w:rFonts w:eastAsia="Calibri" w:cs="Calibri"/>
          <w:vanish/>
        </w:rPr>
      </w:pPr>
    </w:p>
    <w:p w14:paraId="619DE51B"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zachowania, zgodnie z wyborem Strony, formy pisemnej, kwalifikowanej formy elektronicznej lub dokumentowej (w tym wiadomości e-mail);</w:t>
      </w:r>
    </w:p>
    <w:p w14:paraId="016B293C"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 przypadku wniosku Wykonawcy:</w:t>
      </w:r>
    </w:p>
    <w:p w14:paraId="62F9332C" w14:textId="77777777" w:rsidR="00006E8D" w:rsidRPr="00006E8D" w:rsidRDefault="00006E8D" w:rsidP="006E4A99">
      <w:pPr>
        <w:pStyle w:val="Akapitzlist"/>
        <w:numPr>
          <w:ilvl w:val="1"/>
          <w:numId w:val="67"/>
        </w:numPr>
        <w:tabs>
          <w:tab w:val="left" w:pos="-654"/>
        </w:tabs>
        <w:autoSpaceDE w:val="0"/>
        <w:autoSpaceDN/>
        <w:spacing w:before="120" w:after="120" w:line="276" w:lineRule="auto"/>
        <w:textAlignment w:val="auto"/>
        <w:rPr>
          <w:rFonts w:asciiTheme="minorHAnsi" w:eastAsia="Calibri" w:hAnsiTheme="minorHAnsi" w:cstheme="minorHAnsi"/>
          <w:vanish/>
          <w:lang w:eastAsia="en-US"/>
        </w:rPr>
      </w:pPr>
    </w:p>
    <w:p w14:paraId="07198FE8" w14:textId="21B1B966" w:rsidR="00E03FAB" w:rsidRDefault="00E03FAB" w:rsidP="006E4A99">
      <w:pPr>
        <w:pStyle w:val="Akapitzlist"/>
        <w:numPr>
          <w:ilvl w:val="2"/>
          <w:numId w:val="86"/>
        </w:numPr>
        <w:tabs>
          <w:tab w:val="left" w:pos="-654"/>
          <w:tab w:val="left" w:pos="1701"/>
        </w:tabs>
        <w:autoSpaceDE w:val="0"/>
        <w:autoSpaceDN/>
        <w:spacing w:before="120" w:after="120" w:line="276" w:lineRule="auto"/>
        <w:ind w:firstLine="131"/>
        <w:textAlignment w:val="auto"/>
        <w:rPr>
          <w:rFonts w:asciiTheme="minorHAnsi" w:eastAsia="Calibri" w:hAnsiTheme="minorHAnsi" w:cstheme="minorHAnsi"/>
          <w:lang w:eastAsia="en-US"/>
        </w:rPr>
      </w:pPr>
      <w:r w:rsidRPr="00F61BB8">
        <w:rPr>
          <w:rFonts w:asciiTheme="minorHAnsi" w:eastAsia="Calibri" w:hAnsiTheme="minorHAnsi" w:cstheme="minorHAnsi"/>
          <w:lang w:eastAsia="en-US"/>
        </w:rPr>
        <w:t>uzasadnienia;</w:t>
      </w:r>
    </w:p>
    <w:p w14:paraId="7AB27818" w14:textId="77777777" w:rsidR="00E03FAB" w:rsidRPr="00F61BB8" w:rsidRDefault="00E03FAB" w:rsidP="006E4A99">
      <w:pPr>
        <w:pStyle w:val="Akapitzlist"/>
        <w:numPr>
          <w:ilvl w:val="2"/>
          <w:numId w:val="86"/>
        </w:numPr>
        <w:tabs>
          <w:tab w:val="left" w:pos="-654"/>
          <w:tab w:val="left" w:pos="1701"/>
        </w:tabs>
        <w:autoSpaceDE w:val="0"/>
        <w:autoSpaceDN/>
        <w:spacing w:before="120" w:after="120" w:line="276" w:lineRule="auto"/>
        <w:ind w:left="1701" w:hanging="850"/>
        <w:textAlignment w:val="auto"/>
        <w:rPr>
          <w:rFonts w:asciiTheme="minorHAnsi" w:eastAsia="Calibri" w:hAnsiTheme="minorHAnsi" w:cstheme="minorHAnsi"/>
          <w:lang w:eastAsia="en-US"/>
        </w:rPr>
      </w:pPr>
      <w:r w:rsidRPr="00F61BB8">
        <w:rPr>
          <w:rFonts w:asciiTheme="minorHAnsi" w:eastAsia="Calibri" w:hAnsiTheme="minorHAnsi" w:cstheme="minorHAnsi"/>
          <w:lang w:eastAsia="en-US"/>
        </w:rPr>
        <w:t xml:space="preserve">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 szczególności faktury VAT i zestawienie kosztów </w:t>
      </w:r>
      <w:r w:rsidRPr="00F61BB8">
        <w:rPr>
          <w:rFonts w:asciiTheme="minorHAnsi" w:eastAsiaTheme="minorEastAsia" w:hAnsiTheme="minorHAnsi" w:cstheme="minorBidi"/>
        </w:rPr>
        <w:t>związanych z wynagrodzeniami osób realizujących Umowę ze strony Wykonawcy, a także dowody je potwierdzające (np. kopie umów o pracę).</w:t>
      </w:r>
      <w:r w:rsidRPr="00F61BB8">
        <w:rPr>
          <w:rFonts w:asciiTheme="minorHAnsi" w:eastAsia="Calibri" w:hAnsiTheme="minorHAnsi" w:cstheme="minorHAnsi"/>
          <w:lang w:eastAsia="en-US"/>
        </w:rPr>
        <w:t xml:space="preserve"> </w:t>
      </w:r>
    </w:p>
    <w:p w14:paraId="2BB61AA2" w14:textId="77777777" w:rsidR="00E03FAB" w:rsidRPr="00E03FAB" w:rsidRDefault="00E03FAB" w:rsidP="006E4A99">
      <w:pPr>
        <w:numPr>
          <w:ilvl w:val="0"/>
          <w:numId w:val="8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Uzasadnienie wniosku o Waloryzację, o którym mowa w pkt 17.2.1 zawiera:</w:t>
      </w:r>
    </w:p>
    <w:p w14:paraId="1F4093A3" w14:textId="4C37C706"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szczegółowe wykazanie, że zmiana Wskaźnika ma rzeczywisty wpływ na konkretne, zindywidualizowane koszty wykonania Umowy przez Wykonawcę oraz stopień</w:t>
      </w:r>
      <w:r w:rsidR="004723A4">
        <w:rPr>
          <w:rFonts w:eastAsia="Calibri" w:cs="Calibri"/>
        </w:rPr>
        <w:t>,</w:t>
      </w:r>
      <w:r w:rsidRPr="00E03FAB">
        <w:rPr>
          <w:rFonts w:eastAsia="Calibri" w:cs="Calibri"/>
        </w:rPr>
        <w:t xml:space="preserve"> w jaki zmiana Wskaźnika uzasadnia zmianę wynagrodzenia należnego Wykonawcy, w tym udział procentowy i rozkład kosztów, na które wpływ ma  zmiana Wskaźnika w całkowitych kosztach Wykonawcy;</w:t>
      </w:r>
    </w:p>
    <w:p w14:paraId="0B6C90D6" w14:textId="6D90CE51"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szczegółową kalkulację cen materiałów lub kosztów według stanu odpowiednio na dzień zawarcia Umowy albo na dzień składania ofert oraz szczegółową kalkulację cen materiałów lub kosztów po ww. zmianie Wskaźnika oraz uzasadnienie adekwatności propozycji zmiany wynagrodzenia w stosunku do zmiany kosztów wykonania Umowy przez Wykonawcę na skutek zmiany Wskaźnika;</w:t>
      </w:r>
    </w:p>
    <w:p w14:paraId="5EFD1331"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szczegółową kalkulację proponowanej zmienionej wysokości wynagrodzenia należnego Wykonawcy, poświadczoną przez księgowego lub biegłego rewidenta; </w:t>
      </w:r>
    </w:p>
    <w:p w14:paraId="2DD63A82"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opis przyjętej przez Wykonawcę zasady kalkulacji Waloryzacji oraz założenia co do dotychczasowych i przyszłych kosztów wykonania Umowy na skutek zmiany Wskaźnika. </w:t>
      </w:r>
    </w:p>
    <w:p w14:paraId="0E8F62CC" w14:textId="325CC985" w:rsidR="00E03FAB" w:rsidRPr="00E03FAB" w:rsidRDefault="00E03FAB" w:rsidP="006E4A99">
      <w:pPr>
        <w:numPr>
          <w:ilvl w:val="0"/>
          <w:numId w:val="86"/>
        </w:numPr>
        <w:autoSpaceDN/>
        <w:spacing w:after="160" w:line="276" w:lineRule="auto"/>
        <w:jc w:val="both"/>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Przed rozpatrzeniem wniosku Wykonawcy o Waloryzację i podjęciem decyzji o zwiększeniu wynagrodzenia na skutek Waloryzacji</w:t>
      </w:r>
      <w:r w:rsidR="002A4044">
        <w:rPr>
          <w:rFonts w:asciiTheme="minorHAnsi" w:eastAsia="Calibri" w:hAnsiTheme="minorHAnsi" w:cstheme="minorHAnsi"/>
          <w:lang w:eastAsia="en-US"/>
        </w:rPr>
        <w:t>,</w:t>
      </w:r>
      <w:r w:rsidRPr="00E03FAB">
        <w:rPr>
          <w:rFonts w:asciiTheme="minorHAnsi" w:eastAsia="Calibri" w:hAnsiTheme="minorHAnsi" w:cstheme="minorHAnsi"/>
          <w:lang w:eastAsia="en-US"/>
        </w:rPr>
        <w:t xml:space="preserve"> Zamawiający dokona weryfikacji zasadności oraz poprawności obliczeń dokonanych przez Wykonawcę.</w:t>
      </w:r>
    </w:p>
    <w:p w14:paraId="2DCDF038" w14:textId="77777777" w:rsidR="00E03FAB" w:rsidRPr="00E03FAB" w:rsidRDefault="00E03FAB" w:rsidP="006E4A99">
      <w:pPr>
        <w:numPr>
          <w:ilvl w:val="0"/>
          <w:numId w:val="86"/>
        </w:numPr>
        <w:autoSpaceDN/>
        <w:spacing w:after="16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Zamawiający uprawniony jest do:</w:t>
      </w:r>
    </w:p>
    <w:p w14:paraId="3EAF568B"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weryfikacji zasadności wysokości zmiany wynagrodzenia proponowanego przez Wykonawcę oraz poprawności obliczeń zmiany wynagrodzenia dokonanych przez Wykonawcę i złożonych przez Wykonawcę dokumentów;</w:t>
      </w:r>
    </w:p>
    <w:p w14:paraId="6797F613" w14:textId="6A5470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żądania od Wykonawcy uzupełnienie wniosku o Waloryzację, </w:t>
      </w:r>
      <w:r w:rsidR="006D0AA2">
        <w:rPr>
          <w:rFonts w:eastAsia="Calibri" w:cs="Calibri"/>
        </w:rPr>
        <w:t xml:space="preserve">w szczególności o </w:t>
      </w:r>
      <w:r w:rsidRPr="00E03FAB">
        <w:rPr>
          <w:rFonts w:eastAsia="Calibri" w:cs="Calibri"/>
        </w:rPr>
        <w:t>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7 dni od dnia otrzymania wezwania pod rygorem pozostawienia wniosku o Waloryzację bez rozpoznania.</w:t>
      </w:r>
      <w:r w:rsidR="001B4039">
        <w:rPr>
          <w:rFonts w:eastAsia="Calibri" w:cs="Calibri"/>
        </w:rPr>
        <w:t xml:space="preserve"> Termin </w:t>
      </w:r>
      <w:r w:rsidR="000902DE">
        <w:rPr>
          <w:rFonts w:eastAsia="Calibri" w:cs="Calibri"/>
        </w:rPr>
        <w:t>wskazany</w:t>
      </w:r>
      <w:r w:rsidR="001B4039">
        <w:rPr>
          <w:rFonts w:eastAsia="Calibri" w:cs="Calibri"/>
        </w:rPr>
        <w:t xml:space="preserve"> w zdaniu poprzednim może zostać </w:t>
      </w:r>
      <w:r w:rsidR="000902DE">
        <w:rPr>
          <w:rFonts w:eastAsia="Calibri" w:cs="Calibri"/>
        </w:rPr>
        <w:t>wydłużony</w:t>
      </w:r>
      <w:r w:rsidR="001B4039">
        <w:rPr>
          <w:rFonts w:eastAsia="Calibri" w:cs="Calibri"/>
        </w:rPr>
        <w:t xml:space="preserve"> za zgodą Zamawiającego.</w:t>
      </w:r>
    </w:p>
    <w:p w14:paraId="4BC8201A" w14:textId="77777777" w:rsidR="00E03FAB" w:rsidRPr="00E03FAB" w:rsidRDefault="00E03FAB" w:rsidP="006E4A99">
      <w:pPr>
        <w:numPr>
          <w:ilvl w:val="0"/>
          <w:numId w:val="86"/>
        </w:numPr>
        <w:autoSpaceDN/>
        <w:spacing w:after="160" w:line="276" w:lineRule="auto"/>
        <w:jc w:val="both"/>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Zamawiający po rozpatrzeniu wniosku o Waloryzację </w:t>
      </w:r>
      <w:r w:rsidRPr="00E03FAB">
        <w:t xml:space="preserve">przekaże Wykonawcy, </w:t>
      </w:r>
      <w:r w:rsidRPr="00E03FAB">
        <w:rPr>
          <w:rFonts w:asciiTheme="minorHAnsi" w:eastAsiaTheme="minorEastAsia" w:hAnsiTheme="minorHAnsi" w:cstheme="minorBidi"/>
        </w:rPr>
        <w:t>zgodnie ze swoim wyborem, w formie pisemnej, kwalifikowanej formie elektronicznej lub dokumentowej:</w:t>
      </w:r>
    </w:p>
    <w:p w14:paraId="0C6AC3A5"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informację o zakresie, w jakim zatwierdza wniosek o Waloryzację oraz wskaże kwotę, o którą należne drugiej Stronie wynagrodzenie, powinno ulec zmianie, albo </w:t>
      </w:r>
    </w:p>
    <w:p w14:paraId="76E038E0"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 xml:space="preserve">informację o niezatwierdzeniu wniosku o Waloryzację wraz z uzasadnieniem. </w:t>
      </w:r>
    </w:p>
    <w:p w14:paraId="12F2E276" w14:textId="77777777" w:rsidR="00E03FAB" w:rsidRPr="00E03FAB" w:rsidRDefault="00E03FAB" w:rsidP="006E4A99">
      <w:pPr>
        <w:numPr>
          <w:ilvl w:val="0"/>
          <w:numId w:val="8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t>Celem usunięcia wątpliwości Strony potwierdzają, że zwiększenie wynagrodzenia Wykonawcy w ramach Waloryzacji następuje w odniesieniu wyłącznie do tych kosztów, których zwiększenie na skutek zmiany Wskaźnika Wykonawca skutecznie wykazał.</w:t>
      </w:r>
    </w:p>
    <w:p w14:paraId="0AE690BA" w14:textId="62A64DAB" w:rsidR="00E03FAB" w:rsidRPr="00E03FAB" w:rsidRDefault="00E03FAB" w:rsidP="006E4A99">
      <w:pPr>
        <w:numPr>
          <w:ilvl w:val="0"/>
          <w:numId w:val="86"/>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Theme="minorEastAsia" w:hAnsiTheme="minorHAnsi" w:cstheme="minorBidi"/>
        </w:rPr>
        <w:t>Waloryzacja wymaga zawarcia stosownego aneksu do Umowy w formie pisemnej lub w formie elektronicznej pod rygorem nieważności.</w:t>
      </w:r>
    </w:p>
    <w:p w14:paraId="4A4AEA77" w14:textId="77777777" w:rsidR="00E03FAB" w:rsidRPr="00E03FAB" w:rsidRDefault="00E03FAB" w:rsidP="006E4A99">
      <w:pPr>
        <w:numPr>
          <w:ilvl w:val="0"/>
          <w:numId w:val="86"/>
        </w:numPr>
        <w:autoSpaceDN/>
        <w:spacing w:after="16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Wykonawca przyjmuje do wiadomości i oświadcza, że:</w:t>
      </w:r>
    </w:p>
    <w:p w14:paraId="0084C908" w14:textId="7B299E33"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Zamawiający uprawniony jest do zwiększenia wynagrodzenia Wykonawcy określonego w Umowie na skutek Waloryzacji proporcjonalnie do stopnia</w:t>
      </w:r>
      <w:r w:rsidR="00350EF5">
        <w:rPr>
          <w:rFonts w:eastAsia="Calibri" w:cs="Calibri"/>
        </w:rPr>
        <w:t>,</w:t>
      </w:r>
      <w:r w:rsidRPr="00E03FAB">
        <w:rPr>
          <w:rFonts w:eastAsia="Calibri" w:cs="Calibri"/>
        </w:rPr>
        <w:t xml:space="preserve"> w jakim Wykonawca uzasadni wniosek o Waloryzację i wykaże rzeczywisty wpływ zmiany Wskaźnika na koszty Wykonawcy;</w:t>
      </w:r>
    </w:p>
    <w:p w14:paraId="0120D6DB" w14:textId="77777777" w:rsidR="00E03FAB" w:rsidRPr="00E03FAB" w:rsidRDefault="00E03FAB" w:rsidP="006E4A99">
      <w:pPr>
        <w:numPr>
          <w:ilvl w:val="1"/>
          <w:numId w:val="86"/>
        </w:numPr>
        <w:autoSpaceDN/>
        <w:spacing w:before="240" w:after="200" w:line="276" w:lineRule="auto"/>
        <w:ind w:left="1134" w:hanging="567"/>
        <w:textAlignment w:val="auto"/>
        <w:rPr>
          <w:rFonts w:eastAsia="Calibri" w:cs="Calibri"/>
        </w:rPr>
      </w:pPr>
      <w:r w:rsidRPr="00E03FAB">
        <w:rPr>
          <w:rFonts w:eastAsia="Calibri" w:cs="Calibri"/>
        </w:rPr>
        <w:t>spoczywa na nim ciężar udowodnienia Zamawiającemu, że zmiana Wskaźnika ma wpływ na konkretne, zindywidualizowane koszty i realizację Umowy.</w:t>
      </w:r>
    </w:p>
    <w:p w14:paraId="56083B63" w14:textId="67501E2E" w:rsidR="00727386" w:rsidRPr="00727386" w:rsidRDefault="00E03FAB" w:rsidP="006E4A99">
      <w:pPr>
        <w:numPr>
          <w:ilvl w:val="0"/>
          <w:numId w:val="88"/>
        </w:numPr>
        <w:autoSpaceDN/>
        <w:spacing w:after="16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Zmiana wysokości wynagrodzenia Wykonawcy, o której mowa w ust. 4 i ust. 13, może nastąpić wyłącznie w zakresie kwoty płatności częściowych wynagrodzenia Wykonawcy, jeszcze niezapłaconego</w:t>
      </w:r>
      <w:r w:rsidR="00146C03">
        <w:rPr>
          <w:rFonts w:asciiTheme="minorHAnsi" w:eastAsia="Calibri" w:hAnsiTheme="minorHAnsi" w:cstheme="minorHAnsi"/>
          <w:lang w:eastAsia="en-US"/>
        </w:rPr>
        <w:t xml:space="preserve"> i niezafakturowanego</w:t>
      </w:r>
      <w:r w:rsidRPr="00E03FAB">
        <w:rPr>
          <w:rFonts w:asciiTheme="minorHAnsi" w:eastAsia="Calibri" w:hAnsiTheme="minorHAnsi" w:cstheme="minorHAnsi"/>
          <w:lang w:eastAsia="en-US"/>
        </w:rPr>
        <w:t xml:space="preserve">. </w:t>
      </w:r>
      <w:r w:rsidR="00D22221">
        <w:rPr>
          <w:rFonts w:asciiTheme="minorHAnsi" w:eastAsia="Calibri" w:hAnsiTheme="minorHAnsi" w:cstheme="minorHAnsi"/>
          <w:lang w:eastAsia="en-US"/>
        </w:rPr>
        <w:t>W celu rozwi</w:t>
      </w:r>
      <w:r w:rsidR="003B4875">
        <w:rPr>
          <w:rFonts w:asciiTheme="minorHAnsi" w:eastAsia="Calibri" w:hAnsiTheme="minorHAnsi" w:cstheme="minorHAnsi"/>
          <w:lang w:eastAsia="en-US"/>
        </w:rPr>
        <w:t>ania</w:t>
      </w:r>
      <w:r w:rsidR="00D22221">
        <w:rPr>
          <w:rFonts w:asciiTheme="minorHAnsi" w:eastAsia="Calibri" w:hAnsiTheme="minorHAnsi" w:cstheme="minorHAnsi"/>
          <w:lang w:eastAsia="en-US"/>
        </w:rPr>
        <w:t xml:space="preserve"> wątpliwości zmiana wynagrodzenia </w:t>
      </w:r>
      <w:r w:rsidR="00FF0460">
        <w:rPr>
          <w:rFonts w:asciiTheme="minorHAnsi" w:eastAsia="Calibri" w:hAnsiTheme="minorHAnsi" w:cstheme="minorHAnsi"/>
          <w:lang w:eastAsia="en-US"/>
        </w:rPr>
        <w:t>nastąpi</w:t>
      </w:r>
      <w:r w:rsidR="00D22221">
        <w:rPr>
          <w:rFonts w:asciiTheme="minorHAnsi" w:eastAsia="Calibri" w:hAnsiTheme="minorHAnsi" w:cstheme="minorHAnsi"/>
          <w:lang w:eastAsia="en-US"/>
        </w:rPr>
        <w:t xml:space="preserve"> nie </w:t>
      </w:r>
      <w:r w:rsidR="00A775F5" w:rsidRPr="00A775F5">
        <w:rPr>
          <w:rFonts w:asciiTheme="minorHAnsi" w:eastAsia="Calibri" w:hAnsiTheme="minorHAnsi" w:cstheme="minorHAnsi"/>
          <w:lang w:eastAsia="en-US"/>
        </w:rPr>
        <w:t xml:space="preserve">najwcześniej </w:t>
      </w:r>
      <w:r w:rsidR="00FF0460">
        <w:rPr>
          <w:rFonts w:asciiTheme="minorHAnsi" w:eastAsia="Calibri" w:hAnsiTheme="minorHAnsi" w:cstheme="minorHAnsi"/>
          <w:lang w:eastAsia="en-US"/>
        </w:rPr>
        <w:t xml:space="preserve">niż </w:t>
      </w:r>
      <w:r w:rsidR="00A775F5" w:rsidRPr="00A775F5">
        <w:rPr>
          <w:rFonts w:asciiTheme="minorHAnsi" w:eastAsia="Calibri" w:hAnsiTheme="minorHAnsi" w:cstheme="minorHAnsi"/>
          <w:lang w:eastAsia="en-US"/>
        </w:rPr>
        <w:t>od dnia zmiany przepisów prawa powodujących zmianę (ust. 4) lub od dnia złożenia wniosku (ust. 13) z zastrzeżeniem postanowień ust. 16</w:t>
      </w:r>
      <w:r w:rsidR="001A5864">
        <w:rPr>
          <w:rFonts w:asciiTheme="minorHAnsi" w:eastAsia="Calibri" w:hAnsiTheme="minorHAnsi" w:cstheme="minorHAnsi"/>
          <w:lang w:eastAsia="en-US"/>
        </w:rPr>
        <w:t xml:space="preserve">. W przypadku, gdy </w:t>
      </w:r>
      <w:r w:rsidR="003D0E1D">
        <w:rPr>
          <w:rFonts w:asciiTheme="minorHAnsi" w:eastAsia="Calibri" w:hAnsiTheme="minorHAnsi" w:cstheme="minorHAnsi"/>
          <w:lang w:eastAsia="en-US"/>
        </w:rPr>
        <w:t xml:space="preserve">z uwagi na przepisy finansowo-księgowe nie będzie </w:t>
      </w:r>
      <w:r w:rsidR="00720B34">
        <w:rPr>
          <w:rFonts w:asciiTheme="minorHAnsi" w:eastAsia="Calibri" w:hAnsiTheme="minorHAnsi" w:cstheme="minorHAnsi"/>
          <w:lang w:eastAsia="en-US"/>
        </w:rPr>
        <w:t xml:space="preserve">możliwa </w:t>
      </w:r>
      <w:r w:rsidR="00E16EE5">
        <w:rPr>
          <w:rFonts w:asciiTheme="minorHAnsi" w:eastAsia="Calibri" w:hAnsiTheme="minorHAnsi" w:cstheme="minorHAnsi"/>
          <w:lang w:eastAsia="en-US"/>
        </w:rPr>
        <w:t>z</w:t>
      </w:r>
      <w:r w:rsidR="00720B34">
        <w:rPr>
          <w:rFonts w:asciiTheme="minorHAnsi" w:eastAsia="Calibri" w:hAnsiTheme="minorHAnsi" w:cstheme="minorHAnsi"/>
          <w:lang w:eastAsia="en-US"/>
        </w:rPr>
        <w:t>miana wysokości w terminach wskazanych odpowiednio w zdaniu poprzednim, z</w:t>
      </w:r>
      <w:r w:rsidR="004D5256" w:rsidRPr="004D5256">
        <w:rPr>
          <w:rFonts w:asciiTheme="minorHAnsi" w:eastAsia="Calibri" w:hAnsiTheme="minorHAnsi" w:cstheme="minorHAnsi"/>
          <w:lang w:eastAsia="en-US"/>
        </w:rPr>
        <w:t xml:space="preserve">miana wynagrodzenia </w:t>
      </w:r>
      <w:r w:rsidR="00720B34" w:rsidRPr="004D5256">
        <w:rPr>
          <w:rFonts w:asciiTheme="minorHAnsi" w:eastAsia="Calibri" w:hAnsiTheme="minorHAnsi" w:cstheme="minorHAnsi"/>
          <w:lang w:eastAsia="en-US"/>
        </w:rPr>
        <w:t>nastąp</w:t>
      </w:r>
      <w:r w:rsidR="00720B34">
        <w:rPr>
          <w:rFonts w:asciiTheme="minorHAnsi" w:eastAsia="Calibri" w:hAnsiTheme="minorHAnsi" w:cstheme="minorHAnsi"/>
          <w:lang w:eastAsia="en-US"/>
        </w:rPr>
        <w:t xml:space="preserve">i </w:t>
      </w:r>
      <w:r w:rsidR="004D5256" w:rsidRPr="004D5256">
        <w:rPr>
          <w:rFonts w:asciiTheme="minorHAnsi" w:eastAsia="Calibri" w:hAnsiTheme="minorHAnsi" w:cstheme="minorHAnsi"/>
          <w:lang w:eastAsia="en-US"/>
        </w:rPr>
        <w:t>od dnia zawarcia aneksu do Umow</w:t>
      </w:r>
      <w:r w:rsidR="00F96906">
        <w:rPr>
          <w:rFonts w:asciiTheme="minorHAnsi" w:eastAsia="Calibri" w:hAnsiTheme="minorHAnsi" w:cstheme="minorHAnsi"/>
          <w:lang w:eastAsia="en-US"/>
        </w:rPr>
        <w:t>y</w:t>
      </w:r>
      <w:r w:rsidR="00A9117B">
        <w:rPr>
          <w:rFonts w:asciiTheme="minorHAnsi" w:eastAsia="Calibri" w:hAnsiTheme="minorHAnsi" w:cstheme="minorHAnsi"/>
          <w:lang w:eastAsia="en-US"/>
        </w:rPr>
        <w:t>.</w:t>
      </w:r>
      <w:r w:rsidR="00F96906">
        <w:rPr>
          <w:rFonts w:asciiTheme="minorHAnsi" w:eastAsia="Calibri" w:hAnsiTheme="minorHAnsi" w:cstheme="minorHAnsi"/>
          <w:lang w:eastAsia="en-US"/>
        </w:rPr>
        <w:t xml:space="preserve"> </w:t>
      </w:r>
    </w:p>
    <w:p w14:paraId="07356C48" w14:textId="6ADC2DF0" w:rsidR="00E03FAB" w:rsidRDefault="00E03FAB" w:rsidP="006E4A99">
      <w:pPr>
        <w:numPr>
          <w:ilvl w:val="0"/>
          <w:numId w:val="88"/>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W przypadku zmiany stawki VAT dla Przedmiotu Umowy wynagrodzenie określone w paragrafie 5 ulegnie odpowiedniej zmianie, poprzez zastosowanie zmienionej stawki VAT. Zmianie ulegnie wysokość wynagrodzenia należnego Wykonawcy za wykonywanie Umowy w okresie od dnia obowiązywania zmienionej stawki podatku, w zakresie części wynagrodzenia</w:t>
      </w:r>
      <w:r w:rsidR="00C22242">
        <w:rPr>
          <w:rFonts w:asciiTheme="minorHAnsi" w:eastAsia="Calibri" w:hAnsiTheme="minorHAnsi" w:cstheme="minorHAnsi"/>
          <w:lang w:eastAsia="en-US"/>
        </w:rPr>
        <w:t>,</w:t>
      </w:r>
      <w:r w:rsidRPr="00E03FAB">
        <w:rPr>
          <w:rFonts w:asciiTheme="minorHAnsi" w:eastAsia="Calibri" w:hAnsiTheme="minorHAnsi" w:cstheme="minorHAnsi"/>
          <w:lang w:eastAsia="en-US"/>
        </w:rPr>
        <w:t xml:space="preserve"> do której zgodnie z przepisami prawa powinna być stosowana zmieniona stawka podatku.</w:t>
      </w:r>
    </w:p>
    <w:p w14:paraId="0EB25B1B" w14:textId="7DF62FCB" w:rsidR="00B15C82" w:rsidRPr="004D05EF" w:rsidRDefault="006342EE" w:rsidP="006E4A99">
      <w:pPr>
        <w:pStyle w:val="Akapitzlist"/>
        <w:numPr>
          <w:ilvl w:val="0"/>
          <w:numId w:val="88"/>
        </w:numPr>
        <w:spacing w:line="276" w:lineRule="auto"/>
        <w:rPr>
          <w:rFonts w:asciiTheme="minorHAnsi" w:eastAsia="Calibri" w:hAnsiTheme="minorHAnsi" w:cstheme="minorHAnsi"/>
          <w:lang w:eastAsia="en-US"/>
        </w:rPr>
      </w:pPr>
      <w:r w:rsidRPr="006342EE">
        <w:rPr>
          <w:rFonts w:asciiTheme="minorHAnsi" w:eastAsia="Calibri" w:hAnsiTheme="minorHAnsi" w:cstheme="minorHAnsi"/>
          <w:lang w:eastAsia="en-US"/>
        </w:rPr>
        <w:t>W przypadku likwidacji Wskaźnika</w:t>
      </w:r>
      <w:r w:rsidR="0080238B">
        <w:rPr>
          <w:rFonts w:asciiTheme="minorHAnsi" w:eastAsia="Calibri" w:hAnsiTheme="minorHAnsi" w:cstheme="minorHAnsi"/>
          <w:lang w:eastAsia="en-US"/>
        </w:rPr>
        <w:t xml:space="preserve"> wskazanego</w:t>
      </w:r>
      <w:r w:rsidRPr="006342EE">
        <w:rPr>
          <w:rFonts w:asciiTheme="minorHAnsi" w:eastAsia="Calibri" w:hAnsiTheme="minorHAnsi" w:cstheme="minorHAnsi"/>
          <w:lang w:eastAsia="en-US"/>
        </w:rPr>
        <w:t xml:space="preserve"> </w:t>
      </w:r>
      <w:r w:rsidR="0080238B">
        <w:rPr>
          <w:rFonts w:asciiTheme="minorHAnsi" w:eastAsia="Calibri" w:hAnsiTheme="minorHAnsi" w:cstheme="minorHAnsi"/>
          <w:lang w:eastAsia="en-US"/>
        </w:rPr>
        <w:t xml:space="preserve">w ust. 14 </w:t>
      </w:r>
      <w:r w:rsidRPr="006342EE">
        <w:rPr>
          <w:rFonts w:asciiTheme="minorHAnsi" w:eastAsia="Calibri" w:hAnsiTheme="minorHAnsi" w:cstheme="minorHAnsi"/>
          <w:lang w:eastAsia="en-US"/>
        </w:rPr>
        <w:t>lub zmiany podmiotu, który urzędowo go ustala, mechanizm</w:t>
      </w:r>
      <w:r w:rsidR="00BA3280">
        <w:rPr>
          <w:rFonts w:asciiTheme="minorHAnsi" w:eastAsia="Calibri" w:hAnsiTheme="minorHAnsi" w:cstheme="minorHAnsi"/>
          <w:lang w:eastAsia="en-US"/>
        </w:rPr>
        <w:t xml:space="preserve"> opisany </w:t>
      </w:r>
      <w:r w:rsidRPr="006342EE">
        <w:rPr>
          <w:rFonts w:asciiTheme="minorHAnsi" w:eastAsia="Calibri" w:hAnsiTheme="minorHAnsi" w:cstheme="minorHAnsi"/>
          <w:lang w:eastAsia="en-US"/>
        </w:rPr>
        <w:t>powyżej, stosuje się odpowiednio do wskaźnika i podmiotu, który zgodnie z odpowiednimi przepisami prawa zastąpi dotychczasowy Wskaźnik lub podmiot.</w:t>
      </w:r>
    </w:p>
    <w:p w14:paraId="2787B224" w14:textId="06635410" w:rsidR="00E03FAB" w:rsidRPr="00E03FAB" w:rsidRDefault="00E03FAB" w:rsidP="006E4A99">
      <w:pPr>
        <w:numPr>
          <w:ilvl w:val="0"/>
          <w:numId w:val="88"/>
        </w:numPr>
        <w:tabs>
          <w:tab w:val="left" w:pos="-654"/>
        </w:tabs>
        <w:autoSpaceDE w:val="0"/>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Wykonawca każdorazowo zobowiązany jest do zmiany wynagrodzenia przysługującego Podwykonawcy/Podwykonawcom, z którym zawarł umowę, według zasad wynikających z art. 439 ust. 5 ustawy </w:t>
      </w:r>
      <w:proofErr w:type="spellStart"/>
      <w:r w:rsidR="009C6C3F">
        <w:rPr>
          <w:rFonts w:asciiTheme="minorHAnsi" w:eastAsia="Calibri" w:hAnsiTheme="minorHAnsi" w:cstheme="minorHAnsi"/>
          <w:lang w:eastAsia="en-US"/>
        </w:rPr>
        <w:t>Pzp</w:t>
      </w:r>
      <w:proofErr w:type="spellEnd"/>
      <w:r w:rsidR="00E62D58">
        <w:rPr>
          <w:rFonts w:asciiTheme="minorHAnsi" w:eastAsia="Calibri" w:hAnsiTheme="minorHAnsi" w:cstheme="minorHAnsi"/>
          <w:lang w:eastAsia="en-US"/>
        </w:rPr>
        <w:t xml:space="preserve"> </w:t>
      </w:r>
      <w:r w:rsidRPr="00E03FAB">
        <w:rPr>
          <w:rFonts w:asciiTheme="minorHAnsi" w:eastAsia="Calibri" w:hAnsiTheme="minorHAnsi" w:cstheme="minorHAnsi"/>
          <w:lang w:eastAsia="en-US"/>
        </w:rPr>
        <w:t xml:space="preserve">w zakresie odpowiadającym dokonanym zmianom wynikającym z Waloryzacji lub zmian na podstawie art. 436 pkt 4 lit b ustawy </w:t>
      </w:r>
      <w:proofErr w:type="spellStart"/>
      <w:r w:rsidRPr="00E03FAB">
        <w:rPr>
          <w:rFonts w:asciiTheme="minorHAnsi" w:eastAsia="Calibri" w:hAnsiTheme="minorHAnsi" w:cstheme="minorHAnsi"/>
          <w:lang w:eastAsia="en-US"/>
        </w:rPr>
        <w:t>Pzp</w:t>
      </w:r>
      <w:proofErr w:type="spellEnd"/>
      <w:r w:rsidRPr="00E03FAB">
        <w:rPr>
          <w:rFonts w:asciiTheme="minorHAnsi" w:eastAsia="Calibri" w:hAnsiTheme="minorHAnsi" w:cstheme="minorHAnsi"/>
          <w:lang w:eastAsia="en-US"/>
        </w:rPr>
        <w:t xml:space="preserve">. </w:t>
      </w:r>
    </w:p>
    <w:p w14:paraId="1BC9DA75" w14:textId="3C5363DB" w:rsidR="00E03FAB" w:rsidRPr="00E03FAB" w:rsidRDefault="00E03FAB" w:rsidP="006E4A99">
      <w:pPr>
        <w:numPr>
          <w:ilvl w:val="0"/>
          <w:numId w:val="88"/>
        </w:numPr>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Wykonawca na każde żądanie Zamawiającego, udzieli niezwłocznie wszelkich informacji i wyjaśnień </w:t>
      </w:r>
      <w:r w:rsidR="00846EC5">
        <w:rPr>
          <w:rFonts w:asciiTheme="minorHAnsi" w:eastAsia="Calibri" w:hAnsiTheme="minorHAnsi" w:cstheme="minorHAnsi"/>
          <w:lang w:eastAsia="en-US"/>
        </w:rPr>
        <w:t xml:space="preserve">dotyczących </w:t>
      </w:r>
      <w:r w:rsidR="00DE069D">
        <w:rPr>
          <w:rFonts w:asciiTheme="minorHAnsi" w:eastAsia="Calibri" w:hAnsiTheme="minorHAnsi" w:cstheme="minorHAnsi"/>
          <w:lang w:eastAsia="en-US"/>
        </w:rPr>
        <w:t>zobowiązania Wykonawcy</w:t>
      </w:r>
      <w:r w:rsidR="007E5317">
        <w:rPr>
          <w:rFonts w:asciiTheme="minorHAnsi" w:eastAsia="Calibri" w:hAnsiTheme="minorHAnsi" w:cstheme="minorHAnsi"/>
          <w:lang w:eastAsia="en-US"/>
        </w:rPr>
        <w:t>, o kt</w:t>
      </w:r>
      <w:r w:rsidR="00DE069D">
        <w:rPr>
          <w:rFonts w:asciiTheme="minorHAnsi" w:eastAsia="Calibri" w:hAnsiTheme="minorHAnsi" w:cstheme="minorHAnsi"/>
          <w:lang w:eastAsia="en-US"/>
        </w:rPr>
        <w:t xml:space="preserve">órym mowa w ust. 28 </w:t>
      </w:r>
      <w:r w:rsidRPr="00E03FAB">
        <w:rPr>
          <w:rFonts w:asciiTheme="minorHAnsi" w:eastAsia="Calibri" w:hAnsiTheme="minorHAnsi" w:cstheme="minorHAnsi"/>
          <w:lang w:eastAsia="en-US"/>
        </w:rPr>
        <w:t>oraz przedłoży kopie aneksów do umów lub innych dokumentów potwierdzających wykonanie tego zobowiązania, poświadczone przez osoby uprawnione do reprezentacji Wykonawcy.</w:t>
      </w:r>
    </w:p>
    <w:p w14:paraId="29CE8A01" w14:textId="77777777" w:rsidR="00E03FAB" w:rsidRPr="00E03FAB" w:rsidRDefault="00E03FAB" w:rsidP="006E4A99">
      <w:pPr>
        <w:numPr>
          <w:ilvl w:val="0"/>
          <w:numId w:val="88"/>
        </w:numPr>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Strony na podstawie art. 455 ust. 2 ustawy </w:t>
      </w:r>
      <w:proofErr w:type="spellStart"/>
      <w:r w:rsidRPr="00E03FAB">
        <w:rPr>
          <w:rFonts w:asciiTheme="minorHAnsi" w:eastAsia="Calibri" w:hAnsiTheme="minorHAnsi" w:cstheme="minorHAnsi"/>
          <w:lang w:eastAsia="en-US"/>
        </w:rPr>
        <w:t>Pzp</w:t>
      </w:r>
      <w:proofErr w:type="spellEnd"/>
      <w:r w:rsidRPr="00E03FAB">
        <w:rPr>
          <w:rFonts w:asciiTheme="minorHAnsi" w:eastAsia="Calibri" w:hAnsiTheme="minorHAnsi" w:cstheme="minorHAnsi"/>
          <w:lang w:eastAsia="en-US"/>
        </w:rPr>
        <w:t xml:space="preserve"> są uprawnione do dokonania zmian bez przeprowadzenia nowego postępowania o udzielenie zamówienia, których łączna wartość jest mniejsza niż progi unijne oraz jest niższa niż 10% wartości łącznego wynagrodzenia brutto określonego w Paragrafie 5 ust. 1 Umowy, niezależnie od innych przypadków opisanych w niniejszym paragrafie lub zmian dozwolonych przepisami ustawy </w:t>
      </w:r>
      <w:proofErr w:type="spellStart"/>
      <w:r w:rsidRPr="00E03FAB">
        <w:rPr>
          <w:rFonts w:asciiTheme="minorHAnsi" w:eastAsia="Calibri" w:hAnsiTheme="minorHAnsi" w:cstheme="minorHAnsi"/>
          <w:lang w:eastAsia="en-US"/>
        </w:rPr>
        <w:t>Pzp</w:t>
      </w:r>
      <w:proofErr w:type="spellEnd"/>
      <w:r w:rsidRPr="00E03FAB">
        <w:rPr>
          <w:rFonts w:asciiTheme="minorHAnsi" w:eastAsia="Calibri" w:hAnsiTheme="minorHAnsi" w:cstheme="minorHAnsi"/>
          <w:lang w:eastAsia="en-US"/>
        </w:rPr>
        <w:t>. Zmiana dokonana zgodnie z niniejszym postanowieniem, niezależnie od jej wartości, nie może powodować zmiany ogólnego charakteru Umowy.</w:t>
      </w:r>
    </w:p>
    <w:p w14:paraId="7391177C" w14:textId="622B19BE" w:rsidR="00E03FAB" w:rsidRPr="00E03FAB" w:rsidRDefault="00E03FAB" w:rsidP="006E4A99">
      <w:pPr>
        <w:numPr>
          <w:ilvl w:val="0"/>
          <w:numId w:val="88"/>
        </w:numPr>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 xml:space="preserve">Warunkiem dokonania zmian, o których mowa w ust. 2 i ust. </w:t>
      </w:r>
      <w:r w:rsidR="00417B21">
        <w:rPr>
          <w:rFonts w:asciiTheme="minorHAnsi" w:eastAsia="Calibri" w:hAnsiTheme="minorHAnsi" w:cstheme="minorHAnsi"/>
          <w:lang w:eastAsia="en-US"/>
        </w:rPr>
        <w:t>30</w:t>
      </w:r>
      <w:r w:rsidRPr="00E03FAB">
        <w:rPr>
          <w:rFonts w:asciiTheme="minorHAnsi" w:eastAsia="Calibri" w:hAnsiTheme="minorHAnsi" w:cstheme="minorHAnsi"/>
          <w:lang w:eastAsia="en-US"/>
        </w:rPr>
        <w:t xml:space="preserve"> powyżej, jest zgoda Stron i złożenie wniosku przez Stronę inicjującą zmianę. Wniosek powinien zawierać: </w:t>
      </w:r>
    </w:p>
    <w:p w14:paraId="203EE90F" w14:textId="77777777" w:rsidR="00E03FAB" w:rsidRPr="00E03FAB" w:rsidRDefault="00E03FAB" w:rsidP="006E4A99">
      <w:pPr>
        <w:numPr>
          <w:ilvl w:val="1"/>
          <w:numId w:val="88"/>
        </w:numPr>
        <w:autoSpaceDN/>
        <w:spacing w:before="120" w:after="120" w:line="276" w:lineRule="auto"/>
        <w:ind w:left="1134" w:hanging="708"/>
        <w:textAlignment w:val="auto"/>
        <w:rPr>
          <w:rFonts w:asciiTheme="minorHAnsi" w:eastAsia="Calibri" w:hAnsiTheme="minorHAnsi" w:cstheme="minorHAnsi"/>
        </w:rPr>
      </w:pPr>
      <w:r w:rsidRPr="00E03FAB">
        <w:rPr>
          <w:rFonts w:asciiTheme="minorHAnsi" w:eastAsia="Calibri" w:hAnsiTheme="minorHAnsi" w:cstheme="minorHAnsi"/>
        </w:rPr>
        <w:t>opis propozycji zmiany;</w:t>
      </w:r>
    </w:p>
    <w:p w14:paraId="287FA56A" w14:textId="77777777" w:rsidR="00E03FAB" w:rsidRPr="00E03FAB" w:rsidRDefault="00E03FAB" w:rsidP="006E4A99">
      <w:pPr>
        <w:numPr>
          <w:ilvl w:val="1"/>
          <w:numId w:val="88"/>
        </w:numPr>
        <w:autoSpaceDN/>
        <w:spacing w:before="120" w:after="120" w:line="276" w:lineRule="auto"/>
        <w:ind w:left="1134" w:hanging="709"/>
        <w:textAlignment w:val="auto"/>
        <w:rPr>
          <w:rFonts w:asciiTheme="minorHAnsi" w:eastAsia="Calibri" w:hAnsiTheme="minorHAnsi" w:cstheme="minorHAnsi"/>
        </w:rPr>
      </w:pPr>
      <w:r w:rsidRPr="00E03FAB">
        <w:rPr>
          <w:rFonts w:asciiTheme="minorHAnsi" w:eastAsia="Calibri" w:hAnsiTheme="minorHAnsi" w:cstheme="minorHAnsi"/>
        </w:rPr>
        <w:t xml:space="preserve">uzasadnienie zmiany; </w:t>
      </w:r>
    </w:p>
    <w:p w14:paraId="43F9997E" w14:textId="77777777" w:rsidR="00E03FAB" w:rsidRPr="00E03FAB" w:rsidRDefault="00E03FAB" w:rsidP="006E4A99">
      <w:pPr>
        <w:numPr>
          <w:ilvl w:val="1"/>
          <w:numId w:val="88"/>
        </w:numPr>
        <w:autoSpaceDN/>
        <w:spacing w:before="120" w:after="120" w:line="276" w:lineRule="auto"/>
        <w:ind w:left="1134" w:hanging="709"/>
        <w:textAlignment w:val="auto"/>
        <w:rPr>
          <w:rFonts w:asciiTheme="minorHAnsi" w:eastAsia="Calibri" w:hAnsiTheme="minorHAnsi" w:cstheme="minorHAnsi"/>
        </w:rPr>
      </w:pPr>
      <w:r w:rsidRPr="00E03FAB">
        <w:rPr>
          <w:rFonts w:asciiTheme="minorHAnsi" w:eastAsia="Calibri" w:hAnsiTheme="minorHAnsi" w:cstheme="minorHAnsi"/>
        </w:rPr>
        <w:t>opis wpływu zmiany na termin wykonania Umowy i wynagrodzenie Wykonawcy.</w:t>
      </w:r>
    </w:p>
    <w:p w14:paraId="59824346" w14:textId="77777777" w:rsidR="00E03FAB" w:rsidRPr="00E03FAB" w:rsidRDefault="00E03FAB" w:rsidP="006E4A99">
      <w:pPr>
        <w:numPr>
          <w:ilvl w:val="0"/>
          <w:numId w:val="88"/>
        </w:numPr>
        <w:autoSpaceDN/>
        <w:spacing w:before="120" w:after="120" w:line="276" w:lineRule="auto"/>
        <w:textAlignment w:val="auto"/>
        <w:rPr>
          <w:rFonts w:asciiTheme="minorHAnsi" w:eastAsia="Calibri" w:hAnsiTheme="minorHAnsi" w:cstheme="minorHAnsi"/>
          <w:lang w:eastAsia="en-US"/>
        </w:rPr>
      </w:pPr>
      <w:r w:rsidRPr="00E03FAB">
        <w:rPr>
          <w:rFonts w:asciiTheme="minorHAnsi" w:eastAsia="Calibri" w:hAnsiTheme="minorHAnsi" w:cstheme="minorHAnsi"/>
          <w:lang w:eastAsia="en-US"/>
        </w:rPr>
        <w:t>Zmiana wysokości wynagrodzenia należnego Wykonawcy wymaga sporządzenia aneksu, zawartego, pod rygorem nieważności, w formie pisemnej.</w:t>
      </w:r>
    </w:p>
    <w:p w14:paraId="755BBFB9" w14:textId="25ADDAD1" w:rsidR="00E03FAB" w:rsidRPr="006E4A99" w:rsidRDefault="00E03FAB" w:rsidP="006E4A99">
      <w:pPr>
        <w:numPr>
          <w:ilvl w:val="0"/>
          <w:numId w:val="88"/>
        </w:numPr>
        <w:tabs>
          <w:tab w:val="left" w:pos="-654"/>
        </w:tabs>
        <w:autoSpaceDE w:val="0"/>
        <w:autoSpaceDN/>
        <w:spacing w:before="120" w:after="120" w:line="276" w:lineRule="auto"/>
        <w:textAlignment w:val="auto"/>
        <w:rPr>
          <w:rFonts w:asciiTheme="minorHAnsi" w:eastAsia="Calibri" w:hAnsiTheme="minorHAnsi" w:cs="Calibri"/>
          <w:lang w:eastAsia="en-US"/>
        </w:rPr>
      </w:pPr>
      <w:r w:rsidRPr="00613235">
        <w:rPr>
          <w:rFonts w:asciiTheme="minorHAnsi" w:hAnsiTheme="minorHAnsi" w:cstheme="minorHAnsi"/>
          <w:lang w:eastAsia="en-US"/>
        </w:rPr>
        <w:t xml:space="preserve">Zmiany Umowy nie stanowi w szczególności: zmiana nazw lub określeń Stron, siedziby Stron, numerów rachunków bankowych Stron, </w:t>
      </w:r>
      <w:r w:rsidR="00613235" w:rsidRPr="00613235">
        <w:rPr>
          <w:rFonts w:asciiTheme="minorHAnsi" w:hAnsiTheme="minorHAnsi" w:cstheme="minorHAnsi"/>
          <w:lang w:eastAsia="en-US"/>
        </w:rPr>
        <w:t xml:space="preserve">zmiana danych teleadresowych, zmiana sposobu prowadzenia korespondencji pomiędzy Stronami, zmiana formy zabezpieczenia należytego wykonania Umowy, zmiana podmiotu udostępniającego zasoby, </w:t>
      </w:r>
      <w:r w:rsidR="00613235">
        <w:rPr>
          <w:rFonts w:asciiTheme="minorHAnsi" w:hAnsiTheme="minorHAnsi" w:cstheme="minorHAnsi"/>
          <w:lang w:eastAsia="en-US"/>
        </w:rPr>
        <w:t xml:space="preserve">zmiana </w:t>
      </w:r>
      <w:r w:rsidR="0096571F">
        <w:rPr>
          <w:rFonts w:asciiTheme="minorHAnsi" w:hAnsiTheme="minorHAnsi" w:cstheme="minorHAnsi"/>
          <w:lang w:eastAsia="en-US"/>
        </w:rPr>
        <w:t>P</w:t>
      </w:r>
      <w:r w:rsidR="00613235">
        <w:rPr>
          <w:rFonts w:asciiTheme="minorHAnsi" w:hAnsiTheme="minorHAnsi" w:cstheme="minorHAnsi"/>
          <w:lang w:eastAsia="en-US"/>
        </w:rPr>
        <w:t xml:space="preserve">odwykonawcy, </w:t>
      </w:r>
      <w:r w:rsidR="0096571F">
        <w:rPr>
          <w:rFonts w:asciiTheme="minorHAnsi" w:hAnsiTheme="minorHAnsi" w:cstheme="minorHAnsi"/>
          <w:lang w:eastAsia="en-US"/>
        </w:rPr>
        <w:t xml:space="preserve">zmiana osób wskazanych w załączniku nr 3 do Umowy, </w:t>
      </w:r>
      <w:r w:rsidRPr="00613235">
        <w:rPr>
          <w:rFonts w:asciiTheme="minorHAnsi" w:hAnsiTheme="minorHAnsi" w:cstheme="minorHAnsi"/>
          <w:lang w:eastAsia="en-US"/>
        </w:rPr>
        <w:t>jak również osób odpowiedzialnych za realizację Przedmiotu Umowy ze strony Wykonawcy oraz Zamawiającego.</w:t>
      </w:r>
      <w:r w:rsidR="00613235" w:rsidRPr="00613235">
        <w:t xml:space="preserve"> </w:t>
      </w:r>
    </w:p>
    <w:p w14:paraId="7273A92F" w14:textId="77777777" w:rsidR="000F6EE0" w:rsidRPr="000F6EE0" w:rsidRDefault="000F6EE0" w:rsidP="006E4A99">
      <w:pPr>
        <w:keepNext/>
        <w:autoSpaceDN/>
        <w:spacing w:before="240" w:after="240" w:line="276" w:lineRule="auto"/>
        <w:textAlignment w:val="auto"/>
        <w:outlineLvl w:val="0"/>
        <w:rPr>
          <w:rFonts w:cs="Calibri"/>
          <w:b/>
          <w:bCs/>
          <w:lang w:eastAsia="pl-PL"/>
        </w:rPr>
      </w:pPr>
      <w:bookmarkStart w:id="55" w:name="_Toc90304083"/>
      <w:bookmarkStart w:id="56" w:name="_Toc91227885"/>
      <w:r w:rsidRPr="000F6EE0">
        <w:rPr>
          <w:rFonts w:cs="Calibri"/>
          <w:b/>
          <w:bCs/>
          <w:lang w:eastAsia="pl-PL"/>
        </w:rPr>
        <w:t>Paragraf 18</w:t>
      </w:r>
      <w:r w:rsidRPr="000F6EE0">
        <w:rPr>
          <w:rFonts w:cs="Calibri"/>
          <w:b/>
          <w:bCs/>
          <w:lang w:eastAsia="pl-PL"/>
        </w:rPr>
        <w:tab/>
        <w:t>Zasady komunikacji</w:t>
      </w:r>
      <w:bookmarkEnd w:id="55"/>
      <w:bookmarkEnd w:id="56"/>
      <w:r w:rsidRPr="000F6EE0">
        <w:rPr>
          <w:rFonts w:cs="Calibri"/>
          <w:b/>
          <w:bCs/>
          <w:lang w:eastAsia="pl-PL"/>
        </w:rPr>
        <w:t xml:space="preserve"> </w:t>
      </w:r>
    </w:p>
    <w:p w14:paraId="5A2E705A" w14:textId="77777777" w:rsidR="000F6EE0" w:rsidRPr="000C727D" w:rsidRDefault="000F6EE0" w:rsidP="006E4A99">
      <w:pPr>
        <w:widowControl w:val="0"/>
        <w:numPr>
          <w:ilvl w:val="0"/>
          <w:numId w:val="33"/>
        </w:numPr>
        <w:autoSpaceDE w:val="0"/>
        <w:autoSpaceDN/>
        <w:spacing w:after="200" w:line="276" w:lineRule="auto"/>
        <w:ind w:left="426" w:hanging="426"/>
        <w:textAlignment w:val="auto"/>
        <w:rPr>
          <w:rFonts w:cs="Calibri"/>
          <w:bCs/>
          <w:lang w:eastAsia="pl-PL"/>
        </w:rPr>
      </w:pPr>
      <w:r w:rsidRPr="000F6EE0">
        <w:rPr>
          <w:rFonts w:eastAsia="Calibri" w:cs="Calibri"/>
          <w:lang w:eastAsia="pl-PL"/>
        </w:rPr>
        <w:t xml:space="preserve">Osoby upoważnione przez Zamawiającego do Odbioru, przekazywania i podpisywania Zleceń, Zamówień, Protokołów Odbioru, zawiadomień,  informacji oraz wszelkiej korespondencji związanej z realizacją Umowy, kontaktów z Wykonawcą, a także potwierdzania należytego wykonania Przedmiotu Umowy oraz sprawowania nadzoru nad </w:t>
      </w:r>
      <w:r w:rsidRPr="000C727D">
        <w:rPr>
          <w:rFonts w:eastAsia="Calibri" w:cs="Calibri"/>
          <w:lang w:eastAsia="pl-PL"/>
        </w:rPr>
        <w:t>realizacją Umowy są:</w:t>
      </w:r>
    </w:p>
    <w:p w14:paraId="42990556" w14:textId="768E91B1" w:rsidR="000F6EE0" w:rsidRPr="000C727D" w:rsidRDefault="00FB0DCD" w:rsidP="006E4A99">
      <w:pPr>
        <w:widowControl w:val="0"/>
        <w:numPr>
          <w:ilvl w:val="1"/>
          <w:numId w:val="34"/>
        </w:numPr>
        <w:tabs>
          <w:tab w:val="left" w:pos="1134"/>
        </w:tabs>
        <w:autoSpaceDE w:val="0"/>
        <w:autoSpaceDN/>
        <w:spacing w:after="120" w:line="276" w:lineRule="auto"/>
        <w:ind w:left="1134" w:hanging="567"/>
        <w:textAlignment w:val="auto"/>
        <w:rPr>
          <w:rFonts w:eastAsia="Calibri" w:cs="Calibri"/>
          <w:bCs/>
          <w:lang w:eastAsia="en-US"/>
        </w:rPr>
      </w:pPr>
      <w:r>
        <w:rPr>
          <w:rFonts w:eastAsia="Calibri" w:cs="Calibri"/>
          <w:lang w:eastAsia="en-US"/>
        </w:rPr>
        <w:t>……………….</w:t>
      </w:r>
      <w:r w:rsidR="000F6EE0" w:rsidRPr="000C727D">
        <w:rPr>
          <w:rFonts w:cs="Calibri"/>
          <w:lang w:eastAsia="pl-PL"/>
        </w:rPr>
        <w:t>;</w:t>
      </w:r>
    </w:p>
    <w:p w14:paraId="25279535" w14:textId="554F43DD" w:rsidR="000C727D" w:rsidRPr="000C727D" w:rsidRDefault="00FB0DCD" w:rsidP="006E4A99">
      <w:pPr>
        <w:widowControl w:val="0"/>
        <w:numPr>
          <w:ilvl w:val="1"/>
          <w:numId w:val="34"/>
        </w:numPr>
        <w:tabs>
          <w:tab w:val="left" w:pos="1134"/>
        </w:tabs>
        <w:autoSpaceDE w:val="0"/>
        <w:autoSpaceDN/>
        <w:spacing w:after="120" w:line="276" w:lineRule="auto"/>
        <w:ind w:left="1134" w:hanging="567"/>
        <w:textAlignment w:val="auto"/>
        <w:rPr>
          <w:rFonts w:eastAsia="Calibri" w:cs="Calibri"/>
          <w:bCs/>
          <w:lang w:eastAsia="en-US"/>
        </w:rPr>
      </w:pPr>
      <w:r>
        <w:rPr>
          <w:rFonts w:cs="Calibri"/>
          <w:lang w:eastAsia="pl-PL"/>
        </w:rPr>
        <w:t>……………….</w:t>
      </w:r>
      <w:r w:rsidR="000C727D" w:rsidRPr="000C727D">
        <w:rPr>
          <w:rFonts w:cs="Calibri"/>
          <w:lang w:eastAsia="pl-PL"/>
        </w:rPr>
        <w:t>;</w:t>
      </w:r>
    </w:p>
    <w:p w14:paraId="036E8984" w14:textId="678DE00F" w:rsidR="000F6EE0" w:rsidRPr="000F6EE0" w:rsidRDefault="000F6EE0" w:rsidP="006E4A99">
      <w:pPr>
        <w:widowControl w:val="0"/>
        <w:numPr>
          <w:ilvl w:val="0"/>
          <w:numId w:val="34"/>
        </w:numPr>
        <w:autoSpaceDE w:val="0"/>
        <w:autoSpaceDN/>
        <w:spacing w:after="120" w:line="276" w:lineRule="auto"/>
        <w:ind w:left="426" w:hanging="426"/>
        <w:textAlignment w:val="auto"/>
        <w:rPr>
          <w:rFonts w:eastAsia="Calibri" w:cs="Calibri"/>
          <w:bCs/>
          <w:lang w:eastAsia="en-US"/>
        </w:rPr>
      </w:pPr>
      <w:r w:rsidRPr="000F6EE0">
        <w:rPr>
          <w:rFonts w:cs="Calibri"/>
          <w:lang w:eastAsia="pl-PL"/>
        </w:rPr>
        <w:t xml:space="preserve">Osobą/osobami upoważnioną/upoważnionymi przez Wykonawcę do </w:t>
      </w:r>
      <w:r w:rsidR="000E3E1B">
        <w:rPr>
          <w:rFonts w:cs="Calibri"/>
          <w:lang w:eastAsia="pl-PL"/>
        </w:rPr>
        <w:t xml:space="preserve">wykonywania wszelkich </w:t>
      </w:r>
      <w:r w:rsidR="00FB0DCD" w:rsidRPr="00FB0DCD">
        <w:rPr>
          <w:rFonts w:cs="Calibri"/>
          <w:lang w:eastAsia="pl-PL"/>
        </w:rPr>
        <w:t>czynności związan</w:t>
      </w:r>
      <w:r w:rsidR="000E3E1B">
        <w:rPr>
          <w:rFonts w:cs="Calibri"/>
          <w:lang w:eastAsia="pl-PL"/>
        </w:rPr>
        <w:t>ych</w:t>
      </w:r>
      <w:r w:rsidR="00FB0DCD" w:rsidRPr="00FB0DCD">
        <w:rPr>
          <w:rFonts w:cs="Calibri"/>
          <w:lang w:eastAsia="pl-PL"/>
        </w:rPr>
        <w:t xml:space="preserve"> z nadzorem nad realizacją Umowy, w szczególności w zakresie współpracy z Zamawiającym w celu bieżącego zarządzania Umową oraz monitorowania prawidłowej realizacji prac i usług, wszelkiej korespondencji, zawiadomień związanych z realizacją Umowy, w tym podpisywania Protokołów Odbioru</w:t>
      </w:r>
      <w:r w:rsidRPr="000F6EE0">
        <w:rPr>
          <w:rFonts w:cs="Calibri"/>
          <w:lang w:eastAsia="pl-PL"/>
        </w:rPr>
        <w:t xml:space="preserve">: </w:t>
      </w:r>
    </w:p>
    <w:p w14:paraId="40B86886" w14:textId="6D6D8ADF" w:rsidR="000C727D" w:rsidRDefault="00FB0DCD" w:rsidP="006E4A99">
      <w:pPr>
        <w:pStyle w:val="Akapitzlist"/>
        <w:numPr>
          <w:ilvl w:val="1"/>
          <w:numId w:val="34"/>
        </w:numPr>
        <w:tabs>
          <w:tab w:val="left" w:pos="1134"/>
          <w:tab w:val="left" w:pos="1276"/>
        </w:tabs>
        <w:ind w:hanging="153"/>
        <w:rPr>
          <w:rFonts w:eastAsia="Calibri" w:cs="Calibri"/>
          <w:bCs/>
          <w:lang w:eastAsia="en-US"/>
        </w:rPr>
      </w:pPr>
      <w:bookmarkStart w:id="57" w:name="_Hlk76997130"/>
      <w:r>
        <w:rPr>
          <w:rFonts w:eastAsia="Calibri" w:cs="Calibri"/>
          <w:bCs/>
          <w:lang w:eastAsia="en-US"/>
        </w:rPr>
        <w:t>……………………</w:t>
      </w:r>
    </w:p>
    <w:p w14:paraId="1E7584AD" w14:textId="05C1C6C1" w:rsidR="00FB0DCD" w:rsidRPr="000C727D" w:rsidRDefault="00FB0DCD" w:rsidP="006E4A99">
      <w:pPr>
        <w:pStyle w:val="Akapitzlist"/>
        <w:numPr>
          <w:ilvl w:val="1"/>
          <w:numId w:val="34"/>
        </w:numPr>
        <w:tabs>
          <w:tab w:val="left" w:pos="1134"/>
          <w:tab w:val="left" w:pos="1276"/>
        </w:tabs>
        <w:ind w:hanging="153"/>
        <w:rPr>
          <w:rFonts w:eastAsia="Calibri" w:cs="Calibri"/>
          <w:bCs/>
          <w:lang w:eastAsia="en-US"/>
        </w:rPr>
      </w:pPr>
      <w:r>
        <w:rPr>
          <w:rFonts w:eastAsia="Calibri" w:cs="Calibri"/>
          <w:bCs/>
          <w:lang w:eastAsia="en-US"/>
        </w:rPr>
        <w:t>…………………..</w:t>
      </w:r>
    </w:p>
    <w:bookmarkEnd w:id="57"/>
    <w:p w14:paraId="4A6B6108"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bCs/>
          <w:lang w:eastAsia="pl-PL"/>
        </w:rPr>
      </w:pPr>
      <w:r w:rsidRPr="000F6EE0">
        <w:rPr>
          <w:rFonts w:eastAsia="Calibri" w:cs="Calibri"/>
          <w:lang w:eastAsia="pl-PL"/>
        </w:rPr>
        <w:t xml:space="preserve">Osoby wymienione w ust. 1 oraz ust. 2 niniejszego paragrafu mogą zostać zmienione w trakcie obowiązywania niniejszej Umowy na inne za uprzednim poinformowaniem drugiej Strony za pośrednictwem poczty elektronicznej wskazanej odpowiednio w ust. 1 - 2 powyżej. </w:t>
      </w:r>
      <w:r w:rsidRPr="000F6EE0">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0F6EE0">
        <w:rPr>
          <w:rFonts w:eastAsia="Calibri" w:cs="Calibri"/>
          <w:lang w:eastAsia="pl-PL"/>
        </w:rPr>
        <w:t>Powiadomienie o powyższych zmianach nie stanowi zmiany Umowy.</w:t>
      </w:r>
    </w:p>
    <w:p w14:paraId="14764DA5"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bCs/>
          <w:lang w:eastAsia="pl-PL"/>
        </w:rPr>
      </w:pPr>
      <w:r w:rsidRPr="000F6EE0">
        <w:rPr>
          <w:rFonts w:cs="Calibr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r w:rsidRPr="000F6EE0">
        <w:rPr>
          <w:rFonts w:cs="Calibri"/>
          <w:bCs/>
          <w:lang w:eastAsia="pl-PL"/>
        </w:rPr>
        <w:t xml:space="preserve"> </w:t>
      </w:r>
    </w:p>
    <w:p w14:paraId="198D6F56"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bCs/>
          <w:lang w:eastAsia="pl-PL"/>
        </w:rPr>
      </w:pPr>
      <w:r w:rsidRPr="000F6EE0">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0F6EE0">
        <w:rPr>
          <w:rFonts w:cs="Calibri"/>
          <w:lang w:eastAsia="pl-PL"/>
        </w:rPr>
        <w:t>naruszeń, oświadczeń o odstąpieniu od Umowy, itp.) oraz nie wymagają zachowania formy pisemnej, za pośrednictwem Portalu Zgłoszeniowego lub poczty elektronicznej odpowiednio wskazanej w ust. 1-2 powyżej, chyba że Strony w toku realizacji Umowy uzgodnią inaczej.</w:t>
      </w:r>
    </w:p>
    <w:p w14:paraId="61F4F927"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bCs/>
          <w:lang w:eastAsia="pl-PL"/>
        </w:rPr>
      </w:pPr>
      <w:r w:rsidRPr="000F6EE0">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E072EE1"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bCs/>
          <w:lang w:eastAsia="pl-PL"/>
        </w:rPr>
      </w:pPr>
      <w:r w:rsidRPr="000F6EE0">
        <w:rPr>
          <w:rFonts w:cs="Calibri"/>
          <w:lang w:eastAsia="pl-PL"/>
        </w:rPr>
        <w:t>Z zastrzeżeniem odrębnych postanowień niniejszej Umowy wszelkie oświadczenia o znaczeniu prawnym, związane</w:t>
      </w:r>
      <w:r w:rsidRPr="000F6EE0">
        <w:rPr>
          <w:rFonts w:cs="Calibr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449E1BD2" w14:textId="77777777" w:rsidR="000F6EE0" w:rsidRPr="000F6EE0" w:rsidRDefault="000F6EE0" w:rsidP="006E4A99">
      <w:pPr>
        <w:widowControl w:val="0"/>
        <w:numPr>
          <w:ilvl w:val="1"/>
          <w:numId w:val="35"/>
        </w:numPr>
        <w:tabs>
          <w:tab w:val="left" w:pos="1418"/>
        </w:tabs>
        <w:autoSpaceDE w:val="0"/>
        <w:autoSpaceDN/>
        <w:spacing w:after="120" w:line="276" w:lineRule="auto"/>
        <w:ind w:hanging="294"/>
        <w:textAlignment w:val="auto"/>
        <w:rPr>
          <w:rFonts w:eastAsia="Calibri" w:cs="Calibri"/>
          <w:bCs/>
          <w:lang w:eastAsia="en-US"/>
        </w:rPr>
      </w:pPr>
      <w:r w:rsidRPr="000F6EE0">
        <w:rPr>
          <w:rFonts w:eastAsia="Calibri" w:cs="Calibri"/>
          <w:bCs/>
          <w:lang w:eastAsia="en-US"/>
        </w:rPr>
        <w:t>Adres do doręczeń dla Zamawiającego:</w:t>
      </w:r>
    </w:p>
    <w:p w14:paraId="009E15F8" w14:textId="77777777" w:rsidR="000F6EE0" w:rsidRPr="000F6EE0" w:rsidRDefault="000F6EE0" w:rsidP="006E4A99">
      <w:pPr>
        <w:autoSpaceDN/>
        <w:spacing w:after="120" w:line="276" w:lineRule="auto"/>
        <w:ind w:left="1418"/>
        <w:textAlignment w:val="auto"/>
        <w:rPr>
          <w:rFonts w:cs="Calibri"/>
          <w:bCs/>
          <w:lang w:eastAsia="pl-PL"/>
        </w:rPr>
      </w:pPr>
      <w:r w:rsidRPr="000F6EE0">
        <w:rPr>
          <w:rFonts w:cs="Calibri"/>
          <w:bCs/>
          <w:lang w:eastAsia="pl-PL"/>
        </w:rPr>
        <w:t xml:space="preserve">Państwowy Fundusz Rehabilitacji Osób Niepełnosprawnych, </w:t>
      </w:r>
    </w:p>
    <w:p w14:paraId="4BBD73EE" w14:textId="77777777" w:rsidR="000F6EE0" w:rsidRPr="000F6EE0" w:rsidRDefault="000F6EE0" w:rsidP="006E4A99">
      <w:pPr>
        <w:autoSpaceDN/>
        <w:spacing w:after="120" w:line="276" w:lineRule="auto"/>
        <w:ind w:left="1418"/>
        <w:textAlignment w:val="auto"/>
        <w:rPr>
          <w:rFonts w:cs="Calibri"/>
          <w:bCs/>
          <w:lang w:eastAsia="pl-PL"/>
        </w:rPr>
      </w:pPr>
      <w:r w:rsidRPr="000F6EE0">
        <w:rPr>
          <w:rFonts w:cs="Calibri"/>
          <w:bCs/>
          <w:lang w:eastAsia="pl-PL"/>
        </w:rPr>
        <w:t>al. Jana Pawła II 13, 00-828 Warszawa.</w:t>
      </w:r>
    </w:p>
    <w:p w14:paraId="3E154B14" w14:textId="145F0770" w:rsidR="000F6EE0" w:rsidRDefault="000F6EE0" w:rsidP="006E4A99">
      <w:pPr>
        <w:widowControl w:val="0"/>
        <w:numPr>
          <w:ilvl w:val="1"/>
          <w:numId w:val="35"/>
        </w:numPr>
        <w:tabs>
          <w:tab w:val="left" w:pos="1418"/>
        </w:tabs>
        <w:autoSpaceDE w:val="0"/>
        <w:autoSpaceDN/>
        <w:spacing w:after="120" w:line="276" w:lineRule="auto"/>
        <w:ind w:hanging="294"/>
        <w:textAlignment w:val="auto"/>
        <w:rPr>
          <w:rFonts w:eastAsia="Calibri" w:cs="Calibri"/>
          <w:bCs/>
          <w:lang w:eastAsia="en-US"/>
        </w:rPr>
      </w:pPr>
      <w:r w:rsidRPr="000F6EE0">
        <w:rPr>
          <w:rFonts w:eastAsia="Calibri" w:cs="Calibri"/>
          <w:bCs/>
          <w:lang w:eastAsia="en-US"/>
        </w:rPr>
        <w:t>Adres do doręczeń dla Wykonawcy:</w:t>
      </w:r>
    </w:p>
    <w:p w14:paraId="51EE067F" w14:textId="30824B8F" w:rsidR="000F6EE0" w:rsidRPr="000F6EE0" w:rsidRDefault="000C727D" w:rsidP="006E4A99">
      <w:pPr>
        <w:widowControl w:val="0"/>
        <w:tabs>
          <w:tab w:val="left" w:pos="1418"/>
        </w:tabs>
        <w:autoSpaceDE w:val="0"/>
        <w:autoSpaceDN/>
        <w:spacing w:after="120" w:line="276" w:lineRule="auto"/>
        <w:ind w:left="720"/>
        <w:textAlignment w:val="auto"/>
        <w:rPr>
          <w:rFonts w:eastAsia="Calibri" w:cs="Calibri"/>
          <w:bCs/>
          <w:lang w:eastAsia="en-US"/>
        </w:rPr>
      </w:pPr>
      <w:r>
        <w:rPr>
          <w:rFonts w:eastAsia="Calibri" w:cs="Calibri"/>
          <w:bCs/>
          <w:lang w:eastAsia="en-US"/>
        </w:rPr>
        <w:tab/>
      </w:r>
      <w:r w:rsidR="000E3E1B">
        <w:rPr>
          <w:rFonts w:eastAsia="Calibri" w:cs="Calibri"/>
          <w:bCs/>
          <w:lang w:eastAsia="en-US"/>
        </w:rPr>
        <w:t>……………………………..</w:t>
      </w:r>
      <w:r>
        <w:rPr>
          <w:rFonts w:eastAsia="Calibri" w:cs="Calibri"/>
          <w:bCs/>
          <w:lang w:eastAsia="en-US"/>
        </w:rPr>
        <w:t>.</w:t>
      </w:r>
    </w:p>
    <w:p w14:paraId="337C13E0"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lang w:eastAsia="pl-PL"/>
        </w:rPr>
      </w:pPr>
      <w:r w:rsidRPr="000F6EE0">
        <w:rPr>
          <w:rFonts w:cs="Calibri"/>
          <w:lang w:eastAsia="pl-PL"/>
        </w:rPr>
        <w:t>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3A1334C5"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lang w:eastAsia="pl-PL"/>
        </w:rPr>
      </w:pPr>
      <w:r w:rsidRPr="000F6EE0">
        <w:rPr>
          <w:rFonts w:cs="Calibri"/>
          <w:bCs/>
          <w:lang w:eastAsia="pl-PL"/>
        </w:rPr>
        <w:t>Ilekroć Umowa przewiduje obowiązek zachowania formy pisemnej, Strony wskazują, że dopuszczalne w ramach Umowy jest zastosowanie jako równoznacznej formy elektronicznej określonej w art. 78</w:t>
      </w:r>
      <w:r w:rsidRPr="000F6EE0">
        <w:rPr>
          <w:rFonts w:cs="Calibri"/>
          <w:bCs/>
          <w:vertAlign w:val="superscript"/>
          <w:lang w:eastAsia="pl-PL"/>
        </w:rPr>
        <w:t>1</w:t>
      </w:r>
      <w:r w:rsidRPr="000F6EE0">
        <w:rPr>
          <w:rFonts w:cs="Calibri"/>
          <w:bCs/>
          <w:lang w:eastAsia="pl-PL"/>
        </w:rPr>
        <w:t xml:space="preserve"> k.c. W takim przypadku oświadczenia w formie elektronicznej będzie składane na adres mailowy każdej ze Stron wskazany w odpowiednio w ust. 1-2 powyżej lub za pośrednictwem Portalu Zgłoszeniowego.</w:t>
      </w:r>
    </w:p>
    <w:p w14:paraId="0DDC2C7B" w14:textId="77777777" w:rsidR="000F6EE0" w:rsidRPr="000F6EE0" w:rsidRDefault="000F6EE0" w:rsidP="006E4A99">
      <w:pPr>
        <w:widowControl w:val="0"/>
        <w:numPr>
          <w:ilvl w:val="0"/>
          <w:numId w:val="35"/>
        </w:numPr>
        <w:autoSpaceDE w:val="0"/>
        <w:autoSpaceDN/>
        <w:spacing w:before="240" w:after="120" w:line="276" w:lineRule="auto"/>
        <w:ind w:left="426" w:hanging="426"/>
        <w:textAlignment w:val="auto"/>
        <w:rPr>
          <w:rFonts w:cs="Calibri"/>
          <w:lang w:eastAsia="pl-PL"/>
        </w:rPr>
      </w:pPr>
      <w:r w:rsidRPr="000F6EE0">
        <w:rPr>
          <w:rFonts w:cs="Calibri"/>
          <w:bCs/>
          <w:lang w:eastAsia="pl-PL"/>
        </w:rPr>
        <w:t>Jeśli oświadczenie w formie elektronicznej zostało złożone:</w:t>
      </w:r>
    </w:p>
    <w:p w14:paraId="52A32607" w14:textId="28CB2709" w:rsidR="000F6EE0" w:rsidRPr="00D11AD6" w:rsidRDefault="000F6EE0" w:rsidP="006E4A99">
      <w:pPr>
        <w:pStyle w:val="Akapitzlist"/>
        <w:widowControl w:val="0"/>
        <w:numPr>
          <w:ilvl w:val="1"/>
          <w:numId w:val="35"/>
        </w:numPr>
        <w:tabs>
          <w:tab w:val="clear" w:pos="720"/>
          <w:tab w:val="num" w:pos="993"/>
        </w:tabs>
        <w:autoSpaceDE w:val="0"/>
        <w:autoSpaceDN/>
        <w:spacing w:before="240" w:after="120" w:line="276" w:lineRule="auto"/>
        <w:ind w:left="993" w:hanging="567"/>
        <w:textAlignment w:val="auto"/>
        <w:rPr>
          <w:rFonts w:cs="Calibri"/>
          <w:bCs/>
          <w:lang w:eastAsia="pl-PL"/>
        </w:rPr>
      </w:pPr>
      <w:r w:rsidRPr="00D11AD6">
        <w:rPr>
          <w:rFonts w:cs="Calibri"/>
          <w:bCs/>
          <w:lang w:eastAsia="pl-PL"/>
        </w:rPr>
        <w:t xml:space="preserve">w Godzinach Roboczych – uznaje się za złożone z momentem doręczenia wiadomości </w:t>
      </w:r>
      <w:r w:rsidRPr="00D11AD6">
        <w:rPr>
          <w:rFonts w:cs="Calibri"/>
          <w:bCs/>
          <w:lang w:eastAsia="pl-PL"/>
        </w:rPr>
        <w:br/>
        <w:t>e-mailowej z oświadczeniem w formie elektronicznej,</w:t>
      </w:r>
    </w:p>
    <w:p w14:paraId="57F6AEFC" w14:textId="77777777" w:rsidR="000F6EE0" w:rsidRPr="000F6EE0" w:rsidRDefault="000F6EE0" w:rsidP="006E4A99">
      <w:pPr>
        <w:widowControl w:val="0"/>
        <w:numPr>
          <w:ilvl w:val="1"/>
          <w:numId w:val="35"/>
        </w:numPr>
        <w:tabs>
          <w:tab w:val="left" w:pos="993"/>
        </w:tabs>
        <w:autoSpaceDE w:val="0"/>
        <w:autoSpaceDN/>
        <w:spacing w:before="240" w:after="120" w:line="276" w:lineRule="auto"/>
        <w:ind w:left="993" w:hanging="567"/>
        <w:textAlignment w:val="auto"/>
        <w:rPr>
          <w:rFonts w:cs="Calibri"/>
          <w:bCs/>
          <w:lang w:eastAsia="pl-PL"/>
        </w:rPr>
      </w:pPr>
      <w:r w:rsidRPr="000F6EE0">
        <w:rPr>
          <w:rFonts w:cs="Calibri"/>
          <w:bCs/>
          <w:lang w:eastAsia="pl-PL"/>
        </w:rPr>
        <w:t>poza Godzinami Roboczymi – uznaje się za doręczone w pierwszej kolejnej Godzinie Roboczej.</w:t>
      </w:r>
    </w:p>
    <w:p w14:paraId="2DA3EE96" w14:textId="77777777" w:rsidR="000F6EE0" w:rsidRPr="000F6EE0" w:rsidRDefault="000F6EE0" w:rsidP="006E4A99">
      <w:pPr>
        <w:keepNext/>
        <w:keepLines/>
        <w:autoSpaceDN/>
        <w:spacing w:before="240" w:line="276" w:lineRule="auto"/>
        <w:ind w:left="720" w:hanging="720"/>
        <w:textAlignment w:val="auto"/>
        <w:outlineLvl w:val="1"/>
        <w:rPr>
          <w:rFonts w:cs="Calibri"/>
          <w:b/>
          <w:bCs/>
          <w:lang w:eastAsia="pl-PL"/>
        </w:rPr>
      </w:pPr>
      <w:bookmarkStart w:id="58" w:name="_Toc413843622"/>
      <w:bookmarkStart w:id="59" w:name="_Toc495308770"/>
      <w:bookmarkStart w:id="60" w:name="_Toc54451419"/>
      <w:bookmarkStart w:id="61" w:name="_Toc58353436"/>
      <w:bookmarkStart w:id="62" w:name="_Toc90304084"/>
      <w:bookmarkStart w:id="63" w:name="_Toc91227886"/>
      <w:r w:rsidRPr="000F6EE0">
        <w:rPr>
          <w:rFonts w:cs="Calibri"/>
          <w:b/>
          <w:bCs/>
          <w:lang w:eastAsia="pl-PL"/>
        </w:rPr>
        <w:t>Paragraf 19. Gwarancj</w:t>
      </w:r>
      <w:bookmarkEnd w:id="58"/>
      <w:bookmarkEnd w:id="59"/>
      <w:r w:rsidRPr="000F6EE0">
        <w:rPr>
          <w:rFonts w:cs="Calibri"/>
          <w:b/>
          <w:bCs/>
          <w:lang w:eastAsia="pl-PL"/>
        </w:rPr>
        <w:t>a jakości</w:t>
      </w:r>
      <w:bookmarkEnd w:id="60"/>
      <w:bookmarkEnd w:id="61"/>
      <w:bookmarkEnd w:id="62"/>
      <w:bookmarkEnd w:id="63"/>
    </w:p>
    <w:p w14:paraId="0504BFB2" w14:textId="184C733E" w:rsidR="000F6EE0" w:rsidRPr="000F6EE0" w:rsidRDefault="000F6EE0" w:rsidP="006E4A99">
      <w:pPr>
        <w:numPr>
          <w:ilvl w:val="0"/>
          <w:numId w:val="39"/>
        </w:numPr>
        <w:autoSpaceDN/>
        <w:spacing w:before="120" w:after="120" w:line="276" w:lineRule="auto"/>
        <w:ind w:left="426" w:hanging="426"/>
        <w:textAlignment w:val="auto"/>
        <w:rPr>
          <w:rFonts w:cs="Calibri"/>
          <w:lang w:eastAsia="pl-PL"/>
        </w:rPr>
      </w:pPr>
      <w:r w:rsidRPr="000F6EE0">
        <w:rPr>
          <w:rFonts w:cs="Calibri"/>
          <w:lang w:eastAsia="pl-PL"/>
        </w:rPr>
        <w:t xml:space="preserve">W ramach wynagrodzenia należnego Wykonawcy z tytułu realizacji Umowy, Wykonawca udziela Zamawiającemu gwarancji jakości na Platformę, na okres 6 miesięcy od dnia zakończenia realizacji </w:t>
      </w:r>
      <w:proofErr w:type="spellStart"/>
      <w:r w:rsidRPr="000F6EE0">
        <w:rPr>
          <w:rFonts w:cs="Calibri"/>
          <w:lang w:eastAsia="pl-PL"/>
        </w:rPr>
        <w:t>ATiK</w:t>
      </w:r>
      <w:proofErr w:type="spellEnd"/>
      <w:r w:rsidRPr="000F6EE0">
        <w:rPr>
          <w:rFonts w:cs="Calibri"/>
          <w:lang w:eastAsia="pl-PL"/>
        </w:rPr>
        <w:t xml:space="preserve">-u i UR. Gwarancja wygasa przed upływem terminu wskazanego w zdaniu poprzednim w przypadku, kiedy Zamawiający złoży Wykonawcy oświadczenie o przejęciu </w:t>
      </w:r>
      <w:proofErr w:type="spellStart"/>
      <w:r w:rsidRPr="000F6EE0">
        <w:rPr>
          <w:rFonts w:cs="Calibri"/>
          <w:lang w:eastAsia="pl-PL"/>
        </w:rPr>
        <w:t>ATiK</w:t>
      </w:r>
      <w:proofErr w:type="spellEnd"/>
      <w:r w:rsidRPr="000F6EE0">
        <w:rPr>
          <w:rFonts w:cs="Calibri"/>
          <w:lang w:eastAsia="pl-PL"/>
        </w:rPr>
        <w:t>-u lub UR przez podmiot trzeci i zwolni Wykonawcę ze świadczenia usług gwarancyjnych.</w:t>
      </w:r>
    </w:p>
    <w:p w14:paraId="223AC2EB" w14:textId="77777777" w:rsidR="000F6EE0" w:rsidRPr="000F6EE0" w:rsidRDefault="000F6EE0" w:rsidP="006E4A99">
      <w:pPr>
        <w:numPr>
          <w:ilvl w:val="0"/>
          <w:numId w:val="39"/>
        </w:numPr>
        <w:autoSpaceDN/>
        <w:spacing w:before="120" w:after="120" w:line="276" w:lineRule="auto"/>
        <w:ind w:left="426" w:hanging="426"/>
        <w:textAlignment w:val="auto"/>
        <w:rPr>
          <w:rFonts w:cs="Calibri"/>
          <w:lang w:eastAsia="pl-PL"/>
        </w:rPr>
      </w:pPr>
      <w:r w:rsidRPr="000F6EE0">
        <w:rPr>
          <w:rFonts w:cs="Calibri"/>
          <w:lang w:eastAsia="pl-PL"/>
        </w:rPr>
        <w:t xml:space="preserve">W celu uniknięcia wątpliwości Wykonawca oświadcza, że świadczone przez niego usługi gwarancyjne obejmować będą całość Platformy, w wersji na dzień zakończenia realizacji usług wskazanych w ust. 1 wraz ze wszystkimi poprawkami, modyfikacjami i aktualizacjami wprowadzonymi na Platformie, szkoleniach bądź Kursach w ramach niniejszej Umowy. </w:t>
      </w:r>
    </w:p>
    <w:p w14:paraId="43546E23" w14:textId="6A8E60C4" w:rsidR="000F6EE0" w:rsidRPr="000F6EE0" w:rsidRDefault="000F6EE0" w:rsidP="006E4A99">
      <w:pPr>
        <w:numPr>
          <w:ilvl w:val="0"/>
          <w:numId w:val="39"/>
        </w:numPr>
        <w:autoSpaceDN/>
        <w:spacing w:before="120" w:after="120" w:line="276" w:lineRule="auto"/>
        <w:ind w:left="426" w:hanging="426"/>
        <w:textAlignment w:val="auto"/>
        <w:rPr>
          <w:rFonts w:cs="Calibri"/>
          <w:lang w:eastAsia="pl-PL"/>
        </w:rPr>
      </w:pPr>
      <w:r w:rsidRPr="000F6EE0">
        <w:rPr>
          <w:rFonts w:cs="Calibri"/>
          <w:lang w:eastAsia="pl-PL"/>
        </w:rPr>
        <w:t xml:space="preserve">W zakresie nieuregulowanym w niniejszym paragrafie do zasad świadczenia zobowiązań w ramach gwarancji jakości, stosuje się odpowiednio zasady opisane w pkt </w:t>
      </w:r>
      <w:r w:rsidR="000E3E1B">
        <w:rPr>
          <w:rFonts w:cs="Calibri"/>
          <w:lang w:eastAsia="pl-PL"/>
        </w:rPr>
        <w:t>3</w:t>
      </w:r>
      <w:r w:rsidRPr="000F6EE0">
        <w:rPr>
          <w:rFonts w:cs="Calibri"/>
          <w:lang w:eastAsia="pl-PL"/>
        </w:rPr>
        <w:t xml:space="preserve"> OPZ, a także definicje wskazane w tym Załączniku.</w:t>
      </w:r>
    </w:p>
    <w:p w14:paraId="19121A78" w14:textId="5285B003" w:rsidR="000F6EE0" w:rsidRPr="003F0E8D" w:rsidRDefault="000F6EE0" w:rsidP="006E4A99">
      <w:pPr>
        <w:numPr>
          <w:ilvl w:val="0"/>
          <w:numId w:val="39"/>
        </w:numPr>
        <w:autoSpaceDN/>
        <w:spacing w:before="120" w:after="120" w:line="276" w:lineRule="auto"/>
        <w:ind w:left="426" w:hanging="426"/>
        <w:textAlignment w:val="auto"/>
        <w:rPr>
          <w:rFonts w:cs="Calibri"/>
          <w:lang w:eastAsia="pl-PL"/>
        </w:rPr>
      </w:pPr>
      <w:r w:rsidRPr="000F6EE0">
        <w:rPr>
          <w:rFonts w:cs="Calibri"/>
          <w:lang w:eastAsia="pl-PL"/>
        </w:rPr>
        <w:t xml:space="preserve">W przypadku wystąpienia Wady Wykonawca niezwłocznie, na własny koszt usunie Wadę oraz przywróci poprawne funkcjonowanie </w:t>
      </w:r>
      <w:r w:rsidR="001C1FC7">
        <w:rPr>
          <w:rFonts w:cs="Calibri"/>
          <w:lang w:eastAsia="pl-PL"/>
        </w:rPr>
        <w:t>Platformy</w:t>
      </w:r>
      <w:r w:rsidR="001C1FC7" w:rsidRPr="000F6EE0">
        <w:rPr>
          <w:rFonts w:cs="Calibri"/>
          <w:lang w:eastAsia="pl-PL"/>
        </w:rPr>
        <w:t xml:space="preserve"> </w:t>
      </w:r>
      <w:r w:rsidRPr="000F6EE0">
        <w:rPr>
          <w:rFonts w:cs="Calibri"/>
          <w:lang w:eastAsia="pl-PL"/>
        </w:rPr>
        <w:t xml:space="preserve">sprzed wystąpienia Wady w </w:t>
      </w:r>
      <w:r w:rsidRPr="003F0E8D">
        <w:rPr>
          <w:rFonts w:cs="Calibri"/>
          <w:lang w:eastAsia="pl-PL"/>
        </w:rPr>
        <w:t>poniższych terminach:</w:t>
      </w:r>
    </w:p>
    <w:p w14:paraId="668E3AB1" w14:textId="5E5854CA" w:rsidR="000F6EE0" w:rsidRPr="003F0E8D" w:rsidRDefault="000F6EE0" w:rsidP="006E4A99">
      <w:pPr>
        <w:numPr>
          <w:ilvl w:val="0"/>
          <w:numId w:val="41"/>
        </w:numPr>
        <w:tabs>
          <w:tab w:val="left" w:pos="1276"/>
        </w:tabs>
        <w:autoSpaceDN/>
        <w:spacing w:before="120" w:after="120" w:line="276" w:lineRule="auto"/>
        <w:ind w:hanging="578"/>
        <w:textAlignment w:val="auto"/>
        <w:rPr>
          <w:rFonts w:eastAsia="Calibri" w:cs="Calibri"/>
          <w:lang w:eastAsia="en-US"/>
        </w:rPr>
      </w:pPr>
      <w:r w:rsidRPr="003F0E8D">
        <w:rPr>
          <w:rFonts w:eastAsia="Calibri" w:cs="Calibri"/>
          <w:lang w:eastAsia="en-US"/>
        </w:rPr>
        <w:t xml:space="preserve">8 </w:t>
      </w:r>
      <w:r w:rsidR="003F0E8D" w:rsidRPr="003F0E8D">
        <w:rPr>
          <w:rFonts w:eastAsia="Calibri" w:cs="Calibri"/>
          <w:lang w:eastAsia="en-US"/>
        </w:rPr>
        <w:t>Godzin Roboczych</w:t>
      </w:r>
      <w:r w:rsidRPr="003F0E8D">
        <w:rPr>
          <w:rFonts w:eastAsia="Calibri" w:cs="Calibri"/>
          <w:lang w:eastAsia="en-US"/>
        </w:rPr>
        <w:t xml:space="preserve"> od skutecznego Zgłoszenia Błędu Krytycznego,</w:t>
      </w:r>
    </w:p>
    <w:p w14:paraId="796E94FA" w14:textId="77777777" w:rsidR="000F6EE0" w:rsidRPr="00713816" w:rsidRDefault="000F6EE0" w:rsidP="006E4A99">
      <w:pPr>
        <w:numPr>
          <w:ilvl w:val="0"/>
          <w:numId w:val="41"/>
        </w:numPr>
        <w:tabs>
          <w:tab w:val="left" w:pos="1276"/>
        </w:tabs>
        <w:autoSpaceDN/>
        <w:spacing w:before="120" w:after="120" w:line="276" w:lineRule="auto"/>
        <w:ind w:hanging="578"/>
        <w:textAlignment w:val="auto"/>
        <w:rPr>
          <w:rFonts w:eastAsia="Calibri" w:cs="Calibri"/>
          <w:lang w:eastAsia="en-US"/>
        </w:rPr>
      </w:pPr>
      <w:r w:rsidRPr="00713816">
        <w:rPr>
          <w:rFonts w:eastAsia="Calibri" w:cs="Calibri"/>
          <w:lang w:eastAsia="en-US"/>
        </w:rPr>
        <w:t>24 Godziny Robocze od skutecznego Zgłoszenia Błędu,</w:t>
      </w:r>
    </w:p>
    <w:p w14:paraId="2256449E" w14:textId="4135A298" w:rsidR="000F6EE0" w:rsidRPr="00713816" w:rsidRDefault="000E3E1B" w:rsidP="006E4A99">
      <w:pPr>
        <w:numPr>
          <w:ilvl w:val="0"/>
          <w:numId w:val="41"/>
        </w:numPr>
        <w:tabs>
          <w:tab w:val="left" w:pos="1276"/>
        </w:tabs>
        <w:autoSpaceDN/>
        <w:spacing w:before="120" w:after="120" w:line="276" w:lineRule="auto"/>
        <w:ind w:hanging="578"/>
        <w:textAlignment w:val="auto"/>
        <w:rPr>
          <w:rFonts w:eastAsia="Calibri" w:cs="Calibri"/>
          <w:lang w:eastAsia="en-US"/>
        </w:rPr>
      </w:pPr>
      <w:r w:rsidRPr="00713816">
        <w:rPr>
          <w:rFonts w:eastAsia="Calibri" w:cs="Calibri"/>
          <w:lang w:eastAsia="en-US"/>
        </w:rPr>
        <w:t>40</w:t>
      </w:r>
      <w:r w:rsidR="000F6EE0" w:rsidRPr="00713816">
        <w:rPr>
          <w:rFonts w:eastAsia="Calibri" w:cs="Calibri"/>
          <w:lang w:eastAsia="en-US"/>
        </w:rPr>
        <w:t xml:space="preserve"> Godzin Roboczych od skutecznego Zgłoszenia Usterki.</w:t>
      </w:r>
    </w:p>
    <w:p w14:paraId="6293165F"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Zgłoszenia w ramach świadczeń gwarancyjnych będą realizowane drogą elektroniczną (e-mail) lub telefoniczną.</w:t>
      </w:r>
    </w:p>
    <w:p w14:paraId="3FCE2476"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W celu uniknięcia wątpliwości przyjmuje się, że Wykonawca usunie wszystkie zgłoszone Wady nawet pomimo zakończenia okresu gwarancyjnego, o ile zostały one zgłoszone przed zakończeniem terminu obowiązywania gwarancji.</w:t>
      </w:r>
    </w:p>
    <w:p w14:paraId="6259968F"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Wykonawca zobowiązuje się do świadczenia gwarancji jakości w sposób zapobiegający utracie jakichkolwiek danych z dokładnością do ostatniej kopii (backupu). W przypadku, gdy wykonanie świadczeń gwarancyjnych wiąże się z ryzykiem utraty lub uszkodzenia danych, Wykonawca zobowiązany jest poinformować o tym Zamawiającego przed przystąpieniem do wykonywania świadczeń gwarancyjnych.</w:t>
      </w:r>
    </w:p>
    <w:p w14:paraId="21F1E808"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Wszelkie przerwy w działaniu Platformy związane z wykonywaniem świadczeń gwarancyjnych Platformy muszą być uzgodnione z Zamawiającym.</w:t>
      </w:r>
    </w:p>
    <w:p w14:paraId="585F4CF4"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W przypadku gdy w wyniku świadczenia gwarancji dojdzie do zmiany kodu źródłowego Oprogramowania Dedykowanego i Platformy, Wykonawca zobowiązany jest do dostarczenia Zamawiającemu (w postaci elektronicznej) zaktualizowanej wersji kodów źródłowych Oprogramowania Dedykowanego i Platformy, w tym plików źródłowych szablonów graficznych Platformy w ramach wynagrodzenia wskazanego w paragrafie 5 Umowy.</w:t>
      </w:r>
    </w:p>
    <w:p w14:paraId="5B180282" w14:textId="77777777" w:rsidR="000F6EE0" w:rsidRPr="000F6EE0" w:rsidRDefault="000F6EE0" w:rsidP="006E4A99">
      <w:pPr>
        <w:numPr>
          <w:ilvl w:val="0"/>
          <w:numId w:val="39"/>
        </w:numPr>
        <w:autoSpaceDN/>
        <w:spacing w:before="120" w:after="120" w:line="276" w:lineRule="auto"/>
        <w:ind w:left="426" w:hanging="567"/>
        <w:textAlignment w:val="auto"/>
        <w:rPr>
          <w:rFonts w:cs="Calibri"/>
          <w:lang w:eastAsia="pl-PL"/>
        </w:rPr>
      </w:pPr>
      <w:r w:rsidRPr="000F6EE0">
        <w:rPr>
          <w:rFonts w:cs="Calibri"/>
          <w:lang w:eastAsia="pl-PL"/>
        </w:rPr>
        <w:t>Jeżeli Wykonawca nie usunie Wad w terminie wynikającym z Umowy, to Zamawiający może według własnego wyboru:</w:t>
      </w:r>
    </w:p>
    <w:p w14:paraId="43251536" w14:textId="77777777" w:rsidR="000F6EE0" w:rsidRPr="000F6EE0" w:rsidRDefault="000F6EE0" w:rsidP="006E4A99">
      <w:pPr>
        <w:numPr>
          <w:ilvl w:val="1"/>
          <w:numId w:val="43"/>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usunąć Wadę we własnym zakresie lub powierzyć jej usunięcie innym podmiotom trzecim na ryzyko i koszt Wykonawcy, co nie spowoduje utraty przysługujących Zamawiającemu uprawnień gwarancyjnych i serwisowych, w przypadku dwukrotnego przekroczenia terminów przewidzianych w ust. 4 powyżej. W takim przypadku gwarancja obejmie również elementy wytworzone bądź zmodyfikowane przez Zamawiającego lub podmiot trzeci;</w:t>
      </w:r>
    </w:p>
    <w:p w14:paraId="00AB863F" w14:textId="77777777" w:rsidR="000F6EE0" w:rsidRPr="000F6EE0" w:rsidRDefault="000F6EE0" w:rsidP="006E4A99">
      <w:pPr>
        <w:numPr>
          <w:ilvl w:val="1"/>
          <w:numId w:val="43"/>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obciążyć Wykonawcę karą umowną;</w:t>
      </w:r>
    </w:p>
    <w:p w14:paraId="4F49D941" w14:textId="77777777" w:rsidR="000F6EE0" w:rsidRPr="000F6EE0" w:rsidRDefault="000F6EE0" w:rsidP="006E4A99">
      <w:pPr>
        <w:numPr>
          <w:ilvl w:val="1"/>
          <w:numId w:val="43"/>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skorzystać z innych uprawnień zastrzeżonych w Umowie.</w:t>
      </w:r>
    </w:p>
    <w:p w14:paraId="5F207F8F" w14:textId="77777777" w:rsidR="000F6EE0" w:rsidRPr="000F6EE0" w:rsidRDefault="000F6EE0" w:rsidP="006E4A99">
      <w:pPr>
        <w:numPr>
          <w:ilvl w:val="0"/>
          <w:numId w:val="39"/>
        </w:numPr>
        <w:autoSpaceDN/>
        <w:spacing w:before="120" w:after="120" w:line="276" w:lineRule="auto"/>
        <w:ind w:left="567" w:hanging="567"/>
        <w:textAlignment w:val="auto"/>
        <w:rPr>
          <w:rFonts w:cs="Calibri"/>
          <w:lang w:eastAsia="pl-PL"/>
        </w:rPr>
      </w:pPr>
      <w:r w:rsidRPr="000F6EE0">
        <w:rPr>
          <w:rFonts w:cs="Calibri"/>
          <w:lang w:eastAsia="pl-PL"/>
        </w:rPr>
        <w:t>Jeżeli Wykonawca stwierdzi, iż przyczyna Wady leży poza Platformą, w szczególności w sprzęcie lub w innym systemie lub oprogramowaniu zintegrowanym Platformą, Wykonawca nie jest zobowiązany do usunięcia Wady, lecz jest zobowiązany:</w:t>
      </w:r>
    </w:p>
    <w:p w14:paraId="7CCA7A4C" w14:textId="1275D861" w:rsidR="000F6EE0" w:rsidRDefault="000F6EE0" w:rsidP="006E4A99">
      <w:pPr>
        <w:pStyle w:val="Akapitzlist"/>
        <w:numPr>
          <w:ilvl w:val="1"/>
          <w:numId w:val="54"/>
        </w:numPr>
        <w:autoSpaceDN/>
        <w:spacing w:before="120" w:after="120" w:line="276" w:lineRule="auto"/>
        <w:ind w:hanging="551"/>
        <w:textAlignment w:val="auto"/>
        <w:rPr>
          <w:rFonts w:eastAsia="Calibri" w:cs="Calibri"/>
          <w:lang w:eastAsia="en-US"/>
        </w:rPr>
      </w:pPr>
      <w:r w:rsidRPr="002C51A7">
        <w:rPr>
          <w:rFonts w:eastAsia="Calibri" w:cs="Calibri"/>
          <w:lang w:eastAsia="en-US"/>
        </w:rPr>
        <w:t>wskazać przyczynę nieprawidłowego działania Platformy poprzez wskazanie elementu, który ją powoduje, a jeżeli to możliwe także podmiotu odpowiedzialnego za usunięcie takiej nieprawidłowości działania Platformy;</w:t>
      </w:r>
    </w:p>
    <w:p w14:paraId="7EC29E48" w14:textId="6DBE549B" w:rsidR="000F6EE0" w:rsidRPr="002C51A7" w:rsidRDefault="000F6EE0" w:rsidP="006E4A99">
      <w:pPr>
        <w:pStyle w:val="Akapitzlist"/>
        <w:numPr>
          <w:ilvl w:val="1"/>
          <w:numId w:val="54"/>
        </w:numPr>
        <w:autoSpaceDN/>
        <w:spacing w:before="120" w:after="120" w:line="276" w:lineRule="auto"/>
        <w:ind w:hanging="551"/>
        <w:textAlignment w:val="auto"/>
        <w:rPr>
          <w:rFonts w:eastAsia="Calibri" w:cs="Calibri"/>
          <w:lang w:eastAsia="en-US"/>
        </w:rPr>
      </w:pPr>
      <w:r w:rsidRPr="002C51A7">
        <w:rPr>
          <w:rFonts w:eastAsia="Calibri" w:cs="Calibri"/>
          <w:lang w:eastAsia="en-US"/>
        </w:rPr>
        <w:t>w razie zgłoszenia takiej potrzeby przez Zamawiającego – do wsparcia osoby trzeciej, usuwającej przyczyny zgłoszenia, w tym udzielenia takiej osobie wszelkich informacji o </w:t>
      </w:r>
      <w:r w:rsidR="00656F50" w:rsidRPr="002C51A7">
        <w:rPr>
          <w:rFonts w:eastAsia="Calibri" w:cs="Calibri"/>
          <w:lang w:eastAsia="en-US"/>
        </w:rPr>
        <w:t>Platformie</w:t>
      </w:r>
      <w:r w:rsidRPr="002C51A7">
        <w:rPr>
          <w:rFonts w:eastAsia="Calibri" w:cs="Calibri"/>
          <w:lang w:eastAsia="en-US"/>
        </w:rPr>
        <w:t>, potrzebnych do przywrócenia pełnej funkcjonalności Platformy.</w:t>
      </w:r>
    </w:p>
    <w:p w14:paraId="0B3F26EC" w14:textId="77777777" w:rsidR="000F6EE0" w:rsidRPr="000F6EE0" w:rsidRDefault="000F6EE0" w:rsidP="006E4A99">
      <w:pPr>
        <w:numPr>
          <w:ilvl w:val="0"/>
          <w:numId w:val="40"/>
        </w:numPr>
        <w:tabs>
          <w:tab w:val="left" w:pos="567"/>
        </w:tabs>
        <w:autoSpaceDN/>
        <w:spacing w:before="120" w:after="120" w:line="276" w:lineRule="auto"/>
        <w:ind w:left="567" w:hanging="567"/>
        <w:textAlignment w:val="auto"/>
        <w:rPr>
          <w:rFonts w:eastAsia="Calibri" w:cs="Calibri"/>
          <w:lang w:eastAsia="en-US"/>
        </w:rPr>
      </w:pPr>
      <w:r w:rsidRPr="000F6EE0">
        <w:rPr>
          <w:rFonts w:eastAsia="Calibri" w:cs="Calibri"/>
          <w:lang w:eastAsia="en-US"/>
        </w:rPr>
        <w:t xml:space="preserve">Powyższe nie ma zastosowania w przypadku, gdy przyczyna Wady leży poza Platformą, ale Wykonawca ponosi odpowiedzialność za jej wystąpienie, w szczególności w przypadku gdy przyczyna Wady leży w sprzęcie lub innym oprogramowaniu zintegrowanym z Platformą, ale jest ona skutkiem nieprawidłowego wyspecyfikowania przez Wykonawcę wymagań dla sprzętu, nieprawidłowej instalacji Platformy na sprzęcie przez Wykonawcę, nieprawidłowej   parametryzacji sprzętu przez Wykonawcę lub nieprawidłowej integracji Platformy z innym oprogramowaniem. W takim przypadku Wykonawca zobowiązany jest do usunięcia Wady Platformy. </w:t>
      </w:r>
    </w:p>
    <w:p w14:paraId="10C4DB78" w14:textId="39C09F44" w:rsidR="000F6EE0" w:rsidRPr="000F6EE0" w:rsidRDefault="000F6EE0" w:rsidP="006E4A99">
      <w:pPr>
        <w:numPr>
          <w:ilvl w:val="0"/>
          <w:numId w:val="40"/>
        </w:numPr>
        <w:tabs>
          <w:tab w:val="left" w:pos="567"/>
        </w:tabs>
        <w:autoSpaceDN/>
        <w:spacing w:before="120" w:after="120" w:line="276" w:lineRule="auto"/>
        <w:ind w:left="567" w:hanging="567"/>
        <w:textAlignment w:val="auto"/>
        <w:rPr>
          <w:rFonts w:eastAsia="Calibri" w:cs="Calibri"/>
          <w:lang w:eastAsia="en-US"/>
        </w:rPr>
      </w:pPr>
      <w:r w:rsidRPr="000F6EE0">
        <w:rPr>
          <w:rFonts w:eastAsia="Calibri" w:cs="Calibri"/>
          <w:lang w:eastAsia="en-US"/>
        </w:rPr>
        <w:t xml:space="preserve">W sytuacji niezasadnego stwierdzenia przez Wykonawcę, iż przyczyna Wady leży poza </w:t>
      </w:r>
      <w:r w:rsidR="009E6041">
        <w:rPr>
          <w:rFonts w:eastAsia="Calibri" w:cs="Calibri"/>
          <w:lang w:eastAsia="en-US"/>
        </w:rPr>
        <w:t>Platformą</w:t>
      </w:r>
      <w:r w:rsidRPr="000F6EE0">
        <w:rPr>
          <w:rFonts w:eastAsia="Calibri" w:cs="Calibri"/>
          <w:lang w:eastAsia="en-US"/>
        </w:rPr>
        <w:t>, kosztami usuwania/usunięcia Wady zostanie obciążony Wykonawca na podstawie udokumentowanych kosztów usuwania/usunięcia Wady.</w:t>
      </w:r>
    </w:p>
    <w:p w14:paraId="6B2432C1" w14:textId="77777777" w:rsidR="000F6EE0" w:rsidRPr="000F6EE0" w:rsidRDefault="000F6EE0" w:rsidP="006E4A99">
      <w:pPr>
        <w:numPr>
          <w:ilvl w:val="0"/>
          <w:numId w:val="40"/>
        </w:numPr>
        <w:tabs>
          <w:tab w:val="left" w:pos="567"/>
        </w:tabs>
        <w:autoSpaceDN/>
        <w:spacing w:before="120" w:after="120" w:line="276" w:lineRule="auto"/>
        <w:ind w:left="567" w:hanging="567"/>
        <w:textAlignment w:val="auto"/>
        <w:rPr>
          <w:rFonts w:eastAsia="Calibri" w:cs="Calibri"/>
          <w:lang w:eastAsia="en-US"/>
        </w:rPr>
      </w:pPr>
      <w:r w:rsidRPr="000F6EE0">
        <w:rPr>
          <w:rFonts w:cs="Calibri"/>
          <w:lang w:eastAsia="pl-PL"/>
        </w:rPr>
        <w:t>Umowa stanowi dokument gwarancyjny bez konieczności składania dodatkowego dokumentu na okoliczność udzielenia gwarancji.</w:t>
      </w:r>
    </w:p>
    <w:p w14:paraId="66BBFDBD" w14:textId="77777777" w:rsidR="000F6EE0" w:rsidRPr="000F6EE0" w:rsidRDefault="000F6EE0" w:rsidP="006E4A99">
      <w:pPr>
        <w:numPr>
          <w:ilvl w:val="0"/>
          <w:numId w:val="40"/>
        </w:numPr>
        <w:tabs>
          <w:tab w:val="left" w:pos="567"/>
        </w:tabs>
        <w:autoSpaceDN/>
        <w:spacing w:before="120" w:after="120" w:line="276" w:lineRule="auto"/>
        <w:ind w:left="567" w:hanging="567"/>
        <w:textAlignment w:val="auto"/>
        <w:rPr>
          <w:rFonts w:eastAsia="Calibri" w:cs="Calibri"/>
          <w:lang w:eastAsia="en-US"/>
        </w:rPr>
      </w:pPr>
      <w:r w:rsidRPr="000F6EE0">
        <w:rPr>
          <w:rFonts w:cs="Calibri"/>
          <w:lang w:eastAsia="pl-PL"/>
        </w:rPr>
        <w:t>W zakresie jakichkolwiek utworów dostarczonych przez Wykonawcę w ramach wykonywania gwarancji mają zastosowanie postanowienia paragraf 6 Umowy dotyczące przeniesienia majątkowych praw autorskich.</w:t>
      </w:r>
    </w:p>
    <w:p w14:paraId="55021D97" w14:textId="77777777" w:rsidR="000F6EE0" w:rsidRPr="000F6EE0" w:rsidRDefault="000F6EE0" w:rsidP="006E4A99">
      <w:pPr>
        <w:numPr>
          <w:ilvl w:val="0"/>
          <w:numId w:val="40"/>
        </w:numPr>
        <w:tabs>
          <w:tab w:val="left" w:pos="567"/>
        </w:tabs>
        <w:autoSpaceDN/>
        <w:spacing w:before="120" w:after="120" w:line="276" w:lineRule="auto"/>
        <w:ind w:left="567" w:hanging="567"/>
        <w:textAlignment w:val="auto"/>
        <w:rPr>
          <w:rFonts w:eastAsia="Calibri" w:cs="Calibri"/>
          <w:lang w:eastAsia="en-US"/>
        </w:rPr>
      </w:pPr>
      <w:bookmarkStart w:id="64" w:name="_Toc455493987"/>
      <w:r w:rsidRPr="000F6EE0">
        <w:rPr>
          <w:rFonts w:cs="Calibri"/>
          <w:lang w:eastAsia="pl-PL"/>
        </w:rPr>
        <w:t>Gwarancja jakości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r w:rsidRPr="000F6EE0">
        <w:rPr>
          <w:rFonts w:cs="Calibri"/>
          <w:sz w:val="22"/>
          <w:szCs w:val="22"/>
          <w:lang w:eastAsia="pl-PL"/>
        </w:rPr>
        <w:t>.</w:t>
      </w:r>
      <w:bookmarkEnd w:id="64"/>
    </w:p>
    <w:p w14:paraId="4D361334" w14:textId="77777777" w:rsidR="000F6EE0" w:rsidRPr="000F6EE0" w:rsidRDefault="000F6EE0" w:rsidP="006E4A99">
      <w:pPr>
        <w:numPr>
          <w:ilvl w:val="0"/>
          <w:numId w:val="39"/>
        </w:numPr>
        <w:autoSpaceDN/>
        <w:spacing w:before="120" w:after="120" w:line="276" w:lineRule="auto"/>
        <w:ind w:left="567" w:hanging="567"/>
        <w:textAlignment w:val="auto"/>
        <w:rPr>
          <w:rFonts w:cs="Calibri"/>
          <w:vanish/>
          <w:lang w:eastAsia="pl-PL"/>
        </w:rPr>
      </w:pPr>
      <w:bookmarkStart w:id="65" w:name="_Toc455493986"/>
    </w:p>
    <w:p w14:paraId="31C967E3" w14:textId="77777777" w:rsidR="00817168" w:rsidRDefault="00817168" w:rsidP="006E4A99">
      <w:pPr>
        <w:keepNext/>
        <w:autoSpaceDN/>
        <w:spacing w:before="240" w:after="240" w:line="276" w:lineRule="auto"/>
        <w:textAlignment w:val="auto"/>
        <w:outlineLvl w:val="0"/>
        <w:rPr>
          <w:rFonts w:cs="Calibri"/>
          <w:b/>
          <w:bCs/>
          <w:lang w:eastAsia="pl-PL"/>
        </w:rPr>
      </w:pPr>
      <w:bookmarkStart w:id="66" w:name="_Toc90304085"/>
      <w:bookmarkStart w:id="67" w:name="_Toc91227887"/>
      <w:bookmarkEnd w:id="65"/>
      <w:r>
        <w:rPr>
          <w:rFonts w:cs="Calibri"/>
          <w:b/>
          <w:bCs/>
          <w:lang w:eastAsia="pl-PL"/>
        </w:rPr>
        <w:t xml:space="preserve">Paragraf 20 </w:t>
      </w:r>
      <w:r w:rsidRPr="00817168">
        <w:rPr>
          <w:rFonts w:cs="Calibri"/>
          <w:b/>
          <w:bCs/>
          <w:lang w:eastAsia="pl-PL"/>
        </w:rPr>
        <w:t xml:space="preserve">Postanowienia związane z napaścią Rosji na Ukrainę </w:t>
      </w:r>
    </w:p>
    <w:p w14:paraId="7A50ADA2" w14:textId="77777777" w:rsidR="00817168" w:rsidRPr="005A55FD" w:rsidRDefault="00817168" w:rsidP="006E4A99">
      <w:pPr>
        <w:numPr>
          <w:ilvl w:val="0"/>
          <w:numId w:val="91"/>
        </w:numPr>
        <w:tabs>
          <w:tab w:val="left" w:pos="567"/>
        </w:tabs>
        <w:autoSpaceDN/>
        <w:spacing w:before="120" w:after="120" w:line="276" w:lineRule="auto"/>
        <w:ind w:left="567" w:hanging="567"/>
        <w:textAlignment w:val="auto"/>
        <w:rPr>
          <w:rFonts w:cs="Calibri"/>
          <w:lang w:eastAsia="pl-PL"/>
        </w:rPr>
      </w:pPr>
      <w:r w:rsidRPr="005A55FD">
        <w:rPr>
          <w:rFonts w:cs="Calibri"/>
          <w:lang w:eastAsia="pl-PL"/>
        </w:rPr>
        <w:t>Strony postanawiają, że ich celem jest niedopuszczenie do realizacji Umowy podmiotów wymienionych w:</w:t>
      </w:r>
    </w:p>
    <w:p w14:paraId="04221B43"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817168">
        <w:rPr>
          <w:rFonts w:eastAsia="Calibri" w:cs="Calibri"/>
          <w:b/>
          <w:bCs/>
        </w:rPr>
        <w:t>Rozporządzenie nr 833/2014</w:t>
      </w:r>
      <w:r w:rsidRPr="00817168">
        <w:rPr>
          <w:rFonts w:eastAsia="Calibri" w:cs="Calibri"/>
        </w:rPr>
        <w:t>”,</w:t>
      </w:r>
    </w:p>
    <w:p w14:paraId="2B7C931C"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którymkolwiek z wykazów określonych w Rozporządzeniu Rady (WE) nr 765/2006 z dnia 18 maja 2006 r. dotyczące środków ograniczających w związku z sytuacją na Białorusi i udziałem Białorusi w agresji Rosji wobec Ukrainy (Dz.U.UE.L.2006.134.1 z dnia 2006.05.20), dalej jako „</w:t>
      </w:r>
      <w:r w:rsidRPr="00817168">
        <w:rPr>
          <w:rFonts w:eastAsia="Calibri" w:cs="Calibri"/>
          <w:b/>
          <w:bCs/>
        </w:rPr>
        <w:t>Rozporządzenie nr 765/2006</w:t>
      </w:r>
      <w:r w:rsidRPr="00817168">
        <w:rPr>
          <w:rFonts w:eastAsia="Calibri" w:cs="Calibri"/>
        </w:rPr>
        <w:t>”,</w:t>
      </w:r>
    </w:p>
    <w:p w14:paraId="652474BB"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817168">
        <w:rPr>
          <w:rFonts w:eastAsia="Calibri" w:cs="Calibri"/>
          <w:b/>
          <w:bCs/>
        </w:rPr>
        <w:t>Rozporządzenie nr 269/2014</w:t>
      </w:r>
      <w:r w:rsidRPr="00817168">
        <w:rPr>
          <w:rFonts w:eastAsia="Calibri" w:cs="Calibri"/>
        </w:rPr>
        <w:t>”,</w:t>
      </w:r>
    </w:p>
    <w:p w14:paraId="429F28CA"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817168">
        <w:rPr>
          <w:rFonts w:eastAsia="Calibri" w:cs="Calibri"/>
        </w:rPr>
        <w:t>późn</w:t>
      </w:r>
      <w:proofErr w:type="spellEnd"/>
      <w:r w:rsidRPr="00817168">
        <w:rPr>
          <w:rFonts w:eastAsia="Calibri" w:cs="Calibri"/>
        </w:rPr>
        <w:t>. zm.), na podstawie decyzji w sprawie wpisu na tę listę rozstrzygającej o zastosowaniu środka, o którym mowa w art. 1 pkt 3 ww. ustawy,</w:t>
      </w:r>
    </w:p>
    <w:p w14:paraId="6EEC94B6" w14:textId="77777777" w:rsidR="00817168" w:rsidRPr="00817168" w:rsidRDefault="00817168" w:rsidP="006E4A99">
      <w:pPr>
        <w:autoSpaceDN/>
        <w:spacing w:after="160" w:line="257" w:lineRule="auto"/>
        <w:ind w:left="992" w:hanging="567"/>
        <w:textAlignment w:val="auto"/>
        <w:rPr>
          <w:rFonts w:eastAsia="Calibri" w:cs="Calibri"/>
        </w:rPr>
      </w:pPr>
      <w:r w:rsidRPr="00817168">
        <w:rPr>
          <w:rFonts w:eastAsia="Calibri" w:cs="Calibri"/>
        </w:rPr>
        <w:t>a także podmiotów:</w:t>
      </w:r>
    </w:p>
    <w:p w14:paraId="05120754"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których beneficjentem rzeczywistym w rozumieniu ustawy z dnia 1 marca 2018 r. o przeciwdziałaniu praniu pieniędzy oraz finansowaniu terroryzmu (</w:t>
      </w:r>
      <w:proofErr w:type="spellStart"/>
      <w:r w:rsidRPr="00817168">
        <w:rPr>
          <w:rFonts w:eastAsia="Calibri" w:cs="Calibri"/>
        </w:rPr>
        <w:t>t.j</w:t>
      </w:r>
      <w:proofErr w:type="spellEnd"/>
      <w:r w:rsidRPr="00817168">
        <w:rPr>
          <w:rFonts w:eastAsia="Calibri" w:cs="Calibri"/>
        </w:rPr>
        <w:t xml:space="preserve">. Dz. U. z 2022 r. poz. 593 z </w:t>
      </w:r>
      <w:proofErr w:type="spellStart"/>
      <w:r w:rsidRPr="00817168">
        <w:rPr>
          <w:rFonts w:eastAsia="Calibri" w:cs="Calibri"/>
        </w:rPr>
        <w:t>późn</w:t>
      </w:r>
      <w:proofErr w:type="spellEnd"/>
      <w:r w:rsidRPr="00817168">
        <w:rPr>
          <w:rFonts w:eastAsia="Calibri" w:cs="Calibri"/>
        </w:rPr>
        <w:t>. zm.) jest, lub po 23 lutego 2022 r. był, podmiot, o którym mowa w pkt a-d powyżej;</w:t>
      </w:r>
    </w:p>
    <w:p w14:paraId="1FAFC2B6"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których jednostką dominującą w rozumieniu art. 3 ust. 1 pkt 37 ustawy z dnia 29 września 1994 r. o rachunkowości (</w:t>
      </w:r>
      <w:proofErr w:type="spellStart"/>
      <w:r w:rsidRPr="00817168">
        <w:rPr>
          <w:rFonts w:eastAsia="Calibri" w:cs="Calibri"/>
        </w:rPr>
        <w:t>t.j</w:t>
      </w:r>
      <w:proofErr w:type="spellEnd"/>
      <w:r w:rsidRPr="00817168">
        <w:rPr>
          <w:rFonts w:eastAsia="Calibri" w:cs="Calibri"/>
        </w:rPr>
        <w:t xml:space="preserve">. Dz. U. z 2021 r. poz. 217 z </w:t>
      </w:r>
      <w:proofErr w:type="spellStart"/>
      <w:r w:rsidRPr="00817168">
        <w:rPr>
          <w:rFonts w:eastAsia="Calibri" w:cs="Calibri"/>
        </w:rPr>
        <w:t>późn</w:t>
      </w:r>
      <w:proofErr w:type="spellEnd"/>
      <w:r w:rsidRPr="00817168">
        <w:rPr>
          <w:rFonts w:eastAsia="Calibri" w:cs="Calibri"/>
        </w:rPr>
        <w:t>. zm.), jest lub po 23 lutego 2022 r. był, podmiot, o którym mowa w pkt a-d powyżej;</w:t>
      </w:r>
    </w:p>
    <w:p w14:paraId="34CD8580" w14:textId="77777777" w:rsidR="00817168" w:rsidRPr="00817168" w:rsidRDefault="00817168" w:rsidP="006E4A99">
      <w:pPr>
        <w:numPr>
          <w:ilvl w:val="1"/>
          <w:numId w:val="90"/>
        </w:numPr>
        <w:autoSpaceDN/>
        <w:spacing w:after="160" w:line="257" w:lineRule="auto"/>
        <w:textAlignment w:val="auto"/>
        <w:rPr>
          <w:rFonts w:eastAsia="Calibri" w:cs="Calibri"/>
        </w:rPr>
      </w:pPr>
      <w:r w:rsidRPr="00817168">
        <w:rPr>
          <w:rFonts w:eastAsia="Calibri" w:cs="Calibri"/>
        </w:rPr>
        <w:t>objętych, na podstawie obowiązujących w RP przepisów prawa, sankcjami wyłączającymi lub ograniczającymi możliwość zawarcia z nim lub wykonywania z nim lub z jego udziałem Umowy;</w:t>
      </w:r>
    </w:p>
    <w:p w14:paraId="4B8760FB" w14:textId="77777777" w:rsidR="00817168" w:rsidRPr="00817168" w:rsidRDefault="00817168" w:rsidP="006E4A99">
      <w:pPr>
        <w:tabs>
          <w:tab w:val="left" w:pos="1145"/>
        </w:tabs>
        <w:autoSpaceDN/>
        <w:spacing w:after="160" w:line="276" w:lineRule="auto"/>
        <w:ind w:left="992" w:hanging="567"/>
        <w:textAlignment w:val="auto"/>
        <w:rPr>
          <w:rFonts w:eastAsia="Calibri" w:cs="Calibri"/>
        </w:rPr>
      </w:pPr>
      <w:r w:rsidRPr="00817168">
        <w:rPr>
          <w:rFonts w:eastAsia="Calibri" w:cs="Calibri"/>
        </w:rPr>
        <w:t>zwanych dalej  z osobna „</w:t>
      </w:r>
      <w:r w:rsidRPr="00817168">
        <w:rPr>
          <w:rFonts w:eastAsia="Calibri" w:cs="Calibri"/>
          <w:b/>
          <w:bCs/>
        </w:rPr>
        <w:t>Podmiotem Objętym Sankcjami</w:t>
      </w:r>
      <w:r w:rsidRPr="00817168">
        <w:rPr>
          <w:rFonts w:eastAsia="Calibri" w:cs="Calibri"/>
        </w:rPr>
        <w:t xml:space="preserve">”. </w:t>
      </w:r>
    </w:p>
    <w:p w14:paraId="23A06317" w14:textId="77777777" w:rsidR="00817168" w:rsidRPr="005A55FD" w:rsidRDefault="00817168" w:rsidP="006E4A99">
      <w:pPr>
        <w:numPr>
          <w:ilvl w:val="0"/>
          <w:numId w:val="91"/>
        </w:numPr>
        <w:tabs>
          <w:tab w:val="left" w:pos="567"/>
        </w:tabs>
        <w:autoSpaceDN/>
        <w:spacing w:before="120" w:after="120" w:line="276" w:lineRule="auto"/>
        <w:ind w:left="567" w:hanging="567"/>
        <w:textAlignment w:val="auto"/>
        <w:rPr>
          <w:rFonts w:cs="Calibri"/>
          <w:lang w:eastAsia="pl-PL"/>
        </w:rPr>
      </w:pPr>
      <w:r w:rsidRPr="005A55FD">
        <w:rPr>
          <w:rFonts w:cs="Calibri"/>
          <w:lang w:eastAsia="pl-PL"/>
        </w:rPr>
        <w:t>Wykonawca oświadcza, że:</w:t>
      </w:r>
    </w:p>
    <w:p w14:paraId="5B061E07" w14:textId="1C32EE22" w:rsidR="00817168" w:rsidRPr="00817168" w:rsidRDefault="00817168" w:rsidP="006E4A99">
      <w:pPr>
        <w:numPr>
          <w:ilvl w:val="0"/>
          <w:numId w:val="92"/>
        </w:numPr>
        <w:autoSpaceDN/>
        <w:spacing w:after="160" w:line="257" w:lineRule="auto"/>
        <w:textAlignment w:val="auto"/>
        <w:rPr>
          <w:rFonts w:eastAsia="Calibri" w:cs="Calibri"/>
        </w:rPr>
      </w:pPr>
      <w:r w:rsidRPr="00817168">
        <w:rPr>
          <w:rFonts w:eastAsia="Calibri" w:cs="Calibri"/>
        </w:rPr>
        <w:t xml:space="preserve">w dniu zawarcia Umowy nie jest Podmiotem Objętym Sankcjami, ani że </w:t>
      </w:r>
      <w:r w:rsidR="005D062D">
        <w:rPr>
          <w:rFonts w:eastAsia="Calibri" w:cs="Calibri"/>
        </w:rPr>
        <w:t xml:space="preserve">okresie </w:t>
      </w:r>
      <w:r w:rsidRPr="00817168">
        <w:rPr>
          <w:rFonts w:eastAsia="Calibri" w:cs="Calibri"/>
        </w:rPr>
        <w:t>realiz</w:t>
      </w:r>
      <w:r w:rsidR="005D062D">
        <w:rPr>
          <w:rFonts w:eastAsia="Calibri" w:cs="Calibri"/>
        </w:rPr>
        <w:t>acji</w:t>
      </w:r>
      <w:r w:rsidRPr="00817168">
        <w:rPr>
          <w:rFonts w:eastAsia="Calibri" w:cs="Calibri"/>
        </w:rPr>
        <w:t xml:space="preserve"> Umowę nim nie zostanie,</w:t>
      </w:r>
    </w:p>
    <w:p w14:paraId="14BAE6FC" w14:textId="0C881A73" w:rsidR="00817168" w:rsidRPr="00817168" w:rsidRDefault="00817168" w:rsidP="006E4A99">
      <w:pPr>
        <w:numPr>
          <w:ilvl w:val="0"/>
          <w:numId w:val="92"/>
        </w:numPr>
        <w:autoSpaceDN/>
        <w:spacing w:after="160" w:line="257" w:lineRule="auto"/>
        <w:textAlignment w:val="auto"/>
        <w:rPr>
          <w:rFonts w:eastAsia="Calibri" w:cs="Calibri"/>
        </w:rPr>
      </w:pPr>
      <w:r w:rsidRPr="00817168">
        <w:rPr>
          <w:rFonts w:eastAsia="Calibri" w:cs="Calibri"/>
        </w:rPr>
        <w:t xml:space="preserve">realizując Umowę ani Wykonawca, ani żaden z jego </w:t>
      </w:r>
      <w:r w:rsidR="008A4797">
        <w:rPr>
          <w:rFonts w:eastAsia="Calibri" w:cs="Calibri"/>
        </w:rPr>
        <w:t>P</w:t>
      </w:r>
      <w:r w:rsidRPr="00817168">
        <w:rPr>
          <w:rFonts w:eastAsia="Calibri" w:cs="Calibri"/>
        </w:rPr>
        <w:t>odwykonawców nie naruszą żadnego, wynikającego z sankcji wprowadzonych na mocy przepisów obowiązujących w Rzeczypospolitej Polskiej, zakazu działania lub zaniechania, w tym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613C0F5C" w14:textId="77777777" w:rsidR="00817168" w:rsidRPr="00817168" w:rsidRDefault="00817168" w:rsidP="006E4A99">
      <w:pPr>
        <w:numPr>
          <w:ilvl w:val="0"/>
          <w:numId w:val="92"/>
        </w:numPr>
        <w:autoSpaceDN/>
        <w:spacing w:after="160" w:line="257" w:lineRule="auto"/>
        <w:textAlignment w:val="auto"/>
        <w:rPr>
          <w:rFonts w:eastAsia="Calibri" w:cs="Calibri"/>
        </w:rPr>
      </w:pPr>
      <w:r w:rsidRPr="00817168">
        <w:rPr>
          <w:rFonts w:eastAsia="Calibri" w:cs="Calibri"/>
        </w:rPr>
        <w:t>zobowiązuje się przestrzegać sankcji nałożonych na Rosję i Białoruś wynikających z ww. aktów w ich aktualnym brzmieniu, jak również w brzmieniu, jakie może im być nadane w przyszłości,  jak również z innych aktów prawnych, jakie mogą zostać wydane w przyszłości przez właściwe organy Unii Europejskiej lub organy krajowe, a mające lub mogące mieć wpływ na wykonanie Umowy, a także zapewnić przestrzeganie takich sankcji przez Wykonawcę i jego Podwykonawców;</w:t>
      </w:r>
    </w:p>
    <w:p w14:paraId="58263701" w14:textId="77777777" w:rsidR="00817168" w:rsidRPr="00817168" w:rsidRDefault="00817168" w:rsidP="006E4A99">
      <w:pPr>
        <w:numPr>
          <w:ilvl w:val="0"/>
          <w:numId w:val="92"/>
        </w:numPr>
        <w:autoSpaceDN/>
        <w:spacing w:after="160" w:line="257" w:lineRule="auto"/>
        <w:textAlignment w:val="auto"/>
        <w:rPr>
          <w:rFonts w:eastAsia="Calibri" w:cs="Calibri"/>
        </w:rPr>
      </w:pPr>
      <w:r w:rsidRPr="00817168">
        <w:rPr>
          <w:rFonts w:eastAsia="Calibri" w:cs="Calibri"/>
        </w:rPr>
        <w:t xml:space="preserve">poinformuje Zamawiającego o każdej zmianie stanu rzeczy, opisanego w pkt a-c powyżej. Taka informacja zostanie przekazana Zamawiającemu w formie pisemnej, a także za pośrednictwem poczty elektronicznej na adresy wskazane w paragrafie 18 ust. 1 Umowy, nie później niż w przeciągu 2 Dni Roboczych od dnia, w którym dowiedział się lub, przy dochowaniu najwyższej staranności, powinien dowiedzieć się o zaistnieniu podstaw do poinformowania Zamawiającego. </w:t>
      </w:r>
    </w:p>
    <w:p w14:paraId="4D19017F" w14:textId="77777777" w:rsidR="00817168" w:rsidRPr="005A55FD" w:rsidRDefault="00817168" w:rsidP="006E4A99">
      <w:pPr>
        <w:numPr>
          <w:ilvl w:val="0"/>
          <w:numId w:val="91"/>
        </w:numPr>
        <w:tabs>
          <w:tab w:val="left" w:pos="567"/>
        </w:tabs>
        <w:autoSpaceDN/>
        <w:spacing w:before="120" w:after="120" w:line="276" w:lineRule="auto"/>
        <w:ind w:left="567" w:hanging="567"/>
        <w:textAlignment w:val="auto"/>
        <w:rPr>
          <w:rFonts w:cs="Calibri"/>
          <w:lang w:eastAsia="pl-PL"/>
        </w:rPr>
      </w:pPr>
      <w:r w:rsidRPr="005A55FD">
        <w:rPr>
          <w:rFonts w:cs="Calibri"/>
          <w:lang w:eastAsia="pl-PL"/>
        </w:rPr>
        <w:t>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535B40B3" w14:textId="77777777" w:rsidR="00817168" w:rsidRPr="005A55FD" w:rsidRDefault="00817168" w:rsidP="006E4A99">
      <w:pPr>
        <w:numPr>
          <w:ilvl w:val="0"/>
          <w:numId w:val="91"/>
        </w:numPr>
        <w:tabs>
          <w:tab w:val="left" w:pos="567"/>
        </w:tabs>
        <w:autoSpaceDN/>
        <w:spacing w:before="120" w:after="120" w:line="276" w:lineRule="auto"/>
        <w:ind w:left="567" w:hanging="567"/>
        <w:textAlignment w:val="auto"/>
        <w:rPr>
          <w:rFonts w:cs="Calibri"/>
          <w:lang w:eastAsia="pl-PL"/>
        </w:rPr>
      </w:pPr>
      <w:r w:rsidRPr="005A55FD">
        <w:rPr>
          <w:rFonts w:cs="Calibri"/>
          <w:lang w:eastAsia="pl-PL"/>
        </w:rPr>
        <w:t>Wykonawca potwierdza, że:</w:t>
      </w:r>
    </w:p>
    <w:p w14:paraId="6ECDEB84" w14:textId="77777777" w:rsidR="00817168" w:rsidRPr="00817168" w:rsidRDefault="00817168" w:rsidP="006E4A99">
      <w:pPr>
        <w:numPr>
          <w:ilvl w:val="1"/>
          <w:numId w:val="89"/>
        </w:numPr>
        <w:autoSpaceDN/>
        <w:spacing w:after="160" w:line="276" w:lineRule="auto"/>
        <w:ind w:left="993" w:hanging="567"/>
        <w:textAlignment w:val="auto"/>
        <w:rPr>
          <w:rFonts w:eastAsia="Calibri" w:cs="Calibri"/>
        </w:rPr>
      </w:pPr>
      <w:r w:rsidRPr="00817168">
        <w:rPr>
          <w:rFonts w:eastAsia="Calibri" w:cs="Calibri"/>
        </w:rPr>
        <w:t>odpowiada wobec Zamawiającego za czynności i zaniechania własne oraz Podwykonawców,</w:t>
      </w:r>
    </w:p>
    <w:p w14:paraId="1187E3C7" w14:textId="2025B9D3" w:rsidR="00817168" w:rsidRPr="005A55FD" w:rsidRDefault="00817168" w:rsidP="006E4A99">
      <w:pPr>
        <w:numPr>
          <w:ilvl w:val="1"/>
          <w:numId w:val="89"/>
        </w:numPr>
        <w:autoSpaceDN/>
        <w:spacing w:after="160" w:line="276" w:lineRule="auto"/>
        <w:ind w:left="993" w:hanging="567"/>
        <w:textAlignment w:val="auto"/>
        <w:rPr>
          <w:rFonts w:eastAsia="Calibri" w:cs="Calibri"/>
        </w:rPr>
      </w:pPr>
      <w:r w:rsidRPr="00817168">
        <w:rPr>
          <w:rFonts w:eastAsia="Calibri" w:cs="Calibri"/>
        </w:rPr>
        <w:t xml:space="preserve">odstąpienie od Umowy na podstawie postanowień niniejszego </w:t>
      </w:r>
      <w:r>
        <w:rPr>
          <w:rFonts w:eastAsia="Calibri" w:cs="Calibri"/>
        </w:rPr>
        <w:t>P</w:t>
      </w:r>
      <w:r w:rsidRPr="00817168">
        <w:rPr>
          <w:rFonts w:eastAsia="Calibri" w:cs="Calibri"/>
        </w:rPr>
        <w:t>aragrafu nie oznacza utraty przez Zamawiającego prawa do dochodzenia od Wykonawcy zapłaty kar umownych, jak również nie ma wpływu na zobowiązania Wykonawcy wynikające z rękojmi za wady.</w:t>
      </w:r>
    </w:p>
    <w:p w14:paraId="2E8B9A91" w14:textId="61D5BF40" w:rsidR="000F6EE0" w:rsidRPr="000F6EE0" w:rsidRDefault="000F6EE0" w:rsidP="006E4A99">
      <w:pPr>
        <w:keepNext/>
        <w:autoSpaceDN/>
        <w:spacing w:before="240" w:after="240" w:line="276" w:lineRule="auto"/>
        <w:textAlignment w:val="auto"/>
        <w:outlineLvl w:val="0"/>
        <w:rPr>
          <w:rFonts w:cs="Calibri"/>
          <w:b/>
          <w:bCs/>
          <w:lang w:eastAsia="pl-PL"/>
        </w:rPr>
      </w:pPr>
      <w:r w:rsidRPr="000F6EE0">
        <w:rPr>
          <w:rFonts w:cs="Calibri"/>
          <w:b/>
          <w:bCs/>
          <w:lang w:eastAsia="pl-PL"/>
        </w:rPr>
        <w:t>Paragraf 2</w:t>
      </w:r>
      <w:r w:rsidR="00817168">
        <w:rPr>
          <w:rFonts w:cs="Calibri"/>
          <w:b/>
          <w:bCs/>
          <w:lang w:eastAsia="pl-PL"/>
        </w:rPr>
        <w:t>1</w:t>
      </w:r>
      <w:r w:rsidRPr="000F6EE0">
        <w:rPr>
          <w:rFonts w:cs="Calibri"/>
          <w:b/>
          <w:bCs/>
          <w:lang w:eastAsia="pl-PL"/>
        </w:rPr>
        <w:t>. Postanowienia końcowe</w:t>
      </w:r>
      <w:bookmarkEnd w:id="66"/>
      <w:bookmarkEnd w:id="67"/>
    </w:p>
    <w:p w14:paraId="3CB57D00" w14:textId="77777777" w:rsidR="000F6EE0" w:rsidRPr="000F6EE0" w:rsidRDefault="000F6EE0" w:rsidP="006E4A99">
      <w:pPr>
        <w:autoSpaceDN/>
        <w:spacing w:before="240" w:line="276" w:lineRule="auto"/>
        <w:textAlignment w:val="auto"/>
        <w:rPr>
          <w:rFonts w:cs="Calibri"/>
          <w:lang w:eastAsia="pl-PL"/>
        </w:rPr>
      </w:pPr>
      <w:r w:rsidRPr="000F6EE0">
        <w:rPr>
          <w:rFonts w:cs="Calibri"/>
          <w:lang w:eastAsia="pl-PL"/>
        </w:rPr>
        <w:t>[Klauzula interpretacyjna]</w:t>
      </w:r>
    </w:p>
    <w:p w14:paraId="1989380D" w14:textId="77777777" w:rsidR="000F6EE0" w:rsidRPr="000F6EE0" w:rsidRDefault="000F6EE0" w:rsidP="006E4A99">
      <w:pPr>
        <w:numPr>
          <w:ilvl w:val="0"/>
          <w:numId w:val="37"/>
        </w:numPr>
        <w:autoSpaceDN/>
        <w:spacing w:after="160" w:line="276" w:lineRule="auto"/>
        <w:textAlignment w:val="auto"/>
        <w:rPr>
          <w:rFonts w:cs="Calibri"/>
          <w:lang w:eastAsia="pl-PL"/>
        </w:rPr>
      </w:pPr>
      <w:r w:rsidRPr="000F6EE0">
        <w:rPr>
          <w:rFonts w:cs="Calibri"/>
          <w:lang w:eastAsia="pl-PL"/>
        </w:rPr>
        <w:t>Ilekroć Wykonawca podejmuje na podstawie Umowy czynności, które wymagają zgody Zamawiającego, to milczenie Zamawiającego traktowane będzie jako brak zgody, chyba, że Umowa wyraźnie stanowi inaczej.</w:t>
      </w:r>
    </w:p>
    <w:p w14:paraId="40381667" w14:textId="77777777" w:rsidR="000F6EE0" w:rsidRPr="000F6EE0" w:rsidRDefault="000F6EE0" w:rsidP="006E4A99">
      <w:pPr>
        <w:numPr>
          <w:ilvl w:val="0"/>
          <w:numId w:val="37"/>
        </w:numPr>
        <w:autoSpaceDN/>
        <w:spacing w:before="240" w:after="160" w:line="276" w:lineRule="auto"/>
        <w:textAlignment w:val="auto"/>
        <w:rPr>
          <w:rFonts w:cs="Calibri"/>
          <w:lang w:eastAsia="pl-PL"/>
        </w:rPr>
      </w:pPr>
      <w:r w:rsidRPr="000F6EE0">
        <w:rPr>
          <w:rFonts w:cs="Calibri"/>
          <w:lang w:eastAsia="pl-PL"/>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2C0326D" w14:textId="77777777" w:rsidR="000F6EE0" w:rsidRPr="000F6EE0" w:rsidRDefault="000F6EE0" w:rsidP="006E4A99">
      <w:pPr>
        <w:autoSpaceDN/>
        <w:spacing w:before="240" w:line="276" w:lineRule="auto"/>
        <w:textAlignment w:val="auto"/>
        <w:rPr>
          <w:rFonts w:cs="Calibri"/>
          <w:lang w:eastAsia="pl-PL"/>
        </w:rPr>
      </w:pPr>
      <w:r w:rsidRPr="000F6EE0">
        <w:rPr>
          <w:rFonts w:cs="Calibri"/>
          <w:lang w:eastAsia="pl-PL"/>
        </w:rPr>
        <w:t>[Forma pisemna i elektroniczna]</w:t>
      </w:r>
    </w:p>
    <w:p w14:paraId="625B6499" w14:textId="313ACCCB" w:rsidR="000F6EE0" w:rsidRPr="000F6EE0" w:rsidRDefault="000F6EE0" w:rsidP="006E4A99">
      <w:pPr>
        <w:numPr>
          <w:ilvl w:val="0"/>
          <w:numId w:val="37"/>
        </w:numPr>
        <w:autoSpaceDN/>
        <w:spacing w:after="160" w:line="276" w:lineRule="auto"/>
        <w:textAlignment w:val="auto"/>
        <w:rPr>
          <w:rFonts w:cs="Calibri"/>
          <w:lang w:eastAsia="pl-PL"/>
        </w:rPr>
      </w:pPr>
      <w:r w:rsidRPr="000F6EE0">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w:t>
      </w:r>
      <w:r w:rsidR="001120B1">
        <w:rPr>
          <w:rFonts w:cs="Calibri"/>
          <w:lang w:eastAsia="pl-PL"/>
        </w:rPr>
        <w:t>…..</w:t>
      </w:r>
      <w:r w:rsidRPr="000F6EE0">
        <w:rPr>
          <w:rFonts w:cs="Calibri"/>
          <w:lang w:eastAsia="pl-PL"/>
        </w:rPr>
        <w:t xml:space="preserve"> – dla Zamawiającego, oraz</w:t>
      </w:r>
      <w:r w:rsidR="000C727D" w:rsidRPr="000C727D">
        <w:t xml:space="preserve"> </w:t>
      </w:r>
      <w:r w:rsidR="001120B1">
        <w:rPr>
          <w:rFonts w:cs="Calibri"/>
          <w:lang w:eastAsia="pl-PL"/>
        </w:rPr>
        <w:t>……</w:t>
      </w:r>
      <w:r w:rsidR="000C727D">
        <w:rPr>
          <w:rFonts w:cs="Calibri"/>
          <w:lang w:eastAsia="pl-PL"/>
        </w:rPr>
        <w:t xml:space="preserve"> </w:t>
      </w:r>
      <w:r w:rsidRPr="000F6EE0">
        <w:rPr>
          <w:rFonts w:cs="Calibri"/>
          <w:lang w:eastAsia="pl-PL"/>
        </w:rPr>
        <w:t>– dla Wykonawcy. Umowa zostaje zawarta z dniem złożenia ostatniego z podpisów osób uprawnionych do złożenia oświadczeń woli w imieniu Stron.</w:t>
      </w:r>
    </w:p>
    <w:p w14:paraId="672F3C16" w14:textId="77777777" w:rsidR="000F6EE0" w:rsidRPr="000F6EE0" w:rsidRDefault="000F6EE0" w:rsidP="006E4A99">
      <w:pPr>
        <w:numPr>
          <w:ilvl w:val="0"/>
          <w:numId w:val="37"/>
        </w:numPr>
        <w:autoSpaceDN/>
        <w:spacing w:before="240" w:after="160" w:line="276" w:lineRule="auto"/>
        <w:textAlignment w:val="auto"/>
        <w:rPr>
          <w:rFonts w:cs="Calibri"/>
          <w:lang w:eastAsia="pl-PL"/>
        </w:rPr>
      </w:pPr>
      <w:r w:rsidRPr="000F6EE0">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1A211786" w14:textId="77777777" w:rsidR="000F6EE0" w:rsidRPr="000F6EE0" w:rsidRDefault="000F6EE0" w:rsidP="006E4A99">
      <w:pPr>
        <w:numPr>
          <w:ilvl w:val="0"/>
          <w:numId w:val="37"/>
        </w:numPr>
        <w:autoSpaceDN/>
        <w:spacing w:before="240" w:after="160" w:line="276" w:lineRule="auto"/>
        <w:textAlignment w:val="auto"/>
        <w:rPr>
          <w:rFonts w:cs="Calibri"/>
          <w:lang w:eastAsia="pl-PL"/>
        </w:rPr>
      </w:pPr>
      <w:r w:rsidRPr="000F6EE0">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0F6EE0">
        <w:rPr>
          <w:rFonts w:cs="Calibri"/>
          <w:lang w:eastAsia="pl-PL"/>
        </w:rPr>
        <w:t>eIDAS</w:t>
      </w:r>
      <w:proofErr w:type="spellEnd"/>
      <w:r w:rsidRPr="000F6EE0">
        <w:rPr>
          <w:rFonts w:cs="Calibri"/>
          <w:lang w:eastAsia="pl-PL"/>
        </w:rPr>
        <w:t>).</w:t>
      </w:r>
    </w:p>
    <w:p w14:paraId="02902901" w14:textId="77777777" w:rsidR="000F6EE0" w:rsidRPr="000F6EE0" w:rsidRDefault="000F6EE0" w:rsidP="006E4A99">
      <w:pPr>
        <w:autoSpaceDN/>
        <w:spacing w:before="240" w:line="276" w:lineRule="auto"/>
        <w:textAlignment w:val="auto"/>
        <w:rPr>
          <w:rFonts w:cs="Calibri"/>
          <w:lang w:eastAsia="pl-PL"/>
        </w:rPr>
      </w:pPr>
      <w:r w:rsidRPr="000F6EE0">
        <w:rPr>
          <w:rFonts w:cs="Calibri"/>
          <w:lang w:eastAsia="pl-PL"/>
        </w:rPr>
        <w:t xml:space="preserve">[Pozostałe postanowienia] </w:t>
      </w:r>
    </w:p>
    <w:p w14:paraId="6F81BD1D" w14:textId="77777777" w:rsidR="000F6EE0" w:rsidRPr="000F6EE0" w:rsidRDefault="000F6EE0" w:rsidP="006E4A99">
      <w:pPr>
        <w:numPr>
          <w:ilvl w:val="0"/>
          <w:numId w:val="37"/>
        </w:numPr>
        <w:autoSpaceDN/>
        <w:spacing w:after="160" w:line="276" w:lineRule="auto"/>
        <w:textAlignment w:val="auto"/>
        <w:rPr>
          <w:rFonts w:cs="Calibri"/>
          <w:lang w:eastAsia="pl-PL"/>
        </w:rPr>
      </w:pPr>
      <w:r w:rsidRPr="000F6EE0">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0F6EE0">
        <w:rPr>
          <w:rFonts w:cs="Calibri"/>
          <w:lang w:eastAsia="pl-PL"/>
        </w:rPr>
        <w:t>Pzp</w:t>
      </w:r>
      <w:proofErr w:type="spellEnd"/>
      <w:r w:rsidRPr="000F6EE0">
        <w:rPr>
          <w:rFonts w:cs="Calibri"/>
          <w:lang w:eastAsia="pl-PL"/>
        </w:rPr>
        <w:t>, Kodeksu cywilnego, ustawy o prawie autorskim i prawach pokrewnych, właściwe przepisy o ochronie danych osobowych i inne przepisy prawa mające związek z realizacją Umowy.</w:t>
      </w:r>
    </w:p>
    <w:p w14:paraId="5F40F2C1" w14:textId="77777777" w:rsidR="000F6EE0" w:rsidRPr="000F6EE0" w:rsidRDefault="000F6EE0" w:rsidP="006E4A99">
      <w:pPr>
        <w:numPr>
          <w:ilvl w:val="0"/>
          <w:numId w:val="37"/>
        </w:numPr>
        <w:autoSpaceDN/>
        <w:spacing w:before="240" w:after="160" w:line="276" w:lineRule="auto"/>
        <w:textAlignment w:val="auto"/>
        <w:rPr>
          <w:rFonts w:cs="Calibri"/>
          <w:lang w:eastAsia="pl-PL"/>
        </w:rPr>
      </w:pPr>
      <w:r w:rsidRPr="000F6EE0">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9ADB233" w14:textId="77777777" w:rsidR="000F6EE0" w:rsidRPr="000F6EE0" w:rsidRDefault="000F6EE0" w:rsidP="006E4A99">
      <w:pPr>
        <w:numPr>
          <w:ilvl w:val="0"/>
          <w:numId w:val="37"/>
        </w:numPr>
        <w:autoSpaceDN/>
        <w:spacing w:before="240" w:after="160" w:line="276" w:lineRule="auto"/>
        <w:textAlignment w:val="auto"/>
        <w:rPr>
          <w:rFonts w:cs="Calibri"/>
          <w:lang w:eastAsia="pl-PL"/>
        </w:rPr>
      </w:pPr>
      <w:r w:rsidRPr="000F6EE0">
        <w:rPr>
          <w:rFonts w:cs="Calibri"/>
          <w:lang w:eastAsia="pl-PL"/>
        </w:rPr>
        <w:t>Integralną część Umowy stanowią następujące załączniki:</w:t>
      </w:r>
    </w:p>
    <w:p w14:paraId="779A316E" w14:textId="77777777" w:rsidR="000F6EE0" w:rsidRPr="000F6EE0" w:rsidRDefault="000F6EE0" w:rsidP="006E4A99">
      <w:pPr>
        <w:autoSpaceDN/>
        <w:spacing w:line="276" w:lineRule="auto"/>
        <w:textAlignment w:val="auto"/>
        <w:rPr>
          <w:rFonts w:cs="Calibri"/>
          <w:lang w:eastAsia="pl-PL"/>
        </w:rPr>
      </w:pPr>
      <w:r w:rsidRPr="000F6EE0">
        <w:rPr>
          <w:rFonts w:cs="Calibri"/>
          <w:lang w:eastAsia="pl-PL"/>
        </w:rPr>
        <w:t xml:space="preserve">Załącznik nr 1 - opis przedmiotu zamówienia </w:t>
      </w:r>
    </w:p>
    <w:p w14:paraId="7167402B" w14:textId="229A2AC7" w:rsidR="000F6EE0" w:rsidRPr="000F6EE0" w:rsidRDefault="000F6EE0" w:rsidP="006E4A99">
      <w:pPr>
        <w:autoSpaceDN/>
        <w:spacing w:line="276" w:lineRule="auto"/>
        <w:textAlignment w:val="auto"/>
        <w:rPr>
          <w:rFonts w:cs="Calibri"/>
          <w:lang w:eastAsia="pl-PL"/>
        </w:rPr>
      </w:pPr>
      <w:r w:rsidRPr="000F6EE0">
        <w:rPr>
          <w:rFonts w:cs="Calibri"/>
          <w:lang w:eastAsia="pl-PL"/>
        </w:rPr>
        <w:t xml:space="preserve">Załącznik nr 2 - </w:t>
      </w:r>
      <w:r w:rsidR="0094048E">
        <w:rPr>
          <w:rFonts w:cs="Calibri"/>
          <w:lang w:eastAsia="pl-PL"/>
        </w:rPr>
        <w:t>p</w:t>
      </w:r>
      <w:r w:rsidRPr="000F6EE0">
        <w:rPr>
          <w:rFonts w:cs="Calibri"/>
          <w:lang w:eastAsia="pl-PL"/>
        </w:rPr>
        <w:t>rotokół odbioru</w:t>
      </w:r>
    </w:p>
    <w:p w14:paraId="2115B187" w14:textId="1BE05CCF" w:rsidR="000F6EE0" w:rsidRPr="000F6EE0" w:rsidRDefault="000F6EE0" w:rsidP="006E4A99">
      <w:pPr>
        <w:autoSpaceDN/>
        <w:spacing w:line="276" w:lineRule="auto"/>
        <w:textAlignment w:val="auto"/>
        <w:rPr>
          <w:rFonts w:cs="Calibri"/>
          <w:lang w:eastAsia="pl-PL"/>
        </w:rPr>
      </w:pPr>
      <w:r w:rsidRPr="000F6EE0">
        <w:rPr>
          <w:rFonts w:cs="Calibri"/>
          <w:lang w:eastAsia="pl-PL"/>
        </w:rPr>
        <w:t xml:space="preserve">Załącznik nr 3 - </w:t>
      </w:r>
      <w:r w:rsidR="0094048E">
        <w:rPr>
          <w:rFonts w:cs="Calibri"/>
          <w:lang w:eastAsia="pl-PL"/>
        </w:rPr>
        <w:t>w</w:t>
      </w:r>
      <w:r w:rsidRPr="000F6EE0">
        <w:rPr>
          <w:rFonts w:cs="Calibri"/>
          <w:lang w:eastAsia="pl-PL"/>
        </w:rPr>
        <w:t>ykaz osób oddelegowanych do realizacji Umowy</w:t>
      </w:r>
    </w:p>
    <w:p w14:paraId="58483DEA" w14:textId="77777777" w:rsidR="000F6EE0" w:rsidRPr="000F6EE0" w:rsidRDefault="000F6EE0" w:rsidP="006E4A99">
      <w:pPr>
        <w:autoSpaceDN/>
        <w:spacing w:line="276" w:lineRule="auto"/>
        <w:textAlignment w:val="auto"/>
        <w:rPr>
          <w:rFonts w:cs="Calibri"/>
          <w:lang w:eastAsia="pl-PL"/>
        </w:rPr>
      </w:pPr>
      <w:r w:rsidRPr="000F6EE0">
        <w:rPr>
          <w:rFonts w:cs="Calibri"/>
          <w:lang w:eastAsia="pl-PL"/>
        </w:rPr>
        <w:t>Załącznik nr 4 - umowa powierzenia przetwarzania danych osobowych</w:t>
      </w:r>
    </w:p>
    <w:p w14:paraId="667C2AD9" w14:textId="77777777" w:rsidR="000F6EE0" w:rsidRPr="000F6EE0" w:rsidRDefault="000F6EE0" w:rsidP="006E4A99">
      <w:pPr>
        <w:autoSpaceDN/>
        <w:spacing w:line="276" w:lineRule="auto"/>
        <w:textAlignment w:val="auto"/>
        <w:rPr>
          <w:rFonts w:cs="Calibri"/>
          <w:lang w:eastAsia="pl-PL"/>
        </w:rPr>
      </w:pPr>
      <w:r w:rsidRPr="000F6EE0">
        <w:rPr>
          <w:rFonts w:cs="Calibri"/>
          <w:lang w:eastAsia="pl-PL"/>
        </w:rPr>
        <w:t>Załącznik nr 5 - Oferta Wykonawcy</w:t>
      </w:r>
    </w:p>
    <w:p w14:paraId="4484B5CD" w14:textId="0B18732E" w:rsidR="000F6EE0" w:rsidRPr="000F6EE0" w:rsidRDefault="000F6EE0" w:rsidP="006E4A99">
      <w:pPr>
        <w:autoSpaceDN/>
        <w:spacing w:line="276" w:lineRule="auto"/>
        <w:textAlignment w:val="auto"/>
        <w:rPr>
          <w:rFonts w:cs="Calibri"/>
          <w:lang w:eastAsia="pl-PL"/>
        </w:rPr>
      </w:pPr>
      <w:r w:rsidRPr="000F6EE0">
        <w:rPr>
          <w:rFonts w:cs="Calibri"/>
          <w:lang w:eastAsia="pl-PL"/>
        </w:rPr>
        <w:t>Załącznik nr 6 –</w:t>
      </w:r>
      <w:r w:rsidR="000C727D">
        <w:rPr>
          <w:rFonts w:cs="Calibri"/>
          <w:lang w:eastAsia="pl-PL"/>
        </w:rPr>
        <w:t xml:space="preserve"> </w:t>
      </w:r>
      <w:r w:rsidRPr="000F6EE0">
        <w:rPr>
          <w:rFonts w:cs="Calibri"/>
          <w:lang w:eastAsia="pl-PL"/>
        </w:rPr>
        <w:t>CE</w:t>
      </w:r>
      <w:r w:rsidR="00D11AD6">
        <w:rPr>
          <w:rFonts w:cs="Calibri"/>
          <w:lang w:eastAsia="pl-PL"/>
        </w:rPr>
        <w:t>I</w:t>
      </w:r>
      <w:r w:rsidRPr="000F6EE0">
        <w:rPr>
          <w:rFonts w:cs="Calibri"/>
          <w:lang w:eastAsia="pl-PL"/>
        </w:rPr>
        <w:t>DG</w:t>
      </w:r>
      <w:r w:rsidR="00713816">
        <w:rPr>
          <w:rFonts w:cs="Calibri"/>
          <w:lang w:eastAsia="pl-PL"/>
        </w:rPr>
        <w:t>/KRS/Pełnomocnictwo</w:t>
      </w:r>
    </w:p>
    <w:p w14:paraId="6A1F1823" w14:textId="77777777" w:rsidR="000F6EE0" w:rsidRPr="000F6EE0" w:rsidRDefault="000F6EE0" w:rsidP="006E4A99">
      <w:pPr>
        <w:tabs>
          <w:tab w:val="left" w:pos="5670"/>
        </w:tabs>
        <w:autoSpaceDN/>
        <w:spacing w:line="276" w:lineRule="auto"/>
        <w:textAlignment w:val="auto"/>
        <w:rPr>
          <w:rFonts w:cs="Calibri"/>
          <w:bCs/>
          <w:lang w:eastAsia="pl-PL"/>
        </w:rPr>
      </w:pPr>
    </w:p>
    <w:p w14:paraId="45EDED2D" w14:textId="77777777" w:rsidR="000F6EE0" w:rsidRPr="000F6EE0" w:rsidRDefault="000F6EE0" w:rsidP="006E4A99">
      <w:pPr>
        <w:tabs>
          <w:tab w:val="left" w:pos="5670"/>
        </w:tabs>
        <w:autoSpaceDN/>
        <w:spacing w:line="276" w:lineRule="auto"/>
        <w:textAlignment w:val="auto"/>
        <w:rPr>
          <w:rFonts w:cs="Calibri"/>
          <w:bCs/>
          <w:lang w:eastAsia="pl-PL"/>
        </w:rPr>
      </w:pPr>
    </w:p>
    <w:p w14:paraId="53B0B7DB" w14:textId="77777777" w:rsidR="000F6EE0" w:rsidRPr="000F6EE0" w:rsidRDefault="000F6EE0" w:rsidP="006E4A99">
      <w:pPr>
        <w:tabs>
          <w:tab w:val="left" w:pos="5670"/>
        </w:tabs>
        <w:autoSpaceDN/>
        <w:spacing w:line="276" w:lineRule="auto"/>
        <w:textAlignment w:val="auto"/>
        <w:rPr>
          <w:rFonts w:cs="Calibri"/>
          <w:bCs/>
          <w:lang w:eastAsia="pl-PL"/>
        </w:rPr>
      </w:pPr>
      <w:r w:rsidRPr="000F6EE0">
        <w:rPr>
          <w:rFonts w:cs="Calibri"/>
          <w:bCs/>
          <w:lang w:eastAsia="pl-PL"/>
        </w:rPr>
        <w:t>....................................................</w:t>
      </w:r>
      <w:r w:rsidRPr="000F6EE0">
        <w:rPr>
          <w:rFonts w:cs="Calibri"/>
          <w:bCs/>
          <w:lang w:eastAsia="pl-PL"/>
        </w:rPr>
        <w:tab/>
        <w:t>...............................................</w:t>
      </w:r>
    </w:p>
    <w:p w14:paraId="3D8A249A" w14:textId="2760D0E8" w:rsidR="000F6EE0" w:rsidRDefault="000F6EE0" w:rsidP="006E4A99">
      <w:pPr>
        <w:tabs>
          <w:tab w:val="left" w:pos="6379"/>
        </w:tabs>
        <w:autoSpaceDN/>
        <w:spacing w:line="276" w:lineRule="auto"/>
        <w:ind w:left="709"/>
        <w:textAlignment w:val="auto"/>
        <w:rPr>
          <w:rFonts w:cs="Calibri"/>
          <w:bCs/>
          <w:lang w:eastAsia="pl-PL"/>
        </w:rPr>
      </w:pPr>
      <w:r w:rsidRPr="000F6EE0">
        <w:rPr>
          <w:rFonts w:cs="Calibri"/>
          <w:bCs/>
          <w:lang w:eastAsia="pl-PL"/>
        </w:rPr>
        <w:t>WYKONAWCA</w:t>
      </w:r>
      <w:r w:rsidRPr="000F6EE0">
        <w:rPr>
          <w:rFonts w:cs="Calibri"/>
          <w:bCs/>
          <w:lang w:eastAsia="pl-PL"/>
        </w:rPr>
        <w:tab/>
        <w:t>ZAMAWIAJACY</w:t>
      </w:r>
    </w:p>
    <w:p w14:paraId="7DE189D1" w14:textId="2538E356" w:rsidR="001120B1" w:rsidRPr="001120B1" w:rsidRDefault="000F6EE0" w:rsidP="006E4A99">
      <w:pPr>
        <w:autoSpaceDN/>
        <w:spacing w:after="200"/>
        <w:textAlignment w:val="auto"/>
        <w:rPr>
          <w:rFonts w:asciiTheme="majorHAnsi" w:eastAsiaTheme="majorEastAsia" w:hAnsiTheme="majorHAnsi" w:cstheme="majorBidi"/>
          <w:color w:val="2F5496" w:themeColor="accent1" w:themeShade="BF"/>
          <w:szCs w:val="26"/>
          <w:lang w:eastAsia="pl-PL"/>
        </w:rPr>
      </w:pPr>
      <w:r w:rsidRPr="000F6EE0">
        <w:rPr>
          <w:rFonts w:cs="Calibri"/>
          <w:b/>
          <w:sz w:val="22"/>
          <w:szCs w:val="22"/>
          <w:lang w:eastAsia="pl-PL"/>
        </w:rPr>
        <w:br/>
      </w:r>
      <w:bookmarkStart w:id="68" w:name="_Toc60035506"/>
      <w:bookmarkStart w:id="69" w:name="_Toc90304086"/>
      <w:bookmarkStart w:id="70" w:name="_Toc91227888"/>
      <w:r w:rsidR="001120B1" w:rsidRPr="001120B1">
        <w:rPr>
          <w:rFonts w:asciiTheme="majorHAnsi" w:eastAsiaTheme="majorEastAsia" w:hAnsiTheme="majorHAnsi" w:cstheme="majorBidi"/>
          <w:color w:val="2F5496" w:themeColor="accent1" w:themeShade="BF"/>
          <w:szCs w:val="26"/>
          <w:lang w:eastAsia="pl-PL"/>
        </w:rPr>
        <w:t xml:space="preserve">Załącznik nr 2 do </w:t>
      </w:r>
      <w:bookmarkEnd w:id="68"/>
      <w:bookmarkEnd w:id="69"/>
      <w:bookmarkEnd w:id="70"/>
      <w:r w:rsidR="001120B1" w:rsidRPr="001120B1">
        <w:rPr>
          <w:rFonts w:asciiTheme="majorHAnsi" w:eastAsiaTheme="majorEastAsia" w:hAnsiTheme="majorHAnsi" w:cstheme="majorBidi"/>
          <w:color w:val="2F5496" w:themeColor="accent1" w:themeShade="BF"/>
          <w:szCs w:val="26"/>
          <w:lang w:eastAsia="pl-PL"/>
        </w:rPr>
        <w:t xml:space="preserve">Umowy nr </w:t>
      </w:r>
      <w:r w:rsidR="001120B1">
        <w:rPr>
          <w:rFonts w:asciiTheme="majorHAnsi" w:eastAsiaTheme="majorEastAsia" w:hAnsiTheme="majorHAnsi" w:cstheme="majorBidi"/>
          <w:color w:val="2F5496" w:themeColor="accent1" w:themeShade="BF"/>
          <w:szCs w:val="26"/>
          <w:lang w:eastAsia="pl-PL"/>
        </w:rPr>
        <w:t>….</w:t>
      </w:r>
    </w:p>
    <w:p w14:paraId="50711734" w14:textId="24038F7E" w:rsidR="001120B1" w:rsidRDefault="001120B1" w:rsidP="006E4A99">
      <w:pPr>
        <w:autoSpaceDN/>
        <w:spacing w:after="60" w:line="276" w:lineRule="auto"/>
        <w:jc w:val="center"/>
        <w:textAlignment w:val="auto"/>
        <w:rPr>
          <w:b/>
          <w:lang w:eastAsia="pl-PL"/>
        </w:rPr>
      </w:pPr>
      <w:r w:rsidRPr="001120B1">
        <w:rPr>
          <w:b/>
          <w:lang w:eastAsia="pl-PL"/>
        </w:rPr>
        <w:t xml:space="preserve">Protokół Odbioru </w:t>
      </w:r>
      <w:r w:rsidRPr="001120B1">
        <w:rPr>
          <w:b/>
          <w:vertAlign w:val="superscript"/>
          <w:lang w:eastAsia="pl-PL"/>
        </w:rPr>
        <w:footnoteReference w:id="6"/>
      </w:r>
    </w:p>
    <w:p w14:paraId="37A497D6" w14:textId="77777777" w:rsidR="00AF19D8" w:rsidRPr="001120B1" w:rsidRDefault="00AF19D8" w:rsidP="006E4A99">
      <w:pPr>
        <w:autoSpaceDN/>
        <w:spacing w:after="60" w:line="276" w:lineRule="auto"/>
        <w:jc w:val="center"/>
        <w:textAlignment w:val="auto"/>
        <w:rPr>
          <w:b/>
          <w:lang w:eastAsia="pl-PL"/>
        </w:rPr>
      </w:pP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5A55FD" w:rsidRPr="001120B1" w14:paraId="61F3C772" w14:textId="77777777" w:rsidTr="001120B1">
        <w:tc>
          <w:tcPr>
            <w:tcW w:w="9780" w:type="dxa"/>
            <w:gridSpan w:val="2"/>
            <w:tcBorders>
              <w:top w:val="single" w:sz="4" w:space="0" w:color="auto"/>
              <w:left w:val="single" w:sz="4" w:space="0" w:color="auto"/>
              <w:bottom w:val="nil"/>
              <w:right w:val="single" w:sz="4" w:space="0" w:color="auto"/>
            </w:tcBorders>
            <w:shd w:val="clear" w:color="auto" w:fill="D9D9D9"/>
            <w:hideMark/>
          </w:tcPr>
          <w:p w14:paraId="1D93FE89" w14:textId="77777777" w:rsidR="001120B1" w:rsidRPr="001120B1" w:rsidRDefault="001120B1" w:rsidP="006E4A99">
            <w:pPr>
              <w:autoSpaceDN/>
              <w:spacing w:after="60" w:line="276" w:lineRule="auto"/>
              <w:textAlignment w:val="auto"/>
              <w:rPr>
                <w:rFonts w:cs="Calibri"/>
                <w:b/>
                <w:bCs/>
                <w:lang w:eastAsia="pl-PL"/>
              </w:rPr>
            </w:pPr>
            <w:r w:rsidRPr="001120B1">
              <w:rPr>
                <w:rFonts w:cs="Calibri"/>
                <w:lang w:eastAsia="pl-PL"/>
              </w:rPr>
              <w:t>PROTOKÓŁ ODBIORU Zadania nr ….</w:t>
            </w:r>
          </w:p>
          <w:p w14:paraId="51987CAD"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na podstawie Umowy nr 2022/02/30 z dnia …………………………..………….</w:t>
            </w:r>
          </w:p>
        </w:tc>
      </w:tr>
      <w:tr w:rsidR="000B4CC5" w:rsidRPr="001120B1" w14:paraId="7DE9EF08" w14:textId="77777777" w:rsidTr="001120B1">
        <w:trPr>
          <w:trHeight w:val="1249"/>
        </w:trPr>
        <w:tc>
          <w:tcPr>
            <w:tcW w:w="9780" w:type="dxa"/>
            <w:gridSpan w:val="2"/>
            <w:tcBorders>
              <w:top w:val="single" w:sz="4" w:space="0" w:color="auto"/>
              <w:left w:val="single" w:sz="4" w:space="0" w:color="auto"/>
              <w:bottom w:val="single" w:sz="4" w:space="0" w:color="auto"/>
              <w:right w:val="single" w:sz="4" w:space="0" w:color="auto"/>
            </w:tcBorders>
            <w:hideMark/>
          </w:tcPr>
          <w:p w14:paraId="60374F02" w14:textId="77C22BC5" w:rsidR="001120B1" w:rsidRPr="001120B1" w:rsidRDefault="001120B1" w:rsidP="006E4A99">
            <w:pPr>
              <w:autoSpaceDN/>
              <w:spacing w:after="60" w:line="276" w:lineRule="auto"/>
              <w:textAlignment w:val="auto"/>
              <w:rPr>
                <w:rFonts w:cs="Calibri"/>
                <w:lang w:eastAsia="pl-PL"/>
              </w:rPr>
            </w:pPr>
            <w:r w:rsidRPr="001120B1">
              <w:rPr>
                <w:rFonts w:cs="Calibri"/>
                <w:lang w:eastAsia="pl-PL"/>
              </w:rPr>
              <w:t xml:space="preserve">Zamawiający i Wykonawca potwierdzają wykonanie Zamówień nr …. W ramach Zadania nr </w:t>
            </w:r>
            <w:r>
              <w:rPr>
                <w:rFonts w:cs="Calibri"/>
                <w:lang w:eastAsia="pl-PL"/>
              </w:rPr>
              <w:t>1</w:t>
            </w:r>
            <w:r w:rsidRPr="001120B1">
              <w:rPr>
                <w:rFonts w:cs="Calibri"/>
                <w:lang w:eastAsia="pl-PL"/>
              </w:rPr>
              <w:t xml:space="preserve">/Usługi </w:t>
            </w:r>
            <w:proofErr w:type="spellStart"/>
            <w:r w:rsidRPr="001120B1">
              <w:rPr>
                <w:rFonts w:cs="Calibri"/>
                <w:lang w:eastAsia="pl-PL"/>
              </w:rPr>
              <w:t>ATiK</w:t>
            </w:r>
            <w:proofErr w:type="spellEnd"/>
            <w:r w:rsidRPr="001120B1">
              <w:rPr>
                <w:rFonts w:cs="Calibri"/>
                <w:lang w:eastAsia="pl-PL"/>
              </w:rPr>
              <w:t>-u za miesiąc …….</w:t>
            </w:r>
            <w:r w:rsidRPr="001120B1">
              <w:rPr>
                <w:rFonts w:cs="Calibri"/>
                <w:vertAlign w:val="superscript"/>
                <w:lang w:eastAsia="pl-PL"/>
              </w:rPr>
              <w:footnoteReference w:id="7"/>
            </w:r>
            <w:r>
              <w:rPr>
                <w:rFonts w:cs="Calibri"/>
                <w:lang w:eastAsia="pl-PL"/>
              </w:rPr>
              <w:t xml:space="preserve"> w ramach Zadania nr 2</w:t>
            </w:r>
            <w:r w:rsidRPr="001120B1">
              <w:rPr>
                <w:rFonts w:cs="Calibri"/>
                <w:lang w:eastAsia="pl-PL"/>
              </w:rPr>
              <w:t>, zgodnie z zapisami Umowy.</w:t>
            </w:r>
          </w:p>
          <w:p w14:paraId="44DEDD76"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Protokołem niniejszym Zamawiający i Wykonawca potwierdzają prawidłową i pełną realizację wymienionych prac i nie wnoszą w tym zakresie zastrzeżeń poza umieszczonymi poniżej:</w:t>
            </w:r>
          </w:p>
          <w:p w14:paraId="34E2DAA0"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w:t>
            </w:r>
          </w:p>
        </w:tc>
      </w:tr>
      <w:tr w:rsidR="000B4CC5" w:rsidRPr="001120B1" w14:paraId="6F190443" w14:textId="77777777" w:rsidTr="001120B1">
        <w:tc>
          <w:tcPr>
            <w:tcW w:w="9780" w:type="dxa"/>
            <w:gridSpan w:val="2"/>
            <w:tcBorders>
              <w:top w:val="single" w:sz="4" w:space="0" w:color="auto"/>
              <w:left w:val="single" w:sz="4" w:space="0" w:color="auto"/>
              <w:bottom w:val="single" w:sz="4" w:space="0" w:color="auto"/>
              <w:right w:val="single" w:sz="4" w:space="0" w:color="auto"/>
            </w:tcBorders>
            <w:hideMark/>
          </w:tcPr>
          <w:p w14:paraId="12840DFB"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Listę Zamówień zrealizowanych i odebranych w danym okresie rozliczeniowym oraz pracochłonność poszczególnych Zamówień zawiera Raport stanowiący załącznik do niniejszego Protokołu Odbioru</w:t>
            </w:r>
            <w:r w:rsidRPr="001120B1">
              <w:rPr>
                <w:rFonts w:cs="Calibri"/>
                <w:vertAlign w:val="superscript"/>
                <w:lang w:eastAsia="pl-PL"/>
              </w:rPr>
              <w:footnoteReference w:id="8"/>
            </w:r>
            <w:r w:rsidRPr="001120B1">
              <w:rPr>
                <w:rFonts w:cs="Calibri"/>
                <w:lang w:eastAsia="pl-PL"/>
              </w:rPr>
              <w:t xml:space="preserve">. </w:t>
            </w:r>
          </w:p>
        </w:tc>
      </w:tr>
      <w:tr w:rsidR="000B4CC5" w:rsidRPr="001120B1" w14:paraId="0AE81F97" w14:textId="77777777" w:rsidTr="001120B1">
        <w:tc>
          <w:tcPr>
            <w:tcW w:w="9780" w:type="dxa"/>
            <w:gridSpan w:val="2"/>
            <w:tcBorders>
              <w:top w:val="single" w:sz="4" w:space="0" w:color="auto"/>
              <w:left w:val="single" w:sz="4" w:space="0" w:color="auto"/>
              <w:bottom w:val="single" w:sz="4" w:space="0" w:color="auto"/>
              <w:right w:val="single" w:sz="4" w:space="0" w:color="auto"/>
            </w:tcBorders>
            <w:hideMark/>
          </w:tcPr>
          <w:p w14:paraId="2DC57361"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Łączna pracochłonność wykonania prac w ramach wszystkich Zamówień w okresie rozliczeniowym: ……………………….. Roboczogodzin</w:t>
            </w:r>
            <w:r w:rsidRPr="001120B1">
              <w:rPr>
                <w:rFonts w:cs="Calibri"/>
                <w:vertAlign w:val="superscript"/>
                <w:lang w:eastAsia="pl-PL"/>
              </w:rPr>
              <w:footnoteReference w:id="9"/>
            </w:r>
            <w:r w:rsidRPr="001120B1">
              <w:rPr>
                <w:rFonts w:cs="Calibri"/>
                <w:lang w:eastAsia="pl-PL"/>
              </w:rPr>
              <w:t>.</w:t>
            </w:r>
          </w:p>
        </w:tc>
      </w:tr>
      <w:tr w:rsidR="000B4CC5" w:rsidRPr="001120B1" w14:paraId="479871E2" w14:textId="77777777" w:rsidTr="001120B1">
        <w:tc>
          <w:tcPr>
            <w:tcW w:w="9780" w:type="dxa"/>
            <w:gridSpan w:val="2"/>
            <w:tcBorders>
              <w:top w:val="single" w:sz="4" w:space="0" w:color="auto"/>
              <w:left w:val="single" w:sz="4" w:space="0" w:color="auto"/>
              <w:bottom w:val="single" w:sz="4" w:space="0" w:color="auto"/>
              <w:right w:val="single" w:sz="4" w:space="0" w:color="auto"/>
            </w:tcBorders>
          </w:tcPr>
          <w:p w14:paraId="0610A50C" w14:textId="04035F4D" w:rsidR="001120B1" w:rsidRPr="001120B1" w:rsidRDefault="001120B1" w:rsidP="006E4A99">
            <w:pPr>
              <w:autoSpaceDN/>
              <w:spacing w:afterAutospacing="1"/>
              <w:contextualSpacing/>
              <w:jc w:val="both"/>
              <w:textAlignment w:val="auto"/>
              <w:rPr>
                <w:lang w:eastAsia="pl-PL"/>
              </w:rPr>
            </w:pPr>
            <w:r w:rsidRPr="001120B1">
              <w:rPr>
                <w:lang w:eastAsia="pl-PL"/>
              </w:rPr>
              <w:t>Termin wykonania Zamówienia</w:t>
            </w:r>
            <w:r>
              <w:rPr>
                <w:lang w:eastAsia="pl-PL"/>
              </w:rPr>
              <w:t>/Zamówień</w:t>
            </w:r>
            <w:r w:rsidRPr="001120B1">
              <w:rPr>
                <w:lang w:eastAsia="pl-PL"/>
              </w:rPr>
              <w:t xml:space="preserve"> będące</w:t>
            </w:r>
            <w:r>
              <w:rPr>
                <w:lang w:eastAsia="pl-PL"/>
              </w:rPr>
              <w:t>go</w:t>
            </w:r>
            <w:r w:rsidRPr="001120B1">
              <w:rPr>
                <w:lang w:eastAsia="pl-PL"/>
              </w:rPr>
              <w:t>/będąc</w:t>
            </w:r>
            <w:r>
              <w:rPr>
                <w:lang w:eastAsia="pl-PL"/>
              </w:rPr>
              <w:t>ych</w:t>
            </w:r>
            <w:r w:rsidRPr="001120B1">
              <w:rPr>
                <w:lang w:eastAsia="pl-PL"/>
              </w:rPr>
              <w:t xml:space="preserve"> przedmiotem Odbioru został/nie został</w:t>
            </w:r>
            <w:r w:rsidRPr="001120B1">
              <w:rPr>
                <w:vertAlign w:val="superscript"/>
                <w:lang w:eastAsia="pl-PL"/>
              </w:rPr>
              <w:footnoteReference w:id="10"/>
            </w:r>
            <w:r w:rsidRPr="001120B1">
              <w:rPr>
                <w:lang w:eastAsia="pl-PL"/>
              </w:rPr>
              <w:t xml:space="preserve"> dotrzymany</w:t>
            </w:r>
            <w:r>
              <w:rPr>
                <w:lang w:eastAsia="pl-PL"/>
              </w:rPr>
              <w:t>.</w:t>
            </w:r>
          </w:p>
        </w:tc>
      </w:tr>
      <w:tr w:rsidR="000B4CC5" w:rsidRPr="001120B1" w14:paraId="7D56ED5D" w14:textId="77777777" w:rsidTr="001120B1">
        <w:tc>
          <w:tcPr>
            <w:tcW w:w="9780" w:type="dxa"/>
            <w:gridSpan w:val="2"/>
            <w:tcBorders>
              <w:top w:val="single" w:sz="4" w:space="0" w:color="auto"/>
              <w:left w:val="single" w:sz="4" w:space="0" w:color="auto"/>
              <w:bottom w:val="single" w:sz="4" w:space="0" w:color="auto"/>
              <w:right w:val="single" w:sz="4" w:space="0" w:color="auto"/>
            </w:tcBorders>
          </w:tcPr>
          <w:p w14:paraId="3E55D19B" w14:textId="0BBE4910" w:rsidR="001120B1" w:rsidRPr="001120B1" w:rsidRDefault="001120B1" w:rsidP="006E4A99">
            <w:pPr>
              <w:autoSpaceDN/>
              <w:spacing w:afterAutospacing="1"/>
              <w:contextualSpacing/>
              <w:jc w:val="both"/>
              <w:textAlignment w:val="auto"/>
              <w:rPr>
                <w:lang w:eastAsia="pl-PL"/>
              </w:rPr>
            </w:pPr>
            <w:r w:rsidRPr="001120B1">
              <w:rPr>
                <w:lang w:eastAsia="pl-PL"/>
              </w:rPr>
              <w:t xml:space="preserve">Zwłoka wynosi …. </w:t>
            </w:r>
            <w:r w:rsidR="0081641A">
              <w:rPr>
                <w:lang w:eastAsia="pl-PL"/>
              </w:rPr>
              <w:t>d</w:t>
            </w:r>
            <w:r w:rsidRPr="001120B1">
              <w:rPr>
                <w:lang w:eastAsia="pl-PL"/>
              </w:rPr>
              <w:t>ni</w:t>
            </w:r>
            <w:r w:rsidR="0081641A">
              <w:rPr>
                <w:lang w:eastAsia="pl-PL"/>
              </w:rPr>
              <w:t xml:space="preserve"> w przypadku UR</w:t>
            </w:r>
            <w:r w:rsidRPr="001120B1">
              <w:rPr>
                <w:lang w:eastAsia="pl-PL"/>
              </w:rPr>
              <w:t xml:space="preserve">/Godzin Roboczych w przypadku </w:t>
            </w:r>
            <w:proofErr w:type="spellStart"/>
            <w:r w:rsidRPr="001120B1">
              <w:rPr>
                <w:lang w:eastAsia="pl-PL"/>
              </w:rPr>
              <w:t>ATiK</w:t>
            </w:r>
            <w:proofErr w:type="spellEnd"/>
            <w:r w:rsidRPr="001120B1">
              <w:rPr>
                <w:lang w:eastAsia="pl-PL"/>
              </w:rPr>
              <w:t>-u</w:t>
            </w:r>
            <w:r w:rsidRPr="001120B1">
              <w:rPr>
                <w:vertAlign w:val="superscript"/>
                <w:lang w:eastAsia="pl-PL"/>
              </w:rPr>
              <w:footnoteReference w:id="11"/>
            </w:r>
            <w:r w:rsidRPr="001120B1">
              <w:rPr>
                <w:lang w:eastAsia="pl-PL"/>
              </w:rPr>
              <w:t xml:space="preserve"> (uzupełnić o ile dotyczy) .</w:t>
            </w:r>
          </w:p>
        </w:tc>
      </w:tr>
      <w:tr w:rsidR="000B4CC5" w:rsidRPr="001120B1" w14:paraId="5BBA4EB9" w14:textId="77777777" w:rsidTr="001120B1">
        <w:trPr>
          <w:trHeight w:val="885"/>
        </w:trPr>
        <w:tc>
          <w:tcPr>
            <w:tcW w:w="9780" w:type="dxa"/>
            <w:gridSpan w:val="2"/>
            <w:tcBorders>
              <w:top w:val="single" w:sz="4" w:space="0" w:color="auto"/>
              <w:left w:val="single" w:sz="4" w:space="0" w:color="auto"/>
              <w:bottom w:val="single" w:sz="4" w:space="0" w:color="auto"/>
              <w:right w:val="single" w:sz="4" w:space="0" w:color="auto"/>
            </w:tcBorders>
            <w:hideMark/>
          </w:tcPr>
          <w:p w14:paraId="0ADD029F"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Zaakceptowany bez zastrzeżeń przez /----------Zamawiającego Protokół Odbioru stanowi podstawę do wystawienia przez Wykonawcę faktury VAT, zgodnie z postanowieniami Umowy – na kwotę …………………….…………. zł brutto (słownie: …………………….…………. złotych).</w:t>
            </w:r>
          </w:p>
        </w:tc>
      </w:tr>
      <w:tr w:rsidR="000B4CC5" w:rsidRPr="001120B1" w14:paraId="44414316" w14:textId="77777777" w:rsidTr="001120B1">
        <w:tc>
          <w:tcPr>
            <w:tcW w:w="9780" w:type="dxa"/>
            <w:gridSpan w:val="2"/>
            <w:tcBorders>
              <w:top w:val="single" w:sz="4" w:space="0" w:color="auto"/>
              <w:left w:val="single" w:sz="4" w:space="0" w:color="auto"/>
              <w:bottom w:val="single" w:sz="4" w:space="0" w:color="auto"/>
              <w:right w:val="single" w:sz="4" w:space="0" w:color="auto"/>
            </w:tcBorders>
            <w:hideMark/>
          </w:tcPr>
          <w:p w14:paraId="156AFB8E" w14:textId="080F6985" w:rsidR="001120B1" w:rsidRPr="001120B1" w:rsidRDefault="00AF19D8" w:rsidP="006E4A99">
            <w:pPr>
              <w:autoSpaceDN/>
              <w:spacing w:after="60" w:line="276" w:lineRule="auto"/>
              <w:textAlignment w:val="auto"/>
              <w:rPr>
                <w:rFonts w:cs="Calibri"/>
                <w:lang w:eastAsia="pl-PL"/>
              </w:rPr>
            </w:pPr>
            <w:r w:rsidRPr="00AF19D8">
              <w:rPr>
                <w:rFonts w:cs="Calibri"/>
                <w:lang w:eastAsia="pl-PL"/>
              </w:rPr>
              <w:t xml:space="preserve">Wykonawca przenosi na Zamawiającego autorskie prawa majątkowe/prawa zależne lub udziela licencji do Produktów stworzonych, dostarczonych lub zmodyfikowanych podczas realizacji Przedmiotu Umowy, na zasadach określonych w paragrafie 6 Umowy lub potwierdza fakt ich wcześniejszego przeniesienia w ramach realizacji zapisów Umowy.  </w:t>
            </w:r>
          </w:p>
        </w:tc>
      </w:tr>
      <w:tr w:rsidR="000B4CC5" w:rsidRPr="001120B1" w14:paraId="1ADA8AEC" w14:textId="77777777" w:rsidTr="001120B1">
        <w:trPr>
          <w:trHeight w:val="531"/>
        </w:trPr>
        <w:tc>
          <w:tcPr>
            <w:tcW w:w="9780" w:type="dxa"/>
            <w:gridSpan w:val="2"/>
            <w:tcBorders>
              <w:top w:val="single" w:sz="4" w:space="0" w:color="auto"/>
              <w:left w:val="single" w:sz="4" w:space="0" w:color="auto"/>
              <w:bottom w:val="single" w:sz="4" w:space="0" w:color="auto"/>
              <w:right w:val="single" w:sz="4" w:space="0" w:color="auto"/>
            </w:tcBorders>
            <w:hideMark/>
          </w:tcPr>
          <w:p w14:paraId="16B78E4B"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Protokół sporządzony został w dwóch jednobrzmiących egzemplarzach, po jednym dla Zamawiającego i dla Wykonawcy</w:t>
            </w:r>
            <w:r w:rsidRPr="001120B1">
              <w:rPr>
                <w:rFonts w:cs="Calibri"/>
                <w:vertAlign w:val="superscript"/>
                <w:lang w:eastAsia="pl-PL"/>
              </w:rPr>
              <w:footnoteReference w:id="12"/>
            </w:r>
            <w:r w:rsidRPr="001120B1">
              <w:rPr>
                <w:rFonts w:cs="Calibri"/>
                <w:lang w:eastAsia="pl-PL"/>
              </w:rPr>
              <w:t>.</w:t>
            </w:r>
          </w:p>
        </w:tc>
      </w:tr>
      <w:tr w:rsidR="000B4CC5" w:rsidRPr="001120B1" w14:paraId="04DEF093" w14:textId="77777777" w:rsidTr="001120B1">
        <w:trPr>
          <w:trHeight w:val="70"/>
        </w:trPr>
        <w:tc>
          <w:tcPr>
            <w:tcW w:w="4890" w:type="dxa"/>
            <w:tcBorders>
              <w:top w:val="single" w:sz="4" w:space="0" w:color="auto"/>
              <w:left w:val="single" w:sz="4" w:space="0" w:color="auto"/>
              <w:bottom w:val="single" w:sz="4" w:space="0" w:color="auto"/>
              <w:right w:val="single" w:sz="4" w:space="0" w:color="auto"/>
            </w:tcBorders>
            <w:hideMark/>
          </w:tcPr>
          <w:p w14:paraId="4D1031A3"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Data i podpis Zamawiającego:</w:t>
            </w:r>
          </w:p>
        </w:tc>
        <w:tc>
          <w:tcPr>
            <w:tcW w:w="4890" w:type="dxa"/>
            <w:tcBorders>
              <w:top w:val="single" w:sz="4" w:space="0" w:color="auto"/>
              <w:left w:val="single" w:sz="4" w:space="0" w:color="auto"/>
              <w:bottom w:val="single" w:sz="4" w:space="0" w:color="auto"/>
              <w:right w:val="single" w:sz="4" w:space="0" w:color="auto"/>
            </w:tcBorders>
          </w:tcPr>
          <w:p w14:paraId="014D1302" w14:textId="77777777" w:rsidR="001120B1" w:rsidRPr="001120B1" w:rsidRDefault="001120B1" w:rsidP="006E4A99">
            <w:pPr>
              <w:autoSpaceDN/>
              <w:spacing w:after="60" w:line="276" w:lineRule="auto"/>
              <w:textAlignment w:val="auto"/>
              <w:rPr>
                <w:rFonts w:cs="Calibri"/>
                <w:lang w:eastAsia="pl-PL"/>
              </w:rPr>
            </w:pPr>
            <w:r w:rsidRPr="001120B1">
              <w:rPr>
                <w:rFonts w:cs="Calibri"/>
                <w:lang w:eastAsia="pl-PL"/>
              </w:rPr>
              <w:t>Data i podpis Wykonawcy:</w:t>
            </w:r>
          </w:p>
        </w:tc>
      </w:tr>
    </w:tbl>
    <w:p w14:paraId="77BFD765" w14:textId="77777777" w:rsidR="001120B1" w:rsidRPr="001120B1" w:rsidRDefault="001120B1" w:rsidP="006E4A99">
      <w:pPr>
        <w:autoSpaceDN/>
        <w:spacing w:line="276" w:lineRule="auto"/>
        <w:textAlignment w:val="auto"/>
        <w:rPr>
          <w:b/>
          <w:sz w:val="22"/>
          <w:szCs w:val="20"/>
          <w:lang w:eastAsia="pl-PL"/>
        </w:rPr>
        <w:sectPr w:rsidR="001120B1" w:rsidRPr="001120B1" w:rsidSect="00020C15">
          <w:headerReference w:type="default" r:id="rId14"/>
          <w:footerReference w:type="default" r:id="rId15"/>
          <w:pgSz w:w="11906" w:h="16838"/>
          <w:pgMar w:top="1417" w:right="1417" w:bottom="1417" w:left="1417" w:header="708" w:footer="708" w:gutter="0"/>
          <w:cols w:space="708"/>
          <w:docGrid w:linePitch="299"/>
        </w:sectPr>
      </w:pPr>
    </w:p>
    <w:p w14:paraId="15B73889" w14:textId="3C3E4271" w:rsidR="001120B1" w:rsidRPr="001120B1" w:rsidRDefault="001120B1" w:rsidP="006E4A99">
      <w:pPr>
        <w:keepNext/>
        <w:keepLines/>
        <w:autoSpaceDN/>
        <w:spacing w:before="40"/>
        <w:textAlignment w:val="auto"/>
        <w:outlineLvl w:val="1"/>
        <w:rPr>
          <w:rFonts w:asciiTheme="majorHAnsi" w:eastAsiaTheme="majorEastAsia" w:hAnsiTheme="majorHAnsi" w:cstheme="majorBidi"/>
          <w:color w:val="2F5496" w:themeColor="accent1" w:themeShade="BF"/>
          <w:szCs w:val="26"/>
          <w:lang w:eastAsia="pl-PL"/>
        </w:rPr>
      </w:pPr>
      <w:bookmarkStart w:id="71" w:name="_Toc60035505"/>
      <w:bookmarkStart w:id="72" w:name="_Toc90304087"/>
      <w:bookmarkStart w:id="73" w:name="_Toc91227889"/>
      <w:r w:rsidRPr="001120B1">
        <w:rPr>
          <w:rFonts w:asciiTheme="majorHAnsi" w:eastAsiaTheme="majorEastAsia" w:hAnsiTheme="majorHAnsi" w:cstheme="majorBidi"/>
          <w:color w:val="2F5496" w:themeColor="accent1" w:themeShade="BF"/>
          <w:szCs w:val="26"/>
          <w:lang w:eastAsia="pl-PL"/>
        </w:rPr>
        <w:t xml:space="preserve">Załącznik nr 3 do </w:t>
      </w:r>
      <w:bookmarkEnd w:id="71"/>
      <w:bookmarkEnd w:id="72"/>
      <w:bookmarkEnd w:id="73"/>
      <w:r w:rsidRPr="001120B1">
        <w:rPr>
          <w:rFonts w:asciiTheme="majorHAnsi" w:eastAsiaTheme="majorEastAsia" w:hAnsiTheme="majorHAnsi" w:cstheme="majorBidi"/>
          <w:color w:val="2F5496" w:themeColor="accent1" w:themeShade="BF"/>
          <w:szCs w:val="26"/>
          <w:lang w:eastAsia="pl-PL"/>
        </w:rPr>
        <w:t xml:space="preserve">Umowy nr </w:t>
      </w:r>
      <w:r w:rsidR="0081641A">
        <w:rPr>
          <w:rFonts w:asciiTheme="majorHAnsi" w:eastAsiaTheme="majorEastAsia" w:hAnsiTheme="majorHAnsi" w:cstheme="majorBidi"/>
          <w:color w:val="2F5496" w:themeColor="accent1" w:themeShade="BF"/>
          <w:szCs w:val="26"/>
          <w:lang w:eastAsia="pl-PL"/>
        </w:rPr>
        <w:t>….</w:t>
      </w:r>
    </w:p>
    <w:p w14:paraId="31009725" w14:textId="77777777" w:rsidR="001120B1" w:rsidRPr="001120B1" w:rsidRDefault="001120B1" w:rsidP="006E4A99">
      <w:pPr>
        <w:autoSpaceDN/>
        <w:spacing w:before="120" w:after="120" w:line="276" w:lineRule="auto"/>
        <w:jc w:val="center"/>
        <w:textAlignment w:val="auto"/>
        <w:rPr>
          <w:rFonts w:cs="Calibri"/>
          <w:b/>
          <w:bCs/>
          <w:lang w:eastAsia="pl-PL"/>
        </w:rPr>
      </w:pPr>
      <w:r w:rsidRPr="001120B1">
        <w:rPr>
          <w:rFonts w:cs="Calibri"/>
          <w:b/>
          <w:bCs/>
          <w:lang w:eastAsia="pl-PL"/>
        </w:rPr>
        <w:t>Wykaz osób oddelegowanych do realizacji Umowy</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851"/>
        <w:gridCol w:w="1597"/>
        <w:gridCol w:w="1908"/>
        <w:gridCol w:w="974"/>
        <w:gridCol w:w="1912"/>
      </w:tblGrid>
      <w:tr w:rsidR="005A55FD" w:rsidRPr="001120B1" w14:paraId="077642C2" w14:textId="5890FECD" w:rsidTr="00AF19D8">
        <w:trPr>
          <w:trHeight w:val="4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C2F1A2" w14:textId="15C0818F" w:rsidR="00AF19D8" w:rsidRPr="001120B1" w:rsidRDefault="00AF19D8" w:rsidP="006E4A99">
            <w:pPr>
              <w:autoSpaceDN/>
              <w:textAlignment w:val="auto"/>
              <w:rPr>
                <w:rFonts w:cs="Calibri"/>
                <w:sz w:val="22"/>
                <w:szCs w:val="22"/>
                <w:lang w:eastAsia="pl-PL"/>
              </w:rPr>
            </w:pPr>
            <w:r>
              <w:rPr>
                <w:rFonts w:cs="Calibri"/>
                <w:sz w:val="22"/>
                <w:szCs w:val="22"/>
                <w:lang w:eastAsia="pl-PL"/>
              </w:rPr>
              <w:t>L.p.</w:t>
            </w:r>
          </w:p>
        </w:tc>
        <w:tc>
          <w:tcPr>
            <w:tcW w:w="3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A9F3" w14:textId="1766A302" w:rsidR="00AF19D8" w:rsidRPr="001120B1" w:rsidRDefault="00AF19D8" w:rsidP="006E4A99">
            <w:pPr>
              <w:autoSpaceDN/>
              <w:textAlignment w:val="auto"/>
              <w:rPr>
                <w:rFonts w:cs="Calibri"/>
                <w:sz w:val="22"/>
                <w:szCs w:val="22"/>
                <w:lang w:eastAsia="pl-PL"/>
              </w:rPr>
            </w:pPr>
            <w:r>
              <w:rPr>
                <w:rFonts w:cs="Calibri"/>
                <w:sz w:val="22"/>
                <w:szCs w:val="22"/>
                <w:lang w:eastAsia="pl-PL"/>
              </w:rPr>
              <w:t>Funkcja/rola w zespole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7770" w14:textId="5AC25A96" w:rsidR="00AF19D8" w:rsidRPr="001120B1" w:rsidRDefault="00AF19D8" w:rsidP="006E4A99">
            <w:pPr>
              <w:autoSpaceDN/>
              <w:textAlignment w:val="auto"/>
              <w:rPr>
                <w:rFonts w:cs="Calibri"/>
                <w:sz w:val="22"/>
                <w:szCs w:val="22"/>
                <w:lang w:eastAsia="pl-PL"/>
              </w:rPr>
            </w:pPr>
            <w:r>
              <w:rPr>
                <w:rFonts w:cs="Calibri"/>
                <w:sz w:val="22"/>
                <w:szCs w:val="22"/>
                <w:lang w:eastAsia="pl-PL"/>
              </w:rPr>
              <w:t>Imię i nazwisko</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EB51" w14:textId="77777777" w:rsidR="00AF19D8" w:rsidRPr="001120B1" w:rsidRDefault="00AF19D8" w:rsidP="006E4A99">
            <w:pPr>
              <w:autoSpaceDE w:val="0"/>
              <w:adjustRightInd w:val="0"/>
              <w:spacing w:after="120"/>
              <w:contextualSpacing/>
              <w:textAlignment w:val="auto"/>
              <w:rPr>
                <w:rFonts w:cs="Calibri"/>
                <w:sz w:val="22"/>
                <w:szCs w:val="22"/>
                <w:lang w:eastAsia="pl-PL"/>
              </w:rPr>
            </w:pPr>
            <w:r w:rsidRPr="001120B1">
              <w:rPr>
                <w:rFonts w:cs="Calibri"/>
                <w:sz w:val="22"/>
                <w:szCs w:val="22"/>
                <w:lang w:eastAsia="pl-PL"/>
              </w:rPr>
              <w:t>Adres e-mail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3DEB" w14:textId="77777777" w:rsidR="00AF19D8" w:rsidRPr="001120B1" w:rsidRDefault="00AF19D8" w:rsidP="006E4A99">
            <w:pPr>
              <w:autoSpaceDE w:val="0"/>
              <w:adjustRightInd w:val="0"/>
              <w:spacing w:after="120"/>
              <w:contextualSpacing/>
              <w:textAlignment w:val="auto"/>
              <w:rPr>
                <w:rFonts w:cs="Calibri"/>
                <w:sz w:val="22"/>
                <w:szCs w:val="22"/>
                <w:lang w:eastAsia="pl-PL"/>
              </w:rPr>
            </w:pPr>
            <w:r w:rsidRPr="001120B1">
              <w:rPr>
                <w:rFonts w:cs="Calibri"/>
                <w:sz w:val="22"/>
                <w:szCs w:val="22"/>
                <w:lang w:eastAsia="pl-PL"/>
              </w:rPr>
              <w:t>Numer telefonu</w:t>
            </w:r>
          </w:p>
        </w:tc>
        <w:tc>
          <w:tcPr>
            <w:tcW w:w="1912" w:type="dxa"/>
            <w:tcBorders>
              <w:top w:val="single" w:sz="4" w:space="0" w:color="auto"/>
              <w:left w:val="single" w:sz="4" w:space="0" w:color="auto"/>
              <w:bottom w:val="single" w:sz="4" w:space="0" w:color="auto"/>
              <w:right w:val="single" w:sz="4" w:space="0" w:color="auto"/>
            </w:tcBorders>
          </w:tcPr>
          <w:p w14:paraId="4D8BE220" w14:textId="142605EC" w:rsidR="00AF19D8" w:rsidRPr="001120B1" w:rsidRDefault="00AF19D8" w:rsidP="006E4A99">
            <w:pPr>
              <w:autoSpaceDE w:val="0"/>
              <w:adjustRightInd w:val="0"/>
              <w:spacing w:after="120"/>
              <w:contextualSpacing/>
              <w:textAlignment w:val="auto"/>
              <w:rPr>
                <w:rFonts w:cs="Calibri"/>
                <w:sz w:val="22"/>
                <w:szCs w:val="22"/>
                <w:lang w:eastAsia="pl-PL"/>
              </w:rPr>
            </w:pPr>
            <w:r>
              <w:rPr>
                <w:rFonts w:cs="Calibri"/>
                <w:sz w:val="22"/>
                <w:szCs w:val="22"/>
                <w:lang w:eastAsia="pl-PL"/>
              </w:rPr>
              <w:t>Podstawa dysponowania</w:t>
            </w:r>
            <w:r>
              <w:rPr>
                <w:rStyle w:val="Odwoanieprzypisudolnego"/>
                <w:rFonts w:cs="Calibri"/>
                <w:sz w:val="22"/>
                <w:szCs w:val="22"/>
                <w:lang w:eastAsia="pl-PL"/>
              </w:rPr>
              <w:footnoteReference w:id="13"/>
            </w:r>
          </w:p>
        </w:tc>
      </w:tr>
      <w:tr w:rsidR="005A55FD" w:rsidRPr="001120B1" w14:paraId="501425D0" w14:textId="0A6ED5CC" w:rsidTr="00AF19D8">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5EEBB802"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r w:rsidRPr="001120B1">
              <w:rPr>
                <w:rFonts w:cs="Calibri"/>
                <w:sz w:val="20"/>
                <w:szCs w:val="20"/>
                <w:lang w:eastAsia="pl-PL"/>
              </w:rPr>
              <w:t>1</w:t>
            </w:r>
          </w:p>
        </w:tc>
        <w:tc>
          <w:tcPr>
            <w:tcW w:w="3851" w:type="dxa"/>
            <w:tcBorders>
              <w:top w:val="single" w:sz="4" w:space="0" w:color="auto"/>
              <w:left w:val="single" w:sz="4" w:space="0" w:color="auto"/>
              <w:bottom w:val="single" w:sz="4" w:space="0" w:color="auto"/>
              <w:right w:val="single" w:sz="4" w:space="0" w:color="auto"/>
            </w:tcBorders>
            <w:shd w:val="clear" w:color="auto" w:fill="auto"/>
          </w:tcPr>
          <w:p w14:paraId="13FF1306" w14:textId="5102F788" w:rsidR="00AF19D8" w:rsidRPr="0081641A" w:rsidRDefault="00AF19D8" w:rsidP="006E4A99">
            <w:pPr>
              <w:autoSpaceDE w:val="0"/>
              <w:adjustRightInd w:val="0"/>
              <w:spacing w:after="120"/>
              <w:contextualSpacing/>
              <w:textAlignment w:val="auto"/>
              <w:rPr>
                <w:rFonts w:cs="Calibri"/>
                <w:sz w:val="20"/>
                <w:szCs w:val="20"/>
                <w:lang w:eastAsia="pl-PL"/>
              </w:rPr>
            </w:pPr>
            <w:r w:rsidRPr="0081641A">
              <w:rPr>
                <w:rFonts w:cs="Calibri"/>
                <w:sz w:val="20"/>
                <w:szCs w:val="20"/>
                <w:lang w:eastAsia="pl-PL"/>
              </w:rPr>
              <w:t>Osoba upoważnionymi przez Wykonawcę do wykonywania wszelkich czynności związanych z nadzorem nad realizacją Umowy, w szczególności w zakresie współpracy z Zamawiającym w celu bieżącego zarządzania Umową oraz monitorowania prawidłowej realizacji prac i usług, wszelkiej korespondencji, zawiadomień związanych z realizacją Umowy, w tym podpisywania Protokołów Odbioru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898F0B" w14:textId="50A4AD80"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908" w:type="dxa"/>
            <w:tcBorders>
              <w:top w:val="single" w:sz="4" w:space="0" w:color="auto"/>
              <w:left w:val="single" w:sz="4" w:space="0" w:color="auto"/>
              <w:bottom w:val="single" w:sz="4" w:space="0" w:color="auto"/>
              <w:right w:val="single" w:sz="4" w:space="0" w:color="auto"/>
            </w:tcBorders>
          </w:tcPr>
          <w:p w14:paraId="274165E0" w14:textId="4D79B1BE" w:rsidR="00AF19D8" w:rsidRPr="001120B1" w:rsidRDefault="00AF19D8" w:rsidP="006E4A99">
            <w:pPr>
              <w:autoSpaceDE w:val="0"/>
              <w:adjustRightInd w:val="0"/>
              <w:spacing w:after="120"/>
              <w:contextualSpacing/>
              <w:textAlignment w:val="auto"/>
              <w:rPr>
                <w:rFonts w:cs="Calibri"/>
                <w:bCs/>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tcPr>
          <w:p w14:paraId="12EE03CA" w14:textId="5840EAB9" w:rsidR="00AF19D8" w:rsidRPr="001120B1" w:rsidRDefault="00AF19D8" w:rsidP="006E4A99">
            <w:pPr>
              <w:autoSpaceDE w:val="0"/>
              <w:adjustRightInd w:val="0"/>
              <w:spacing w:after="120" w:line="360" w:lineRule="auto"/>
              <w:contextualSpacing/>
              <w:textAlignment w:val="auto"/>
              <w:rPr>
                <w:rFonts w:cs="Calibri"/>
                <w:bCs/>
                <w:sz w:val="20"/>
                <w:szCs w:val="20"/>
                <w:lang w:eastAsia="pl-PL"/>
              </w:rPr>
            </w:pPr>
          </w:p>
        </w:tc>
        <w:tc>
          <w:tcPr>
            <w:tcW w:w="1912" w:type="dxa"/>
            <w:tcBorders>
              <w:top w:val="single" w:sz="4" w:space="0" w:color="auto"/>
              <w:left w:val="single" w:sz="4" w:space="0" w:color="auto"/>
              <w:bottom w:val="single" w:sz="4" w:space="0" w:color="auto"/>
              <w:right w:val="single" w:sz="4" w:space="0" w:color="auto"/>
            </w:tcBorders>
          </w:tcPr>
          <w:p w14:paraId="590CA35D" w14:textId="77777777" w:rsidR="00AF19D8" w:rsidRPr="001120B1" w:rsidRDefault="00AF19D8" w:rsidP="006E4A99">
            <w:pPr>
              <w:autoSpaceDE w:val="0"/>
              <w:adjustRightInd w:val="0"/>
              <w:spacing w:after="120" w:line="360" w:lineRule="auto"/>
              <w:contextualSpacing/>
              <w:textAlignment w:val="auto"/>
              <w:rPr>
                <w:rFonts w:cs="Calibri"/>
                <w:bCs/>
                <w:sz w:val="20"/>
                <w:szCs w:val="20"/>
                <w:lang w:eastAsia="pl-PL"/>
              </w:rPr>
            </w:pPr>
          </w:p>
        </w:tc>
      </w:tr>
      <w:tr w:rsidR="005A55FD" w:rsidRPr="001120B1" w14:paraId="36B741FD" w14:textId="54E3FFB9" w:rsidTr="00AF19D8">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2FFB76B4"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r w:rsidRPr="001120B1">
              <w:rPr>
                <w:rFonts w:cs="Calibri"/>
                <w:sz w:val="20"/>
                <w:szCs w:val="20"/>
                <w:lang w:eastAsia="pl-PL"/>
              </w:rPr>
              <w:t>2</w:t>
            </w:r>
          </w:p>
        </w:tc>
        <w:tc>
          <w:tcPr>
            <w:tcW w:w="3851" w:type="dxa"/>
            <w:tcBorders>
              <w:top w:val="single" w:sz="4" w:space="0" w:color="auto"/>
              <w:left w:val="single" w:sz="4" w:space="0" w:color="auto"/>
              <w:bottom w:val="single" w:sz="4" w:space="0" w:color="auto"/>
              <w:right w:val="single" w:sz="4" w:space="0" w:color="auto"/>
            </w:tcBorders>
            <w:shd w:val="clear" w:color="auto" w:fill="auto"/>
          </w:tcPr>
          <w:p w14:paraId="5D059E92" w14:textId="2913D1A7" w:rsidR="00AF19D8" w:rsidRPr="001120B1" w:rsidRDefault="00AF19D8" w:rsidP="006E4A99">
            <w:pPr>
              <w:autoSpaceDE w:val="0"/>
              <w:adjustRightInd w:val="0"/>
              <w:spacing w:after="120"/>
              <w:contextualSpacing/>
              <w:textAlignment w:val="auto"/>
              <w:rPr>
                <w:rFonts w:cs="Calibri"/>
                <w:sz w:val="20"/>
                <w:szCs w:val="20"/>
                <w:lang w:eastAsia="pl-PL"/>
              </w:rPr>
            </w:pPr>
            <w:r w:rsidRPr="001120B1">
              <w:rPr>
                <w:rFonts w:cs="Calibri"/>
                <w:sz w:val="20"/>
                <w:szCs w:val="20"/>
                <w:lang w:eastAsia="pl-PL"/>
              </w:rPr>
              <w:t xml:space="preserve">osoba wykonująca czynności wskazane w pkt </w:t>
            </w:r>
            <w:r>
              <w:rPr>
                <w:rFonts w:cs="Calibri"/>
                <w:sz w:val="20"/>
                <w:szCs w:val="20"/>
                <w:lang w:eastAsia="pl-PL"/>
              </w:rPr>
              <w:t>3</w:t>
            </w:r>
            <w:r w:rsidRPr="001120B1">
              <w:rPr>
                <w:rFonts w:cs="Calibri"/>
                <w:sz w:val="20"/>
                <w:szCs w:val="20"/>
                <w:lang w:eastAsia="pl-PL"/>
              </w:rPr>
              <w:t xml:space="preserve"> OPZ (wymóg zatrudnienia na podstawie umowy o pracę)</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A1364F" w14:textId="38A275E5"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908" w:type="dxa"/>
            <w:tcBorders>
              <w:top w:val="single" w:sz="4" w:space="0" w:color="auto"/>
              <w:left w:val="single" w:sz="4" w:space="0" w:color="auto"/>
              <w:bottom w:val="single" w:sz="4" w:space="0" w:color="auto"/>
              <w:right w:val="single" w:sz="4" w:space="0" w:color="auto"/>
            </w:tcBorders>
          </w:tcPr>
          <w:p w14:paraId="32AD446D" w14:textId="63B1D76E"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tcPr>
          <w:p w14:paraId="3C26C744" w14:textId="785EB0CE"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c>
          <w:tcPr>
            <w:tcW w:w="1912" w:type="dxa"/>
            <w:tcBorders>
              <w:top w:val="single" w:sz="4" w:space="0" w:color="auto"/>
              <w:left w:val="single" w:sz="4" w:space="0" w:color="auto"/>
              <w:bottom w:val="single" w:sz="4" w:space="0" w:color="auto"/>
              <w:right w:val="single" w:sz="4" w:space="0" w:color="auto"/>
            </w:tcBorders>
          </w:tcPr>
          <w:p w14:paraId="49D64D59"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r>
      <w:tr w:rsidR="005A55FD" w:rsidRPr="001120B1" w14:paraId="324A6A82" w14:textId="3D6233D0" w:rsidTr="00AF19D8">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2F6B48EC"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r w:rsidRPr="001120B1">
              <w:rPr>
                <w:rFonts w:cs="Calibri"/>
                <w:sz w:val="20"/>
                <w:szCs w:val="20"/>
                <w:lang w:eastAsia="pl-PL"/>
              </w:rPr>
              <w:t>3</w:t>
            </w:r>
          </w:p>
        </w:tc>
        <w:tc>
          <w:tcPr>
            <w:tcW w:w="3851" w:type="dxa"/>
            <w:tcBorders>
              <w:top w:val="single" w:sz="4" w:space="0" w:color="auto"/>
              <w:left w:val="single" w:sz="4" w:space="0" w:color="auto"/>
              <w:bottom w:val="single" w:sz="4" w:space="0" w:color="auto"/>
              <w:right w:val="single" w:sz="4" w:space="0" w:color="auto"/>
            </w:tcBorders>
            <w:shd w:val="clear" w:color="auto" w:fill="auto"/>
          </w:tcPr>
          <w:p w14:paraId="41D9608C" w14:textId="4BBC9FFE"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59BA65" w14:textId="2F4D9766"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908" w:type="dxa"/>
            <w:tcBorders>
              <w:top w:val="single" w:sz="4" w:space="0" w:color="auto"/>
              <w:left w:val="single" w:sz="4" w:space="0" w:color="auto"/>
              <w:bottom w:val="single" w:sz="4" w:space="0" w:color="auto"/>
              <w:right w:val="single" w:sz="4" w:space="0" w:color="auto"/>
            </w:tcBorders>
          </w:tcPr>
          <w:p w14:paraId="4C507EDF" w14:textId="4B91B15A"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tcPr>
          <w:p w14:paraId="4720041B"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c>
          <w:tcPr>
            <w:tcW w:w="1912" w:type="dxa"/>
            <w:tcBorders>
              <w:top w:val="single" w:sz="4" w:space="0" w:color="auto"/>
              <w:left w:val="single" w:sz="4" w:space="0" w:color="auto"/>
              <w:bottom w:val="single" w:sz="4" w:space="0" w:color="auto"/>
              <w:right w:val="single" w:sz="4" w:space="0" w:color="auto"/>
            </w:tcBorders>
          </w:tcPr>
          <w:p w14:paraId="7B6A7C4A"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r>
      <w:tr w:rsidR="005A55FD" w:rsidRPr="001120B1" w14:paraId="0D05EC5C" w14:textId="3F2F18E5" w:rsidTr="00AF19D8">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6BE4C9E0"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r w:rsidRPr="001120B1">
              <w:rPr>
                <w:rFonts w:cs="Calibri"/>
                <w:sz w:val="20"/>
                <w:szCs w:val="20"/>
                <w:lang w:eastAsia="pl-PL"/>
              </w:rPr>
              <w:t>4</w:t>
            </w:r>
          </w:p>
        </w:tc>
        <w:tc>
          <w:tcPr>
            <w:tcW w:w="3851" w:type="dxa"/>
            <w:tcBorders>
              <w:top w:val="single" w:sz="4" w:space="0" w:color="auto"/>
              <w:left w:val="single" w:sz="4" w:space="0" w:color="auto"/>
              <w:bottom w:val="single" w:sz="4" w:space="0" w:color="auto"/>
              <w:right w:val="single" w:sz="4" w:space="0" w:color="auto"/>
            </w:tcBorders>
            <w:shd w:val="clear" w:color="auto" w:fill="auto"/>
          </w:tcPr>
          <w:p w14:paraId="43218F9C" w14:textId="1E52B79B"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8F299D" w14:textId="332E162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c>
          <w:tcPr>
            <w:tcW w:w="1908" w:type="dxa"/>
            <w:tcBorders>
              <w:top w:val="single" w:sz="4" w:space="0" w:color="auto"/>
              <w:left w:val="single" w:sz="4" w:space="0" w:color="auto"/>
              <w:bottom w:val="single" w:sz="4" w:space="0" w:color="auto"/>
              <w:right w:val="single" w:sz="4" w:space="0" w:color="auto"/>
            </w:tcBorders>
          </w:tcPr>
          <w:p w14:paraId="043C52FE" w14:textId="4EB5E564"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tcPr>
          <w:p w14:paraId="19487D91"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c>
          <w:tcPr>
            <w:tcW w:w="1912" w:type="dxa"/>
            <w:tcBorders>
              <w:top w:val="single" w:sz="4" w:space="0" w:color="auto"/>
              <w:left w:val="single" w:sz="4" w:space="0" w:color="auto"/>
              <w:bottom w:val="single" w:sz="4" w:space="0" w:color="auto"/>
              <w:right w:val="single" w:sz="4" w:space="0" w:color="auto"/>
            </w:tcBorders>
          </w:tcPr>
          <w:p w14:paraId="0CDAE655"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p>
        </w:tc>
      </w:tr>
      <w:tr w:rsidR="001A1B4E" w:rsidRPr="001120B1" w14:paraId="1B6DE682" w14:textId="44C2F5E3" w:rsidTr="00AF19D8">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3749403E" w14:textId="77777777" w:rsidR="00AF19D8" w:rsidRPr="001120B1" w:rsidRDefault="00AF19D8" w:rsidP="006E4A99">
            <w:pPr>
              <w:autoSpaceDE w:val="0"/>
              <w:adjustRightInd w:val="0"/>
              <w:spacing w:after="120" w:line="360" w:lineRule="auto"/>
              <w:contextualSpacing/>
              <w:textAlignment w:val="auto"/>
              <w:rPr>
                <w:rFonts w:cs="Calibri"/>
                <w:sz w:val="20"/>
                <w:szCs w:val="20"/>
                <w:lang w:eastAsia="pl-PL"/>
              </w:rPr>
            </w:pPr>
            <w:r w:rsidRPr="001120B1">
              <w:rPr>
                <w:rFonts w:cs="Calibri"/>
                <w:sz w:val="20"/>
                <w:szCs w:val="20"/>
                <w:lang w:eastAsia="pl-PL"/>
              </w:rPr>
              <w:t>5</w:t>
            </w:r>
          </w:p>
        </w:tc>
        <w:tc>
          <w:tcPr>
            <w:tcW w:w="3851" w:type="dxa"/>
            <w:tcBorders>
              <w:top w:val="single" w:sz="4" w:space="0" w:color="auto"/>
              <w:left w:val="single" w:sz="4" w:space="0" w:color="auto"/>
              <w:bottom w:val="single" w:sz="4" w:space="0" w:color="auto"/>
              <w:right w:val="single" w:sz="4" w:space="0" w:color="auto"/>
            </w:tcBorders>
          </w:tcPr>
          <w:p w14:paraId="1032548E" w14:textId="665A7119"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597" w:type="dxa"/>
            <w:tcBorders>
              <w:top w:val="single" w:sz="4" w:space="0" w:color="auto"/>
              <w:left w:val="single" w:sz="4" w:space="0" w:color="auto"/>
              <w:bottom w:val="single" w:sz="4" w:space="0" w:color="auto"/>
              <w:right w:val="single" w:sz="4" w:space="0" w:color="auto"/>
            </w:tcBorders>
          </w:tcPr>
          <w:p w14:paraId="75E290BE" w14:textId="575AA6C4"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908" w:type="dxa"/>
            <w:tcBorders>
              <w:top w:val="single" w:sz="4" w:space="0" w:color="auto"/>
              <w:left w:val="single" w:sz="4" w:space="0" w:color="auto"/>
              <w:bottom w:val="single" w:sz="4" w:space="0" w:color="auto"/>
              <w:right w:val="single" w:sz="4" w:space="0" w:color="auto"/>
            </w:tcBorders>
          </w:tcPr>
          <w:p w14:paraId="0FD7BBF7" w14:textId="0A14B46E"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tcPr>
          <w:p w14:paraId="6252BEC8" w14:textId="77777777" w:rsidR="00AF19D8" w:rsidRPr="001120B1" w:rsidRDefault="00AF19D8" w:rsidP="006E4A99">
            <w:pPr>
              <w:autoSpaceDE w:val="0"/>
              <w:adjustRightInd w:val="0"/>
              <w:spacing w:after="120"/>
              <w:contextualSpacing/>
              <w:textAlignment w:val="auto"/>
              <w:rPr>
                <w:rFonts w:cs="Calibri"/>
                <w:sz w:val="20"/>
                <w:szCs w:val="20"/>
                <w:lang w:eastAsia="pl-PL"/>
              </w:rPr>
            </w:pPr>
          </w:p>
        </w:tc>
        <w:tc>
          <w:tcPr>
            <w:tcW w:w="1912" w:type="dxa"/>
            <w:tcBorders>
              <w:top w:val="single" w:sz="4" w:space="0" w:color="auto"/>
              <w:left w:val="single" w:sz="4" w:space="0" w:color="auto"/>
              <w:bottom w:val="single" w:sz="4" w:space="0" w:color="auto"/>
              <w:right w:val="single" w:sz="4" w:space="0" w:color="auto"/>
            </w:tcBorders>
          </w:tcPr>
          <w:p w14:paraId="065FE959" w14:textId="77777777" w:rsidR="00AF19D8" w:rsidRPr="001120B1" w:rsidRDefault="00AF19D8" w:rsidP="006E4A99">
            <w:pPr>
              <w:autoSpaceDE w:val="0"/>
              <w:adjustRightInd w:val="0"/>
              <w:spacing w:after="120"/>
              <w:contextualSpacing/>
              <w:textAlignment w:val="auto"/>
              <w:rPr>
                <w:rFonts w:cs="Calibri"/>
                <w:sz w:val="20"/>
                <w:szCs w:val="20"/>
                <w:lang w:eastAsia="pl-PL"/>
              </w:rPr>
            </w:pPr>
          </w:p>
        </w:tc>
      </w:tr>
    </w:tbl>
    <w:p w14:paraId="6230D99F" w14:textId="77777777" w:rsidR="001120B1" w:rsidRPr="001120B1" w:rsidRDefault="001120B1" w:rsidP="006E4A99">
      <w:pPr>
        <w:spacing w:after="160" w:line="251" w:lineRule="auto"/>
        <w:rPr>
          <w:b/>
          <w:sz w:val="20"/>
          <w:szCs w:val="20"/>
          <w:lang w:eastAsia="pl-PL"/>
        </w:rPr>
      </w:pPr>
    </w:p>
    <w:p w14:paraId="5B8058FD" w14:textId="77777777" w:rsidR="00713816" w:rsidRDefault="00713816" w:rsidP="006E4A99">
      <w:pPr>
        <w:autoSpaceDN/>
        <w:spacing w:after="200"/>
        <w:jc w:val="right"/>
        <w:textAlignment w:val="auto"/>
        <w:rPr>
          <w:b/>
          <w:sz w:val="20"/>
          <w:szCs w:val="20"/>
          <w:lang w:eastAsia="pl-PL"/>
        </w:rPr>
        <w:sectPr w:rsidR="00713816" w:rsidSect="00150A8C">
          <w:headerReference w:type="default" r:id="rId16"/>
          <w:footerReference w:type="default" r:id="rId17"/>
          <w:pgSz w:w="11906" w:h="16838"/>
          <w:pgMar w:top="1417" w:right="1417" w:bottom="1417" w:left="1417" w:header="708" w:footer="708" w:gutter="0"/>
          <w:cols w:space="708"/>
          <w:docGrid w:linePitch="299"/>
        </w:sectPr>
      </w:pPr>
    </w:p>
    <w:p w14:paraId="65E2CD48" w14:textId="357537A3" w:rsidR="00713816" w:rsidRPr="00713816" w:rsidRDefault="00713816" w:rsidP="006E4A99">
      <w:pPr>
        <w:keepNext/>
        <w:keepLines/>
        <w:autoSpaceDN/>
        <w:spacing w:before="40" w:line="276" w:lineRule="auto"/>
        <w:textAlignment w:val="auto"/>
        <w:outlineLvl w:val="1"/>
        <w:rPr>
          <w:rFonts w:eastAsiaTheme="majorEastAsia" w:cs="Calibri"/>
          <w:color w:val="2F5496" w:themeColor="accent1" w:themeShade="BF"/>
        </w:rPr>
      </w:pPr>
      <w:bookmarkStart w:id="74" w:name="_Toc59431765"/>
      <w:r w:rsidRPr="00713816">
        <w:rPr>
          <w:rFonts w:eastAsiaTheme="majorEastAsia" w:cs="Calibri"/>
          <w:color w:val="2F5496" w:themeColor="accent1" w:themeShade="BF"/>
        </w:rPr>
        <w:t xml:space="preserve">Załącznik nr </w:t>
      </w:r>
      <w:bookmarkEnd w:id="74"/>
      <w:r>
        <w:rPr>
          <w:rFonts w:eastAsia="MS Gothic" w:cs="Calibri"/>
          <w:color w:val="2F5496" w:themeColor="accent1" w:themeShade="BF"/>
        </w:rPr>
        <w:t>4</w:t>
      </w:r>
      <w:r w:rsidRPr="00713816">
        <w:rPr>
          <w:rFonts w:eastAsiaTheme="majorEastAsia" w:cs="Calibri"/>
          <w:color w:val="2F5496" w:themeColor="accent1" w:themeShade="BF"/>
        </w:rPr>
        <w:t xml:space="preserve"> do </w:t>
      </w:r>
      <w:r w:rsidRPr="00713816">
        <w:rPr>
          <w:rFonts w:eastAsia="MS Gothic" w:cs="Calibri"/>
          <w:color w:val="2F5496" w:themeColor="accent1" w:themeShade="BF"/>
        </w:rPr>
        <w:t>PPU</w:t>
      </w:r>
    </w:p>
    <w:p w14:paraId="48EA2829" w14:textId="77777777" w:rsidR="00713816" w:rsidRPr="00713816" w:rsidRDefault="00713816" w:rsidP="006E4A99">
      <w:pPr>
        <w:keepNext/>
        <w:autoSpaceDN/>
        <w:spacing w:line="276" w:lineRule="auto"/>
        <w:textAlignment w:val="auto"/>
        <w:outlineLvl w:val="1"/>
        <w:rPr>
          <w:rFonts w:cs="Calibri"/>
        </w:rPr>
      </w:pPr>
      <w:bookmarkStart w:id="75" w:name="_Toc59431766"/>
      <w:r w:rsidRPr="00713816">
        <w:rPr>
          <w:rFonts w:cs="Calibri"/>
          <w:b/>
          <w:bCs/>
        </w:rPr>
        <w:t>Umowa powierzenia przetwarzania danych osobowych</w:t>
      </w:r>
      <w:bookmarkEnd w:id="75"/>
    </w:p>
    <w:p w14:paraId="5A13810A" w14:textId="77777777" w:rsidR="00713816" w:rsidRPr="00713816" w:rsidRDefault="00713816" w:rsidP="006E4A99">
      <w:pPr>
        <w:autoSpaceDN/>
        <w:spacing w:before="20" w:line="276" w:lineRule="auto"/>
        <w:textAlignment w:val="auto"/>
        <w:rPr>
          <w:rFonts w:cs="Calibri"/>
          <w:b/>
          <w:bCs/>
          <w:lang w:eastAsia="pl-PL"/>
        </w:rPr>
      </w:pPr>
      <w:r w:rsidRPr="00713816">
        <w:rPr>
          <w:rFonts w:cs="Calibri"/>
          <w:b/>
          <w:bCs/>
          <w:lang w:eastAsia="pl-PL"/>
        </w:rPr>
        <w:t xml:space="preserve">nr 2023/…./…. </w:t>
      </w:r>
    </w:p>
    <w:p w14:paraId="394A35CC" w14:textId="77777777" w:rsidR="00713816" w:rsidRPr="00713816" w:rsidRDefault="00713816" w:rsidP="006E4A99">
      <w:pPr>
        <w:autoSpaceDN/>
        <w:spacing w:before="20" w:line="276" w:lineRule="auto"/>
        <w:textAlignment w:val="auto"/>
        <w:rPr>
          <w:rFonts w:cs="Calibri"/>
          <w:lang w:eastAsia="pl-PL"/>
        </w:rPr>
      </w:pPr>
    </w:p>
    <w:p w14:paraId="6EFEB2CA" w14:textId="77777777" w:rsidR="00713816" w:rsidRPr="00713816" w:rsidRDefault="00713816" w:rsidP="006E4A99">
      <w:pPr>
        <w:tabs>
          <w:tab w:val="left" w:leader="underscore" w:pos="3686"/>
        </w:tabs>
        <w:autoSpaceDN/>
        <w:spacing w:before="20" w:after="160" w:line="276" w:lineRule="auto"/>
        <w:textAlignment w:val="auto"/>
        <w:rPr>
          <w:rFonts w:asciiTheme="minorHAnsi" w:eastAsiaTheme="minorHAnsi" w:hAnsiTheme="minorHAnsi" w:cstheme="minorHAnsi"/>
          <w:bCs/>
          <w:lang w:eastAsia="pl-PL"/>
        </w:rPr>
      </w:pPr>
      <w:r w:rsidRPr="00713816">
        <w:rPr>
          <w:rFonts w:asciiTheme="minorHAnsi" w:eastAsiaTheme="minorHAnsi" w:hAnsiTheme="minorHAnsi" w:cstheme="minorHAnsi"/>
          <w:lang w:eastAsia="pl-PL"/>
        </w:rPr>
        <w:t xml:space="preserve">zawarta w dniu </w:t>
      </w:r>
      <w:r w:rsidRPr="00713816">
        <w:rPr>
          <w:rFonts w:asciiTheme="minorHAnsi" w:eastAsiaTheme="minorHAnsi" w:hAnsiTheme="minorHAnsi" w:cstheme="minorHAnsi"/>
          <w:lang w:eastAsia="pl-PL"/>
        </w:rPr>
        <w:tab/>
        <w:t>r. w Warszawie pomiędzy:</w:t>
      </w:r>
    </w:p>
    <w:p w14:paraId="3C1DEDDD" w14:textId="77777777" w:rsidR="00713816" w:rsidRPr="00713816" w:rsidRDefault="00713816" w:rsidP="006E4A99">
      <w:pPr>
        <w:autoSpaceDN/>
        <w:spacing w:before="40" w:line="276" w:lineRule="auto"/>
        <w:textAlignment w:val="auto"/>
        <w:rPr>
          <w:rFonts w:asciiTheme="minorHAnsi" w:eastAsiaTheme="minorHAnsi" w:hAnsiTheme="minorHAnsi" w:cstheme="minorHAnsi"/>
          <w:lang w:eastAsia="pl-PL"/>
        </w:rPr>
      </w:pPr>
      <w:r w:rsidRPr="00713816">
        <w:rPr>
          <w:rFonts w:asciiTheme="minorHAnsi" w:eastAsiaTheme="minorHAnsi" w:hAnsiTheme="minorHAnsi" w:cstheme="minorHAnsi"/>
          <w:b/>
          <w:lang w:eastAsia="pl-PL"/>
        </w:rPr>
        <w:t>Państwowym Funduszem Rehabilitacji Osób Niepełnosprawnych</w:t>
      </w:r>
      <w:r w:rsidRPr="00713816">
        <w:rPr>
          <w:rFonts w:asciiTheme="minorHAnsi" w:eastAsiaTheme="minorHAnsi" w:hAnsiTheme="minorHAnsi" w:cstheme="minorHAnsi"/>
          <w:bCs/>
          <w:lang w:eastAsia="pl-PL"/>
        </w:rPr>
        <w:t xml:space="preserve">, al. Jana Pawła II 13, </w:t>
      </w:r>
      <w:r w:rsidRPr="00713816">
        <w:rPr>
          <w:rFonts w:asciiTheme="minorHAnsi" w:eastAsiaTheme="minorHAnsi" w:hAnsiTheme="minorHAnsi" w:cstheme="minorHAnsi"/>
          <w:bCs/>
          <w:lang w:eastAsia="pl-PL"/>
        </w:rPr>
        <w:br/>
        <w:t xml:space="preserve">00-828 Warszawa, </w:t>
      </w:r>
      <w:r w:rsidRPr="00713816">
        <w:rPr>
          <w:rFonts w:asciiTheme="minorHAnsi" w:eastAsiaTheme="minorHAnsi" w:hAnsiTheme="minorHAnsi" w:cstheme="minorHAnsi"/>
          <w:lang w:eastAsia="pl-PL"/>
        </w:rPr>
        <w:t>zwanym dalej „</w:t>
      </w:r>
      <w:r w:rsidRPr="00713816">
        <w:rPr>
          <w:rFonts w:asciiTheme="minorHAnsi" w:eastAsiaTheme="minorHAnsi" w:hAnsiTheme="minorHAnsi" w:cstheme="minorHAnsi"/>
          <w:b/>
          <w:bCs/>
          <w:lang w:eastAsia="pl-PL"/>
        </w:rPr>
        <w:t>Zleceniodawcą</w:t>
      </w:r>
      <w:r w:rsidRPr="00713816">
        <w:rPr>
          <w:rFonts w:asciiTheme="minorHAnsi" w:eastAsiaTheme="minorHAnsi" w:hAnsiTheme="minorHAnsi" w:cstheme="minorHAnsi"/>
          <w:lang w:eastAsia="pl-PL"/>
        </w:rPr>
        <w:t>” lub „</w:t>
      </w:r>
      <w:r w:rsidRPr="00713816">
        <w:rPr>
          <w:rFonts w:asciiTheme="minorHAnsi" w:eastAsiaTheme="minorHAnsi" w:hAnsiTheme="minorHAnsi" w:cstheme="minorHAnsi"/>
          <w:b/>
          <w:bCs/>
          <w:lang w:eastAsia="pl-PL"/>
        </w:rPr>
        <w:t>Administratorem</w:t>
      </w:r>
      <w:r w:rsidRPr="00713816">
        <w:rPr>
          <w:rFonts w:asciiTheme="minorHAnsi" w:eastAsiaTheme="minorHAnsi" w:hAnsiTheme="minorHAnsi" w:cstheme="minorHAnsi"/>
          <w:lang w:eastAsia="pl-PL"/>
        </w:rPr>
        <w:t xml:space="preserve">”, </w:t>
      </w:r>
    </w:p>
    <w:p w14:paraId="633B0223" w14:textId="77777777" w:rsidR="00713816" w:rsidRPr="00713816" w:rsidRDefault="00713816" w:rsidP="006E4A99">
      <w:pPr>
        <w:tabs>
          <w:tab w:val="left" w:leader="underscore" w:pos="5954"/>
        </w:tabs>
        <w:autoSpaceDN/>
        <w:spacing w:line="276" w:lineRule="auto"/>
        <w:textAlignment w:val="auto"/>
        <w:rPr>
          <w:rFonts w:asciiTheme="minorHAnsi" w:eastAsiaTheme="minorHAnsi" w:hAnsiTheme="minorHAnsi" w:cstheme="minorHAnsi"/>
          <w:bCs/>
          <w:lang w:eastAsia="pl-PL"/>
        </w:rPr>
      </w:pPr>
      <w:r w:rsidRPr="00713816">
        <w:rPr>
          <w:rFonts w:asciiTheme="minorHAnsi" w:eastAsiaTheme="minorHAnsi" w:hAnsiTheme="minorHAnsi" w:cstheme="minorHAnsi"/>
          <w:bCs/>
          <w:lang w:eastAsia="pl-PL"/>
        </w:rPr>
        <w:t xml:space="preserve">reprezentowanym przez:  </w:t>
      </w:r>
    </w:p>
    <w:p w14:paraId="69CDE429" w14:textId="77777777" w:rsidR="00713816" w:rsidRPr="00713816" w:rsidRDefault="00713816" w:rsidP="006E4A99">
      <w:pPr>
        <w:tabs>
          <w:tab w:val="left" w:leader="underscore" w:pos="5954"/>
        </w:tabs>
        <w:autoSpaceDN/>
        <w:spacing w:line="276" w:lineRule="auto"/>
        <w:textAlignment w:val="auto"/>
        <w:rPr>
          <w:rFonts w:asciiTheme="minorHAnsi" w:eastAsiaTheme="minorHAnsi" w:hAnsiTheme="minorHAnsi" w:cstheme="minorHAnsi"/>
          <w:bCs/>
          <w:lang w:eastAsia="pl-PL"/>
        </w:rPr>
      </w:pPr>
      <w:r w:rsidRPr="00713816">
        <w:rPr>
          <w:rFonts w:asciiTheme="minorHAnsi" w:eastAsiaTheme="minorHAnsi" w:hAnsiTheme="minorHAnsi" w:cstheme="minorHAnsi"/>
          <w:bCs/>
          <w:lang w:eastAsia="pl-PL"/>
        </w:rPr>
        <w:tab/>
      </w:r>
    </w:p>
    <w:p w14:paraId="1AB6E4DE" w14:textId="77777777" w:rsidR="00713816" w:rsidRPr="00713816" w:rsidRDefault="00713816" w:rsidP="006E4A99">
      <w:pPr>
        <w:autoSpaceDN/>
        <w:spacing w:line="276" w:lineRule="auto"/>
        <w:textAlignment w:val="auto"/>
        <w:rPr>
          <w:rFonts w:asciiTheme="minorHAnsi" w:eastAsiaTheme="minorHAnsi" w:hAnsiTheme="minorHAnsi" w:cstheme="minorHAnsi"/>
          <w:bCs/>
          <w:lang w:eastAsia="pl-PL"/>
        </w:rPr>
      </w:pPr>
      <w:r w:rsidRPr="00713816">
        <w:rPr>
          <w:rFonts w:asciiTheme="minorHAnsi" w:eastAsiaTheme="minorHAnsi" w:hAnsiTheme="minorHAnsi" w:cstheme="minorHAnsi"/>
          <w:bCs/>
          <w:lang w:eastAsia="pl-PL"/>
        </w:rPr>
        <w:t>a</w:t>
      </w:r>
    </w:p>
    <w:p w14:paraId="7576E8AB" w14:textId="77777777" w:rsidR="00713816" w:rsidRPr="00713816" w:rsidRDefault="00713816" w:rsidP="006E4A99">
      <w:pPr>
        <w:tabs>
          <w:tab w:val="left" w:leader="underscore" w:pos="8505"/>
        </w:tabs>
        <w:autoSpaceDN/>
        <w:spacing w:line="276" w:lineRule="auto"/>
        <w:textAlignment w:val="auto"/>
        <w:rPr>
          <w:rFonts w:asciiTheme="minorHAnsi" w:eastAsiaTheme="minorHAnsi" w:hAnsiTheme="minorHAnsi" w:cstheme="minorHAnsi"/>
          <w:bCs/>
          <w:spacing w:val="-4"/>
          <w:lang w:eastAsia="en-US"/>
        </w:rPr>
      </w:pPr>
      <w:r w:rsidRPr="00713816">
        <w:rPr>
          <w:rFonts w:asciiTheme="minorHAnsi" w:eastAsiaTheme="minorHAnsi" w:hAnsiTheme="minorHAnsi" w:cstheme="minorHAnsi"/>
          <w:bCs/>
          <w:spacing w:val="-4"/>
          <w:lang w:eastAsia="en-US"/>
        </w:rPr>
        <w:tab/>
      </w:r>
    </w:p>
    <w:p w14:paraId="6DC8E805" w14:textId="77777777" w:rsidR="00713816" w:rsidRPr="00713816" w:rsidRDefault="00713816" w:rsidP="006E4A99">
      <w:pPr>
        <w:tabs>
          <w:tab w:val="left" w:leader="underscore" w:pos="8505"/>
        </w:tabs>
        <w:autoSpaceDN/>
        <w:spacing w:line="276" w:lineRule="auto"/>
        <w:textAlignment w:val="auto"/>
        <w:rPr>
          <w:rFonts w:asciiTheme="minorHAnsi" w:eastAsiaTheme="minorHAnsi" w:hAnsiTheme="minorHAnsi" w:cstheme="minorHAnsi"/>
          <w:bCs/>
          <w:spacing w:val="-4"/>
          <w:lang w:eastAsia="en-US"/>
        </w:rPr>
      </w:pPr>
      <w:r w:rsidRPr="00713816">
        <w:rPr>
          <w:rFonts w:asciiTheme="minorHAnsi" w:eastAsiaTheme="minorHAnsi" w:hAnsiTheme="minorHAnsi" w:cstheme="minorHAnsi"/>
          <w:bCs/>
          <w:spacing w:val="-4"/>
          <w:lang w:eastAsia="en-US"/>
        </w:rPr>
        <w:tab/>
      </w:r>
      <w:r w:rsidRPr="00713816">
        <w:rPr>
          <w:rFonts w:asciiTheme="minorHAnsi" w:eastAsiaTheme="minorHAnsi" w:hAnsiTheme="minorHAnsi" w:cstheme="minorHAnsi"/>
          <w:lang w:eastAsia="pl-PL"/>
        </w:rPr>
        <w:t>, zwanym dalej „</w:t>
      </w:r>
      <w:r w:rsidRPr="00713816">
        <w:rPr>
          <w:rFonts w:asciiTheme="minorHAnsi" w:eastAsiaTheme="minorHAnsi" w:hAnsiTheme="minorHAnsi" w:cstheme="minorHAnsi"/>
          <w:b/>
          <w:bCs/>
          <w:lang w:eastAsia="pl-PL"/>
        </w:rPr>
        <w:t>Wykonawcą</w:t>
      </w:r>
      <w:r w:rsidRPr="00713816">
        <w:rPr>
          <w:rFonts w:asciiTheme="minorHAnsi" w:eastAsiaTheme="minorHAnsi" w:hAnsiTheme="minorHAnsi" w:cstheme="minorHAnsi"/>
          <w:lang w:eastAsia="pl-PL"/>
        </w:rPr>
        <w:t>”, reprezentowanym przez</w:t>
      </w:r>
      <w:r w:rsidRPr="00713816">
        <w:rPr>
          <w:rFonts w:asciiTheme="minorHAnsi" w:eastAsiaTheme="minorHAnsi" w:hAnsiTheme="minorHAnsi" w:cstheme="minorHAnsi"/>
          <w:bCs/>
          <w:lang w:eastAsia="pl-PL"/>
        </w:rPr>
        <w:t xml:space="preserve">: </w:t>
      </w:r>
    </w:p>
    <w:p w14:paraId="4F7A0A6A" w14:textId="77777777" w:rsidR="00713816" w:rsidRPr="00713816" w:rsidRDefault="00713816" w:rsidP="006E4A99">
      <w:pPr>
        <w:tabs>
          <w:tab w:val="left" w:leader="underscore" w:pos="6237"/>
          <w:tab w:val="left" w:pos="6521"/>
        </w:tabs>
        <w:autoSpaceDN/>
        <w:spacing w:before="40" w:after="160" w:line="276" w:lineRule="auto"/>
        <w:textAlignment w:val="auto"/>
        <w:rPr>
          <w:rFonts w:asciiTheme="minorHAnsi" w:eastAsiaTheme="minorHAnsi" w:hAnsiTheme="minorHAnsi" w:cstheme="minorHAnsi"/>
          <w:lang w:eastAsia="pl-PL"/>
        </w:rPr>
      </w:pPr>
      <w:r w:rsidRPr="00713816">
        <w:rPr>
          <w:rFonts w:asciiTheme="minorHAnsi" w:eastAsiaTheme="minorHAnsi" w:hAnsiTheme="minorHAnsi" w:cstheme="minorHAnsi"/>
          <w:lang w:eastAsia="pl-PL"/>
        </w:rPr>
        <w:tab/>
      </w:r>
      <w:r w:rsidRPr="00713816">
        <w:rPr>
          <w:rFonts w:asciiTheme="minorHAnsi" w:eastAsiaTheme="minorHAnsi" w:hAnsiTheme="minorHAnsi" w:cstheme="minorHAnsi"/>
          <w:lang w:eastAsia="pl-PL"/>
        </w:rPr>
        <w:tab/>
      </w:r>
    </w:p>
    <w:p w14:paraId="17EE756D" w14:textId="77777777" w:rsidR="00713816" w:rsidRPr="00713816" w:rsidRDefault="00713816" w:rsidP="006E4A99">
      <w:pPr>
        <w:tabs>
          <w:tab w:val="left" w:leader="underscore" w:pos="4536"/>
          <w:tab w:val="left" w:leader="underscore" w:pos="9070"/>
        </w:tabs>
        <w:autoSpaceDN/>
        <w:spacing w:before="240" w:line="276" w:lineRule="auto"/>
        <w:textAlignment w:val="auto"/>
        <w:rPr>
          <w:rFonts w:asciiTheme="minorHAnsi" w:eastAsiaTheme="minorHAnsi" w:hAnsiTheme="minorHAnsi" w:cstheme="minorHAnsi"/>
          <w:lang w:eastAsia="pl-PL"/>
        </w:rPr>
      </w:pPr>
      <w:r w:rsidRPr="00713816">
        <w:rPr>
          <w:rFonts w:asciiTheme="minorHAnsi" w:eastAsiaTheme="minorHAnsi" w:hAnsiTheme="minorHAnsi" w:cstheme="minorHAnsi"/>
          <w:lang w:eastAsia="pl-PL"/>
        </w:rPr>
        <w:t xml:space="preserve">W związku z podpisaniem przez Zleceniodawcę i Wykonawcę umowę nr </w:t>
      </w:r>
      <w:r w:rsidRPr="00713816">
        <w:rPr>
          <w:rFonts w:asciiTheme="minorHAnsi" w:eastAsiaTheme="minorHAnsi" w:hAnsiTheme="minorHAnsi" w:cstheme="minorHAnsi"/>
          <w:lang w:eastAsia="pl-PL"/>
        </w:rPr>
        <w:tab/>
        <w:t xml:space="preserve"> w sprawie</w:t>
      </w:r>
      <w:r w:rsidRPr="00713816">
        <w:rPr>
          <w:rFonts w:asciiTheme="minorHAnsi" w:eastAsiaTheme="minorHAnsi" w:hAnsiTheme="minorHAnsi" w:cstheme="minorHAnsi"/>
          <w:lang w:eastAsia="pl-PL"/>
        </w:rPr>
        <w:tab/>
      </w:r>
      <w:r w:rsidRPr="00713816">
        <w:rPr>
          <w:rFonts w:asciiTheme="minorHAnsi" w:eastAsiaTheme="minorHAnsi" w:hAnsiTheme="minorHAnsi" w:cstheme="minorHAnsi"/>
          <w:bCs/>
          <w:lang w:eastAsia="en-US"/>
        </w:rPr>
        <w:t xml:space="preserve">, </w:t>
      </w:r>
      <w:r w:rsidRPr="00713816">
        <w:rPr>
          <w:rFonts w:asciiTheme="minorHAnsi" w:eastAsiaTheme="minorHAnsi" w:hAnsiTheme="minorHAnsi" w:cstheme="minorHAnsi"/>
          <w:lang w:eastAsia="pl-PL"/>
        </w:rPr>
        <w:t>zwaną dalej „Umową Główną”,</w:t>
      </w:r>
      <w:r w:rsidRPr="00713816">
        <w:rPr>
          <w:rFonts w:asciiTheme="minorHAnsi" w:hAnsiTheme="minorHAnsi" w:cstheme="minorHAnsi"/>
          <w:lang w:eastAsia="pl-PL"/>
        </w:rPr>
        <w:t xml:space="preserve"> Strony zawierają niniejszą Umowę o następującej treści:</w:t>
      </w:r>
    </w:p>
    <w:p w14:paraId="321BA62C" w14:textId="77777777" w:rsidR="00713816" w:rsidRPr="00713816" w:rsidRDefault="00713816" w:rsidP="006E4A99">
      <w:pPr>
        <w:keepNext/>
        <w:keepLines/>
        <w:autoSpaceDN/>
        <w:spacing w:before="2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1. Postanowienia ogólne</w:t>
      </w:r>
    </w:p>
    <w:p w14:paraId="69C2BC13" w14:textId="77777777" w:rsidR="00713816" w:rsidRPr="00713816" w:rsidRDefault="00713816" w:rsidP="006E4A99">
      <w:pPr>
        <w:numPr>
          <w:ilvl w:val="0"/>
          <w:numId w:val="75"/>
        </w:numPr>
        <w:autoSpaceDN/>
        <w:spacing w:before="120" w:after="120" w:line="276" w:lineRule="auto"/>
        <w:ind w:left="426" w:hanging="357"/>
        <w:textAlignment w:val="auto"/>
        <w:rPr>
          <w:rFonts w:asciiTheme="minorHAnsi" w:hAnsiTheme="minorHAnsi" w:cstheme="minorHAnsi"/>
          <w:lang w:eastAsia="pl-PL"/>
        </w:rPr>
      </w:pPr>
      <w:r w:rsidRPr="00713816">
        <w:rPr>
          <w:rFonts w:asciiTheme="minorHAnsi" w:hAnsiTheme="minorHAnsi" w:cstheme="minorHAnsi"/>
          <w:lang w:eastAsia="pl-PL"/>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713816">
        <w:rPr>
          <w:rFonts w:asciiTheme="minorHAnsi" w:hAnsiTheme="minorHAnsi" w:cstheme="minorHAnsi"/>
          <w:bCs/>
          <w:lang w:eastAsia="pl-PL"/>
        </w:rPr>
        <w:t>RODO</w:t>
      </w:r>
      <w:r w:rsidRPr="00713816">
        <w:rPr>
          <w:rFonts w:asciiTheme="minorHAnsi" w:hAnsiTheme="minorHAnsi" w:cstheme="minorHAnsi"/>
          <w:lang w:eastAsia="pl-PL"/>
        </w:rPr>
        <w:t>”) w stosunku do danych osobowych powierzonych Wykonawcy.</w:t>
      </w:r>
    </w:p>
    <w:p w14:paraId="6EB619CA" w14:textId="77777777" w:rsidR="00713816" w:rsidRPr="00713816" w:rsidRDefault="00713816" w:rsidP="006E4A99">
      <w:pPr>
        <w:numPr>
          <w:ilvl w:val="0"/>
          <w:numId w:val="75"/>
        </w:numPr>
        <w:autoSpaceDN/>
        <w:spacing w:before="120" w:after="120" w:line="276" w:lineRule="auto"/>
        <w:ind w:left="426" w:hanging="357"/>
        <w:textAlignment w:val="auto"/>
        <w:rPr>
          <w:rFonts w:asciiTheme="minorHAnsi" w:hAnsiTheme="minorHAnsi" w:cstheme="minorHAnsi"/>
          <w:lang w:eastAsia="pl-PL"/>
        </w:rPr>
      </w:pPr>
      <w:r w:rsidRPr="00713816">
        <w:rPr>
          <w:rFonts w:asciiTheme="minorHAnsi" w:hAnsiTheme="minorHAnsi" w:cstheme="minorHAnsi"/>
          <w:lang w:eastAsia="pl-PL"/>
        </w:rPr>
        <w:t xml:space="preserve">Zleceniodawca powierza, w rozumieniu artykule 28 ustępie 3 RODO, Wykonawcy przetwarzanie danych osobowych na zasadach określonych w Umowie. </w:t>
      </w:r>
    </w:p>
    <w:p w14:paraId="5B084202" w14:textId="77777777" w:rsidR="00713816" w:rsidRPr="00713816" w:rsidRDefault="00713816" w:rsidP="006E4A99">
      <w:pPr>
        <w:numPr>
          <w:ilvl w:val="0"/>
          <w:numId w:val="75"/>
        </w:numPr>
        <w:autoSpaceDE w:val="0"/>
        <w:autoSpaceDN/>
        <w:adjustRightInd w:val="0"/>
        <w:spacing w:before="120" w:after="120" w:line="276" w:lineRule="auto"/>
        <w:ind w:left="426" w:hanging="357"/>
        <w:textAlignment w:val="auto"/>
        <w:rPr>
          <w:rFonts w:asciiTheme="minorHAnsi" w:hAnsiTheme="minorHAnsi" w:cstheme="minorHAnsi"/>
          <w:lang w:eastAsia="pl-PL"/>
        </w:rPr>
      </w:pPr>
      <w:r w:rsidRPr="00713816">
        <w:rPr>
          <w:rFonts w:asciiTheme="minorHAnsi" w:hAnsiTheme="minorHAnsi" w:cstheme="minorHAnsi"/>
          <w:lang w:eastAsia="pl-PL"/>
        </w:rPr>
        <w:t>W ramach realizacji niniejszej Umowy Wykonawca uprawniony jest do przetwarzania danych osobowych, w szczególności ich przechowywania, a także innych czynności, o ile jest to konieczne do zrealizowania celu, o którym mowa w ustępie 5 punkt 3.</w:t>
      </w:r>
    </w:p>
    <w:p w14:paraId="66D928A8" w14:textId="77777777" w:rsidR="00713816" w:rsidRPr="00713816" w:rsidRDefault="00713816" w:rsidP="006E4A99">
      <w:pPr>
        <w:numPr>
          <w:ilvl w:val="0"/>
          <w:numId w:val="75"/>
        </w:numPr>
        <w:autoSpaceDE w:val="0"/>
        <w:autoSpaceDN/>
        <w:adjustRightInd w:val="0"/>
        <w:spacing w:before="120" w:after="120" w:line="276" w:lineRule="auto"/>
        <w:ind w:left="426" w:hanging="357"/>
        <w:textAlignment w:val="auto"/>
        <w:rPr>
          <w:rFonts w:asciiTheme="minorHAnsi" w:hAnsiTheme="minorHAnsi" w:cstheme="minorHAnsi"/>
          <w:lang w:eastAsia="pl-PL"/>
        </w:rPr>
      </w:pPr>
      <w:r w:rsidRPr="00713816">
        <w:rPr>
          <w:rFonts w:asciiTheme="minorHAnsi" w:hAnsiTheme="minorHAnsi" w:cstheme="minorHAnsi"/>
          <w:lang w:eastAsia="pl-PL"/>
        </w:rPr>
        <w:t>Strony niniejszej Umowy określają następujący zakres powierzenia:</w:t>
      </w:r>
    </w:p>
    <w:p w14:paraId="33F99E62" w14:textId="7777777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lang w:eastAsia="pl-PL"/>
        </w:rPr>
      </w:pPr>
      <w:r w:rsidRPr="00713816">
        <w:rPr>
          <w:rFonts w:asciiTheme="minorHAnsi" w:hAnsiTheme="minorHAnsi" w:cstheme="minorHAnsi"/>
          <w:lang w:eastAsia="pl-PL"/>
        </w:rPr>
        <w:t>czas trwania przetwarzania: w okresie obowiązywania Umowy Głównej;</w:t>
      </w:r>
    </w:p>
    <w:p w14:paraId="0A3DD7EB" w14:textId="7777777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lang w:eastAsia="pl-PL"/>
        </w:rPr>
      </w:pPr>
      <w:r w:rsidRPr="00713816">
        <w:rPr>
          <w:rFonts w:asciiTheme="minorHAnsi" w:hAnsiTheme="minorHAnsi" w:cstheme="minorHAnsi"/>
          <w:lang w:eastAsia="pl-PL"/>
        </w:rPr>
        <w:t>charakter przetwarzania: ciągły;</w:t>
      </w:r>
    </w:p>
    <w:p w14:paraId="0190FC56" w14:textId="7777777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lang w:eastAsia="pl-PL"/>
        </w:rPr>
      </w:pPr>
      <w:r w:rsidRPr="00713816">
        <w:rPr>
          <w:rFonts w:asciiTheme="minorHAnsi" w:hAnsiTheme="minorHAnsi" w:cstheme="minorHAnsi"/>
          <w:lang w:eastAsia="pl-PL"/>
        </w:rPr>
        <w:t>cel przetwarzania: realizacja przedmiotu Umowy Głównej;</w:t>
      </w:r>
    </w:p>
    <w:p w14:paraId="322D17EE" w14:textId="7777777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lang w:eastAsia="pl-PL"/>
        </w:rPr>
      </w:pPr>
      <w:r w:rsidRPr="00713816">
        <w:rPr>
          <w:rFonts w:asciiTheme="minorHAnsi" w:hAnsiTheme="minorHAnsi" w:cstheme="minorHAnsi"/>
          <w:lang w:eastAsia="pl-PL"/>
        </w:rPr>
        <w:t>sposób przetwarzania: zautomatyzowany i niezautomatyzowany;</w:t>
      </w:r>
    </w:p>
    <w:p w14:paraId="78A2C824" w14:textId="4BAF21B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highlight w:val="lightGray"/>
          <w:lang w:eastAsia="pl-PL"/>
        </w:rPr>
      </w:pPr>
      <w:r w:rsidRPr="00713816">
        <w:rPr>
          <w:rFonts w:asciiTheme="minorHAnsi" w:hAnsiTheme="minorHAnsi" w:cstheme="minorHAnsi"/>
          <w:highlight w:val="lightGray"/>
          <w:lang w:eastAsia="pl-PL"/>
        </w:rPr>
        <w:t>rodzaj danych osobowych: dane zwykłe (imię, nazwisko, adres poczty elektronicznej, numer telefonu, pesel, wykształcenie, adres zamieszkania, numer wniosku, przedmiot wniosku, wysokość dofinansowania oraz inne dane zebrane we wniosku o dofinansowanie), szczególnych kategorii (dane osobowe dotyczące niepełnosprawności);</w:t>
      </w:r>
    </w:p>
    <w:p w14:paraId="17E50800" w14:textId="77777777" w:rsidR="00713816" w:rsidRPr="00713816" w:rsidRDefault="00713816" w:rsidP="006E4A99">
      <w:pPr>
        <w:numPr>
          <w:ilvl w:val="1"/>
          <w:numId w:val="70"/>
        </w:numPr>
        <w:autoSpaceDE w:val="0"/>
        <w:autoSpaceDN/>
        <w:adjustRightInd w:val="0"/>
        <w:spacing w:before="120" w:after="120" w:line="276" w:lineRule="auto"/>
        <w:ind w:left="1069" w:hanging="357"/>
        <w:textAlignment w:val="auto"/>
        <w:rPr>
          <w:rFonts w:asciiTheme="minorHAnsi" w:hAnsiTheme="minorHAnsi" w:cstheme="minorHAnsi"/>
          <w:highlight w:val="lightGray"/>
          <w:lang w:eastAsia="pl-PL"/>
        </w:rPr>
      </w:pPr>
      <w:r w:rsidRPr="00713816">
        <w:rPr>
          <w:rFonts w:asciiTheme="minorHAnsi" w:hAnsiTheme="minorHAnsi" w:cstheme="minorHAnsi"/>
          <w:highlight w:val="lightGray"/>
          <w:lang w:eastAsia="pl-PL"/>
        </w:rPr>
        <w:t>kategorie osób, których dane dotyczą: pracownicy administratora,</w:t>
      </w:r>
      <w:r w:rsidRPr="00713816">
        <w:rPr>
          <w:rFonts w:asciiTheme="minorHAnsi" w:eastAsiaTheme="minorHAnsi" w:hAnsiTheme="minorHAnsi" w:cstheme="minorHAnsi"/>
          <w:highlight w:val="lightGray"/>
          <w:lang w:eastAsia="pl-PL"/>
        </w:rPr>
        <w:t xml:space="preserve"> beneficjenci, pracownicy instytucji działających na rzecz osób niepełnosprawnych, osoby działające w imieniu beneficjenta</w:t>
      </w:r>
      <w:r w:rsidRPr="00713816">
        <w:rPr>
          <w:rFonts w:asciiTheme="minorHAnsi" w:hAnsiTheme="minorHAnsi" w:cstheme="minorHAnsi"/>
          <w:highlight w:val="lightGray"/>
          <w:lang w:eastAsia="pl-PL"/>
        </w:rPr>
        <w:t>.</w:t>
      </w:r>
    </w:p>
    <w:p w14:paraId="4870AE0F"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2. Zasady przetwarzania danych osobowych</w:t>
      </w:r>
    </w:p>
    <w:p w14:paraId="25D248EC"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0F44468D"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Wykonawca w szczególności zobowiązuje się:</w:t>
      </w:r>
    </w:p>
    <w:p w14:paraId="49534745"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1AE1F6D0"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do przeszkolenia osób, o których mowa w punkt 1, z zakresu ochrony danych osobowych, ze szczególnym uwzględnieniem charakteru, kontekstu, zakresu oraz celu powierzenia danych osobowych przez Zleceniodawcę;</w:t>
      </w:r>
    </w:p>
    <w:p w14:paraId="69C64DBF"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prowadzić rejestr kategorii czynności przetwarzania;</w:t>
      </w:r>
    </w:p>
    <w:p w14:paraId="77A17D76"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zastosować środki określone w artykule 32 RODO;</w:t>
      </w:r>
    </w:p>
    <w:p w14:paraId="09571959"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6D741A03"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 xml:space="preserve">uwzględniając charakter przetwarzania i dostępne informacje, pomagać Administratorowi, w terminie nie krótszym niż 5 Dni Roboczych od dnia wezwania przez Administratora, wywiązywać się z obowiązków określonych </w:t>
      </w:r>
      <w:r w:rsidRPr="00713816">
        <w:rPr>
          <w:rFonts w:asciiTheme="minorHAnsi" w:hAnsiTheme="minorHAnsi" w:cstheme="minorHAnsi"/>
          <w:lang w:eastAsia="pl-PL"/>
        </w:rPr>
        <w:br/>
        <w:t>w artykule 33-36 RODO;</w:t>
      </w:r>
    </w:p>
    <w:p w14:paraId="1A16C527"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udostępniać Administratorowi na jego żądanie i w terminie nie krótszym niż 3 Dni Robocze od dnia wezwania przez Administratora, wszelkie informacje niezbędne do wykazania spełnienia obowiązków określonych w artykule 28 RODO;</w:t>
      </w:r>
    </w:p>
    <w:p w14:paraId="7696178C"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umożliwić Administratorowi lub audytorowi upoważnionemu przez Administratora do przeprowadzania audytów, w tym inspekcji, i przyczyniać się do nich;</w:t>
      </w:r>
    </w:p>
    <w:p w14:paraId="77124068"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123DBB03"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 xml:space="preserve">informować Administratora, jeśli w trakcie obowiązywania niniejszej Umowy stanie się on </w:t>
      </w:r>
      <w:proofErr w:type="spellStart"/>
      <w:r w:rsidRPr="00713816">
        <w:rPr>
          <w:rFonts w:asciiTheme="minorHAnsi" w:hAnsiTheme="minorHAnsi" w:cstheme="minorHAnsi"/>
          <w:lang w:eastAsia="pl-PL"/>
        </w:rPr>
        <w:t>współadministratorem</w:t>
      </w:r>
      <w:proofErr w:type="spellEnd"/>
      <w:r w:rsidRPr="00713816">
        <w:rPr>
          <w:rFonts w:asciiTheme="minorHAnsi" w:hAnsiTheme="minorHAnsi" w:cstheme="minorHAnsi"/>
          <w:lang w:eastAsia="pl-PL"/>
        </w:rPr>
        <w:t xml:space="preserve"> w rozumieniu artykułu 26 ustęp 1 RODO;</w:t>
      </w:r>
    </w:p>
    <w:p w14:paraId="653C24D9"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korzystać z usług innego podmiotu, zwanego dalej „</w:t>
      </w:r>
      <w:r w:rsidRPr="00713816">
        <w:rPr>
          <w:rFonts w:asciiTheme="minorHAnsi" w:hAnsiTheme="minorHAnsi" w:cstheme="minorHAnsi"/>
          <w:bCs/>
          <w:lang w:eastAsia="pl-PL"/>
        </w:rPr>
        <w:t>Podwykonawcą</w:t>
      </w:r>
      <w:r w:rsidRPr="00713816">
        <w:rPr>
          <w:rFonts w:asciiTheme="minorHAnsi" w:hAnsiTheme="minorHAnsi" w:cstheme="minorHAnsi"/>
          <w:lang w:eastAsia="pl-PL"/>
        </w:rPr>
        <w:t>”, wyłącznie za pisemną zgodą Administratora;</w:t>
      </w:r>
    </w:p>
    <w:p w14:paraId="4F5E92F7" w14:textId="77777777" w:rsidR="00713816" w:rsidRPr="00713816" w:rsidRDefault="00713816" w:rsidP="006E4A99">
      <w:pPr>
        <w:numPr>
          <w:ilvl w:val="0"/>
          <w:numId w:val="76"/>
        </w:numPr>
        <w:autoSpaceDN/>
        <w:spacing w:before="120" w:after="120" w:line="276" w:lineRule="auto"/>
        <w:ind w:left="993"/>
        <w:textAlignment w:val="auto"/>
        <w:rPr>
          <w:rFonts w:asciiTheme="minorHAnsi" w:hAnsiTheme="minorHAnsi" w:cstheme="minorHAnsi"/>
          <w:lang w:eastAsia="pl-PL"/>
        </w:rPr>
      </w:pPr>
      <w:r w:rsidRPr="00713816">
        <w:rPr>
          <w:rFonts w:asciiTheme="minorHAnsi" w:hAnsiTheme="minorHAnsi" w:cstheme="minorHAnsi"/>
          <w:lang w:eastAsia="pl-PL"/>
        </w:rPr>
        <w:t xml:space="preserve">jeśli punkt 11 ma zastosowanie, korzystać z usług Podwykonawcy, który zapewnia wystarczające gwarancje wdrożenia odpowiednich środków technicznych </w:t>
      </w:r>
      <w:r w:rsidRPr="00713816">
        <w:rPr>
          <w:rFonts w:asciiTheme="minorHAnsi" w:hAnsiTheme="minorHAnsi" w:cstheme="minorHAnsi"/>
          <w:lang w:eastAsia="pl-PL"/>
        </w:rPr>
        <w:br/>
        <w:t>i organizacyjnych, by przetwarzanie spełniało wymogi RODO i chroniło prawa osób, których dane dotyczą.</w:t>
      </w:r>
    </w:p>
    <w:p w14:paraId="7A38EA6A" w14:textId="77777777" w:rsidR="00713816" w:rsidRPr="00713816" w:rsidRDefault="00713816" w:rsidP="006E4A99">
      <w:pPr>
        <w:numPr>
          <w:ilvl w:val="0"/>
          <w:numId w:val="71"/>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jest uprawniony do przetwarzania danych osobowych wyłącznie na udokumentowane polecenie Zleceniodawcy.</w:t>
      </w:r>
    </w:p>
    <w:p w14:paraId="7485D8CB" w14:textId="77777777" w:rsidR="00713816" w:rsidRPr="00713816" w:rsidRDefault="00713816" w:rsidP="006E4A99">
      <w:pPr>
        <w:numPr>
          <w:ilvl w:val="0"/>
          <w:numId w:val="71"/>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Za polecenie zgodne z ustępem 3 uznaje się Umowę oraz każde kolejne polecenie przekazane przez Zleceniodawcę w postaci pisemnej lub elektronicznej. </w:t>
      </w:r>
    </w:p>
    <w:p w14:paraId="4DDAE05A"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60DDB93B"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 xml:space="preserve">Usunięcie danych, o którym mowa w ustępie 5, zostanie potwierdzone przez Wykonawcę Protokołem usunięcia danych przekazanym na adres Administratora lub elektronicznie na adres: </w:t>
      </w:r>
      <w:hyperlink r:id="rId18" w:history="1">
        <w:r w:rsidRPr="00713816">
          <w:rPr>
            <w:rFonts w:asciiTheme="minorHAnsi" w:hAnsiTheme="minorHAnsi" w:cstheme="minorHAnsi"/>
            <w:u w:val="single"/>
            <w:lang w:eastAsia="pl-PL"/>
          </w:rPr>
          <w:t>kancelaria@pfron.org.pl</w:t>
        </w:r>
      </w:hyperlink>
      <w:r w:rsidRPr="00713816">
        <w:rPr>
          <w:rFonts w:asciiTheme="minorHAnsi" w:hAnsiTheme="minorHAnsi" w:cstheme="minorHAnsi"/>
          <w:lang w:eastAsia="pl-PL"/>
        </w:rPr>
        <w:t xml:space="preserve"> w ciągu 7 dni od daty usunięcia danych, lecz nie później niż 14 dni od zakończenia przetwarzania danych osobowych.</w:t>
      </w:r>
    </w:p>
    <w:p w14:paraId="3517F2C9"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72C9E780"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46C31B93" w14:textId="77777777" w:rsidR="00713816" w:rsidRPr="00713816" w:rsidRDefault="00713816" w:rsidP="006E4A99">
      <w:pPr>
        <w:numPr>
          <w:ilvl w:val="0"/>
          <w:numId w:val="71"/>
        </w:numPr>
        <w:autoSpaceDN/>
        <w:spacing w:before="120" w:after="120" w:line="276" w:lineRule="auto"/>
        <w:ind w:left="502"/>
        <w:textAlignment w:val="auto"/>
        <w:rPr>
          <w:rFonts w:asciiTheme="minorHAnsi" w:hAnsiTheme="minorHAnsi" w:cstheme="minorHAnsi"/>
          <w:lang w:eastAsia="pl-PL"/>
        </w:rPr>
      </w:pPr>
      <w:r w:rsidRPr="00713816">
        <w:rPr>
          <w:rFonts w:asciiTheme="minorHAnsi" w:hAnsiTheme="minorHAnsi" w:cstheme="minorHAnsi"/>
          <w:lang w:eastAsia="pl-PL"/>
        </w:rPr>
        <w:t>Postanowienia niniejszego paragrafu stosuje się odpowiednio w stosunku do Podwykonawcy, o których mowa w paragrafie 4 niniejszej Umowy.</w:t>
      </w:r>
    </w:p>
    <w:p w14:paraId="4605BCD4"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3 Kontrola przetwarzania danych osobowych</w:t>
      </w:r>
    </w:p>
    <w:p w14:paraId="6529F677"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15E13130"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Wykonawca zobowiązuje się do przekazania, na każde pisemne żądanie Zleceniodawcy </w:t>
      </w:r>
      <w:r w:rsidRPr="00713816">
        <w:rPr>
          <w:rFonts w:asciiTheme="minorHAnsi" w:hAnsiTheme="minorHAnsi" w:cstheme="minorHAnsi"/>
          <w:lang w:eastAsia="pl-PL"/>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7B28BEDF"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sidRPr="00713816">
        <w:rPr>
          <w:rFonts w:asciiTheme="minorHAnsi" w:hAnsiTheme="minorHAnsi" w:cstheme="minorHAnsi"/>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652F794E"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694D8EC2"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5F6A981E"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175AA977"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umożliwi Administratorowi uczestnictwo w czynnościach mających na celu ustalenie okoliczności wystąpienia Incydentu oraz jego skutków.</w:t>
      </w:r>
    </w:p>
    <w:p w14:paraId="0C2409A8"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Realizując obowiązek określony w ustępie 6, Wykonawca informuje Administratora w szczególności o:</w:t>
      </w:r>
    </w:p>
    <w:p w14:paraId="5D933A30" w14:textId="77777777" w:rsidR="00713816" w:rsidRPr="00713816" w:rsidRDefault="00713816" w:rsidP="006E4A99">
      <w:pPr>
        <w:numPr>
          <w:ilvl w:val="0"/>
          <w:numId w:val="78"/>
        </w:numPr>
        <w:tabs>
          <w:tab w:val="left" w:pos="851"/>
        </w:tabs>
        <w:autoSpaceDN/>
        <w:spacing w:before="120" w:after="120" w:line="276" w:lineRule="auto"/>
        <w:ind w:hanging="153"/>
        <w:textAlignment w:val="auto"/>
        <w:rPr>
          <w:rFonts w:asciiTheme="minorHAnsi" w:hAnsiTheme="minorHAnsi" w:cstheme="minorHAnsi"/>
          <w:b/>
          <w:bCs/>
          <w:lang w:eastAsia="pl-PL"/>
        </w:rPr>
      </w:pPr>
      <w:r w:rsidRPr="00713816">
        <w:rPr>
          <w:rFonts w:asciiTheme="minorHAnsi" w:hAnsiTheme="minorHAnsi" w:cstheme="minorHAnsi"/>
          <w:lang w:eastAsia="pl-PL"/>
        </w:rPr>
        <w:t>dacie, czasie trwania i miejscu Incydentu oraz dacie stwierdzenia Incydentu;</w:t>
      </w:r>
    </w:p>
    <w:p w14:paraId="742C1A34" w14:textId="77777777" w:rsidR="00713816" w:rsidRPr="00713816" w:rsidRDefault="00713816" w:rsidP="006E4A99">
      <w:pPr>
        <w:numPr>
          <w:ilvl w:val="0"/>
          <w:numId w:val="78"/>
        </w:numPr>
        <w:tabs>
          <w:tab w:val="left" w:pos="851"/>
        </w:tabs>
        <w:autoSpaceDN/>
        <w:spacing w:before="120" w:after="120" w:line="276" w:lineRule="auto"/>
        <w:ind w:hanging="153"/>
        <w:textAlignment w:val="auto"/>
        <w:rPr>
          <w:rFonts w:asciiTheme="minorHAnsi" w:hAnsiTheme="minorHAnsi" w:cstheme="minorHAnsi"/>
          <w:b/>
          <w:bCs/>
          <w:lang w:eastAsia="pl-PL"/>
        </w:rPr>
      </w:pPr>
      <w:r w:rsidRPr="00713816">
        <w:rPr>
          <w:rFonts w:asciiTheme="minorHAnsi" w:hAnsiTheme="minorHAnsi" w:cstheme="minorHAnsi"/>
          <w:lang w:eastAsia="pl-PL"/>
        </w:rPr>
        <w:t>charakterze naruszenia ochrony danych osobowych;</w:t>
      </w:r>
    </w:p>
    <w:p w14:paraId="5AF623C4" w14:textId="77777777" w:rsidR="00713816" w:rsidRPr="00713816" w:rsidRDefault="00713816" w:rsidP="006E4A99">
      <w:pPr>
        <w:numPr>
          <w:ilvl w:val="0"/>
          <w:numId w:val="78"/>
        </w:numPr>
        <w:tabs>
          <w:tab w:val="left" w:pos="851"/>
        </w:tabs>
        <w:autoSpaceDN/>
        <w:spacing w:before="120" w:after="120" w:line="276" w:lineRule="auto"/>
        <w:ind w:hanging="153"/>
        <w:textAlignment w:val="auto"/>
        <w:rPr>
          <w:rFonts w:asciiTheme="minorHAnsi" w:hAnsiTheme="minorHAnsi" w:cstheme="minorHAnsi"/>
          <w:b/>
          <w:bCs/>
          <w:lang w:eastAsia="pl-PL"/>
        </w:rPr>
      </w:pPr>
      <w:r w:rsidRPr="00713816">
        <w:rPr>
          <w:rFonts w:asciiTheme="minorHAnsi" w:hAnsiTheme="minorHAnsi" w:cstheme="minorHAnsi"/>
          <w:lang w:eastAsia="pl-PL"/>
        </w:rPr>
        <w:t>kategorii i liczbie podmiotów danych osobowych, których dotyczy Incydent;</w:t>
      </w:r>
    </w:p>
    <w:p w14:paraId="2FC6FF2E" w14:textId="77777777" w:rsidR="00713816" w:rsidRPr="00713816" w:rsidRDefault="00713816" w:rsidP="006E4A99">
      <w:pPr>
        <w:numPr>
          <w:ilvl w:val="0"/>
          <w:numId w:val="78"/>
        </w:numPr>
        <w:tabs>
          <w:tab w:val="left" w:pos="851"/>
        </w:tabs>
        <w:autoSpaceDN/>
        <w:spacing w:before="120" w:after="120" w:line="276" w:lineRule="auto"/>
        <w:ind w:hanging="153"/>
        <w:textAlignment w:val="auto"/>
        <w:rPr>
          <w:rFonts w:asciiTheme="minorHAnsi" w:hAnsiTheme="minorHAnsi" w:cstheme="minorHAnsi"/>
          <w:b/>
          <w:bCs/>
          <w:lang w:eastAsia="pl-PL"/>
        </w:rPr>
      </w:pPr>
      <w:r w:rsidRPr="00713816">
        <w:rPr>
          <w:rFonts w:asciiTheme="minorHAnsi" w:hAnsiTheme="minorHAnsi" w:cstheme="minorHAnsi"/>
          <w:lang w:eastAsia="pl-PL"/>
        </w:rPr>
        <w:t>kategorii i liczbie wpisów danych osobowych, których dotyczy Incydent;</w:t>
      </w:r>
    </w:p>
    <w:p w14:paraId="00384D8C" w14:textId="77777777" w:rsidR="00713816" w:rsidRPr="00713816" w:rsidRDefault="00713816" w:rsidP="006E4A99">
      <w:pPr>
        <w:numPr>
          <w:ilvl w:val="0"/>
          <w:numId w:val="78"/>
        </w:numPr>
        <w:tabs>
          <w:tab w:val="left" w:pos="851"/>
        </w:tabs>
        <w:autoSpaceDN/>
        <w:spacing w:before="120" w:after="120" w:line="276" w:lineRule="auto"/>
        <w:ind w:hanging="153"/>
        <w:textAlignment w:val="auto"/>
        <w:rPr>
          <w:rFonts w:asciiTheme="minorHAnsi" w:hAnsiTheme="minorHAnsi" w:cstheme="minorHAnsi"/>
          <w:b/>
          <w:bCs/>
          <w:lang w:eastAsia="pl-PL"/>
        </w:rPr>
      </w:pPr>
      <w:r w:rsidRPr="00713816">
        <w:rPr>
          <w:rFonts w:asciiTheme="minorHAnsi" w:hAnsiTheme="minorHAnsi" w:cstheme="minorHAnsi"/>
          <w:lang w:eastAsia="pl-PL"/>
        </w:rPr>
        <w:t>możliwych skutkach Incydentu;</w:t>
      </w:r>
    </w:p>
    <w:p w14:paraId="0B03B26E" w14:textId="77777777" w:rsidR="00713816" w:rsidRPr="00713816" w:rsidRDefault="00713816" w:rsidP="006E4A99">
      <w:pPr>
        <w:numPr>
          <w:ilvl w:val="0"/>
          <w:numId w:val="78"/>
        </w:numPr>
        <w:tabs>
          <w:tab w:val="left" w:pos="993"/>
        </w:tabs>
        <w:autoSpaceDN/>
        <w:spacing w:before="120" w:after="120" w:line="276" w:lineRule="auto"/>
        <w:ind w:left="851" w:hanging="284"/>
        <w:textAlignment w:val="auto"/>
        <w:rPr>
          <w:rFonts w:asciiTheme="minorHAnsi" w:hAnsiTheme="minorHAnsi" w:cstheme="minorHAnsi"/>
          <w:b/>
          <w:bCs/>
          <w:lang w:eastAsia="pl-PL"/>
        </w:rPr>
      </w:pPr>
      <w:r w:rsidRPr="00713816">
        <w:rPr>
          <w:rFonts w:asciiTheme="minorHAnsi" w:hAnsiTheme="minorHAnsi" w:cstheme="minorHAnsi"/>
          <w:lang w:eastAsia="pl-PL"/>
        </w:rPr>
        <w:t>środkach zastosowanych w celu zaradzenia skutkom, o którym mowa w punkcie 4, lub ich zminimalizowania.</w:t>
      </w:r>
    </w:p>
    <w:p w14:paraId="27E0CCC7"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zobowiązuje się dokumentować wszelkie Incydenty, w tym okoliczności Incydentu, jego skutki oraz podjęte działania zaradcze, jak również udostępniać tę dokumentację Administratorowi na jego żądanie.</w:t>
      </w:r>
    </w:p>
    <w:p w14:paraId="761CB397"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nie jest uprawniony do przekazywania informacji o Incydencie jakimkolwiek innym podmiotom, w szczególności podmiotom danych osobowych lub Organowi nadzorczemu.</w:t>
      </w:r>
    </w:p>
    <w:p w14:paraId="4622997C" w14:textId="77777777" w:rsidR="00713816" w:rsidRPr="00713816" w:rsidRDefault="00713816" w:rsidP="006E4A99">
      <w:pPr>
        <w:numPr>
          <w:ilvl w:val="0"/>
          <w:numId w:val="72"/>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Ustępie 3 i 5 niniejszego paragrafu stosuje się odpowiednio do Podwykonawcy.</w:t>
      </w:r>
    </w:p>
    <w:p w14:paraId="38670263"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4 Korzystanie z Podwykonawców</w:t>
      </w:r>
    </w:p>
    <w:p w14:paraId="62D36FB9" w14:textId="77777777" w:rsidR="00713816" w:rsidRPr="00713816" w:rsidRDefault="00713816" w:rsidP="006E4A99">
      <w:pPr>
        <w:numPr>
          <w:ilvl w:val="0"/>
          <w:numId w:val="73"/>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6471EB4A" w14:textId="77777777" w:rsidR="00713816" w:rsidRPr="00713816" w:rsidRDefault="00713816" w:rsidP="006E4A99">
      <w:pPr>
        <w:numPr>
          <w:ilvl w:val="0"/>
          <w:numId w:val="73"/>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015C62FC" w14:textId="77777777" w:rsidR="00713816" w:rsidRPr="00713816" w:rsidRDefault="00713816" w:rsidP="006E4A99">
      <w:pPr>
        <w:numPr>
          <w:ilvl w:val="0"/>
          <w:numId w:val="73"/>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04DFCA4" w14:textId="77777777" w:rsidR="00713816" w:rsidRPr="00713816" w:rsidRDefault="00713816" w:rsidP="006E4A99">
      <w:pPr>
        <w:numPr>
          <w:ilvl w:val="0"/>
          <w:numId w:val="73"/>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eastAsia="Calibri" w:hAnsiTheme="minorHAnsi" w:cstheme="minorHAnsi"/>
          <w:lang w:eastAsia="pl-PL"/>
        </w:rPr>
        <w:t xml:space="preserve">Wykonawca oświadcza, że przyjmuje na siebie pełną odpowiedzialność wobec Zleceniodawcy za działania i zaniechania Podwykonawcy. </w:t>
      </w:r>
    </w:p>
    <w:p w14:paraId="5AE20807"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5 Odpowiedzialność i oświadczenia podmiotu przetwarzającego</w:t>
      </w:r>
    </w:p>
    <w:p w14:paraId="2C5AE1CA"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zobowiązuje się do przestrzegania przepisów RODO oraz odrębnych przepisów o ochronie danych osobowych.</w:t>
      </w:r>
    </w:p>
    <w:p w14:paraId="3594D5C7"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będzie przetwarzał powierzone dane wyłącznie w sposób określony przez Zleceniodawcę.</w:t>
      </w:r>
    </w:p>
    <w:p w14:paraId="29DA1381"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będzie przetwarzał dane osobowe w pomieszczeniach/obszarach i przy użyciu systemów informatycznych zabezpieczonych przed dostępem osób nieupoważnionych.</w:t>
      </w:r>
    </w:p>
    <w:p w14:paraId="2E2AF808"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17A1F47"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Wykonawca zobowiązuje się niezwłocznie, nie później jednak niż w terminie 2 dni roboczych, powiadomić Zleceniodawcę na adres: </w:t>
      </w:r>
      <w:hyperlink r:id="rId19" w:history="1">
        <w:r w:rsidRPr="00713816">
          <w:rPr>
            <w:rFonts w:asciiTheme="minorHAnsi" w:hAnsiTheme="minorHAnsi" w:cstheme="minorHAnsi"/>
            <w:u w:val="single"/>
            <w:lang w:eastAsia="pl-PL"/>
          </w:rPr>
          <w:t>kancelaria@pfron.org.pl</w:t>
        </w:r>
      </w:hyperlink>
      <w:r w:rsidRPr="00713816">
        <w:rPr>
          <w:rFonts w:asciiTheme="minorHAnsi" w:hAnsiTheme="minorHAnsi" w:cstheme="minorHAnsi"/>
          <w:lang w:eastAsia="pl-PL"/>
        </w:rPr>
        <w:t>, jeśli nie zabraniają tego inne przepisy prawa, o fakcie:</w:t>
      </w:r>
    </w:p>
    <w:p w14:paraId="050EAE81" w14:textId="77777777" w:rsidR="00713816" w:rsidRPr="00713816" w:rsidRDefault="00713816" w:rsidP="006E4A99">
      <w:pPr>
        <w:numPr>
          <w:ilvl w:val="1"/>
          <w:numId w:val="79"/>
        </w:numPr>
        <w:autoSpaceDN/>
        <w:spacing w:before="120" w:after="120" w:line="276" w:lineRule="auto"/>
        <w:ind w:left="851" w:hanging="284"/>
        <w:textAlignment w:val="auto"/>
        <w:rPr>
          <w:rFonts w:asciiTheme="minorHAnsi" w:hAnsiTheme="minorHAnsi" w:cstheme="minorHAnsi"/>
          <w:lang w:eastAsia="pl-PL"/>
        </w:rPr>
      </w:pPr>
      <w:r w:rsidRPr="00713816">
        <w:rPr>
          <w:rFonts w:asciiTheme="minorHAnsi" w:hAnsiTheme="minorHAnsi" w:cstheme="minorHAnsi"/>
          <w:lang w:eastAsia="pl-PL"/>
        </w:rPr>
        <w:t xml:space="preserve">wszczęcia kontroli lub postępowania administracyjnego przez Organ nadzorczy, </w:t>
      </w:r>
      <w:r w:rsidRPr="00713816">
        <w:rPr>
          <w:rFonts w:asciiTheme="minorHAnsi" w:hAnsiTheme="minorHAnsi" w:cstheme="minorHAnsi"/>
          <w:lang w:eastAsia="pl-PL"/>
        </w:rPr>
        <w:br/>
        <w:t>w rozumieniu artykułu 4 punkt 21 RODO, w odniesieniu do danych osobowych powierzonych na podstawie niniejszej Umowy;</w:t>
      </w:r>
    </w:p>
    <w:p w14:paraId="1F4937D3" w14:textId="77777777" w:rsidR="00713816" w:rsidRPr="00713816" w:rsidRDefault="00713816" w:rsidP="006E4A99">
      <w:pPr>
        <w:numPr>
          <w:ilvl w:val="1"/>
          <w:numId w:val="79"/>
        </w:numPr>
        <w:autoSpaceDN/>
        <w:spacing w:before="120" w:after="120" w:line="276" w:lineRule="auto"/>
        <w:ind w:left="851" w:hanging="284"/>
        <w:textAlignment w:val="auto"/>
        <w:rPr>
          <w:rFonts w:asciiTheme="minorHAnsi" w:hAnsiTheme="minorHAnsi" w:cstheme="minorHAnsi"/>
          <w:lang w:eastAsia="pl-PL"/>
        </w:rPr>
      </w:pPr>
      <w:r w:rsidRPr="00713816">
        <w:rPr>
          <w:rFonts w:asciiTheme="minorHAnsi" w:hAnsiTheme="minorHAnsi" w:cstheme="minorHAnsi"/>
          <w:lang w:eastAsia="pl-PL"/>
        </w:rPr>
        <w:t xml:space="preserve">wydanych przez Organ nadzorczy decyzjach administracyjnych i rozpatrywanych skargach </w:t>
      </w:r>
      <w:r w:rsidRPr="00713816">
        <w:rPr>
          <w:rFonts w:asciiTheme="minorHAnsi" w:hAnsiTheme="minorHAnsi" w:cstheme="minorHAnsi"/>
          <w:lang w:eastAsia="pl-PL"/>
        </w:rPr>
        <w:br/>
        <w:t>w zakresie wykonywania przez Podmiot przetwarzający przepisów o ochronie danych osobowych dotyczących powierzonych danych;</w:t>
      </w:r>
    </w:p>
    <w:p w14:paraId="56EF4C87" w14:textId="77777777" w:rsidR="00713816" w:rsidRPr="00713816" w:rsidRDefault="00713816" w:rsidP="006E4A99">
      <w:pPr>
        <w:numPr>
          <w:ilvl w:val="1"/>
          <w:numId w:val="79"/>
        </w:numPr>
        <w:autoSpaceDN/>
        <w:spacing w:before="120" w:after="120" w:line="276" w:lineRule="auto"/>
        <w:ind w:left="851" w:hanging="284"/>
        <w:textAlignment w:val="auto"/>
        <w:rPr>
          <w:rFonts w:asciiTheme="minorHAnsi" w:hAnsiTheme="minorHAnsi" w:cstheme="minorHAnsi"/>
          <w:lang w:eastAsia="pl-PL"/>
        </w:rPr>
      </w:pPr>
      <w:r w:rsidRPr="00713816">
        <w:rPr>
          <w:rFonts w:asciiTheme="minorHAnsi" w:hAnsiTheme="minorHAnsi" w:cstheme="minorHAnsi"/>
          <w:lang w:eastAsia="pl-PL"/>
        </w:rPr>
        <w:t>innych działaniach uprawnionych organów wobec powierzonych danych osobowych;</w:t>
      </w:r>
    </w:p>
    <w:p w14:paraId="3557BDB2" w14:textId="77777777" w:rsidR="00713816" w:rsidRPr="00713816" w:rsidRDefault="00713816" w:rsidP="006E4A99">
      <w:pPr>
        <w:numPr>
          <w:ilvl w:val="1"/>
          <w:numId w:val="79"/>
        </w:numPr>
        <w:autoSpaceDN/>
        <w:spacing w:before="120" w:after="120" w:line="276" w:lineRule="auto"/>
        <w:ind w:left="851" w:hanging="284"/>
        <w:textAlignment w:val="auto"/>
        <w:rPr>
          <w:rFonts w:asciiTheme="minorHAnsi" w:hAnsiTheme="minorHAnsi" w:cstheme="minorHAnsi"/>
          <w:lang w:eastAsia="pl-PL"/>
        </w:rPr>
      </w:pPr>
      <w:r w:rsidRPr="00713816">
        <w:rPr>
          <w:rFonts w:asciiTheme="minorHAnsi" w:hAnsiTheme="minorHAnsi" w:cstheme="minorHAnsi"/>
          <w:lang w:eastAsia="pl-PL"/>
        </w:rPr>
        <w:t>innych zdarzeniach mających lub mogących mieć wpływ na przetwarzanie powierzonych danych osobowych;</w:t>
      </w:r>
    </w:p>
    <w:p w14:paraId="021529AA" w14:textId="77777777" w:rsidR="00713816" w:rsidRPr="00713816" w:rsidRDefault="00713816" w:rsidP="006E4A99">
      <w:pPr>
        <w:numPr>
          <w:ilvl w:val="1"/>
          <w:numId w:val="79"/>
        </w:numPr>
        <w:autoSpaceDN/>
        <w:spacing w:before="120" w:after="120" w:line="276" w:lineRule="auto"/>
        <w:ind w:left="851" w:hanging="284"/>
        <w:textAlignment w:val="auto"/>
        <w:rPr>
          <w:rFonts w:asciiTheme="minorHAnsi" w:hAnsiTheme="minorHAnsi" w:cstheme="minorHAnsi"/>
          <w:lang w:eastAsia="pl-PL"/>
        </w:rPr>
      </w:pPr>
      <w:r w:rsidRPr="00713816">
        <w:rPr>
          <w:rFonts w:asciiTheme="minorHAnsi" w:hAnsiTheme="minorHAnsi" w:cstheme="minorHAnsi"/>
          <w:lang w:eastAsia="pl-PL"/>
        </w:rPr>
        <w:t>złożenia do Wykonawcy jakiejkolwiek skargi, żądania, pytania oraz innych oświadczeń osób fizycznych, których dane osobowe przetwarza na podstawie niniejszej Umowy.</w:t>
      </w:r>
    </w:p>
    <w:p w14:paraId="00EC03A0"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wyżej wymienionymi postępowaniami, w tym kosztów zastępstwa procesowego.</w:t>
      </w:r>
    </w:p>
    <w:p w14:paraId="7953D2B0"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jest zobowiązany do zapłaty kary umownej z tytułu nienależytego wykonania Umowy w wysokości:</w:t>
      </w:r>
    </w:p>
    <w:p w14:paraId="1FC6984E" w14:textId="77777777" w:rsidR="00713816" w:rsidRPr="00713816" w:rsidRDefault="00713816" w:rsidP="006E4A99">
      <w:pPr>
        <w:numPr>
          <w:ilvl w:val="3"/>
          <w:numId w:val="80"/>
        </w:numPr>
        <w:tabs>
          <w:tab w:val="num" w:pos="851"/>
        </w:tabs>
        <w:autoSpaceDN/>
        <w:spacing w:before="120" w:after="120" w:line="276" w:lineRule="auto"/>
        <w:ind w:left="851" w:hanging="284"/>
        <w:contextualSpacing/>
        <w:textAlignment w:val="auto"/>
        <w:rPr>
          <w:rFonts w:asciiTheme="minorHAnsi" w:eastAsia="Calibri" w:hAnsiTheme="minorHAnsi" w:cstheme="minorHAnsi"/>
          <w:lang w:eastAsia="pl-PL"/>
        </w:rPr>
      </w:pPr>
      <w:r w:rsidRPr="00713816">
        <w:rPr>
          <w:rFonts w:asciiTheme="minorHAnsi" w:eastAsia="Calibri" w:hAnsiTheme="minorHAnsi" w:cstheme="minorHAnsi"/>
          <w:lang w:eastAsia="pl-PL"/>
        </w:rPr>
        <w:t>300,00 zł za każdy dzień naruszenia terminu, o którym mowa w paragrafie 2 ustęp 2 punkt 5 – 7, paragrafie 3 ustępie 2 i 3 oraz w paragrafie 5 ustępie 5;</w:t>
      </w:r>
    </w:p>
    <w:p w14:paraId="20CD9E10" w14:textId="77777777" w:rsidR="00713816" w:rsidRPr="00713816" w:rsidRDefault="00713816" w:rsidP="006E4A99">
      <w:pPr>
        <w:numPr>
          <w:ilvl w:val="3"/>
          <w:numId w:val="80"/>
        </w:numPr>
        <w:autoSpaceDN/>
        <w:spacing w:before="120" w:after="120" w:line="276" w:lineRule="auto"/>
        <w:ind w:left="851" w:hanging="284"/>
        <w:contextualSpacing/>
        <w:textAlignment w:val="auto"/>
        <w:rPr>
          <w:rFonts w:asciiTheme="minorHAnsi" w:eastAsia="Calibri" w:hAnsiTheme="minorHAnsi" w:cstheme="minorHAnsi"/>
          <w:lang w:eastAsia="pl-PL"/>
        </w:rPr>
      </w:pPr>
      <w:r w:rsidRPr="00713816">
        <w:rPr>
          <w:rFonts w:asciiTheme="minorHAnsi" w:eastAsia="Calibri" w:hAnsiTheme="minorHAnsi" w:cstheme="minorHAnsi"/>
          <w:lang w:eastAsia="pl-PL"/>
        </w:rPr>
        <w:t>200,00 zł za każdą godzinę naruszenia terminu, o którym mowa w paragrafie 3 ustępie 6;</w:t>
      </w:r>
    </w:p>
    <w:p w14:paraId="0B35885C" w14:textId="77777777" w:rsidR="00713816" w:rsidRPr="00713816" w:rsidRDefault="00713816" w:rsidP="006E4A99">
      <w:pPr>
        <w:numPr>
          <w:ilvl w:val="3"/>
          <w:numId w:val="80"/>
        </w:numPr>
        <w:autoSpaceDN/>
        <w:spacing w:before="120" w:after="120" w:line="276" w:lineRule="auto"/>
        <w:ind w:left="851" w:hanging="284"/>
        <w:contextualSpacing/>
        <w:textAlignment w:val="auto"/>
        <w:rPr>
          <w:rFonts w:asciiTheme="minorHAnsi" w:eastAsia="Calibri" w:hAnsiTheme="minorHAnsi" w:cstheme="minorHAnsi"/>
          <w:lang w:eastAsia="pl-PL"/>
        </w:rPr>
      </w:pPr>
      <w:r w:rsidRPr="00713816">
        <w:rPr>
          <w:rFonts w:asciiTheme="minorHAnsi" w:eastAsia="Calibri" w:hAnsiTheme="minorHAnsi" w:cstheme="minorHAnsi"/>
          <w:lang w:eastAsia="pl-PL"/>
        </w:rPr>
        <w:t>5.000,00 zł za każdy przypadek niepoinformowania Zleceniodawcy o powierzeniu przetwarzania danych osobowych Podwykonawcy, o czym mowa w paragrafie 4 ustęp 1 niniejszej Umowy;</w:t>
      </w:r>
    </w:p>
    <w:p w14:paraId="1FBCDBE9" w14:textId="77777777" w:rsidR="00713816" w:rsidRPr="00713816" w:rsidRDefault="00713816" w:rsidP="006E4A99">
      <w:pPr>
        <w:numPr>
          <w:ilvl w:val="3"/>
          <w:numId w:val="80"/>
        </w:numPr>
        <w:autoSpaceDN/>
        <w:spacing w:before="120" w:after="120" w:line="276" w:lineRule="auto"/>
        <w:ind w:left="851" w:hanging="284"/>
        <w:contextualSpacing/>
        <w:textAlignment w:val="auto"/>
        <w:rPr>
          <w:rFonts w:asciiTheme="minorHAnsi" w:eastAsia="Calibri" w:hAnsiTheme="minorHAnsi" w:cstheme="minorHAnsi"/>
          <w:lang w:eastAsia="pl-PL"/>
        </w:rPr>
      </w:pPr>
      <w:r w:rsidRPr="00713816">
        <w:rPr>
          <w:rFonts w:asciiTheme="minorHAnsi" w:eastAsia="Calibri" w:hAnsiTheme="minorHAnsi" w:cstheme="minorHAnsi"/>
          <w:lang w:eastAsia="pl-PL"/>
        </w:rPr>
        <w:t>10.000,00 zł za przetwarzanie przez Wykonawcę danych osobowych poza EOG;</w:t>
      </w:r>
    </w:p>
    <w:p w14:paraId="2B4D2CBF" w14:textId="77777777" w:rsidR="00713816" w:rsidRPr="00713816" w:rsidRDefault="00713816" w:rsidP="006E4A99">
      <w:pPr>
        <w:numPr>
          <w:ilvl w:val="3"/>
          <w:numId w:val="80"/>
        </w:numPr>
        <w:autoSpaceDN/>
        <w:spacing w:before="120" w:after="120" w:line="276" w:lineRule="auto"/>
        <w:ind w:left="851" w:hanging="284"/>
        <w:contextualSpacing/>
        <w:textAlignment w:val="auto"/>
        <w:rPr>
          <w:rFonts w:asciiTheme="minorHAnsi" w:eastAsia="Calibri" w:hAnsiTheme="minorHAnsi" w:cstheme="minorHAnsi"/>
          <w:lang w:eastAsia="pl-PL"/>
        </w:rPr>
      </w:pPr>
      <w:r w:rsidRPr="00713816">
        <w:rPr>
          <w:rFonts w:asciiTheme="minorHAnsi" w:eastAsia="Calibri" w:hAnsiTheme="minorHAnsi" w:cstheme="minorHAnsi"/>
          <w:lang w:eastAsia="pl-PL"/>
        </w:rPr>
        <w:t>30.000,00 zł za każdy zawiniony przez Wykonawcę przypadek naruszenia ochrony danych osobowych powierzonych Wykonawcy na podstawie niniejszej Umowy.</w:t>
      </w:r>
    </w:p>
    <w:p w14:paraId="4ABA7094"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6D7DCBC2"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DFEC432" w14:textId="77777777" w:rsidR="00713816" w:rsidRPr="00713816" w:rsidRDefault="00713816" w:rsidP="006E4A99">
      <w:pPr>
        <w:numPr>
          <w:ilvl w:val="0"/>
          <w:numId w:val="74"/>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01B9693E" w14:textId="77777777" w:rsidR="00713816" w:rsidRPr="00713816" w:rsidRDefault="00713816" w:rsidP="006E4A99">
      <w:pPr>
        <w:keepNext/>
        <w:keepLines/>
        <w:autoSpaceDN/>
        <w:spacing w:before="240" w:after="160" w:line="276" w:lineRule="auto"/>
        <w:ind w:left="992" w:hanging="567"/>
        <w:textAlignment w:val="auto"/>
        <w:outlineLvl w:val="2"/>
        <w:rPr>
          <w:rFonts w:asciiTheme="minorHAnsi" w:eastAsiaTheme="majorEastAsia" w:hAnsiTheme="minorHAnsi" w:cstheme="minorHAnsi"/>
          <w:b/>
          <w:lang w:eastAsia="pl-PL"/>
        </w:rPr>
      </w:pPr>
      <w:r w:rsidRPr="00713816">
        <w:rPr>
          <w:rFonts w:asciiTheme="minorHAnsi" w:eastAsiaTheme="majorEastAsia" w:hAnsiTheme="minorHAnsi" w:cstheme="minorHAnsi"/>
          <w:b/>
          <w:lang w:eastAsia="pl-PL"/>
        </w:rPr>
        <w:t>Paragraf 6. Inspektor Ochrony Danych</w:t>
      </w:r>
    </w:p>
    <w:p w14:paraId="4107100B" w14:textId="77777777" w:rsidR="00713816" w:rsidRPr="00713816" w:rsidRDefault="00713816" w:rsidP="006E4A99">
      <w:pPr>
        <w:numPr>
          <w:ilvl w:val="0"/>
          <w:numId w:val="77"/>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Zleceniodawca wyznaczył Inspektora Ochrony Danych.</w:t>
      </w:r>
    </w:p>
    <w:p w14:paraId="46FF4965" w14:textId="77777777" w:rsidR="00713816" w:rsidRPr="00713816" w:rsidRDefault="00713816" w:rsidP="006E4A99">
      <w:pPr>
        <w:numPr>
          <w:ilvl w:val="0"/>
          <w:numId w:val="77"/>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Inspektorem Ochrony Danych Zleceniodawcy jest Pani Sylwia Ratajczyk, a</w:t>
      </w:r>
      <w:proofErr w:type="spellStart"/>
      <w:r w:rsidRPr="00713816">
        <w:rPr>
          <w:rFonts w:asciiTheme="minorHAnsi" w:hAnsiTheme="minorHAnsi" w:cstheme="minorHAnsi"/>
          <w:lang w:val="de-DE" w:eastAsia="pl-PL"/>
        </w:rPr>
        <w:t>dres</w:t>
      </w:r>
      <w:proofErr w:type="spellEnd"/>
      <w:r w:rsidRPr="00713816">
        <w:rPr>
          <w:rFonts w:asciiTheme="minorHAnsi" w:hAnsiTheme="minorHAnsi" w:cstheme="minorHAnsi"/>
          <w:lang w:val="de-DE" w:eastAsia="pl-PL"/>
        </w:rPr>
        <w:t xml:space="preserve"> e-mail: </w:t>
      </w:r>
      <w:hyperlink r:id="rId20" w:history="1">
        <w:r w:rsidRPr="00713816">
          <w:rPr>
            <w:rFonts w:asciiTheme="minorHAnsi" w:hAnsiTheme="minorHAnsi" w:cstheme="minorHAnsi"/>
            <w:u w:val="single"/>
            <w:lang w:val="de-DE" w:eastAsia="pl-PL"/>
          </w:rPr>
          <w:t>iod@pfron.org.pl</w:t>
        </w:r>
      </w:hyperlink>
      <w:r w:rsidRPr="00713816">
        <w:rPr>
          <w:rFonts w:asciiTheme="minorHAnsi" w:hAnsiTheme="minorHAnsi" w:cstheme="minorHAnsi"/>
          <w:lang w:val="de-DE" w:eastAsia="pl-PL"/>
        </w:rPr>
        <w:t xml:space="preserve">. </w:t>
      </w:r>
    </w:p>
    <w:p w14:paraId="4AAF788A" w14:textId="77777777" w:rsidR="00713816" w:rsidRPr="00713816" w:rsidRDefault="00713816" w:rsidP="006E4A99">
      <w:pPr>
        <w:numPr>
          <w:ilvl w:val="0"/>
          <w:numId w:val="77"/>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Wykonawca wyznaczył Inspektora Ochrony Danych/Koordynatora Umowy Powierzenia.</w:t>
      </w:r>
    </w:p>
    <w:p w14:paraId="48B01F99" w14:textId="77777777" w:rsidR="00713816" w:rsidRPr="00713816" w:rsidRDefault="00713816" w:rsidP="006E4A99">
      <w:pPr>
        <w:numPr>
          <w:ilvl w:val="0"/>
          <w:numId w:val="77"/>
        </w:numPr>
        <w:tabs>
          <w:tab w:val="left" w:leader="underscore" w:pos="5103"/>
          <w:tab w:val="left" w:leader="underscore" w:pos="5954"/>
          <w:tab w:val="left" w:leader="underscore" w:pos="8505"/>
          <w:tab w:val="left" w:leader="underscore" w:pos="8931"/>
        </w:tabs>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 xml:space="preserve">Inspektorem Ochrony Danych/Koordynatorem Umowy Powierzenia ze strony Podmiotu przetwarzającego jest </w:t>
      </w:r>
      <w:r w:rsidRPr="00713816">
        <w:rPr>
          <w:rFonts w:asciiTheme="minorHAnsi" w:hAnsiTheme="minorHAnsi" w:cstheme="minorHAnsi"/>
          <w:lang w:eastAsia="pl-PL"/>
        </w:rPr>
        <w:tab/>
        <w:t xml:space="preserve">, adres email: </w:t>
      </w:r>
      <w:r w:rsidRPr="00713816">
        <w:rPr>
          <w:rFonts w:asciiTheme="minorHAnsi" w:hAnsiTheme="minorHAnsi" w:cstheme="minorHAnsi"/>
          <w:lang w:eastAsia="pl-PL"/>
        </w:rPr>
        <w:tab/>
        <w:t>.</w:t>
      </w:r>
    </w:p>
    <w:p w14:paraId="27B905C7" w14:textId="77777777" w:rsidR="00713816" w:rsidRPr="00713816" w:rsidRDefault="00713816" w:rsidP="006E4A99">
      <w:pPr>
        <w:numPr>
          <w:ilvl w:val="0"/>
          <w:numId w:val="77"/>
        </w:numPr>
        <w:autoSpaceDN/>
        <w:spacing w:before="120" w:after="120" w:line="276" w:lineRule="auto"/>
        <w:ind w:left="567" w:hanging="425"/>
        <w:textAlignment w:val="auto"/>
        <w:rPr>
          <w:rFonts w:asciiTheme="minorHAnsi" w:hAnsiTheme="minorHAnsi" w:cstheme="minorHAnsi"/>
          <w:lang w:eastAsia="pl-PL"/>
        </w:rPr>
      </w:pPr>
      <w:r w:rsidRPr="00713816">
        <w:rPr>
          <w:rFonts w:asciiTheme="minorHAnsi" w:hAnsiTheme="minorHAnsi" w:cstheme="minorHAnsi"/>
          <w:lang w:eastAsia="pl-PL"/>
        </w:rPr>
        <w:t>Inspektor Ochrony Danych Wykonawcy będzie współpracował z Inspektorem Ochrony Danych Administratora w celu zapewnienia przetwarzania danych osobowych zgodnie z obowiązującymi przepisami prawa i Umową.</w:t>
      </w:r>
    </w:p>
    <w:p w14:paraId="001F6AEE"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Theme="majorEastAsia" w:hAnsiTheme="minorHAnsi" w:cstheme="minorHAnsi"/>
          <w:b/>
        </w:rPr>
      </w:pPr>
      <w:r w:rsidRPr="00713816">
        <w:rPr>
          <w:rFonts w:asciiTheme="minorHAnsi" w:eastAsiaTheme="majorEastAsia" w:hAnsiTheme="minorHAnsi" w:cstheme="minorHAnsi"/>
          <w:b/>
        </w:rPr>
        <w:t>Paragraf 7 Obowiązywanie umowy</w:t>
      </w:r>
    </w:p>
    <w:p w14:paraId="5055D273" w14:textId="77777777" w:rsidR="00713816" w:rsidRPr="00713816" w:rsidRDefault="00713816" w:rsidP="006E4A99">
      <w:pPr>
        <w:numPr>
          <w:ilvl w:val="0"/>
          <w:numId w:val="81"/>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Umowa powierzenia zostaje zawarta na czas określony, tożsamy z okresem obowiązywania Umowy Głównej. </w:t>
      </w:r>
    </w:p>
    <w:p w14:paraId="07776325" w14:textId="77777777" w:rsidR="00713816" w:rsidRPr="00713816" w:rsidRDefault="00713816" w:rsidP="006E4A99">
      <w:pPr>
        <w:numPr>
          <w:ilvl w:val="0"/>
          <w:numId w:val="81"/>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Niniejsza Umowa wygasa lub ulega rozwiązaniu z chwilą wygaśnięcia lub rozwiązania Umowy Głównej. </w:t>
      </w:r>
    </w:p>
    <w:p w14:paraId="0A232A62" w14:textId="77777777" w:rsidR="00713816" w:rsidRPr="00713816" w:rsidRDefault="00713816" w:rsidP="006E4A99">
      <w:pPr>
        <w:numPr>
          <w:ilvl w:val="0"/>
          <w:numId w:val="81"/>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Zleceniodawca jest uprawniony do rozwiązania niniejszej Umowy ze skutkiem natychmiastowym w przypadku nienależytego wykonywania zobowiązań wynikających z niniejszej Umowy przez Wykonawcę. </w:t>
      </w:r>
    </w:p>
    <w:p w14:paraId="021D9DF7" w14:textId="77777777" w:rsidR="00713816" w:rsidRPr="00713816" w:rsidRDefault="00713816" w:rsidP="006E4A99">
      <w:pPr>
        <w:keepNext/>
        <w:keepLines/>
        <w:autoSpaceDN/>
        <w:spacing w:before="40" w:after="160" w:line="276" w:lineRule="auto"/>
        <w:ind w:left="992" w:hanging="567"/>
        <w:textAlignment w:val="auto"/>
        <w:outlineLvl w:val="2"/>
        <w:rPr>
          <w:rFonts w:asciiTheme="minorHAnsi" w:eastAsia="Calibri" w:hAnsiTheme="minorHAnsi" w:cstheme="minorHAnsi"/>
          <w:b/>
        </w:rPr>
      </w:pPr>
      <w:r w:rsidRPr="00713816">
        <w:rPr>
          <w:rFonts w:asciiTheme="minorHAnsi" w:eastAsia="Calibri" w:hAnsiTheme="minorHAnsi" w:cstheme="minorHAnsi"/>
          <w:b/>
        </w:rPr>
        <w:t>Paragraf 8 Postanowienia końcowe</w:t>
      </w:r>
    </w:p>
    <w:p w14:paraId="4541AE39" w14:textId="77777777" w:rsidR="00713816" w:rsidRPr="00713816" w:rsidRDefault="00713816" w:rsidP="006E4A99">
      <w:pPr>
        <w:numPr>
          <w:ilvl w:val="0"/>
          <w:numId w:val="82"/>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Wszelkie zmiany niniejszej Umowy mogą nastąpić tylko w formie pisemnej pod rygorem nieważności. </w:t>
      </w:r>
    </w:p>
    <w:p w14:paraId="03C5A1F8" w14:textId="77777777" w:rsidR="00713816" w:rsidRPr="00713816" w:rsidRDefault="00713816" w:rsidP="006E4A99">
      <w:pPr>
        <w:numPr>
          <w:ilvl w:val="0"/>
          <w:numId w:val="82"/>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W sprawach nieuregulowanych niniejszą Umową mają zastosowania właściwe przepisy prawa, w tym w szczególności RODO. </w:t>
      </w:r>
    </w:p>
    <w:p w14:paraId="4FE368BB" w14:textId="77777777" w:rsidR="00713816" w:rsidRPr="00713816" w:rsidRDefault="00713816" w:rsidP="006E4A99">
      <w:pPr>
        <w:numPr>
          <w:ilvl w:val="0"/>
          <w:numId w:val="82"/>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Wszelkie spory powstałe w związku z realizacją postanowień niniejszej Umowy będą rozstrzygane przez sąd powszechny, właściwy miejscowo dla siedziby Zleceniodawcy.</w:t>
      </w:r>
    </w:p>
    <w:p w14:paraId="6235AC44" w14:textId="77777777" w:rsidR="00713816" w:rsidRPr="00713816" w:rsidRDefault="00713816" w:rsidP="006E4A99">
      <w:pPr>
        <w:numPr>
          <w:ilvl w:val="0"/>
          <w:numId w:val="82"/>
        </w:numPr>
        <w:autoSpaceDN/>
        <w:spacing w:before="120" w:after="120" w:line="276" w:lineRule="auto"/>
        <w:ind w:left="567" w:hanging="425"/>
        <w:textAlignment w:val="auto"/>
        <w:rPr>
          <w:rFonts w:asciiTheme="minorHAnsi" w:eastAsia="Calibri" w:hAnsiTheme="minorHAnsi" w:cstheme="minorHAnsi"/>
        </w:rPr>
      </w:pPr>
      <w:r w:rsidRPr="00713816">
        <w:rPr>
          <w:rFonts w:asciiTheme="minorHAnsi" w:eastAsia="Calibr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401EA0D8" w14:textId="77777777" w:rsidR="00713816" w:rsidRPr="00713816" w:rsidRDefault="00713816" w:rsidP="006E4A99">
      <w:pPr>
        <w:numPr>
          <w:ilvl w:val="0"/>
          <w:numId w:val="82"/>
        </w:numPr>
        <w:autoSpaceDN/>
        <w:spacing w:before="120" w:after="120" w:line="276" w:lineRule="auto"/>
        <w:ind w:left="567" w:hanging="425"/>
        <w:textAlignment w:val="auto"/>
        <w:rPr>
          <w:rFonts w:asciiTheme="minorHAnsi" w:eastAsia="Calibri" w:hAnsiTheme="minorHAnsi" w:cstheme="minorHAnsi"/>
        </w:rPr>
      </w:pPr>
      <w:bookmarkStart w:id="76" w:name="_Hlk110833088"/>
      <w:r w:rsidRPr="00713816">
        <w:rPr>
          <w:rFonts w:asciiTheme="minorHAnsi" w:eastAsia="Calibri" w:hAnsiTheme="minorHAnsi" w:cstheme="minorHAnsi"/>
        </w:rPr>
        <w:t>Integralną część Umowy stanowi następujący załącznik:</w:t>
      </w:r>
    </w:p>
    <w:p w14:paraId="720D46C6" w14:textId="77777777" w:rsidR="00713816" w:rsidRPr="00713816" w:rsidRDefault="00713816" w:rsidP="006E4A99">
      <w:pPr>
        <w:numPr>
          <w:ilvl w:val="0"/>
          <w:numId w:val="83"/>
        </w:numPr>
        <w:autoSpaceDN/>
        <w:spacing w:after="160" w:line="276" w:lineRule="auto"/>
        <w:textAlignment w:val="auto"/>
        <w:rPr>
          <w:rFonts w:asciiTheme="minorHAnsi" w:eastAsia="Calibri" w:hAnsiTheme="minorHAnsi" w:cstheme="minorHAnsi"/>
          <w:b/>
        </w:rPr>
      </w:pPr>
      <w:r w:rsidRPr="00713816">
        <w:rPr>
          <w:rFonts w:asciiTheme="minorHAnsi" w:eastAsia="Calibri" w:hAnsiTheme="minorHAnsi" w:cstheme="minorHAnsi"/>
        </w:rPr>
        <w:t>Załącznik nr 1 - P</w:t>
      </w:r>
      <w:r w:rsidRPr="00713816">
        <w:rPr>
          <w:rFonts w:asciiTheme="minorHAnsi" w:eastAsia="Calibri" w:hAnsiTheme="minorHAnsi" w:cstheme="minorHAnsi"/>
          <w:bCs/>
        </w:rPr>
        <w:t>rotokół usunięcia danych osobowych</w:t>
      </w:r>
    </w:p>
    <w:bookmarkEnd w:id="76"/>
    <w:p w14:paraId="0260FEA3" w14:textId="77777777" w:rsidR="00713816" w:rsidRPr="00713816" w:rsidRDefault="00713816" w:rsidP="006E4A99">
      <w:pPr>
        <w:autoSpaceDN/>
        <w:spacing w:before="1080" w:line="264" w:lineRule="auto"/>
        <w:textAlignment w:val="auto"/>
        <w:rPr>
          <w:rFonts w:asciiTheme="minorHAnsi" w:hAnsiTheme="minorHAnsi" w:cstheme="minorHAnsi"/>
          <w:sz w:val="22"/>
          <w:szCs w:val="22"/>
        </w:rPr>
      </w:pPr>
      <w:r w:rsidRPr="00713816">
        <w:rPr>
          <w:rFonts w:asciiTheme="minorHAnsi" w:hAnsiTheme="minorHAnsi" w:cstheme="minorHAnsi"/>
          <w:sz w:val="22"/>
          <w:szCs w:val="22"/>
        </w:rPr>
        <w:t>……………………………………………………….</w:t>
      </w:r>
      <w:r w:rsidRPr="00713816">
        <w:rPr>
          <w:rFonts w:asciiTheme="minorHAnsi" w:hAnsiTheme="minorHAnsi" w:cstheme="minorHAnsi"/>
          <w:sz w:val="22"/>
          <w:szCs w:val="22"/>
        </w:rPr>
        <w:tab/>
      </w:r>
      <w:r w:rsidRPr="00713816">
        <w:rPr>
          <w:rFonts w:asciiTheme="minorHAnsi" w:hAnsiTheme="minorHAnsi" w:cstheme="minorHAnsi"/>
          <w:sz w:val="22"/>
          <w:szCs w:val="22"/>
        </w:rPr>
        <w:tab/>
      </w:r>
      <w:r w:rsidRPr="00713816">
        <w:rPr>
          <w:rFonts w:asciiTheme="minorHAnsi" w:hAnsiTheme="minorHAnsi" w:cstheme="minorHAnsi"/>
          <w:sz w:val="22"/>
          <w:szCs w:val="22"/>
        </w:rPr>
        <w:tab/>
      </w:r>
      <w:r w:rsidRPr="00713816">
        <w:rPr>
          <w:rFonts w:asciiTheme="minorHAnsi" w:hAnsiTheme="minorHAnsi" w:cstheme="minorHAnsi"/>
          <w:sz w:val="22"/>
          <w:szCs w:val="22"/>
        </w:rPr>
        <w:tab/>
      </w:r>
      <w:r w:rsidRPr="00713816">
        <w:rPr>
          <w:rFonts w:asciiTheme="minorHAnsi" w:hAnsiTheme="minorHAnsi" w:cstheme="minorHAnsi"/>
          <w:sz w:val="22"/>
          <w:szCs w:val="22"/>
        </w:rPr>
        <w:tab/>
        <w:t>……………………………………………</w:t>
      </w:r>
    </w:p>
    <w:p w14:paraId="5E156B7C" w14:textId="77777777" w:rsidR="00713816" w:rsidRPr="00713816" w:rsidRDefault="00713816" w:rsidP="006E4A99">
      <w:pPr>
        <w:autoSpaceDN/>
        <w:spacing w:line="276" w:lineRule="auto"/>
        <w:jc w:val="both"/>
        <w:textAlignment w:val="auto"/>
        <w:rPr>
          <w:rFonts w:asciiTheme="minorHAnsi" w:hAnsiTheme="minorHAnsi" w:cstheme="minorHAnsi"/>
          <w:sz w:val="22"/>
          <w:szCs w:val="20"/>
          <w:lang w:eastAsia="pl-PL"/>
        </w:rPr>
      </w:pPr>
      <w:r w:rsidRPr="00713816">
        <w:rPr>
          <w:rFonts w:asciiTheme="minorHAnsi" w:hAnsiTheme="minorHAnsi" w:cstheme="minorHAnsi"/>
          <w:sz w:val="22"/>
          <w:szCs w:val="20"/>
          <w:lang w:eastAsia="pl-PL"/>
        </w:rPr>
        <w:t xml:space="preserve">                Za Wykonawcę </w:t>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r>
      <w:r w:rsidRPr="00713816">
        <w:rPr>
          <w:rFonts w:asciiTheme="minorHAnsi" w:hAnsiTheme="minorHAnsi" w:cstheme="minorHAnsi"/>
          <w:sz w:val="22"/>
          <w:szCs w:val="20"/>
          <w:lang w:eastAsia="pl-PL"/>
        </w:rPr>
        <w:tab/>
        <w:t>Za Zleceniodawcę</w:t>
      </w:r>
    </w:p>
    <w:p w14:paraId="76C95DB2" w14:textId="77777777" w:rsidR="00713816" w:rsidRPr="00713816" w:rsidRDefault="00713816" w:rsidP="006E4A99">
      <w:pPr>
        <w:autoSpaceDN/>
        <w:spacing w:line="276" w:lineRule="auto"/>
        <w:jc w:val="both"/>
        <w:textAlignment w:val="auto"/>
        <w:rPr>
          <w:rFonts w:asciiTheme="minorHAnsi" w:hAnsiTheme="minorHAnsi" w:cstheme="minorHAnsi"/>
          <w:sz w:val="22"/>
          <w:lang w:eastAsia="pl-PL"/>
        </w:rPr>
        <w:sectPr w:rsidR="00713816" w:rsidRPr="00713816" w:rsidSect="00A278EE">
          <w:headerReference w:type="default" r:id="rId21"/>
          <w:footerReference w:type="default" r:id="rId22"/>
          <w:pgSz w:w="11906" w:h="16838"/>
          <w:pgMar w:top="1440" w:right="1080" w:bottom="1440" w:left="1134" w:header="709" w:footer="709" w:gutter="0"/>
          <w:cols w:space="708"/>
          <w:docGrid w:linePitch="360"/>
        </w:sectPr>
      </w:pPr>
    </w:p>
    <w:p w14:paraId="261C6ADB" w14:textId="77777777" w:rsidR="00713816" w:rsidRPr="00713816" w:rsidRDefault="00713816" w:rsidP="006E4A99">
      <w:pPr>
        <w:keepNext/>
        <w:autoSpaceDN/>
        <w:spacing w:before="120" w:after="360"/>
        <w:textAlignment w:val="auto"/>
        <w:outlineLvl w:val="0"/>
        <w:rPr>
          <w:rFonts w:asciiTheme="minorHAnsi" w:eastAsia="Calibri" w:hAnsiTheme="minorHAnsi" w:cstheme="minorHAnsi"/>
          <w:b/>
          <w:bCs/>
        </w:rPr>
      </w:pPr>
      <w:r w:rsidRPr="00713816">
        <w:rPr>
          <w:rFonts w:asciiTheme="minorHAnsi" w:hAnsiTheme="minorHAnsi" w:cstheme="minorHAnsi"/>
          <w:b/>
          <w:bCs/>
        </w:rPr>
        <w:t xml:space="preserve">Załącznik nr 1 </w:t>
      </w:r>
      <w:r w:rsidRPr="00713816">
        <w:rPr>
          <w:rFonts w:asciiTheme="minorHAnsi" w:hAnsiTheme="minorHAnsi" w:cstheme="minorHAnsi"/>
          <w:b/>
          <w:bCs/>
        </w:rPr>
        <w:br/>
        <w:t>do Umowy powierzenia przetwarzania danych osobowych</w:t>
      </w:r>
    </w:p>
    <w:p w14:paraId="2B3C0A55" w14:textId="77777777" w:rsidR="00713816" w:rsidRPr="00713816" w:rsidRDefault="00713816" w:rsidP="006E4A99">
      <w:pPr>
        <w:keepNext/>
        <w:autoSpaceDN/>
        <w:spacing w:before="120" w:after="120"/>
        <w:jc w:val="center"/>
        <w:textAlignment w:val="auto"/>
        <w:outlineLvl w:val="1"/>
        <w:rPr>
          <w:rFonts w:asciiTheme="minorHAnsi" w:hAnsiTheme="minorHAnsi" w:cstheme="minorHAnsi"/>
          <w:b/>
        </w:rPr>
      </w:pPr>
      <w:r w:rsidRPr="00713816">
        <w:rPr>
          <w:rFonts w:asciiTheme="minorHAnsi" w:hAnsiTheme="minorHAnsi" w:cstheme="minorHAnsi"/>
          <w:b/>
        </w:rPr>
        <w:t>Protokół usunięcia danych osobowych</w:t>
      </w:r>
    </w:p>
    <w:p w14:paraId="39653040" w14:textId="77777777" w:rsidR="00713816" w:rsidRPr="00713816" w:rsidRDefault="00713816" w:rsidP="006E4A99">
      <w:pPr>
        <w:autoSpaceDN/>
        <w:spacing w:line="276" w:lineRule="auto"/>
        <w:textAlignment w:val="auto"/>
        <w:rPr>
          <w:rFonts w:asciiTheme="minorHAnsi" w:hAnsiTheme="minorHAnsi" w:cstheme="minorHAnsi"/>
        </w:rPr>
      </w:pPr>
      <w:bookmarkStart w:id="77" w:name="_Hlk110938582"/>
      <w:r w:rsidRPr="00713816">
        <w:rPr>
          <w:rFonts w:asciiTheme="minorHAnsi" w:hAnsiTheme="minorHAnsi" w:cstheme="minorHAnsi"/>
        </w:rPr>
        <w:t xml:space="preserve">W imieniu ……………………………………………………………………………………..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79F8EB20" w14:textId="77777777" w:rsidR="00713816" w:rsidRPr="00713816" w:rsidRDefault="00713816" w:rsidP="006E4A99">
      <w:pPr>
        <w:autoSpaceDN/>
        <w:spacing w:before="120" w:after="120"/>
        <w:textAlignment w:val="auto"/>
        <w:rPr>
          <w:rFonts w:asciiTheme="minorHAnsi" w:hAnsiTheme="minorHAnsi" w:cstheme="minorHAnsi"/>
        </w:rPr>
      </w:pPr>
    </w:p>
    <w:p w14:paraId="5D612FB2" w14:textId="77777777" w:rsidR="00713816" w:rsidRPr="00713816" w:rsidRDefault="00713816" w:rsidP="006E4A99">
      <w:pPr>
        <w:autoSpaceDN/>
        <w:spacing w:before="120" w:after="120"/>
        <w:textAlignment w:val="auto"/>
        <w:rPr>
          <w:rFonts w:asciiTheme="minorHAnsi" w:hAnsiTheme="minorHAnsi" w:cstheme="minorHAnsi"/>
        </w:rPr>
      </w:pPr>
      <w:r w:rsidRPr="00713816">
        <w:rPr>
          <w:rFonts w:asciiTheme="minorHAnsi" w:hAnsiTheme="minorHAnsi" w:cstheme="minorHAnsi"/>
        </w:rPr>
        <w:t>Niniejszy fakt trwałego usunięcia danych osobowych potwierdza:</w:t>
      </w:r>
    </w:p>
    <w:p w14:paraId="746FB047" w14:textId="77777777" w:rsidR="00713816" w:rsidRPr="00713816" w:rsidRDefault="00713816" w:rsidP="006E4A99">
      <w:pPr>
        <w:autoSpaceDN/>
        <w:spacing w:before="120" w:after="120"/>
        <w:textAlignment w:val="auto"/>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713816" w:rsidRPr="00713816" w14:paraId="5A62FBD7" w14:textId="77777777" w:rsidTr="00A278EE">
        <w:trPr>
          <w:jc w:val="center"/>
        </w:trPr>
        <w:tc>
          <w:tcPr>
            <w:tcW w:w="5431" w:type="dxa"/>
            <w:hideMark/>
          </w:tcPr>
          <w:p w14:paraId="7BCA9437" w14:textId="77777777" w:rsidR="00713816" w:rsidRPr="00713816" w:rsidRDefault="00713816" w:rsidP="006E4A99">
            <w:pPr>
              <w:autoSpaceDN/>
              <w:spacing w:before="120" w:after="120"/>
              <w:textAlignment w:val="auto"/>
              <w:rPr>
                <w:rFonts w:asciiTheme="minorHAnsi" w:hAnsiTheme="minorHAnsi" w:cstheme="minorHAnsi"/>
              </w:rPr>
            </w:pPr>
            <w:r w:rsidRPr="00713816">
              <w:rPr>
                <w:rFonts w:asciiTheme="minorHAnsi" w:hAnsiTheme="minorHAnsi" w:cstheme="minorHAnsi"/>
              </w:rPr>
              <w:t>………………………………………………………………..</w:t>
            </w:r>
          </w:p>
        </w:tc>
        <w:tc>
          <w:tcPr>
            <w:tcW w:w="709" w:type="dxa"/>
          </w:tcPr>
          <w:p w14:paraId="25A50F13" w14:textId="77777777" w:rsidR="00713816" w:rsidRPr="00713816" w:rsidRDefault="00713816" w:rsidP="006E4A99">
            <w:pPr>
              <w:autoSpaceDN/>
              <w:spacing w:before="120" w:after="120"/>
              <w:textAlignment w:val="auto"/>
              <w:rPr>
                <w:rFonts w:asciiTheme="minorHAnsi" w:hAnsiTheme="minorHAnsi" w:cstheme="minorHAnsi"/>
              </w:rPr>
            </w:pPr>
          </w:p>
        </w:tc>
        <w:tc>
          <w:tcPr>
            <w:tcW w:w="2453" w:type="dxa"/>
            <w:hideMark/>
          </w:tcPr>
          <w:p w14:paraId="48400094" w14:textId="77777777" w:rsidR="00713816" w:rsidRPr="00713816" w:rsidRDefault="00713816" w:rsidP="006E4A99">
            <w:pPr>
              <w:autoSpaceDN/>
              <w:spacing w:before="120" w:after="120"/>
              <w:textAlignment w:val="auto"/>
              <w:rPr>
                <w:rFonts w:asciiTheme="minorHAnsi" w:hAnsiTheme="minorHAnsi" w:cstheme="minorHAnsi"/>
              </w:rPr>
            </w:pPr>
            <w:r w:rsidRPr="00713816">
              <w:rPr>
                <w:rFonts w:asciiTheme="minorHAnsi" w:hAnsiTheme="minorHAnsi" w:cstheme="minorHAnsi"/>
              </w:rPr>
              <w:t>………………………………</w:t>
            </w:r>
          </w:p>
        </w:tc>
      </w:tr>
      <w:tr w:rsidR="00713816" w:rsidRPr="00713816" w14:paraId="7B78CC61" w14:textId="77777777" w:rsidTr="00A278EE">
        <w:trPr>
          <w:jc w:val="center"/>
        </w:trPr>
        <w:tc>
          <w:tcPr>
            <w:tcW w:w="5431" w:type="dxa"/>
            <w:hideMark/>
          </w:tcPr>
          <w:p w14:paraId="22644B49" w14:textId="77777777" w:rsidR="00713816" w:rsidRPr="00713816" w:rsidRDefault="00713816" w:rsidP="006E4A99">
            <w:pPr>
              <w:autoSpaceDN/>
              <w:spacing w:before="120" w:after="120"/>
              <w:textAlignment w:val="auto"/>
              <w:rPr>
                <w:rFonts w:asciiTheme="minorHAnsi" w:hAnsiTheme="minorHAnsi" w:cstheme="minorHAnsi"/>
              </w:rPr>
            </w:pPr>
            <w:r w:rsidRPr="00713816">
              <w:rPr>
                <w:rFonts w:asciiTheme="minorHAnsi" w:hAnsiTheme="minorHAnsi" w:cstheme="minorHAnsi"/>
              </w:rPr>
              <w:t>imię i nazwisko, stanowisko</w:t>
            </w:r>
          </w:p>
        </w:tc>
        <w:tc>
          <w:tcPr>
            <w:tcW w:w="709" w:type="dxa"/>
          </w:tcPr>
          <w:p w14:paraId="7CA903BC" w14:textId="77777777" w:rsidR="00713816" w:rsidRPr="00713816" w:rsidRDefault="00713816" w:rsidP="006E4A99">
            <w:pPr>
              <w:autoSpaceDN/>
              <w:spacing w:before="120" w:after="120"/>
              <w:textAlignment w:val="auto"/>
              <w:rPr>
                <w:rFonts w:asciiTheme="minorHAnsi" w:hAnsiTheme="minorHAnsi" w:cstheme="minorHAnsi"/>
              </w:rPr>
            </w:pPr>
          </w:p>
        </w:tc>
        <w:tc>
          <w:tcPr>
            <w:tcW w:w="2453" w:type="dxa"/>
            <w:hideMark/>
          </w:tcPr>
          <w:p w14:paraId="7B0149CA" w14:textId="77777777" w:rsidR="00713816" w:rsidRPr="00713816" w:rsidRDefault="00713816" w:rsidP="006E4A99">
            <w:pPr>
              <w:autoSpaceDN/>
              <w:spacing w:before="120" w:after="120"/>
              <w:textAlignment w:val="auto"/>
              <w:rPr>
                <w:rFonts w:asciiTheme="minorHAnsi" w:hAnsiTheme="minorHAnsi" w:cstheme="minorHAnsi"/>
              </w:rPr>
            </w:pPr>
            <w:r w:rsidRPr="00713816">
              <w:rPr>
                <w:rFonts w:asciiTheme="minorHAnsi" w:hAnsiTheme="minorHAnsi" w:cstheme="minorHAnsi"/>
              </w:rPr>
              <w:t>data, podpis osobisty</w:t>
            </w:r>
          </w:p>
        </w:tc>
      </w:tr>
      <w:bookmarkEnd w:id="77"/>
    </w:tbl>
    <w:p w14:paraId="6445AB22" w14:textId="77777777" w:rsidR="00713816" w:rsidRPr="00713816" w:rsidRDefault="00713816" w:rsidP="006E4A99">
      <w:pPr>
        <w:autoSpaceDN/>
        <w:spacing w:before="120" w:after="120"/>
        <w:textAlignment w:val="auto"/>
        <w:rPr>
          <w:rFonts w:asciiTheme="minorHAnsi" w:hAnsiTheme="minorHAnsi" w:cstheme="minorHAnsi"/>
        </w:rPr>
      </w:pPr>
    </w:p>
    <w:p w14:paraId="5FC327F8" w14:textId="77777777" w:rsidR="00713816" w:rsidRPr="00713816" w:rsidRDefault="00713816" w:rsidP="006E4A99">
      <w:pPr>
        <w:autoSpaceDN/>
        <w:spacing w:before="120" w:after="120"/>
        <w:textAlignment w:val="auto"/>
        <w:rPr>
          <w:rFonts w:asciiTheme="minorHAnsi" w:hAnsiTheme="minorHAnsi" w:cstheme="minorHAnsi"/>
        </w:rPr>
      </w:pPr>
      <w:bookmarkStart w:id="78" w:name="_Hlk110938561"/>
      <w:r w:rsidRPr="00713816">
        <w:rPr>
          <w:rFonts w:asciiTheme="minorHAnsi" w:hAnsiTheme="minorHAnsi" w:cstheme="minorHAnsi"/>
        </w:rPr>
        <w:t>Podpisany protokół należy przesłać na adres:</w:t>
      </w:r>
    </w:p>
    <w:p w14:paraId="5CE12F28" w14:textId="77777777" w:rsidR="00713816" w:rsidRPr="00713816" w:rsidRDefault="00713816" w:rsidP="006E4A99">
      <w:pPr>
        <w:autoSpaceDN/>
        <w:spacing w:line="259" w:lineRule="auto"/>
        <w:textAlignment w:val="auto"/>
        <w:rPr>
          <w:rFonts w:asciiTheme="minorHAnsi" w:hAnsiTheme="minorHAnsi" w:cstheme="minorHAnsi"/>
          <w:lang w:eastAsia="pl-PL"/>
        </w:rPr>
      </w:pPr>
      <w:r w:rsidRPr="00713816">
        <w:rPr>
          <w:rFonts w:asciiTheme="minorHAnsi" w:hAnsiTheme="minorHAnsi" w:cstheme="minorHAnsi"/>
          <w:lang w:eastAsia="pl-PL"/>
        </w:rPr>
        <w:t>Państwowy Fundusz Rehabilitacji Osób Niepełnosprawnych</w:t>
      </w:r>
    </w:p>
    <w:p w14:paraId="45DAF81C" w14:textId="77777777" w:rsidR="00713816" w:rsidRPr="00713816" w:rsidRDefault="00713816" w:rsidP="006E4A99">
      <w:pPr>
        <w:autoSpaceDN/>
        <w:spacing w:line="259" w:lineRule="auto"/>
        <w:textAlignment w:val="auto"/>
        <w:rPr>
          <w:rFonts w:asciiTheme="minorHAnsi" w:hAnsiTheme="minorHAnsi" w:cstheme="minorHAnsi"/>
          <w:lang w:eastAsia="pl-PL"/>
        </w:rPr>
      </w:pPr>
      <w:r w:rsidRPr="00713816">
        <w:rPr>
          <w:rFonts w:asciiTheme="minorHAnsi" w:hAnsiTheme="minorHAnsi" w:cstheme="minorHAnsi"/>
          <w:lang w:eastAsia="pl-PL"/>
        </w:rPr>
        <w:t>al. Jana Pawła II 13</w:t>
      </w:r>
      <w:r w:rsidRPr="00713816">
        <w:rPr>
          <w:rFonts w:asciiTheme="minorHAnsi" w:hAnsiTheme="minorHAnsi" w:cstheme="minorHAnsi"/>
          <w:lang w:eastAsia="pl-PL"/>
        </w:rPr>
        <w:br/>
        <w:t>00-828 Warszawa</w:t>
      </w:r>
      <w:r w:rsidRPr="00713816">
        <w:rPr>
          <w:rFonts w:asciiTheme="minorHAnsi" w:hAnsiTheme="minorHAnsi" w:cstheme="minorHAnsi"/>
        </w:rPr>
        <w:t xml:space="preserve"> </w:t>
      </w:r>
    </w:p>
    <w:p w14:paraId="7C6D1732" w14:textId="77777777" w:rsidR="00713816" w:rsidRPr="00713816" w:rsidRDefault="00713816" w:rsidP="006E4A99">
      <w:pPr>
        <w:autoSpaceDN/>
        <w:spacing w:after="160" w:line="259" w:lineRule="auto"/>
        <w:textAlignment w:val="auto"/>
        <w:rPr>
          <w:rFonts w:asciiTheme="minorHAnsi" w:eastAsia="Calibri" w:hAnsiTheme="minorHAnsi" w:cstheme="minorHAnsi"/>
          <w:lang w:eastAsia="en-US"/>
        </w:rPr>
      </w:pPr>
      <w:r w:rsidRPr="00713816">
        <w:rPr>
          <w:rFonts w:asciiTheme="minorHAnsi" w:hAnsiTheme="minorHAnsi" w:cstheme="minorHAnsi"/>
        </w:rPr>
        <w:t xml:space="preserve">lub skan dokumentu na adres: </w:t>
      </w:r>
      <w:hyperlink r:id="rId23" w:history="1">
        <w:r w:rsidRPr="00713816">
          <w:rPr>
            <w:rFonts w:asciiTheme="minorHAnsi" w:hAnsiTheme="minorHAnsi" w:cstheme="minorHAnsi"/>
            <w:u w:val="single"/>
          </w:rPr>
          <w:t>kancelaria@pfron.org.pl</w:t>
        </w:r>
      </w:hyperlink>
      <w:r w:rsidRPr="00713816">
        <w:rPr>
          <w:rFonts w:asciiTheme="minorHAnsi" w:hAnsiTheme="minorHAnsi" w:cstheme="minorHAnsi"/>
        </w:rPr>
        <w:t xml:space="preserve"> </w:t>
      </w:r>
    </w:p>
    <w:bookmarkEnd w:id="78"/>
    <w:p w14:paraId="001FCEE1" w14:textId="77777777" w:rsidR="00713816" w:rsidRPr="00713816" w:rsidRDefault="00713816" w:rsidP="006E4A99">
      <w:pPr>
        <w:keepNext/>
        <w:keepLines/>
        <w:autoSpaceDN/>
        <w:spacing w:before="40" w:after="160" w:line="276" w:lineRule="auto"/>
        <w:ind w:left="567" w:hanging="567"/>
        <w:textAlignment w:val="auto"/>
        <w:outlineLvl w:val="1"/>
        <w:rPr>
          <w:rFonts w:asciiTheme="minorHAnsi" w:eastAsiaTheme="majorEastAsia" w:hAnsiTheme="minorHAnsi" w:cstheme="minorHAnsi"/>
          <w:b/>
          <w:bCs/>
        </w:rPr>
      </w:pPr>
    </w:p>
    <w:p w14:paraId="5F504F00" w14:textId="77777777" w:rsidR="00713816" w:rsidRPr="00713816" w:rsidRDefault="00713816" w:rsidP="006E4A99">
      <w:pPr>
        <w:keepNext/>
        <w:tabs>
          <w:tab w:val="left" w:pos="709"/>
          <w:tab w:val="left" w:pos="851"/>
        </w:tabs>
        <w:autoSpaceDN/>
        <w:spacing w:line="276" w:lineRule="auto"/>
        <w:jc w:val="center"/>
        <w:textAlignment w:val="auto"/>
        <w:outlineLvl w:val="3"/>
        <w:rPr>
          <w:b/>
          <w:bCs/>
        </w:rPr>
      </w:pPr>
    </w:p>
    <w:p w14:paraId="26F394DC" w14:textId="77777777" w:rsidR="00713816" w:rsidRPr="00713816" w:rsidRDefault="00713816" w:rsidP="006E4A99">
      <w:pPr>
        <w:autoSpaceDN/>
        <w:spacing w:before="20" w:line="276" w:lineRule="auto"/>
        <w:textAlignment w:val="auto"/>
        <w:rPr>
          <w:rFonts w:cs="Calibri"/>
          <w:lang w:eastAsia="pl-PL"/>
        </w:rPr>
      </w:pPr>
    </w:p>
    <w:p w14:paraId="676C4B87" w14:textId="12E44D90" w:rsidR="00B341EF" w:rsidRPr="00C069DB" w:rsidRDefault="00B341EF" w:rsidP="006E4A99">
      <w:pPr>
        <w:autoSpaceDN/>
        <w:spacing w:after="200"/>
        <w:jc w:val="right"/>
        <w:textAlignment w:val="auto"/>
        <w:rPr>
          <w:b/>
          <w:sz w:val="20"/>
          <w:szCs w:val="20"/>
          <w:lang w:eastAsia="pl-PL"/>
        </w:rPr>
      </w:pPr>
    </w:p>
    <w:sectPr w:rsidR="00B341EF" w:rsidRPr="00C069DB" w:rsidSect="00150A8C">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9152" w14:textId="77777777" w:rsidR="002E67D3" w:rsidRDefault="002E67D3">
      <w:r>
        <w:separator/>
      </w:r>
    </w:p>
  </w:endnote>
  <w:endnote w:type="continuationSeparator" w:id="0">
    <w:p w14:paraId="6F5942E1" w14:textId="77777777" w:rsidR="002E67D3" w:rsidRDefault="002E67D3">
      <w:r>
        <w:continuationSeparator/>
      </w:r>
    </w:p>
  </w:endnote>
  <w:endnote w:type="continuationNotice" w:id="1">
    <w:p w14:paraId="7656D371" w14:textId="77777777" w:rsidR="002E67D3" w:rsidRDefault="002E6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6B6B" w14:textId="7785D664" w:rsidR="00A278EE" w:rsidRPr="00D11AD6" w:rsidRDefault="00A278EE" w:rsidP="00D11AD6">
    <w:pPr>
      <w:pStyle w:val="Stopka"/>
      <w:rPr>
        <w:color w:val="1F3864" w:themeColor="accent1" w:themeShade="80"/>
        <w:sz w:val="20"/>
        <w:szCs w:val="20"/>
      </w:rPr>
    </w:pPr>
  </w:p>
  <w:p w14:paraId="460BD03F" w14:textId="77777777" w:rsidR="00A278EE" w:rsidRDefault="00A278EE">
    <w:pPr>
      <w:pStyle w:val="Stopka"/>
      <w:jc w:val="right"/>
    </w:pPr>
    <w:r>
      <w:fldChar w:fldCharType="begin"/>
    </w:r>
    <w:r>
      <w:instrText>PAGE   \* MERGEFORMAT</w:instrText>
    </w:r>
    <w:r>
      <w:fldChar w:fldCharType="separate"/>
    </w:r>
    <w:r>
      <w:t>2</w:t>
    </w:r>
    <w:r>
      <w:fldChar w:fldCharType="end"/>
    </w:r>
  </w:p>
  <w:p w14:paraId="4E40DBB3" w14:textId="77777777" w:rsidR="00A278EE" w:rsidRPr="00202310" w:rsidRDefault="00A278EE" w:rsidP="00020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9419" w14:textId="297C8026" w:rsidR="00A278EE" w:rsidRPr="00271A9C" w:rsidRDefault="00A278EE" w:rsidP="00271A9C">
    <w:pPr>
      <w:pStyle w:val="Stopka"/>
      <w:jc w:val="center"/>
      <w:rPr>
        <w:color w:val="1F3864" w:themeColor="accent1" w:themeShade="80"/>
        <w:sz w:val="20"/>
        <w:szCs w:val="20"/>
      </w:rPr>
    </w:pPr>
    <w:r w:rsidRPr="00271A9C">
      <w:rPr>
        <w:rFonts w:cs="Calibri"/>
        <w:color w:val="1F3864" w:themeColor="accent1" w:themeShade="80"/>
        <w:sz w:val="20"/>
        <w:szCs w:val="20"/>
        <w:lang w:eastAsia="pl-PL"/>
      </w:rPr>
      <w:t>Aktualizacje szkoleń e-learningowych wraz z rozwojem i utrzymaniem platformy edukacyjnej</w:t>
    </w:r>
  </w:p>
  <w:p w14:paraId="4B556EC0" w14:textId="7DAE6A93" w:rsidR="00A278EE" w:rsidRDefault="00A278EE">
    <w:pPr>
      <w:pStyle w:val="Stopka"/>
      <w:jc w:val="right"/>
    </w:pPr>
    <w:r>
      <w:fldChar w:fldCharType="begin"/>
    </w:r>
    <w:r>
      <w:instrText>PAGE   \* MERGEFORMAT</w:instrText>
    </w:r>
    <w:r>
      <w:fldChar w:fldCharType="separate"/>
    </w:r>
    <w:r>
      <w:t>2</w:t>
    </w:r>
    <w:r>
      <w:fldChar w:fldCharType="end"/>
    </w:r>
  </w:p>
  <w:p w14:paraId="278691EB" w14:textId="77777777" w:rsidR="00A278EE" w:rsidRPr="00202310" w:rsidRDefault="00A278EE" w:rsidP="00020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071446"/>
      <w:docPartObj>
        <w:docPartGallery w:val="Page Numbers (Bottom of Page)"/>
        <w:docPartUnique/>
      </w:docPartObj>
    </w:sdtPr>
    <w:sdtEndPr/>
    <w:sdtContent>
      <w:p w14:paraId="1DE0E481" w14:textId="77777777" w:rsidR="00A278EE" w:rsidRDefault="00A278EE">
        <w:pPr>
          <w:pStyle w:val="Stopka"/>
          <w:jc w:val="right"/>
        </w:pPr>
        <w:r>
          <w:fldChar w:fldCharType="begin"/>
        </w:r>
        <w:r>
          <w:instrText>PAGE   \* MERGEFORMAT</w:instrText>
        </w:r>
        <w:r>
          <w:fldChar w:fldCharType="separate"/>
        </w:r>
        <w:r>
          <w:t>2</w:t>
        </w:r>
        <w:r>
          <w:fldChar w:fldCharType="end"/>
        </w:r>
      </w:p>
    </w:sdtContent>
  </w:sdt>
  <w:p w14:paraId="57AAF6A3" w14:textId="77777777" w:rsidR="00A278EE" w:rsidRDefault="00A278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9A38" w14:textId="77777777" w:rsidR="002E67D3" w:rsidRDefault="002E67D3">
      <w:r>
        <w:rPr>
          <w:color w:val="000000"/>
        </w:rPr>
        <w:separator/>
      </w:r>
    </w:p>
  </w:footnote>
  <w:footnote w:type="continuationSeparator" w:id="0">
    <w:p w14:paraId="2BE89EA7" w14:textId="77777777" w:rsidR="002E67D3" w:rsidRDefault="002E67D3">
      <w:r>
        <w:continuationSeparator/>
      </w:r>
    </w:p>
  </w:footnote>
  <w:footnote w:type="continuationNotice" w:id="1">
    <w:p w14:paraId="2B480A9F" w14:textId="77777777" w:rsidR="002E67D3" w:rsidRDefault="002E67D3"/>
  </w:footnote>
  <w:footnote w:id="2">
    <w:p w14:paraId="3F6E48F0" w14:textId="77777777" w:rsidR="00A278EE" w:rsidRDefault="00A278EE" w:rsidP="000F6EE0">
      <w:pPr>
        <w:pStyle w:val="Tekstprzypisudolnego"/>
      </w:pPr>
      <w:r>
        <w:rPr>
          <w:rStyle w:val="Odwoanieprzypisudolnego"/>
        </w:rPr>
        <w:footnoteRef/>
      </w:r>
      <w:r>
        <w:t xml:space="preserve"> </w:t>
      </w:r>
      <w:r w:rsidRPr="004C6A7E">
        <w:rPr>
          <w:rFonts w:cs="Calibri"/>
        </w:rPr>
        <w:t>Niepotrzebne skreślić</w:t>
      </w:r>
    </w:p>
  </w:footnote>
  <w:footnote w:id="3">
    <w:p w14:paraId="30233BCB" w14:textId="77777777" w:rsidR="00A278EE" w:rsidRDefault="00A278EE" w:rsidP="00446601">
      <w:pPr>
        <w:pStyle w:val="Tekstprzypisudolnego"/>
      </w:pPr>
      <w:r>
        <w:rPr>
          <w:rStyle w:val="Odwoanieprzypisudolnego"/>
        </w:rPr>
        <w:footnoteRef/>
      </w:r>
      <w:r>
        <w:t xml:space="preserve"> </w:t>
      </w:r>
      <w:r w:rsidRPr="00C316A3">
        <w:t>Forma składania faktury VAT zostanie potwierdzona z Wykonawcą przed zawarciem Umowy.</w:t>
      </w:r>
      <w:r>
        <w:t xml:space="preserve"> </w:t>
      </w:r>
    </w:p>
  </w:footnote>
  <w:footnote w:id="4">
    <w:p w14:paraId="76BD4B22" w14:textId="1D1ED2D1" w:rsidR="000E1D08" w:rsidRDefault="000E1D08">
      <w:pPr>
        <w:pStyle w:val="Tekstprzypisudolnego"/>
      </w:pPr>
      <w:r>
        <w:rPr>
          <w:rStyle w:val="Odwoanieprzypisudolnego"/>
        </w:rPr>
        <w:footnoteRef/>
      </w:r>
      <w:r>
        <w:t xml:space="preserve"> Np. </w:t>
      </w:r>
      <w:r w:rsidR="00182675">
        <w:t>Wskaźnik</w:t>
      </w:r>
      <w:r>
        <w:t xml:space="preserve"> z</w:t>
      </w:r>
      <w:r w:rsidR="0015134C">
        <w:t>a</w:t>
      </w:r>
      <w:r w:rsidR="00182675">
        <w:t xml:space="preserve"> 4 kwartał 2022 r. wyniósł 107,00, czyli w porównaniu do 4 kwartału 2021 roku wzrósł o 7,0%.</w:t>
      </w:r>
      <w:r>
        <w:t xml:space="preserve"> </w:t>
      </w:r>
    </w:p>
  </w:footnote>
  <w:footnote w:id="5">
    <w:p w14:paraId="7B7EB479" w14:textId="3C306D6D" w:rsidR="00A378D4" w:rsidRDefault="00A378D4" w:rsidP="00A378D4">
      <w:pPr>
        <w:pStyle w:val="Tekstprzypisudolnego"/>
      </w:pPr>
      <w:r>
        <w:rPr>
          <w:rStyle w:val="Odwoanieprzypisudolnego"/>
        </w:rPr>
        <w:footnoteRef/>
      </w:r>
      <w:r>
        <w:t xml:space="preserve"> Np. wskaźnik za </w:t>
      </w:r>
      <w:r w:rsidRPr="0015134C">
        <w:t>4 kwartał 2022 r. wyniósł 107,00, czyli w porównaniu do 4 kwartału 2021 roku wzrósł o 7,0%.</w:t>
      </w:r>
      <w:r>
        <w:t xml:space="preserve"> Próg zmiany – </w:t>
      </w:r>
      <w:r w:rsidR="000C7324">
        <w:t>3,</w:t>
      </w:r>
      <w:r>
        <w:t xml:space="preserve">5%. Wartość zmiany wynagrodzenia: 7% - </w:t>
      </w:r>
      <w:r w:rsidR="00E3033A">
        <w:t>3,</w:t>
      </w:r>
      <w:r>
        <w:t xml:space="preserve">5% = </w:t>
      </w:r>
      <w:r w:rsidR="00E3033A">
        <w:t>3,5</w:t>
      </w:r>
      <w:r>
        <w:t>%.</w:t>
      </w:r>
    </w:p>
  </w:footnote>
  <w:footnote w:id="6">
    <w:p w14:paraId="7DE143FF" w14:textId="77777777" w:rsidR="00A278EE" w:rsidRDefault="00A278EE" w:rsidP="001120B1">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7">
    <w:p w14:paraId="45FA7962" w14:textId="77777777" w:rsidR="00A278EE" w:rsidRDefault="00A278EE" w:rsidP="001120B1">
      <w:pPr>
        <w:pStyle w:val="Tekstprzypisudolnego"/>
      </w:pPr>
      <w:r>
        <w:rPr>
          <w:rStyle w:val="Odwoanieprzypisudolnego"/>
        </w:rPr>
        <w:footnoteRef/>
      </w:r>
      <w:r>
        <w:t xml:space="preserve"> </w:t>
      </w:r>
      <w:r w:rsidRPr="004C6A7E">
        <w:rPr>
          <w:rFonts w:cs="Calibri"/>
        </w:rPr>
        <w:t>Odpowiednio wykreślić</w:t>
      </w:r>
    </w:p>
  </w:footnote>
  <w:footnote w:id="8">
    <w:p w14:paraId="350F863C" w14:textId="77777777" w:rsidR="00A278EE" w:rsidRDefault="00A278EE" w:rsidP="001120B1">
      <w:pPr>
        <w:pStyle w:val="Tekstprzypisudolnego"/>
      </w:pPr>
      <w:r>
        <w:rPr>
          <w:rStyle w:val="Odwoanieprzypisudolnego"/>
        </w:rPr>
        <w:footnoteRef/>
      </w:r>
      <w:r>
        <w:t xml:space="preserve"> Usunąć, jeśli nie dotyczy</w:t>
      </w:r>
    </w:p>
  </w:footnote>
  <w:footnote w:id="9">
    <w:p w14:paraId="2F9D7946" w14:textId="77777777" w:rsidR="00A278EE" w:rsidRDefault="00A278EE" w:rsidP="001120B1">
      <w:pPr>
        <w:pStyle w:val="Tekstprzypisudolnego"/>
      </w:pPr>
      <w:r>
        <w:rPr>
          <w:rStyle w:val="Odwoanieprzypisudolnego"/>
        </w:rPr>
        <w:footnoteRef/>
      </w:r>
      <w:r>
        <w:t xml:space="preserve"> Usunąć, jeśli nie dotyczy</w:t>
      </w:r>
    </w:p>
  </w:footnote>
  <w:footnote w:id="10">
    <w:p w14:paraId="4742453A" w14:textId="77777777" w:rsidR="00A278EE" w:rsidRDefault="00A278EE" w:rsidP="001120B1">
      <w:pPr>
        <w:pStyle w:val="Tekstprzypisudolnego"/>
      </w:pPr>
      <w:r>
        <w:rPr>
          <w:rStyle w:val="Odwoanieprzypisudolnego"/>
        </w:rPr>
        <w:footnoteRef/>
      </w:r>
      <w:r>
        <w:t xml:space="preserve"> Odpowiednio wykreślić</w:t>
      </w:r>
    </w:p>
  </w:footnote>
  <w:footnote w:id="11">
    <w:p w14:paraId="546690E5" w14:textId="77777777" w:rsidR="00A278EE" w:rsidRDefault="00A278EE" w:rsidP="001120B1">
      <w:pPr>
        <w:pStyle w:val="Tekstprzypisudolnego"/>
      </w:pPr>
      <w:r>
        <w:rPr>
          <w:rStyle w:val="Odwoanieprzypisudolnego"/>
        </w:rPr>
        <w:footnoteRef/>
      </w:r>
      <w:r>
        <w:t xml:space="preserve"> Niepotrzebne skreślić</w:t>
      </w:r>
    </w:p>
  </w:footnote>
  <w:footnote w:id="12">
    <w:p w14:paraId="7DD17E53" w14:textId="77777777" w:rsidR="00A278EE" w:rsidRDefault="00A278EE" w:rsidP="001120B1">
      <w:pPr>
        <w:pStyle w:val="Tekstprzypisudolnego"/>
      </w:pPr>
      <w:r>
        <w:rPr>
          <w:rStyle w:val="Odwoanieprzypisudolnego"/>
        </w:rPr>
        <w:footnoteRef/>
      </w:r>
      <w:r>
        <w:t xml:space="preserve"> </w:t>
      </w:r>
      <w:r>
        <w:rPr>
          <w:rFonts w:cs="Calibri"/>
        </w:rPr>
        <w:t>Strony dopuszczają podpisanie protokołu odbioru w formie elektronicznej opatrzonej kwalifikowanym podpisem elektronicznym lub w postaci elektronicznej.</w:t>
      </w:r>
    </w:p>
  </w:footnote>
  <w:footnote w:id="13">
    <w:p w14:paraId="799582F4" w14:textId="2E667DEA" w:rsidR="00AF19D8" w:rsidRDefault="00AF19D8">
      <w:pPr>
        <w:pStyle w:val="Tekstprzypisudolnego"/>
      </w:pPr>
      <w:r>
        <w:rPr>
          <w:rStyle w:val="Odwoanieprzypisudolnego"/>
        </w:rPr>
        <w:footnoteRef/>
      </w:r>
      <w:r>
        <w:t xml:space="preserve"> należy wskazać czy osoba jest pracownikiem Wykonawcy, czy podwykonawcy. Jeżeli Podwykonawcy należy wpisać nazwę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2DE3" w14:textId="4095F830" w:rsidR="00A278EE" w:rsidRPr="009D7EE0" w:rsidRDefault="00A278EE" w:rsidP="00020C15">
    <w:pPr>
      <w:pStyle w:val="Nagwek"/>
      <w:tabs>
        <w:tab w:val="clear" w:pos="9072"/>
      </w:tabs>
      <w:ind w:right="-1134"/>
      <w:jc w:val="both"/>
    </w:pPr>
    <w:r>
      <w:rPr>
        <w:noProof/>
        <w:lang w:val="en-GB" w:eastAsia="en-GB"/>
      </w:rPr>
      <w:tab/>
    </w:r>
    <w:r>
      <w:rPr>
        <w:noProof/>
        <w:lang w:val="en-GB"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6F7F8E2A" w:rsidR="00A278EE" w:rsidRPr="009D7EE0" w:rsidRDefault="00A278EE" w:rsidP="00020C15">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8653" w14:textId="77777777" w:rsidR="00A278EE" w:rsidRPr="009D7EE0" w:rsidRDefault="00A278EE" w:rsidP="00A278EE">
    <w:pPr>
      <w:pStyle w:val="Nagwek"/>
      <w:tabs>
        <w:tab w:val="clear" w:pos="9072"/>
      </w:tabs>
      <w:ind w:right="-113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D5E13"/>
    <w:multiLevelType w:val="multilevel"/>
    <w:tmpl w:val="5CB89836"/>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EC604E"/>
    <w:multiLevelType w:val="hybridMultilevel"/>
    <w:tmpl w:val="DB9EBD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15:restartNumberingAfterBreak="0">
    <w:nsid w:val="07D34973"/>
    <w:multiLevelType w:val="hybridMultilevel"/>
    <w:tmpl w:val="EAD479F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 w15:restartNumberingAfterBreak="0">
    <w:nsid w:val="094C650B"/>
    <w:multiLevelType w:val="multilevel"/>
    <w:tmpl w:val="3C087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CC1434"/>
    <w:multiLevelType w:val="hybridMultilevel"/>
    <w:tmpl w:val="62B66166"/>
    <w:lvl w:ilvl="0" w:tplc="60B80D28">
      <w:start w:val="1"/>
      <w:numFmt w:val="decimal"/>
      <w:lvlText w:val="8.%1."/>
      <w:lvlJc w:val="left"/>
      <w:pPr>
        <w:ind w:left="720" w:hanging="360"/>
      </w:pPr>
      <w:rPr>
        <w:rFonts w:hint="default"/>
      </w:rPr>
    </w:lvl>
    <w:lvl w:ilvl="1" w:tplc="D11CC844">
      <w:start w:val="1"/>
      <w:numFmt w:val="decimal"/>
      <w:lvlText w:val="1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961BA4"/>
    <w:multiLevelType w:val="multilevel"/>
    <w:tmpl w:val="178CA6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14"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15:restartNumberingAfterBreak="0">
    <w:nsid w:val="18FA57BE"/>
    <w:multiLevelType w:val="hybridMultilevel"/>
    <w:tmpl w:val="4A4EEBC6"/>
    <w:lvl w:ilvl="0" w:tplc="C3E0E1A0">
      <w:start w:val="1"/>
      <w:numFmt w:val="decimal"/>
      <w:lvlText w:val="4.%1"/>
      <w:lvlJc w:val="left"/>
      <w:pPr>
        <w:ind w:left="1287" w:hanging="360"/>
      </w:pPr>
      <w:rPr>
        <w:rFonts w:ascii="Calibri" w:eastAsia="Times New Roman" w:hAnsi="Calibri" w:cs="Calibri"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E1425C8"/>
    <w:multiLevelType w:val="multilevel"/>
    <w:tmpl w:val="16E4A0DE"/>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17" w15:restartNumberingAfterBreak="0">
    <w:nsid w:val="1F397D81"/>
    <w:multiLevelType w:val="hybridMultilevel"/>
    <w:tmpl w:val="30C2CB7A"/>
    <w:lvl w:ilvl="0" w:tplc="60B80D28">
      <w:start w:val="1"/>
      <w:numFmt w:val="decimal"/>
      <w:lvlText w:val="8.%1."/>
      <w:lvlJc w:val="left"/>
      <w:pPr>
        <w:ind w:left="720" w:hanging="360"/>
      </w:pPr>
      <w:rPr>
        <w:rFonts w:hint="default"/>
      </w:rPr>
    </w:lvl>
    <w:lvl w:ilvl="1" w:tplc="C57E08B0">
      <w:start w:val="1"/>
      <w:numFmt w:val="decimal"/>
      <w:lvlText w:val="1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F6300"/>
    <w:multiLevelType w:val="hybridMultilevel"/>
    <w:tmpl w:val="7A7EB3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22375FBA"/>
    <w:multiLevelType w:val="hybridMultilevel"/>
    <w:tmpl w:val="638A05AC"/>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2279379A"/>
    <w:multiLevelType w:val="multilevel"/>
    <w:tmpl w:val="9A5E8AFA"/>
    <w:lvl w:ilvl="0">
      <w:start w:val="12"/>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3" w15:restartNumberingAfterBreak="0">
    <w:nsid w:val="24D41CB8"/>
    <w:multiLevelType w:val="multilevel"/>
    <w:tmpl w:val="C7C44916"/>
    <w:numStyleLink w:val="LFO9"/>
  </w:abstractNum>
  <w:abstractNum w:abstractNumId="24" w15:restartNumberingAfterBreak="0">
    <w:nsid w:val="254B72F2"/>
    <w:multiLevelType w:val="multilevel"/>
    <w:tmpl w:val="DFB4A97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27B27FEC"/>
    <w:multiLevelType w:val="multilevel"/>
    <w:tmpl w:val="A1ACAA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92D67B7"/>
    <w:multiLevelType w:val="hybridMultilevel"/>
    <w:tmpl w:val="AB7E7BF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0"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31"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E094685"/>
    <w:multiLevelType w:val="hybridMultilevel"/>
    <w:tmpl w:val="BB681A2A"/>
    <w:lvl w:ilvl="0" w:tplc="9B8CF098">
      <w:start w:val="1"/>
      <w:numFmt w:val="decimal"/>
      <w:lvlText w:val="%1."/>
      <w:lvlJc w:val="left"/>
      <w:pPr>
        <w:ind w:left="425" w:hanging="425"/>
      </w:pPr>
      <w:rPr>
        <w:rFonts w:ascii="Calibri" w:hAnsi="Calibri" w:cs="Calibri"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35"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A24269C"/>
    <w:multiLevelType w:val="multilevel"/>
    <w:tmpl w:val="D0AE19E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3AB14682"/>
    <w:multiLevelType w:val="multilevel"/>
    <w:tmpl w:val="6B368BA6"/>
    <w:lvl w:ilvl="0">
      <w:start w:val="11"/>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0"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42"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4"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408D1B24"/>
    <w:multiLevelType w:val="hybridMultilevel"/>
    <w:tmpl w:val="EF66CCB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434A2E67"/>
    <w:multiLevelType w:val="hybridMultilevel"/>
    <w:tmpl w:val="4FA62068"/>
    <w:lvl w:ilvl="0" w:tplc="A92A36F2">
      <w:start w:val="1"/>
      <w:numFmt w:val="decimal"/>
      <w:lvlText w:val="23.%1."/>
      <w:lvlJc w:val="lef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449966EC"/>
    <w:multiLevelType w:val="hybridMultilevel"/>
    <w:tmpl w:val="C38A37F2"/>
    <w:lvl w:ilvl="0" w:tplc="60B80D28">
      <w:start w:val="1"/>
      <w:numFmt w:val="decimal"/>
      <w:lvlText w:val="8.%1."/>
      <w:lvlJc w:val="left"/>
      <w:pPr>
        <w:ind w:left="720" w:hanging="360"/>
      </w:pPr>
      <w:rPr>
        <w:rFonts w:hint="default"/>
      </w:rPr>
    </w:lvl>
    <w:lvl w:ilvl="1" w:tplc="96B4E0A4">
      <w:start w:val="1"/>
      <w:numFmt w:val="decimal"/>
      <w:lvlText w:val="13.%2."/>
      <w:lvlJc w:val="left"/>
      <w:pPr>
        <w:ind w:left="1440" w:hanging="360"/>
      </w:pPr>
      <w:rPr>
        <w:rFonts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4F72A52"/>
    <w:multiLevelType w:val="hybridMultilevel"/>
    <w:tmpl w:val="7DF80E78"/>
    <w:lvl w:ilvl="0" w:tplc="76FE5FB4">
      <w:start w:val="1"/>
      <w:numFmt w:val="decimal"/>
      <w:lvlText w:val="%1."/>
      <w:lvlJc w:val="left"/>
      <w:pPr>
        <w:ind w:left="720" w:hanging="360"/>
      </w:pPr>
    </w:lvl>
    <w:lvl w:ilvl="1" w:tplc="F3E40C4A">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3"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CF10D5F"/>
    <w:multiLevelType w:val="multilevel"/>
    <w:tmpl w:val="42763910"/>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57"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6153"/>
    <w:multiLevelType w:val="hybridMultilevel"/>
    <w:tmpl w:val="0554DD22"/>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0" w15:restartNumberingAfterBreak="0">
    <w:nsid w:val="509356E1"/>
    <w:multiLevelType w:val="multilevel"/>
    <w:tmpl w:val="60365F5C"/>
    <w:lvl w:ilvl="0">
      <w:start w:val="1"/>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1" w15:restartNumberingAfterBreak="0">
    <w:nsid w:val="539C412E"/>
    <w:multiLevelType w:val="hybridMultilevel"/>
    <w:tmpl w:val="8E8E5F98"/>
    <w:lvl w:ilvl="0" w:tplc="60B80D28">
      <w:start w:val="1"/>
      <w:numFmt w:val="decimal"/>
      <w:lvlText w:val="8.%1."/>
      <w:lvlJc w:val="left"/>
      <w:pPr>
        <w:ind w:left="720" w:hanging="360"/>
      </w:pPr>
      <w:rPr>
        <w:rFonts w:hint="default"/>
      </w:rPr>
    </w:lvl>
    <w:lvl w:ilvl="1" w:tplc="C85044D8">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3" w15:restartNumberingAfterBreak="0">
    <w:nsid w:val="569A2CB3"/>
    <w:multiLevelType w:val="multilevel"/>
    <w:tmpl w:val="04EAC3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6CB6F53"/>
    <w:multiLevelType w:val="multilevel"/>
    <w:tmpl w:val="FCA03AFE"/>
    <w:lvl w:ilvl="0">
      <w:start w:val="1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5"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C41F50"/>
    <w:multiLevelType w:val="multilevel"/>
    <w:tmpl w:val="26A289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1809F7"/>
    <w:multiLevelType w:val="hybridMultilevel"/>
    <w:tmpl w:val="E6DAE8FC"/>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68"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0"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2"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66FC2DA4"/>
    <w:multiLevelType w:val="hybridMultilevel"/>
    <w:tmpl w:val="73D88F82"/>
    <w:lvl w:ilvl="0" w:tplc="04150017">
      <w:start w:val="1"/>
      <w:numFmt w:val="lowerLetter"/>
      <w:lvlText w:val="%1)"/>
      <w:lvlJc w:val="left"/>
      <w:pPr>
        <w:ind w:left="1762" w:hanging="360"/>
      </w:pPr>
    </w:lvl>
    <w:lvl w:ilvl="1" w:tplc="04150019" w:tentative="1">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75"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6" w15:restartNumberingAfterBreak="0">
    <w:nsid w:val="6D8964F9"/>
    <w:multiLevelType w:val="multilevel"/>
    <w:tmpl w:val="C7C44916"/>
    <w:styleLink w:val="LFO9"/>
    <w:lvl w:ilvl="0">
      <w:start w:val="1"/>
      <w:numFmt w:val="decimal"/>
      <w:pStyle w:val="NumerowenieTimes"/>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9532B4"/>
    <w:multiLevelType w:val="multilevel"/>
    <w:tmpl w:val="DF80EC5A"/>
    <w:lvl w:ilvl="0">
      <w:start w:val="7"/>
      <w:numFmt w:val="decimal"/>
      <w:lvlText w:val="%1"/>
      <w:lvlJc w:val="left"/>
      <w:pPr>
        <w:ind w:left="1482" w:hanging="579"/>
      </w:pPr>
      <w:rPr>
        <w:rFonts w:hint="default"/>
        <w:lang w:val="pl-PL" w:eastAsia="en-US" w:bidi="ar-SA"/>
      </w:rPr>
    </w:lvl>
    <w:lvl w:ilvl="1">
      <w:start w:val="1"/>
      <w:numFmt w:val="decimal"/>
      <w:lvlText w:val="%1.%2."/>
      <w:lvlJc w:val="left"/>
      <w:pPr>
        <w:ind w:left="1482" w:hanging="579"/>
      </w:pPr>
      <w:rPr>
        <w:rFonts w:ascii="Calibri" w:eastAsia="Arial" w:hAnsi="Calibri" w:cs="Calibri" w:hint="default"/>
        <w:spacing w:val="-1"/>
        <w:w w:val="91"/>
        <w:sz w:val="24"/>
        <w:szCs w:val="24"/>
        <w:lang w:val="pl-PL" w:eastAsia="en-US" w:bidi="ar-SA"/>
      </w:rPr>
    </w:lvl>
    <w:lvl w:ilvl="2">
      <w:numFmt w:val="bullet"/>
      <w:lvlText w:val="•"/>
      <w:lvlJc w:val="left"/>
      <w:pPr>
        <w:ind w:left="3321" w:hanging="579"/>
      </w:pPr>
      <w:rPr>
        <w:rFonts w:hint="default"/>
        <w:lang w:val="pl-PL" w:eastAsia="en-US" w:bidi="ar-SA"/>
      </w:rPr>
    </w:lvl>
    <w:lvl w:ilvl="3">
      <w:numFmt w:val="bullet"/>
      <w:lvlText w:val="•"/>
      <w:lvlJc w:val="left"/>
      <w:pPr>
        <w:ind w:left="4241" w:hanging="579"/>
      </w:pPr>
      <w:rPr>
        <w:rFonts w:hint="default"/>
        <w:lang w:val="pl-PL" w:eastAsia="en-US" w:bidi="ar-SA"/>
      </w:rPr>
    </w:lvl>
    <w:lvl w:ilvl="4">
      <w:numFmt w:val="bullet"/>
      <w:lvlText w:val="•"/>
      <w:lvlJc w:val="left"/>
      <w:pPr>
        <w:ind w:left="5162" w:hanging="579"/>
      </w:pPr>
      <w:rPr>
        <w:rFonts w:hint="default"/>
        <w:lang w:val="pl-PL" w:eastAsia="en-US" w:bidi="ar-SA"/>
      </w:rPr>
    </w:lvl>
    <w:lvl w:ilvl="5">
      <w:numFmt w:val="bullet"/>
      <w:lvlText w:val="•"/>
      <w:lvlJc w:val="left"/>
      <w:pPr>
        <w:ind w:left="6083" w:hanging="579"/>
      </w:pPr>
      <w:rPr>
        <w:rFonts w:hint="default"/>
        <w:lang w:val="pl-PL" w:eastAsia="en-US" w:bidi="ar-SA"/>
      </w:rPr>
    </w:lvl>
    <w:lvl w:ilvl="6">
      <w:numFmt w:val="bullet"/>
      <w:lvlText w:val="•"/>
      <w:lvlJc w:val="left"/>
      <w:pPr>
        <w:ind w:left="7003" w:hanging="579"/>
      </w:pPr>
      <w:rPr>
        <w:rFonts w:hint="default"/>
        <w:lang w:val="pl-PL" w:eastAsia="en-US" w:bidi="ar-SA"/>
      </w:rPr>
    </w:lvl>
    <w:lvl w:ilvl="7">
      <w:numFmt w:val="bullet"/>
      <w:lvlText w:val="•"/>
      <w:lvlJc w:val="left"/>
      <w:pPr>
        <w:ind w:left="7924" w:hanging="579"/>
      </w:pPr>
      <w:rPr>
        <w:rFonts w:hint="default"/>
        <w:lang w:val="pl-PL" w:eastAsia="en-US" w:bidi="ar-SA"/>
      </w:rPr>
    </w:lvl>
    <w:lvl w:ilvl="8">
      <w:numFmt w:val="bullet"/>
      <w:lvlText w:val="•"/>
      <w:lvlJc w:val="left"/>
      <w:pPr>
        <w:ind w:left="8845" w:hanging="579"/>
      </w:pPr>
      <w:rPr>
        <w:rFonts w:hint="default"/>
        <w:lang w:val="pl-PL" w:eastAsia="en-US" w:bidi="ar-SA"/>
      </w:rPr>
    </w:lvl>
  </w:abstractNum>
  <w:abstractNum w:abstractNumId="78"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79" w15:restartNumberingAfterBreak="0">
    <w:nsid w:val="6F7E1019"/>
    <w:multiLevelType w:val="multilevel"/>
    <w:tmpl w:val="532ADB6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1" w15:restartNumberingAfterBreak="0">
    <w:nsid w:val="70B51C4C"/>
    <w:multiLevelType w:val="multilevel"/>
    <w:tmpl w:val="D2F46DD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E07E53"/>
    <w:multiLevelType w:val="multilevel"/>
    <w:tmpl w:val="1C346B38"/>
    <w:lvl w:ilvl="0">
      <w:start w:val="10"/>
      <w:numFmt w:val="decimal"/>
      <w:lvlText w:val="%1."/>
      <w:lvlJc w:val="left"/>
      <w:pPr>
        <w:ind w:left="480" w:hanging="480"/>
      </w:pPr>
      <w:rPr>
        <w:rFonts w:hint="default"/>
      </w:rPr>
    </w:lvl>
    <w:lvl w:ilvl="1">
      <w:start w:val="1"/>
      <w:numFmt w:val="decimal"/>
      <w:lvlText w:val="%1.%2."/>
      <w:lvlJc w:val="left"/>
      <w:pPr>
        <w:ind w:left="1383" w:hanging="48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692" w:hanging="108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858" w:hanging="1440"/>
      </w:pPr>
      <w:rPr>
        <w:rFonts w:hint="default"/>
      </w:rPr>
    </w:lvl>
    <w:lvl w:ilvl="7">
      <w:start w:val="1"/>
      <w:numFmt w:val="decimal"/>
      <w:lvlText w:val="%1.%2.%3.%4.%5.%6.%7.%8."/>
      <w:lvlJc w:val="left"/>
      <w:pPr>
        <w:ind w:left="7761" w:hanging="1440"/>
      </w:pPr>
      <w:rPr>
        <w:rFonts w:hint="default"/>
      </w:rPr>
    </w:lvl>
    <w:lvl w:ilvl="8">
      <w:start w:val="1"/>
      <w:numFmt w:val="decimal"/>
      <w:lvlText w:val="%1.%2.%3.%4.%5.%6.%7.%8.%9."/>
      <w:lvlJc w:val="left"/>
      <w:pPr>
        <w:ind w:left="9024" w:hanging="1800"/>
      </w:pPr>
      <w:rPr>
        <w:rFonts w:hint="default"/>
      </w:rPr>
    </w:lvl>
  </w:abstractNum>
  <w:abstractNum w:abstractNumId="83"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85"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76643EE2"/>
    <w:multiLevelType w:val="hybridMultilevel"/>
    <w:tmpl w:val="240C568E"/>
    <w:lvl w:ilvl="0" w:tplc="F3E40C4A">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88"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76"/>
  </w:num>
  <w:num w:numId="2">
    <w:abstractNumId w:val="29"/>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89"/>
  </w:num>
  <w:num w:numId="11">
    <w:abstractNumId w:val="58"/>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34"/>
  </w:num>
  <w:num w:numId="15">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43"/>
  </w:num>
  <w:num w:numId="38">
    <w:abstractNumId w:val="85"/>
  </w:num>
  <w:num w:numId="39">
    <w:abstractNumId w:val="85"/>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40">
    <w:abstractNumId w:val="22"/>
  </w:num>
  <w:num w:numId="41">
    <w:abstractNumId w:val="15"/>
  </w:num>
  <w:num w:numId="42">
    <w:abstractNumId w:val="68"/>
  </w:num>
  <w:num w:numId="43">
    <w:abstractNumId w:val="24"/>
  </w:num>
  <w:num w:numId="44">
    <w:abstractNumId w:val="55"/>
  </w:num>
  <w:num w:numId="45">
    <w:abstractNumId w:val="16"/>
  </w:num>
  <w:num w:numId="46">
    <w:abstractNumId w:val="69"/>
  </w:num>
  <w:num w:numId="47">
    <w:abstractNumId w:val="88"/>
  </w:num>
  <w:num w:numId="48">
    <w:abstractNumId w:val="33"/>
  </w:num>
  <w:num w:numId="49">
    <w:abstractNumId w:val="61"/>
  </w:num>
  <w:num w:numId="50">
    <w:abstractNumId w:val="51"/>
  </w:num>
  <w:num w:numId="51">
    <w:abstractNumId w:val="10"/>
  </w:num>
  <w:num w:numId="52">
    <w:abstractNumId w:val="17"/>
  </w:num>
  <w:num w:numId="53">
    <w:abstractNumId w:val="47"/>
  </w:num>
  <w:num w:numId="54">
    <w:abstractNumId w:val="39"/>
  </w:num>
  <w:num w:numId="55">
    <w:abstractNumId w:val="18"/>
  </w:num>
  <w:num w:numId="56">
    <w:abstractNumId w:val="9"/>
  </w:num>
  <w:num w:numId="57">
    <w:abstractNumId w:val="63"/>
  </w:num>
  <w:num w:numId="58">
    <w:abstractNumId w:val="8"/>
  </w:num>
  <w:num w:numId="59">
    <w:abstractNumId w:val="28"/>
  </w:num>
  <w:num w:numId="60">
    <w:abstractNumId w:val="77"/>
  </w:num>
  <w:num w:numId="61">
    <w:abstractNumId w:val="56"/>
  </w:num>
  <w:num w:numId="62">
    <w:abstractNumId w:val="64"/>
  </w:num>
  <w:num w:numId="63">
    <w:abstractNumId w:val="82"/>
  </w:num>
  <w:num w:numId="64">
    <w:abstractNumId w:val="45"/>
  </w:num>
  <w:num w:numId="65">
    <w:abstractNumId w:val="74"/>
  </w:num>
  <w:num w:numId="66">
    <w:abstractNumId w:val="5"/>
  </w:num>
  <w:num w:numId="67">
    <w:abstractNumId w:val="81"/>
  </w:num>
  <w:num w:numId="68">
    <w:abstractNumId w:val="11"/>
  </w:num>
  <w:num w:numId="69">
    <w:abstractNumId w:val="38"/>
  </w:num>
  <w:num w:numId="70">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72"/>
  </w:num>
  <w:num w:numId="78">
    <w:abstractNumId w:val="65"/>
  </w:num>
  <w:num w:numId="79">
    <w:abstractNumId w:val="4"/>
  </w:num>
  <w:num w:numId="80">
    <w:abstractNumId w:val="13"/>
  </w:num>
  <w:num w:numId="81">
    <w:abstractNumId w:val="57"/>
  </w:num>
  <w:num w:numId="82">
    <w:abstractNumId w:val="40"/>
  </w:num>
  <w:num w:numId="83">
    <w:abstractNumId w:val="67"/>
  </w:num>
  <w:num w:numId="84">
    <w:abstractNumId w:val="83"/>
  </w:num>
  <w:num w:numId="85">
    <w:abstractNumId w:val="21"/>
  </w:num>
  <w:num w:numId="86">
    <w:abstractNumId w:val="79"/>
  </w:num>
  <w:num w:numId="87">
    <w:abstractNumId w:val="3"/>
  </w:num>
  <w:num w:numId="88">
    <w:abstractNumId w:val="66"/>
  </w:num>
  <w:num w:numId="89">
    <w:abstractNumId w:val="6"/>
  </w:num>
  <w:num w:numId="90">
    <w:abstractNumId w:val="52"/>
  </w:num>
  <w:num w:numId="91">
    <w:abstractNumId w:val="60"/>
  </w:num>
  <w:num w:numId="92">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trackRevisions/>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C4E"/>
    <w:rsid w:val="00000FCE"/>
    <w:rsid w:val="00000FCF"/>
    <w:rsid w:val="000014D0"/>
    <w:rsid w:val="00001634"/>
    <w:rsid w:val="00001E33"/>
    <w:rsid w:val="00002781"/>
    <w:rsid w:val="00002EF8"/>
    <w:rsid w:val="0000378F"/>
    <w:rsid w:val="0000662D"/>
    <w:rsid w:val="00006E8D"/>
    <w:rsid w:val="00007BCA"/>
    <w:rsid w:val="0001099A"/>
    <w:rsid w:val="00010A0C"/>
    <w:rsid w:val="000110CC"/>
    <w:rsid w:val="000116FC"/>
    <w:rsid w:val="00011FC4"/>
    <w:rsid w:val="00013157"/>
    <w:rsid w:val="00013EB5"/>
    <w:rsid w:val="00014220"/>
    <w:rsid w:val="0001486A"/>
    <w:rsid w:val="00015EBD"/>
    <w:rsid w:val="0001628B"/>
    <w:rsid w:val="000175ED"/>
    <w:rsid w:val="00017852"/>
    <w:rsid w:val="00020014"/>
    <w:rsid w:val="00020257"/>
    <w:rsid w:val="00020C15"/>
    <w:rsid w:val="000212C8"/>
    <w:rsid w:val="000213CF"/>
    <w:rsid w:val="0002189A"/>
    <w:rsid w:val="00021B2B"/>
    <w:rsid w:val="000227B8"/>
    <w:rsid w:val="0002328D"/>
    <w:rsid w:val="0002330F"/>
    <w:rsid w:val="00023C34"/>
    <w:rsid w:val="00023CA2"/>
    <w:rsid w:val="000245D7"/>
    <w:rsid w:val="0002489E"/>
    <w:rsid w:val="00025F00"/>
    <w:rsid w:val="000266F9"/>
    <w:rsid w:val="00030632"/>
    <w:rsid w:val="00030E87"/>
    <w:rsid w:val="000314CB"/>
    <w:rsid w:val="00033DEF"/>
    <w:rsid w:val="000346E1"/>
    <w:rsid w:val="00034D52"/>
    <w:rsid w:val="0003571C"/>
    <w:rsid w:val="00035ED8"/>
    <w:rsid w:val="00036231"/>
    <w:rsid w:val="0003641E"/>
    <w:rsid w:val="00037BCD"/>
    <w:rsid w:val="00037D6F"/>
    <w:rsid w:val="00041D21"/>
    <w:rsid w:val="00042825"/>
    <w:rsid w:val="000434EC"/>
    <w:rsid w:val="00044EF1"/>
    <w:rsid w:val="00046372"/>
    <w:rsid w:val="000464B1"/>
    <w:rsid w:val="000475D6"/>
    <w:rsid w:val="0005086E"/>
    <w:rsid w:val="000523E6"/>
    <w:rsid w:val="000540FC"/>
    <w:rsid w:val="000545FB"/>
    <w:rsid w:val="000550FA"/>
    <w:rsid w:val="00055DD9"/>
    <w:rsid w:val="00056C1B"/>
    <w:rsid w:val="00057CB3"/>
    <w:rsid w:val="000607D2"/>
    <w:rsid w:val="0006140C"/>
    <w:rsid w:val="00061811"/>
    <w:rsid w:val="00064BA3"/>
    <w:rsid w:val="00065989"/>
    <w:rsid w:val="00066A07"/>
    <w:rsid w:val="000676A7"/>
    <w:rsid w:val="00067D08"/>
    <w:rsid w:val="00067F72"/>
    <w:rsid w:val="0007010D"/>
    <w:rsid w:val="0007044B"/>
    <w:rsid w:val="000716E1"/>
    <w:rsid w:val="00072303"/>
    <w:rsid w:val="00072867"/>
    <w:rsid w:val="0007453F"/>
    <w:rsid w:val="00081694"/>
    <w:rsid w:val="0008196D"/>
    <w:rsid w:val="0008295B"/>
    <w:rsid w:val="00082A34"/>
    <w:rsid w:val="0008473C"/>
    <w:rsid w:val="00086ACB"/>
    <w:rsid w:val="00086B77"/>
    <w:rsid w:val="00086FBD"/>
    <w:rsid w:val="00087F7F"/>
    <w:rsid w:val="000900D0"/>
    <w:rsid w:val="000902DE"/>
    <w:rsid w:val="000903C7"/>
    <w:rsid w:val="00090B0C"/>
    <w:rsid w:val="00090FF7"/>
    <w:rsid w:val="000929B6"/>
    <w:rsid w:val="00094E17"/>
    <w:rsid w:val="0009544F"/>
    <w:rsid w:val="000958B5"/>
    <w:rsid w:val="00096861"/>
    <w:rsid w:val="00097AA5"/>
    <w:rsid w:val="000A0640"/>
    <w:rsid w:val="000A0E46"/>
    <w:rsid w:val="000A134A"/>
    <w:rsid w:val="000A262D"/>
    <w:rsid w:val="000A2F88"/>
    <w:rsid w:val="000A3640"/>
    <w:rsid w:val="000A4207"/>
    <w:rsid w:val="000A4419"/>
    <w:rsid w:val="000A4FA1"/>
    <w:rsid w:val="000A5D57"/>
    <w:rsid w:val="000A5ED7"/>
    <w:rsid w:val="000A685E"/>
    <w:rsid w:val="000A6933"/>
    <w:rsid w:val="000A7348"/>
    <w:rsid w:val="000A761D"/>
    <w:rsid w:val="000B0267"/>
    <w:rsid w:val="000B12F9"/>
    <w:rsid w:val="000B1766"/>
    <w:rsid w:val="000B19BD"/>
    <w:rsid w:val="000B1A38"/>
    <w:rsid w:val="000B1BB2"/>
    <w:rsid w:val="000B2270"/>
    <w:rsid w:val="000B2758"/>
    <w:rsid w:val="000B43A5"/>
    <w:rsid w:val="000B4596"/>
    <w:rsid w:val="000B4CC5"/>
    <w:rsid w:val="000B4D49"/>
    <w:rsid w:val="000B4F1A"/>
    <w:rsid w:val="000B5442"/>
    <w:rsid w:val="000B5A18"/>
    <w:rsid w:val="000B6891"/>
    <w:rsid w:val="000B7AFE"/>
    <w:rsid w:val="000C07EB"/>
    <w:rsid w:val="000C300A"/>
    <w:rsid w:val="000C4659"/>
    <w:rsid w:val="000C4812"/>
    <w:rsid w:val="000C4C12"/>
    <w:rsid w:val="000C7218"/>
    <w:rsid w:val="000C727D"/>
    <w:rsid w:val="000C7324"/>
    <w:rsid w:val="000C7A2B"/>
    <w:rsid w:val="000D05C8"/>
    <w:rsid w:val="000D0BDD"/>
    <w:rsid w:val="000D10DF"/>
    <w:rsid w:val="000D16ED"/>
    <w:rsid w:val="000D1BE8"/>
    <w:rsid w:val="000D1D6B"/>
    <w:rsid w:val="000D25E5"/>
    <w:rsid w:val="000D2C6C"/>
    <w:rsid w:val="000D39EE"/>
    <w:rsid w:val="000D4DD5"/>
    <w:rsid w:val="000D5D1D"/>
    <w:rsid w:val="000D72A1"/>
    <w:rsid w:val="000D7A35"/>
    <w:rsid w:val="000E093B"/>
    <w:rsid w:val="000E106A"/>
    <w:rsid w:val="000E1904"/>
    <w:rsid w:val="000E1B3D"/>
    <w:rsid w:val="000E1D08"/>
    <w:rsid w:val="000E2F7C"/>
    <w:rsid w:val="000E3DE0"/>
    <w:rsid w:val="000E3E1B"/>
    <w:rsid w:val="000E4353"/>
    <w:rsid w:val="000E6CD7"/>
    <w:rsid w:val="000E7410"/>
    <w:rsid w:val="000F0B95"/>
    <w:rsid w:val="000F14B0"/>
    <w:rsid w:val="000F25C2"/>
    <w:rsid w:val="000F33A6"/>
    <w:rsid w:val="000F430E"/>
    <w:rsid w:val="000F4B56"/>
    <w:rsid w:val="000F521D"/>
    <w:rsid w:val="000F6EE0"/>
    <w:rsid w:val="000F7016"/>
    <w:rsid w:val="000F7647"/>
    <w:rsid w:val="000F7DB6"/>
    <w:rsid w:val="001004E1"/>
    <w:rsid w:val="00100878"/>
    <w:rsid w:val="00100A80"/>
    <w:rsid w:val="00101831"/>
    <w:rsid w:val="00101F56"/>
    <w:rsid w:val="001020F2"/>
    <w:rsid w:val="00102261"/>
    <w:rsid w:val="00105475"/>
    <w:rsid w:val="0010557A"/>
    <w:rsid w:val="0010587F"/>
    <w:rsid w:val="00105E60"/>
    <w:rsid w:val="0010605C"/>
    <w:rsid w:val="00106A64"/>
    <w:rsid w:val="00106F2D"/>
    <w:rsid w:val="00107AE8"/>
    <w:rsid w:val="0011009D"/>
    <w:rsid w:val="001115DF"/>
    <w:rsid w:val="00111AAC"/>
    <w:rsid w:val="00111B5C"/>
    <w:rsid w:val="001120B1"/>
    <w:rsid w:val="00112320"/>
    <w:rsid w:val="001141D8"/>
    <w:rsid w:val="00114EBE"/>
    <w:rsid w:val="00115C79"/>
    <w:rsid w:val="00117F52"/>
    <w:rsid w:val="00120C54"/>
    <w:rsid w:val="0012198D"/>
    <w:rsid w:val="00122EA7"/>
    <w:rsid w:val="001241A0"/>
    <w:rsid w:val="0012460F"/>
    <w:rsid w:val="00124DD9"/>
    <w:rsid w:val="00125139"/>
    <w:rsid w:val="00125599"/>
    <w:rsid w:val="0012562C"/>
    <w:rsid w:val="00125AAA"/>
    <w:rsid w:val="00125F51"/>
    <w:rsid w:val="00126445"/>
    <w:rsid w:val="001277CF"/>
    <w:rsid w:val="00127C41"/>
    <w:rsid w:val="001325A0"/>
    <w:rsid w:val="0013262D"/>
    <w:rsid w:val="00132654"/>
    <w:rsid w:val="00132C0C"/>
    <w:rsid w:val="00133D43"/>
    <w:rsid w:val="0013425B"/>
    <w:rsid w:val="001360D9"/>
    <w:rsid w:val="001368A7"/>
    <w:rsid w:val="00136BE9"/>
    <w:rsid w:val="00137F93"/>
    <w:rsid w:val="001405AC"/>
    <w:rsid w:val="00141192"/>
    <w:rsid w:val="00141345"/>
    <w:rsid w:val="00141B37"/>
    <w:rsid w:val="0014258E"/>
    <w:rsid w:val="00143350"/>
    <w:rsid w:val="0014642C"/>
    <w:rsid w:val="00146BAF"/>
    <w:rsid w:val="00146C03"/>
    <w:rsid w:val="001505BD"/>
    <w:rsid w:val="00150A8C"/>
    <w:rsid w:val="0015134C"/>
    <w:rsid w:val="00152F26"/>
    <w:rsid w:val="00153F58"/>
    <w:rsid w:val="00154238"/>
    <w:rsid w:val="00157151"/>
    <w:rsid w:val="001574B4"/>
    <w:rsid w:val="00157A7F"/>
    <w:rsid w:val="001609D2"/>
    <w:rsid w:val="00160D9B"/>
    <w:rsid w:val="0016210B"/>
    <w:rsid w:val="0016230B"/>
    <w:rsid w:val="00162590"/>
    <w:rsid w:val="001627C1"/>
    <w:rsid w:val="00162AEC"/>
    <w:rsid w:val="0016320A"/>
    <w:rsid w:val="00163370"/>
    <w:rsid w:val="00163408"/>
    <w:rsid w:val="00163BBF"/>
    <w:rsid w:val="0016545A"/>
    <w:rsid w:val="00165763"/>
    <w:rsid w:val="00165D22"/>
    <w:rsid w:val="00166D48"/>
    <w:rsid w:val="0017081A"/>
    <w:rsid w:val="00170DA3"/>
    <w:rsid w:val="00171134"/>
    <w:rsid w:val="0017188F"/>
    <w:rsid w:val="00172EF9"/>
    <w:rsid w:val="00173928"/>
    <w:rsid w:val="00174E80"/>
    <w:rsid w:val="001758CE"/>
    <w:rsid w:val="00175BA9"/>
    <w:rsid w:val="00175E36"/>
    <w:rsid w:val="0017623D"/>
    <w:rsid w:val="00176B3D"/>
    <w:rsid w:val="00176DBA"/>
    <w:rsid w:val="0018091E"/>
    <w:rsid w:val="001822D5"/>
    <w:rsid w:val="00182675"/>
    <w:rsid w:val="00182B71"/>
    <w:rsid w:val="00184846"/>
    <w:rsid w:val="00184C42"/>
    <w:rsid w:val="001856A7"/>
    <w:rsid w:val="0018622A"/>
    <w:rsid w:val="00190229"/>
    <w:rsid w:val="00190BDC"/>
    <w:rsid w:val="00191C82"/>
    <w:rsid w:val="00192AFC"/>
    <w:rsid w:val="0019329E"/>
    <w:rsid w:val="001968E9"/>
    <w:rsid w:val="00196992"/>
    <w:rsid w:val="001971E7"/>
    <w:rsid w:val="001976D2"/>
    <w:rsid w:val="001976F1"/>
    <w:rsid w:val="001A1B4E"/>
    <w:rsid w:val="001A3165"/>
    <w:rsid w:val="001A4084"/>
    <w:rsid w:val="001A5864"/>
    <w:rsid w:val="001A59ED"/>
    <w:rsid w:val="001A5A70"/>
    <w:rsid w:val="001A5A94"/>
    <w:rsid w:val="001A6121"/>
    <w:rsid w:val="001A6485"/>
    <w:rsid w:val="001A706A"/>
    <w:rsid w:val="001A71D3"/>
    <w:rsid w:val="001A734D"/>
    <w:rsid w:val="001A7917"/>
    <w:rsid w:val="001B0E72"/>
    <w:rsid w:val="001B0E84"/>
    <w:rsid w:val="001B11E2"/>
    <w:rsid w:val="001B1F75"/>
    <w:rsid w:val="001B23FE"/>
    <w:rsid w:val="001B2D31"/>
    <w:rsid w:val="001B2FBE"/>
    <w:rsid w:val="001B4039"/>
    <w:rsid w:val="001B4ACA"/>
    <w:rsid w:val="001B5DA6"/>
    <w:rsid w:val="001B63C6"/>
    <w:rsid w:val="001B6AD5"/>
    <w:rsid w:val="001C0EC4"/>
    <w:rsid w:val="001C17AC"/>
    <w:rsid w:val="001C1858"/>
    <w:rsid w:val="001C1FC7"/>
    <w:rsid w:val="001C2334"/>
    <w:rsid w:val="001C2705"/>
    <w:rsid w:val="001C31F2"/>
    <w:rsid w:val="001C3FB7"/>
    <w:rsid w:val="001C51A7"/>
    <w:rsid w:val="001C55E9"/>
    <w:rsid w:val="001C6784"/>
    <w:rsid w:val="001C6D31"/>
    <w:rsid w:val="001C7FCB"/>
    <w:rsid w:val="001D0203"/>
    <w:rsid w:val="001D04BD"/>
    <w:rsid w:val="001D0FF0"/>
    <w:rsid w:val="001D1859"/>
    <w:rsid w:val="001D1DD1"/>
    <w:rsid w:val="001D2E11"/>
    <w:rsid w:val="001D333E"/>
    <w:rsid w:val="001D3C9B"/>
    <w:rsid w:val="001D4660"/>
    <w:rsid w:val="001D5D4E"/>
    <w:rsid w:val="001D762B"/>
    <w:rsid w:val="001D7A0F"/>
    <w:rsid w:val="001E06D5"/>
    <w:rsid w:val="001E1F78"/>
    <w:rsid w:val="001E3239"/>
    <w:rsid w:val="001E3D29"/>
    <w:rsid w:val="001E429D"/>
    <w:rsid w:val="001E5048"/>
    <w:rsid w:val="001E5481"/>
    <w:rsid w:val="001E64DB"/>
    <w:rsid w:val="001E6E3E"/>
    <w:rsid w:val="001E7743"/>
    <w:rsid w:val="001F06D3"/>
    <w:rsid w:val="001F080A"/>
    <w:rsid w:val="001F1A68"/>
    <w:rsid w:val="001F1AED"/>
    <w:rsid w:val="001F244D"/>
    <w:rsid w:val="001F4308"/>
    <w:rsid w:val="001F6408"/>
    <w:rsid w:val="001F6978"/>
    <w:rsid w:val="001F7219"/>
    <w:rsid w:val="001F794C"/>
    <w:rsid w:val="001F7E70"/>
    <w:rsid w:val="00200E57"/>
    <w:rsid w:val="00201E68"/>
    <w:rsid w:val="00203863"/>
    <w:rsid w:val="00204186"/>
    <w:rsid w:val="0020454C"/>
    <w:rsid w:val="00204DEB"/>
    <w:rsid w:val="00206987"/>
    <w:rsid w:val="00206CEA"/>
    <w:rsid w:val="002100E2"/>
    <w:rsid w:val="002108FA"/>
    <w:rsid w:val="002112C0"/>
    <w:rsid w:val="00211568"/>
    <w:rsid w:val="0021410B"/>
    <w:rsid w:val="002149C5"/>
    <w:rsid w:val="002163DB"/>
    <w:rsid w:val="002171A0"/>
    <w:rsid w:val="002202DD"/>
    <w:rsid w:val="00221C7C"/>
    <w:rsid w:val="00221F24"/>
    <w:rsid w:val="002234A2"/>
    <w:rsid w:val="00224064"/>
    <w:rsid w:val="0022413B"/>
    <w:rsid w:val="002249D1"/>
    <w:rsid w:val="00224C67"/>
    <w:rsid w:val="00225DE3"/>
    <w:rsid w:val="00226C54"/>
    <w:rsid w:val="002275FA"/>
    <w:rsid w:val="002303B5"/>
    <w:rsid w:val="0023048F"/>
    <w:rsid w:val="00230910"/>
    <w:rsid w:val="00232F72"/>
    <w:rsid w:val="002340A3"/>
    <w:rsid w:val="002348C8"/>
    <w:rsid w:val="00234936"/>
    <w:rsid w:val="00234D53"/>
    <w:rsid w:val="0023550A"/>
    <w:rsid w:val="002356BB"/>
    <w:rsid w:val="00235E22"/>
    <w:rsid w:val="0023618B"/>
    <w:rsid w:val="00237A61"/>
    <w:rsid w:val="00240494"/>
    <w:rsid w:val="00240E1F"/>
    <w:rsid w:val="002419EC"/>
    <w:rsid w:val="00242808"/>
    <w:rsid w:val="0024282C"/>
    <w:rsid w:val="0024324E"/>
    <w:rsid w:val="00244790"/>
    <w:rsid w:val="00245F0F"/>
    <w:rsid w:val="00246D0E"/>
    <w:rsid w:val="002476CE"/>
    <w:rsid w:val="002506E7"/>
    <w:rsid w:val="00254361"/>
    <w:rsid w:val="00255592"/>
    <w:rsid w:val="00255F45"/>
    <w:rsid w:val="00256FAF"/>
    <w:rsid w:val="00256FCA"/>
    <w:rsid w:val="00257BC9"/>
    <w:rsid w:val="002608EE"/>
    <w:rsid w:val="00260D8E"/>
    <w:rsid w:val="00261BEC"/>
    <w:rsid w:val="00262CF1"/>
    <w:rsid w:val="00263CFB"/>
    <w:rsid w:val="0026480B"/>
    <w:rsid w:val="00266E3C"/>
    <w:rsid w:val="002678D5"/>
    <w:rsid w:val="0026792D"/>
    <w:rsid w:val="0027004C"/>
    <w:rsid w:val="002718CB"/>
    <w:rsid w:val="00271A9C"/>
    <w:rsid w:val="0027242D"/>
    <w:rsid w:val="00272A5B"/>
    <w:rsid w:val="00272E02"/>
    <w:rsid w:val="00273820"/>
    <w:rsid w:val="00273867"/>
    <w:rsid w:val="00273B39"/>
    <w:rsid w:val="002742FB"/>
    <w:rsid w:val="00274631"/>
    <w:rsid w:val="00275C5E"/>
    <w:rsid w:val="00275DFF"/>
    <w:rsid w:val="002771D0"/>
    <w:rsid w:val="00277903"/>
    <w:rsid w:val="002802BA"/>
    <w:rsid w:val="00281E0B"/>
    <w:rsid w:val="002823D1"/>
    <w:rsid w:val="00282F69"/>
    <w:rsid w:val="00284183"/>
    <w:rsid w:val="00284E01"/>
    <w:rsid w:val="0028551F"/>
    <w:rsid w:val="002855C8"/>
    <w:rsid w:val="002871CD"/>
    <w:rsid w:val="00287C91"/>
    <w:rsid w:val="00287DE5"/>
    <w:rsid w:val="00290543"/>
    <w:rsid w:val="00291D95"/>
    <w:rsid w:val="00293ED0"/>
    <w:rsid w:val="00294D5A"/>
    <w:rsid w:val="00295C22"/>
    <w:rsid w:val="002961FF"/>
    <w:rsid w:val="0029655A"/>
    <w:rsid w:val="002A0B1D"/>
    <w:rsid w:val="002A1ACA"/>
    <w:rsid w:val="002A4044"/>
    <w:rsid w:val="002A69EC"/>
    <w:rsid w:val="002A75BD"/>
    <w:rsid w:val="002A78A9"/>
    <w:rsid w:val="002B0762"/>
    <w:rsid w:val="002B07DD"/>
    <w:rsid w:val="002B1FD4"/>
    <w:rsid w:val="002B2815"/>
    <w:rsid w:val="002B28D2"/>
    <w:rsid w:val="002B30FC"/>
    <w:rsid w:val="002B541A"/>
    <w:rsid w:val="002B5775"/>
    <w:rsid w:val="002B5FA9"/>
    <w:rsid w:val="002B706B"/>
    <w:rsid w:val="002B73E1"/>
    <w:rsid w:val="002C05F0"/>
    <w:rsid w:val="002C2BB7"/>
    <w:rsid w:val="002C33A6"/>
    <w:rsid w:val="002C3C54"/>
    <w:rsid w:val="002C51A7"/>
    <w:rsid w:val="002C5802"/>
    <w:rsid w:val="002C614D"/>
    <w:rsid w:val="002C710F"/>
    <w:rsid w:val="002C737A"/>
    <w:rsid w:val="002C73BB"/>
    <w:rsid w:val="002D0C71"/>
    <w:rsid w:val="002D17CE"/>
    <w:rsid w:val="002D1D9F"/>
    <w:rsid w:val="002D1EB3"/>
    <w:rsid w:val="002D25BB"/>
    <w:rsid w:val="002D2D6F"/>
    <w:rsid w:val="002D2E8F"/>
    <w:rsid w:val="002D3A53"/>
    <w:rsid w:val="002D3EB1"/>
    <w:rsid w:val="002D54F1"/>
    <w:rsid w:val="002D57EC"/>
    <w:rsid w:val="002D61B0"/>
    <w:rsid w:val="002D67E5"/>
    <w:rsid w:val="002D69F9"/>
    <w:rsid w:val="002D7ABC"/>
    <w:rsid w:val="002E029E"/>
    <w:rsid w:val="002E0533"/>
    <w:rsid w:val="002E12BA"/>
    <w:rsid w:val="002E1EBB"/>
    <w:rsid w:val="002E1F9E"/>
    <w:rsid w:val="002E2B4C"/>
    <w:rsid w:val="002E400D"/>
    <w:rsid w:val="002E4FD8"/>
    <w:rsid w:val="002E579D"/>
    <w:rsid w:val="002E5914"/>
    <w:rsid w:val="002E67D3"/>
    <w:rsid w:val="002E7D99"/>
    <w:rsid w:val="002F009E"/>
    <w:rsid w:val="002F01D6"/>
    <w:rsid w:val="002F123C"/>
    <w:rsid w:val="002F127B"/>
    <w:rsid w:val="002F1BCC"/>
    <w:rsid w:val="002F2596"/>
    <w:rsid w:val="002F25D4"/>
    <w:rsid w:val="002F34B8"/>
    <w:rsid w:val="002F400F"/>
    <w:rsid w:val="002F4305"/>
    <w:rsid w:val="002F4748"/>
    <w:rsid w:val="002F494E"/>
    <w:rsid w:val="002F4A79"/>
    <w:rsid w:val="002F4AD6"/>
    <w:rsid w:val="002F7445"/>
    <w:rsid w:val="00300022"/>
    <w:rsid w:val="003004F5"/>
    <w:rsid w:val="00300A44"/>
    <w:rsid w:val="0030286E"/>
    <w:rsid w:val="00302A3D"/>
    <w:rsid w:val="00302DCB"/>
    <w:rsid w:val="00303F74"/>
    <w:rsid w:val="00304358"/>
    <w:rsid w:val="00305270"/>
    <w:rsid w:val="003052BF"/>
    <w:rsid w:val="00305575"/>
    <w:rsid w:val="00306996"/>
    <w:rsid w:val="0031095D"/>
    <w:rsid w:val="00310A81"/>
    <w:rsid w:val="00311F10"/>
    <w:rsid w:val="00311F13"/>
    <w:rsid w:val="00312E93"/>
    <w:rsid w:val="0031337E"/>
    <w:rsid w:val="00313751"/>
    <w:rsid w:val="00313C0C"/>
    <w:rsid w:val="00314512"/>
    <w:rsid w:val="0031508D"/>
    <w:rsid w:val="00317A68"/>
    <w:rsid w:val="003200EE"/>
    <w:rsid w:val="003209AE"/>
    <w:rsid w:val="00321639"/>
    <w:rsid w:val="003223FD"/>
    <w:rsid w:val="003260C2"/>
    <w:rsid w:val="00326981"/>
    <w:rsid w:val="00326F42"/>
    <w:rsid w:val="00327BF6"/>
    <w:rsid w:val="003301D1"/>
    <w:rsid w:val="0033086B"/>
    <w:rsid w:val="003317E1"/>
    <w:rsid w:val="00332063"/>
    <w:rsid w:val="00334BE7"/>
    <w:rsid w:val="003364A7"/>
    <w:rsid w:val="00336630"/>
    <w:rsid w:val="00336AC4"/>
    <w:rsid w:val="00337EE2"/>
    <w:rsid w:val="00337F6E"/>
    <w:rsid w:val="00340128"/>
    <w:rsid w:val="003402E7"/>
    <w:rsid w:val="00340F56"/>
    <w:rsid w:val="00342882"/>
    <w:rsid w:val="003428C8"/>
    <w:rsid w:val="00343C9D"/>
    <w:rsid w:val="00343D55"/>
    <w:rsid w:val="003441A2"/>
    <w:rsid w:val="003500FF"/>
    <w:rsid w:val="0035095E"/>
    <w:rsid w:val="00350C68"/>
    <w:rsid w:val="00350EF5"/>
    <w:rsid w:val="00352373"/>
    <w:rsid w:val="00352F65"/>
    <w:rsid w:val="00355B53"/>
    <w:rsid w:val="003578D7"/>
    <w:rsid w:val="00360B51"/>
    <w:rsid w:val="003618CF"/>
    <w:rsid w:val="00362678"/>
    <w:rsid w:val="0036290B"/>
    <w:rsid w:val="00364B78"/>
    <w:rsid w:val="00365012"/>
    <w:rsid w:val="003656C3"/>
    <w:rsid w:val="00366994"/>
    <w:rsid w:val="00371D27"/>
    <w:rsid w:val="00374125"/>
    <w:rsid w:val="00374B15"/>
    <w:rsid w:val="00376B45"/>
    <w:rsid w:val="00376C7F"/>
    <w:rsid w:val="00376CBE"/>
    <w:rsid w:val="00376D5B"/>
    <w:rsid w:val="003814A5"/>
    <w:rsid w:val="00381951"/>
    <w:rsid w:val="00381E2C"/>
    <w:rsid w:val="003824D8"/>
    <w:rsid w:val="00382D8C"/>
    <w:rsid w:val="00385831"/>
    <w:rsid w:val="00386241"/>
    <w:rsid w:val="00386D0C"/>
    <w:rsid w:val="00386E1B"/>
    <w:rsid w:val="00387C07"/>
    <w:rsid w:val="00390614"/>
    <w:rsid w:val="00390948"/>
    <w:rsid w:val="00390B97"/>
    <w:rsid w:val="00392057"/>
    <w:rsid w:val="00392681"/>
    <w:rsid w:val="00393BFD"/>
    <w:rsid w:val="0039547D"/>
    <w:rsid w:val="0039593C"/>
    <w:rsid w:val="00395D3B"/>
    <w:rsid w:val="00396DFB"/>
    <w:rsid w:val="003A03DF"/>
    <w:rsid w:val="003A0A7D"/>
    <w:rsid w:val="003A1BEF"/>
    <w:rsid w:val="003A2FCB"/>
    <w:rsid w:val="003A488B"/>
    <w:rsid w:val="003A5741"/>
    <w:rsid w:val="003A5D20"/>
    <w:rsid w:val="003A5DFA"/>
    <w:rsid w:val="003A701D"/>
    <w:rsid w:val="003A70AA"/>
    <w:rsid w:val="003A734E"/>
    <w:rsid w:val="003A7E9B"/>
    <w:rsid w:val="003B4102"/>
    <w:rsid w:val="003B4752"/>
    <w:rsid w:val="003B4875"/>
    <w:rsid w:val="003B5E18"/>
    <w:rsid w:val="003B612B"/>
    <w:rsid w:val="003B627A"/>
    <w:rsid w:val="003B6345"/>
    <w:rsid w:val="003B7328"/>
    <w:rsid w:val="003C03D5"/>
    <w:rsid w:val="003C1CEF"/>
    <w:rsid w:val="003C2261"/>
    <w:rsid w:val="003C23EB"/>
    <w:rsid w:val="003C298B"/>
    <w:rsid w:val="003C2E5A"/>
    <w:rsid w:val="003C501B"/>
    <w:rsid w:val="003C524C"/>
    <w:rsid w:val="003C5842"/>
    <w:rsid w:val="003C5C86"/>
    <w:rsid w:val="003C7C53"/>
    <w:rsid w:val="003C7C7A"/>
    <w:rsid w:val="003C7DAC"/>
    <w:rsid w:val="003D084C"/>
    <w:rsid w:val="003D0E1D"/>
    <w:rsid w:val="003D231F"/>
    <w:rsid w:val="003D2413"/>
    <w:rsid w:val="003D31C9"/>
    <w:rsid w:val="003D3A0D"/>
    <w:rsid w:val="003D4120"/>
    <w:rsid w:val="003D51A9"/>
    <w:rsid w:val="003D6CDE"/>
    <w:rsid w:val="003D6DFD"/>
    <w:rsid w:val="003D715D"/>
    <w:rsid w:val="003D7946"/>
    <w:rsid w:val="003E0962"/>
    <w:rsid w:val="003E0AF4"/>
    <w:rsid w:val="003E119E"/>
    <w:rsid w:val="003E212E"/>
    <w:rsid w:val="003E3421"/>
    <w:rsid w:val="003E6147"/>
    <w:rsid w:val="003E6767"/>
    <w:rsid w:val="003E7786"/>
    <w:rsid w:val="003F020C"/>
    <w:rsid w:val="003F03D7"/>
    <w:rsid w:val="003F0E8D"/>
    <w:rsid w:val="003F12BE"/>
    <w:rsid w:val="003F3422"/>
    <w:rsid w:val="003F3456"/>
    <w:rsid w:val="003F371D"/>
    <w:rsid w:val="003F6460"/>
    <w:rsid w:val="003F66BD"/>
    <w:rsid w:val="003F7C09"/>
    <w:rsid w:val="003F7D08"/>
    <w:rsid w:val="004000F2"/>
    <w:rsid w:val="0040081B"/>
    <w:rsid w:val="00402046"/>
    <w:rsid w:val="0040264C"/>
    <w:rsid w:val="00403224"/>
    <w:rsid w:val="004038CC"/>
    <w:rsid w:val="00403F68"/>
    <w:rsid w:val="0040502D"/>
    <w:rsid w:val="00405BE7"/>
    <w:rsid w:val="00406A81"/>
    <w:rsid w:val="00406B40"/>
    <w:rsid w:val="00407254"/>
    <w:rsid w:val="00410749"/>
    <w:rsid w:val="004111C3"/>
    <w:rsid w:val="004117F5"/>
    <w:rsid w:val="00413214"/>
    <w:rsid w:val="00413F28"/>
    <w:rsid w:val="0041411C"/>
    <w:rsid w:val="004147E7"/>
    <w:rsid w:val="004153CA"/>
    <w:rsid w:val="00415DF1"/>
    <w:rsid w:val="0041702F"/>
    <w:rsid w:val="004173E5"/>
    <w:rsid w:val="00417B21"/>
    <w:rsid w:val="00420814"/>
    <w:rsid w:val="004221F1"/>
    <w:rsid w:val="00422834"/>
    <w:rsid w:val="004265B3"/>
    <w:rsid w:val="00432675"/>
    <w:rsid w:val="00432764"/>
    <w:rsid w:val="00432C3B"/>
    <w:rsid w:val="004341F3"/>
    <w:rsid w:val="00434EEA"/>
    <w:rsid w:val="0044012E"/>
    <w:rsid w:val="004407BB"/>
    <w:rsid w:val="00440D1E"/>
    <w:rsid w:val="00441204"/>
    <w:rsid w:val="00443408"/>
    <w:rsid w:val="00446601"/>
    <w:rsid w:val="00446A28"/>
    <w:rsid w:val="00447D37"/>
    <w:rsid w:val="00450177"/>
    <w:rsid w:val="00451A6C"/>
    <w:rsid w:val="00452974"/>
    <w:rsid w:val="004533F4"/>
    <w:rsid w:val="0045409C"/>
    <w:rsid w:val="00454D1A"/>
    <w:rsid w:val="0045511E"/>
    <w:rsid w:val="00457A36"/>
    <w:rsid w:val="00461FF1"/>
    <w:rsid w:val="0046293B"/>
    <w:rsid w:val="00462A89"/>
    <w:rsid w:val="0046363D"/>
    <w:rsid w:val="00464D73"/>
    <w:rsid w:val="00465100"/>
    <w:rsid w:val="0046622E"/>
    <w:rsid w:val="0046632D"/>
    <w:rsid w:val="0046754B"/>
    <w:rsid w:val="00471516"/>
    <w:rsid w:val="00471A1C"/>
    <w:rsid w:val="00471DB4"/>
    <w:rsid w:val="00471E25"/>
    <w:rsid w:val="004721B7"/>
    <w:rsid w:val="004723A4"/>
    <w:rsid w:val="00472C5A"/>
    <w:rsid w:val="0047300D"/>
    <w:rsid w:val="00474164"/>
    <w:rsid w:val="00475339"/>
    <w:rsid w:val="004771E8"/>
    <w:rsid w:val="00477672"/>
    <w:rsid w:val="00480049"/>
    <w:rsid w:val="00481534"/>
    <w:rsid w:val="00481D3E"/>
    <w:rsid w:val="00483641"/>
    <w:rsid w:val="00483D13"/>
    <w:rsid w:val="00483ED3"/>
    <w:rsid w:val="004843EC"/>
    <w:rsid w:val="00484FE9"/>
    <w:rsid w:val="00485103"/>
    <w:rsid w:val="00485595"/>
    <w:rsid w:val="004858BA"/>
    <w:rsid w:val="0049159E"/>
    <w:rsid w:val="004915DC"/>
    <w:rsid w:val="00492243"/>
    <w:rsid w:val="004933E3"/>
    <w:rsid w:val="00494B79"/>
    <w:rsid w:val="00495B93"/>
    <w:rsid w:val="004963B6"/>
    <w:rsid w:val="004965A1"/>
    <w:rsid w:val="00496B10"/>
    <w:rsid w:val="00496ECC"/>
    <w:rsid w:val="00497A4F"/>
    <w:rsid w:val="00497AEB"/>
    <w:rsid w:val="00497F70"/>
    <w:rsid w:val="004A11D7"/>
    <w:rsid w:val="004A1411"/>
    <w:rsid w:val="004A36F0"/>
    <w:rsid w:val="004A4684"/>
    <w:rsid w:val="004A4C77"/>
    <w:rsid w:val="004A4CCE"/>
    <w:rsid w:val="004B0FE7"/>
    <w:rsid w:val="004B1266"/>
    <w:rsid w:val="004B2514"/>
    <w:rsid w:val="004B27A2"/>
    <w:rsid w:val="004B585F"/>
    <w:rsid w:val="004B6118"/>
    <w:rsid w:val="004B6EAF"/>
    <w:rsid w:val="004B6EEF"/>
    <w:rsid w:val="004B744E"/>
    <w:rsid w:val="004B7945"/>
    <w:rsid w:val="004B7A7A"/>
    <w:rsid w:val="004B7C0E"/>
    <w:rsid w:val="004B7C16"/>
    <w:rsid w:val="004B7FF6"/>
    <w:rsid w:val="004C0C8C"/>
    <w:rsid w:val="004C1FA0"/>
    <w:rsid w:val="004C3042"/>
    <w:rsid w:val="004C38DC"/>
    <w:rsid w:val="004C4D4A"/>
    <w:rsid w:val="004C5B56"/>
    <w:rsid w:val="004C6B2E"/>
    <w:rsid w:val="004C6E34"/>
    <w:rsid w:val="004D01AE"/>
    <w:rsid w:val="004D0267"/>
    <w:rsid w:val="004D05EF"/>
    <w:rsid w:val="004D3F71"/>
    <w:rsid w:val="004D40DD"/>
    <w:rsid w:val="004D4892"/>
    <w:rsid w:val="004D50C3"/>
    <w:rsid w:val="004D5256"/>
    <w:rsid w:val="004D5F5F"/>
    <w:rsid w:val="004E0FD3"/>
    <w:rsid w:val="004E13A2"/>
    <w:rsid w:val="004E261C"/>
    <w:rsid w:val="004E2F08"/>
    <w:rsid w:val="004E4879"/>
    <w:rsid w:val="004E61E4"/>
    <w:rsid w:val="004E7A42"/>
    <w:rsid w:val="004F04CF"/>
    <w:rsid w:val="004F1624"/>
    <w:rsid w:val="004F2383"/>
    <w:rsid w:val="004F285C"/>
    <w:rsid w:val="004F2864"/>
    <w:rsid w:val="004F3661"/>
    <w:rsid w:val="004F49C2"/>
    <w:rsid w:val="004F4AFC"/>
    <w:rsid w:val="004F5691"/>
    <w:rsid w:val="00500130"/>
    <w:rsid w:val="00501043"/>
    <w:rsid w:val="00501CDA"/>
    <w:rsid w:val="00502379"/>
    <w:rsid w:val="00502C5B"/>
    <w:rsid w:val="00504522"/>
    <w:rsid w:val="00504690"/>
    <w:rsid w:val="005054A3"/>
    <w:rsid w:val="00506AA7"/>
    <w:rsid w:val="00507A11"/>
    <w:rsid w:val="00512053"/>
    <w:rsid w:val="00512CFA"/>
    <w:rsid w:val="005133C2"/>
    <w:rsid w:val="00513567"/>
    <w:rsid w:val="00513879"/>
    <w:rsid w:val="00513B69"/>
    <w:rsid w:val="00514794"/>
    <w:rsid w:val="00514F13"/>
    <w:rsid w:val="00517272"/>
    <w:rsid w:val="00521D5E"/>
    <w:rsid w:val="00522D83"/>
    <w:rsid w:val="00522F88"/>
    <w:rsid w:val="00523DC3"/>
    <w:rsid w:val="005245E8"/>
    <w:rsid w:val="00525A61"/>
    <w:rsid w:val="00526B03"/>
    <w:rsid w:val="00526E9B"/>
    <w:rsid w:val="00526E9F"/>
    <w:rsid w:val="00534B14"/>
    <w:rsid w:val="00534C99"/>
    <w:rsid w:val="00534DAF"/>
    <w:rsid w:val="005358AE"/>
    <w:rsid w:val="00535CFD"/>
    <w:rsid w:val="00536EF2"/>
    <w:rsid w:val="00537457"/>
    <w:rsid w:val="00537FD8"/>
    <w:rsid w:val="00541C81"/>
    <w:rsid w:val="005420CB"/>
    <w:rsid w:val="00542A18"/>
    <w:rsid w:val="00542D41"/>
    <w:rsid w:val="00542D57"/>
    <w:rsid w:val="0054365E"/>
    <w:rsid w:val="005436DF"/>
    <w:rsid w:val="0054378F"/>
    <w:rsid w:val="005443E6"/>
    <w:rsid w:val="00544642"/>
    <w:rsid w:val="00544A59"/>
    <w:rsid w:val="00545BA9"/>
    <w:rsid w:val="00546B0E"/>
    <w:rsid w:val="00546EF2"/>
    <w:rsid w:val="00552D85"/>
    <w:rsid w:val="00553371"/>
    <w:rsid w:val="00553CB9"/>
    <w:rsid w:val="00553D88"/>
    <w:rsid w:val="00554260"/>
    <w:rsid w:val="00554DCB"/>
    <w:rsid w:val="005552A0"/>
    <w:rsid w:val="00555499"/>
    <w:rsid w:val="005564D6"/>
    <w:rsid w:val="0055662B"/>
    <w:rsid w:val="005601E9"/>
    <w:rsid w:val="00560655"/>
    <w:rsid w:val="005608AC"/>
    <w:rsid w:val="00563D70"/>
    <w:rsid w:val="00564DFD"/>
    <w:rsid w:val="0056615A"/>
    <w:rsid w:val="00567D7E"/>
    <w:rsid w:val="00570846"/>
    <w:rsid w:val="005712DC"/>
    <w:rsid w:val="00572680"/>
    <w:rsid w:val="0057281A"/>
    <w:rsid w:val="0057414B"/>
    <w:rsid w:val="005741ED"/>
    <w:rsid w:val="00575ACF"/>
    <w:rsid w:val="00575F94"/>
    <w:rsid w:val="005762C3"/>
    <w:rsid w:val="0057685B"/>
    <w:rsid w:val="00577F3C"/>
    <w:rsid w:val="00580DD6"/>
    <w:rsid w:val="00580E2B"/>
    <w:rsid w:val="005817E4"/>
    <w:rsid w:val="005829ED"/>
    <w:rsid w:val="00583896"/>
    <w:rsid w:val="005845F3"/>
    <w:rsid w:val="005851B3"/>
    <w:rsid w:val="005856C5"/>
    <w:rsid w:val="005860F4"/>
    <w:rsid w:val="0058612F"/>
    <w:rsid w:val="00586E95"/>
    <w:rsid w:val="00590220"/>
    <w:rsid w:val="00590E2A"/>
    <w:rsid w:val="00591533"/>
    <w:rsid w:val="00591D12"/>
    <w:rsid w:val="0059230E"/>
    <w:rsid w:val="00593470"/>
    <w:rsid w:val="00594DDC"/>
    <w:rsid w:val="005950F3"/>
    <w:rsid w:val="00595DD3"/>
    <w:rsid w:val="00595EDE"/>
    <w:rsid w:val="00597731"/>
    <w:rsid w:val="005A0902"/>
    <w:rsid w:val="005A0C2A"/>
    <w:rsid w:val="005A10D1"/>
    <w:rsid w:val="005A3816"/>
    <w:rsid w:val="005A400C"/>
    <w:rsid w:val="005A4049"/>
    <w:rsid w:val="005A53DD"/>
    <w:rsid w:val="005A53E7"/>
    <w:rsid w:val="005A55FD"/>
    <w:rsid w:val="005A6090"/>
    <w:rsid w:val="005A6A3A"/>
    <w:rsid w:val="005A6AEC"/>
    <w:rsid w:val="005B0731"/>
    <w:rsid w:val="005B09D2"/>
    <w:rsid w:val="005B0F40"/>
    <w:rsid w:val="005B15E8"/>
    <w:rsid w:val="005B1DE8"/>
    <w:rsid w:val="005B1EB1"/>
    <w:rsid w:val="005B3912"/>
    <w:rsid w:val="005B3A49"/>
    <w:rsid w:val="005B3B6B"/>
    <w:rsid w:val="005B3C76"/>
    <w:rsid w:val="005B4059"/>
    <w:rsid w:val="005B4360"/>
    <w:rsid w:val="005B60B9"/>
    <w:rsid w:val="005B6151"/>
    <w:rsid w:val="005B63F5"/>
    <w:rsid w:val="005B7366"/>
    <w:rsid w:val="005B780C"/>
    <w:rsid w:val="005C03AF"/>
    <w:rsid w:val="005C0700"/>
    <w:rsid w:val="005C07E2"/>
    <w:rsid w:val="005C0B6E"/>
    <w:rsid w:val="005C0E1B"/>
    <w:rsid w:val="005C196E"/>
    <w:rsid w:val="005C1D0A"/>
    <w:rsid w:val="005C24B6"/>
    <w:rsid w:val="005C45F1"/>
    <w:rsid w:val="005C46DB"/>
    <w:rsid w:val="005C4ACD"/>
    <w:rsid w:val="005C6D63"/>
    <w:rsid w:val="005C7408"/>
    <w:rsid w:val="005C773D"/>
    <w:rsid w:val="005C7AA6"/>
    <w:rsid w:val="005D062D"/>
    <w:rsid w:val="005D199E"/>
    <w:rsid w:val="005D1C0D"/>
    <w:rsid w:val="005D28FA"/>
    <w:rsid w:val="005D3AE7"/>
    <w:rsid w:val="005D3D17"/>
    <w:rsid w:val="005D5ACE"/>
    <w:rsid w:val="005D736D"/>
    <w:rsid w:val="005D73C9"/>
    <w:rsid w:val="005E0109"/>
    <w:rsid w:val="005E11BB"/>
    <w:rsid w:val="005E3E11"/>
    <w:rsid w:val="005E4B2C"/>
    <w:rsid w:val="005E50E6"/>
    <w:rsid w:val="005E5A50"/>
    <w:rsid w:val="005E6375"/>
    <w:rsid w:val="005E7C9D"/>
    <w:rsid w:val="005F0F27"/>
    <w:rsid w:val="005F1DC3"/>
    <w:rsid w:val="005F1F58"/>
    <w:rsid w:val="005F25AF"/>
    <w:rsid w:val="005F2F3C"/>
    <w:rsid w:val="005F34E6"/>
    <w:rsid w:val="005F383E"/>
    <w:rsid w:val="005F4397"/>
    <w:rsid w:val="005F43B6"/>
    <w:rsid w:val="005F719B"/>
    <w:rsid w:val="005F7424"/>
    <w:rsid w:val="00600198"/>
    <w:rsid w:val="00601384"/>
    <w:rsid w:val="00601746"/>
    <w:rsid w:val="00601966"/>
    <w:rsid w:val="00602D81"/>
    <w:rsid w:val="0060317A"/>
    <w:rsid w:val="0060347F"/>
    <w:rsid w:val="00603DB6"/>
    <w:rsid w:val="0060438B"/>
    <w:rsid w:val="00605851"/>
    <w:rsid w:val="00606046"/>
    <w:rsid w:val="00610AFB"/>
    <w:rsid w:val="00611111"/>
    <w:rsid w:val="006121F2"/>
    <w:rsid w:val="0061287F"/>
    <w:rsid w:val="00613028"/>
    <w:rsid w:val="00613235"/>
    <w:rsid w:val="00613A48"/>
    <w:rsid w:val="00613B2D"/>
    <w:rsid w:val="00614B39"/>
    <w:rsid w:val="006154FB"/>
    <w:rsid w:val="00615713"/>
    <w:rsid w:val="006167E5"/>
    <w:rsid w:val="00616CD0"/>
    <w:rsid w:val="00616D97"/>
    <w:rsid w:val="00617180"/>
    <w:rsid w:val="0061771E"/>
    <w:rsid w:val="00621CF0"/>
    <w:rsid w:val="00621EAC"/>
    <w:rsid w:val="00621F1A"/>
    <w:rsid w:val="0062219B"/>
    <w:rsid w:val="006238FB"/>
    <w:rsid w:val="00624EF6"/>
    <w:rsid w:val="0062582E"/>
    <w:rsid w:val="00627113"/>
    <w:rsid w:val="00627AEE"/>
    <w:rsid w:val="00630448"/>
    <w:rsid w:val="00630586"/>
    <w:rsid w:val="00630ECB"/>
    <w:rsid w:val="006310CA"/>
    <w:rsid w:val="006316FA"/>
    <w:rsid w:val="00631873"/>
    <w:rsid w:val="0063233F"/>
    <w:rsid w:val="00632AB8"/>
    <w:rsid w:val="0063300F"/>
    <w:rsid w:val="006333BA"/>
    <w:rsid w:val="00633804"/>
    <w:rsid w:val="006342EE"/>
    <w:rsid w:val="00634361"/>
    <w:rsid w:val="0063493F"/>
    <w:rsid w:val="00634FF2"/>
    <w:rsid w:val="0063555C"/>
    <w:rsid w:val="00635E58"/>
    <w:rsid w:val="00636587"/>
    <w:rsid w:val="0063671A"/>
    <w:rsid w:val="00637530"/>
    <w:rsid w:val="006401AC"/>
    <w:rsid w:val="00642088"/>
    <w:rsid w:val="00642A22"/>
    <w:rsid w:val="006431D2"/>
    <w:rsid w:val="00644AFE"/>
    <w:rsid w:val="006462D4"/>
    <w:rsid w:val="00646B73"/>
    <w:rsid w:val="00646F42"/>
    <w:rsid w:val="00647FBC"/>
    <w:rsid w:val="00651901"/>
    <w:rsid w:val="00651986"/>
    <w:rsid w:val="00651CAC"/>
    <w:rsid w:val="00652CD5"/>
    <w:rsid w:val="00652D58"/>
    <w:rsid w:val="0065338E"/>
    <w:rsid w:val="00653CE1"/>
    <w:rsid w:val="006554C0"/>
    <w:rsid w:val="00656F50"/>
    <w:rsid w:val="00657412"/>
    <w:rsid w:val="00657E12"/>
    <w:rsid w:val="00660691"/>
    <w:rsid w:val="00660A28"/>
    <w:rsid w:val="0066157B"/>
    <w:rsid w:val="00661C0D"/>
    <w:rsid w:val="006621C0"/>
    <w:rsid w:val="00662315"/>
    <w:rsid w:val="00663CFD"/>
    <w:rsid w:val="0066400E"/>
    <w:rsid w:val="00666025"/>
    <w:rsid w:val="006668A1"/>
    <w:rsid w:val="00671281"/>
    <w:rsid w:val="00671585"/>
    <w:rsid w:val="0067218C"/>
    <w:rsid w:val="0067229D"/>
    <w:rsid w:val="006732FE"/>
    <w:rsid w:val="00676D90"/>
    <w:rsid w:val="006800D0"/>
    <w:rsid w:val="00680B4E"/>
    <w:rsid w:val="006816BA"/>
    <w:rsid w:val="00681BA4"/>
    <w:rsid w:val="00682151"/>
    <w:rsid w:val="006825CE"/>
    <w:rsid w:val="00682D49"/>
    <w:rsid w:val="006833B2"/>
    <w:rsid w:val="00683D52"/>
    <w:rsid w:val="00684868"/>
    <w:rsid w:val="006863B3"/>
    <w:rsid w:val="00686907"/>
    <w:rsid w:val="0068765C"/>
    <w:rsid w:val="006876BE"/>
    <w:rsid w:val="00687C6A"/>
    <w:rsid w:val="00687EE9"/>
    <w:rsid w:val="006912D9"/>
    <w:rsid w:val="00692275"/>
    <w:rsid w:val="006929B6"/>
    <w:rsid w:val="00692E4D"/>
    <w:rsid w:val="006945B3"/>
    <w:rsid w:val="00695938"/>
    <w:rsid w:val="00695ABE"/>
    <w:rsid w:val="006960DF"/>
    <w:rsid w:val="0069696E"/>
    <w:rsid w:val="00696BF2"/>
    <w:rsid w:val="00696E29"/>
    <w:rsid w:val="00697FC6"/>
    <w:rsid w:val="006A0043"/>
    <w:rsid w:val="006A17DF"/>
    <w:rsid w:val="006A1F87"/>
    <w:rsid w:val="006A2990"/>
    <w:rsid w:val="006A2A29"/>
    <w:rsid w:val="006A3725"/>
    <w:rsid w:val="006A3F9D"/>
    <w:rsid w:val="006A42CD"/>
    <w:rsid w:val="006A49DD"/>
    <w:rsid w:val="006A4B36"/>
    <w:rsid w:val="006A54DD"/>
    <w:rsid w:val="006A5EF8"/>
    <w:rsid w:val="006A7A76"/>
    <w:rsid w:val="006B125D"/>
    <w:rsid w:val="006B13E6"/>
    <w:rsid w:val="006B1F32"/>
    <w:rsid w:val="006B26F7"/>
    <w:rsid w:val="006B2DDA"/>
    <w:rsid w:val="006B39C8"/>
    <w:rsid w:val="006B4FED"/>
    <w:rsid w:val="006B56CD"/>
    <w:rsid w:val="006B6CAC"/>
    <w:rsid w:val="006B79E8"/>
    <w:rsid w:val="006C1D10"/>
    <w:rsid w:val="006C2394"/>
    <w:rsid w:val="006C23B1"/>
    <w:rsid w:val="006C2A0A"/>
    <w:rsid w:val="006C2C64"/>
    <w:rsid w:val="006C457E"/>
    <w:rsid w:val="006C4D1D"/>
    <w:rsid w:val="006C7929"/>
    <w:rsid w:val="006D0AA2"/>
    <w:rsid w:val="006D2492"/>
    <w:rsid w:val="006D2B81"/>
    <w:rsid w:val="006D2D44"/>
    <w:rsid w:val="006D33EC"/>
    <w:rsid w:val="006D5818"/>
    <w:rsid w:val="006D7340"/>
    <w:rsid w:val="006D7368"/>
    <w:rsid w:val="006E03A9"/>
    <w:rsid w:val="006E2E61"/>
    <w:rsid w:val="006E3998"/>
    <w:rsid w:val="006E3D3F"/>
    <w:rsid w:val="006E4139"/>
    <w:rsid w:val="006E497F"/>
    <w:rsid w:val="006E4A99"/>
    <w:rsid w:val="006E4D9E"/>
    <w:rsid w:val="006E6550"/>
    <w:rsid w:val="006ED912"/>
    <w:rsid w:val="006F3CA7"/>
    <w:rsid w:val="006F4178"/>
    <w:rsid w:val="006F4E09"/>
    <w:rsid w:val="006F52EB"/>
    <w:rsid w:val="006F753E"/>
    <w:rsid w:val="006F7817"/>
    <w:rsid w:val="00700954"/>
    <w:rsid w:val="00701539"/>
    <w:rsid w:val="00703784"/>
    <w:rsid w:val="00705042"/>
    <w:rsid w:val="00706848"/>
    <w:rsid w:val="00706DA4"/>
    <w:rsid w:val="00710549"/>
    <w:rsid w:val="007114E8"/>
    <w:rsid w:val="00712537"/>
    <w:rsid w:val="00713816"/>
    <w:rsid w:val="00713B81"/>
    <w:rsid w:val="00717A3F"/>
    <w:rsid w:val="007208C0"/>
    <w:rsid w:val="00720B21"/>
    <w:rsid w:val="00720B34"/>
    <w:rsid w:val="00720EE0"/>
    <w:rsid w:val="00721DA7"/>
    <w:rsid w:val="00723B69"/>
    <w:rsid w:val="00723D74"/>
    <w:rsid w:val="00725E2F"/>
    <w:rsid w:val="00727386"/>
    <w:rsid w:val="007307B7"/>
    <w:rsid w:val="00730BCC"/>
    <w:rsid w:val="0073191D"/>
    <w:rsid w:val="00731B3C"/>
    <w:rsid w:val="00731DE4"/>
    <w:rsid w:val="0073201B"/>
    <w:rsid w:val="0073255E"/>
    <w:rsid w:val="00732F03"/>
    <w:rsid w:val="00733A3F"/>
    <w:rsid w:val="00733CD5"/>
    <w:rsid w:val="007365EA"/>
    <w:rsid w:val="00736AE5"/>
    <w:rsid w:val="00737245"/>
    <w:rsid w:val="0074006E"/>
    <w:rsid w:val="00740391"/>
    <w:rsid w:val="00741B0F"/>
    <w:rsid w:val="007423DF"/>
    <w:rsid w:val="00744450"/>
    <w:rsid w:val="00744875"/>
    <w:rsid w:val="00746841"/>
    <w:rsid w:val="00746BEE"/>
    <w:rsid w:val="00747A32"/>
    <w:rsid w:val="00747A9F"/>
    <w:rsid w:val="007506FA"/>
    <w:rsid w:val="007519EA"/>
    <w:rsid w:val="00751B0C"/>
    <w:rsid w:val="00752CE1"/>
    <w:rsid w:val="00752FF0"/>
    <w:rsid w:val="00753271"/>
    <w:rsid w:val="00753B7F"/>
    <w:rsid w:val="0075589E"/>
    <w:rsid w:val="00755F08"/>
    <w:rsid w:val="007572A2"/>
    <w:rsid w:val="0075773A"/>
    <w:rsid w:val="0075785D"/>
    <w:rsid w:val="00760D7C"/>
    <w:rsid w:val="00761330"/>
    <w:rsid w:val="0076229C"/>
    <w:rsid w:val="0076462D"/>
    <w:rsid w:val="00764748"/>
    <w:rsid w:val="007655C8"/>
    <w:rsid w:val="00766F42"/>
    <w:rsid w:val="0077286A"/>
    <w:rsid w:val="00773D33"/>
    <w:rsid w:val="00774685"/>
    <w:rsid w:val="00774BC2"/>
    <w:rsid w:val="00774D88"/>
    <w:rsid w:val="00775C08"/>
    <w:rsid w:val="007764D6"/>
    <w:rsid w:val="007771C6"/>
    <w:rsid w:val="00781416"/>
    <w:rsid w:val="007814CC"/>
    <w:rsid w:val="00781920"/>
    <w:rsid w:val="00781E32"/>
    <w:rsid w:val="00782B76"/>
    <w:rsid w:val="0078354E"/>
    <w:rsid w:val="00784521"/>
    <w:rsid w:val="00785FDA"/>
    <w:rsid w:val="00790F1C"/>
    <w:rsid w:val="0079112D"/>
    <w:rsid w:val="0079176A"/>
    <w:rsid w:val="007918DF"/>
    <w:rsid w:val="00791F25"/>
    <w:rsid w:val="00793E5A"/>
    <w:rsid w:val="00793F8E"/>
    <w:rsid w:val="007942F3"/>
    <w:rsid w:val="00795872"/>
    <w:rsid w:val="00795DD4"/>
    <w:rsid w:val="00797559"/>
    <w:rsid w:val="007A0B3D"/>
    <w:rsid w:val="007A19A7"/>
    <w:rsid w:val="007A3915"/>
    <w:rsid w:val="007A4D2E"/>
    <w:rsid w:val="007A4E99"/>
    <w:rsid w:val="007A544A"/>
    <w:rsid w:val="007A6705"/>
    <w:rsid w:val="007A72D5"/>
    <w:rsid w:val="007A78CD"/>
    <w:rsid w:val="007A79E9"/>
    <w:rsid w:val="007B0F9C"/>
    <w:rsid w:val="007B1752"/>
    <w:rsid w:val="007B177B"/>
    <w:rsid w:val="007B19E8"/>
    <w:rsid w:val="007B2EF2"/>
    <w:rsid w:val="007B3089"/>
    <w:rsid w:val="007B3904"/>
    <w:rsid w:val="007B3C58"/>
    <w:rsid w:val="007B3F49"/>
    <w:rsid w:val="007B6CA7"/>
    <w:rsid w:val="007B7221"/>
    <w:rsid w:val="007B7879"/>
    <w:rsid w:val="007B7BD2"/>
    <w:rsid w:val="007B7E44"/>
    <w:rsid w:val="007C0983"/>
    <w:rsid w:val="007C18C1"/>
    <w:rsid w:val="007C344F"/>
    <w:rsid w:val="007C56BF"/>
    <w:rsid w:val="007C648F"/>
    <w:rsid w:val="007C752D"/>
    <w:rsid w:val="007D0170"/>
    <w:rsid w:val="007D102F"/>
    <w:rsid w:val="007D259B"/>
    <w:rsid w:val="007D25B8"/>
    <w:rsid w:val="007D4BF3"/>
    <w:rsid w:val="007D4DFD"/>
    <w:rsid w:val="007D4E81"/>
    <w:rsid w:val="007D541D"/>
    <w:rsid w:val="007D5B1F"/>
    <w:rsid w:val="007D5C2A"/>
    <w:rsid w:val="007D672E"/>
    <w:rsid w:val="007E19D4"/>
    <w:rsid w:val="007E1DB4"/>
    <w:rsid w:val="007E1E5F"/>
    <w:rsid w:val="007E2BC5"/>
    <w:rsid w:val="007E3328"/>
    <w:rsid w:val="007E3519"/>
    <w:rsid w:val="007E3D50"/>
    <w:rsid w:val="007E5317"/>
    <w:rsid w:val="007E5343"/>
    <w:rsid w:val="007E5964"/>
    <w:rsid w:val="007E64BD"/>
    <w:rsid w:val="007E668E"/>
    <w:rsid w:val="007E7A9A"/>
    <w:rsid w:val="007F00D0"/>
    <w:rsid w:val="007F12E4"/>
    <w:rsid w:val="007F1BDC"/>
    <w:rsid w:val="007F20D5"/>
    <w:rsid w:val="007F275E"/>
    <w:rsid w:val="007F2D5F"/>
    <w:rsid w:val="007F4449"/>
    <w:rsid w:val="007F5107"/>
    <w:rsid w:val="007F53EA"/>
    <w:rsid w:val="007F5930"/>
    <w:rsid w:val="007F5B19"/>
    <w:rsid w:val="007F6764"/>
    <w:rsid w:val="007F6D7B"/>
    <w:rsid w:val="00800165"/>
    <w:rsid w:val="008003D4"/>
    <w:rsid w:val="008013D8"/>
    <w:rsid w:val="00801520"/>
    <w:rsid w:val="0080230C"/>
    <w:rsid w:val="0080238B"/>
    <w:rsid w:val="008028CE"/>
    <w:rsid w:val="00802E9A"/>
    <w:rsid w:val="008039EC"/>
    <w:rsid w:val="00804677"/>
    <w:rsid w:val="00804A53"/>
    <w:rsid w:val="00804A82"/>
    <w:rsid w:val="00804DA7"/>
    <w:rsid w:val="00805EE8"/>
    <w:rsid w:val="00806384"/>
    <w:rsid w:val="00807A2E"/>
    <w:rsid w:val="008110A9"/>
    <w:rsid w:val="0081270E"/>
    <w:rsid w:val="00813650"/>
    <w:rsid w:val="0081365D"/>
    <w:rsid w:val="008162B7"/>
    <w:rsid w:val="0081641A"/>
    <w:rsid w:val="00817168"/>
    <w:rsid w:val="00817243"/>
    <w:rsid w:val="008174E6"/>
    <w:rsid w:val="00817C88"/>
    <w:rsid w:val="00817DC3"/>
    <w:rsid w:val="00820814"/>
    <w:rsid w:val="00820CA2"/>
    <w:rsid w:val="00820F51"/>
    <w:rsid w:val="00820F87"/>
    <w:rsid w:val="00821139"/>
    <w:rsid w:val="00821FDD"/>
    <w:rsid w:val="0082440A"/>
    <w:rsid w:val="00824F77"/>
    <w:rsid w:val="00825195"/>
    <w:rsid w:val="00825A78"/>
    <w:rsid w:val="00826BB1"/>
    <w:rsid w:val="008277A7"/>
    <w:rsid w:val="008307AF"/>
    <w:rsid w:val="00832111"/>
    <w:rsid w:val="0083346C"/>
    <w:rsid w:val="008335C3"/>
    <w:rsid w:val="00834430"/>
    <w:rsid w:val="00834DFF"/>
    <w:rsid w:val="00834E42"/>
    <w:rsid w:val="0083630A"/>
    <w:rsid w:val="0083636F"/>
    <w:rsid w:val="008372F1"/>
    <w:rsid w:val="008401C2"/>
    <w:rsid w:val="00840B82"/>
    <w:rsid w:val="00841727"/>
    <w:rsid w:val="0084194C"/>
    <w:rsid w:val="0084196F"/>
    <w:rsid w:val="00842567"/>
    <w:rsid w:val="00843381"/>
    <w:rsid w:val="00843738"/>
    <w:rsid w:val="00843BBD"/>
    <w:rsid w:val="008458F8"/>
    <w:rsid w:val="00845FFE"/>
    <w:rsid w:val="00846461"/>
    <w:rsid w:val="00846EC5"/>
    <w:rsid w:val="00847221"/>
    <w:rsid w:val="008503B5"/>
    <w:rsid w:val="0085108A"/>
    <w:rsid w:val="008523DA"/>
    <w:rsid w:val="00852740"/>
    <w:rsid w:val="00852ADD"/>
    <w:rsid w:val="00852B9C"/>
    <w:rsid w:val="00852C5C"/>
    <w:rsid w:val="008533C6"/>
    <w:rsid w:val="00853ACD"/>
    <w:rsid w:val="00853BAC"/>
    <w:rsid w:val="00853D90"/>
    <w:rsid w:val="008552D4"/>
    <w:rsid w:val="0085655E"/>
    <w:rsid w:val="00856D08"/>
    <w:rsid w:val="00857B84"/>
    <w:rsid w:val="008605FA"/>
    <w:rsid w:val="00860887"/>
    <w:rsid w:val="00862E2D"/>
    <w:rsid w:val="008639B5"/>
    <w:rsid w:val="00863B6D"/>
    <w:rsid w:val="008653EB"/>
    <w:rsid w:val="00865B22"/>
    <w:rsid w:val="00867570"/>
    <w:rsid w:val="00867689"/>
    <w:rsid w:val="00867ABB"/>
    <w:rsid w:val="008705E2"/>
    <w:rsid w:val="00872F28"/>
    <w:rsid w:val="008730E8"/>
    <w:rsid w:val="0087335E"/>
    <w:rsid w:val="00873B7D"/>
    <w:rsid w:val="008740BF"/>
    <w:rsid w:val="00875751"/>
    <w:rsid w:val="008758DC"/>
    <w:rsid w:val="00875B41"/>
    <w:rsid w:val="00875B78"/>
    <w:rsid w:val="00875E61"/>
    <w:rsid w:val="00875F86"/>
    <w:rsid w:val="00876AF5"/>
    <w:rsid w:val="00876B72"/>
    <w:rsid w:val="00877311"/>
    <w:rsid w:val="0088110F"/>
    <w:rsid w:val="0088122E"/>
    <w:rsid w:val="008815B3"/>
    <w:rsid w:val="00881612"/>
    <w:rsid w:val="00883757"/>
    <w:rsid w:val="008838CA"/>
    <w:rsid w:val="00885366"/>
    <w:rsid w:val="008855A1"/>
    <w:rsid w:val="0088586C"/>
    <w:rsid w:val="00891472"/>
    <w:rsid w:val="008925AF"/>
    <w:rsid w:val="00893E30"/>
    <w:rsid w:val="0089460A"/>
    <w:rsid w:val="00894A59"/>
    <w:rsid w:val="008956D9"/>
    <w:rsid w:val="00896844"/>
    <w:rsid w:val="008973DF"/>
    <w:rsid w:val="00897A02"/>
    <w:rsid w:val="008A0E94"/>
    <w:rsid w:val="008A4797"/>
    <w:rsid w:val="008A5C3E"/>
    <w:rsid w:val="008A5E52"/>
    <w:rsid w:val="008A5E54"/>
    <w:rsid w:val="008A5FC6"/>
    <w:rsid w:val="008A62D9"/>
    <w:rsid w:val="008A6F0B"/>
    <w:rsid w:val="008A701A"/>
    <w:rsid w:val="008A7FE7"/>
    <w:rsid w:val="008B07E7"/>
    <w:rsid w:val="008B14AA"/>
    <w:rsid w:val="008B2A82"/>
    <w:rsid w:val="008B2AC9"/>
    <w:rsid w:val="008B4017"/>
    <w:rsid w:val="008B4E90"/>
    <w:rsid w:val="008B4EFE"/>
    <w:rsid w:val="008B5247"/>
    <w:rsid w:val="008B5375"/>
    <w:rsid w:val="008B6F0D"/>
    <w:rsid w:val="008B7097"/>
    <w:rsid w:val="008B7439"/>
    <w:rsid w:val="008B7B45"/>
    <w:rsid w:val="008C1B4D"/>
    <w:rsid w:val="008C26F9"/>
    <w:rsid w:val="008C34DB"/>
    <w:rsid w:val="008C4770"/>
    <w:rsid w:val="008C4D3B"/>
    <w:rsid w:val="008C5C1F"/>
    <w:rsid w:val="008C603A"/>
    <w:rsid w:val="008C6075"/>
    <w:rsid w:val="008C6F2E"/>
    <w:rsid w:val="008C714E"/>
    <w:rsid w:val="008D0651"/>
    <w:rsid w:val="008D1120"/>
    <w:rsid w:val="008D25DF"/>
    <w:rsid w:val="008D3318"/>
    <w:rsid w:val="008D3668"/>
    <w:rsid w:val="008D391D"/>
    <w:rsid w:val="008D462B"/>
    <w:rsid w:val="008D7138"/>
    <w:rsid w:val="008D7ACE"/>
    <w:rsid w:val="008E01AE"/>
    <w:rsid w:val="008E07DE"/>
    <w:rsid w:val="008E11A4"/>
    <w:rsid w:val="008E1629"/>
    <w:rsid w:val="008E2E38"/>
    <w:rsid w:val="008E2FE3"/>
    <w:rsid w:val="008E316E"/>
    <w:rsid w:val="008E403D"/>
    <w:rsid w:val="008E558B"/>
    <w:rsid w:val="008E6578"/>
    <w:rsid w:val="008E674F"/>
    <w:rsid w:val="008E6A74"/>
    <w:rsid w:val="008E7AE8"/>
    <w:rsid w:val="008F0599"/>
    <w:rsid w:val="008F06A7"/>
    <w:rsid w:val="008F1FFE"/>
    <w:rsid w:val="008F2732"/>
    <w:rsid w:val="008F3A0B"/>
    <w:rsid w:val="008F6074"/>
    <w:rsid w:val="008F6E66"/>
    <w:rsid w:val="008F717E"/>
    <w:rsid w:val="008F7BAC"/>
    <w:rsid w:val="0090081B"/>
    <w:rsid w:val="009011CE"/>
    <w:rsid w:val="00903A3B"/>
    <w:rsid w:val="0090436D"/>
    <w:rsid w:val="009044E6"/>
    <w:rsid w:val="00906A64"/>
    <w:rsid w:val="00906B21"/>
    <w:rsid w:val="00907994"/>
    <w:rsid w:val="0091091D"/>
    <w:rsid w:val="00911CDE"/>
    <w:rsid w:val="00912E9E"/>
    <w:rsid w:val="00913919"/>
    <w:rsid w:val="00913DE6"/>
    <w:rsid w:val="00914B4F"/>
    <w:rsid w:val="0091550A"/>
    <w:rsid w:val="009162DC"/>
    <w:rsid w:val="00916681"/>
    <w:rsid w:val="00916A2A"/>
    <w:rsid w:val="00917695"/>
    <w:rsid w:val="00920BEA"/>
    <w:rsid w:val="00921079"/>
    <w:rsid w:val="00922729"/>
    <w:rsid w:val="00923568"/>
    <w:rsid w:val="00923BE5"/>
    <w:rsid w:val="0092442C"/>
    <w:rsid w:val="00924C94"/>
    <w:rsid w:val="0092561C"/>
    <w:rsid w:val="00926842"/>
    <w:rsid w:val="00927731"/>
    <w:rsid w:val="0093315C"/>
    <w:rsid w:val="00933BC2"/>
    <w:rsid w:val="00935728"/>
    <w:rsid w:val="0093626E"/>
    <w:rsid w:val="00936720"/>
    <w:rsid w:val="009368FC"/>
    <w:rsid w:val="00936F9C"/>
    <w:rsid w:val="009373A0"/>
    <w:rsid w:val="00937649"/>
    <w:rsid w:val="00937EA9"/>
    <w:rsid w:val="0094048E"/>
    <w:rsid w:val="00940532"/>
    <w:rsid w:val="009413E2"/>
    <w:rsid w:val="00941842"/>
    <w:rsid w:val="00942E12"/>
    <w:rsid w:val="00945B72"/>
    <w:rsid w:val="00945EF5"/>
    <w:rsid w:val="00945FAE"/>
    <w:rsid w:val="00946E90"/>
    <w:rsid w:val="00946ED8"/>
    <w:rsid w:val="00947A44"/>
    <w:rsid w:val="00950832"/>
    <w:rsid w:val="00950CFB"/>
    <w:rsid w:val="009511C1"/>
    <w:rsid w:val="009516AF"/>
    <w:rsid w:val="00951D51"/>
    <w:rsid w:val="00952A7A"/>
    <w:rsid w:val="00952D87"/>
    <w:rsid w:val="0095527E"/>
    <w:rsid w:val="00955521"/>
    <w:rsid w:val="009555E3"/>
    <w:rsid w:val="00955D71"/>
    <w:rsid w:val="00955D80"/>
    <w:rsid w:val="009564B9"/>
    <w:rsid w:val="0095671B"/>
    <w:rsid w:val="00957CFF"/>
    <w:rsid w:val="00960D44"/>
    <w:rsid w:val="00960F16"/>
    <w:rsid w:val="00961082"/>
    <w:rsid w:val="00961DF6"/>
    <w:rsid w:val="0096237C"/>
    <w:rsid w:val="00962F61"/>
    <w:rsid w:val="0096303B"/>
    <w:rsid w:val="0096571F"/>
    <w:rsid w:val="00966415"/>
    <w:rsid w:val="00966F87"/>
    <w:rsid w:val="00967A02"/>
    <w:rsid w:val="00970EC9"/>
    <w:rsid w:val="009714ED"/>
    <w:rsid w:val="00971A9D"/>
    <w:rsid w:val="00972A4A"/>
    <w:rsid w:val="00972FAC"/>
    <w:rsid w:val="0097364D"/>
    <w:rsid w:val="00973DE7"/>
    <w:rsid w:val="00973F34"/>
    <w:rsid w:val="00973F87"/>
    <w:rsid w:val="00974EBB"/>
    <w:rsid w:val="00974F32"/>
    <w:rsid w:val="009808B4"/>
    <w:rsid w:val="00980D39"/>
    <w:rsid w:val="00980E49"/>
    <w:rsid w:val="00981464"/>
    <w:rsid w:val="0098260F"/>
    <w:rsid w:val="00982ABC"/>
    <w:rsid w:val="00984E65"/>
    <w:rsid w:val="0098560F"/>
    <w:rsid w:val="009866B7"/>
    <w:rsid w:val="00986C23"/>
    <w:rsid w:val="00986C7A"/>
    <w:rsid w:val="00990B6A"/>
    <w:rsid w:val="009934DB"/>
    <w:rsid w:val="0099413D"/>
    <w:rsid w:val="0099436B"/>
    <w:rsid w:val="00994B8F"/>
    <w:rsid w:val="009953D4"/>
    <w:rsid w:val="009955E2"/>
    <w:rsid w:val="009958BE"/>
    <w:rsid w:val="00996E2A"/>
    <w:rsid w:val="009A0AA8"/>
    <w:rsid w:val="009A2BBE"/>
    <w:rsid w:val="009A2DA8"/>
    <w:rsid w:val="009A34CA"/>
    <w:rsid w:val="009A40DC"/>
    <w:rsid w:val="009A422F"/>
    <w:rsid w:val="009A4899"/>
    <w:rsid w:val="009A5BD4"/>
    <w:rsid w:val="009A605E"/>
    <w:rsid w:val="009A7406"/>
    <w:rsid w:val="009B090E"/>
    <w:rsid w:val="009B0B91"/>
    <w:rsid w:val="009B259B"/>
    <w:rsid w:val="009B3AA1"/>
    <w:rsid w:val="009B3C08"/>
    <w:rsid w:val="009B4335"/>
    <w:rsid w:val="009B51B2"/>
    <w:rsid w:val="009B625E"/>
    <w:rsid w:val="009B70D4"/>
    <w:rsid w:val="009C2852"/>
    <w:rsid w:val="009C2E0E"/>
    <w:rsid w:val="009C35F6"/>
    <w:rsid w:val="009C37BC"/>
    <w:rsid w:val="009C3A0B"/>
    <w:rsid w:val="009C4985"/>
    <w:rsid w:val="009C5025"/>
    <w:rsid w:val="009C5726"/>
    <w:rsid w:val="009C66F2"/>
    <w:rsid w:val="009C69EB"/>
    <w:rsid w:val="009C6AEE"/>
    <w:rsid w:val="009C6C3F"/>
    <w:rsid w:val="009D0387"/>
    <w:rsid w:val="009D07AF"/>
    <w:rsid w:val="009D0AD9"/>
    <w:rsid w:val="009D235B"/>
    <w:rsid w:val="009D2BD1"/>
    <w:rsid w:val="009D2CF9"/>
    <w:rsid w:val="009D2F89"/>
    <w:rsid w:val="009D31B5"/>
    <w:rsid w:val="009D342F"/>
    <w:rsid w:val="009D3983"/>
    <w:rsid w:val="009D3CFC"/>
    <w:rsid w:val="009D610F"/>
    <w:rsid w:val="009D7091"/>
    <w:rsid w:val="009D76D9"/>
    <w:rsid w:val="009E09A4"/>
    <w:rsid w:val="009E0DFD"/>
    <w:rsid w:val="009E2DB2"/>
    <w:rsid w:val="009E50DE"/>
    <w:rsid w:val="009E533C"/>
    <w:rsid w:val="009E6041"/>
    <w:rsid w:val="009E7EA1"/>
    <w:rsid w:val="009E7FD1"/>
    <w:rsid w:val="009F0134"/>
    <w:rsid w:val="009F0EF4"/>
    <w:rsid w:val="009F1242"/>
    <w:rsid w:val="009F224E"/>
    <w:rsid w:val="009F29F0"/>
    <w:rsid w:val="009F5FE5"/>
    <w:rsid w:val="009F6DB7"/>
    <w:rsid w:val="009F70B8"/>
    <w:rsid w:val="009F7BF9"/>
    <w:rsid w:val="009F7D78"/>
    <w:rsid w:val="00A00D0A"/>
    <w:rsid w:val="00A016CA"/>
    <w:rsid w:val="00A01FEF"/>
    <w:rsid w:val="00A021BC"/>
    <w:rsid w:val="00A026B1"/>
    <w:rsid w:val="00A02E0E"/>
    <w:rsid w:val="00A0346D"/>
    <w:rsid w:val="00A045F6"/>
    <w:rsid w:val="00A04CD7"/>
    <w:rsid w:val="00A06914"/>
    <w:rsid w:val="00A07EE0"/>
    <w:rsid w:val="00A105B2"/>
    <w:rsid w:val="00A10713"/>
    <w:rsid w:val="00A12244"/>
    <w:rsid w:val="00A1273B"/>
    <w:rsid w:val="00A12B50"/>
    <w:rsid w:val="00A13030"/>
    <w:rsid w:val="00A154C5"/>
    <w:rsid w:val="00A157B8"/>
    <w:rsid w:val="00A16125"/>
    <w:rsid w:val="00A165EF"/>
    <w:rsid w:val="00A166CD"/>
    <w:rsid w:val="00A16AC2"/>
    <w:rsid w:val="00A175C4"/>
    <w:rsid w:val="00A17D9B"/>
    <w:rsid w:val="00A2032E"/>
    <w:rsid w:val="00A21B82"/>
    <w:rsid w:val="00A2261F"/>
    <w:rsid w:val="00A22CA7"/>
    <w:rsid w:val="00A25B7A"/>
    <w:rsid w:val="00A27090"/>
    <w:rsid w:val="00A278EE"/>
    <w:rsid w:val="00A27FD0"/>
    <w:rsid w:val="00A310A3"/>
    <w:rsid w:val="00A339F9"/>
    <w:rsid w:val="00A33F4F"/>
    <w:rsid w:val="00A3472A"/>
    <w:rsid w:val="00A34EE9"/>
    <w:rsid w:val="00A35B1D"/>
    <w:rsid w:val="00A36F99"/>
    <w:rsid w:val="00A378D4"/>
    <w:rsid w:val="00A40430"/>
    <w:rsid w:val="00A406AF"/>
    <w:rsid w:val="00A406EB"/>
    <w:rsid w:val="00A40E25"/>
    <w:rsid w:val="00A41D88"/>
    <w:rsid w:val="00A42C5B"/>
    <w:rsid w:val="00A43FC2"/>
    <w:rsid w:val="00A452F8"/>
    <w:rsid w:val="00A45631"/>
    <w:rsid w:val="00A457E5"/>
    <w:rsid w:val="00A459FE"/>
    <w:rsid w:val="00A46530"/>
    <w:rsid w:val="00A46F6F"/>
    <w:rsid w:val="00A47862"/>
    <w:rsid w:val="00A47FC5"/>
    <w:rsid w:val="00A5080B"/>
    <w:rsid w:val="00A53C26"/>
    <w:rsid w:val="00A54541"/>
    <w:rsid w:val="00A55681"/>
    <w:rsid w:val="00A563E1"/>
    <w:rsid w:val="00A565DD"/>
    <w:rsid w:val="00A56C02"/>
    <w:rsid w:val="00A56CCC"/>
    <w:rsid w:val="00A61C19"/>
    <w:rsid w:val="00A62476"/>
    <w:rsid w:val="00A62CAF"/>
    <w:rsid w:val="00A63188"/>
    <w:rsid w:val="00A64EF4"/>
    <w:rsid w:val="00A6536C"/>
    <w:rsid w:val="00A65A4B"/>
    <w:rsid w:val="00A65ECC"/>
    <w:rsid w:val="00A663E8"/>
    <w:rsid w:val="00A666D6"/>
    <w:rsid w:val="00A6687B"/>
    <w:rsid w:val="00A677F6"/>
    <w:rsid w:val="00A701CD"/>
    <w:rsid w:val="00A709DF"/>
    <w:rsid w:val="00A711D0"/>
    <w:rsid w:val="00A712DD"/>
    <w:rsid w:val="00A717A7"/>
    <w:rsid w:val="00A71A04"/>
    <w:rsid w:val="00A720BC"/>
    <w:rsid w:val="00A734E5"/>
    <w:rsid w:val="00A73D1C"/>
    <w:rsid w:val="00A75766"/>
    <w:rsid w:val="00A775F5"/>
    <w:rsid w:val="00A77A93"/>
    <w:rsid w:val="00A77D52"/>
    <w:rsid w:val="00A8305B"/>
    <w:rsid w:val="00A83737"/>
    <w:rsid w:val="00A8540B"/>
    <w:rsid w:val="00A863D3"/>
    <w:rsid w:val="00A867B1"/>
    <w:rsid w:val="00A868DE"/>
    <w:rsid w:val="00A86941"/>
    <w:rsid w:val="00A87FF2"/>
    <w:rsid w:val="00A90420"/>
    <w:rsid w:val="00A9061F"/>
    <w:rsid w:val="00A9117B"/>
    <w:rsid w:val="00A9166F"/>
    <w:rsid w:val="00A91FF5"/>
    <w:rsid w:val="00A928E5"/>
    <w:rsid w:val="00A94530"/>
    <w:rsid w:val="00A94763"/>
    <w:rsid w:val="00A97CF7"/>
    <w:rsid w:val="00A97D5D"/>
    <w:rsid w:val="00AA0028"/>
    <w:rsid w:val="00AA0744"/>
    <w:rsid w:val="00AA0ADB"/>
    <w:rsid w:val="00AA0BB0"/>
    <w:rsid w:val="00AA0BDD"/>
    <w:rsid w:val="00AA261A"/>
    <w:rsid w:val="00AA2CDC"/>
    <w:rsid w:val="00AA2DC7"/>
    <w:rsid w:val="00AA31CC"/>
    <w:rsid w:val="00AA3696"/>
    <w:rsid w:val="00AA42AE"/>
    <w:rsid w:val="00AA4E24"/>
    <w:rsid w:val="00AA4E5F"/>
    <w:rsid w:val="00AA5410"/>
    <w:rsid w:val="00AA689A"/>
    <w:rsid w:val="00AA7A70"/>
    <w:rsid w:val="00AA7B46"/>
    <w:rsid w:val="00AB1710"/>
    <w:rsid w:val="00AB28B6"/>
    <w:rsid w:val="00AB299C"/>
    <w:rsid w:val="00AB324C"/>
    <w:rsid w:val="00AB3C11"/>
    <w:rsid w:val="00AB49F6"/>
    <w:rsid w:val="00AB55A6"/>
    <w:rsid w:val="00AB5A2B"/>
    <w:rsid w:val="00AB5C9D"/>
    <w:rsid w:val="00AB6AE1"/>
    <w:rsid w:val="00AC076B"/>
    <w:rsid w:val="00AC0F1F"/>
    <w:rsid w:val="00AC4210"/>
    <w:rsid w:val="00AC523A"/>
    <w:rsid w:val="00AC57BA"/>
    <w:rsid w:val="00AC6207"/>
    <w:rsid w:val="00AC64F7"/>
    <w:rsid w:val="00AC6A11"/>
    <w:rsid w:val="00AC6ED5"/>
    <w:rsid w:val="00AC7030"/>
    <w:rsid w:val="00AC7865"/>
    <w:rsid w:val="00AD05AA"/>
    <w:rsid w:val="00AD1660"/>
    <w:rsid w:val="00AD1E9D"/>
    <w:rsid w:val="00AD2291"/>
    <w:rsid w:val="00AD4246"/>
    <w:rsid w:val="00AD4A10"/>
    <w:rsid w:val="00AD65E7"/>
    <w:rsid w:val="00AD663A"/>
    <w:rsid w:val="00AD7184"/>
    <w:rsid w:val="00AD7225"/>
    <w:rsid w:val="00AE0654"/>
    <w:rsid w:val="00AE067C"/>
    <w:rsid w:val="00AE0CA7"/>
    <w:rsid w:val="00AE22BA"/>
    <w:rsid w:val="00AE2FFC"/>
    <w:rsid w:val="00AE5E05"/>
    <w:rsid w:val="00AF06C8"/>
    <w:rsid w:val="00AF1123"/>
    <w:rsid w:val="00AF19D8"/>
    <w:rsid w:val="00AF262E"/>
    <w:rsid w:val="00AF2AA4"/>
    <w:rsid w:val="00AF35CB"/>
    <w:rsid w:val="00AF45E5"/>
    <w:rsid w:val="00AF48D7"/>
    <w:rsid w:val="00AF4FC0"/>
    <w:rsid w:val="00AF57E3"/>
    <w:rsid w:val="00AF5ED3"/>
    <w:rsid w:val="00AF6860"/>
    <w:rsid w:val="00AF6B36"/>
    <w:rsid w:val="00AF6F23"/>
    <w:rsid w:val="00AF703F"/>
    <w:rsid w:val="00AF71F4"/>
    <w:rsid w:val="00AF735F"/>
    <w:rsid w:val="00AF783F"/>
    <w:rsid w:val="00B000E6"/>
    <w:rsid w:val="00B0070C"/>
    <w:rsid w:val="00B02C6C"/>
    <w:rsid w:val="00B03380"/>
    <w:rsid w:val="00B03A39"/>
    <w:rsid w:val="00B06A2C"/>
    <w:rsid w:val="00B106CB"/>
    <w:rsid w:val="00B10F9B"/>
    <w:rsid w:val="00B11142"/>
    <w:rsid w:val="00B118E6"/>
    <w:rsid w:val="00B12C2D"/>
    <w:rsid w:val="00B13F35"/>
    <w:rsid w:val="00B14C0F"/>
    <w:rsid w:val="00B152B8"/>
    <w:rsid w:val="00B15912"/>
    <w:rsid w:val="00B15C82"/>
    <w:rsid w:val="00B15D80"/>
    <w:rsid w:val="00B15FD0"/>
    <w:rsid w:val="00B1605A"/>
    <w:rsid w:val="00B2050D"/>
    <w:rsid w:val="00B20F5C"/>
    <w:rsid w:val="00B210AE"/>
    <w:rsid w:val="00B219DB"/>
    <w:rsid w:val="00B21AC2"/>
    <w:rsid w:val="00B21ACA"/>
    <w:rsid w:val="00B21DB6"/>
    <w:rsid w:val="00B22FA7"/>
    <w:rsid w:val="00B24196"/>
    <w:rsid w:val="00B24F69"/>
    <w:rsid w:val="00B25035"/>
    <w:rsid w:val="00B26688"/>
    <w:rsid w:val="00B301ED"/>
    <w:rsid w:val="00B30B6B"/>
    <w:rsid w:val="00B30E33"/>
    <w:rsid w:val="00B31EAC"/>
    <w:rsid w:val="00B341EF"/>
    <w:rsid w:val="00B360A2"/>
    <w:rsid w:val="00B367F8"/>
    <w:rsid w:val="00B36B68"/>
    <w:rsid w:val="00B371EC"/>
    <w:rsid w:val="00B401DC"/>
    <w:rsid w:val="00B41AB6"/>
    <w:rsid w:val="00B43C68"/>
    <w:rsid w:val="00B43EB1"/>
    <w:rsid w:val="00B441A8"/>
    <w:rsid w:val="00B44CE0"/>
    <w:rsid w:val="00B470AD"/>
    <w:rsid w:val="00B51A83"/>
    <w:rsid w:val="00B51CFC"/>
    <w:rsid w:val="00B52F81"/>
    <w:rsid w:val="00B53574"/>
    <w:rsid w:val="00B56586"/>
    <w:rsid w:val="00B61066"/>
    <w:rsid w:val="00B616C2"/>
    <w:rsid w:val="00B62565"/>
    <w:rsid w:val="00B62F4E"/>
    <w:rsid w:val="00B63AF5"/>
    <w:rsid w:val="00B63BC5"/>
    <w:rsid w:val="00B64774"/>
    <w:rsid w:val="00B653B7"/>
    <w:rsid w:val="00B6559B"/>
    <w:rsid w:val="00B65B08"/>
    <w:rsid w:val="00B66122"/>
    <w:rsid w:val="00B66555"/>
    <w:rsid w:val="00B667A6"/>
    <w:rsid w:val="00B6695C"/>
    <w:rsid w:val="00B671E8"/>
    <w:rsid w:val="00B67B8F"/>
    <w:rsid w:val="00B67FDA"/>
    <w:rsid w:val="00B70B43"/>
    <w:rsid w:val="00B70BA1"/>
    <w:rsid w:val="00B71367"/>
    <w:rsid w:val="00B71EA9"/>
    <w:rsid w:val="00B72FD3"/>
    <w:rsid w:val="00B73627"/>
    <w:rsid w:val="00B73F91"/>
    <w:rsid w:val="00B74C30"/>
    <w:rsid w:val="00B750D2"/>
    <w:rsid w:val="00B76A63"/>
    <w:rsid w:val="00B81DEC"/>
    <w:rsid w:val="00B824E8"/>
    <w:rsid w:val="00B82D68"/>
    <w:rsid w:val="00B832E7"/>
    <w:rsid w:val="00B83957"/>
    <w:rsid w:val="00B8512D"/>
    <w:rsid w:val="00B85880"/>
    <w:rsid w:val="00B85C84"/>
    <w:rsid w:val="00B85DB5"/>
    <w:rsid w:val="00B85DC8"/>
    <w:rsid w:val="00B871BF"/>
    <w:rsid w:val="00B872FA"/>
    <w:rsid w:val="00B875EE"/>
    <w:rsid w:val="00B90D62"/>
    <w:rsid w:val="00B90E58"/>
    <w:rsid w:val="00B9265C"/>
    <w:rsid w:val="00B931ED"/>
    <w:rsid w:val="00B941A7"/>
    <w:rsid w:val="00B9435C"/>
    <w:rsid w:val="00B94E2E"/>
    <w:rsid w:val="00B96FC0"/>
    <w:rsid w:val="00B97DBA"/>
    <w:rsid w:val="00BA0865"/>
    <w:rsid w:val="00BA1B17"/>
    <w:rsid w:val="00BA21A3"/>
    <w:rsid w:val="00BA3280"/>
    <w:rsid w:val="00BA3AF7"/>
    <w:rsid w:val="00BA553F"/>
    <w:rsid w:val="00BA59DC"/>
    <w:rsid w:val="00BA6A0C"/>
    <w:rsid w:val="00BA6C03"/>
    <w:rsid w:val="00BB0B2D"/>
    <w:rsid w:val="00BB0C09"/>
    <w:rsid w:val="00BB0E5E"/>
    <w:rsid w:val="00BB0FD4"/>
    <w:rsid w:val="00BB1A48"/>
    <w:rsid w:val="00BB338D"/>
    <w:rsid w:val="00BB33E5"/>
    <w:rsid w:val="00BB3618"/>
    <w:rsid w:val="00BB43D2"/>
    <w:rsid w:val="00BB4872"/>
    <w:rsid w:val="00BB718E"/>
    <w:rsid w:val="00BC1832"/>
    <w:rsid w:val="00BC1BDD"/>
    <w:rsid w:val="00BC203B"/>
    <w:rsid w:val="00BC2B55"/>
    <w:rsid w:val="00BC2DE5"/>
    <w:rsid w:val="00BC3259"/>
    <w:rsid w:val="00BC59EB"/>
    <w:rsid w:val="00BC7020"/>
    <w:rsid w:val="00BC7BA3"/>
    <w:rsid w:val="00BC7DD9"/>
    <w:rsid w:val="00BC7EE3"/>
    <w:rsid w:val="00BD0DEE"/>
    <w:rsid w:val="00BD0E2A"/>
    <w:rsid w:val="00BD2AE9"/>
    <w:rsid w:val="00BD3E67"/>
    <w:rsid w:val="00BD4869"/>
    <w:rsid w:val="00BD5B2E"/>
    <w:rsid w:val="00BD72D9"/>
    <w:rsid w:val="00BD785F"/>
    <w:rsid w:val="00BD7B33"/>
    <w:rsid w:val="00BE0BF0"/>
    <w:rsid w:val="00BE35B9"/>
    <w:rsid w:val="00BE3989"/>
    <w:rsid w:val="00BE65B6"/>
    <w:rsid w:val="00BE6810"/>
    <w:rsid w:val="00BE6B44"/>
    <w:rsid w:val="00BE7044"/>
    <w:rsid w:val="00BE7155"/>
    <w:rsid w:val="00BE743C"/>
    <w:rsid w:val="00BE7CB5"/>
    <w:rsid w:val="00BF3111"/>
    <w:rsid w:val="00BF32AF"/>
    <w:rsid w:val="00BF33A4"/>
    <w:rsid w:val="00BF49E6"/>
    <w:rsid w:val="00BF5303"/>
    <w:rsid w:val="00BF5587"/>
    <w:rsid w:val="00BF5A41"/>
    <w:rsid w:val="00BF698C"/>
    <w:rsid w:val="00BF69B6"/>
    <w:rsid w:val="00BF7173"/>
    <w:rsid w:val="00BF7980"/>
    <w:rsid w:val="00BF7AF2"/>
    <w:rsid w:val="00C01C1B"/>
    <w:rsid w:val="00C0292C"/>
    <w:rsid w:val="00C02FD6"/>
    <w:rsid w:val="00C030B3"/>
    <w:rsid w:val="00C036BE"/>
    <w:rsid w:val="00C03F2F"/>
    <w:rsid w:val="00C043A6"/>
    <w:rsid w:val="00C04654"/>
    <w:rsid w:val="00C048D3"/>
    <w:rsid w:val="00C05C62"/>
    <w:rsid w:val="00C0615C"/>
    <w:rsid w:val="00C06614"/>
    <w:rsid w:val="00C06742"/>
    <w:rsid w:val="00C069DB"/>
    <w:rsid w:val="00C07212"/>
    <w:rsid w:val="00C07C37"/>
    <w:rsid w:val="00C119D3"/>
    <w:rsid w:val="00C150A2"/>
    <w:rsid w:val="00C1614D"/>
    <w:rsid w:val="00C16394"/>
    <w:rsid w:val="00C165E6"/>
    <w:rsid w:val="00C16822"/>
    <w:rsid w:val="00C17D56"/>
    <w:rsid w:val="00C20037"/>
    <w:rsid w:val="00C20B49"/>
    <w:rsid w:val="00C20DDF"/>
    <w:rsid w:val="00C21FFD"/>
    <w:rsid w:val="00C22242"/>
    <w:rsid w:val="00C227CC"/>
    <w:rsid w:val="00C22BE4"/>
    <w:rsid w:val="00C26B1B"/>
    <w:rsid w:val="00C2740A"/>
    <w:rsid w:val="00C30478"/>
    <w:rsid w:val="00C30DF1"/>
    <w:rsid w:val="00C32289"/>
    <w:rsid w:val="00C325A1"/>
    <w:rsid w:val="00C33BC3"/>
    <w:rsid w:val="00C33E7E"/>
    <w:rsid w:val="00C34834"/>
    <w:rsid w:val="00C355F0"/>
    <w:rsid w:val="00C35AC6"/>
    <w:rsid w:val="00C41F16"/>
    <w:rsid w:val="00C41F3F"/>
    <w:rsid w:val="00C4234E"/>
    <w:rsid w:val="00C42C31"/>
    <w:rsid w:val="00C43EDE"/>
    <w:rsid w:val="00C44114"/>
    <w:rsid w:val="00C44EF9"/>
    <w:rsid w:val="00C45BCF"/>
    <w:rsid w:val="00C45E93"/>
    <w:rsid w:val="00C45F9F"/>
    <w:rsid w:val="00C46837"/>
    <w:rsid w:val="00C50630"/>
    <w:rsid w:val="00C50728"/>
    <w:rsid w:val="00C515D2"/>
    <w:rsid w:val="00C51FFD"/>
    <w:rsid w:val="00C52B90"/>
    <w:rsid w:val="00C52EB2"/>
    <w:rsid w:val="00C5310C"/>
    <w:rsid w:val="00C531C4"/>
    <w:rsid w:val="00C532F0"/>
    <w:rsid w:val="00C549FD"/>
    <w:rsid w:val="00C55811"/>
    <w:rsid w:val="00C55CD5"/>
    <w:rsid w:val="00C56CB5"/>
    <w:rsid w:val="00C606D7"/>
    <w:rsid w:val="00C60BA4"/>
    <w:rsid w:val="00C61BAF"/>
    <w:rsid w:val="00C61FF0"/>
    <w:rsid w:val="00C624E1"/>
    <w:rsid w:val="00C62672"/>
    <w:rsid w:val="00C63A47"/>
    <w:rsid w:val="00C64192"/>
    <w:rsid w:val="00C6493E"/>
    <w:rsid w:val="00C64BA9"/>
    <w:rsid w:val="00C65E0F"/>
    <w:rsid w:val="00C66032"/>
    <w:rsid w:val="00C66055"/>
    <w:rsid w:val="00C678A3"/>
    <w:rsid w:val="00C7084F"/>
    <w:rsid w:val="00C7336B"/>
    <w:rsid w:val="00C73E22"/>
    <w:rsid w:val="00C76758"/>
    <w:rsid w:val="00C76943"/>
    <w:rsid w:val="00C81864"/>
    <w:rsid w:val="00C82089"/>
    <w:rsid w:val="00C82441"/>
    <w:rsid w:val="00C82C17"/>
    <w:rsid w:val="00C84D86"/>
    <w:rsid w:val="00C8601C"/>
    <w:rsid w:val="00C86DCF"/>
    <w:rsid w:val="00C874E9"/>
    <w:rsid w:val="00C87855"/>
    <w:rsid w:val="00C9022A"/>
    <w:rsid w:val="00C91873"/>
    <w:rsid w:val="00C92F14"/>
    <w:rsid w:val="00C931E9"/>
    <w:rsid w:val="00C93D4C"/>
    <w:rsid w:val="00C976E8"/>
    <w:rsid w:val="00C97E76"/>
    <w:rsid w:val="00CA04BB"/>
    <w:rsid w:val="00CA0C5B"/>
    <w:rsid w:val="00CA1648"/>
    <w:rsid w:val="00CA1B62"/>
    <w:rsid w:val="00CA2B18"/>
    <w:rsid w:val="00CA4578"/>
    <w:rsid w:val="00CA4C68"/>
    <w:rsid w:val="00CA567F"/>
    <w:rsid w:val="00CA68DA"/>
    <w:rsid w:val="00CA71A1"/>
    <w:rsid w:val="00CB0502"/>
    <w:rsid w:val="00CB07CB"/>
    <w:rsid w:val="00CB0B43"/>
    <w:rsid w:val="00CB2A37"/>
    <w:rsid w:val="00CB3A8F"/>
    <w:rsid w:val="00CB4AA4"/>
    <w:rsid w:val="00CB5339"/>
    <w:rsid w:val="00CB5D67"/>
    <w:rsid w:val="00CB70B3"/>
    <w:rsid w:val="00CC078B"/>
    <w:rsid w:val="00CC08A3"/>
    <w:rsid w:val="00CC1B1C"/>
    <w:rsid w:val="00CC1C0A"/>
    <w:rsid w:val="00CC3601"/>
    <w:rsid w:val="00CC36DD"/>
    <w:rsid w:val="00CC3D1C"/>
    <w:rsid w:val="00CC3DF7"/>
    <w:rsid w:val="00CC45E9"/>
    <w:rsid w:val="00CC470E"/>
    <w:rsid w:val="00CC4CDD"/>
    <w:rsid w:val="00CC68DB"/>
    <w:rsid w:val="00CC6F20"/>
    <w:rsid w:val="00CC7EAB"/>
    <w:rsid w:val="00CD10D9"/>
    <w:rsid w:val="00CD3285"/>
    <w:rsid w:val="00CD4255"/>
    <w:rsid w:val="00CD5953"/>
    <w:rsid w:val="00CD698D"/>
    <w:rsid w:val="00CD6AEE"/>
    <w:rsid w:val="00CE06AB"/>
    <w:rsid w:val="00CE0932"/>
    <w:rsid w:val="00CE0ED3"/>
    <w:rsid w:val="00CE15BB"/>
    <w:rsid w:val="00CE304D"/>
    <w:rsid w:val="00CE77BE"/>
    <w:rsid w:val="00CF02EB"/>
    <w:rsid w:val="00CF0497"/>
    <w:rsid w:val="00CF22CC"/>
    <w:rsid w:val="00CF2345"/>
    <w:rsid w:val="00CF2722"/>
    <w:rsid w:val="00CF2900"/>
    <w:rsid w:val="00CF2916"/>
    <w:rsid w:val="00CF31C5"/>
    <w:rsid w:val="00CF599F"/>
    <w:rsid w:val="00CF6153"/>
    <w:rsid w:val="00CF75AB"/>
    <w:rsid w:val="00D0173A"/>
    <w:rsid w:val="00D017D1"/>
    <w:rsid w:val="00D02434"/>
    <w:rsid w:val="00D02A90"/>
    <w:rsid w:val="00D03C7B"/>
    <w:rsid w:val="00D03D87"/>
    <w:rsid w:val="00D04DBE"/>
    <w:rsid w:val="00D054F5"/>
    <w:rsid w:val="00D1065B"/>
    <w:rsid w:val="00D1109E"/>
    <w:rsid w:val="00D11AD6"/>
    <w:rsid w:val="00D1497F"/>
    <w:rsid w:val="00D168B5"/>
    <w:rsid w:val="00D169E2"/>
    <w:rsid w:val="00D203CC"/>
    <w:rsid w:val="00D20526"/>
    <w:rsid w:val="00D21323"/>
    <w:rsid w:val="00D21669"/>
    <w:rsid w:val="00D22221"/>
    <w:rsid w:val="00D2359D"/>
    <w:rsid w:val="00D2422E"/>
    <w:rsid w:val="00D254B9"/>
    <w:rsid w:val="00D25FDD"/>
    <w:rsid w:val="00D261FC"/>
    <w:rsid w:val="00D268DD"/>
    <w:rsid w:val="00D26BAF"/>
    <w:rsid w:val="00D2706C"/>
    <w:rsid w:val="00D31483"/>
    <w:rsid w:val="00D317FC"/>
    <w:rsid w:val="00D324E3"/>
    <w:rsid w:val="00D32C7C"/>
    <w:rsid w:val="00D32C89"/>
    <w:rsid w:val="00D32F23"/>
    <w:rsid w:val="00D337F1"/>
    <w:rsid w:val="00D33EE1"/>
    <w:rsid w:val="00D34640"/>
    <w:rsid w:val="00D34A39"/>
    <w:rsid w:val="00D364AB"/>
    <w:rsid w:val="00D374D3"/>
    <w:rsid w:val="00D40564"/>
    <w:rsid w:val="00D411E1"/>
    <w:rsid w:val="00D41480"/>
    <w:rsid w:val="00D4148B"/>
    <w:rsid w:val="00D4151C"/>
    <w:rsid w:val="00D43A44"/>
    <w:rsid w:val="00D4420D"/>
    <w:rsid w:val="00D44D67"/>
    <w:rsid w:val="00D457EC"/>
    <w:rsid w:val="00D4595C"/>
    <w:rsid w:val="00D471D3"/>
    <w:rsid w:val="00D47C40"/>
    <w:rsid w:val="00D50357"/>
    <w:rsid w:val="00D5068E"/>
    <w:rsid w:val="00D50B39"/>
    <w:rsid w:val="00D5247E"/>
    <w:rsid w:val="00D52C0F"/>
    <w:rsid w:val="00D52C20"/>
    <w:rsid w:val="00D539F8"/>
    <w:rsid w:val="00D5528A"/>
    <w:rsid w:val="00D55934"/>
    <w:rsid w:val="00D56454"/>
    <w:rsid w:val="00D56749"/>
    <w:rsid w:val="00D60A5E"/>
    <w:rsid w:val="00D6109B"/>
    <w:rsid w:val="00D6292E"/>
    <w:rsid w:val="00D644C3"/>
    <w:rsid w:val="00D65679"/>
    <w:rsid w:val="00D6661E"/>
    <w:rsid w:val="00D668D4"/>
    <w:rsid w:val="00D671EF"/>
    <w:rsid w:val="00D675C0"/>
    <w:rsid w:val="00D708BA"/>
    <w:rsid w:val="00D70DBE"/>
    <w:rsid w:val="00D7155F"/>
    <w:rsid w:val="00D72DA5"/>
    <w:rsid w:val="00D7312C"/>
    <w:rsid w:val="00D734C0"/>
    <w:rsid w:val="00D73BD0"/>
    <w:rsid w:val="00D74C2B"/>
    <w:rsid w:val="00D74FD3"/>
    <w:rsid w:val="00D7600D"/>
    <w:rsid w:val="00D77375"/>
    <w:rsid w:val="00D7757D"/>
    <w:rsid w:val="00D804C0"/>
    <w:rsid w:val="00D808F1"/>
    <w:rsid w:val="00D81528"/>
    <w:rsid w:val="00D819CA"/>
    <w:rsid w:val="00D821BA"/>
    <w:rsid w:val="00D82882"/>
    <w:rsid w:val="00D82DFE"/>
    <w:rsid w:val="00D83E6F"/>
    <w:rsid w:val="00D85293"/>
    <w:rsid w:val="00D855C4"/>
    <w:rsid w:val="00D856C6"/>
    <w:rsid w:val="00D862EA"/>
    <w:rsid w:val="00D86FB4"/>
    <w:rsid w:val="00D9046E"/>
    <w:rsid w:val="00D90635"/>
    <w:rsid w:val="00D90FCD"/>
    <w:rsid w:val="00D91C11"/>
    <w:rsid w:val="00D923A0"/>
    <w:rsid w:val="00D92E32"/>
    <w:rsid w:val="00D9315D"/>
    <w:rsid w:val="00D95894"/>
    <w:rsid w:val="00D963F4"/>
    <w:rsid w:val="00D96C3C"/>
    <w:rsid w:val="00D97381"/>
    <w:rsid w:val="00D97A49"/>
    <w:rsid w:val="00D97F68"/>
    <w:rsid w:val="00DA09DC"/>
    <w:rsid w:val="00DA1CEC"/>
    <w:rsid w:val="00DA39BC"/>
    <w:rsid w:val="00DA4B53"/>
    <w:rsid w:val="00DA53A4"/>
    <w:rsid w:val="00DA722A"/>
    <w:rsid w:val="00DA7598"/>
    <w:rsid w:val="00DB06E1"/>
    <w:rsid w:val="00DB2430"/>
    <w:rsid w:val="00DB2ACB"/>
    <w:rsid w:val="00DB2AE3"/>
    <w:rsid w:val="00DB340F"/>
    <w:rsid w:val="00DB4745"/>
    <w:rsid w:val="00DB4825"/>
    <w:rsid w:val="00DB538F"/>
    <w:rsid w:val="00DB7B64"/>
    <w:rsid w:val="00DC04D2"/>
    <w:rsid w:val="00DC105F"/>
    <w:rsid w:val="00DC2113"/>
    <w:rsid w:val="00DC2ED1"/>
    <w:rsid w:val="00DC4FB8"/>
    <w:rsid w:val="00DC5ED9"/>
    <w:rsid w:val="00DC6177"/>
    <w:rsid w:val="00DC6795"/>
    <w:rsid w:val="00DC685E"/>
    <w:rsid w:val="00DC6888"/>
    <w:rsid w:val="00DD0586"/>
    <w:rsid w:val="00DD13E5"/>
    <w:rsid w:val="00DD319F"/>
    <w:rsid w:val="00DD3354"/>
    <w:rsid w:val="00DD349C"/>
    <w:rsid w:val="00DD409D"/>
    <w:rsid w:val="00DD5AB9"/>
    <w:rsid w:val="00DD5E83"/>
    <w:rsid w:val="00DD648E"/>
    <w:rsid w:val="00DD6701"/>
    <w:rsid w:val="00DD6AE6"/>
    <w:rsid w:val="00DD7874"/>
    <w:rsid w:val="00DD79D3"/>
    <w:rsid w:val="00DE03A1"/>
    <w:rsid w:val="00DE069D"/>
    <w:rsid w:val="00DE07DC"/>
    <w:rsid w:val="00DE0FB0"/>
    <w:rsid w:val="00DE1FCD"/>
    <w:rsid w:val="00DE2798"/>
    <w:rsid w:val="00DE3EBB"/>
    <w:rsid w:val="00DE589F"/>
    <w:rsid w:val="00DE5BBF"/>
    <w:rsid w:val="00DE638D"/>
    <w:rsid w:val="00DF11B0"/>
    <w:rsid w:val="00DF24DD"/>
    <w:rsid w:val="00DF24E3"/>
    <w:rsid w:val="00DF2CFF"/>
    <w:rsid w:val="00DF2D1A"/>
    <w:rsid w:val="00DF5B52"/>
    <w:rsid w:val="00DF5E4F"/>
    <w:rsid w:val="00DF678E"/>
    <w:rsid w:val="00DF6C40"/>
    <w:rsid w:val="00DF7805"/>
    <w:rsid w:val="00DF7865"/>
    <w:rsid w:val="00E002F6"/>
    <w:rsid w:val="00E0031E"/>
    <w:rsid w:val="00E01B17"/>
    <w:rsid w:val="00E01E22"/>
    <w:rsid w:val="00E0260C"/>
    <w:rsid w:val="00E02CA8"/>
    <w:rsid w:val="00E03DDA"/>
    <w:rsid w:val="00E03FAB"/>
    <w:rsid w:val="00E04868"/>
    <w:rsid w:val="00E04869"/>
    <w:rsid w:val="00E068E9"/>
    <w:rsid w:val="00E06AF9"/>
    <w:rsid w:val="00E07A01"/>
    <w:rsid w:val="00E10003"/>
    <w:rsid w:val="00E10790"/>
    <w:rsid w:val="00E107CB"/>
    <w:rsid w:val="00E115A9"/>
    <w:rsid w:val="00E1233E"/>
    <w:rsid w:val="00E1261E"/>
    <w:rsid w:val="00E14F15"/>
    <w:rsid w:val="00E15202"/>
    <w:rsid w:val="00E158D2"/>
    <w:rsid w:val="00E15F8B"/>
    <w:rsid w:val="00E16922"/>
    <w:rsid w:val="00E16A64"/>
    <w:rsid w:val="00E16EE5"/>
    <w:rsid w:val="00E202A7"/>
    <w:rsid w:val="00E20523"/>
    <w:rsid w:val="00E2070F"/>
    <w:rsid w:val="00E21999"/>
    <w:rsid w:val="00E21E5C"/>
    <w:rsid w:val="00E222B8"/>
    <w:rsid w:val="00E22DA6"/>
    <w:rsid w:val="00E24579"/>
    <w:rsid w:val="00E24741"/>
    <w:rsid w:val="00E24A98"/>
    <w:rsid w:val="00E25F99"/>
    <w:rsid w:val="00E2601F"/>
    <w:rsid w:val="00E26134"/>
    <w:rsid w:val="00E27B05"/>
    <w:rsid w:val="00E3033A"/>
    <w:rsid w:val="00E309B3"/>
    <w:rsid w:val="00E30E8E"/>
    <w:rsid w:val="00E31181"/>
    <w:rsid w:val="00E31635"/>
    <w:rsid w:val="00E322B2"/>
    <w:rsid w:val="00E32BB8"/>
    <w:rsid w:val="00E3336C"/>
    <w:rsid w:val="00E34945"/>
    <w:rsid w:val="00E34B87"/>
    <w:rsid w:val="00E35284"/>
    <w:rsid w:val="00E355DC"/>
    <w:rsid w:val="00E35BEB"/>
    <w:rsid w:val="00E3663C"/>
    <w:rsid w:val="00E366F9"/>
    <w:rsid w:val="00E368B7"/>
    <w:rsid w:val="00E373AE"/>
    <w:rsid w:val="00E41CF8"/>
    <w:rsid w:val="00E43736"/>
    <w:rsid w:val="00E447B2"/>
    <w:rsid w:val="00E44B9D"/>
    <w:rsid w:val="00E455CB"/>
    <w:rsid w:val="00E457CB"/>
    <w:rsid w:val="00E45B80"/>
    <w:rsid w:val="00E4690C"/>
    <w:rsid w:val="00E46944"/>
    <w:rsid w:val="00E46AE2"/>
    <w:rsid w:val="00E46E48"/>
    <w:rsid w:val="00E50F89"/>
    <w:rsid w:val="00E52C4C"/>
    <w:rsid w:val="00E537F6"/>
    <w:rsid w:val="00E54E8F"/>
    <w:rsid w:val="00E55513"/>
    <w:rsid w:val="00E55BF4"/>
    <w:rsid w:val="00E55F34"/>
    <w:rsid w:val="00E56371"/>
    <w:rsid w:val="00E570EC"/>
    <w:rsid w:val="00E624AF"/>
    <w:rsid w:val="00E62D58"/>
    <w:rsid w:val="00E638F7"/>
    <w:rsid w:val="00E638FB"/>
    <w:rsid w:val="00E65089"/>
    <w:rsid w:val="00E65154"/>
    <w:rsid w:val="00E66094"/>
    <w:rsid w:val="00E67EB8"/>
    <w:rsid w:val="00E70050"/>
    <w:rsid w:val="00E710A5"/>
    <w:rsid w:val="00E7115D"/>
    <w:rsid w:val="00E73CB6"/>
    <w:rsid w:val="00E740D6"/>
    <w:rsid w:val="00E744F3"/>
    <w:rsid w:val="00E75504"/>
    <w:rsid w:val="00E7586A"/>
    <w:rsid w:val="00E766D5"/>
    <w:rsid w:val="00E76F61"/>
    <w:rsid w:val="00E77E6D"/>
    <w:rsid w:val="00E80253"/>
    <w:rsid w:val="00E81980"/>
    <w:rsid w:val="00E81AE5"/>
    <w:rsid w:val="00E81BD9"/>
    <w:rsid w:val="00E81E42"/>
    <w:rsid w:val="00E81F0A"/>
    <w:rsid w:val="00E82B98"/>
    <w:rsid w:val="00E82C7C"/>
    <w:rsid w:val="00E83500"/>
    <w:rsid w:val="00E84261"/>
    <w:rsid w:val="00E84DE0"/>
    <w:rsid w:val="00E86454"/>
    <w:rsid w:val="00E87124"/>
    <w:rsid w:val="00E874F5"/>
    <w:rsid w:val="00E90C16"/>
    <w:rsid w:val="00E91AD2"/>
    <w:rsid w:val="00E91E9F"/>
    <w:rsid w:val="00E92CFB"/>
    <w:rsid w:val="00E93433"/>
    <w:rsid w:val="00E939CF"/>
    <w:rsid w:val="00E96160"/>
    <w:rsid w:val="00E964BE"/>
    <w:rsid w:val="00E96ABB"/>
    <w:rsid w:val="00E975FC"/>
    <w:rsid w:val="00EA0D3C"/>
    <w:rsid w:val="00EA1018"/>
    <w:rsid w:val="00EA2DA4"/>
    <w:rsid w:val="00EA3892"/>
    <w:rsid w:val="00EA3BEC"/>
    <w:rsid w:val="00EA54D4"/>
    <w:rsid w:val="00EA5D11"/>
    <w:rsid w:val="00EA5D47"/>
    <w:rsid w:val="00EA7FF8"/>
    <w:rsid w:val="00EB00E3"/>
    <w:rsid w:val="00EB1695"/>
    <w:rsid w:val="00EB1FA9"/>
    <w:rsid w:val="00EB242A"/>
    <w:rsid w:val="00EB28AA"/>
    <w:rsid w:val="00EB4617"/>
    <w:rsid w:val="00EB487F"/>
    <w:rsid w:val="00EB4B00"/>
    <w:rsid w:val="00EB50DB"/>
    <w:rsid w:val="00EB5684"/>
    <w:rsid w:val="00EB5B1F"/>
    <w:rsid w:val="00EC1014"/>
    <w:rsid w:val="00EC190B"/>
    <w:rsid w:val="00EC1E98"/>
    <w:rsid w:val="00EC23E6"/>
    <w:rsid w:val="00EC2DC8"/>
    <w:rsid w:val="00EC30C7"/>
    <w:rsid w:val="00EC3E11"/>
    <w:rsid w:val="00EC4B83"/>
    <w:rsid w:val="00EC52F7"/>
    <w:rsid w:val="00EC55ED"/>
    <w:rsid w:val="00EC690D"/>
    <w:rsid w:val="00EC760B"/>
    <w:rsid w:val="00ED03B2"/>
    <w:rsid w:val="00ED08D6"/>
    <w:rsid w:val="00ED1EC5"/>
    <w:rsid w:val="00ED32F9"/>
    <w:rsid w:val="00ED4311"/>
    <w:rsid w:val="00ED483A"/>
    <w:rsid w:val="00ED500C"/>
    <w:rsid w:val="00ED70B8"/>
    <w:rsid w:val="00EE0724"/>
    <w:rsid w:val="00EE0821"/>
    <w:rsid w:val="00EE43BC"/>
    <w:rsid w:val="00EE4698"/>
    <w:rsid w:val="00EE4EB3"/>
    <w:rsid w:val="00EE67A0"/>
    <w:rsid w:val="00EE6BD8"/>
    <w:rsid w:val="00EE6E88"/>
    <w:rsid w:val="00EE70E5"/>
    <w:rsid w:val="00EE79C2"/>
    <w:rsid w:val="00EF03BF"/>
    <w:rsid w:val="00EF085F"/>
    <w:rsid w:val="00EF15A0"/>
    <w:rsid w:val="00EF1737"/>
    <w:rsid w:val="00EF1AE0"/>
    <w:rsid w:val="00EF263E"/>
    <w:rsid w:val="00EF2EEB"/>
    <w:rsid w:val="00EF3A62"/>
    <w:rsid w:val="00EF3E2D"/>
    <w:rsid w:val="00EF41EE"/>
    <w:rsid w:val="00EF44E1"/>
    <w:rsid w:val="00EF4857"/>
    <w:rsid w:val="00EF4B7D"/>
    <w:rsid w:val="00EF4C27"/>
    <w:rsid w:val="00EF5494"/>
    <w:rsid w:val="00EF6345"/>
    <w:rsid w:val="00EF67C5"/>
    <w:rsid w:val="00EF6C17"/>
    <w:rsid w:val="00EF7108"/>
    <w:rsid w:val="00EF7508"/>
    <w:rsid w:val="00F0040E"/>
    <w:rsid w:val="00F017BB"/>
    <w:rsid w:val="00F01B1B"/>
    <w:rsid w:val="00F03645"/>
    <w:rsid w:val="00F03CC8"/>
    <w:rsid w:val="00F049B2"/>
    <w:rsid w:val="00F053DB"/>
    <w:rsid w:val="00F05E40"/>
    <w:rsid w:val="00F06A61"/>
    <w:rsid w:val="00F07489"/>
    <w:rsid w:val="00F10002"/>
    <w:rsid w:val="00F11DE0"/>
    <w:rsid w:val="00F1232F"/>
    <w:rsid w:val="00F12560"/>
    <w:rsid w:val="00F12C81"/>
    <w:rsid w:val="00F141C8"/>
    <w:rsid w:val="00F149AA"/>
    <w:rsid w:val="00F14A29"/>
    <w:rsid w:val="00F1570F"/>
    <w:rsid w:val="00F1618A"/>
    <w:rsid w:val="00F16E64"/>
    <w:rsid w:val="00F224B8"/>
    <w:rsid w:val="00F2358F"/>
    <w:rsid w:val="00F23A25"/>
    <w:rsid w:val="00F23BD3"/>
    <w:rsid w:val="00F23CE2"/>
    <w:rsid w:val="00F250E5"/>
    <w:rsid w:val="00F25C6B"/>
    <w:rsid w:val="00F26840"/>
    <w:rsid w:val="00F26A69"/>
    <w:rsid w:val="00F27EA4"/>
    <w:rsid w:val="00F3056C"/>
    <w:rsid w:val="00F30D1A"/>
    <w:rsid w:val="00F30E4C"/>
    <w:rsid w:val="00F30EAB"/>
    <w:rsid w:val="00F3138C"/>
    <w:rsid w:val="00F318C3"/>
    <w:rsid w:val="00F32DAE"/>
    <w:rsid w:val="00F33515"/>
    <w:rsid w:val="00F34D16"/>
    <w:rsid w:val="00F35EFC"/>
    <w:rsid w:val="00F36229"/>
    <w:rsid w:val="00F365E5"/>
    <w:rsid w:val="00F37172"/>
    <w:rsid w:val="00F37C18"/>
    <w:rsid w:val="00F4050B"/>
    <w:rsid w:val="00F406C3"/>
    <w:rsid w:val="00F4140D"/>
    <w:rsid w:val="00F41CED"/>
    <w:rsid w:val="00F4274F"/>
    <w:rsid w:val="00F42CE6"/>
    <w:rsid w:val="00F43F8D"/>
    <w:rsid w:val="00F448C4"/>
    <w:rsid w:val="00F44964"/>
    <w:rsid w:val="00F44B24"/>
    <w:rsid w:val="00F44BC4"/>
    <w:rsid w:val="00F450A8"/>
    <w:rsid w:val="00F46B4C"/>
    <w:rsid w:val="00F47184"/>
    <w:rsid w:val="00F47272"/>
    <w:rsid w:val="00F474E0"/>
    <w:rsid w:val="00F47756"/>
    <w:rsid w:val="00F47EDB"/>
    <w:rsid w:val="00F531A4"/>
    <w:rsid w:val="00F53977"/>
    <w:rsid w:val="00F5533C"/>
    <w:rsid w:val="00F56318"/>
    <w:rsid w:val="00F567D1"/>
    <w:rsid w:val="00F57604"/>
    <w:rsid w:val="00F576FA"/>
    <w:rsid w:val="00F614D0"/>
    <w:rsid w:val="00F61BB8"/>
    <w:rsid w:val="00F62C2A"/>
    <w:rsid w:val="00F62E7E"/>
    <w:rsid w:val="00F63AC9"/>
    <w:rsid w:val="00F6453A"/>
    <w:rsid w:val="00F661C1"/>
    <w:rsid w:val="00F6642E"/>
    <w:rsid w:val="00F7020C"/>
    <w:rsid w:val="00F70B36"/>
    <w:rsid w:val="00F71CB3"/>
    <w:rsid w:val="00F72DCB"/>
    <w:rsid w:val="00F739CA"/>
    <w:rsid w:val="00F74E78"/>
    <w:rsid w:val="00F75215"/>
    <w:rsid w:val="00F76E85"/>
    <w:rsid w:val="00F7751B"/>
    <w:rsid w:val="00F80513"/>
    <w:rsid w:val="00F80C46"/>
    <w:rsid w:val="00F81DAA"/>
    <w:rsid w:val="00F820C9"/>
    <w:rsid w:val="00F827F7"/>
    <w:rsid w:val="00F82841"/>
    <w:rsid w:val="00F84173"/>
    <w:rsid w:val="00F84222"/>
    <w:rsid w:val="00F86935"/>
    <w:rsid w:val="00F86DEC"/>
    <w:rsid w:val="00F904DE"/>
    <w:rsid w:val="00F9114A"/>
    <w:rsid w:val="00F91DE5"/>
    <w:rsid w:val="00F923CD"/>
    <w:rsid w:val="00F92A48"/>
    <w:rsid w:val="00F9412A"/>
    <w:rsid w:val="00F9444B"/>
    <w:rsid w:val="00F94821"/>
    <w:rsid w:val="00F94A1B"/>
    <w:rsid w:val="00F9555D"/>
    <w:rsid w:val="00F957AE"/>
    <w:rsid w:val="00F957C3"/>
    <w:rsid w:val="00F95E2F"/>
    <w:rsid w:val="00F96906"/>
    <w:rsid w:val="00F96D75"/>
    <w:rsid w:val="00FA0EC7"/>
    <w:rsid w:val="00FA1AA2"/>
    <w:rsid w:val="00FA2AE1"/>
    <w:rsid w:val="00FA2D8C"/>
    <w:rsid w:val="00FA3134"/>
    <w:rsid w:val="00FA3DDF"/>
    <w:rsid w:val="00FA47C7"/>
    <w:rsid w:val="00FA4D0B"/>
    <w:rsid w:val="00FA7F9B"/>
    <w:rsid w:val="00FB0DCD"/>
    <w:rsid w:val="00FB279D"/>
    <w:rsid w:val="00FB33EF"/>
    <w:rsid w:val="00FB5459"/>
    <w:rsid w:val="00FB6365"/>
    <w:rsid w:val="00FB684D"/>
    <w:rsid w:val="00FB697F"/>
    <w:rsid w:val="00FB7305"/>
    <w:rsid w:val="00FB753A"/>
    <w:rsid w:val="00FB7E0F"/>
    <w:rsid w:val="00FC1196"/>
    <w:rsid w:val="00FC1B84"/>
    <w:rsid w:val="00FC1D88"/>
    <w:rsid w:val="00FC4EF6"/>
    <w:rsid w:val="00FC5918"/>
    <w:rsid w:val="00FC61D0"/>
    <w:rsid w:val="00FC7C51"/>
    <w:rsid w:val="00FC7E95"/>
    <w:rsid w:val="00FD0D77"/>
    <w:rsid w:val="00FD1E5B"/>
    <w:rsid w:val="00FD266F"/>
    <w:rsid w:val="00FD2A5D"/>
    <w:rsid w:val="00FD48D7"/>
    <w:rsid w:val="00FD4AA1"/>
    <w:rsid w:val="00FD4DA2"/>
    <w:rsid w:val="00FD531B"/>
    <w:rsid w:val="00FD644B"/>
    <w:rsid w:val="00FD737E"/>
    <w:rsid w:val="00FE23C8"/>
    <w:rsid w:val="00FE3ABE"/>
    <w:rsid w:val="00FE3C16"/>
    <w:rsid w:val="00FE3CCB"/>
    <w:rsid w:val="00FE40D2"/>
    <w:rsid w:val="00FE75ED"/>
    <w:rsid w:val="00FF0460"/>
    <w:rsid w:val="00FF0AF0"/>
    <w:rsid w:val="00FF23EB"/>
    <w:rsid w:val="00FF2D1B"/>
    <w:rsid w:val="00FF6522"/>
    <w:rsid w:val="00FF66AF"/>
    <w:rsid w:val="00FF6D8E"/>
    <w:rsid w:val="054EBA97"/>
    <w:rsid w:val="0E4C3AB5"/>
    <w:rsid w:val="2261BFC1"/>
    <w:rsid w:val="27183358"/>
    <w:rsid w:val="286330F3"/>
    <w:rsid w:val="2A0ED16C"/>
    <w:rsid w:val="2A2F674F"/>
    <w:rsid w:val="2B5A3D02"/>
    <w:rsid w:val="2C55335E"/>
    <w:rsid w:val="2CAD601B"/>
    <w:rsid w:val="2EE408B3"/>
    <w:rsid w:val="46784E51"/>
    <w:rsid w:val="47FDF791"/>
    <w:rsid w:val="5068B040"/>
    <w:rsid w:val="517435A3"/>
    <w:rsid w:val="559F5FCE"/>
    <w:rsid w:val="56137767"/>
    <w:rsid w:val="5A8EE2CA"/>
    <w:rsid w:val="5C73147B"/>
    <w:rsid w:val="5D88F5FF"/>
    <w:rsid w:val="6485BBCE"/>
    <w:rsid w:val="69B1A1A4"/>
    <w:rsid w:val="707E432E"/>
    <w:rsid w:val="74A55281"/>
    <w:rsid w:val="77313468"/>
    <w:rsid w:val="79E8C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AEC"/>
    <w:pPr>
      <w:suppressAutoHyphens/>
      <w:spacing w:after="0" w:line="240" w:lineRule="auto"/>
    </w:pPr>
    <w:rPr>
      <w:rFonts w:eastAsia="Times New Roman"/>
      <w:sz w:val="24"/>
      <w:szCs w:val="24"/>
      <w:lang w:eastAsia="ar-SA"/>
    </w:rPr>
  </w:style>
  <w:style w:type="paragraph" w:styleId="Nagwek1">
    <w:name w:val="heading 1"/>
    <w:basedOn w:val="Normalny"/>
    <w:next w:val="Normalny"/>
    <w:uiPriority w:val="9"/>
    <w:qFormat/>
    <w:rsid w:val="00760D7C"/>
    <w:pPr>
      <w:keepNext/>
      <w:keepLines/>
      <w:spacing w:before="240"/>
      <w:outlineLvl w:val="0"/>
    </w:pPr>
    <w:rPr>
      <w:b/>
      <w:color w:val="1F3864" w:themeColor="accent1" w:themeShade="80"/>
      <w:sz w:val="26"/>
      <w:szCs w:val="32"/>
    </w:rPr>
  </w:style>
  <w:style w:type="paragraph" w:styleId="Nagwek2">
    <w:name w:val="heading 2"/>
    <w:basedOn w:val="Normalny"/>
    <w:next w:val="Normalny"/>
    <w:link w:val="Nagwek2Znak"/>
    <w:uiPriority w:val="9"/>
    <w:unhideWhenUsed/>
    <w:qFormat/>
    <w:rsid w:val="005C1D0A"/>
    <w:pPr>
      <w:keepNext/>
      <w:keepLines/>
      <w:spacing w:before="40"/>
      <w:outlineLvl w:val="1"/>
    </w:pPr>
    <w:rPr>
      <w:rFonts w:eastAsiaTheme="majorEastAsia" w:cstheme="majorBidi"/>
      <w:b/>
      <w:color w:val="2F5496" w:themeColor="accent1" w:themeShade="BF"/>
      <w:szCs w:val="26"/>
    </w:rPr>
  </w:style>
  <w:style w:type="paragraph" w:styleId="Nagwek3">
    <w:name w:val="heading 3"/>
    <w:basedOn w:val="Normalny"/>
    <w:next w:val="Normalny"/>
    <w:link w:val="Nagwek3Znak"/>
    <w:uiPriority w:val="9"/>
    <w:unhideWhenUsed/>
    <w:qFormat/>
    <w:rsid w:val="005C1D0A"/>
    <w:pPr>
      <w:keepNext/>
      <w:keepLines/>
      <w:spacing w:before="40"/>
      <w:outlineLvl w:val="2"/>
    </w:pPr>
    <w:rPr>
      <w:rFonts w:eastAsiaTheme="majorEastAsia" w:cstheme="majorBidi"/>
      <w:b/>
      <w:color w:val="000000" w:themeColor="text1"/>
    </w:rPr>
  </w:style>
  <w:style w:type="paragraph" w:styleId="Nagwek5">
    <w:name w:val="heading 5"/>
    <w:basedOn w:val="Normalny"/>
    <w:next w:val="Normalny"/>
    <w:link w:val="Nagwek5Znak"/>
    <w:uiPriority w:val="9"/>
    <w:unhideWhenUsed/>
    <w:qFormat/>
    <w:rsid w:val="00E7005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customStyle="1" w:styleId="Nagwek1Znak">
    <w:name w:val="Nagłówek 1 Znak"/>
    <w:basedOn w:val="Domylnaczcionkaakapitu"/>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3"/>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b/>
      <w:bCs/>
      <w:sz w:val="20"/>
      <w:szCs w:val="20"/>
      <w:lang w:eastAsia="ar-SA"/>
    </w:rPr>
  </w:style>
  <w:style w:type="table" w:styleId="Tabela-Siatka">
    <w:name w:val="Table Grid"/>
    <w:basedOn w:val="Standardowy"/>
    <w:uiPriority w:val="39"/>
    <w:rsid w:val="00E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pPr>
      <w:numPr>
        <w:numId w:val="1"/>
      </w:numPr>
    </w:pPr>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nhideWhenUsed/>
    <w:rsid w:val="00580DD6"/>
    <w:pPr>
      <w:suppressAutoHyphens w:val="0"/>
      <w:autoSpaceDN/>
      <w:textAlignment w:val="auto"/>
    </w:pPr>
    <w:rPr>
      <w:rFonts w:eastAsia="Calibri"/>
      <w:sz w:val="20"/>
      <w:szCs w:val="20"/>
      <w:lang w:eastAsia="en-US"/>
    </w:rPr>
  </w:style>
  <w:style w:type="character" w:customStyle="1" w:styleId="TekstprzypisudolnegoZnak">
    <w:name w:val="Tekst przypisu dolnego Znak"/>
    <w:aliases w:val="Tekst przypisu Znak Znak"/>
    <w:basedOn w:val="Domylnaczcionkaakapitu"/>
    <w:link w:val="Tekstprzypisudolnego"/>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5C1D0A"/>
    <w:rPr>
      <w:rFonts w:eastAsiaTheme="majorEastAsia" w:cstheme="majorBidi"/>
      <w:b/>
      <w:color w:val="2F5496" w:themeColor="accent1" w:themeShade="BF"/>
      <w:sz w:val="24"/>
      <w:szCs w:val="26"/>
      <w:lang w:eastAsia="ar-SA"/>
    </w:rPr>
  </w:style>
  <w:style w:type="paragraph" w:styleId="Poprawka">
    <w:name w:val="Revision"/>
    <w:hidden/>
    <w:uiPriority w:val="99"/>
    <w:semiHidden/>
    <w:rsid w:val="00485103"/>
    <w:pPr>
      <w:autoSpaceDN/>
      <w:spacing w:after="0" w:line="240" w:lineRule="auto"/>
      <w:textAlignment w:val="auto"/>
    </w:pPr>
    <w:rPr>
      <w:rFonts w:eastAsia="Times New Roman"/>
      <w:sz w:val="24"/>
      <w:szCs w:val="24"/>
      <w:lang w:eastAsia="ar-SA"/>
    </w:rPr>
  </w:style>
  <w:style w:type="numbering" w:customStyle="1" w:styleId="Styl8321">
    <w:name w:val="Styl8321"/>
    <w:uiPriority w:val="99"/>
    <w:rsid w:val="000F6EE0"/>
    <w:pPr>
      <w:numPr>
        <w:numId w:val="38"/>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character" w:customStyle="1" w:styleId="Nagwek3Znak">
    <w:name w:val="Nagłówek 3 Znak"/>
    <w:basedOn w:val="Domylnaczcionkaakapitu"/>
    <w:link w:val="Nagwek3"/>
    <w:uiPriority w:val="9"/>
    <w:rsid w:val="005C1D0A"/>
    <w:rPr>
      <w:rFonts w:eastAsiaTheme="majorEastAsia" w:cstheme="majorBidi"/>
      <w:b/>
      <w:color w:val="000000" w:themeColor="text1"/>
      <w:sz w:val="24"/>
      <w:szCs w:val="24"/>
      <w:lang w:eastAsia="ar-SA"/>
    </w:rPr>
  </w:style>
  <w:style w:type="character" w:customStyle="1" w:styleId="Nagwek5Znak">
    <w:name w:val="Nagłówek 5 Znak"/>
    <w:basedOn w:val="Domylnaczcionkaakapitu"/>
    <w:link w:val="Nagwek5"/>
    <w:uiPriority w:val="9"/>
    <w:rsid w:val="00E70050"/>
    <w:rPr>
      <w:rFonts w:asciiTheme="majorHAnsi" w:eastAsiaTheme="majorEastAsia" w:hAnsiTheme="majorHAnsi" w:cstheme="majorBidi"/>
      <w:color w:val="2F5496" w:themeColor="accent1" w:themeShade="BF"/>
      <w:sz w:val="24"/>
      <w:szCs w:val="24"/>
      <w:lang w:eastAsia="ar-SA"/>
    </w:rPr>
  </w:style>
  <w:style w:type="character" w:styleId="UyteHipercze">
    <w:name w:val="FollowedHyperlink"/>
    <w:basedOn w:val="Domylnaczcionkaakapitu"/>
    <w:uiPriority w:val="99"/>
    <w:semiHidden/>
    <w:unhideWhenUsed/>
    <w:rsid w:val="00852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gov.pl/obszary-tematyczne/ceny-handel/wskazniki-cen/" TargetMode="External"/><Relationship Id="rId18" Type="http://schemas.openxmlformats.org/officeDocument/2006/relationships/hyperlink" Target="mailto:kancelaria@pfron.org.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kancelaria@pfron.org.pl" TargetMode="Externa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cc0edb-3b82-4eea-9f2b-a6730ba3f0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7" ma:contentTypeDescription="Utwórz nowy dokument." ma:contentTypeScope="" ma:versionID="6fe2ff412ccd314d01750e118b8b93f5">
  <xsd:schema xmlns:xsd="http://www.w3.org/2001/XMLSchema" xmlns:xs="http://www.w3.org/2001/XMLSchema" xmlns:p="http://schemas.microsoft.com/office/2006/metadata/properties" xmlns:ns2="9fcc0edb-3b82-4eea-9f2b-a6730ba3f02f" targetNamespace="http://schemas.microsoft.com/office/2006/metadata/properties" ma:root="true" ma:fieldsID="00a7d8039c36b01623fb3661164df76c" ns2:_="">
    <xsd:import namespace="9fcc0edb-3b82-4eea-9f2b-a6730ba3f0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0135-325E-485D-A292-235C832DD294}">
  <ds:schemaRefs>
    <ds:schemaRef ds:uri="http://purl.org/dc/terms/"/>
    <ds:schemaRef ds:uri="9fcc0edb-3b82-4eea-9f2b-a6730ba3f02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708F1F7A-3A3E-4812-87EB-EC004720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1F6CA-15C7-40F2-A42F-D1591D70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65</Pages>
  <Words>21019</Words>
  <Characters>126116</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146842</CharactersWithSpaces>
  <SharedDoc>false</SharedDoc>
  <HLinks>
    <vt:vector size="42" baseType="variant">
      <vt:variant>
        <vt:i4>6094883</vt:i4>
      </vt:variant>
      <vt:variant>
        <vt:i4>18</vt:i4>
      </vt:variant>
      <vt:variant>
        <vt:i4>0</vt:i4>
      </vt:variant>
      <vt:variant>
        <vt:i4>5</vt:i4>
      </vt:variant>
      <vt:variant>
        <vt:lpwstr>mailto:kancelaria@pfron.org.pl</vt:lpwstr>
      </vt:variant>
      <vt:variant>
        <vt:lpwstr/>
      </vt:variant>
      <vt:variant>
        <vt:i4>8060958</vt:i4>
      </vt:variant>
      <vt:variant>
        <vt:i4>15</vt:i4>
      </vt:variant>
      <vt:variant>
        <vt:i4>0</vt:i4>
      </vt:variant>
      <vt:variant>
        <vt:i4>5</vt:i4>
      </vt:variant>
      <vt:variant>
        <vt:lpwstr>mailto:iod@pfron.org.pl</vt:lpwstr>
      </vt:variant>
      <vt:variant>
        <vt:lpwstr/>
      </vt:variant>
      <vt:variant>
        <vt:i4>6094883</vt:i4>
      </vt:variant>
      <vt:variant>
        <vt:i4>12</vt:i4>
      </vt:variant>
      <vt:variant>
        <vt:i4>0</vt:i4>
      </vt:variant>
      <vt:variant>
        <vt:i4>5</vt:i4>
      </vt:variant>
      <vt:variant>
        <vt:lpwstr>mailto:kancelaria@pfron.org.pl</vt:lpwstr>
      </vt:variant>
      <vt:variant>
        <vt:lpwstr/>
      </vt:variant>
      <vt:variant>
        <vt:i4>6094883</vt:i4>
      </vt:variant>
      <vt:variant>
        <vt:i4>9</vt:i4>
      </vt:variant>
      <vt:variant>
        <vt:i4>0</vt:i4>
      </vt:variant>
      <vt:variant>
        <vt:i4>5</vt:i4>
      </vt:variant>
      <vt:variant>
        <vt:lpwstr>mailto:kancelaria@pfron.org.pl</vt:lpwstr>
      </vt:variant>
      <vt:variant>
        <vt:lpwstr/>
      </vt:variant>
      <vt:variant>
        <vt:i4>5767189</vt:i4>
      </vt:variant>
      <vt:variant>
        <vt:i4>6</vt:i4>
      </vt:variant>
      <vt:variant>
        <vt:i4>0</vt:i4>
      </vt:variant>
      <vt:variant>
        <vt:i4>5</vt:i4>
      </vt:variant>
      <vt:variant>
        <vt:lpwstr>https://stat.gov.pl/obszary-tematyczne/ceny-handel/wskazniki-cen/</vt:lpwstr>
      </vt:variant>
      <vt:variant>
        <vt:lpwstr/>
      </vt:variant>
      <vt:variant>
        <vt:i4>8060958</vt:i4>
      </vt:variant>
      <vt:variant>
        <vt:i4>3</vt:i4>
      </vt:variant>
      <vt:variant>
        <vt:i4>0</vt:i4>
      </vt:variant>
      <vt:variant>
        <vt:i4>5</vt:i4>
      </vt:variant>
      <vt:variant>
        <vt:lpwstr>mailto:iod@pfron.org.pl</vt:lpwstr>
      </vt:variant>
      <vt:variant>
        <vt:lpwstr/>
      </vt:variant>
      <vt:variant>
        <vt:i4>6094883</vt:i4>
      </vt:variant>
      <vt:variant>
        <vt:i4>0</vt:i4>
      </vt:variant>
      <vt:variant>
        <vt:i4>0</vt:i4>
      </vt:variant>
      <vt:variant>
        <vt:i4>5</vt:i4>
      </vt:variant>
      <vt:variant>
        <vt:lpwstr>mailto:kancelaria@pfron.org.pl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DiT</cp:lastModifiedBy>
  <cp:revision>152</cp:revision>
  <cp:lastPrinted>2023-03-23T08:43:00Z</cp:lastPrinted>
  <dcterms:created xsi:type="dcterms:W3CDTF">2022-02-04T09:09:00Z</dcterms:created>
  <dcterms:modified xsi:type="dcterms:W3CDTF">2023-03-23T13:30:00Z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y fmtid="{D5CDD505-2E9C-101B-9397-08002B2CF9AE}" pid="3" name="MediaServiceImageTags">
    <vt:lpwstr/>
  </property>
</Properties>
</file>