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AAC17" w14:textId="77777777" w:rsidR="00BF01A6" w:rsidRDefault="00813880" w:rsidP="00813880">
      <w:pPr>
        <w:pStyle w:val="Bezodstpw"/>
        <w:jc w:val="center"/>
        <w:rPr>
          <w:b/>
          <w:spacing w:val="20"/>
          <w:sz w:val="40"/>
          <w:szCs w:val="40"/>
        </w:rPr>
      </w:pPr>
      <w:r w:rsidRPr="00813880">
        <w:rPr>
          <w:b/>
          <w:spacing w:val="20"/>
          <w:sz w:val="40"/>
          <w:szCs w:val="40"/>
        </w:rPr>
        <w:t>OPIS PRZEDMIOTU ZAMÓWIENIA</w:t>
      </w:r>
    </w:p>
    <w:p w14:paraId="7E08B084" w14:textId="77777777" w:rsidR="00813880" w:rsidRDefault="00813880" w:rsidP="00813880">
      <w:pPr>
        <w:pStyle w:val="Bezodstpw"/>
        <w:jc w:val="both"/>
        <w:rPr>
          <w:sz w:val="24"/>
          <w:szCs w:val="24"/>
        </w:rPr>
      </w:pPr>
    </w:p>
    <w:p w14:paraId="2E68A0B4" w14:textId="77777777" w:rsidR="00B3083D" w:rsidRDefault="00B3083D" w:rsidP="00B3083D">
      <w:pPr>
        <w:pStyle w:val="Bezodstpw"/>
        <w:jc w:val="both"/>
      </w:pPr>
    </w:p>
    <w:p w14:paraId="7EE9F0D4" w14:textId="77777777" w:rsidR="00B3083D" w:rsidRDefault="00B3083D" w:rsidP="00B3083D">
      <w:pPr>
        <w:pStyle w:val="Bezodstpw"/>
        <w:numPr>
          <w:ilvl w:val="0"/>
          <w:numId w:val="9"/>
        </w:numPr>
        <w:ind w:left="284" w:hanging="284"/>
        <w:jc w:val="both"/>
        <w:rPr>
          <w:rFonts w:cstheme="minorHAnsi"/>
          <w:b/>
        </w:rPr>
      </w:pPr>
      <w:r w:rsidRPr="00CA7F7D">
        <w:rPr>
          <w:rFonts w:cstheme="minorHAnsi"/>
        </w:rPr>
        <w:t xml:space="preserve">Przedmiotem zamówienia </w:t>
      </w:r>
      <w:r>
        <w:rPr>
          <w:rFonts w:cstheme="minorHAnsi"/>
        </w:rPr>
        <w:t xml:space="preserve">są </w:t>
      </w:r>
      <w:r w:rsidRPr="006B7F74">
        <w:rPr>
          <w:rFonts w:cstheme="minorHAnsi"/>
          <w:b/>
        </w:rPr>
        <w:t>roboty budowlane polegające na remoncie cząstkowym nawierzchni bitumicznych dróg zarządzanych przez Burmistrza Bierutowa w roku 202</w:t>
      </w:r>
      <w:r w:rsidR="00AE16A5">
        <w:rPr>
          <w:rFonts w:cstheme="minorHAnsi"/>
          <w:b/>
        </w:rPr>
        <w:t>3</w:t>
      </w:r>
      <w:r w:rsidRPr="00CA7F7D">
        <w:rPr>
          <w:rFonts w:cstheme="minorHAnsi"/>
          <w:b/>
        </w:rPr>
        <w:t>.</w:t>
      </w:r>
    </w:p>
    <w:p w14:paraId="6FC8F43E" w14:textId="77777777" w:rsidR="00B3083D" w:rsidRPr="00D863DF" w:rsidRDefault="00B3083D" w:rsidP="00B3083D">
      <w:pPr>
        <w:pStyle w:val="Bezodstpw"/>
        <w:numPr>
          <w:ilvl w:val="0"/>
          <w:numId w:val="9"/>
        </w:numPr>
        <w:ind w:left="284" w:hanging="284"/>
        <w:jc w:val="both"/>
        <w:rPr>
          <w:rFonts w:cstheme="minorHAnsi"/>
          <w:b/>
        </w:rPr>
      </w:pPr>
      <w:r w:rsidRPr="00D863DF">
        <w:rPr>
          <w:rFonts w:cstheme="minorHAnsi"/>
        </w:rPr>
        <w:t>Przedmiot zamówienia obejmuje swoim zakresem następujące technologie:</w:t>
      </w:r>
    </w:p>
    <w:p w14:paraId="0B4ED8DA" w14:textId="77777777" w:rsidR="00B3083D" w:rsidRPr="006B7F74" w:rsidRDefault="00B3083D" w:rsidP="00B3083D">
      <w:pPr>
        <w:pStyle w:val="Bezodstpw"/>
        <w:numPr>
          <w:ilvl w:val="0"/>
          <w:numId w:val="10"/>
        </w:numPr>
        <w:tabs>
          <w:tab w:val="left" w:pos="567"/>
        </w:tabs>
        <w:ind w:left="567" w:hanging="284"/>
        <w:jc w:val="both"/>
        <w:rPr>
          <w:rFonts w:cstheme="minorHAnsi"/>
        </w:rPr>
      </w:pPr>
      <w:r w:rsidRPr="006B7F74">
        <w:rPr>
          <w:rFonts w:cstheme="minorHAnsi"/>
          <w:bCs/>
          <w:spacing w:val="-2"/>
        </w:rPr>
        <w:t xml:space="preserve">remont cząstkowy nawierzchni wraz z wykonaniem podbudowy drogi z kruszywa łamanego </w:t>
      </w:r>
      <w:r>
        <w:rPr>
          <w:rFonts w:cstheme="minorHAnsi"/>
          <w:bCs/>
          <w:spacing w:val="-2"/>
        </w:rPr>
        <w:br/>
      </w:r>
      <w:r w:rsidRPr="006B7F74">
        <w:rPr>
          <w:rFonts w:cstheme="minorHAnsi"/>
          <w:bCs/>
          <w:spacing w:val="-2"/>
        </w:rPr>
        <w:t>i nawierzchni bitumicznej o grubości 4 – 6 cm – jednostka obmiarowa m</w:t>
      </w:r>
      <w:r w:rsidRPr="006B7F74">
        <w:rPr>
          <w:rFonts w:cstheme="minorHAnsi"/>
          <w:bCs/>
          <w:spacing w:val="-2"/>
          <w:vertAlign w:val="superscript"/>
        </w:rPr>
        <w:t>2</w:t>
      </w:r>
      <w:r w:rsidRPr="006B7F74">
        <w:rPr>
          <w:rFonts w:cstheme="minorHAnsi"/>
          <w:bCs/>
          <w:spacing w:val="-2"/>
        </w:rPr>
        <w:t>,</w:t>
      </w:r>
    </w:p>
    <w:p w14:paraId="6AE1CD14" w14:textId="77777777" w:rsidR="00B3083D" w:rsidRPr="00D863DF" w:rsidRDefault="00B3083D" w:rsidP="00B3083D">
      <w:pPr>
        <w:pStyle w:val="Bezodstpw"/>
        <w:numPr>
          <w:ilvl w:val="0"/>
          <w:numId w:val="10"/>
        </w:numPr>
        <w:tabs>
          <w:tab w:val="left" w:pos="567"/>
        </w:tabs>
        <w:ind w:left="567" w:hanging="284"/>
        <w:jc w:val="both"/>
        <w:rPr>
          <w:rFonts w:cstheme="minorHAnsi"/>
        </w:rPr>
      </w:pPr>
      <w:r w:rsidRPr="006B7F74">
        <w:rPr>
          <w:rFonts w:cstheme="minorHAnsi"/>
          <w:bCs/>
          <w:spacing w:val="-2"/>
        </w:rPr>
        <w:t>remont cząstkowy nawierzchni bitumicznej przy użyciu betonu asfaltowego o grubości 6 - 8 cm, średnio 7 cm – jednostka obmiarowa m</w:t>
      </w:r>
      <w:r w:rsidRPr="006B7F74">
        <w:rPr>
          <w:rFonts w:cstheme="minorHAnsi"/>
          <w:bCs/>
          <w:spacing w:val="-2"/>
          <w:vertAlign w:val="superscript"/>
        </w:rPr>
        <w:t>2</w:t>
      </w:r>
      <w:r w:rsidRPr="006B7F74">
        <w:rPr>
          <w:rFonts w:cstheme="minorHAnsi"/>
          <w:bCs/>
          <w:spacing w:val="-2"/>
        </w:rPr>
        <w:t>.</w:t>
      </w:r>
    </w:p>
    <w:p w14:paraId="738566B5" w14:textId="77777777" w:rsidR="00B3083D" w:rsidRPr="00D863DF" w:rsidRDefault="00B3083D" w:rsidP="00B3083D">
      <w:pPr>
        <w:pStyle w:val="Bezodstpw"/>
        <w:numPr>
          <w:ilvl w:val="0"/>
          <w:numId w:val="9"/>
        </w:numPr>
        <w:ind w:left="284" w:hanging="283"/>
        <w:jc w:val="both"/>
        <w:rPr>
          <w:rFonts w:cstheme="minorHAnsi"/>
          <w:b/>
        </w:rPr>
      </w:pPr>
      <w:r w:rsidRPr="00D863DF">
        <w:rPr>
          <w:rFonts w:cstheme="minorHAnsi"/>
        </w:rPr>
        <w:t>Realizacja przedmiotu zamówienia polegać będzie na każdorazowym, uzależnionym od aktualnych potrzeb Zamawiającego, zleceniu Wykonawcy wykonania roboty budowlanej, zwanej zleceniem jednostkowym.</w:t>
      </w:r>
    </w:p>
    <w:p w14:paraId="5FC22410" w14:textId="77777777" w:rsidR="00B3083D" w:rsidRPr="00D863DF" w:rsidRDefault="00B3083D" w:rsidP="00B3083D">
      <w:pPr>
        <w:pStyle w:val="Bezodstpw"/>
        <w:numPr>
          <w:ilvl w:val="0"/>
          <w:numId w:val="9"/>
        </w:numPr>
        <w:ind w:left="284" w:hanging="283"/>
        <w:jc w:val="both"/>
        <w:rPr>
          <w:rFonts w:cstheme="minorHAnsi"/>
          <w:b/>
        </w:rPr>
      </w:pPr>
      <w:r w:rsidRPr="00D863DF">
        <w:rPr>
          <w:rFonts w:cstheme="minorHAnsi"/>
        </w:rPr>
        <w:t>Zamawiający będzie zlecać Wykonawcy pisemne wykonanie zlecenie jednostkowego, w którym określone zostanie zakres, wielkość, technologia, miejsce oraz termin wykonania danego zlecenia jednostkowego (drogą elektroniczną lub  poprzez odbiór osobisty w siedzibie Zamawiającego).</w:t>
      </w:r>
    </w:p>
    <w:p w14:paraId="35EE72D3" w14:textId="77777777" w:rsidR="00B3083D" w:rsidRPr="00D86ECF" w:rsidRDefault="00B3083D" w:rsidP="00B3083D">
      <w:pPr>
        <w:pStyle w:val="Bezodstpw"/>
        <w:numPr>
          <w:ilvl w:val="0"/>
          <w:numId w:val="9"/>
        </w:numPr>
        <w:ind w:left="284" w:hanging="283"/>
        <w:jc w:val="both"/>
        <w:rPr>
          <w:rFonts w:cstheme="minorHAnsi"/>
          <w:b/>
        </w:rPr>
      </w:pPr>
      <w:r w:rsidRPr="00D863DF">
        <w:rPr>
          <w:rFonts w:cstheme="minorHAnsi"/>
        </w:rPr>
        <w:t>Potwierdzeniem dla Zamawiającego otrzymania przez Wykonawcę w/w zlecenia będzie potwierdzenie wysłania maila, potwierdzenie odbiorcy w przypadku wysłania zlecenia pocztą lub podpis Wykonawcy potwierdzający odbiór osobiście z datą odebrania.</w:t>
      </w:r>
    </w:p>
    <w:p w14:paraId="17B7C98B" w14:textId="77777777" w:rsidR="00D86ECF" w:rsidRPr="00D86ECF" w:rsidRDefault="00D86ECF" w:rsidP="00D86ECF">
      <w:pPr>
        <w:pStyle w:val="Bezodstpw"/>
        <w:numPr>
          <w:ilvl w:val="0"/>
          <w:numId w:val="9"/>
        </w:numPr>
        <w:ind w:left="284" w:hanging="283"/>
        <w:jc w:val="both"/>
        <w:rPr>
          <w:rFonts w:cstheme="minorHAnsi"/>
          <w:b/>
        </w:rPr>
      </w:pPr>
      <w:r w:rsidRPr="00D86ECF">
        <w:rPr>
          <w:b/>
          <w:u w:val="single"/>
        </w:rPr>
        <w:t xml:space="preserve">Postanowienia dotyczące </w:t>
      </w:r>
      <w:r w:rsidR="0036325F">
        <w:rPr>
          <w:b/>
          <w:u w:val="single"/>
        </w:rPr>
        <w:t>gwarancji</w:t>
      </w:r>
    </w:p>
    <w:p w14:paraId="00BB9884" w14:textId="77777777" w:rsidR="0036325F" w:rsidRDefault="0036325F" w:rsidP="0036325F">
      <w:pPr>
        <w:pStyle w:val="Bezodstpw"/>
        <w:ind w:left="284"/>
        <w:jc w:val="both"/>
      </w:pPr>
      <w:r>
        <w:t xml:space="preserve">Wykonawca na wykonany przedmiot umowy udziela </w:t>
      </w:r>
      <w:r w:rsidRPr="00083604">
        <w:rPr>
          <w:b/>
        </w:rPr>
        <w:t>18 miesięcznej</w:t>
      </w:r>
      <w:r>
        <w:t xml:space="preserve"> gwarancji od dnia podpisania protokołu odbioru danego zlecenia jednostkowego.</w:t>
      </w:r>
    </w:p>
    <w:p w14:paraId="37D6AA37" w14:textId="77777777" w:rsidR="00B3083D" w:rsidRPr="00D863DF" w:rsidRDefault="00B3083D" w:rsidP="00B3083D">
      <w:pPr>
        <w:pStyle w:val="Bezodstpw"/>
        <w:numPr>
          <w:ilvl w:val="0"/>
          <w:numId w:val="9"/>
        </w:numPr>
        <w:ind w:left="284" w:hanging="283"/>
        <w:jc w:val="both"/>
        <w:rPr>
          <w:rFonts w:cstheme="minorHAnsi"/>
          <w:b/>
        </w:rPr>
      </w:pPr>
      <w:r w:rsidRPr="00B3083D">
        <w:rPr>
          <w:rFonts w:cstheme="minorHAnsi"/>
          <w:b/>
          <w:u w:val="single"/>
        </w:rPr>
        <w:t>Miejscem wykonania całego przedmiotu zamówienia</w:t>
      </w:r>
      <w:r w:rsidRPr="00D863DF">
        <w:rPr>
          <w:rFonts w:cstheme="minorHAnsi"/>
        </w:rPr>
        <w:t xml:space="preserve"> są drogi o nawierzchni bitumicznej zarządzane przez Burmistrza Bierutowa.</w:t>
      </w:r>
    </w:p>
    <w:p w14:paraId="414CC48B" w14:textId="77777777" w:rsidR="00B3083D" w:rsidRDefault="00B3083D" w:rsidP="00B3083D">
      <w:pPr>
        <w:pStyle w:val="Bezodstpw"/>
        <w:ind w:left="284"/>
        <w:jc w:val="both"/>
        <w:rPr>
          <w:rFonts w:cstheme="minorHAnsi"/>
        </w:rPr>
      </w:pPr>
    </w:p>
    <w:p w14:paraId="391CCF27" w14:textId="77777777" w:rsidR="00B3083D" w:rsidRPr="00B3083D" w:rsidRDefault="00B3083D" w:rsidP="00B3083D">
      <w:pPr>
        <w:pStyle w:val="Bezodstpw"/>
        <w:ind w:left="284"/>
        <w:jc w:val="both"/>
        <w:rPr>
          <w:rFonts w:cstheme="minorHAnsi"/>
          <w:b/>
        </w:rPr>
      </w:pPr>
      <w:r w:rsidRPr="00B3083D">
        <w:rPr>
          <w:rFonts w:cstheme="minorHAnsi"/>
          <w:b/>
        </w:rPr>
        <w:t xml:space="preserve">UWAGA 1: </w:t>
      </w:r>
    </w:p>
    <w:p w14:paraId="2143F006" w14:textId="77777777" w:rsidR="00B3083D" w:rsidRDefault="00B3083D" w:rsidP="00B3083D">
      <w:pPr>
        <w:pStyle w:val="Bezodstpw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Zamawiający informuje, że załączony przedmiar robót ma charakter poglądowy, natomiast faktyczne wyliczenia i cenę ofertową – podając przy tym ceny jednostkowe – za wykonanie przedmiotu zamówienia należy wyliczyć zgodnie </w:t>
      </w:r>
      <w:r w:rsidR="0036325F">
        <w:rPr>
          <w:rFonts w:cstheme="minorHAnsi"/>
        </w:rPr>
        <w:t>z formularzem ofertowym dostępnym na platformie zakupowej.</w:t>
      </w:r>
    </w:p>
    <w:p w14:paraId="465BDC63" w14:textId="77777777" w:rsidR="00B3083D" w:rsidRPr="00B3083D" w:rsidRDefault="00B3083D" w:rsidP="00B3083D">
      <w:pPr>
        <w:pStyle w:val="Bezodstpw"/>
        <w:ind w:left="284"/>
        <w:jc w:val="both"/>
        <w:rPr>
          <w:rFonts w:cstheme="minorHAnsi"/>
          <w:b/>
        </w:rPr>
      </w:pPr>
      <w:r w:rsidRPr="00B3083D">
        <w:rPr>
          <w:rFonts w:cstheme="minorHAnsi"/>
          <w:b/>
        </w:rPr>
        <w:t>UWAGA 2:</w:t>
      </w:r>
    </w:p>
    <w:p w14:paraId="4D22A35F" w14:textId="77777777" w:rsidR="00B3083D" w:rsidRDefault="00B3083D" w:rsidP="00B3083D">
      <w:pPr>
        <w:pStyle w:val="Bezodstpw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Ilości i zakresy podane przez Zamawiającego w </w:t>
      </w:r>
      <w:r w:rsidR="0036325F">
        <w:rPr>
          <w:rFonts w:cstheme="minorHAnsi"/>
          <w:i/>
        </w:rPr>
        <w:t xml:space="preserve">formularzu ofertowym </w:t>
      </w:r>
      <w:r>
        <w:rPr>
          <w:rFonts w:cstheme="minorHAnsi"/>
        </w:rPr>
        <w:t>są wielkościami prognozowanymi ustalonymi w celu wyliczenia ceny ofertowej i nie stanowią zobowiązania Zamawiającego do ich realizacji w pełnym zakresie, wobec czego mogą zostać zrealizowane w ilościach innych niż wskazane lub nie zostać zrealizowane w ogóle. Załączony przedmiar robót ma charakter poglądowy.</w:t>
      </w:r>
    </w:p>
    <w:p w14:paraId="44E25272" w14:textId="77777777" w:rsidR="00B3083D" w:rsidRPr="00B3083D" w:rsidRDefault="00B3083D" w:rsidP="00B3083D">
      <w:pPr>
        <w:pStyle w:val="Bezodstpw"/>
        <w:ind w:left="284"/>
        <w:jc w:val="both"/>
        <w:rPr>
          <w:rFonts w:cstheme="minorHAnsi"/>
          <w:b/>
        </w:rPr>
      </w:pPr>
      <w:r w:rsidRPr="00B3083D">
        <w:rPr>
          <w:rFonts w:cstheme="minorHAnsi"/>
          <w:b/>
        </w:rPr>
        <w:t>UWAGA 3:</w:t>
      </w:r>
    </w:p>
    <w:p w14:paraId="3981BE93" w14:textId="77777777" w:rsidR="00B3083D" w:rsidRPr="00FB3B13" w:rsidRDefault="00B3083D" w:rsidP="00B3083D">
      <w:pPr>
        <w:pStyle w:val="Bezodstpw"/>
        <w:ind w:left="284"/>
        <w:jc w:val="both"/>
        <w:rPr>
          <w:rFonts w:cstheme="minorHAnsi"/>
        </w:rPr>
      </w:pPr>
      <w:r>
        <w:rPr>
          <w:rFonts w:cstheme="minorHAnsi"/>
        </w:rPr>
        <w:t>Zamawiający podkreśla, że przyjęte w niniejszym postępowaniu poszczególne ilości robót do wykonania w roku 202</w:t>
      </w:r>
      <w:r w:rsidR="00AE16A5">
        <w:rPr>
          <w:rFonts w:cstheme="minorHAnsi"/>
        </w:rPr>
        <w:t>3</w:t>
      </w:r>
      <w:r>
        <w:rPr>
          <w:rFonts w:cstheme="minorHAnsi"/>
        </w:rPr>
        <w:t xml:space="preserve"> są ilościami </w:t>
      </w:r>
      <w:r w:rsidRPr="008D4CD4">
        <w:rPr>
          <w:rFonts w:cstheme="minorHAnsi"/>
          <w:b/>
        </w:rPr>
        <w:t>prognozowanymi.</w:t>
      </w:r>
    </w:p>
    <w:p w14:paraId="4178DB1A" w14:textId="77777777" w:rsidR="00B3083D" w:rsidRDefault="00B3083D" w:rsidP="00B3083D">
      <w:pPr>
        <w:pStyle w:val="Bezodstpw"/>
        <w:jc w:val="both"/>
        <w:rPr>
          <w:rFonts w:cstheme="minorHAnsi"/>
        </w:rPr>
      </w:pPr>
    </w:p>
    <w:p w14:paraId="547A5C25" w14:textId="77777777" w:rsidR="00B3083D" w:rsidRPr="00B3083D" w:rsidRDefault="00B3083D" w:rsidP="00B3083D">
      <w:pPr>
        <w:pStyle w:val="Bezodstpw"/>
        <w:numPr>
          <w:ilvl w:val="0"/>
          <w:numId w:val="9"/>
        </w:numPr>
        <w:ind w:left="284" w:hanging="284"/>
        <w:jc w:val="both"/>
        <w:rPr>
          <w:rFonts w:cstheme="minorHAnsi"/>
          <w:b/>
        </w:rPr>
      </w:pPr>
      <w:r w:rsidRPr="00B3083D">
        <w:rPr>
          <w:rFonts w:cstheme="minorHAnsi"/>
          <w:b/>
          <w:u w:val="single"/>
        </w:rPr>
        <w:t>Termin realizacji zamówienia:</w:t>
      </w:r>
      <w:r w:rsidRPr="008D4CD4">
        <w:rPr>
          <w:rFonts w:cstheme="minorHAnsi"/>
        </w:rPr>
        <w:t xml:space="preserve"> </w:t>
      </w:r>
      <w:r w:rsidRPr="008D4CD4">
        <w:rPr>
          <w:rFonts w:cstheme="minorHAnsi"/>
          <w:b/>
        </w:rPr>
        <w:t>od dnia zawarcia umowy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do wyczerpania maksymalnej wartości umowy określonej w § 3 ust. 1 projektu umowy, nie dłużej jednak niż do dnia </w:t>
      </w:r>
      <w:r w:rsidR="00DD75D8">
        <w:rPr>
          <w:rFonts w:cstheme="minorHAnsi"/>
        </w:rPr>
        <w:t>1</w:t>
      </w:r>
      <w:r w:rsidR="00AE16A5">
        <w:rPr>
          <w:rFonts w:cstheme="minorHAnsi"/>
        </w:rPr>
        <w:t>5</w:t>
      </w:r>
      <w:r>
        <w:rPr>
          <w:rFonts w:cstheme="minorHAnsi"/>
        </w:rPr>
        <w:t>.</w:t>
      </w:r>
      <w:r w:rsidR="00AE16A5">
        <w:rPr>
          <w:rFonts w:cstheme="minorHAnsi"/>
        </w:rPr>
        <w:t>12</w:t>
      </w:r>
      <w:r>
        <w:rPr>
          <w:rFonts w:cstheme="minorHAnsi"/>
        </w:rPr>
        <w:t>.202</w:t>
      </w:r>
      <w:r w:rsidR="00AE16A5">
        <w:rPr>
          <w:rFonts w:cstheme="minorHAnsi"/>
        </w:rPr>
        <w:t>3</w:t>
      </w:r>
      <w:bookmarkStart w:id="0" w:name="_GoBack"/>
      <w:bookmarkEnd w:id="0"/>
      <w:r>
        <w:rPr>
          <w:rFonts w:cstheme="minorHAnsi"/>
        </w:rPr>
        <w:t xml:space="preserve"> r. – </w:t>
      </w:r>
      <w:r>
        <w:rPr>
          <w:rFonts w:cstheme="minorHAnsi"/>
        </w:rPr>
        <w:br/>
        <w:t>w zależności, która okoliczność nastąpi wcześniej.</w:t>
      </w:r>
    </w:p>
    <w:p w14:paraId="752DE043" w14:textId="77777777" w:rsidR="00887203" w:rsidRPr="00B3083D" w:rsidRDefault="00887203" w:rsidP="00B3083D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b/>
        </w:rPr>
      </w:pPr>
      <w:r w:rsidRPr="00B3083D">
        <w:rPr>
          <w:rFonts w:cstheme="minorHAnsi"/>
          <w:b/>
          <w:bCs/>
          <w:color w:val="000000"/>
          <w:u w:val="single"/>
        </w:rPr>
        <w:t>Istotne warunki zamówienia:</w:t>
      </w:r>
    </w:p>
    <w:p w14:paraId="7C016EF6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Jedynym kryterium oceny ofert będzie cena brutto za całość realizacji zamówienia;</w:t>
      </w:r>
    </w:p>
    <w:p w14:paraId="5E0AC0B0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Cena określona w ofercie powinna obejmować wszystkie koszty niezbędne do prawidłowej realizacji przedmiotu zamówienia;</w:t>
      </w:r>
    </w:p>
    <w:p w14:paraId="5D8EFA60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Każdy Wykonawca może złożyć tylko jedną ofertę;</w:t>
      </w:r>
    </w:p>
    <w:p w14:paraId="512817EE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Postępowanie jest prowadzone w języku polskim;</w:t>
      </w:r>
    </w:p>
    <w:p w14:paraId="0A2AE440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lastRenderedPageBreak/>
        <w:t>Rozliczenie transakcji następować będzie przelewem na konto wskazane na fakturze lub rachunku w ciągu 30 dni od dnia otrzymania przez zamawiającego prawidłowo wystawionej faktury lub rachunku przez Wykonawcę;</w:t>
      </w:r>
    </w:p>
    <w:p w14:paraId="2A83161C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Wynagrodzenie należne Wykonawcy będzie wynagrodzeniem ryczałtowym;</w:t>
      </w:r>
    </w:p>
    <w:p w14:paraId="01F4061E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oceny;</w:t>
      </w:r>
    </w:p>
    <w:p w14:paraId="099B6D7E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ofertowe;</w:t>
      </w:r>
    </w:p>
    <w:p w14:paraId="2AC41DEB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 xml:space="preserve">Zamawiający może zamknąć postępowanie bez wybrania żadnej oferty, </w:t>
      </w:r>
      <w:r w:rsidRPr="005524DB">
        <w:rPr>
          <w:rFonts w:asciiTheme="minorHAnsi" w:hAnsiTheme="minorHAnsi" w:cstheme="minorHAnsi"/>
          <w:color w:val="000000"/>
          <w:sz w:val="22"/>
          <w:szCs w:val="22"/>
        </w:rPr>
        <w:br/>
        <w:t>w przypadku, gdy żadna ze złożonych ofert nie odpowiada warunkom określonym przez Zamawiającego;</w:t>
      </w:r>
    </w:p>
    <w:p w14:paraId="40BC921C" w14:textId="77777777" w:rsidR="00887203" w:rsidRPr="005524DB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unieważnienia postępowania bez podania przyczyny;</w:t>
      </w:r>
    </w:p>
    <w:p w14:paraId="1D3E0D49" w14:textId="77777777" w:rsidR="00E34F86" w:rsidRPr="0036325F" w:rsidRDefault="00E34F86" w:rsidP="00E34F86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325F">
        <w:rPr>
          <w:rFonts w:asciiTheme="minorHAnsi" w:eastAsia="Poppins" w:hAnsiTheme="minorHAnsi" w:cstheme="minorHAnsi"/>
          <w:sz w:val="22"/>
          <w:szCs w:val="22"/>
        </w:rPr>
        <w:t xml:space="preserve">Zamawiający </w:t>
      </w:r>
      <w:r w:rsidRPr="0036325F">
        <w:rPr>
          <w:rFonts w:asciiTheme="minorHAnsi" w:eastAsia="Poppins" w:hAnsiTheme="minorHAnsi" w:cstheme="minorHAnsi"/>
          <w:b/>
          <w:sz w:val="22"/>
          <w:szCs w:val="22"/>
        </w:rPr>
        <w:t>w przypadku pytań i wniosków</w:t>
      </w:r>
      <w:r w:rsidRPr="0036325F">
        <w:rPr>
          <w:rFonts w:asciiTheme="minorHAnsi" w:eastAsia="Poppins" w:hAnsiTheme="minorHAnsi" w:cstheme="minorHAnsi"/>
          <w:sz w:val="22"/>
          <w:szCs w:val="22"/>
        </w:rPr>
        <w:t xml:space="preserve"> przesłanych przez Wykonawców dotyczących OPZ lub wzoru umowy, zamieszcza</w:t>
      </w:r>
      <w:r w:rsidRPr="0036325F">
        <w:rPr>
          <w:rFonts w:asciiTheme="minorHAnsi" w:eastAsia="Poppins" w:hAnsiTheme="minorHAnsi" w:cstheme="minorHAnsi"/>
          <w:b/>
          <w:sz w:val="22"/>
          <w:szCs w:val="22"/>
        </w:rPr>
        <w:t xml:space="preserve"> komunikat publiczny z odpowiedziami </w:t>
      </w:r>
      <w:r w:rsidRPr="0036325F">
        <w:rPr>
          <w:rFonts w:asciiTheme="minorHAnsi" w:eastAsia="Poppins" w:hAnsiTheme="minorHAnsi" w:cstheme="minorHAnsi"/>
          <w:sz w:val="22"/>
          <w:szCs w:val="22"/>
        </w:rPr>
        <w:t>za pośrednictwem Platformy Zakupowej;</w:t>
      </w:r>
    </w:p>
    <w:p w14:paraId="709061DD" w14:textId="77777777" w:rsidR="00887203" w:rsidRPr="005524DB" w:rsidRDefault="00E34F86" w:rsidP="00E34F86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4DB">
        <w:rPr>
          <w:rFonts w:asciiTheme="minorHAnsi" w:hAnsiTheme="minorHAnsi" w:cstheme="minorHAnsi"/>
          <w:sz w:val="22"/>
          <w:szCs w:val="22"/>
          <w:lang w:eastAsia="pl-PL"/>
        </w:rPr>
        <w:t>Zamawiający zastrzega sobie prawo do podjęcia negocjacji z Wykonawcą, który złożył w oparciu o przyjęte kryteria najkorzystniejszą ofertę. Negocjacje cenowe zostaną podjęte w szczególności w przypadku, gdy zaoferowana cena będzie wyższa od założonej przez Zamawiającego</w:t>
      </w:r>
      <w:r w:rsidR="0036325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E074BE6" w14:textId="77777777" w:rsidR="00E34F86" w:rsidRPr="00B3083D" w:rsidRDefault="00E34F86" w:rsidP="0036325F">
      <w:pPr>
        <w:pStyle w:val="Normalny1"/>
        <w:tabs>
          <w:tab w:val="left" w:pos="3828"/>
        </w:tabs>
        <w:jc w:val="both"/>
        <w:rPr>
          <w:rFonts w:asciiTheme="minorHAnsi" w:eastAsia="Poppins" w:hAnsiTheme="minorHAnsi" w:cstheme="minorHAnsi"/>
          <w:highlight w:val="yellow"/>
        </w:rPr>
      </w:pPr>
    </w:p>
    <w:sectPr w:rsidR="00E34F86" w:rsidRPr="00B3083D" w:rsidSect="00BF01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819A" w14:textId="77777777" w:rsidR="00464E63" w:rsidRDefault="00464E63" w:rsidP="00E34F86">
      <w:pPr>
        <w:spacing w:after="0" w:line="240" w:lineRule="auto"/>
      </w:pPr>
      <w:r>
        <w:separator/>
      </w:r>
    </w:p>
  </w:endnote>
  <w:endnote w:type="continuationSeparator" w:id="0">
    <w:p w14:paraId="41FB7D2B" w14:textId="77777777" w:rsidR="00464E63" w:rsidRDefault="00464E63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7D91B" w14:textId="77777777" w:rsidR="00E34F86" w:rsidRDefault="00E34F86">
    <w:pPr>
      <w:pStyle w:val="Stopka"/>
      <w:jc w:val="right"/>
    </w:pPr>
  </w:p>
  <w:p w14:paraId="3E9096E8" w14:textId="77777777" w:rsidR="00E34F86" w:rsidRDefault="00E34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681B5" w14:textId="77777777" w:rsidR="00464E63" w:rsidRDefault="00464E63" w:rsidP="00E34F86">
      <w:pPr>
        <w:spacing w:after="0" w:line="240" w:lineRule="auto"/>
      </w:pPr>
      <w:r>
        <w:separator/>
      </w:r>
    </w:p>
  </w:footnote>
  <w:footnote w:type="continuationSeparator" w:id="0">
    <w:p w14:paraId="5F290817" w14:textId="77777777" w:rsidR="00464E63" w:rsidRDefault="00464E63" w:rsidP="00E3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461"/>
    <w:multiLevelType w:val="hybridMultilevel"/>
    <w:tmpl w:val="EE0CC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644"/>
    <w:multiLevelType w:val="hybridMultilevel"/>
    <w:tmpl w:val="C95C7A9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F01D2A"/>
    <w:multiLevelType w:val="hybridMultilevel"/>
    <w:tmpl w:val="1C0A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4AA"/>
    <w:multiLevelType w:val="hybridMultilevel"/>
    <w:tmpl w:val="9FC86DC8"/>
    <w:lvl w:ilvl="0" w:tplc="0B2C0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181"/>
    <w:multiLevelType w:val="hybridMultilevel"/>
    <w:tmpl w:val="342833D6"/>
    <w:lvl w:ilvl="0" w:tplc="017C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287B"/>
    <w:multiLevelType w:val="hybridMultilevel"/>
    <w:tmpl w:val="19D689F6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19285688">
      <w:start w:val="30"/>
      <w:numFmt w:val="bullet"/>
      <w:lvlText w:val=""/>
      <w:lvlJc w:val="left"/>
      <w:pPr>
        <w:ind w:left="198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E4160"/>
    <w:multiLevelType w:val="hybridMultilevel"/>
    <w:tmpl w:val="A954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03364"/>
    <w:multiLevelType w:val="hybridMultilevel"/>
    <w:tmpl w:val="43F0C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AF5303"/>
    <w:multiLevelType w:val="hybridMultilevel"/>
    <w:tmpl w:val="D2CE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B74CA"/>
    <w:multiLevelType w:val="hybridMultilevel"/>
    <w:tmpl w:val="960E0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C5601"/>
    <w:multiLevelType w:val="hybridMultilevel"/>
    <w:tmpl w:val="4062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CA1"/>
    <w:multiLevelType w:val="hybridMultilevel"/>
    <w:tmpl w:val="9E94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23A"/>
    <w:multiLevelType w:val="hybridMultilevel"/>
    <w:tmpl w:val="3FE82918"/>
    <w:lvl w:ilvl="0" w:tplc="CF00B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80"/>
    <w:rsid w:val="001D429C"/>
    <w:rsid w:val="001F7B8C"/>
    <w:rsid w:val="0023318C"/>
    <w:rsid w:val="002F3246"/>
    <w:rsid w:val="0036325F"/>
    <w:rsid w:val="00383F27"/>
    <w:rsid w:val="00464E63"/>
    <w:rsid w:val="005524DB"/>
    <w:rsid w:val="00663CAD"/>
    <w:rsid w:val="006B3989"/>
    <w:rsid w:val="006B5DB9"/>
    <w:rsid w:val="00731A98"/>
    <w:rsid w:val="00813880"/>
    <w:rsid w:val="00870D0C"/>
    <w:rsid w:val="00887203"/>
    <w:rsid w:val="008A2E03"/>
    <w:rsid w:val="009D762D"/>
    <w:rsid w:val="00A9724B"/>
    <w:rsid w:val="00AD4B76"/>
    <w:rsid w:val="00AE16A5"/>
    <w:rsid w:val="00B3083D"/>
    <w:rsid w:val="00BF01A6"/>
    <w:rsid w:val="00D742B1"/>
    <w:rsid w:val="00D86ECF"/>
    <w:rsid w:val="00DD5A49"/>
    <w:rsid w:val="00DD75D8"/>
    <w:rsid w:val="00E34F86"/>
    <w:rsid w:val="00F314D9"/>
    <w:rsid w:val="00F54EE5"/>
    <w:rsid w:val="00F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2F36"/>
  <w15:docId w15:val="{8BC84C24-DF31-4841-8BE8-DC41706F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2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880"/>
    <w:pPr>
      <w:spacing w:after="0" w:line="240" w:lineRule="auto"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72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8720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E34F86"/>
    <w:pPr>
      <w:spacing w:after="0"/>
    </w:pPr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3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3FD02E452B04BB8923B7DA51CFB46" ma:contentTypeVersion="12" ma:contentTypeDescription="Utwórz nowy dokument." ma:contentTypeScope="" ma:versionID="5ffb2b1ea4312b3d6315ea8db13e1deb">
  <xsd:schema xmlns:xsd="http://www.w3.org/2001/XMLSchema" xmlns:xs="http://www.w3.org/2001/XMLSchema" xmlns:p="http://schemas.microsoft.com/office/2006/metadata/properties" xmlns:ns3="2512f2f9-43c2-4dea-9cec-29ff273d3412" xmlns:ns4="06e709ed-4ae7-4474-93bc-115a8fe246d2" targetNamespace="http://schemas.microsoft.com/office/2006/metadata/properties" ma:root="true" ma:fieldsID="7f1dd4acff7f96f9b19f09d55a1afcde" ns3:_="" ns4:_="">
    <xsd:import namespace="2512f2f9-43c2-4dea-9cec-29ff273d3412"/>
    <xsd:import namespace="06e709ed-4ae7-4474-93bc-115a8fe246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f2f9-43c2-4dea-9cec-29ff273d3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09ed-4ae7-4474-93bc-115a8fe2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19B0A-A10C-4BA5-B627-B401911D4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2f2f9-43c2-4dea-9cec-29ff273d3412"/>
    <ds:schemaRef ds:uri="06e709ed-4ae7-4474-93bc-115a8fe24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28B4B-F473-48C0-BFDA-2651453AB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6CFCD-BEAF-455E-B20A-15CA6F29CA60}">
  <ds:schemaRefs>
    <ds:schemaRef ds:uri="2512f2f9-43c2-4dea-9cec-29ff273d3412"/>
    <ds:schemaRef ds:uri="06e709ed-4ae7-4474-93bc-115a8fe246d2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Śmichura</cp:lastModifiedBy>
  <cp:revision>2</cp:revision>
  <dcterms:created xsi:type="dcterms:W3CDTF">2023-01-30T14:08:00Z</dcterms:created>
  <dcterms:modified xsi:type="dcterms:W3CDTF">2023-01-30T14:08:00Z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0x0101005F73FD02E452B04BB8923B7DA51CFB46</vt:lpwstr>
  </property>
</Properties>
</file>