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36971B" w14:textId="6267A27B" w:rsidR="00D45A52" w:rsidRDefault="00D45A52" w:rsidP="00D45A52">
      <w:pPr>
        <w:spacing w:line="360" w:lineRule="auto"/>
        <w:ind w:left="928" w:right="-285"/>
        <w:jc w:val="right"/>
        <w:rPr>
          <w:rFonts w:ascii="Bahnschrift" w:eastAsiaTheme="minorHAnsi" w:hAnsi="Bahnschrift" w:cstheme="minorBidi"/>
          <w:sz w:val="20"/>
          <w:szCs w:val="20"/>
          <w:lang w:eastAsia="en-US"/>
        </w:rPr>
      </w:pPr>
      <w:r w:rsidRPr="00D45A52">
        <w:rPr>
          <w:rFonts w:ascii="Bahnschrift" w:eastAsiaTheme="minorHAnsi" w:hAnsi="Bahnschrift" w:cstheme="minorBidi"/>
          <w:sz w:val="20"/>
          <w:szCs w:val="20"/>
          <w:lang w:eastAsia="en-US"/>
        </w:rPr>
        <w:t>Załącznik nr 2 do SWZ DZP.381.00</w:t>
      </w:r>
      <w:r w:rsidR="00D6312C">
        <w:rPr>
          <w:rFonts w:ascii="Bahnschrift" w:eastAsiaTheme="minorHAnsi" w:hAnsi="Bahnschrift" w:cstheme="minorBidi"/>
          <w:sz w:val="20"/>
          <w:szCs w:val="20"/>
          <w:lang w:eastAsia="en-US"/>
        </w:rPr>
        <w:t>3</w:t>
      </w:r>
      <w:r w:rsidRPr="00D45A52">
        <w:rPr>
          <w:rFonts w:ascii="Bahnschrift" w:eastAsiaTheme="minorHAnsi" w:hAnsi="Bahnschrift" w:cstheme="minorBidi"/>
          <w:sz w:val="20"/>
          <w:szCs w:val="20"/>
          <w:lang w:eastAsia="en-US"/>
        </w:rPr>
        <w:t>.2021.UGS</w:t>
      </w:r>
    </w:p>
    <w:p w14:paraId="3F45B36B" w14:textId="5A255299" w:rsidR="002E249E" w:rsidRPr="00D45A52" w:rsidRDefault="002E249E" w:rsidP="002E249E">
      <w:pPr>
        <w:spacing w:line="360" w:lineRule="auto"/>
        <w:ind w:left="928" w:right="-285"/>
        <w:jc w:val="right"/>
        <w:rPr>
          <w:rFonts w:ascii="Bahnschrift" w:eastAsiaTheme="minorHAnsi" w:hAnsi="Bahnschrift" w:cstheme="minorBidi"/>
          <w:sz w:val="20"/>
          <w:szCs w:val="20"/>
          <w:lang w:eastAsia="en-US"/>
        </w:rPr>
      </w:pPr>
      <w:r w:rsidRPr="00D45A52">
        <w:rPr>
          <w:rFonts w:ascii="Bahnschrift" w:eastAsiaTheme="minorHAnsi" w:hAnsi="Bahnschrift" w:cstheme="minorBidi"/>
          <w:sz w:val="20"/>
          <w:szCs w:val="20"/>
          <w:lang w:eastAsia="en-US"/>
        </w:rPr>
        <w:t xml:space="preserve">Załącznik nr 2 do </w:t>
      </w:r>
      <w:r>
        <w:rPr>
          <w:rFonts w:ascii="Bahnschrift" w:eastAsiaTheme="minorHAnsi" w:hAnsi="Bahnschrift" w:cstheme="minorBidi"/>
          <w:sz w:val="20"/>
          <w:szCs w:val="20"/>
          <w:lang w:eastAsia="en-US"/>
        </w:rPr>
        <w:t>umowy</w:t>
      </w:r>
      <w:r w:rsidRPr="00D45A52">
        <w:rPr>
          <w:rFonts w:ascii="Bahnschrift" w:eastAsiaTheme="minorHAnsi" w:hAnsi="Bahnschrift" w:cstheme="minorBidi"/>
          <w:sz w:val="20"/>
          <w:szCs w:val="20"/>
          <w:lang w:eastAsia="en-US"/>
        </w:rPr>
        <w:t xml:space="preserve"> DZP.381.00</w:t>
      </w:r>
      <w:r>
        <w:rPr>
          <w:rFonts w:ascii="Bahnschrift" w:eastAsiaTheme="minorHAnsi" w:hAnsi="Bahnschrift" w:cstheme="minorBidi"/>
          <w:sz w:val="20"/>
          <w:szCs w:val="20"/>
          <w:lang w:eastAsia="en-US"/>
        </w:rPr>
        <w:t>3</w:t>
      </w:r>
      <w:r w:rsidRPr="00D45A52">
        <w:rPr>
          <w:rFonts w:ascii="Bahnschrift" w:eastAsiaTheme="minorHAnsi" w:hAnsi="Bahnschrift" w:cstheme="minorBidi"/>
          <w:sz w:val="20"/>
          <w:szCs w:val="20"/>
          <w:lang w:eastAsia="en-US"/>
        </w:rPr>
        <w:t>.2021.UGS</w:t>
      </w:r>
    </w:p>
    <w:p w14:paraId="3CD12A04" w14:textId="77777777" w:rsidR="002E249E" w:rsidRPr="00D45A52" w:rsidRDefault="002E249E" w:rsidP="00D45A52">
      <w:pPr>
        <w:spacing w:line="360" w:lineRule="auto"/>
        <w:ind w:left="928" w:right="-285"/>
        <w:jc w:val="right"/>
        <w:rPr>
          <w:rFonts w:ascii="Bahnschrift" w:eastAsiaTheme="minorHAnsi" w:hAnsi="Bahnschrift" w:cstheme="minorBidi"/>
          <w:sz w:val="20"/>
          <w:szCs w:val="20"/>
          <w:lang w:eastAsia="en-US"/>
        </w:rPr>
      </w:pPr>
    </w:p>
    <w:p w14:paraId="3BD07721" w14:textId="77777777" w:rsidR="00D45A52" w:rsidRPr="00D45A52" w:rsidRDefault="003E04C4" w:rsidP="00D45A52">
      <w:pPr>
        <w:pStyle w:val="Nagwek1"/>
        <w:pBdr>
          <w:bottom w:val="single" w:sz="2" w:space="1" w:color="4BACC6"/>
        </w:pBdr>
        <w:tabs>
          <w:tab w:val="left" w:pos="567"/>
        </w:tabs>
        <w:spacing w:before="480" w:after="360" w:line="360" w:lineRule="auto"/>
        <w:ind w:left="284" w:hanging="426"/>
        <w:jc w:val="center"/>
        <w:rPr>
          <w:rFonts w:ascii="Bahnschrift" w:eastAsia="Arial Unicode MS" w:hAnsi="Bahnschrift"/>
          <w:b/>
          <w:bCs/>
          <w:color w:val="17365D" w:themeColor="text2" w:themeShade="BF"/>
          <w:sz w:val="24"/>
          <w:szCs w:val="22"/>
          <w:lang w:val="x-none" w:eastAsia="x-none"/>
        </w:rPr>
      </w:pPr>
      <w:r w:rsidRPr="00D45A52">
        <w:rPr>
          <w:rFonts w:ascii="Bahnschrift" w:eastAsia="Arial Unicode MS" w:hAnsi="Bahnschrift"/>
          <w:b/>
          <w:bCs/>
          <w:color w:val="17365D" w:themeColor="text2" w:themeShade="BF"/>
          <w:sz w:val="24"/>
          <w:szCs w:val="22"/>
          <w:lang w:val="x-none" w:eastAsia="x-none"/>
        </w:rPr>
        <w:t>SZCZEGÓŁOWY OPIS PRZEDMIOTU ZAMÓWIENIA</w:t>
      </w:r>
      <w:r w:rsidR="00D45A52" w:rsidRPr="00D45A52">
        <w:rPr>
          <w:rFonts w:ascii="Bahnschrift" w:eastAsia="Arial Unicode MS" w:hAnsi="Bahnschrift"/>
          <w:b/>
          <w:bCs/>
          <w:color w:val="17365D" w:themeColor="text2" w:themeShade="BF"/>
          <w:sz w:val="24"/>
          <w:szCs w:val="22"/>
          <w:lang w:val="x-none" w:eastAsia="x-none"/>
        </w:rPr>
        <w:t xml:space="preserve"> </w:t>
      </w:r>
    </w:p>
    <w:p w14:paraId="025C9356" w14:textId="61515E4D" w:rsidR="00D45A52" w:rsidRPr="00D45A52" w:rsidRDefault="00D6312C" w:rsidP="00D45A52">
      <w:pPr>
        <w:pStyle w:val="Nagwek1"/>
        <w:pBdr>
          <w:bottom w:val="single" w:sz="2" w:space="1" w:color="4BACC6"/>
        </w:pBdr>
        <w:tabs>
          <w:tab w:val="left" w:pos="567"/>
        </w:tabs>
        <w:spacing w:before="480" w:after="360" w:line="360" w:lineRule="auto"/>
        <w:ind w:left="284" w:hanging="426"/>
        <w:jc w:val="center"/>
        <w:rPr>
          <w:rFonts w:ascii="Bahnschrift" w:eastAsia="Arial Unicode MS" w:hAnsi="Bahnschrift"/>
          <w:b/>
          <w:bCs/>
          <w:color w:val="17365D" w:themeColor="text2" w:themeShade="BF"/>
          <w:sz w:val="24"/>
          <w:szCs w:val="22"/>
          <w:lang w:val="x-none" w:eastAsia="x-none"/>
        </w:rPr>
      </w:pPr>
      <w:r>
        <w:rPr>
          <w:rFonts w:ascii="Bahnschrift" w:eastAsia="Arial Unicode MS" w:hAnsi="Bahnschrift"/>
          <w:b/>
          <w:bCs/>
          <w:color w:val="17365D" w:themeColor="text2" w:themeShade="BF"/>
          <w:sz w:val="24"/>
          <w:szCs w:val="22"/>
          <w:lang w:eastAsia="x-none"/>
        </w:rPr>
        <w:t>c</w:t>
      </w:r>
      <w:proofErr w:type="spellStart"/>
      <w:r w:rsidR="00D45A52" w:rsidRPr="00D45A52">
        <w:rPr>
          <w:rFonts w:ascii="Bahnschrift" w:eastAsia="Arial Unicode MS" w:hAnsi="Bahnschrift"/>
          <w:b/>
          <w:bCs/>
          <w:color w:val="17365D" w:themeColor="text2" w:themeShade="BF"/>
          <w:sz w:val="24"/>
          <w:szCs w:val="22"/>
          <w:lang w:val="x-none" w:eastAsia="x-none"/>
        </w:rPr>
        <w:t>zęść</w:t>
      </w:r>
      <w:proofErr w:type="spellEnd"/>
      <w:r w:rsidR="00D45A52" w:rsidRPr="00D45A52">
        <w:rPr>
          <w:rFonts w:ascii="Bahnschrift" w:eastAsia="Arial Unicode MS" w:hAnsi="Bahnschrift"/>
          <w:b/>
          <w:bCs/>
          <w:color w:val="17365D" w:themeColor="text2" w:themeShade="BF"/>
          <w:sz w:val="24"/>
          <w:szCs w:val="22"/>
          <w:lang w:val="x-none" w:eastAsia="x-none"/>
        </w:rPr>
        <w:t xml:space="preserve"> A, B, C, D: </w:t>
      </w:r>
    </w:p>
    <w:p w14:paraId="084E3866" w14:textId="77777777" w:rsidR="00D45A52" w:rsidRPr="00D45A52" w:rsidRDefault="00D45A52" w:rsidP="00D45A52">
      <w:pPr>
        <w:rPr>
          <w:lang w:val="x-none" w:eastAsia="x-none"/>
        </w:rPr>
      </w:pPr>
    </w:p>
    <w:p w14:paraId="1CFE09B4" w14:textId="77777777" w:rsidR="00D45A52" w:rsidRDefault="00DF0544" w:rsidP="00D45A52">
      <w:pPr>
        <w:pStyle w:val="Nagwek2"/>
        <w:numPr>
          <w:ilvl w:val="0"/>
          <w:numId w:val="14"/>
        </w:numPr>
        <w:ind w:left="567" w:hanging="283"/>
        <w:rPr>
          <w:rFonts w:ascii="Arial" w:hAnsi="Arial" w:cs="Arial"/>
          <w:szCs w:val="20"/>
        </w:rPr>
      </w:pPr>
      <w:r w:rsidRPr="00D45A52">
        <w:t>Przedmiot</w:t>
      </w:r>
      <w:r w:rsidRPr="00D935F4">
        <w:rPr>
          <w:rFonts w:ascii="Arial" w:hAnsi="Arial" w:cs="Arial"/>
          <w:szCs w:val="20"/>
        </w:rPr>
        <w:t xml:space="preserve"> zamówienia</w:t>
      </w:r>
      <w:r w:rsidR="00D45A52">
        <w:rPr>
          <w:rFonts w:ascii="Arial" w:hAnsi="Arial" w:cs="Arial"/>
          <w:szCs w:val="20"/>
        </w:rPr>
        <w:t>.</w:t>
      </w:r>
    </w:p>
    <w:p w14:paraId="6B2FB426" w14:textId="3EBC8D8D" w:rsidR="00D45A52" w:rsidRDefault="00D45A52" w:rsidP="00D45A52">
      <w:pPr>
        <w:pStyle w:val="Nagwek3"/>
        <w:numPr>
          <w:ilvl w:val="0"/>
          <w:numId w:val="25"/>
        </w:numPr>
        <w:ind w:left="851" w:hanging="284"/>
        <w:rPr>
          <w:lang w:eastAsia="pl-PL"/>
        </w:rPr>
      </w:pPr>
      <w:r>
        <w:rPr>
          <w:lang w:eastAsia="pl-PL"/>
        </w:rPr>
        <w:t>Przedmiotem zamówienia</w:t>
      </w:r>
      <w:r w:rsidR="00DF0544" w:rsidRPr="00D45A52">
        <w:rPr>
          <w:lang w:eastAsia="pl-PL"/>
        </w:rPr>
        <w:t xml:space="preserve"> </w:t>
      </w:r>
      <w:r w:rsidR="00162B71" w:rsidRPr="00D45A52">
        <w:rPr>
          <w:lang w:eastAsia="pl-PL"/>
        </w:rPr>
        <w:t xml:space="preserve">jest </w:t>
      </w:r>
      <w:r w:rsidR="005A54C8" w:rsidRPr="00D45A52">
        <w:rPr>
          <w:lang w:eastAsia="pl-PL"/>
        </w:rPr>
        <w:t xml:space="preserve">przeprowadzenie </w:t>
      </w:r>
      <w:r w:rsidR="00612FDD" w:rsidRPr="00D45A52">
        <w:rPr>
          <w:lang w:eastAsia="pl-PL"/>
        </w:rPr>
        <w:t xml:space="preserve">indywidualnych </w:t>
      </w:r>
      <w:r w:rsidR="005A54C8" w:rsidRPr="00D45A52">
        <w:rPr>
          <w:lang w:eastAsia="pl-PL"/>
        </w:rPr>
        <w:t>szkoleń/konsultacji z</w:t>
      </w:r>
      <w:r w:rsidR="00D6312C">
        <w:rPr>
          <w:lang w:eastAsia="pl-PL"/>
        </w:rPr>
        <w:t> </w:t>
      </w:r>
      <w:r w:rsidR="005A54C8" w:rsidRPr="00D45A52">
        <w:rPr>
          <w:lang w:eastAsia="pl-PL"/>
        </w:rPr>
        <w:t>wykorzystaniem</w:t>
      </w:r>
      <w:r>
        <w:rPr>
          <w:lang w:eastAsia="pl-PL"/>
        </w:rPr>
        <w:t xml:space="preserve"> </w:t>
      </w:r>
      <w:r w:rsidR="005A54C8" w:rsidRPr="00D45A52">
        <w:rPr>
          <w:lang w:eastAsia="pl-PL"/>
        </w:rPr>
        <w:t xml:space="preserve">modelu </w:t>
      </w:r>
      <w:proofErr w:type="spellStart"/>
      <w:r w:rsidR="005A54C8" w:rsidRPr="00D45A52">
        <w:rPr>
          <w:lang w:eastAsia="pl-PL"/>
        </w:rPr>
        <w:t>tutoringu</w:t>
      </w:r>
      <w:proofErr w:type="spellEnd"/>
      <w:r w:rsidR="005A54C8" w:rsidRPr="00D45A52">
        <w:rPr>
          <w:lang w:eastAsia="pl-PL"/>
        </w:rPr>
        <w:t xml:space="preserve"> </w:t>
      </w:r>
      <w:r w:rsidR="00B9569F" w:rsidRPr="00D45A52">
        <w:rPr>
          <w:lang w:eastAsia="pl-PL"/>
        </w:rPr>
        <w:t>związanych</w:t>
      </w:r>
      <w:r w:rsidR="003875AC" w:rsidRPr="00D45A52">
        <w:rPr>
          <w:lang w:eastAsia="pl-PL"/>
        </w:rPr>
        <w:t xml:space="preserve"> z</w:t>
      </w:r>
      <w:r w:rsidR="00D6312C">
        <w:rPr>
          <w:lang w:eastAsia="pl-PL"/>
        </w:rPr>
        <w:t xml:space="preserve"> </w:t>
      </w:r>
      <w:r w:rsidR="003875AC" w:rsidRPr="00D45A52">
        <w:rPr>
          <w:lang w:eastAsia="pl-PL"/>
        </w:rPr>
        <w:t>dodatkową opieką nauk</w:t>
      </w:r>
      <w:r w:rsidR="003E04C4" w:rsidRPr="00D45A52">
        <w:rPr>
          <w:lang w:eastAsia="pl-PL"/>
        </w:rPr>
        <w:t>ową nad doktorantem lub</w:t>
      </w:r>
      <w:r w:rsidR="00D6312C">
        <w:rPr>
          <w:lang w:eastAsia="pl-PL"/>
        </w:rPr>
        <w:t> </w:t>
      </w:r>
      <w:r w:rsidR="003E04C4" w:rsidRPr="00D45A52">
        <w:rPr>
          <w:lang w:eastAsia="pl-PL"/>
        </w:rPr>
        <w:t>doktorantką</w:t>
      </w:r>
      <w:r w:rsidR="000D55CD" w:rsidRPr="00D45A52">
        <w:rPr>
          <w:lang w:eastAsia="pl-PL"/>
        </w:rPr>
        <w:t xml:space="preserve">, </w:t>
      </w:r>
      <w:r w:rsidR="00162B71" w:rsidRPr="00D45A52">
        <w:rPr>
          <w:lang w:eastAsia="pl-PL"/>
        </w:rPr>
        <w:t>realizowana</w:t>
      </w:r>
      <w:r w:rsidR="00DF0544" w:rsidRPr="00D45A52">
        <w:rPr>
          <w:lang w:eastAsia="pl-PL"/>
        </w:rPr>
        <w:t xml:space="preserve"> w ramach projektu pt.: </w:t>
      </w:r>
      <w:r w:rsidR="00F333BA" w:rsidRPr="00D45A52">
        <w:rPr>
          <w:lang w:eastAsia="pl-PL"/>
        </w:rPr>
        <w:t>„</w:t>
      </w:r>
      <w:r w:rsidR="00DB09DC" w:rsidRPr="00D45A52">
        <w:rPr>
          <w:lang w:eastAsia="pl-PL"/>
        </w:rPr>
        <w:t>PIK - Program Nowych Interdyscyplinarnych Elementów Kształcen</w:t>
      </w:r>
      <w:r w:rsidR="00AE5B90" w:rsidRPr="00D45A52">
        <w:rPr>
          <w:lang w:eastAsia="pl-PL"/>
        </w:rPr>
        <w:t xml:space="preserve">ia na studiach doktoranckich na </w:t>
      </w:r>
      <w:r w:rsidR="00DB09DC" w:rsidRPr="00D45A52">
        <w:rPr>
          <w:lang w:eastAsia="pl-PL"/>
        </w:rPr>
        <w:t>kierunku chemia</w:t>
      </w:r>
      <w:r w:rsidR="00DF0544" w:rsidRPr="00D45A52">
        <w:rPr>
          <w:lang w:eastAsia="pl-PL"/>
        </w:rPr>
        <w:t xml:space="preserve">”. Projekt, a tym samym przedmiot zamówienia jest współfinansowany ze środków Unii Europejskiej w ramach środków Europejskiego Funduszu Społecznego, Program Operacyjny Wiedza Edukacja Rozwój, </w:t>
      </w:r>
      <w:r w:rsidR="006A21BF" w:rsidRPr="00D45A52">
        <w:rPr>
          <w:lang w:eastAsia="pl-PL"/>
        </w:rPr>
        <w:t>Oś</w:t>
      </w:r>
      <w:r w:rsidR="00D6312C">
        <w:rPr>
          <w:lang w:eastAsia="pl-PL"/>
        </w:rPr>
        <w:t> </w:t>
      </w:r>
      <w:r w:rsidR="006A21BF" w:rsidRPr="00D45A52">
        <w:rPr>
          <w:lang w:eastAsia="pl-PL"/>
        </w:rPr>
        <w:t>Priorytetowa</w:t>
      </w:r>
      <w:r w:rsidR="00DF0544" w:rsidRPr="00D45A52">
        <w:rPr>
          <w:lang w:eastAsia="pl-PL"/>
        </w:rPr>
        <w:t xml:space="preserve"> III Szkolnictwo wyższe dla gospodarki i rozwoju, Działanie </w:t>
      </w:r>
      <w:r w:rsidR="00DB09DC" w:rsidRPr="00D45A52">
        <w:rPr>
          <w:lang w:eastAsia="pl-PL"/>
        </w:rPr>
        <w:t>3.2 Studia doktoranckie</w:t>
      </w:r>
      <w:r w:rsidR="00DF0544" w:rsidRPr="00D45A52">
        <w:rPr>
          <w:lang w:eastAsia="pl-PL"/>
        </w:rPr>
        <w:t xml:space="preserve">, </w:t>
      </w:r>
      <w:r w:rsidR="00DB1187" w:rsidRPr="00D45A52">
        <w:rPr>
          <w:lang w:eastAsia="pl-PL"/>
        </w:rPr>
        <w:t xml:space="preserve">nr </w:t>
      </w:r>
      <w:r w:rsidR="0018603F" w:rsidRPr="00D45A52">
        <w:rPr>
          <w:lang w:eastAsia="pl-PL"/>
        </w:rPr>
        <w:t>umowy</w:t>
      </w:r>
      <w:r w:rsidR="00DB1187" w:rsidRPr="00D45A52">
        <w:rPr>
          <w:lang w:eastAsia="pl-PL"/>
        </w:rPr>
        <w:t xml:space="preserve"> </w:t>
      </w:r>
      <w:r w:rsidR="00DB09DC" w:rsidRPr="00D45A52">
        <w:rPr>
          <w:lang w:eastAsia="pl-PL"/>
        </w:rPr>
        <w:t>POWR.03.02.00-00-I010/17</w:t>
      </w:r>
      <w:r w:rsidR="004F63F6" w:rsidRPr="00D45A52">
        <w:rPr>
          <w:lang w:eastAsia="pl-PL"/>
        </w:rPr>
        <w:t>.</w:t>
      </w:r>
      <w:r w:rsidR="003E04C4" w:rsidRPr="00D45A52">
        <w:rPr>
          <w:lang w:eastAsia="pl-PL"/>
        </w:rPr>
        <w:t xml:space="preserve"> </w:t>
      </w:r>
    </w:p>
    <w:p w14:paraId="7C898542" w14:textId="77777777" w:rsidR="00D45A52" w:rsidRPr="00D45A52" w:rsidRDefault="00162B71" w:rsidP="00D45A52">
      <w:pPr>
        <w:pStyle w:val="Nagwek3"/>
        <w:numPr>
          <w:ilvl w:val="0"/>
          <w:numId w:val="25"/>
        </w:numPr>
        <w:ind w:left="851" w:hanging="284"/>
        <w:rPr>
          <w:lang w:eastAsia="pl-PL"/>
        </w:rPr>
      </w:pPr>
      <w:r w:rsidRPr="00AF1F49">
        <w:rPr>
          <w:lang w:eastAsia="pl-PL"/>
        </w:rPr>
        <w:t xml:space="preserve"> </w:t>
      </w:r>
      <w:r w:rsidR="00D45A52" w:rsidRPr="00AF1F49">
        <w:rPr>
          <w:lang w:eastAsia="pl-PL"/>
        </w:rPr>
        <w:t>Z</w:t>
      </w:r>
      <w:r w:rsidRPr="00AF1F49">
        <w:rPr>
          <w:lang w:eastAsia="pl-PL"/>
        </w:rPr>
        <w:t xml:space="preserve">akres usługi </w:t>
      </w:r>
      <w:r w:rsidR="001B5764" w:rsidRPr="00AF1F49">
        <w:rPr>
          <w:lang w:eastAsia="pl-PL"/>
        </w:rPr>
        <w:t>szkoleniowej</w:t>
      </w:r>
      <w:r w:rsidR="00D45A52" w:rsidRPr="00AF1F49">
        <w:rPr>
          <w:lang w:eastAsia="pl-PL"/>
        </w:rPr>
        <w:t>:</w:t>
      </w:r>
    </w:p>
    <w:p w14:paraId="0BD64180" w14:textId="2A8AFE76" w:rsidR="00D45A52" w:rsidRDefault="00D45A52" w:rsidP="00D45A52">
      <w:pPr>
        <w:pStyle w:val="Nagwek3"/>
        <w:ind w:left="851"/>
        <w:rPr>
          <w:lang w:eastAsia="pl-PL"/>
        </w:rPr>
      </w:pPr>
      <w:r>
        <w:rPr>
          <w:lang w:eastAsia="pl-PL"/>
        </w:rPr>
        <w:t>W z</w:t>
      </w:r>
      <w:r w:rsidRPr="00D45A52">
        <w:rPr>
          <w:lang w:eastAsia="pl-PL"/>
        </w:rPr>
        <w:t>akres usługi szkoleniowej</w:t>
      </w:r>
      <w:r>
        <w:rPr>
          <w:lang w:eastAsia="pl-PL"/>
        </w:rPr>
        <w:t xml:space="preserve"> </w:t>
      </w:r>
      <w:r w:rsidR="001B5764" w:rsidRPr="00D45A52">
        <w:rPr>
          <w:lang w:eastAsia="pl-PL"/>
        </w:rPr>
        <w:t xml:space="preserve">w każdej z części </w:t>
      </w:r>
      <w:r w:rsidR="00162B71" w:rsidRPr="00D45A52">
        <w:rPr>
          <w:lang w:eastAsia="pl-PL"/>
        </w:rPr>
        <w:t xml:space="preserve">wchodzi: </w:t>
      </w:r>
      <w:r w:rsidR="003875AC" w:rsidRPr="00D45A52">
        <w:rPr>
          <w:lang w:eastAsia="pl-PL"/>
        </w:rPr>
        <w:t xml:space="preserve">przeprowadzenie </w:t>
      </w:r>
      <w:r w:rsidR="00D506A7" w:rsidRPr="00D45A52">
        <w:rPr>
          <w:lang w:eastAsia="pl-PL"/>
        </w:rPr>
        <w:t xml:space="preserve">max </w:t>
      </w:r>
      <w:r w:rsidR="00425453" w:rsidRPr="00D45A52">
        <w:rPr>
          <w:lang w:eastAsia="pl-PL"/>
        </w:rPr>
        <w:t>135</w:t>
      </w:r>
      <w:r w:rsidR="00162B71" w:rsidRPr="00D45A52">
        <w:rPr>
          <w:lang w:eastAsia="pl-PL"/>
        </w:rPr>
        <w:t xml:space="preserve"> godzin</w:t>
      </w:r>
      <w:r w:rsidR="005A54C8" w:rsidRPr="00D45A52">
        <w:rPr>
          <w:lang w:eastAsia="pl-PL"/>
        </w:rPr>
        <w:t xml:space="preserve"> </w:t>
      </w:r>
      <w:proofErr w:type="spellStart"/>
      <w:r w:rsidR="005A54C8" w:rsidRPr="00D45A52">
        <w:rPr>
          <w:lang w:eastAsia="pl-PL"/>
        </w:rPr>
        <w:t>tutori</w:t>
      </w:r>
      <w:r w:rsidR="00B9569F" w:rsidRPr="00D45A52">
        <w:rPr>
          <w:lang w:eastAsia="pl-PL"/>
        </w:rPr>
        <w:t>ali</w:t>
      </w:r>
      <w:proofErr w:type="spellEnd"/>
      <w:r w:rsidR="00B9569F" w:rsidRPr="00D45A52">
        <w:rPr>
          <w:lang w:eastAsia="pl-PL"/>
        </w:rPr>
        <w:t xml:space="preserve"> </w:t>
      </w:r>
      <w:r w:rsidR="00B9721A" w:rsidRPr="00D45A52">
        <w:rPr>
          <w:lang w:eastAsia="pl-PL"/>
        </w:rPr>
        <w:t xml:space="preserve">(jednak nie mniej niż 100 godzin) </w:t>
      </w:r>
      <w:r w:rsidR="00B9569F" w:rsidRPr="00D45A52">
        <w:rPr>
          <w:lang w:eastAsia="pl-PL"/>
        </w:rPr>
        <w:t>–  spotkań</w:t>
      </w:r>
      <w:r w:rsidR="005A54C8" w:rsidRPr="00D45A52">
        <w:rPr>
          <w:lang w:eastAsia="pl-PL"/>
        </w:rPr>
        <w:t>/</w:t>
      </w:r>
      <w:r w:rsidR="00B9569F" w:rsidRPr="00D45A52">
        <w:rPr>
          <w:lang w:eastAsia="pl-PL"/>
        </w:rPr>
        <w:t>konsultacji</w:t>
      </w:r>
      <w:r w:rsidR="005A54C8" w:rsidRPr="00D45A52">
        <w:rPr>
          <w:lang w:eastAsia="pl-PL"/>
        </w:rPr>
        <w:t xml:space="preserve"> (również on-line</w:t>
      </w:r>
      <w:r w:rsidR="00B9569F" w:rsidRPr="00D45A52">
        <w:rPr>
          <w:lang w:eastAsia="pl-PL"/>
        </w:rPr>
        <w:t>)</w:t>
      </w:r>
      <w:r w:rsidR="005A54C8" w:rsidRPr="00D45A52">
        <w:rPr>
          <w:lang w:eastAsia="pl-PL"/>
        </w:rPr>
        <w:t xml:space="preserve"> </w:t>
      </w:r>
      <w:r w:rsidR="00235739" w:rsidRPr="00D45A52">
        <w:rPr>
          <w:lang w:eastAsia="pl-PL"/>
        </w:rPr>
        <w:t xml:space="preserve">1 </w:t>
      </w:r>
      <w:r w:rsidR="005A54C8" w:rsidRPr="00D45A52">
        <w:rPr>
          <w:lang w:eastAsia="pl-PL"/>
        </w:rPr>
        <w:t>doktoranta/doktorantki z</w:t>
      </w:r>
      <w:r w:rsidR="00D6312C">
        <w:rPr>
          <w:lang w:eastAsia="pl-PL"/>
        </w:rPr>
        <w:t> </w:t>
      </w:r>
      <w:r w:rsidR="005A54C8" w:rsidRPr="00D45A52">
        <w:rPr>
          <w:lang w:eastAsia="pl-PL"/>
        </w:rPr>
        <w:t>tutorem</w:t>
      </w:r>
      <w:r w:rsidR="00B41769" w:rsidRPr="00D45A52">
        <w:rPr>
          <w:lang w:eastAsia="pl-PL"/>
        </w:rPr>
        <w:t>.</w:t>
      </w:r>
      <w:r w:rsidR="00DD4C0B" w:rsidRPr="00D45A52">
        <w:rPr>
          <w:lang w:eastAsia="pl-PL"/>
        </w:rPr>
        <w:t xml:space="preserve"> </w:t>
      </w:r>
    </w:p>
    <w:p w14:paraId="36FF347E" w14:textId="61246650" w:rsidR="001B5764" w:rsidRPr="00D45A52" w:rsidRDefault="00D935F4" w:rsidP="00D45A52">
      <w:pPr>
        <w:pStyle w:val="Nagwek3"/>
        <w:numPr>
          <w:ilvl w:val="0"/>
          <w:numId w:val="25"/>
        </w:numPr>
        <w:ind w:left="851" w:hanging="284"/>
        <w:rPr>
          <w:rFonts w:cs="Arial"/>
          <w:b/>
          <w:szCs w:val="20"/>
        </w:rPr>
      </w:pPr>
      <w:r w:rsidRPr="00D45A52">
        <w:rPr>
          <w:rFonts w:cs="Arial"/>
          <w:b/>
          <w:szCs w:val="20"/>
        </w:rPr>
        <w:t>Podział na części:</w:t>
      </w:r>
      <w:r w:rsidR="00CE06CD" w:rsidRPr="00D45A52">
        <w:rPr>
          <w:rFonts w:cs="Arial"/>
          <w:b/>
          <w:szCs w:val="20"/>
        </w:rPr>
        <w:t xml:space="preserve"> </w:t>
      </w:r>
    </w:p>
    <w:tbl>
      <w:tblPr>
        <w:tblStyle w:val="Tabelasiatki41"/>
        <w:tblW w:w="8791" w:type="dxa"/>
        <w:tblInd w:w="959" w:type="dxa"/>
        <w:tblLook w:val="04A0" w:firstRow="1" w:lastRow="0" w:firstColumn="1" w:lastColumn="0" w:noHBand="0" w:noVBand="1"/>
      </w:tblPr>
      <w:tblGrid>
        <w:gridCol w:w="902"/>
        <w:gridCol w:w="2834"/>
        <w:gridCol w:w="120"/>
        <w:gridCol w:w="116"/>
        <w:gridCol w:w="769"/>
        <w:gridCol w:w="4050"/>
      </w:tblGrid>
      <w:tr w:rsidR="00D45A52" w:rsidRPr="00D45A52" w14:paraId="1FCFC174" w14:textId="77777777" w:rsidTr="00CB7FB5">
        <w:trPr>
          <w:cnfStyle w:val="100000000000" w:firstRow="1" w:lastRow="0" w:firstColumn="0" w:lastColumn="0" w:oddVBand="0" w:evenVBand="0" w:oddHBand="0" w:evenHBand="0" w:firstRowFirstColumn="0" w:firstRowLastColumn="0" w:lastRowFirstColumn="0" w:lastRowLastColumn="0"/>
          <w:cantSplit/>
          <w:trHeight w:val="323"/>
        </w:trPr>
        <w:tc>
          <w:tcPr>
            <w:cnfStyle w:val="001000000000" w:firstRow="0" w:lastRow="0" w:firstColumn="1" w:lastColumn="0" w:oddVBand="0" w:evenVBand="0" w:oddHBand="0" w:evenHBand="0" w:firstRowFirstColumn="0" w:firstRowLastColumn="0" w:lastRowFirstColumn="0" w:lastRowLastColumn="0"/>
            <w:tcW w:w="902" w:type="dxa"/>
            <w:shd w:val="clear" w:color="auto" w:fill="17365D" w:themeFill="text2" w:themeFillShade="BF"/>
          </w:tcPr>
          <w:p w14:paraId="653F5C88" w14:textId="77777777" w:rsidR="00D45A52" w:rsidRPr="00D45A52" w:rsidRDefault="00D45A52" w:rsidP="00EA4241">
            <w:pPr>
              <w:keepNext/>
              <w:ind w:left="0" w:firstLine="0"/>
              <w:jc w:val="left"/>
              <w:rPr>
                <w:rFonts w:ascii="Bahnschrift" w:hAnsi="Bahnschrift"/>
                <w:sz w:val="18"/>
                <w:szCs w:val="18"/>
              </w:rPr>
            </w:pPr>
            <w:r w:rsidRPr="00D45A52">
              <w:rPr>
                <w:rFonts w:ascii="Bahnschrift" w:hAnsi="Bahnschrift"/>
                <w:sz w:val="18"/>
                <w:szCs w:val="18"/>
              </w:rPr>
              <w:t xml:space="preserve">    L.p.</w:t>
            </w:r>
          </w:p>
        </w:tc>
        <w:tc>
          <w:tcPr>
            <w:tcW w:w="2834" w:type="dxa"/>
            <w:shd w:val="clear" w:color="auto" w:fill="17365D" w:themeFill="text2" w:themeFillShade="BF"/>
            <w:vAlign w:val="center"/>
          </w:tcPr>
          <w:p w14:paraId="4ACDBC3A" w14:textId="77777777" w:rsidR="00D45A52" w:rsidRPr="00D45A52" w:rsidRDefault="00D45A52" w:rsidP="00EA4241">
            <w:pPr>
              <w:keepNext/>
              <w:jc w:val="center"/>
              <w:cnfStyle w:val="100000000000" w:firstRow="1" w:lastRow="0" w:firstColumn="0" w:lastColumn="0" w:oddVBand="0" w:evenVBand="0" w:oddHBand="0" w:evenHBand="0" w:firstRowFirstColumn="0" w:firstRowLastColumn="0" w:lastRowFirstColumn="0" w:lastRowLastColumn="0"/>
              <w:rPr>
                <w:rFonts w:ascii="Bahnschrift" w:hAnsi="Bahnschrift"/>
                <w:bCs w:val="0"/>
                <w:sz w:val="18"/>
                <w:szCs w:val="18"/>
              </w:rPr>
            </w:pPr>
            <w:r w:rsidRPr="00D45A52">
              <w:rPr>
                <w:rFonts w:ascii="Bahnschrift" w:hAnsi="Bahnschrift"/>
                <w:b w:val="0"/>
                <w:sz w:val="18"/>
                <w:szCs w:val="18"/>
              </w:rPr>
              <w:t xml:space="preserve">Nazwa części </w:t>
            </w:r>
          </w:p>
        </w:tc>
        <w:tc>
          <w:tcPr>
            <w:tcW w:w="236" w:type="dxa"/>
            <w:gridSpan w:val="2"/>
            <w:shd w:val="clear" w:color="auto" w:fill="17365D" w:themeFill="text2" w:themeFillShade="BF"/>
            <w:vAlign w:val="center"/>
          </w:tcPr>
          <w:p w14:paraId="51BAC959" w14:textId="77777777" w:rsidR="00D45A52" w:rsidRPr="00D45A52" w:rsidRDefault="00D45A52" w:rsidP="00EA4241">
            <w:pPr>
              <w:keepNext/>
              <w:jc w:val="center"/>
              <w:cnfStyle w:val="100000000000" w:firstRow="1" w:lastRow="0" w:firstColumn="0" w:lastColumn="0" w:oddVBand="0" w:evenVBand="0" w:oddHBand="0" w:evenHBand="0" w:firstRowFirstColumn="0" w:firstRowLastColumn="0" w:lastRowFirstColumn="0" w:lastRowLastColumn="0"/>
              <w:rPr>
                <w:rFonts w:ascii="Bahnschrift" w:hAnsi="Bahnschrift"/>
                <w:bCs w:val="0"/>
                <w:sz w:val="18"/>
                <w:szCs w:val="18"/>
              </w:rPr>
            </w:pPr>
          </w:p>
        </w:tc>
        <w:tc>
          <w:tcPr>
            <w:tcW w:w="769" w:type="dxa"/>
            <w:shd w:val="clear" w:color="auto" w:fill="17365D" w:themeFill="text2" w:themeFillShade="BF"/>
            <w:vAlign w:val="center"/>
          </w:tcPr>
          <w:p w14:paraId="05CB31BA" w14:textId="77777777" w:rsidR="00D45A52" w:rsidRPr="00D45A52" w:rsidRDefault="00D45A52" w:rsidP="00EA4241">
            <w:pPr>
              <w:keepNext/>
              <w:ind w:left="0"/>
              <w:jc w:val="center"/>
              <w:cnfStyle w:val="100000000000" w:firstRow="1" w:lastRow="0" w:firstColumn="0" w:lastColumn="0" w:oddVBand="0" w:evenVBand="0" w:oddHBand="0" w:evenHBand="0" w:firstRowFirstColumn="0" w:firstRowLastColumn="0" w:lastRowFirstColumn="0" w:lastRowLastColumn="0"/>
              <w:rPr>
                <w:rFonts w:ascii="Bahnschrift" w:hAnsi="Bahnschrift"/>
                <w:b w:val="0"/>
                <w:sz w:val="18"/>
                <w:szCs w:val="18"/>
              </w:rPr>
            </w:pPr>
          </w:p>
        </w:tc>
        <w:tc>
          <w:tcPr>
            <w:tcW w:w="4050" w:type="dxa"/>
            <w:shd w:val="clear" w:color="auto" w:fill="17365D" w:themeFill="text2" w:themeFillShade="BF"/>
            <w:vAlign w:val="center"/>
          </w:tcPr>
          <w:p w14:paraId="5F3F709B" w14:textId="77777777" w:rsidR="00D45A52" w:rsidRPr="00D45A52" w:rsidRDefault="00D45A52" w:rsidP="00EA4241">
            <w:pPr>
              <w:keepNext/>
              <w:ind w:left="0"/>
              <w:jc w:val="center"/>
              <w:cnfStyle w:val="100000000000" w:firstRow="1" w:lastRow="0" w:firstColumn="0" w:lastColumn="0" w:oddVBand="0" w:evenVBand="0" w:oddHBand="0" w:evenHBand="0" w:firstRowFirstColumn="0" w:firstRowLastColumn="0" w:lastRowFirstColumn="0" w:lastRowLastColumn="0"/>
              <w:rPr>
                <w:rFonts w:ascii="Bahnschrift" w:hAnsi="Bahnschrift"/>
                <w:b w:val="0"/>
                <w:sz w:val="18"/>
                <w:szCs w:val="18"/>
              </w:rPr>
            </w:pPr>
            <w:r w:rsidRPr="00D45A52">
              <w:rPr>
                <w:rFonts w:ascii="Bahnschrift" w:hAnsi="Bahnschrift"/>
                <w:b w:val="0"/>
                <w:sz w:val="18"/>
                <w:szCs w:val="18"/>
              </w:rPr>
              <w:t>Przedmiot zamówienia</w:t>
            </w:r>
          </w:p>
        </w:tc>
      </w:tr>
      <w:tr w:rsidR="00D45A52" w:rsidRPr="00D45A52" w14:paraId="6A0080D2" w14:textId="77777777" w:rsidTr="00CB7FB5">
        <w:trPr>
          <w:cnfStyle w:val="000000100000" w:firstRow="0" w:lastRow="0" w:firstColumn="0" w:lastColumn="0" w:oddVBand="0" w:evenVBand="0" w:oddHBand="1" w:evenHBand="0" w:firstRowFirstColumn="0" w:firstRowLastColumn="0" w:lastRowFirstColumn="0" w:lastRowLastColumn="0"/>
          <w:cantSplit/>
          <w:trHeight w:val="470"/>
        </w:trPr>
        <w:tc>
          <w:tcPr>
            <w:cnfStyle w:val="001000000000" w:firstRow="0" w:lastRow="0" w:firstColumn="1" w:lastColumn="0" w:oddVBand="0" w:evenVBand="0" w:oddHBand="0" w:evenHBand="0" w:firstRowFirstColumn="0" w:firstRowLastColumn="0" w:lastRowFirstColumn="0" w:lastRowLastColumn="0"/>
            <w:tcW w:w="902" w:type="dxa"/>
            <w:shd w:val="clear" w:color="auto" w:fill="F2F2F2" w:themeFill="background1" w:themeFillShade="F2"/>
            <w:vAlign w:val="center"/>
          </w:tcPr>
          <w:p w14:paraId="003D3C23" w14:textId="77777777" w:rsidR="00D45A52" w:rsidRPr="00D45A52" w:rsidRDefault="00D45A52" w:rsidP="00CB7FB5">
            <w:pPr>
              <w:keepNext/>
              <w:spacing w:line="360" w:lineRule="auto"/>
              <w:ind w:left="0" w:firstLine="0"/>
              <w:jc w:val="right"/>
              <w:rPr>
                <w:rFonts w:ascii="Bahnschrift" w:hAnsi="Bahnschrift"/>
                <w:sz w:val="18"/>
                <w:szCs w:val="18"/>
              </w:rPr>
            </w:pPr>
            <w:r w:rsidRPr="00D45A52">
              <w:rPr>
                <w:rFonts w:ascii="Bahnschrift" w:hAnsi="Bahnschrift"/>
                <w:sz w:val="18"/>
                <w:szCs w:val="18"/>
                <w:lang w:val="en-US" w:eastAsia="en-US"/>
              </w:rPr>
              <w:t>1</w:t>
            </w:r>
          </w:p>
        </w:tc>
        <w:tc>
          <w:tcPr>
            <w:tcW w:w="2954" w:type="dxa"/>
            <w:gridSpan w:val="2"/>
            <w:shd w:val="clear" w:color="auto" w:fill="F2F2F2" w:themeFill="background1" w:themeFillShade="F2"/>
            <w:vAlign w:val="center"/>
          </w:tcPr>
          <w:p w14:paraId="4838B8A5" w14:textId="77777777" w:rsidR="00D45A52" w:rsidRPr="00D45A52" w:rsidRDefault="00D45A52" w:rsidP="00EA4241">
            <w:pPr>
              <w:keepNext/>
              <w:spacing w:line="360" w:lineRule="auto"/>
              <w:ind w:left="0" w:firstLine="0"/>
              <w:jc w:val="left"/>
              <w:cnfStyle w:val="000000100000" w:firstRow="0" w:lastRow="0" w:firstColumn="0" w:lastColumn="0" w:oddVBand="0" w:evenVBand="0" w:oddHBand="1" w:evenHBand="0" w:firstRowFirstColumn="0" w:firstRowLastColumn="0" w:lastRowFirstColumn="0" w:lastRowLastColumn="0"/>
              <w:rPr>
                <w:rFonts w:ascii="Bahnschrift" w:hAnsi="Bahnschrift"/>
                <w:b/>
                <w:sz w:val="18"/>
                <w:szCs w:val="18"/>
              </w:rPr>
            </w:pPr>
            <w:proofErr w:type="spellStart"/>
            <w:r w:rsidRPr="00D45A52">
              <w:rPr>
                <w:rFonts w:ascii="Bahnschrift" w:hAnsi="Bahnschrift" w:cs="Calibri"/>
                <w:sz w:val="18"/>
                <w:szCs w:val="18"/>
                <w:lang w:val="en-US" w:eastAsia="en-US"/>
              </w:rPr>
              <w:t>Część</w:t>
            </w:r>
            <w:proofErr w:type="spellEnd"/>
            <w:r w:rsidRPr="00D45A52">
              <w:rPr>
                <w:rFonts w:ascii="Bahnschrift" w:hAnsi="Bahnschrift" w:cs="Calibri"/>
                <w:sz w:val="18"/>
                <w:szCs w:val="18"/>
                <w:lang w:val="en-US" w:eastAsia="en-US"/>
              </w:rPr>
              <w:t xml:space="preserve"> A</w:t>
            </w:r>
          </w:p>
        </w:tc>
        <w:tc>
          <w:tcPr>
            <w:tcW w:w="4935" w:type="dxa"/>
            <w:gridSpan w:val="3"/>
            <w:shd w:val="clear" w:color="auto" w:fill="F2F2F2" w:themeFill="background1" w:themeFillShade="F2"/>
            <w:vAlign w:val="center"/>
          </w:tcPr>
          <w:p w14:paraId="4310790B" w14:textId="76429E4C" w:rsidR="00D45A52" w:rsidRPr="00D45A52" w:rsidRDefault="00D45A52" w:rsidP="00CB7FB5">
            <w:pPr>
              <w:keepNext/>
              <w:spacing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Bahnschrift" w:hAnsi="Bahnschrift"/>
                <w:sz w:val="18"/>
                <w:szCs w:val="18"/>
              </w:rPr>
            </w:pPr>
            <w:r w:rsidRPr="00D45A52">
              <w:rPr>
                <w:rFonts w:ascii="Bahnschrift" w:hAnsi="Bahnschrift" w:cs="Arial"/>
                <w:sz w:val="18"/>
                <w:szCs w:val="18"/>
              </w:rPr>
              <w:t>Dodatkowa opieka naukowa nad doktorantem 1</w:t>
            </w:r>
          </w:p>
        </w:tc>
      </w:tr>
      <w:tr w:rsidR="00D45A52" w:rsidRPr="00D45A52" w14:paraId="13FC6673" w14:textId="77777777" w:rsidTr="00CB7FB5">
        <w:trPr>
          <w:cantSplit/>
          <w:trHeight w:val="470"/>
        </w:trPr>
        <w:tc>
          <w:tcPr>
            <w:cnfStyle w:val="001000000000" w:firstRow="0" w:lastRow="0" w:firstColumn="1" w:lastColumn="0" w:oddVBand="0" w:evenVBand="0" w:oddHBand="0" w:evenHBand="0" w:firstRowFirstColumn="0" w:firstRowLastColumn="0" w:lastRowFirstColumn="0" w:lastRowLastColumn="0"/>
            <w:tcW w:w="902" w:type="dxa"/>
            <w:shd w:val="clear" w:color="auto" w:fill="F2F2F2" w:themeFill="background1" w:themeFillShade="F2"/>
            <w:vAlign w:val="center"/>
          </w:tcPr>
          <w:p w14:paraId="305AF2B9" w14:textId="77777777" w:rsidR="00D45A52" w:rsidRPr="00D45A52" w:rsidRDefault="00D45A52" w:rsidP="00CB7FB5">
            <w:pPr>
              <w:keepNext/>
              <w:spacing w:line="360" w:lineRule="auto"/>
              <w:ind w:left="0" w:firstLine="0"/>
              <w:jc w:val="right"/>
              <w:rPr>
                <w:rFonts w:ascii="Bahnschrift" w:hAnsi="Bahnschrift"/>
                <w:sz w:val="18"/>
                <w:szCs w:val="18"/>
              </w:rPr>
            </w:pPr>
            <w:r w:rsidRPr="00D45A52">
              <w:rPr>
                <w:rFonts w:ascii="Bahnschrift" w:hAnsi="Bahnschrift"/>
                <w:sz w:val="18"/>
                <w:szCs w:val="18"/>
                <w:lang w:val="en-US" w:eastAsia="en-US"/>
              </w:rPr>
              <w:t>2</w:t>
            </w:r>
          </w:p>
        </w:tc>
        <w:tc>
          <w:tcPr>
            <w:tcW w:w="2954" w:type="dxa"/>
            <w:gridSpan w:val="2"/>
            <w:shd w:val="clear" w:color="auto" w:fill="F2F2F2" w:themeFill="background1" w:themeFillShade="F2"/>
            <w:vAlign w:val="center"/>
          </w:tcPr>
          <w:p w14:paraId="2C1E7568" w14:textId="77777777" w:rsidR="00D45A52" w:rsidRPr="00D45A52" w:rsidRDefault="00D45A52" w:rsidP="00EA4241">
            <w:pPr>
              <w:keepNext/>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Bahnschrift" w:hAnsi="Bahnschrift"/>
                <w:b/>
                <w:sz w:val="18"/>
                <w:szCs w:val="18"/>
              </w:rPr>
            </w:pPr>
            <w:proofErr w:type="spellStart"/>
            <w:r w:rsidRPr="00D45A52">
              <w:rPr>
                <w:rFonts w:ascii="Bahnschrift" w:hAnsi="Bahnschrift" w:cs="Calibri"/>
                <w:sz w:val="18"/>
                <w:szCs w:val="18"/>
                <w:lang w:val="en-US" w:eastAsia="en-US"/>
              </w:rPr>
              <w:t>Część</w:t>
            </w:r>
            <w:proofErr w:type="spellEnd"/>
            <w:r w:rsidRPr="00D45A52">
              <w:rPr>
                <w:rFonts w:ascii="Bahnschrift" w:hAnsi="Bahnschrift" w:cs="Calibri"/>
                <w:sz w:val="18"/>
                <w:szCs w:val="18"/>
                <w:lang w:val="en-US" w:eastAsia="en-US"/>
              </w:rPr>
              <w:t xml:space="preserve"> B </w:t>
            </w:r>
          </w:p>
        </w:tc>
        <w:tc>
          <w:tcPr>
            <w:tcW w:w="4935" w:type="dxa"/>
            <w:gridSpan w:val="3"/>
            <w:shd w:val="clear" w:color="auto" w:fill="F2F2F2" w:themeFill="background1" w:themeFillShade="F2"/>
            <w:vAlign w:val="center"/>
          </w:tcPr>
          <w:p w14:paraId="278AD439" w14:textId="267E76C9" w:rsidR="00D45A52" w:rsidRPr="00D45A52" w:rsidRDefault="00D45A52" w:rsidP="00CB7FB5">
            <w:pPr>
              <w:keepNext/>
              <w:spacing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Bahnschrift" w:hAnsi="Bahnschrift"/>
                <w:sz w:val="18"/>
                <w:szCs w:val="18"/>
              </w:rPr>
            </w:pPr>
            <w:r w:rsidRPr="00D45A52">
              <w:rPr>
                <w:rFonts w:ascii="Bahnschrift" w:hAnsi="Bahnschrift" w:cs="Arial"/>
                <w:sz w:val="18"/>
                <w:szCs w:val="18"/>
              </w:rPr>
              <w:t>Dodatkowa opieka naukowa nad doktorantem 2</w:t>
            </w:r>
          </w:p>
        </w:tc>
      </w:tr>
      <w:tr w:rsidR="00D45A52" w:rsidRPr="00D45A52" w14:paraId="3D5E6EAA" w14:textId="77777777" w:rsidTr="00CB7FB5">
        <w:trPr>
          <w:cnfStyle w:val="000000100000" w:firstRow="0" w:lastRow="0" w:firstColumn="0" w:lastColumn="0" w:oddVBand="0" w:evenVBand="0" w:oddHBand="1" w:evenHBand="0" w:firstRowFirstColumn="0" w:firstRowLastColumn="0" w:lastRowFirstColumn="0" w:lastRowLastColumn="0"/>
          <w:cantSplit/>
          <w:trHeight w:val="470"/>
        </w:trPr>
        <w:tc>
          <w:tcPr>
            <w:cnfStyle w:val="001000000000" w:firstRow="0" w:lastRow="0" w:firstColumn="1" w:lastColumn="0" w:oddVBand="0" w:evenVBand="0" w:oddHBand="0" w:evenHBand="0" w:firstRowFirstColumn="0" w:firstRowLastColumn="0" w:lastRowFirstColumn="0" w:lastRowLastColumn="0"/>
            <w:tcW w:w="902" w:type="dxa"/>
            <w:shd w:val="clear" w:color="auto" w:fill="F2F2F2" w:themeFill="background1" w:themeFillShade="F2"/>
            <w:vAlign w:val="center"/>
          </w:tcPr>
          <w:p w14:paraId="54F31827" w14:textId="77777777" w:rsidR="00D45A52" w:rsidRPr="00D45A52" w:rsidRDefault="00D45A52" w:rsidP="00CB7FB5">
            <w:pPr>
              <w:keepNext/>
              <w:spacing w:line="360" w:lineRule="auto"/>
              <w:jc w:val="right"/>
              <w:rPr>
                <w:rFonts w:ascii="Bahnschrift" w:hAnsi="Bahnschrift"/>
                <w:sz w:val="18"/>
                <w:szCs w:val="18"/>
              </w:rPr>
            </w:pPr>
            <w:r w:rsidRPr="00D45A52">
              <w:rPr>
                <w:rFonts w:ascii="Bahnschrift" w:hAnsi="Bahnschrift"/>
                <w:sz w:val="18"/>
                <w:szCs w:val="18"/>
                <w:lang w:val="en-US" w:eastAsia="en-US"/>
              </w:rPr>
              <w:t>3</w:t>
            </w:r>
          </w:p>
        </w:tc>
        <w:tc>
          <w:tcPr>
            <w:tcW w:w="2954" w:type="dxa"/>
            <w:gridSpan w:val="2"/>
            <w:shd w:val="clear" w:color="auto" w:fill="F2F2F2" w:themeFill="background1" w:themeFillShade="F2"/>
            <w:vAlign w:val="center"/>
          </w:tcPr>
          <w:p w14:paraId="0CF269DC" w14:textId="77777777" w:rsidR="00D45A52" w:rsidRPr="00D45A52" w:rsidRDefault="00D45A52" w:rsidP="00EA4241">
            <w:pPr>
              <w:keepNext/>
              <w:spacing w:line="360" w:lineRule="auto"/>
              <w:ind w:left="0" w:firstLine="0"/>
              <w:cnfStyle w:val="000000100000" w:firstRow="0" w:lastRow="0" w:firstColumn="0" w:lastColumn="0" w:oddVBand="0" w:evenVBand="0" w:oddHBand="1" w:evenHBand="0" w:firstRowFirstColumn="0" w:firstRowLastColumn="0" w:lastRowFirstColumn="0" w:lastRowLastColumn="0"/>
              <w:rPr>
                <w:rFonts w:ascii="Bahnschrift" w:hAnsi="Bahnschrift"/>
                <w:b/>
                <w:sz w:val="18"/>
                <w:szCs w:val="18"/>
              </w:rPr>
            </w:pPr>
            <w:proofErr w:type="spellStart"/>
            <w:r w:rsidRPr="00D45A52">
              <w:rPr>
                <w:rFonts w:ascii="Bahnschrift" w:hAnsi="Bahnschrift" w:cs="Calibri"/>
                <w:sz w:val="18"/>
                <w:szCs w:val="18"/>
                <w:lang w:val="en-US" w:eastAsia="en-US"/>
              </w:rPr>
              <w:t>Część</w:t>
            </w:r>
            <w:proofErr w:type="spellEnd"/>
            <w:r w:rsidRPr="00D45A52">
              <w:rPr>
                <w:rFonts w:ascii="Bahnschrift" w:hAnsi="Bahnschrift" w:cs="Calibri"/>
                <w:sz w:val="18"/>
                <w:szCs w:val="18"/>
                <w:lang w:val="en-US" w:eastAsia="en-US"/>
              </w:rPr>
              <w:t xml:space="preserve"> C </w:t>
            </w:r>
          </w:p>
        </w:tc>
        <w:tc>
          <w:tcPr>
            <w:tcW w:w="4935" w:type="dxa"/>
            <w:gridSpan w:val="3"/>
            <w:shd w:val="clear" w:color="auto" w:fill="F2F2F2" w:themeFill="background1" w:themeFillShade="F2"/>
            <w:vAlign w:val="center"/>
          </w:tcPr>
          <w:p w14:paraId="4AD3E0A8" w14:textId="1C64435A" w:rsidR="00D45A52" w:rsidRPr="00D45A52" w:rsidRDefault="00D45A52" w:rsidP="00CB7FB5">
            <w:pPr>
              <w:keepNext/>
              <w:spacing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Bahnschrift" w:hAnsi="Bahnschrift"/>
                <w:sz w:val="18"/>
                <w:szCs w:val="18"/>
              </w:rPr>
            </w:pPr>
            <w:r w:rsidRPr="00D45A52">
              <w:rPr>
                <w:rFonts w:ascii="Bahnschrift" w:hAnsi="Bahnschrift" w:cs="Arial"/>
                <w:sz w:val="18"/>
                <w:szCs w:val="18"/>
              </w:rPr>
              <w:t>Dodatkowa opieka naukowa nad doktorantem 3</w:t>
            </w:r>
          </w:p>
        </w:tc>
      </w:tr>
      <w:tr w:rsidR="00D45A52" w:rsidRPr="00D45A52" w14:paraId="1A846201" w14:textId="77777777" w:rsidTr="00CB7FB5">
        <w:trPr>
          <w:cantSplit/>
          <w:trHeight w:val="470"/>
        </w:trPr>
        <w:tc>
          <w:tcPr>
            <w:cnfStyle w:val="001000000000" w:firstRow="0" w:lastRow="0" w:firstColumn="1" w:lastColumn="0" w:oddVBand="0" w:evenVBand="0" w:oddHBand="0" w:evenHBand="0" w:firstRowFirstColumn="0" w:firstRowLastColumn="0" w:lastRowFirstColumn="0" w:lastRowLastColumn="0"/>
            <w:tcW w:w="902" w:type="dxa"/>
            <w:shd w:val="clear" w:color="auto" w:fill="F2F2F2" w:themeFill="background1" w:themeFillShade="F2"/>
            <w:vAlign w:val="center"/>
          </w:tcPr>
          <w:p w14:paraId="6AC83D3B" w14:textId="77777777" w:rsidR="00D45A52" w:rsidRPr="00D45A52" w:rsidRDefault="00D45A52" w:rsidP="00CB7FB5">
            <w:pPr>
              <w:keepNext/>
              <w:spacing w:line="360" w:lineRule="auto"/>
              <w:jc w:val="right"/>
              <w:rPr>
                <w:rFonts w:ascii="Bahnschrift" w:hAnsi="Bahnschrift"/>
                <w:sz w:val="18"/>
                <w:szCs w:val="18"/>
              </w:rPr>
            </w:pPr>
            <w:r w:rsidRPr="00D45A52">
              <w:rPr>
                <w:rFonts w:ascii="Bahnschrift" w:hAnsi="Bahnschrift"/>
                <w:sz w:val="18"/>
                <w:szCs w:val="18"/>
                <w:lang w:val="en-US" w:eastAsia="en-US"/>
              </w:rPr>
              <w:t>4</w:t>
            </w:r>
          </w:p>
        </w:tc>
        <w:tc>
          <w:tcPr>
            <w:tcW w:w="2954" w:type="dxa"/>
            <w:gridSpan w:val="2"/>
            <w:shd w:val="clear" w:color="auto" w:fill="F2F2F2" w:themeFill="background1" w:themeFillShade="F2"/>
            <w:vAlign w:val="center"/>
          </w:tcPr>
          <w:p w14:paraId="1EE1F998" w14:textId="77777777" w:rsidR="00D45A52" w:rsidRPr="00D45A52" w:rsidRDefault="00D45A52" w:rsidP="00EA4241">
            <w:pPr>
              <w:keepNext/>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Bahnschrift" w:hAnsi="Bahnschrift"/>
                <w:b/>
                <w:sz w:val="18"/>
                <w:szCs w:val="18"/>
              </w:rPr>
            </w:pPr>
            <w:proofErr w:type="spellStart"/>
            <w:r w:rsidRPr="00D45A52">
              <w:rPr>
                <w:rFonts w:ascii="Bahnschrift" w:hAnsi="Bahnschrift" w:cs="Calibri"/>
                <w:sz w:val="18"/>
                <w:szCs w:val="18"/>
                <w:lang w:val="en-US" w:eastAsia="en-US"/>
              </w:rPr>
              <w:t>Część</w:t>
            </w:r>
            <w:proofErr w:type="spellEnd"/>
            <w:r w:rsidRPr="00D45A52">
              <w:rPr>
                <w:rFonts w:ascii="Bahnschrift" w:hAnsi="Bahnschrift" w:cs="Calibri"/>
                <w:sz w:val="18"/>
                <w:szCs w:val="18"/>
                <w:lang w:val="en-US" w:eastAsia="en-US"/>
              </w:rPr>
              <w:t xml:space="preserve"> D </w:t>
            </w:r>
          </w:p>
        </w:tc>
        <w:tc>
          <w:tcPr>
            <w:tcW w:w="4935" w:type="dxa"/>
            <w:gridSpan w:val="3"/>
            <w:shd w:val="clear" w:color="auto" w:fill="F2F2F2" w:themeFill="background1" w:themeFillShade="F2"/>
            <w:vAlign w:val="center"/>
          </w:tcPr>
          <w:p w14:paraId="5E310B1E" w14:textId="245EC9F9" w:rsidR="00D45A52" w:rsidRPr="00D45A52" w:rsidRDefault="00D45A52" w:rsidP="00CB7FB5">
            <w:pPr>
              <w:keepNext/>
              <w:spacing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Bahnschrift" w:hAnsi="Bahnschrift"/>
                <w:sz w:val="18"/>
                <w:szCs w:val="18"/>
              </w:rPr>
            </w:pPr>
            <w:r w:rsidRPr="00D45A52">
              <w:rPr>
                <w:rFonts w:ascii="Bahnschrift" w:hAnsi="Bahnschrift" w:cs="Arial"/>
                <w:sz w:val="18"/>
                <w:szCs w:val="18"/>
              </w:rPr>
              <w:t>Dodatkowa opieka naukowa nad doktorantem 4</w:t>
            </w:r>
          </w:p>
        </w:tc>
      </w:tr>
    </w:tbl>
    <w:p w14:paraId="4C75FB88" w14:textId="77777777" w:rsidR="00D45A52" w:rsidRPr="00D45A52" w:rsidRDefault="00D45A52" w:rsidP="00D45A52">
      <w:pPr>
        <w:pStyle w:val="Tekstpodstawowy"/>
        <w:rPr>
          <w:lang w:eastAsia="x-none"/>
        </w:rPr>
      </w:pPr>
    </w:p>
    <w:p w14:paraId="3C76A0F0" w14:textId="37DAE4F9" w:rsidR="00235739" w:rsidRPr="00D45A52" w:rsidRDefault="00F57DC6" w:rsidP="00D45A52">
      <w:pPr>
        <w:pStyle w:val="Nagwek3"/>
        <w:numPr>
          <w:ilvl w:val="0"/>
          <w:numId w:val="25"/>
        </w:numPr>
        <w:ind w:left="851" w:hanging="284"/>
        <w:rPr>
          <w:rFonts w:cs="Arial"/>
          <w:szCs w:val="20"/>
        </w:rPr>
      </w:pPr>
      <w:r w:rsidRPr="00D45A52">
        <w:rPr>
          <w:rFonts w:cs="Arial"/>
          <w:szCs w:val="20"/>
        </w:rPr>
        <w:t xml:space="preserve">Celem </w:t>
      </w:r>
      <w:proofErr w:type="spellStart"/>
      <w:r w:rsidR="00B9569F" w:rsidRPr="00D45A52">
        <w:rPr>
          <w:rFonts w:cs="Arial"/>
          <w:szCs w:val="20"/>
        </w:rPr>
        <w:t>tutoringu</w:t>
      </w:r>
      <w:proofErr w:type="spellEnd"/>
      <w:r w:rsidR="00B9569F" w:rsidRPr="00D45A52">
        <w:rPr>
          <w:rFonts w:cs="Arial"/>
          <w:szCs w:val="20"/>
        </w:rPr>
        <w:t xml:space="preserve"> </w:t>
      </w:r>
      <w:r w:rsidRPr="00D45A52">
        <w:rPr>
          <w:rFonts w:cs="Arial"/>
          <w:szCs w:val="20"/>
        </w:rPr>
        <w:t>jest</w:t>
      </w:r>
      <w:r w:rsidR="00B14A7B" w:rsidRPr="00D45A52">
        <w:rPr>
          <w:rFonts w:cs="Arial"/>
          <w:szCs w:val="20"/>
        </w:rPr>
        <w:t>:</w:t>
      </w:r>
      <w:r w:rsidR="00E10A09" w:rsidRPr="00D45A52">
        <w:rPr>
          <w:rFonts w:cs="Arial"/>
          <w:szCs w:val="20"/>
        </w:rPr>
        <w:t xml:space="preserve"> </w:t>
      </w:r>
      <w:r w:rsidR="001A159E" w:rsidRPr="00D45A52">
        <w:rPr>
          <w:rFonts w:cs="Arial"/>
          <w:szCs w:val="20"/>
        </w:rPr>
        <w:t>zapewnienie interdyscyplinarnego charakteru pracy doktorskiej oraz</w:t>
      </w:r>
      <w:r w:rsidR="00D6312C">
        <w:rPr>
          <w:rFonts w:cs="Arial"/>
          <w:szCs w:val="20"/>
        </w:rPr>
        <w:t> </w:t>
      </w:r>
      <w:r w:rsidR="001A159E" w:rsidRPr="00D45A52">
        <w:rPr>
          <w:rFonts w:cs="Arial"/>
          <w:szCs w:val="20"/>
        </w:rPr>
        <w:t>umożliwienie uzupełnienia wiedzy uczestników/czek Projektu z innej dyscypliny naukowej niż</w:t>
      </w:r>
      <w:r w:rsidR="00D6312C">
        <w:rPr>
          <w:rFonts w:cs="Arial"/>
          <w:szCs w:val="20"/>
        </w:rPr>
        <w:t> </w:t>
      </w:r>
      <w:r w:rsidR="001A159E" w:rsidRPr="00D45A52">
        <w:rPr>
          <w:rFonts w:cs="Arial"/>
          <w:szCs w:val="20"/>
        </w:rPr>
        <w:t xml:space="preserve">chemia oraz </w:t>
      </w:r>
      <w:r w:rsidR="00E10A09" w:rsidRPr="00D45A52">
        <w:rPr>
          <w:rFonts w:cs="Arial"/>
          <w:szCs w:val="20"/>
        </w:rPr>
        <w:t>poszerzenie i wzbogacenie kompetencji zaw</w:t>
      </w:r>
      <w:r w:rsidR="001A159E" w:rsidRPr="00D45A52">
        <w:rPr>
          <w:rFonts w:cs="Arial"/>
          <w:szCs w:val="20"/>
        </w:rPr>
        <w:t>odowych</w:t>
      </w:r>
      <w:r w:rsidR="00147DAA" w:rsidRPr="00D45A52">
        <w:rPr>
          <w:rFonts w:cs="Arial"/>
          <w:szCs w:val="20"/>
        </w:rPr>
        <w:t xml:space="preserve"> u</w:t>
      </w:r>
      <w:r w:rsidR="00B72035" w:rsidRPr="00D45A52">
        <w:rPr>
          <w:rFonts w:cs="Arial"/>
          <w:szCs w:val="20"/>
        </w:rPr>
        <w:t>czestników/</w:t>
      </w:r>
      <w:r w:rsidR="00147DAA" w:rsidRPr="00D45A52">
        <w:rPr>
          <w:rFonts w:cs="Arial"/>
          <w:szCs w:val="20"/>
        </w:rPr>
        <w:t>u</w:t>
      </w:r>
      <w:r w:rsidR="00B72035" w:rsidRPr="00D45A52">
        <w:rPr>
          <w:rFonts w:cs="Arial"/>
          <w:szCs w:val="20"/>
        </w:rPr>
        <w:t>czestniczek Projektu.</w:t>
      </w:r>
    </w:p>
    <w:p w14:paraId="554C8A31" w14:textId="1C16C8BA" w:rsidR="001A159E" w:rsidRPr="00D45A52" w:rsidRDefault="001A159E" w:rsidP="00D45A52">
      <w:pPr>
        <w:pStyle w:val="Nagwek3"/>
        <w:numPr>
          <w:ilvl w:val="0"/>
          <w:numId w:val="25"/>
        </w:numPr>
        <w:ind w:left="851" w:hanging="284"/>
        <w:rPr>
          <w:rFonts w:cs="Arial"/>
          <w:szCs w:val="20"/>
        </w:rPr>
      </w:pPr>
      <w:r w:rsidRPr="00D45A52">
        <w:rPr>
          <w:rFonts w:cs="Arial"/>
          <w:szCs w:val="20"/>
        </w:rPr>
        <w:lastRenderedPageBreak/>
        <w:t>Dodatkowym opiekunem naukowym może zostać osoba posiadająca dorobek naukowy z innej dyscypliny naukowej niż chemia, posiadająca tytuł profesora lub stopień doktora habilitowanego</w:t>
      </w:r>
      <w:r w:rsidR="00167753" w:rsidRPr="00D45A52">
        <w:rPr>
          <w:rFonts w:cs="Arial"/>
          <w:szCs w:val="20"/>
        </w:rPr>
        <w:t xml:space="preserve"> i/lub zatrudniony na stanowisku pr</w:t>
      </w:r>
      <w:r w:rsidR="00B1633F" w:rsidRPr="00D45A52">
        <w:rPr>
          <w:rFonts w:cs="Arial"/>
          <w:szCs w:val="20"/>
        </w:rPr>
        <w:t>o</w:t>
      </w:r>
      <w:r w:rsidR="00167753" w:rsidRPr="00D45A52">
        <w:rPr>
          <w:rFonts w:cs="Arial"/>
          <w:szCs w:val="20"/>
        </w:rPr>
        <w:t>fesora</w:t>
      </w:r>
      <w:r w:rsidR="00B1633F" w:rsidRPr="00D45A52">
        <w:rPr>
          <w:rFonts w:cs="Arial"/>
          <w:szCs w:val="20"/>
        </w:rPr>
        <w:t xml:space="preserve">. </w:t>
      </w:r>
      <w:r w:rsidR="00D935F4" w:rsidRPr="00D45A52">
        <w:rPr>
          <w:rFonts w:cs="Arial"/>
          <w:szCs w:val="20"/>
        </w:rPr>
        <w:t>Bezpośrednią opiekę merytoryczną i form</w:t>
      </w:r>
      <w:r w:rsidR="003E04C4" w:rsidRPr="00D45A52">
        <w:rPr>
          <w:rFonts w:cs="Arial"/>
          <w:szCs w:val="20"/>
        </w:rPr>
        <w:t>alną nad doktorantem/doktorantką</w:t>
      </w:r>
      <w:r w:rsidR="00D935F4" w:rsidRPr="00D45A52">
        <w:rPr>
          <w:rFonts w:cs="Arial"/>
          <w:szCs w:val="20"/>
        </w:rPr>
        <w:t xml:space="preserve"> sprawuje opiekun naukowy - nauczyciel akademicki albo pracownik naukowy Uniwersytetu Śląskiego w Katowicach.</w:t>
      </w:r>
    </w:p>
    <w:p w14:paraId="4E354454" w14:textId="29224B67" w:rsidR="00CE06CD" w:rsidRPr="00D6312C" w:rsidRDefault="00064F98" w:rsidP="00D6312C">
      <w:pPr>
        <w:pStyle w:val="Nagwek3"/>
        <w:numPr>
          <w:ilvl w:val="0"/>
          <w:numId w:val="25"/>
        </w:numPr>
        <w:ind w:left="851" w:hanging="284"/>
        <w:rPr>
          <w:rFonts w:cs="Arial"/>
          <w:szCs w:val="20"/>
        </w:rPr>
      </w:pPr>
      <w:r w:rsidRPr="00D45A52">
        <w:rPr>
          <w:rFonts w:cs="Arial"/>
          <w:szCs w:val="20"/>
        </w:rPr>
        <w:t>Zakres tem</w:t>
      </w:r>
      <w:r w:rsidR="00143CB9" w:rsidRPr="00D45A52">
        <w:rPr>
          <w:rFonts w:cs="Arial"/>
          <w:szCs w:val="20"/>
        </w:rPr>
        <w:t xml:space="preserve">atyczny </w:t>
      </w:r>
      <w:proofErr w:type="spellStart"/>
      <w:r w:rsidR="00143CB9" w:rsidRPr="00D45A52">
        <w:rPr>
          <w:rFonts w:cs="Arial"/>
          <w:szCs w:val="20"/>
        </w:rPr>
        <w:t>tutoringu</w:t>
      </w:r>
      <w:proofErr w:type="spellEnd"/>
      <w:r w:rsidR="00143CB9" w:rsidRPr="00D45A52">
        <w:rPr>
          <w:rFonts w:cs="Arial"/>
          <w:szCs w:val="20"/>
        </w:rPr>
        <w:t>:</w:t>
      </w:r>
    </w:p>
    <w:tbl>
      <w:tblPr>
        <w:tblStyle w:val="Tabela-Siatka"/>
        <w:tblW w:w="8930" w:type="dxa"/>
        <w:tblInd w:w="959" w:type="dxa"/>
        <w:tblLook w:val="04A0" w:firstRow="1" w:lastRow="0" w:firstColumn="1" w:lastColumn="0" w:noHBand="0" w:noVBand="1"/>
      </w:tblPr>
      <w:tblGrid>
        <w:gridCol w:w="956"/>
        <w:gridCol w:w="2133"/>
        <w:gridCol w:w="5841"/>
      </w:tblGrid>
      <w:tr w:rsidR="00D45A52" w:rsidRPr="00D45A52" w14:paraId="14A493D8" w14:textId="77777777" w:rsidTr="00D6312C">
        <w:tc>
          <w:tcPr>
            <w:tcW w:w="956" w:type="dxa"/>
            <w:shd w:val="clear" w:color="auto" w:fill="1F497D" w:themeFill="text2"/>
          </w:tcPr>
          <w:p w14:paraId="5CA4B5E2" w14:textId="563821F7" w:rsidR="00D45A52" w:rsidRPr="00AF1F49" w:rsidRDefault="00D45A52" w:rsidP="00AF1F49">
            <w:pPr>
              <w:spacing w:line="276" w:lineRule="auto"/>
              <w:jc w:val="center"/>
              <w:rPr>
                <w:rFonts w:ascii="Bahnschrift" w:hAnsi="Bahnschrift" w:cs="Arial"/>
                <w:b/>
                <w:color w:val="FFFFFF" w:themeColor="background1"/>
                <w:sz w:val="18"/>
                <w:szCs w:val="18"/>
              </w:rPr>
            </w:pPr>
            <w:r w:rsidRPr="00AF1F49">
              <w:rPr>
                <w:rFonts w:ascii="Bahnschrift" w:hAnsi="Bahnschrift" w:cs="Arial"/>
                <w:b/>
                <w:color w:val="FFFFFF" w:themeColor="background1"/>
                <w:sz w:val="18"/>
                <w:szCs w:val="18"/>
              </w:rPr>
              <w:t>Nr części</w:t>
            </w:r>
          </w:p>
        </w:tc>
        <w:tc>
          <w:tcPr>
            <w:tcW w:w="2133" w:type="dxa"/>
            <w:shd w:val="clear" w:color="auto" w:fill="1F497D" w:themeFill="text2"/>
          </w:tcPr>
          <w:p w14:paraId="73B35093" w14:textId="770EB5BD" w:rsidR="00D45A52" w:rsidRPr="00AF1F49" w:rsidRDefault="00D45A52" w:rsidP="00AF1F49">
            <w:pPr>
              <w:spacing w:line="276" w:lineRule="auto"/>
              <w:jc w:val="center"/>
              <w:rPr>
                <w:rFonts w:ascii="Bahnschrift" w:hAnsi="Bahnschrift" w:cs="Arial"/>
                <w:b/>
                <w:color w:val="FFFFFF" w:themeColor="background1"/>
                <w:sz w:val="18"/>
                <w:szCs w:val="18"/>
              </w:rPr>
            </w:pPr>
            <w:r w:rsidRPr="00AF1F49">
              <w:rPr>
                <w:rFonts w:ascii="Bahnschrift" w:hAnsi="Bahnschrift" w:cs="Arial"/>
                <w:b/>
                <w:color w:val="FFFFFF" w:themeColor="background1"/>
                <w:sz w:val="18"/>
                <w:szCs w:val="18"/>
              </w:rPr>
              <w:t>Nazwa cz</w:t>
            </w:r>
            <w:r w:rsidR="00AF1F49">
              <w:rPr>
                <w:rFonts w:ascii="Bahnschrift" w:hAnsi="Bahnschrift" w:cs="Arial"/>
                <w:b/>
                <w:color w:val="FFFFFF" w:themeColor="background1"/>
                <w:sz w:val="18"/>
                <w:szCs w:val="18"/>
              </w:rPr>
              <w:t>ę</w:t>
            </w:r>
            <w:r w:rsidRPr="00AF1F49">
              <w:rPr>
                <w:rFonts w:ascii="Bahnschrift" w:hAnsi="Bahnschrift" w:cs="Arial"/>
                <w:b/>
                <w:color w:val="FFFFFF" w:themeColor="background1"/>
                <w:sz w:val="18"/>
                <w:szCs w:val="18"/>
              </w:rPr>
              <w:t>ści</w:t>
            </w:r>
          </w:p>
        </w:tc>
        <w:tc>
          <w:tcPr>
            <w:tcW w:w="5841" w:type="dxa"/>
            <w:shd w:val="clear" w:color="auto" w:fill="1F497D" w:themeFill="text2"/>
          </w:tcPr>
          <w:p w14:paraId="41271D87" w14:textId="0B55F849" w:rsidR="00D45A52" w:rsidRPr="00AF1F49" w:rsidRDefault="00D45A52" w:rsidP="00AF1F49">
            <w:pPr>
              <w:spacing w:line="276" w:lineRule="auto"/>
              <w:ind w:left="317"/>
              <w:jc w:val="center"/>
              <w:rPr>
                <w:rFonts w:ascii="Bahnschrift" w:hAnsi="Bahnschrift" w:cs="Arial"/>
                <w:b/>
                <w:color w:val="FFFFFF" w:themeColor="background1"/>
                <w:sz w:val="18"/>
                <w:szCs w:val="18"/>
              </w:rPr>
            </w:pPr>
            <w:r w:rsidRPr="00AF1F49">
              <w:rPr>
                <w:rFonts w:ascii="Bahnschrift" w:hAnsi="Bahnschrift" w:cs="Arial"/>
                <w:b/>
                <w:color w:val="FFFFFF" w:themeColor="background1"/>
                <w:sz w:val="18"/>
                <w:szCs w:val="18"/>
              </w:rPr>
              <w:t>Zakres tematyczny</w:t>
            </w:r>
          </w:p>
        </w:tc>
      </w:tr>
      <w:tr w:rsidR="00143CB9" w:rsidRPr="00D45A52" w14:paraId="17A6C6B4" w14:textId="62160C30" w:rsidTr="00D6312C">
        <w:tc>
          <w:tcPr>
            <w:tcW w:w="956" w:type="dxa"/>
            <w:shd w:val="clear" w:color="auto" w:fill="F2F2F2" w:themeFill="background1" w:themeFillShade="F2"/>
          </w:tcPr>
          <w:p w14:paraId="1B8A2348" w14:textId="2BB4E074" w:rsidR="00143CB9" w:rsidRPr="00D45A52" w:rsidRDefault="00143CB9" w:rsidP="00AF1F49">
            <w:pPr>
              <w:spacing w:line="276" w:lineRule="auto"/>
              <w:ind w:firstLine="4"/>
              <w:jc w:val="both"/>
              <w:rPr>
                <w:rFonts w:ascii="Bahnschrift" w:hAnsi="Bahnschrift" w:cs="Arial"/>
                <w:sz w:val="18"/>
                <w:szCs w:val="18"/>
              </w:rPr>
            </w:pPr>
            <w:r w:rsidRPr="00D45A52">
              <w:rPr>
                <w:rFonts w:ascii="Bahnschrift" w:hAnsi="Bahnschrift" w:cs="Arial"/>
                <w:sz w:val="18"/>
                <w:szCs w:val="18"/>
              </w:rPr>
              <w:t>część A:</w:t>
            </w:r>
          </w:p>
        </w:tc>
        <w:tc>
          <w:tcPr>
            <w:tcW w:w="2133" w:type="dxa"/>
            <w:shd w:val="clear" w:color="auto" w:fill="F2F2F2" w:themeFill="background1" w:themeFillShade="F2"/>
          </w:tcPr>
          <w:p w14:paraId="4977E55C" w14:textId="2D11ECCF" w:rsidR="00143CB9" w:rsidRPr="00D45A52" w:rsidRDefault="00143CB9" w:rsidP="000A253D">
            <w:pPr>
              <w:spacing w:line="276" w:lineRule="auto"/>
              <w:rPr>
                <w:rFonts w:ascii="Bahnschrift" w:hAnsi="Bahnschrift" w:cs="Arial"/>
                <w:sz w:val="18"/>
                <w:szCs w:val="18"/>
              </w:rPr>
            </w:pPr>
            <w:r w:rsidRPr="00D45A52">
              <w:rPr>
                <w:rFonts w:ascii="Bahnschrift" w:hAnsi="Bahnschrift" w:cs="Arial"/>
                <w:sz w:val="18"/>
                <w:szCs w:val="18"/>
              </w:rPr>
              <w:t>Dodatkowa opieka naukowa nad doktorantem 1</w:t>
            </w:r>
          </w:p>
        </w:tc>
        <w:tc>
          <w:tcPr>
            <w:tcW w:w="5841" w:type="dxa"/>
            <w:shd w:val="clear" w:color="auto" w:fill="F2F2F2" w:themeFill="background1" w:themeFillShade="F2"/>
          </w:tcPr>
          <w:p w14:paraId="77441B92" w14:textId="77777777" w:rsidR="00AF1F49" w:rsidRDefault="00A13CB8" w:rsidP="00C70FD8">
            <w:pPr>
              <w:spacing w:line="276" w:lineRule="auto"/>
              <w:jc w:val="both"/>
              <w:rPr>
                <w:rFonts w:ascii="Bahnschrift" w:hAnsi="Bahnschrift" w:cs="Arial"/>
                <w:sz w:val="18"/>
                <w:szCs w:val="18"/>
              </w:rPr>
            </w:pPr>
            <w:r w:rsidRPr="00D45A52">
              <w:rPr>
                <w:rFonts w:ascii="Bahnschrift" w:hAnsi="Bahnschrift" w:cs="Arial"/>
                <w:sz w:val="18"/>
                <w:szCs w:val="18"/>
              </w:rPr>
              <w:t>Poziom zaawansowany w</w:t>
            </w:r>
            <w:r w:rsidR="00C70FD8" w:rsidRPr="00D45A52">
              <w:rPr>
                <w:rFonts w:ascii="Bahnschrift" w:hAnsi="Bahnschrift" w:cs="Arial"/>
                <w:sz w:val="18"/>
                <w:szCs w:val="18"/>
              </w:rPr>
              <w:t xml:space="preserve"> badaniach interdyscyplinarnych:</w:t>
            </w:r>
            <w:r w:rsidRPr="00D45A52">
              <w:rPr>
                <w:rFonts w:ascii="Bahnschrift" w:hAnsi="Bahnschrift" w:cs="Arial"/>
                <w:sz w:val="18"/>
                <w:szCs w:val="18"/>
              </w:rPr>
              <w:t xml:space="preserve"> </w:t>
            </w:r>
          </w:p>
          <w:p w14:paraId="104ECB79" w14:textId="792ABA90" w:rsidR="00A13CB8" w:rsidRPr="00D45A52" w:rsidRDefault="00A13CB8" w:rsidP="00C70FD8">
            <w:pPr>
              <w:spacing w:line="276" w:lineRule="auto"/>
              <w:jc w:val="both"/>
              <w:rPr>
                <w:rFonts w:ascii="Bahnschrift" w:hAnsi="Bahnschrift" w:cs="Arial"/>
                <w:sz w:val="18"/>
                <w:szCs w:val="18"/>
              </w:rPr>
            </w:pPr>
            <w:r w:rsidRPr="00D45A52">
              <w:rPr>
                <w:rFonts w:ascii="Bahnschrift" w:hAnsi="Bahnschrift" w:cs="Arial"/>
                <w:sz w:val="18"/>
                <w:szCs w:val="18"/>
              </w:rPr>
              <w:t>(</w:t>
            </w:r>
            <w:r w:rsidRPr="00D45A52">
              <w:rPr>
                <w:rStyle w:val="jlqj4b"/>
                <w:rFonts w:ascii="Bahnschrift" w:hAnsi="Bahnschrift" w:cs="Arial"/>
                <w:sz w:val="18"/>
                <w:szCs w:val="18"/>
              </w:rPr>
              <w:t xml:space="preserve">Advanced </w:t>
            </w:r>
            <w:proofErr w:type="spellStart"/>
            <w:r w:rsidRPr="00D45A52">
              <w:rPr>
                <w:rStyle w:val="jlqj4b"/>
                <w:rFonts w:ascii="Bahnschrift" w:hAnsi="Bahnschrift" w:cs="Arial"/>
                <w:sz w:val="18"/>
                <w:szCs w:val="18"/>
              </w:rPr>
              <w:t>level</w:t>
            </w:r>
            <w:proofErr w:type="spellEnd"/>
            <w:r w:rsidRPr="00D45A52">
              <w:rPr>
                <w:rStyle w:val="jlqj4b"/>
                <w:rFonts w:ascii="Bahnschrift" w:hAnsi="Bahnschrift" w:cs="Arial"/>
                <w:sz w:val="18"/>
                <w:szCs w:val="18"/>
              </w:rPr>
              <w:t xml:space="preserve"> in </w:t>
            </w:r>
            <w:proofErr w:type="spellStart"/>
            <w:r w:rsidRPr="00D45A52">
              <w:rPr>
                <w:rStyle w:val="jlqj4b"/>
                <w:rFonts w:ascii="Bahnschrift" w:hAnsi="Bahnschrift" w:cs="Arial"/>
                <w:sz w:val="18"/>
                <w:szCs w:val="18"/>
              </w:rPr>
              <w:t>interdisciplinary</w:t>
            </w:r>
            <w:proofErr w:type="spellEnd"/>
            <w:r w:rsidRPr="00D45A52">
              <w:rPr>
                <w:rStyle w:val="jlqj4b"/>
                <w:rFonts w:ascii="Bahnschrift" w:hAnsi="Bahnschrift" w:cs="Arial"/>
                <w:sz w:val="18"/>
                <w:szCs w:val="18"/>
              </w:rPr>
              <w:t xml:space="preserve"> </w:t>
            </w:r>
            <w:proofErr w:type="spellStart"/>
            <w:r w:rsidRPr="00D45A52">
              <w:rPr>
                <w:rStyle w:val="jlqj4b"/>
                <w:rFonts w:ascii="Bahnschrift" w:hAnsi="Bahnschrift" w:cs="Arial"/>
                <w:sz w:val="18"/>
                <w:szCs w:val="18"/>
              </w:rPr>
              <w:t>research</w:t>
            </w:r>
            <w:proofErr w:type="spellEnd"/>
            <w:r w:rsidRPr="00D45A52">
              <w:rPr>
                <w:rStyle w:val="jlqj4b"/>
                <w:rFonts w:ascii="Bahnschrift" w:hAnsi="Bahnschrift" w:cs="Arial"/>
                <w:sz w:val="18"/>
                <w:szCs w:val="18"/>
              </w:rPr>
              <w:t>.)</w:t>
            </w:r>
          </w:p>
          <w:p w14:paraId="50CAC96F" w14:textId="77777777" w:rsidR="00143CB9" w:rsidRPr="00D45A52" w:rsidRDefault="00143CB9" w:rsidP="00AF1F49">
            <w:pPr>
              <w:numPr>
                <w:ilvl w:val="0"/>
                <w:numId w:val="17"/>
              </w:numPr>
              <w:tabs>
                <w:tab w:val="clear" w:pos="720"/>
              </w:tabs>
              <w:spacing w:line="276" w:lineRule="auto"/>
              <w:ind w:left="179" w:hanging="222"/>
              <w:jc w:val="both"/>
              <w:rPr>
                <w:rFonts w:ascii="Bahnschrift" w:hAnsi="Bahnschrift" w:cs="Arial"/>
                <w:sz w:val="18"/>
                <w:szCs w:val="18"/>
                <w:lang w:val="en-GB"/>
              </w:rPr>
            </w:pPr>
            <w:r w:rsidRPr="00D45A52">
              <w:rPr>
                <w:rFonts w:ascii="Bahnschrift" w:hAnsi="Bahnschrift" w:cs="Arial"/>
                <w:sz w:val="18"/>
                <w:szCs w:val="18"/>
              </w:rPr>
              <w:t>Metody oznaczania i badania toksyczności substancji chemicznych.</w:t>
            </w:r>
            <w:r w:rsidRPr="00D45A52">
              <w:rPr>
                <w:rStyle w:val="tlid-translationtranslation"/>
                <w:rFonts w:ascii="Bahnschrift" w:hAnsi="Bahnschrift" w:cs="Arial"/>
                <w:sz w:val="18"/>
                <w:szCs w:val="18"/>
              </w:rPr>
              <w:t xml:space="preserve"> </w:t>
            </w:r>
            <w:r w:rsidRPr="00D45A52">
              <w:rPr>
                <w:rStyle w:val="tlid-translationtranslation"/>
                <w:rFonts w:ascii="Bahnschrift" w:hAnsi="Bahnschrift" w:cs="Arial"/>
                <w:sz w:val="18"/>
                <w:szCs w:val="18"/>
                <w:lang w:val="en-GB"/>
              </w:rPr>
              <w:t>(Methods for determining and testing the toxicity of chemical substances.)</w:t>
            </w:r>
          </w:p>
          <w:p w14:paraId="0E9E953F" w14:textId="77777777" w:rsidR="00143CB9" w:rsidRPr="00D45A52" w:rsidRDefault="00143CB9" w:rsidP="00AF1F49">
            <w:pPr>
              <w:numPr>
                <w:ilvl w:val="0"/>
                <w:numId w:val="17"/>
              </w:numPr>
              <w:tabs>
                <w:tab w:val="clear" w:pos="720"/>
              </w:tabs>
              <w:spacing w:line="276" w:lineRule="auto"/>
              <w:ind w:left="179" w:hanging="222"/>
              <w:jc w:val="both"/>
              <w:rPr>
                <w:rFonts w:ascii="Bahnschrift" w:hAnsi="Bahnschrift" w:cs="Arial"/>
                <w:sz w:val="18"/>
                <w:szCs w:val="18"/>
                <w:lang w:val="en-GB"/>
              </w:rPr>
            </w:pPr>
            <w:r w:rsidRPr="00D45A52">
              <w:rPr>
                <w:rFonts w:ascii="Bahnschrift" w:hAnsi="Bahnschrift" w:cs="Arial"/>
                <w:sz w:val="18"/>
                <w:szCs w:val="18"/>
              </w:rPr>
              <w:t>Testy aktywności biologicznej projektowanych molekuł.</w:t>
            </w:r>
            <w:r w:rsidRPr="00D45A52">
              <w:rPr>
                <w:rStyle w:val="tlid-translationtranslation"/>
                <w:rFonts w:ascii="Bahnschrift" w:hAnsi="Bahnschrift" w:cs="Arial"/>
                <w:sz w:val="18"/>
                <w:szCs w:val="18"/>
              </w:rPr>
              <w:t xml:space="preserve"> </w:t>
            </w:r>
            <w:r w:rsidRPr="00D45A52">
              <w:rPr>
                <w:rStyle w:val="tlid-translationtranslation"/>
                <w:rFonts w:ascii="Bahnschrift" w:hAnsi="Bahnschrift" w:cs="Arial"/>
                <w:sz w:val="18"/>
                <w:szCs w:val="18"/>
                <w:lang w:val="en-GB"/>
              </w:rPr>
              <w:t>(Biological activity tests of designed molecules.)</w:t>
            </w:r>
          </w:p>
          <w:p w14:paraId="74D05744" w14:textId="77777777" w:rsidR="00143CB9" w:rsidRPr="00D45A52" w:rsidRDefault="00143CB9" w:rsidP="00AF1F49">
            <w:pPr>
              <w:numPr>
                <w:ilvl w:val="0"/>
                <w:numId w:val="17"/>
              </w:numPr>
              <w:tabs>
                <w:tab w:val="clear" w:pos="720"/>
              </w:tabs>
              <w:spacing w:line="276" w:lineRule="auto"/>
              <w:ind w:left="179" w:hanging="222"/>
              <w:jc w:val="both"/>
              <w:rPr>
                <w:rFonts w:ascii="Bahnschrift" w:hAnsi="Bahnschrift" w:cs="Arial"/>
                <w:sz w:val="18"/>
                <w:szCs w:val="18"/>
              </w:rPr>
            </w:pPr>
            <w:r w:rsidRPr="00D45A52">
              <w:rPr>
                <w:rFonts w:ascii="Bahnschrift" w:hAnsi="Bahnschrift" w:cs="Arial"/>
                <w:sz w:val="18"/>
                <w:szCs w:val="18"/>
              </w:rPr>
              <w:t>Analiza spektralna otrzymanych pochodnych.</w:t>
            </w:r>
            <w:r w:rsidRPr="00D45A52">
              <w:rPr>
                <w:rStyle w:val="tlid-translationtranslation"/>
                <w:rFonts w:ascii="Bahnschrift" w:hAnsi="Bahnschrift" w:cs="Arial"/>
                <w:sz w:val="18"/>
                <w:szCs w:val="18"/>
                <w:lang w:val="en-GB"/>
              </w:rPr>
              <w:t xml:space="preserve"> (Spectral analysis of obtained derivatives.)</w:t>
            </w:r>
          </w:p>
          <w:p w14:paraId="77B0D38C" w14:textId="77777777" w:rsidR="00143CB9" w:rsidRPr="00D45A52" w:rsidRDefault="00143CB9" w:rsidP="00AF1F49">
            <w:pPr>
              <w:numPr>
                <w:ilvl w:val="0"/>
                <w:numId w:val="17"/>
              </w:numPr>
              <w:tabs>
                <w:tab w:val="clear" w:pos="720"/>
              </w:tabs>
              <w:spacing w:line="276" w:lineRule="auto"/>
              <w:ind w:left="179" w:hanging="222"/>
              <w:jc w:val="both"/>
              <w:rPr>
                <w:rFonts w:ascii="Bahnschrift" w:hAnsi="Bahnschrift" w:cs="Arial"/>
                <w:sz w:val="18"/>
                <w:szCs w:val="18"/>
                <w:lang w:val="en-GB"/>
              </w:rPr>
            </w:pPr>
            <w:r w:rsidRPr="00D45A52">
              <w:rPr>
                <w:rFonts w:ascii="Bahnschrift" w:hAnsi="Bahnschrift" w:cs="Arial"/>
                <w:sz w:val="18"/>
                <w:szCs w:val="18"/>
              </w:rPr>
              <w:t>Metodologia badań w naukach farmaceutycznych.</w:t>
            </w:r>
            <w:r w:rsidRPr="00D45A52">
              <w:rPr>
                <w:rStyle w:val="tlid-translationtranslation"/>
                <w:rFonts w:ascii="Bahnschrift" w:hAnsi="Bahnschrift" w:cs="Arial"/>
                <w:sz w:val="18"/>
                <w:szCs w:val="18"/>
              </w:rPr>
              <w:t xml:space="preserve"> </w:t>
            </w:r>
            <w:r w:rsidRPr="00D45A52">
              <w:rPr>
                <w:rStyle w:val="tlid-translationtranslation"/>
                <w:rFonts w:ascii="Bahnschrift" w:hAnsi="Bahnschrift" w:cs="Arial"/>
                <w:sz w:val="18"/>
                <w:szCs w:val="18"/>
                <w:lang w:val="en-GB"/>
              </w:rPr>
              <w:t>(Research methodology in pharmaceutical sciences.)</w:t>
            </w:r>
          </w:p>
          <w:p w14:paraId="55B087D6" w14:textId="77777777" w:rsidR="00143CB9" w:rsidRPr="00D45A52" w:rsidRDefault="00143CB9" w:rsidP="00AF1F49">
            <w:pPr>
              <w:numPr>
                <w:ilvl w:val="0"/>
                <w:numId w:val="17"/>
              </w:numPr>
              <w:tabs>
                <w:tab w:val="clear" w:pos="720"/>
              </w:tabs>
              <w:spacing w:line="276" w:lineRule="auto"/>
              <w:ind w:left="179" w:hanging="222"/>
              <w:jc w:val="both"/>
              <w:rPr>
                <w:rFonts w:ascii="Bahnschrift" w:hAnsi="Bahnschrift" w:cs="Arial"/>
                <w:sz w:val="18"/>
                <w:szCs w:val="18"/>
                <w:lang w:val="en-GB"/>
              </w:rPr>
            </w:pPr>
            <w:r w:rsidRPr="00D45A52">
              <w:rPr>
                <w:rFonts w:ascii="Bahnschrift" w:hAnsi="Bahnschrift" w:cs="Arial"/>
                <w:sz w:val="18"/>
                <w:szCs w:val="18"/>
              </w:rPr>
              <w:t>Analiza potencjalnych nośników nowych substancji aktywnych.</w:t>
            </w:r>
            <w:r w:rsidRPr="00D45A52">
              <w:rPr>
                <w:rStyle w:val="tlid-translationtranslation"/>
                <w:rFonts w:ascii="Bahnschrift" w:hAnsi="Bahnschrift" w:cs="Arial"/>
                <w:sz w:val="18"/>
                <w:szCs w:val="18"/>
              </w:rPr>
              <w:t xml:space="preserve"> </w:t>
            </w:r>
            <w:r w:rsidRPr="00D45A52">
              <w:rPr>
                <w:rStyle w:val="tlid-translationtranslation"/>
                <w:rFonts w:ascii="Bahnschrift" w:hAnsi="Bahnschrift" w:cs="Arial"/>
                <w:sz w:val="18"/>
                <w:szCs w:val="18"/>
                <w:lang w:val="en-GB"/>
              </w:rPr>
              <w:t>(Analysis of potential carriers of new active substances.)</w:t>
            </w:r>
          </w:p>
          <w:p w14:paraId="7057FED2" w14:textId="3A46C180" w:rsidR="00143CB9" w:rsidRPr="00D45A52" w:rsidRDefault="003E04C4" w:rsidP="00AF1F49">
            <w:pPr>
              <w:numPr>
                <w:ilvl w:val="0"/>
                <w:numId w:val="17"/>
              </w:numPr>
              <w:tabs>
                <w:tab w:val="clear" w:pos="720"/>
              </w:tabs>
              <w:spacing w:line="276" w:lineRule="auto"/>
              <w:ind w:left="179" w:hanging="222"/>
              <w:jc w:val="both"/>
              <w:rPr>
                <w:rFonts w:ascii="Bahnschrift" w:hAnsi="Bahnschrift" w:cs="Arial"/>
                <w:sz w:val="18"/>
                <w:szCs w:val="18"/>
                <w:lang w:val="en-GB"/>
              </w:rPr>
            </w:pPr>
            <w:r w:rsidRPr="00D45A52">
              <w:rPr>
                <w:rFonts w:ascii="Bahnschrift" w:hAnsi="Bahnschrift" w:cs="Arial"/>
                <w:sz w:val="18"/>
                <w:szCs w:val="18"/>
              </w:rPr>
              <w:t>Dystrybucja</w:t>
            </w:r>
            <w:r w:rsidR="00143CB9" w:rsidRPr="00D45A52">
              <w:rPr>
                <w:rFonts w:ascii="Bahnschrift" w:hAnsi="Bahnschrift" w:cs="Arial"/>
                <w:sz w:val="18"/>
                <w:szCs w:val="18"/>
              </w:rPr>
              <w:t xml:space="preserve"> potencjalnych leków w komórkach.</w:t>
            </w:r>
            <w:r w:rsidR="00143CB9" w:rsidRPr="00D45A52">
              <w:rPr>
                <w:rStyle w:val="tlid-translationtranslation"/>
                <w:rFonts w:ascii="Bahnschrift" w:hAnsi="Bahnschrift" w:cs="Arial"/>
                <w:sz w:val="18"/>
                <w:szCs w:val="18"/>
              </w:rPr>
              <w:t xml:space="preserve"> </w:t>
            </w:r>
            <w:r w:rsidR="00143CB9" w:rsidRPr="00D45A52">
              <w:rPr>
                <w:rStyle w:val="tlid-translationtranslation"/>
                <w:rFonts w:ascii="Bahnschrift" w:hAnsi="Bahnschrift" w:cs="Arial"/>
                <w:sz w:val="18"/>
                <w:szCs w:val="18"/>
                <w:lang w:val="en-GB"/>
              </w:rPr>
              <w:t>(Distribute potential drugs in cells)</w:t>
            </w:r>
          </w:p>
          <w:p w14:paraId="6A013267" w14:textId="77777777" w:rsidR="00143CB9" w:rsidRPr="00AF1F49" w:rsidRDefault="00143CB9" w:rsidP="00AF1F49">
            <w:pPr>
              <w:numPr>
                <w:ilvl w:val="0"/>
                <w:numId w:val="17"/>
              </w:numPr>
              <w:tabs>
                <w:tab w:val="clear" w:pos="720"/>
              </w:tabs>
              <w:spacing w:line="276" w:lineRule="auto"/>
              <w:ind w:left="179" w:hanging="222"/>
              <w:jc w:val="both"/>
              <w:rPr>
                <w:rStyle w:val="tlid-translationtranslation"/>
                <w:rFonts w:ascii="Bahnschrift" w:hAnsi="Bahnschrift" w:cs="Arial"/>
                <w:sz w:val="18"/>
                <w:szCs w:val="18"/>
              </w:rPr>
            </w:pPr>
            <w:r w:rsidRPr="00D45A52">
              <w:rPr>
                <w:rFonts w:ascii="Bahnschrift" w:hAnsi="Bahnschrift" w:cs="Arial"/>
                <w:sz w:val="18"/>
                <w:szCs w:val="18"/>
              </w:rPr>
              <w:t>Terapie celowane.</w:t>
            </w:r>
            <w:r w:rsidRPr="00D45A52">
              <w:rPr>
                <w:rStyle w:val="tlid-translationtranslation"/>
                <w:rFonts w:ascii="Bahnschrift" w:hAnsi="Bahnschrift" w:cs="Arial"/>
                <w:sz w:val="18"/>
                <w:szCs w:val="18"/>
                <w:lang w:val="en-GB"/>
              </w:rPr>
              <w:t xml:space="preserve"> (Targeted therapies)</w:t>
            </w:r>
          </w:p>
          <w:p w14:paraId="02DE8374" w14:textId="02113A96" w:rsidR="00AF1F49" w:rsidRPr="00D45A52" w:rsidRDefault="00AF1F49" w:rsidP="00AF1F49">
            <w:pPr>
              <w:spacing w:line="276" w:lineRule="auto"/>
              <w:ind w:left="179"/>
              <w:jc w:val="both"/>
              <w:rPr>
                <w:rFonts w:ascii="Bahnschrift" w:hAnsi="Bahnschrift" w:cs="Arial"/>
                <w:sz w:val="18"/>
                <w:szCs w:val="18"/>
              </w:rPr>
            </w:pPr>
          </w:p>
        </w:tc>
      </w:tr>
      <w:tr w:rsidR="00C0306B" w:rsidRPr="00D45A52" w14:paraId="51CC1F34" w14:textId="77777777" w:rsidTr="00D6312C">
        <w:tc>
          <w:tcPr>
            <w:tcW w:w="956" w:type="dxa"/>
            <w:shd w:val="clear" w:color="auto" w:fill="F2F2F2" w:themeFill="background1" w:themeFillShade="F2"/>
          </w:tcPr>
          <w:p w14:paraId="5BAE9129" w14:textId="77777777" w:rsidR="00C0306B" w:rsidRPr="00D45A52" w:rsidRDefault="00C0306B" w:rsidP="00EA4241">
            <w:pPr>
              <w:spacing w:line="276" w:lineRule="auto"/>
              <w:jc w:val="both"/>
              <w:rPr>
                <w:rFonts w:ascii="Bahnschrift" w:hAnsi="Bahnschrift" w:cs="Arial"/>
                <w:sz w:val="18"/>
                <w:szCs w:val="18"/>
              </w:rPr>
            </w:pPr>
            <w:r w:rsidRPr="00D45A52">
              <w:rPr>
                <w:rFonts w:ascii="Bahnschrift" w:hAnsi="Bahnschrift" w:cs="Arial"/>
                <w:sz w:val="18"/>
                <w:szCs w:val="18"/>
              </w:rPr>
              <w:t>część B:</w:t>
            </w:r>
          </w:p>
        </w:tc>
        <w:tc>
          <w:tcPr>
            <w:tcW w:w="2133" w:type="dxa"/>
            <w:shd w:val="clear" w:color="auto" w:fill="F2F2F2" w:themeFill="background1" w:themeFillShade="F2"/>
          </w:tcPr>
          <w:p w14:paraId="5303AE94" w14:textId="77777777" w:rsidR="00C0306B" w:rsidRPr="00D45A52" w:rsidRDefault="00C0306B" w:rsidP="00EA4241">
            <w:pPr>
              <w:spacing w:line="276" w:lineRule="auto"/>
              <w:rPr>
                <w:rFonts w:ascii="Bahnschrift" w:hAnsi="Bahnschrift" w:cs="Arial"/>
                <w:sz w:val="18"/>
                <w:szCs w:val="18"/>
              </w:rPr>
            </w:pPr>
            <w:r w:rsidRPr="00D45A52">
              <w:rPr>
                <w:rFonts w:ascii="Bahnschrift" w:hAnsi="Bahnschrift" w:cs="Arial"/>
                <w:sz w:val="18"/>
                <w:szCs w:val="18"/>
              </w:rPr>
              <w:t>Dodatkowa opieka naukowa nad doktorantem 2</w:t>
            </w:r>
          </w:p>
        </w:tc>
        <w:tc>
          <w:tcPr>
            <w:tcW w:w="5841" w:type="dxa"/>
            <w:shd w:val="clear" w:color="auto" w:fill="F2F2F2" w:themeFill="background1" w:themeFillShade="F2"/>
          </w:tcPr>
          <w:p w14:paraId="371CBA6D" w14:textId="77777777" w:rsidR="00AF1F49" w:rsidRDefault="00C0306B" w:rsidP="00EA4241">
            <w:pPr>
              <w:spacing w:line="276" w:lineRule="auto"/>
              <w:jc w:val="both"/>
              <w:rPr>
                <w:rFonts w:ascii="Bahnschrift" w:hAnsi="Bahnschrift" w:cs="Arial"/>
                <w:sz w:val="18"/>
                <w:szCs w:val="18"/>
              </w:rPr>
            </w:pPr>
            <w:r w:rsidRPr="00D45A52">
              <w:rPr>
                <w:rFonts w:ascii="Bahnschrift" w:hAnsi="Bahnschrift" w:cs="Arial"/>
                <w:sz w:val="18"/>
                <w:szCs w:val="18"/>
              </w:rPr>
              <w:t xml:space="preserve">Poziom zaawansowany w badaniach interdyscyplinarnych </w:t>
            </w:r>
          </w:p>
          <w:p w14:paraId="4F4D580E" w14:textId="0AE2BA96" w:rsidR="00C0306B" w:rsidRPr="00D45A52" w:rsidRDefault="00C0306B" w:rsidP="00EA4241">
            <w:pPr>
              <w:spacing w:line="276" w:lineRule="auto"/>
              <w:jc w:val="both"/>
              <w:rPr>
                <w:rFonts w:ascii="Bahnschrift" w:hAnsi="Bahnschrift" w:cs="Arial"/>
                <w:sz w:val="18"/>
                <w:szCs w:val="18"/>
              </w:rPr>
            </w:pPr>
            <w:r w:rsidRPr="00D45A52">
              <w:rPr>
                <w:rFonts w:ascii="Bahnschrift" w:hAnsi="Bahnschrift" w:cs="Arial"/>
                <w:sz w:val="18"/>
                <w:szCs w:val="18"/>
              </w:rPr>
              <w:t xml:space="preserve">(Advanced </w:t>
            </w:r>
            <w:proofErr w:type="spellStart"/>
            <w:r w:rsidRPr="00D45A52">
              <w:rPr>
                <w:rFonts w:ascii="Bahnschrift" w:hAnsi="Bahnschrift" w:cs="Arial"/>
                <w:sz w:val="18"/>
                <w:szCs w:val="18"/>
              </w:rPr>
              <w:t>level</w:t>
            </w:r>
            <w:proofErr w:type="spellEnd"/>
            <w:r w:rsidRPr="00D45A52">
              <w:rPr>
                <w:rFonts w:ascii="Bahnschrift" w:hAnsi="Bahnschrift" w:cs="Arial"/>
                <w:sz w:val="18"/>
                <w:szCs w:val="18"/>
              </w:rPr>
              <w:t xml:space="preserve"> in </w:t>
            </w:r>
            <w:proofErr w:type="spellStart"/>
            <w:r w:rsidRPr="00D45A52">
              <w:rPr>
                <w:rFonts w:ascii="Bahnschrift" w:hAnsi="Bahnschrift" w:cs="Arial"/>
                <w:sz w:val="18"/>
                <w:szCs w:val="18"/>
              </w:rPr>
              <w:t>interdisciplinary</w:t>
            </w:r>
            <w:proofErr w:type="spellEnd"/>
            <w:r w:rsidRPr="00D45A52">
              <w:rPr>
                <w:rFonts w:ascii="Bahnschrift" w:hAnsi="Bahnschrift" w:cs="Arial"/>
                <w:sz w:val="18"/>
                <w:szCs w:val="18"/>
              </w:rPr>
              <w:t xml:space="preserve"> </w:t>
            </w:r>
            <w:proofErr w:type="spellStart"/>
            <w:r w:rsidRPr="00D45A52">
              <w:rPr>
                <w:rFonts w:ascii="Bahnschrift" w:hAnsi="Bahnschrift" w:cs="Arial"/>
                <w:sz w:val="18"/>
                <w:szCs w:val="18"/>
              </w:rPr>
              <w:t>research</w:t>
            </w:r>
            <w:proofErr w:type="spellEnd"/>
            <w:r w:rsidRPr="00D45A52">
              <w:rPr>
                <w:rFonts w:ascii="Bahnschrift" w:hAnsi="Bahnschrift" w:cs="Arial"/>
                <w:sz w:val="18"/>
                <w:szCs w:val="18"/>
              </w:rPr>
              <w:t xml:space="preserve">): </w:t>
            </w:r>
          </w:p>
          <w:p w14:paraId="674F284E" w14:textId="206B9E9D" w:rsidR="00C0306B" w:rsidRPr="00D45A52" w:rsidRDefault="00C0306B" w:rsidP="00AF1F49">
            <w:pPr>
              <w:pStyle w:val="Akapitzlist"/>
              <w:numPr>
                <w:ilvl w:val="0"/>
                <w:numId w:val="24"/>
              </w:numPr>
              <w:spacing w:line="276" w:lineRule="auto"/>
              <w:ind w:left="179" w:hanging="284"/>
              <w:jc w:val="both"/>
              <w:rPr>
                <w:rFonts w:ascii="Bahnschrift" w:hAnsi="Bahnschrift" w:cs="Arial"/>
                <w:sz w:val="18"/>
                <w:szCs w:val="18"/>
                <w:lang w:val="en-GB"/>
              </w:rPr>
            </w:pPr>
            <w:r w:rsidRPr="00D45A52">
              <w:rPr>
                <w:rFonts w:ascii="Bahnschrift" w:hAnsi="Bahnschrift" w:cs="Arial"/>
                <w:sz w:val="18"/>
                <w:szCs w:val="18"/>
              </w:rPr>
              <w:t xml:space="preserve">Dyfrakcji promieniowania rentgenowskiego i spektroskopii w podczerwieni. Interpretacja dyfraktogramów oraz widm IR i </w:t>
            </w:r>
            <w:proofErr w:type="spellStart"/>
            <w:r w:rsidRPr="00D45A52">
              <w:rPr>
                <w:rFonts w:ascii="Bahnschrift" w:hAnsi="Bahnschrift" w:cs="Arial"/>
                <w:sz w:val="18"/>
                <w:szCs w:val="18"/>
              </w:rPr>
              <w:t>Ramana</w:t>
            </w:r>
            <w:proofErr w:type="spellEnd"/>
            <w:r w:rsidRPr="00D45A52">
              <w:rPr>
                <w:rFonts w:ascii="Bahnschrift" w:hAnsi="Bahnschrift" w:cs="Arial"/>
                <w:sz w:val="18"/>
                <w:szCs w:val="18"/>
              </w:rPr>
              <w:t>, poznanie oprogramowania. (X-</w:t>
            </w:r>
            <w:proofErr w:type="spellStart"/>
            <w:r w:rsidRPr="00D45A52">
              <w:rPr>
                <w:rFonts w:ascii="Bahnschrift" w:hAnsi="Bahnschrift" w:cs="Arial"/>
                <w:sz w:val="18"/>
                <w:szCs w:val="18"/>
              </w:rPr>
              <w:t>ray</w:t>
            </w:r>
            <w:proofErr w:type="spellEnd"/>
            <w:r w:rsidRPr="00D45A52">
              <w:rPr>
                <w:rFonts w:ascii="Bahnschrift" w:hAnsi="Bahnschrift" w:cs="Arial"/>
                <w:sz w:val="18"/>
                <w:szCs w:val="18"/>
              </w:rPr>
              <w:t xml:space="preserve"> </w:t>
            </w:r>
            <w:proofErr w:type="spellStart"/>
            <w:r w:rsidRPr="00D45A52">
              <w:rPr>
                <w:rFonts w:ascii="Bahnschrift" w:hAnsi="Bahnschrift" w:cs="Arial"/>
                <w:sz w:val="18"/>
                <w:szCs w:val="18"/>
              </w:rPr>
              <w:t>diffraction</w:t>
            </w:r>
            <w:proofErr w:type="spellEnd"/>
            <w:r w:rsidRPr="00D45A52">
              <w:rPr>
                <w:rFonts w:ascii="Bahnschrift" w:hAnsi="Bahnschrift" w:cs="Arial"/>
                <w:sz w:val="18"/>
                <w:szCs w:val="18"/>
              </w:rPr>
              <w:t xml:space="preserve"> and </w:t>
            </w:r>
            <w:proofErr w:type="spellStart"/>
            <w:r w:rsidRPr="00D45A52">
              <w:rPr>
                <w:rFonts w:ascii="Bahnschrift" w:hAnsi="Bahnschrift" w:cs="Arial"/>
                <w:sz w:val="18"/>
                <w:szCs w:val="18"/>
              </w:rPr>
              <w:t>infrared</w:t>
            </w:r>
            <w:proofErr w:type="spellEnd"/>
            <w:r w:rsidRPr="00D45A52">
              <w:rPr>
                <w:rFonts w:ascii="Bahnschrift" w:hAnsi="Bahnschrift" w:cs="Arial"/>
                <w:sz w:val="18"/>
                <w:szCs w:val="18"/>
              </w:rPr>
              <w:t xml:space="preserve"> </w:t>
            </w:r>
            <w:proofErr w:type="spellStart"/>
            <w:r w:rsidRPr="00D45A52">
              <w:rPr>
                <w:rFonts w:ascii="Bahnschrift" w:hAnsi="Bahnschrift" w:cs="Arial"/>
                <w:sz w:val="18"/>
                <w:szCs w:val="18"/>
              </w:rPr>
              <w:t>spectroscopy</w:t>
            </w:r>
            <w:proofErr w:type="spellEnd"/>
            <w:r w:rsidRPr="00D45A52">
              <w:rPr>
                <w:rFonts w:ascii="Bahnschrift" w:hAnsi="Bahnschrift" w:cs="Arial"/>
                <w:sz w:val="18"/>
                <w:szCs w:val="18"/>
              </w:rPr>
              <w:t xml:space="preserve">. </w:t>
            </w:r>
            <w:r w:rsidRPr="00D45A52">
              <w:rPr>
                <w:rFonts w:ascii="Bahnschrift" w:hAnsi="Bahnschrift" w:cs="Arial"/>
                <w:sz w:val="18"/>
                <w:szCs w:val="18"/>
                <w:lang w:val="en-GB"/>
              </w:rPr>
              <w:t xml:space="preserve">Interpretation of diffractograms, IR and Raman spectra, software). </w:t>
            </w:r>
          </w:p>
          <w:p w14:paraId="02CB191A" w14:textId="0FC5DDE7" w:rsidR="00C0306B" w:rsidRPr="00D45A52" w:rsidRDefault="00C0306B" w:rsidP="00AF1F49">
            <w:pPr>
              <w:pStyle w:val="Akapitzlist"/>
              <w:numPr>
                <w:ilvl w:val="0"/>
                <w:numId w:val="24"/>
              </w:numPr>
              <w:spacing w:line="276" w:lineRule="auto"/>
              <w:ind w:left="179" w:hanging="284"/>
              <w:jc w:val="both"/>
              <w:rPr>
                <w:rFonts w:ascii="Bahnschrift" w:hAnsi="Bahnschrift" w:cs="Arial"/>
                <w:sz w:val="18"/>
                <w:szCs w:val="18"/>
                <w:lang w:val="en-GB"/>
              </w:rPr>
            </w:pPr>
            <w:r w:rsidRPr="00D45A52">
              <w:rPr>
                <w:rFonts w:ascii="Bahnschrift" w:hAnsi="Bahnschrift" w:cs="Arial"/>
                <w:sz w:val="18"/>
                <w:szCs w:val="18"/>
              </w:rPr>
              <w:t xml:space="preserve">Wyznaczanie powierzchni właściwej metodą SAXS. </w:t>
            </w:r>
            <w:r w:rsidRPr="00D45A52">
              <w:rPr>
                <w:rFonts w:ascii="Bahnschrift" w:hAnsi="Bahnschrift" w:cs="Arial"/>
                <w:sz w:val="18"/>
                <w:szCs w:val="18"/>
                <w:lang w:val="en-GB"/>
              </w:rPr>
              <w:t>(</w:t>
            </w:r>
            <w:r w:rsidRPr="00D45A52">
              <w:rPr>
                <w:rFonts w:ascii="Bahnschrift" w:hAnsi="Bahnschrift" w:cs="Arial"/>
                <w:sz w:val="18"/>
                <w:szCs w:val="18"/>
                <w:lang w:val="en-US"/>
              </w:rPr>
              <w:t>Small angle X-ray scattering (SAXS) for specific surface analysis).</w:t>
            </w:r>
          </w:p>
          <w:p w14:paraId="310F0445" w14:textId="43443376" w:rsidR="00C0306B" w:rsidRPr="00D45A52" w:rsidRDefault="00C0306B" w:rsidP="00AF1F49">
            <w:pPr>
              <w:pStyle w:val="Akapitzlist"/>
              <w:numPr>
                <w:ilvl w:val="0"/>
                <w:numId w:val="24"/>
              </w:numPr>
              <w:spacing w:line="276" w:lineRule="auto"/>
              <w:ind w:left="179" w:hanging="284"/>
              <w:jc w:val="both"/>
              <w:rPr>
                <w:rFonts w:ascii="Bahnschrift" w:hAnsi="Bahnschrift" w:cs="Arial"/>
                <w:sz w:val="18"/>
                <w:szCs w:val="18"/>
              </w:rPr>
            </w:pPr>
            <w:r w:rsidRPr="00D45A52">
              <w:rPr>
                <w:rFonts w:ascii="Bahnschrift" w:hAnsi="Bahnschrift" w:cs="Arial"/>
                <w:sz w:val="18"/>
                <w:szCs w:val="18"/>
              </w:rPr>
              <w:t>Przygotowanie próbek do pomiarów rentgenowskich i spektroskopowych. (</w:t>
            </w:r>
            <w:r w:rsidRPr="00D45A52">
              <w:rPr>
                <w:rFonts w:ascii="Bahnschrift" w:hAnsi="Bahnschrift" w:cs="Arial"/>
                <w:sz w:val="18"/>
                <w:szCs w:val="18"/>
                <w:lang w:val="en-US"/>
              </w:rPr>
              <w:t>Preparation of samples for X-ray and spectroscopic measurements).</w:t>
            </w:r>
          </w:p>
          <w:p w14:paraId="7B577FFE" w14:textId="2D27E2E9" w:rsidR="00C0306B" w:rsidRPr="00D45A52" w:rsidRDefault="00C0306B" w:rsidP="00AF1F49">
            <w:pPr>
              <w:pStyle w:val="Akapitzlist"/>
              <w:numPr>
                <w:ilvl w:val="0"/>
                <w:numId w:val="24"/>
              </w:numPr>
              <w:spacing w:line="276" w:lineRule="auto"/>
              <w:ind w:left="179" w:hanging="284"/>
              <w:jc w:val="both"/>
              <w:rPr>
                <w:rFonts w:ascii="Bahnschrift" w:hAnsi="Bahnschrift" w:cs="Arial"/>
                <w:sz w:val="18"/>
                <w:szCs w:val="18"/>
                <w:lang w:val="en-GB"/>
              </w:rPr>
            </w:pPr>
            <w:r w:rsidRPr="00D45A52">
              <w:rPr>
                <w:rFonts w:ascii="Bahnschrift" w:hAnsi="Bahnschrift" w:cs="Arial"/>
                <w:sz w:val="18"/>
                <w:szCs w:val="18"/>
              </w:rPr>
              <w:t xml:space="preserve">Specyfika analizy nanomateriałów opartych na węglu: grafen, tlenek grafenu, nanorurki węglowe. </w:t>
            </w:r>
            <w:r w:rsidRPr="00D45A52">
              <w:rPr>
                <w:rFonts w:ascii="Bahnschrift" w:hAnsi="Bahnschrift" w:cs="Arial"/>
                <w:sz w:val="18"/>
                <w:szCs w:val="18"/>
                <w:lang w:val="en-GB"/>
              </w:rPr>
              <w:t>(</w:t>
            </w:r>
            <w:r w:rsidRPr="00D45A52">
              <w:rPr>
                <w:rFonts w:ascii="Bahnschrift" w:hAnsi="Bahnschrift" w:cs="Arial"/>
                <w:sz w:val="18"/>
                <w:szCs w:val="18"/>
                <w:lang w:val="en-US"/>
              </w:rPr>
              <w:t>The specificity of the analysis of carbon-based nanomaterials: graphene, graphene oxide, carbon nanotubes).</w:t>
            </w:r>
          </w:p>
          <w:p w14:paraId="2CB25DFB" w14:textId="603293EE" w:rsidR="00AF1F49" w:rsidRPr="00D6312C" w:rsidRDefault="00C0306B" w:rsidP="00D6312C">
            <w:pPr>
              <w:pStyle w:val="Akapitzlist"/>
              <w:numPr>
                <w:ilvl w:val="0"/>
                <w:numId w:val="24"/>
              </w:numPr>
              <w:spacing w:line="276" w:lineRule="auto"/>
              <w:ind w:left="179" w:hanging="284"/>
              <w:jc w:val="both"/>
              <w:rPr>
                <w:rFonts w:ascii="Bahnschrift" w:hAnsi="Bahnschrift" w:cs="Arial"/>
                <w:sz w:val="18"/>
                <w:szCs w:val="18"/>
                <w:lang w:val="en-GB"/>
              </w:rPr>
            </w:pPr>
            <w:r w:rsidRPr="00D45A52">
              <w:rPr>
                <w:rFonts w:ascii="Bahnschrift" w:hAnsi="Bahnschrift" w:cs="Arial"/>
                <w:sz w:val="18"/>
                <w:szCs w:val="18"/>
              </w:rPr>
              <w:t xml:space="preserve">Pomiary i charakterystyka zsyntezowanych </w:t>
            </w:r>
            <w:proofErr w:type="spellStart"/>
            <w:r w:rsidRPr="00D45A52">
              <w:rPr>
                <w:rFonts w:ascii="Bahnschrift" w:hAnsi="Bahnschrift" w:cs="Arial"/>
                <w:sz w:val="18"/>
                <w:szCs w:val="18"/>
              </w:rPr>
              <w:t>nano</w:t>
            </w:r>
            <w:proofErr w:type="spellEnd"/>
            <w:r w:rsidRPr="00D45A52">
              <w:rPr>
                <w:rFonts w:ascii="Bahnschrift" w:hAnsi="Bahnschrift" w:cs="Arial"/>
                <w:sz w:val="18"/>
                <w:szCs w:val="18"/>
              </w:rPr>
              <w:t xml:space="preserve">-adsorbentów technikami dyfrakcji rentgenowskiej, spektroskopii w podczerwieni i spektroskopii </w:t>
            </w:r>
            <w:proofErr w:type="spellStart"/>
            <w:r w:rsidRPr="00D45A52">
              <w:rPr>
                <w:rFonts w:ascii="Bahnschrift" w:hAnsi="Bahnschrift" w:cs="Arial"/>
                <w:sz w:val="18"/>
                <w:szCs w:val="18"/>
              </w:rPr>
              <w:t>Ramana</w:t>
            </w:r>
            <w:proofErr w:type="spellEnd"/>
            <w:r w:rsidRPr="00D45A52">
              <w:rPr>
                <w:rFonts w:ascii="Bahnschrift" w:hAnsi="Bahnschrift" w:cs="Arial"/>
                <w:sz w:val="18"/>
                <w:szCs w:val="18"/>
              </w:rPr>
              <w:t xml:space="preserve">. </w:t>
            </w:r>
            <w:proofErr w:type="spellStart"/>
            <w:r w:rsidRPr="00D45A52">
              <w:rPr>
                <w:rFonts w:ascii="Bahnschrift" w:hAnsi="Bahnschrift" w:cs="Arial"/>
                <w:sz w:val="18"/>
                <w:szCs w:val="18"/>
                <w:lang w:val="en-GB"/>
              </w:rPr>
              <w:t>Identyfikacja</w:t>
            </w:r>
            <w:proofErr w:type="spellEnd"/>
            <w:r w:rsidRPr="00D45A52">
              <w:rPr>
                <w:rFonts w:ascii="Bahnschrift" w:hAnsi="Bahnschrift" w:cs="Arial"/>
                <w:sz w:val="18"/>
                <w:szCs w:val="18"/>
                <w:lang w:val="en-GB"/>
              </w:rPr>
              <w:t xml:space="preserve"> </w:t>
            </w:r>
            <w:proofErr w:type="spellStart"/>
            <w:r w:rsidRPr="00D45A52">
              <w:rPr>
                <w:rFonts w:ascii="Bahnschrift" w:hAnsi="Bahnschrift" w:cs="Arial"/>
                <w:sz w:val="18"/>
                <w:szCs w:val="18"/>
                <w:lang w:val="en-GB"/>
              </w:rPr>
              <w:t>grup</w:t>
            </w:r>
            <w:proofErr w:type="spellEnd"/>
            <w:r w:rsidRPr="00D45A52">
              <w:rPr>
                <w:rFonts w:ascii="Bahnschrift" w:hAnsi="Bahnschrift" w:cs="Arial"/>
                <w:sz w:val="18"/>
                <w:szCs w:val="18"/>
                <w:lang w:val="en-GB"/>
              </w:rPr>
              <w:t xml:space="preserve"> </w:t>
            </w:r>
            <w:proofErr w:type="spellStart"/>
            <w:r w:rsidRPr="00D45A52">
              <w:rPr>
                <w:rFonts w:ascii="Bahnschrift" w:hAnsi="Bahnschrift" w:cs="Arial"/>
                <w:sz w:val="18"/>
                <w:szCs w:val="18"/>
                <w:lang w:val="en-GB"/>
              </w:rPr>
              <w:t>funkcyjnych</w:t>
            </w:r>
            <w:proofErr w:type="spellEnd"/>
            <w:r w:rsidRPr="00D45A52">
              <w:rPr>
                <w:rFonts w:ascii="Bahnschrift" w:hAnsi="Bahnschrift" w:cs="Arial"/>
                <w:sz w:val="18"/>
                <w:szCs w:val="18"/>
                <w:lang w:val="en-GB"/>
              </w:rPr>
              <w:t xml:space="preserve">, </w:t>
            </w:r>
            <w:proofErr w:type="spellStart"/>
            <w:r w:rsidRPr="00D45A52">
              <w:rPr>
                <w:rFonts w:ascii="Bahnschrift" w:hAnsi="Bahnschrift" w:cs="Arial"/>
                <w:sz w:val="18"/>
                <w:szCs w:val="18"/>
                <w:lang w:val="en-GB"/>
              </w:rPr>
              <w:t>określenie</w:t>
            </w:r>
            <w:proofErr w:type="spellEnd"/>
            <w:r w:rsidRPr="00D45A52">
              <w:rPr>
                <w:rFonts w:ascii="Bahnschrift" w:hAnsi="Bahnschrift" w:cs="Arial"/>
                <w:sz w:val="18"/>
                <w:szCs w:val="18"/>
                <w:lang w:val="en-GB"/>
              </w:rPr>
              <w:t xml:space="preserve"> </w:t>
            </w:r>
            <w:proofErr w:type="spellStart"/>
            <w:r w:rsidRPr="00D45A52">
              <w:rPr>
                <w:rFonts w:ascii="Bahnschrift" w:hAnsi="Bahnschrift" w:cs="Arial"/>
                <w:sz w:val="18"/>
                <w:szCs w:val="18"/>
                <w:lang w:val="en-GB"/>
              </w:rPr>
              <w:t>czystości</w:t>
            </w:r>
            <w:proofErr w:type="spellEnd"/>
            <w:r w:rsidRPr="00D45A52">
              <w:rPr>
                <w:rFonts w:ascii="Bahnschrift" w:hAnsi="Bahnschrift" w:cs="Arial"/>
                <w:sz w:val="18"/>
                <w:szCs w:val="18"/>
                <w:lang w:val="en-GB"/>
              </w:rPr>
              <w:t xml:space="preserve"> </w:t>
            </w:r>
            <w:proofErr w:type="spellStart"/>
            <w:r w:rsidRPr="00D45A52">
              <w:rPr>
                <w:rFonts w:ascii="Bahnschrift" w:hAnsi="Bahnschrift" w:cs="Arial"/>
                <w:sz w:val="18"/>
                <w:szCs w:val="18"/>
                <w:lang w:val="en-GB"/>
              </w:rPr>
              <w:t>itd</w:t>
            </w:r>
            <w:proofErr w:type="spellEnd"/>
            <w:r w:rsidRPr="00D45A52">
              <w:rPr>
                <w:rFonts w:ascii="Bahnschrift" w:hAnsi="Bahnschrift" w:cs="Arial"/>
                <w:sz w:val="18"/>
                <w:szCs w:val="18"/>
                <w:lang w:val="en-GB"/>
              </w:rPr>
              <w:t>.(</w:t>
            </w:r>
            <w:r w:rsidRPr="00D45A52">
              <w:rPr>
                <w:rFonts w:ascii="Bahnschrift" w:hAnsi="Bahnschrift" w:cs="Arial"/>
                <w:sz w:val="18"/>
                <w:szCs w:val="18"/>
                <w:lang w:val="en-US"/>
              </w:rPr>
              <w:t xml:space="preserve">Measurements and characterization of synthesized </w:t>
            </w:r>
            <w:proofErr w:type="spellStart"/>
            <w:r w:rsidRPr="00D45A52">
              <w:rPr>
                <w:rFonts w:ascii="Bahnschrift" w:hAnsi="Bahnschrift" w:cs="Arial"/>
                <w:sz w:val="18"/>
                <w:szCs w:val="18"/>
                <w:lang w:val="en-US"/>
              </w:rPr>
              <w:t>nano</w:t>
            </w:r>
            <w:proofErr w:type="spellEnd"/>
            <w:r w:rsidRPr="00D45A52">
              <w:rPr>
                <w:rFonts w:ascii="Bahnschrift" w:hAnsi="Bahnschrift" w:cs="Arial"/>
                <w:sz w:val="18"/>
                <w:szCs w:val="18"/>
                <w:lang w:val="en-US"/>
              </w:rPr>
              <w:t xml:space="preserve">-adsorbents by X-ray diffraction, Fourier-transform infrared spectroscopy and Raman spectroscopy techniques. </w:t>
            </w:r>
            <w:r w:rsidRPr="00D45A52">
              <w:rPr>
                <w:rFonts w:ascii="Bahnschrift" w:hAnsi="Bahnschrift" w:cs="Arial"/>
                <w:sz w:val="18"/>
                <w:szCs w:val="18"/>
                <w:lang w:val="en-GB"/>
              </w:rPr>
              <w:t>Identification of functional groups, determination of purity etc.).</w:t>
            </w:r>
          </w:p>
        </w:tc>
      </w:tr>
      <w:tr w:rsidR="00C0306B" w:rsidRPr="00D45A52" w14:paraId="435858B5" w14:textId="77777777" w:rsidTr="00D6312C">
        <w:tc>
          <w:tcPr>
            <w:tcW w:w="956" w:type="dxa"/>
            <w:shd w:val="clear" w:color="auto" w:fill="F2F2F2" w:themeFill="background1" w:themeFillShade="F2"/>
          </w:tcPr>
          <w:p w14:paraId="4AD0F205" w14:textId="77777777" w:rsidR="00C0306B" w:rsidRPr="00D45A52" w:rsidRDefault="00C0306B" w:rsidP="00EA4241">
            <w:pPr>
              <w:spacing w:line="276" w:lineRule="auto"/>
              <w:jc w:val="both"/>
              <w:rPr>
                <w:rFonts w:ascii="Bahnschrift" w:hAnsi="Bahnschrift" w:cs="Arial"/>
                <w:sz w:val="18"/>
                <w:szCs w:val="18"/>
              </w:rPr>
            </w:pPr>
            <w:r w:rsidRPr="00D45A52">
              <w:rPr>
                <w:rFonts w:ascii="Bahnschrift" w:hAnsi="Bahnschrift" w:cs="Arial"/>
                <w:sz w:val="18"/>
                <w:szCs w:val="18"/>
              </w:rPr>
              <w:lastRenderedPageBreak/>
              <w:t>część C:</w:t>
            </w:r>
          </w:p>
        </w:tc>
        <w:tc>
          <w:tcPr>
            <w:tcW w:w="2133" w:type="dxa"/>
            <w:shd w:val="clear" w:color="auto" w:fill="F2F2F2" w:themeFill="background1" w:themeFillShade="F2"/>
          </w:tcPr>
          <w:p w14:paraId="4CE18F6B" w14:textId="77777777" w:rsidR="00C0306B" w:rsidRPr="00D45A52" w:rsidRDefault="00C0306B" w:rsidP="00EA4241">
            <w:pPr>
              <w:spacing w:line="276" w:lineRule="auto"/>
              <w:rPr>
                <w:rFonts w:ascii="Bahnschrift" w:hAnsi="Bahnschrift" w:cs="Arial"/>
                <w:sz w:val="18"/>
                <w:szCs w:val="18"/>
              </w:rPr>
            </w:pPr>
            <w:r w:rsidRPr="00D45A52">
              <w:rPr>
                <w:rFonts w:ascii="Bahnschrift" w:hAnsi="Bahnschrift" w:cs="Arial"/>
                <w:sz w:val="18"/>
                <w:szCs w:val="18"/>
              </w:rPr>
              <w:t>Dodatkowa opieka naukowa nad doktorantem 3</w:t>
            </w:r>
          </w:p>
          <w:p w14:paraId="0447E167" w14:textId="77777777" w:rsidR="00C0306B" w:rsidRPr="00D45A52" w:rsidRDefault="00C0306B" w:rsidP="00EA4241">
            <w:pPr>
              <w:spacing w:line="276" w:lineRule="auto"/>
              <w:rPr>
                <w:rFonts w:ascii="Bahnschrift" w:hAnsi="Bahnschrift" w:cs="Arial"/>
                <w:sz w:val="18"/>
                <w:szCs w:val="18"/>
              </w:rPr>
            </w:pPr>
          </w:p>
        </w:tc>
        <w:tc>
          <w:tcPr>
            <w:tcW w:w="5841" w:type="dxa"/>
            <w:shd w:val="clear" w:color="auto" w:fill="F2F2F2" w:themeFill="background1" w:themeFillShade="F2"/>
          </w:tcPr>
          <w:p w14:paraId="06CEC2B0" w14:textId="77777777" w:rsidR="00AF1F49" w:rsidRDefault="00C0306B" w:rsidP="00AF1F49">
            <w:pPr>
              <w:keepNext/>
              <w:keepLines/>
              <w:spacing w:line="336" w:lineRule="auto"/>
              <w:jc w:val="both"/>
              <w:rPr>
                <w:rFonts w:ascii="Bahnschrift" w:hAnsi="Bahnschrift" w:cs="Arial"/>
                <w:sz w:val="18"/>
                <w:szCs w:val="18"/>
              </w:rPr>
            </w:pPr>
            <w:r w:rsidRPr="00D45A52">
              <w:rPr>
                <w:rFonts w:ascii="Bahnschrift" w:hAnsi="Bahnschrift" w:cs="Arial"/>
                <w:sz w:val="18"/>
                <w:szCs w:val="18"/>
              </w:rPr>
              <w:t xml:space="preserve">Poziom zaawansowany w badaniach interdyscyplinarnych: </w:t>
            </w:r>
          </w:p>
          <w:p w14:paraId="549EE49D" w14:textId="6428A855" w:rsidR="00C0306B" w:rsidRPr="00D45A52" w:rsidRDefault="00C0306B" w:rsidP="00AF1F49">
            <w:pPr>
              <w:spacing w:line="336" w:lineRule="auto"/>
              <w:jc w:val="both"/>
              <w:rPr>
                <w:rFonts w:ascii="Bahnschrift" w:hAnsi="Bahnschrift" w:cs="Arial"/>
                <w:sz w:val="18"/>
                <w:szCs w:val="18"/>
              </w:rPr>
            </w:pPr>
            <w:r w:rsidRPr="00D45A52">
              <w:rPr>
                <w:rFonts w:ascii="Bahnschrift" w:hAnsi="Bahnschrift" w:cs="Arial"/>
                <w:sz w:val="18"/>
                <w:szCs w:val="18"/>
              </w:rPr>
              <w:t>(</w:t>
            </w:r>
            <w:r w:rsidRPr="00D45A52">
              <w:rPr>
                <w:rStyle w:val="jlqj4b"/>
                <w:rFonts w:ascii="Bahnschrift" w:hAnsi="Bahnschrift" w:cs="Arial"/>
                <w:sz w:val="18"/>
                <w:szCs w:val="18"/>
              </w:rPr>
              <w:t xml:space="preserve">Advanced </w:t>
            </w:r>
            <w:proofErr w:type="spellStart"/>
            <w:r w:rsidRPr="00D45A52">
              <w:rPr>
                <w:rStyle w:val="jlqj4b"/>
                <w:rFonts w:ascii="Bahnschrift" w:hAnsi="Bahnschrift" w:cs="Arial"/>
                <w:sz w:val="18"/>
                <w:szCs w:val="18"/>
              </w:rPr>
              <w:t>level</w:t>
            </w:r>
            <w:proofErr w:type="spellEnd"/>
            <w:r w:rsidRPr="00D45A52">
              <w:rPr>
                <w:rStyle w:val="jlqj4b"/>
                <w:rFonts w:ascii="Bahnschrift" w:hAnsi="Bahnschrift" w:cs="Arial"/>
                <w:sz w:val="18"/>
                <w:szCs w:val="18"/>
              </w:rPr>
              <w:t xml:space="preserve"> in </w:t>
            </w:r>
            <w:proofErr w:type="spellStart"/>
            <w:r w:rsidRPr="00D45A52">
              <w:rPr>
                <w:rStyle w:val="jlqj4b"/>
                <w:rFonts w:ascii="Bahnschrift" w:hAnsi="Bahnschrift" w:cs="Arial"/>
                <w:sz w:val="18"/>
                <w:szCs w:val="18"/>
              </w:rPr>
              <w:t>interdisciplinary</w:t>
            </w:r>
            <w:proofErr w:type="spellEnd"/>
            <w:r w:rsidRPr="00D45A52">
              <w:rPr>
                <w:rStyle w:val="jlqj4b"/>
                <w:rFonts w:ascii="Bahnschrift" w:hAnsi="Bahnschrift" w:cs="Arial"/>
                <w:sz w:val="18"/>
                <w:szCs w:val="18"/>
              </w:rPr>
              <w:t xml:space="preserve"> </w:t>
            </w:r>
            <w:proofErr w:type="spellStart"/>
            <w:r w:rsidRPr="00D45A52">
              <w:rPr>
                <w:rStyle w:val="jlqj4b"/>
                <w:rFonts w:ascii="Bahnschrift" w:hAnsi="Bahnschrift" w:cs="Arial"/>
                <w:sz w:val="18"/>
                <w:szCs w:val="18"/>
              </w:rPr>
              <w:t>research</w:t>
            </w:r>
            <w:proofErr w:type="spellEnd"/>
            <w:r w:rsidRPr="00D45A52">
              <w:rPr>
                <w:rStyle w:val="jlqj4b"/>
                <w:rFonts w:ascii="Bahnschrift" w:hAnsi="Bahnschrift" w:cs="Arial"/>
                <w:sz w:val="18"/>
                <w:szCs w:val="18"/>
              </w:rPr>
              <w:t>.)</w:t>
            </w:r>
          </w:p>
          <w:p w14:paraId="6EB53DB7" w14:textId="77777777" w:rsidR="00C0306B" w:rsidRPr="00D45A52" w:rsidRDefault="00C0306B" w:rsidP="00AF1F49">
            <w:pPr>
              <w:numPr>
                <w:ilvl w:val="0"/>
                <w:numId w:val="21"/>
              </w:numPr>
              <w:spacing w:line="336" w:lineRule="auto"/>
              <w:ind w:left="179" w:hanging="284"/>
              <w:jc w:val="both"/>
              <w:rPr>
                <w:rFonts w:ascii="Bahnschrift" w:hAnsi="Bahnschrift" w:cs="Arial"/>
                <w:sz w:val="18"/>
                <w:szCs w:val="18"/>
                <w:lang w:val="en-US"/>
              </w:rPr>
            </w:pPr>
            <w:proofErr w:type="spellStart"/>
            <w:r w:rsidRPr="00D45A52">
              <w:rPr>
                <w:rFonts w:ascii="Bahnschrift" w:hAnsi="Bahnschrift" w:cs="Arial"/>
                <w:sz w:val="18"/>
                <w:szCs w:val="18"/>
                <w:lang w:val="en-US"/>
              </w:rPr>
              <w:t>Aplikacja</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teorii</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fluktuacji</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na</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gruncie</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termodynamiki</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fenomenologicznej</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i</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statystycznej</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celem</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określenia</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właściwości</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wolumetrycznych</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akustycznych</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oraz</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strukturalnych</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cieczy</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skompresowanych</w:t>
            </w:r>
            <w:proofErr w:type="spellEnd"/>
            <w:r w:rsidRPr="00D45A52">
              <w:rPr>
                <w:rFonts w:ascii="Bahnschrift" w:hAnsi="Bahnschrift" w:cs="Arial"/>
                <w:sz w:val="18"/>
                <w:szCs w:val="18"/>
                <w:lang w:val="en-US"/>
              </w:rPr>
              <w:t>; (approaches of thermodynamics and statistical physics to relations between fluctuations of basic thermodynamic quantities and the parameters, which can be determined volumetrically and acoustically as well as with molecular and structural characteristics of liquids);</w:t>
            </w:r>
          </w:p>
          <w:p w14:paraId="3A0D77C9" w14:textId="77777777" w:rsidR="00C0306B" w:rsidRPr="00D45A52" w:rsidRDefault="00C0306B" w:rsidP="00AF1F49">
            <w:pPr>
              <w:numPr>
                <w:ilvl w:val="0"/>
                <w:numId w:val="21"/>
              </w:numPr>
              <w:spacing w:line="336" w:lineRule="auto"/>
              <w:ind w:left="179" w:hanging="284"/>
              <w:jc w:val="both"/>
              <w:rPr>
                <w:rFonts w:ascii="Bahnschrift" w:hAnsi="Bahnschrift" w:cs="Arial"/>
                <w:sz w:val="18"/>
                <w:szCs w:val="18"/>
                <w:lang w:val="en-US"/>
              </w:rPr>
            </w:pPr>
            <w:proofErr w:type="spellStart"/>
            <w:r w:rsidRPr="00D45A52">
              <w:rPr>
                <w:rFonts w:ascii="Bahnschrift" w:hAnsi="Bahnschrift" w:cs="Arial"/>
                <w:sz w:val="18"/>
                <w:szCs w:val="18"/>
                <w:lang w:val="en-US"/>
              </w:rPr>
              <w:t>Przegląd</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i</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wykorzystanie</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klasycznych</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oraz</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nowoczesnych</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modeli</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termodynamicznych</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opartych</w:t>
            </w:r>
            <w:proofErr w:type="spellEnd"/>
            <w:r w:rsidRPr="00D45A52">
              <w:rPr>
                <w:rFonts w:ascii="Bahnschrift" w:hAnsi="Bahnschrift" w:cs="Arial"/>
                <w:sz w:val="18"/>
                <w:szCs w:val="18"/>
                <w:lang w:val="en-US"/>
              </w:rPr>
              <w:t xml:space="preserve"> o </w:t>
            </w:r>
            <w:proofErr w:type="spellStart"/>
            <w:r w:rsidRPr="00D45A52">
              <w:rPr>
                <w:rFonts w:ascii="Bahnschrift" w:hAnsi="Bahnschrift" w:cs="Arial"/>
                <w:sz w:val="18"/>
                <w:szCs w:val="18"/>
                <w:lang w:val="en-US"/>
              </w:rPr>
              <w:t>udziały</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grupowe</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i</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metody</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akustyki</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molekularnej</w:t>
            </w:r>
            <w:proofErr w:type="spellEnd"/>
            <w:r w:rsidRPr="00D45A52">
              <w:rPr>
                <w:rFonts w:ascii="Bahnschrift" w:hAnsi="Bahnschrift" w:cs="Arial"/>
                <w:sz w:val="18"/>
                <w:szCs w:val="18"/>
                <w:lang w:val="en-US"/>
              </w:rPr>
              <w:t xml:space="preserve"> do </w:t>
            </w:r>
            <w:proofErr w:type="spellStart"/>
            <w:r w:rsidRPr="00D45A52">
              <w:rPr>
                <w:rFonts w:ascii="Bahnschrift" w:hAnsi="Bahnschrift" w:cs="Arial"/>
                <w:sz w:val="18"/>
                <w:szCs w:val="18"/>
                <w:lang w:val="en-US"/>
              </w:rPr>
              <w:t>przewidywania</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właściwości</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termodynamicznych</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cieczy</w:t>
            </w:r>
            <w:proofErr w:type="spellEnd"/>
            <w:r w:rsidRPr="00D45A52">
              <w:rPr>
                <w:rFonts w:ascii="Bahnschrift" w:hAnsi="Bahnschrift" w:cs="Arial"/>
                <w:sz w:val="18"/>
                <w:szCs w:val="18"/>
                <w:lang w:val="en-US"/>
              </w:rPr>
              <w:t xml:space="preserve">; (an overview of classic and modern tools for predictive calculations of properties of liquids including group contribution methods, methods of molecular acoustics, </w:t>
            </w:r>
            <w:proofErr w:type="spellStart"/>
            <w:r w:rsidRPr="00D45A52">
              <w:rPr>
                <w:rFonts w:ascii="Bahnschrift" w:hAnsi="Bahnschrift" w:cs="Arial"/>
                <w:sz w:val="18"/>
                <w:szCs w:val="18"/>
                <w:lang w:val="en-US"/>
              </w:rPr>
              <w:t>etc</w:t>
            </w:r>
            <w:proofErr w:type="spellEnd"/>
            <w:r w:rsidRPr="00D45A52">
              <w:rPr>
                <w:rFonts w:ascii="Bahnschrift" w:hAnsi="Bahnschrift" w:cs="Arial"/>
                <w:sz w:val="18"/>
                <w:szCs w:val="18"/>
                <w:lang w:val="en-US"/>
              </w:rPr>
              <w:t>).;</w:t>
            </w:r>
          </w:p>
          <w:p w14:paraId="31B93FD9" w14:textId="77777777" w:rsidR="00C0306B" w:rsidRPr="00D45A52" w:rsidRDefault="00C0306B" w:rsidP="00AF1F49">
            <w:pPr>
              <w:numPr>
                <w:ilvl w:val="0"/>
                <w:numId w:val="21"/>
              </w:numPr>
              <w:spacing w:line="336" w:lineRule="auto"/>
              <w:ind w:left="179" w:hanging="284"/>
              <w:jc w:val="both"/>
              <w:rPr>
                <w:rFonts w:ascii="Bahnschrift" w:hAnsi="Bahnschrift" w:cs="Arial"/>
                <w:sz w:val="18"/>
                <w:szCs w:val="18"/>
                <w:lang w:val="en-US"/>
              </w:rPr>
            </w:pPr>
            <w:proofErr w:type="spellStart"/>
            <w:r w:rsidRPr="00D45A52">
              <w:rPr>
                <w:rFonts w:ascii="Bahnschrift" w:hAnsi="Bahnschrift" w:cs="Arial"/>
                <w:sz w:val="18"/>
                <w:szCs w:val="18"/>
                <w:lang w:val="en-US"/>
              </w:rPr>
              <w:t>Zastosowanie</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narzędzi</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programistycznych</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oraz</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metod</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numerycznych</w:t>
            </w:r>
            <w:proofErr w:type="spellEnd"/>
            <w:r w:rsidRPr="00D45A52">
              <w:rPr>
                <w:rFonts w:ascii="Bahnschrift" w:hAnsi="Bahnschrift" w:cs="Arial"/>
                <w:sz w:val="18"/>
                <w:szCs w:val="18"/>
                <w:lang w:val="en-US"/>
              </w:rPr>
              <w:t xml:space="preserve"> w </w:t>
            </w:r>
            <w:proofErr w:type="spellStart"/>
            <w:r w:rsidRPr="00D45A52">
              <w:rPr>
                <w:rFonts w:ascii="Bahnschrift" w:hAnsi="Bahnschrift" w:cs="Arial"/>
                <w:sz w:val="18"/>
                <w:szCs w:val="18"/>
                <w:lang w:val="en-US"/>
              </w:rPr>
              <w:t>optymalizacji</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obliczeń</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termodynamicznych</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właściwości</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fizykochemicznych</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cieczy</w:t>
            </w:r>
            <w:proofErr w:type="spellEnd"/>
            <w:r w:rsidRPr="00D45A52">
              <w:rPr>
                <w:rFonts w:ascii="Bahnschrift" w:hAnsi="Bahnschrift" w:cs="Arial"/>
                <w:sz w:val="18"/>
                <w:szCs w:val="18"/>
                <w:lang w:val="en-US"/>
              </w:rPr>
              <w:t>; (specific approaches, software and programming tools of scientific computing in the field of thermodynamics and physics of liquids)</w:t>
            </w:r>
          </w:p>
          <w:p w14:paraId="2AD33BE7" w14:textId="77777777" w:rsidR="00C0306B" w:rsidRPr="00D45A52" w:rsidRDefault="00C0306B" w:rsidP="00AF1F49">
            <w:pPr>
              <w:numPr>
                <w:ilvl w:val="0"/>
                <w:numId w:val="21"/>
              </w:numPr>
              <w:spacing w:line="336" w:lineRule="auto"/>
              <w:ind w:left="179" w:hanging="284"/>
              <w:jc w:val="both"/>
              <w:rPr>
                <w:rFonts w:ascii="Bahnschrift" w:hAnsi="Bahnschrift" w:cs="Arial"/>
                <w:sz w:val="18"/>
                <w:szCs w:val="18"/>
                <w:lang w:val="en-US"/>
              </w:rPr>
            </w:pPr>
            <w:proofErr w:type="spellStart"/>
            <w:r w:rsidRPr="00D45A52">
              <w:rPr>
                <w:rFonts w:ascii="Bahnschrift" w:hAnsi="Bahnschrift" w:cs="Arial"/>
                <w:sz w:val="18"/>
                <w:szCs w:val="18"/>
                <w:lang w:val="en-US"/>
              </w:rPr>
              <w:t>Rozwijanie</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równań</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stanu</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cieczy</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skompresowanych</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opartych</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na</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współczynnikach</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termoelastycznych</w:t>
            </w:r>
            <w:proofErr w:type="spellEnd"/>
            <w:r w:rsidRPr="00D45A52">
              <w:rPr>
                <w:rFonts w:ascii="Bahnschrift" w:hAnsi="Bahnschrift" w:cs="Arial"/>
                <w:sz w:val="18"/>
                <w:szCs w:val="18"/>
                <w:lang w:val="en-US"/>
              </w:rPr>
              <w:t>; (compressibility route for determining equations of state and their applicability range along the saturation curve and in the single-phase liquid region);</w:t>
            </w:r>
          </w:p>
          <w:p w14:paraId="04ADDF1E" w14:textId="77777777" w:rsidR="00C0306B" w:rsidRPr="00D45A52" w:rsidRDefault="00C0306B" w:rsidP="00AF1F49">
            <w:pPr>
              <w:numPr>
                <w:ilvl w:val="0"/>
                <w:numId w:val="21"/>
              </w:numPr>
              <w:spacing w:line="336" w:lineRule="auto"/>
              <w:ind w:left="179" w:hanging="284"/>
              <w:jc w:val="both"/>
              <w:rPr>
                <w:rFonts w:ascii="Bahnschrift" w:hAnsi="Bahnschrift" w:cs="Arial"/>
                <w:sz w:val="18"/>
                <w:szCs w:val="18"/>
                <w:lang w:val="en-US"/>
              </w:rPr>
            </w:pPr>
            <w:proofErr w:type="spellStart"/>
            <w:r w:rsidRPr="00D45A52">
              <w:rPr>
                <w:rFonts w:ascii="Bahnschrift" w:hAnsi="Bahnschrift" w:cs="Arial"/>
                <w:sz w:val="18"/>
                <w:szCs w:val="18"/>
                <w:lang w:val="en-US"/>
              </w:rPr>
              <w:t>Modyfikacje</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oraz</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analiza</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równań</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stanu</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opartych</w:t>
            </w:r>
            <w:proofErr w:type="spellEnd"/>
            <w:r w:rsidRPr="00D45A52">
              <w:rPr>
                <w:rFonts w:ascii="Bahnschrift" w:hAnsi="Bahnschrift" w:cs="Arial"/>
                <w:sz w:val="18"/>
                <w:szCs w:val="18"/>
                <w:lang w:val="en-US"/>
              </w:rPr>
              <w:t xml:space="preserve"> o </w:t>
            </w:r>
            <w:proofErr w:type="spellStart"/>
            <w:r w:rsidRPr="00D45A52">
              <w:rPr>
                <w:rFonts w:ascii="Bahnschrift" w:hAnsi="Bahnschrift" w:cs="Arial"/>
                <w:sz w:val="18"/>
                <w:szCs w:val="18"/>
                <w:lang w:val="en-US"/>
              </w:rPr>
              <w:t>współczynnik</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sprężystości</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objętościowej</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np</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Tait</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Tait-Tammann</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Murnaghan</w:t>
            </w:r>
            <w:proofErr w:type="spellEnd"/>
            <w:r w:rsidRPr="00D45A52">
              <w:rPr>
                <w:rFonts w:ascii="Bahnschrift" w:hAnsi="Bahnschrift" w:cs="Arial"/>
                <w:sz w:val="18"/>
                <w:szCs w:val="18"/>
                <w:lang w:val="en-US"/>
              </w:rPr>
              <w:t xml:space="preserve"> etc.; (a variety of classical equations for the bulk modulus of isotropic linear and non-linear compressible media as a function of pressure (e.g. </w:t>
            </w:r>
            <w:proofErr w:type="spellStart"/>
            <w:r w:rsidRPr="00D45A52">
              <w:rPr>
                <w:rFonts w:ascii="Bahnschrift" w:hAnsi="Bahnschrift" w:cs="Arial"/>
                <w:sz w:val="18"/>
                <w:szCs w:val="18"/>
                <w:lang w:val="en-US"/>
              </w:rPr>
              <w:t>Tait’s</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Tait-Tammann’s</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Murnaghan’s</w:t>
            </w:r>
            <w:proofErr w:type="spellEnd"/>
            <w:r w:rsidRPr="00D45A52">
              <w:rPr>
                <w:rFonts w:ascii="Bahnschrift" w:hAnsi="Bahnschrift" w:cs="Arial"/>
                <w:sz w:val="18"/>
                <w:szCs w:val="18"/>
                <w:lang w:val="en-US"/>
              </w:rPr>
              <w:t>));</w:t>
            </w:r>
          </w:p>
          <w:p w14:paraId="1D553F58" w14:textId="77777777" w:rsidR="00C0306B" w:rsidRPr="00D45A52" w:rsidRDefault="00C0306B" w:rsidP="00AF1F49">
            <w:pPr>
              <w:numPr>
                <w:ilvl w:val="0"/>
                <w:numId w:val="21"/>
              </w:numPr>
              <w:spacing w:line="336" w:lineRule="auto"/>
              <w:ind w:left="179" w:hanging="284"/>
              <w:jc w:val="both"/>
              <w:rPr>
                <w:rFonts w:ascii="Bahnschrift" w:hAnsi="Bahnschrift" w:cs="Arial"/>
                <w:sz w:val="18"/>
                <w:szCs w:val="18"/>
                <w:lang w:val="en-US"/>
              </w:rPr>
            </w:pPr>
            <w:proofErr w:type="spellStart"/>
            <w:r w:rsidRPr="00D45A52">
              <w:rPr>
                <w:rFonts w:ascii="Bahnschrift" w:hAnsi="Bahnschrift" w:cs="Arial"/>
                <w:sz w:val="18"/>
                <w:szCs w:val="18"/>
                <w:lang w:val="en-US"/>
              </w:rPr>
              <w:t>Parametryzacja</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równań</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stanu</w:t>
            </w:r>
            <w:proofErr w:type="spellEnd"/>
            <w:r w:rsidRPr="00D45A52">
              <w:rPr>
                <w:rFonts w:ascii="Bahnschrift" w:hAnsi="Bahnschrift" w:cs="Arial"/>
                <w:sz w:val="18"/>
                <w:szCs w:val="18"/>
                <w:lang w:val="en-US"/>
              </w:rPr>
              <w:t xml:space="preserve"> – </w:t>
            </w:r>
            <w:proofErr w:type="spellStart"/>
            <w:r w:rsidRPr="00D45A52">
              <w:rPr>
                <w:rFonts w:ascii="Bahnschrift" w:hAnsi="Bahnschrift" w:cs="Arial"/>
                <w:sz w:val="18"/>
                <w:szCs w:val="18"/>
                <w:lang w:val="en-US"/>
              </w:rPr>
              <w:t>wyznaczanie</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właściwości</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termofizycznych</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skompresowanych</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cieczy</w:t>
            </w:r>
            <w:proofErr w:type="spellEnd"/>
            <w:r w:rsidRPr="00D45A52">
              <w:rPr>
                <w:rFonts w:ascii="Bahnschrift" w:hAnsi="Bahnschrift" w:cs="Arial"/>
                <w:sz w:val="18"/>
                <w:szCs w:val="18"/>
                <w:lang w:val="en-US"/>
              </w:rPr>
              <w:t xml:space="preserve"> w </w:t>
            </w:r>
            <w:proofErr w:type="spellStart"/>
            <w:r w:rsidRPr="00D45A52">
              <w:rPr>
                <w:rFonts w:ascii="Bahnschrift" w:hAnsi="Bahnschrift" w:cs="Arial"/>
                <w:sz w:val="18"/>
                <w:szCs w:val="18"/>
                <w:lang w:val="en-US"/>
              </w:rPr>
              <w:t>oparciu</w:t>
            </w:r>
            <w:proofErr w:type="spellEnd"/>
            <w:r w:rsidRPr="00D45A52">
              <w:rPr>
                <w:rFonts w:ascii="Bahnschrift" w:hAnsi="Bahnschrift" w:cs="Arial"/>
                <w:sz w:val="18"/>
                <w:szCs w:val="18"/>
                <w:lang w:val="en-US"/>
              </w:rPr>
              <w:t xml:space="preserve"> o </w:t>
            </w:r>
            <w:proofErr w:type="spellStart"/>
            <w:r w:rsidRPr="00D45A52">
              <w:rPr>
                <w:rFonts w:ascii="Bahnschrift" w:hAnsi="Bahnschrift" w:cs="Arial"/>
                <w:sz w:val="18"/>
                <w:szCs w:val="18"/>
                <w:lang w:val="en-US"/>
              </w:rPr>
              <w:t>wielkości</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wyznaczone</w:t>
            </w:r>
            <w:proofErr w:type="spellEnd"/>
            <w:r w:rsidRPr="00D45A52">
              <w:rPr>
                <w:rFonts w:ascii="Bahnschrift" w:hAnsi="Bahnschrift" w:cs="Arial"/>
                <w:sz w:val="18"/>
                <w:szCs w:val="18"/>
                <w:lang w:val="en-US"/>
              </w:rPr>
              <w:t xml:space="preserve"> w </w:t>
            </w:r>
            <w:proofErr w:type="spellStart"/>
            <w:r w:rsidRPr="00D45A52">
              <w:rPr>
                <w:rFonts w:ascii="Bahnschrift" w:hAnsi="Bahnschrift" w:cs="Arial"/>
                <w:sz w:val="18"/>
                <w:szCs w:val="18"/>
                <w:lang w:val="en-US"/>
              </w:rPr>
              <w:t>warunkach</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ciśnienia</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atmosferycznego</w:t>
            </w:r>
            <w:proofErr w:type="spellEnd"/>
            <w:r w:rsidRPr="00D45A52">
              <w:rPr>
                <w:rFonts w:ascii="Bahnschrift" w:hAnsi="Bahnschrift" w:cs="Arial"/>
                <w:sz w:val="18"/>
                <w:szCs w:val="18"/>
                <w:lang w:val="en-US"/>
              </w:rPr>
              <w:t>; (methods of determining parameters of macroscopic equations of state able to reproduce thermodynamic quantities of the pressurized liquid phase based on the data available at ambient and saturated conditions);</w:t>
            </w:r>
          </w:p>
          <w:p w14:paraId="6A6BC458" w14:textId="77777777" w:rsidR="00C0306B" w:rsidRPr="00D45A52" w:rsidRDefault="00C0306B" w:rsidP="00AF1F49">
            <w:pPr>
              <w:numPr>
                <w:ilvl w:val="0"/>
                <w:numId w:val="21"/>
              </w:numPr>
              <w:spacing w:line="336" w:lineRule="auto"/>
              <w:ind w:left="179" w:hanging="284"/>
              <w:jc w:val="both"/>
              <w:rPr>
                <w:rFonts w:ascii="Bahnschrift" w:hAnsi="Bahnschrift" w:cs="Arial"/>
                <w:sz w:val="18"/>
                <w:szCs w:val="18"/>
                <w:lang w:val="en-US"/>
              </w:rPr>
            </w:pPr>
            <w:proofErr w:type="spellStart"/>
            <w:r w:rsidRPr="00D45A52">
              <w:rPr>
                <w:rFonts w:ascii="Bahnschrift" w:hAnsi="Bahnschrift" w:cs="Arial"/>
                <w:sz w:val="18"/>
                <w:szCs w:val="18"/>
                <w:lang w:val="en-US"/>
              </w:rPr>
              <w:t>Analiza</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oraz</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walidacja</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zmodyfikowanych</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równań</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stanu</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oraz</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tych</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samodzielnie</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opracowanych</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przez</w:t>
            </w:r>
            <w:proofErr w:type="spellEnd"/>
            <w:r w:rsidRPr="00D45A52">
              <w:rPr>
                <w:rFonts w:ascii="Bahnschrift" w:hAnsi="Bahnschrift" w:cs="Arial"/>
                <w:sz w:val="18"/>
                <w:szCs w:val="18"/>
                <w:lang w:val="en-US"/>
              </w:rPr>
              <w:t xml:space="preserve"> </w:t>
            </w:r>
            <w:proofErr w:type="spellStart"/>
            <w:r w:rsidRPr="00D45A52">
              <w:rPr>
                <w:rFonts w:ascii="Bahnschrift" w:hAnsi="Bahnschrift" w:cs="Arial"/>
                <w:sz w:val="18"/>
                <w:szCs w:val="18"/>
                <w:lang w:val="en-US"/>
              </w:rPr>
              <w:t>doktorantkę</w:t>
            </w:r>
            <w:proofErr w:type="spellEnd"/>
            <w:r w:rsidRPr="00D45A52">
              <w:rPr>
                <w:rFonts w:ascii="Bahnschrift" w:hAnsi="Bahnschrift" w:cs="Arial"/>
                <w:sz w:val="18"/>
                <w:szCs w:val="18"/>
                <w:lang w:val="en-US"/>
              </w:rPr>
              <w:t>; (thematic consulting on the modifications of thermodynamic equations of state proposed by the PhD student)</w:t>
            </w:r>
          </w:p>
        </w:tc>
      </w:tr>
      <w:tr w:rsidR="00C0306B" w:rsidRPr="00D45A52" w14:paraId="1DCDAC8E" w14:textId="77777777" w:rsidTr="00D6312C">
        <w:tc>
          <w:tcPr>
            <w:tcW w:w="956" w:type="dxa"/>
            <w:shd w:val="clear" w:color="auto" w:fill="F2F2F2" w:themeFill="background1" w:themeFillShade="F2"/>
          </w:tcPr>
          <w:p w14:paraId="70B95E8B" w14:textId="77777777" w:rsidR="00C0306B" w:rsidRPr="00D45A52" w:rsidRDefault="00C0306B" w:rsidP="00EA4241">
            <w:pPr>
              <w:spacing w:line="276" w:lineRule="auto"/>
              <w:jc w:val="both"/>
              <w:rPr>
                <w:rFonts w:ascii="Bahnschrift" w:hAnsi="Bahnschrift" w:cs="Arial"/>
                <w:sz w:val="18"/>
                <w:szCs w:val="18"/>
              </w:rPr>
            </w:pPr>
            <w:r w:rsidRPr="00D45A52">
              <w:rPr>
                <w:rFonts w:ascii="Bahnschrift" w:hAnsi="Bahnschrift" w:cs="Arial"/>
                <w:sz w:val="18"/>
                <w:szCs w:val="18"/>
              </w:rPr>
              <w:t>część D:</w:t>
            </w:r>
          </w:p>
        </w:tc>
        <w:tc>
          <w:tcPr>
            <w:tcW w:w="2133" w:type="dxa"/>
            <w:shd w:val="clear" w:color="auto" w:fill="F2F2F2" w:themeFill="background1" w:themeFillShade="F2"/>
          </w:tcPr>
          <w:p w14:paraId="126CDFCD" w14:textId="77777777" w:rsidR="00C0306B" w:rsidRPr="00D45A52" w:rsidRDefault="00C0306B" w:rsidP="00EA4241">
            <w:pPr>
              <w:spacing w:line="276" w:lineRule="auto"/>
              <w:rPr>
                <w:rFonts w:ascii="Bahnschrift" w:hAnsi="Bahnschrift" w:cs="Arial"/>
                <w:sz w:val="18"/>
                <w:szCs w:val="18"/>
              </w:rPr>
            </w:pPr>
            <w:r w:rsidRPr="00D45A52">
              <w:rPr>
                <w:rFonts w:ascii="Bahnschrift" w:hAnsi="Bahnschrift" w:cs="Arial"/>
                <w:sz w:val="18"/>
                <w:szCs w:val="18"/>
              </w:rPr>
              <w:t xml:space="preserve">Dodatkowa opieka </w:t>
            </w:r>
            <w:r w:rsidRPr="00D45A52">
              <w:rPr>
                <w:rFonts w:ascii="Bahnschrift" w:hAnsi="Bahnschrift" w:cs="Arial"/>
                <w:sz w:val="18"/>
                <w:szCs w:val="18"/>
              </w:rPr>
              <w:lastRenderedPageBreak/>
              <w:t>naukowa nad doktorantem 4</w:t>
            </w:r>
          </w:p>
        </w:tc>
        <w:tc>
          <w:tcPr>
            <w:tcW w:w="5841" w:type="dxa"/>
            <w:shd w:val="clear" w:color="auto" w:fill="F2F2F2" w:themeFill="background1" w:themeFillShade="F2"/>
          </w:tcPr>
          <w:p w14:paraId="3173BC09" w14:textId="77777777" w:rsidR="00AF1F49" w:rsidRDefault="00C0306B" w:rsidP="00AF1F49">
            <w:pPr>
              <w:spacing w:line="336" w:lineRule="auto"/>
              <w:jc w:val="both"/>
              <w:rPr>
                <w:rFonts w:ascii="Bahnschrift" w:hAnsi="Bahnschrift" w:cs="Arial"/>
                <w:sz w:val="18"/>
                <w:szCs w:val="18"/>
              </w:rPr>
            </w:pPr>
            <w:r w:rsidRPr="00D45A52">
              <w:rPr>
                <w:rFonts w:ascii="Bahnschrift" w:hAnsi="Bahnschrift" w:cs="Arial"/>
                <w:sz w:val="18"/>
                <w:szCs w:val="18"/>
              </w:rPr>
              <w:lastRenderedPageBreak/>
              <w:t xml:space="preserve">Poziom zaawansowany w badaniach interdyscyplinarnych: </w:t>
            </w:r>
          </w:p>
          <w:p w14:paraId="75D28520" w14:textId="04F47687" w:rsidR="00C0306B" w:rsidRPr="00D45A52" w:rsidRDefault="00C0306B" w:rsidP="00AF1F49">
            <w:pPr>
              <w:spacing w:line="336" w:lineRule="auto"/>
              <w:jc w:val="both"/>
              <w:rPr>
                <w:rFonts w:ascii="Bahnschrift" w:hAnsi="Bahnschrift" w:cs="Arial"/>
                <w:sz w:val="18"/>
                <w:szCs w:val="18"/>
              </w:rPr>
            </w:pPr>
            <w:r w:rsidRPr="00D45A52">
              <w:rPr>
                <w:rFonts w:ascii="Bahnschrift" w:hAnsi="Bahnschrift" w:cs="Arial"/>
                <w:sz w:val="18"/>
                <w:szCs w:val="18"/>
              </w:rPr>
              <w:lastRenderedPageBreak/>
              <w:t>(</w:t>
            </w:r>
            <w:r w:rsidRPr="00D45A52">
              <w:rPr>
                <w:rStyle w:val="jlqj4b"/>
                <w:rFonts w:ascii="Bahnschrift" w:hAnsi="Bahnschrift" w:cs="Arial"/>
                <w:sz w:val="18"/>
                <w:szCs w:val="18"/>
              </w:rPr>
              <w:t xml:space="preserve">Advanced </w:t>
            </w:r>
            <w:proofErr w:type="spellStart"/>
            <w:r w:rsidRPr="00D45A52">
              <w:rPr>
                <w:rStyle w:val="jlqj4b"/>
                <w:rFonts w:ascii="Bahnschrift" w:hAnsi="Bahnschrift" w:cs="Arial"/>
                <w:sz w:val="18"/>
                <w:szCs w:val="18"/>
              </w:rPr>
              <w:t>level</w:t>
            </w:r>
            <w:proofErr w:type="spellEnd"/>
            <w:r w:rsidRPr="00D45A52">
              <w:rPr>
                <w:rStyle w:val="jlqj4b"/>
                <w:rFonts w:ascii="Bahnschrift" w:hAnsi="Bahnschrift" w:cs="Arial"/>
                <w:sz w:val="18"/>
                <w:szCs w:val="18"/>
              </w:rPr>
              <w:t xml:space="preserve"> in </w:t>
            </w:r>
            <w:proofErr w:type="spellStart"/>
            <w:r w:rsidRPr="00D45A52">
              <w:rPr>
                <w:rStyle w:val="jlqj4b"/>
                <w:rFonts w:ascii="Bahnschrift" w:hAnsi="Bahnschrift" w:cs="Arial"/>
                <w:sz w:val="18"/>
                <w:szCs w:val="18"/>
              </w:rPr>
              <w:t>interdisciplinary</w:t>
            </w:r>
            <w:proofErr w:type="spellEnd"/>
            <w:r w:rsidRPr="00D45A52">
              <w:rPr>
                <w:rStyle w:val="jlqj4b"/>
                <w:rFonts w:ascii="Bahnschrift" w:hAnsi="Bahnschrift" w:cs="Arial"/>
                <w:sz w:val="18"/>
                <w:szCs w:val="18"/>
              </w:rPr>
              <w:t xml:space="preserve"> </w:t>
            </w:r>
            <w:proofErr w:type="spellStart"/>
            <w:r w:rsidRPr="00D45A52">
              <w:rPr>
                <w:rStyle w:val="jlqj4b"/>
                <w:rFonts w:ascii="Bahnschrift" w:hAnsi="Bahnschrift" w:cs="Arial"/>
                <w:sz w:val="18"/>
                <w:szCs w:val="18"/>
              </w:rPr>
              <w:t>research</w:t>
            </w:r>
            <w:proofErr w:type="spellEnd"/>
            <w:r w:rsidRPr="00D45A52">
              <w:rPr>
                <w:rStyle w:val="jlqj4b"/>
                <w:rFonts w:ascii="Bahnschrift" w:hAnsi="Bahnschrift" w:cs="Arial"/>
                <w:sz w:val="18"/>
                <w:szCs w:val="18"/>
              </w:rPr>
              <w:t>.)</w:t>
            </w:r>
          </w:p>
          <w:p w14:paraId="284A0BAC" w14:textId="77777777" w:rsidR="00C0306B" w:rsidRPr="00D45A52" w:rsidRDefault="00C0306B" w:rsidP="00AF1F49">
            <w:pPr>
              <w:pStyle w:val="Akapitzlist"/>
              <w:numPr>
                <w:ilvl w:val="0"/>
                <w:numId w:val="22"/>
              </w:numPr>
              <w:spacing w:line="336" w:lineRule="auto"/>
              <w:ind w:left="173" w:hanging="278"/>
              <w:jc w:val="both"/>
              <w:rPr>
                <w:rFonts w:ascii="Bahnschrift" w:hAnsi="Bahnschrift" w:cs="Arial"/>
                <w:sz w:val="18"/>
                <w:szCs w:val="18"/>
                <w:lang w:val="en-US"/>
              </w:rPr>
            </w:pPr>
            <w:r w:rsidRPr="00D45A52">
              <w:rPr>
                <w:rFonts w:ascii="Bahnschrift" w:hAnsi="Bahnschrift" w:cs="Arial"/>
                <w:sz w:val="18"/>
                <w:szCs w:val="18"/>
              </w:rPr>
              <w:t xml:space="preserve">Problemy pomiarowe charakterystyk I-V </w:t>
            </w:r>
            <w:proofErr w:type="spellStart"/>
            <w:r w:rsidRPr="00D45A52">
              <w:rPr>
                <w:rFonts w:ascii="Bahnschrift" w:hAnsi="Bahnschrift" w:cs="Arial"/>
                <w:sz w:val="18"/>
                <w:szCs w:val="18"/>
              </w:rPr>
              <w:t>perowskitowych</w:t>
            </w:r>
            <w:proofErr w:type="spellEnd"/>
            <w:r w:rsidRPr="00D45A52">
              <w:rPr>
                <w:rFonts w:ascii="Bahnschrift" w:hAnsi="Bahnschrift" w:cs="Arial"/>
                <w:sz w:val="18"/>
                <w:szCs w:val="18"/>
              </w:rPr>
              <w:t xml:space="preserve"> ogniw słonecznych. Niedopasowanie spektralne, niepewność pomiarowa, widmo promieniowania symulatora, „</w:t>
            </w:r>
            <w:proofErr w:type="spellStart"/>
            <w:r w:rsidRPr="00D45A52">
              <w:rPr>
                <w:rFonts w:ascii="Bahnschrift" w:hAnsi="Bahnschrift" w:cs="Arial"/>
                <w:sz w:val="18"/>
                <w:szCs w:val="18"/>
              </w:rPr>
              <w:t>light</w:t>
            </w:r>
            <w:proofErr w:type="spellEnd"/>
            <w:r w:rsidRPr="00D45A52">
              <w:rPr>
                <w:rFonts w:ascii="Bahnschrift" w:hAnsi="Bahnschrift" w:cs="Arial"/>
                <w:sz w:val="18"/>
                <w:szCs w:val="18"/>
              </w:rPr>
              <w:t xml:space="preserve"> </w:t>
            </w:r>
            <w:proofErr w:type="spellStart"/>
            <w:r w:rsidRPr="00D45A52">
              <w:rPr>
                <w:rFonts w:ascii="Bahnschrift" w:hAnsi="Bahnschrift" w:cs="Arial"/>
                <w:sz w:val="18"/>
                <w:szCs w:val="18"/>
              </w:rPr>
              <w:t>soaking</w:t>
            </w:r>
            <w:proofErr w:type="spellEnd"/>
            <w:r w:rsidRPr="00D45A52">
              <w:rPr>
                <w:rFonts w:ascii="Bahnschrift" w:hAnsi="Bahnschrift" w:cs="Arial"/>
                <w:sz w:val="18"/>
                <w:szCs w:val="18"/>
              </w:rPr>
              <w:t xml:space="preserve">”, histereza charakterystyki. </w:t>
            </w:r>
            <w:r w:rsidRPr="00D45A52">
              <w:rPr>
                <w:rFonts w:ascii="Bahnschrift" w:hAnsi="Bahnschrift" w:cs="Arial"/>
                <w:sz w:val="18"/>
                <w:szCs w:val="18"/>
                <w:lang w:val="en-US"/>
              </w:rPr>
              <w:t>(Measurement problems of I-V characteristics of perovskite solar cells. Spectral mismatch, u</w:t>
            </w:r>
            <w:r w:rsidRPr="00D45A52">
              <w:rPr>
                <w:rStyle w:val="tlid-translation"/>
                <w:rFonts w:ascii="Bahnschrift" w:hAnsi="Bahnschrift" w:cs="Arial"/>
                <w:sz w:val="18"/>
                <w:szCs w:val="18"/>
                <w:lang w:val="en-US"/>
              </w:rPr>
              <w:t>ncertainty of measurement</w:t>
            </w:r>
            <w:r w:rsidRPr="00D45A52">
              <w:rPr>
                <w:rFonts w:ascii="Bahnschrift" w:hAnsi="Bahnschrift" w:cs="Arial"/>
                <w:sz w:val="18"/>
                <w:szCs w:val="18"/>
                <w:lang w:val="en-US"/>
              </w:rPr>
              <w:t>, spectrum of radiation simulator, "light soaking", characteristic hysteresis).</w:t>
            </w:r>
          </w:p>
          <w:p w14:paraId="3BAE8074" w14:textId="77777777" w:rsidR="00C0306B" w:rsidRPr="00D45A52" w:rsidRDefault="00C0306B" w:rsidP="00AF1F49">
            <w:pPr>
              <w:pStyle w:val="Akapitzlist"/>
              <w:numPr>
                <w:ilvl w:val="0"/>
                <w:numId w:val="22"/>
              </w:numPr>
              <w:spacing w:line="336" w:lineRule="auto"/>
              <w:ind w:left="173" w:hanging="278"/>
              <w:rPr>
                <w:rFonts w:ascii="Bahnschrift" w:hAnsi="Bahnschrift" w:cs="Arial"/>
                <w:sz w:val="18"/>
                <w:szCs w:val="18"/>
                <w:lang w:val="en-US"/>
              </w:rPr>
            </w:pPr>
            <w:r w:rsidRPr="00D45A52">
              <w:rPr>
                <w:rFonts w:ascii="Bahnschrift" w:hAnsi="Bahnschrift" w:cs="Arial"/>
                <w:sz w:val="18"/>
                <w:szCs w:val="18"/>
              </w:rPr>
              <w:t xml:space="preserve">Pomiary spektralne współczynnika transmisji I odbicia warstw wchodzących w skład ogniwa </w:t>
            </w:r>
            <w:proofErr w:type="spellStart"/>
            <w:r w:rsidRPr="00D45A52">
              <w:rPr>
                <w:rFonts w:ascii="Bahnschrift" w:hAnsi="Bahnschrift" w:cs="Arial"/>
                <w:sz w:val="18"/>
                <w:szCs w:val="18"/>
              </w:rPr>
              <w:t>perowskitowego</w:t>
            </w:r>
            <w:proofErr w:type="spellEnd"/>
            <w:r w:rsidRPr="00D45A52">
              <w:rPr>
                <w:rFonts w:ascii="Bahnschrift" w:hAnsi="Bahnschrift" w:cs="Arial"/>
                <w:sz w:val="18"/>
                <w:szCs w:val="18"/>
              </w:rPr>
              <w:t xml:space="preserve">. </w:t>
            </w:r>
            <w:r w:rsidRPr="00D45A52">
              <w:rPr>
                <w:rFonts w:ascii="Bahnschrift" w:hAnsi="Bahnschrift" w:cs="Arial"/>
                <w:sz w:val="18"/>
                <w:szCs w:val="18"/>
                <w:lang w:val="en-US"/>
              </w:rPr>
              <w:t xml:space="preserve">(Spectral measurements of the transmission and reflection of layers of perovskite solar cells). </w:t>
            </w:r>
          </w:p>
          <w:p w14:paraId="3082BA1C" w14:textId="77777777" w:rsidR="00C0306B" w:rsidRPr="00D45A52" w:rsidRDefault="00C0306B" w:rsidP="00AF1F49">
            <w:pPr>
              <w:pStyle w:val="Akapitzlist"/>
              <w:numPr>
                <w:ilvl w:val="0"/>
                <w:numId w:val="22"/>
              </w:numPr>
              <w:spacing w:line="336" w:lineRule="auto"/>
              <w:ind w:left="173" w:hanging="278"/>
              <w:rPr>
                <w:rStyle w:val="tlid-translation"/>
                <w:rFonts w:ascii="Bahnschrift" w:hAnsi="Bahnschrift" w:cs="Arial"/>
                <w:sz w:val="18"/>
                <w:szCs w:val="18"/>
              </w:rPr>
            </w:pPr>
            <w:proofErr w:type="spellStart"/>
            <w:r w:rsidRPr="00D45A52">
              <w:rPr>
                <w:rStyle w:val="tlid-translation"/>
                <w:rFonts w:ascii="Bahnschrift" w:hAnsi="Bahnschrift" w:cs="Arial"/>
                <w:sz w:val="18"/>
                <w:szCs w:val="18"/>
              </w:rPr>
              <w:t>Elipsometria</w:t>
            </w:r>
            <w:proofErr w:type="spellEnd"/>
            <w:r w:rsidRPr="00D45A52">
              <w:rPr>
                <w:rStyle w:val="tlid-translation"/>
                <w:rFonts w:ascii="Bahnschrift" w:hAnsi="Bahnschrift" w:cs="Arial"/>
                <w:sz w:val="18"/>
                <w:szCs w:val="18"/>
              </w:rPr>
              <w:t xml:space="preserve"> cienkich warstw. Wyznaczanie grubości, współczynnika n I k. (</w:t>
            </w:r>
            <w:proofErr w:type="spellStart"/>
            <w:r w:rsidRPr="00D45A52">
              <w:rPr>
                <w:rStyle w:val="tlid-translation"/>
                <w:rFonts w:ascii="Bahnschrift" w:hAnsi="Bahnschrift" w:cs="Arial"/>
                <w:sz w:val="18"/>
                <w:szCs w:val="18"/>
              </w:rPr>
              <w:t>Thin</w:t>
            </w:r>
            <w:proofErr w:type="spellEnd"/>
            <w:r w:rsidRPr="00D45A52">
              <w:rPr>
                <w:rStyle w:val="tlid-translation"/>
                <w:rFonts w:ascii="Bahnschrift" w:hAnsi="Bahnschrift" w:cs="Arial"/>
                <w:sz w:val="18"/>
                <w:szCs w:val="18"/>
              </w:rPr>
              <w:t xml:space="preserve"> </w:t>
            </w:r>
            <w:proofErr w:type="spellStart"/>
            <w:r w:rsidRPr="00D45A52">
              <w:rPr>
                <w:rStyle w:val="tlid-translation"/>
                <w:rFonts w:ascii="Bahnschrift" w:hAnsi="Bahnschrift" w:cs="Arial"/>
                <w:sz w:val="18"/>
                <w:szCs w:val="18"/>
              </w:rPr>
              <w:t>layer</w:t>
            </w:r>
            <w:proofErr w:type="spellEnd"/>
            <w:r w:rsidRPr="00D45A52">
              <w:rPr>
                <w:rStyle w:val="tlid-translation"/>
                <w:rFonts w:ascii="Bahnschrift" w:hAnsi="Bahnschrift" w:cs="Arial"/>
                <w:sz w:val="18"/>
                <w:szCs w:val="18"/>
              </w:rPr>
              <w:t xml:space="preserve"> </w:t>
            </w:r>
            <w:proofErr w:type="spellStart"/>
            <w:r w:rsidRPr="00D45A52">
              <w:rPr>
                <w:rStyle w:val="tlid-translation"/>
                <w:rFonts w:ascii="Bahnschrift" w:hAnsi="Bahnschrift" w:cs="Arial"/>
                <w:sz w:val="18"/>
                <w:szCs w:val="18"/>
              </w:rPr>
              <w:t>ellipsometry</w:t>
            </w:r>
            <w:proofErr w:type="spellEnd"/>
            <w:r w:rsidRPr="00D45A52">
              <w:rPr>
                <w:rStyle w:val="tlid-translation"/>
                <w:rFonts w:ascii="Bahnschrift" w:hAnsi="Bahnschrift" w:cs="Arial"/>
                <w:sz w:val="18"/>
                <w:szCs w:val="18"/>
              </w:rPr>
              <w:t xml:space="preserve">. </w:t>
            </w:r>
            <w:proofErr w:type="spellStart"/>
            <w:r w:rsidRPr="00D45A52">
              <w:rPr>
                <w:rStyle w:val="tlid-translation"/>
                <w:rFonts w:ascii="Bahnschrift" w:hAnsi="Bahnschrift" w:cs="Arial"/>
                <w:sz w:val="18"/>
                <w:szCs w:val="18"/>
              </w:rPr>
              <w:t>Determination</w:t>
            </w:r>
            <w:proofErr w:type="spellEnd"/>
            <w:r w:rsidRPr="00D45A52">
              <w:rPr>
                <w:rStyle w:val="tlid-translation"/>
                <w:rFonts w:ascii="Bahnschrift" w:hAnsi="Bahnschrift" w:cs="Arial"/>
                <w:sz w:val="18"/>
                <w:szCs w:val="18"/>
              </w:rPr>
              <w:t xml:space="preserve"> of </w:t>
            </w:r>
            <w:proofErr w:type="spellStart"/>
            <w:r w:rsidRPr="00D45A52">
              <w:rPr>
                <w:rStyle w:val="tlid-translation"/>
                <w:rFonts w:ascii="Bahnschrift" w:hAnsi="Bahnschrift" w:cs="Arial"/>
                <w:sz w:val="18"/>
                <w:szCs w:val="18"/>
              </w:rPr>
              <w:t>thickness</w:t>
            </w:r>
            <w:proofErr w:type="spellEnd"/>
            <w:r w:rsidRPr="00D45A52">
              <w:rPr>
                <w:rStyle w:val="tlid-translation"/>
                <w:rFonts w:ascii="Bahnschrift" w:hAnsi="Bahnschrift" w:cs="Arial"/>
                <w:sz w:val="18"/>
                <w:szCs w:val="18"/>
              </w:rPr>
              <w:t xml:space="preserve">, n and k </w:t>
            </w:r>
            <w:proofErr w:type="spellStart"/>
            <w:r w:rsidRPr="00D45A52">
              <w:rPr>
                <w:rStyle w:val="tlid-translation"/>
                <w:rFonts w:ascii="Bahnschrift" w:hAnsi="Bahnschrift" w:cs="Arial"/>
                <w:sz w:val="18"/>
                <w:szCs w:val="18"/>
              </w:rPr>
              <w:t>coefficients</w:t>
            </w:r>
            <w:proofErr w:type="spellEnd"/>
            <w:r w:rsidRPr="00D45A52">
              <w:rPr>
                <w:rStyle w:val="tlid-translation"/>
                <w:rFonts w:ascii="Bahnschrift" w:hAnsi="Bahnschrift" w:cs="Arial"/>
                <w:sz w:val="18"/>
                <w:szCs w:val="18"/>
              </w:rPr>
              <w:t xml:space="preserve">). </w:t>
            </w:r>
          </w:p>
          <w:p w14:paraId="222A8117" w14:textId="77777777" w:rsidR="00C0306B" w:rsidRPr="00D45A52" w:rsidRDefault="00C0306B" w:rsidP="00AF1F49">
            <w:pPr>
              <w:pStyle w:val="Akapitzlist"/>
              <w:numPr>
                <w:ilvl w:val="0"/>
                <w:numId w:val="22"/>
              </w:numPr>
              <w:spacing w:line="336" w:lineRule="auto"/>
              <w:ind w:left="173" w:hanging="278"/>
              <w:rPr>
                <w:rStyle w:val="tlid-translation"/>
                <w:rFonts w:ascii="Bahnschrift" w:hAnsi="Bahnschrift" w:cs="Arial"/>
                <w:sz w:val="18"/>
                <w:szCs w:val="18"/>
              </w:rPr>
            </w:pPr>
            <w:r w:rsidRPr="00D45A52">
              <w:rPr>
                <w:rFonts w:ascii="Bahnschrift" w:hAnsi="Bahnschrift" w:cs="Arial"/>
                <w:sz w:val="18"/>
                <w:szCs w:val="18"/>
              </w:rPr>
              <w:t xml:space="preserve">Wyznaczanie krawędzi absorbcji warstw </w:t>
            </w:r>
            <w:proofErr w:type="spellStart"/>
            <w:r w:rsidRPr="00D45A52">
              <w:rPr>
                <w:rFonts w:ascii="Bahnschrift" w:hAnsi="Bahnschrift" w:cs="Arial"/>
                <w:sz w:val="18"/>
                <w:szCs w:val="18"/>
              </w:rPr>
              <w:t>wchodących</w:t>
            </w:r>
            <w:proofErr w:type="spellEnd"/>
            <w:r w:rsidRPr="00D45A52">
              <w:rPr>
                <w:rFonts w:ascii="Bahnschrift" w:hAnsi="Bahnschrift" w:cs="Arial"/>
                <w:sz w:val="18"/>
                <w:szCs w:val="18"/>
              </w:rPr>
              <w:t xml:space="preserve"> w skład </w:t>
            </w:r>
            <w:proofErr w:type="spellStart"/>
            <w:r w:rsidRPr="00D45A52">
              <w:rPr>
                <w:rFonts w:ascii="Bahnschrift" w:hAnsi="Bahnschrift" w:cs="Arial"/>
                <w:sz w:val="18"/>
                <w:szCs w:val="18"/>
              </w:rPr>
              <w:t>ogniwia</w:t>
            </w:r>
            <w:proofErr w:type="spellEnd"/>
            <w:r w:rsidRPr="00D45A52">
              <w:rPr>
                <w:rFonts w:ascii="Bahnschrift" w:hAnsi="Bahnschrift" w:cs="Arial"/>
                <w:sz w:val="18"/>
                <w:szCs w:val="18"/>
              </w:rPr>
              <w:t xml:space="preserve"> </w:t>
            </w:r>
            <w:proofErr w:type="spellStart"/>
            <w:r w:rsidRPr="00D45A52">
              <w:rPr>
                <w:rFonts w:ascii="Bahnschrift" w:hAnsi="Bahnschrift" w:cs="Arial"/>
                <w:sz w:val="18"/>
                <w:szCs w:val="18"/>
              </w:rPr>
              <w:t>perowskitowego</w:t>
            </w:r>
            <w:proofErr w:type="spellEnd"/>
            <w:r w:rsidRPr="00D45A52">
              <w:rPr>
                <w:rFonts w:ascii="Bahnschrift" w:hAnsi="Bahnschrift" w:cs="Arial"/>
                <w:sz w:val="18"/>
                <w:szCs w:val="18"/>
              </w:rPr>
              <w:t>.  (</w:t>
            </w:r>
            <w:r w:rsidRPr="00D45A52">
              <w:rPr>
                <w:rStyle w:val="tlid-translation"/>
                <w:rFonts w:ascii="Bahnschrift" w:hAnsi="Bahnschrift" w:cs="Arial"/>
                <w:sz w:val="18"/>
                <w:szCs w:val="18"/>
              </w:rPr>
              <w:t xml:space="preserve">The </w:t>
            </w:r>
            <w:proofErr w:type="spellStart"/>
            <w:r w:rsidRPr="00D45A52">
              <w:rPr>
                <w:rStyle w:val="tlid-translation"/>
                <w:rFonts w:ascii="Bahnschrift" w:hAnsi="Bahnschrift" w:cs="Arial"/>
                <w:sz w:val="18"/>
                <w:szCs w:val="18"/>
              </w:rPr>
              <w:t>absorption</w:t>
            </w:r>
            <w:proofErr w:type="spellEnd"/>
            <w:r w:rsidRPr="00D45A52">
              <w:rPr>
                <w:rStyle w:val="tlid-translation"/>
                <w:rFonts w:ascii="Bahnschrift" w:hAnsi="Bahnschrift" w:cs="Arial"/>
                <w:sz w:val="18"/>
                <w:szCs w:val="18"/>
              </w:rPr>
              <w:t xml:space="preserve"> </w:t>
            </w:r>
            <w:proofErr w:type="spellStart"/>
            <w:r w:rsidRPr="00D45A52">
              <w:rPr>
                <w:rStyle w:val="tlid-translation"/>
                <w:rFonts w:ascii="Bahnschrift" w:hAnsi="Bahnschrift" w:cs="Arial"/>
                <w:sz w:val="18"/>
                <w:szCs w:val="18"/>
              </w:rPr>
              <w:t>edge</w:t>
            </w:r>
            <w:proofErr w:type="spellEnd"/>
            <w:r w:rsidRPr="00D45A52">
              <w:rPr>
                <w:rStyle w:val="tlid-translation"/>
                <w:rFonts w:ascii="Bahnschrift" w:hAnsi="Bahnschrift" w:cs="Arial"/>
                <w:sz w:val="18"/>
                <w:szCs w:val="18"/>
              </w:rPr>
              <w:t xml:space="preserve"> </w:t>
            </w:r>
            <w:proofErr w:type="spellStart"/>
            <w:r w:rsidRPr="00D45A52">
              <w:rPr>
                <w:rStyle w:val="tlid-translation"/>
                <w:rFonts w:ascii="Bahnschrift" w:hAnsi="Bahnschrift" w:cs="Arial"/>
                <w:sz w:val="18"/>
                <w:szCs w:val="18"/>
              </w:rPr>
              <w:t>determination</w:t>
            </w:r>
            <w:proofErr w:type="spellEnd"/>
            <w:r w:rsidRPr="00D45A52">
              <w:rPr>
                <w:rStyle w:val="tlid-translation"/>
                <w:rFonts w:ascii="Bahnschrift" w:hAnsi="Bahnschrift" w:cs="Arial"/>
                <w:sz w:val="18"/>
                <w:szCs w:val="18"/>
              </w:rPr>
              <w:t xml:space="preserve"> of </w:t>
            </w:r>
            <w:proofErr w:type="spellStart"/>
            <w:r w:rsidRPr="00D45A52">
              <w:rPr>
                <w:rStyle w:val="tlid-translation"/>
                <w:rFonts w:ascii="Bahnschrift" w:hAnsi="Bahnschrift" w:cs="Arial"/>
                <w:sz w:val="18"/>
                <w:szCs w:val="18"/>
              </w:rPr>
              <w:t>perovskite</w:t>
            </w:r>
            <w:proofErr w:type="spellEnd"/>
            <w:r w:rsidRPr="00D45A52">
              <w:rPr>
                <w:rStyle w:val="tlid-translation"/>
                <w:rFonts w:ascii="Bahnschrift" w:hAnsi="Bahnschrift" w:cs="Arial"/>
                <w:sz w:val="18"/>
                <w:szCs w:val="18"/>
              </w:rPr>
              <w:t xml:space="preserve"> </w:t>
            </w:r>
            <w:proofErr w:type="spellStart"/>
            <w:r w:rsidRPr="00D45A52">
              <w:rPr>
                <w:rStyle w:val="tlid-translation"/>
                <w:rFonts w:ascii="Bahnschrift" w:hAnsi="Bahnschrift" w:cs="Arial"/>
                <w:sz w:val="18"/>
                <w:szCs w:val="18"/>
              </w:rPr>
              <w:t>solar</w:t>
            </w:r>
            <w:proofErr w:type="spellEnd"/>
            <w:r w:rsidRPr="00D45A52">
              <w:rPr>
                <w:rStyle w:val="tlid-translation"/>
                <w:rFonts w:ascii="Bahnschrift" w:hAnsi="Bahnschrift" w:cs="Arial"/>
                <w:sz w:val="18"/>
                <w:szCs w:val="18"/>
              </w:rPr>
              <w:t xml:space="preserve"> </w:t>
            </w:r>
            <w:proofErr w:type="spellStart"/>
            <w:r w:rsidRPr="00D45A52">
              <w:rPr>
                <w:rStyle w:val="tlid-translation"/>
                <w:rFonts w:ascii="Bahnschrift" w:hAnsi="Bahnschrift" w:cs="Arial"/>
                <w:sz w:val="18"/>
                <w:szCs w:val="18"/>
              </w:rPr>
              <w:t>cells</w:t>
            </w:r>
            <w:proofErr w:type="spellEnd"/>
            <w:r w:rsidRPr="00D45A52">
              <w:rPr>
                <w:rStyle w:val="tlid-translation"/>
                <w:rFonts w:ascii="Bahnschrift" w:hAnsi="Bahnschrift" w:cs="Arial"/>
                <w:sz w:val="18"/>
                <w:szCs w:val="18"/>
              </w:rPr>
              <w:t xml:space="preserve"> </w:t>
            </w:r>
            <w:proofErr w:type="spellStart"/>
            <w:r w:rsidRPr="00D45A52">
              <w:rPr>
                <w:rStyle w:val="tlid-translation"/>
                <w:rFonts w:ascii="Bahnschrift" w:hAnsi="Bahnschrift" w:cs="Arial"/>
                <w:sz w:val="18"/>
                <w:szCs w:val="18"/>
              </w:rPr>
              <w:t>layers</w:t>
            </w:r>
            <w:proofErr w:type="spellEnd"/>
            <w:r w:rsidRPr="00D45A52">
              <w:rPr>
                <w:rStyle w:val="tlid-translation"/>
                <w:rFonts w:ascii="Bahnschrift" w:hAnsi="Bahnschrift" w:cs="Arial"/>
                <w:sz w:val="18"/>
                <w:szCs w:val="18"/>
              </w:rPr>
              <w:t>).</w:t>
            </w:r>
          </w:p>
          <w:p w14:paraId="53A71CAE" w14:textId="77777777" w:rsidR="00C0306B" w:rsidRPr="00D45A52" w:rsidRDefault="00C0306B" w:rsidP="00AF1F49">
            <w:pPr>
              <w:pStyle w:val="Akapitzlist"/>
              <w:numPr>
                <w:ilvl w:val="0"/>
                <w:numId w:val="22"/>
              </w:numPr>
              <w:spacing w:line="336" w:lineRule="auto"/>
              <w:ind w:left="173" w:hanging="278"/>
              <w:rPr>
                <w:rStyle w:val="tlid-translation"/>
                <w:rFonts w:ascii="Bahnschrift" w:hAnsi="Bahnschrift" w:cs="Arial"/>
                <w:sz w:val="18"/>
                <w:szCs w:val="18"/>
              </w:rPr>
            </w:pPr>
            <w:r w:rsidRPr="00D45A52">
              <w:rPr>
                <w:rFonts w:ascii="Bahnschrift" w:hAnsi="Bahnschrift" w:cs="Arial"/>
                <w:sz w:val="18"/>
                <w:szCs w:val="18"/>
              </w:rPr>
              <w:t xml:space="preserve">Struktura krystalograficzna </w:t>
            </w:r>
            <w:proofErr w:type="spellStart"/>
            <w:r w:rsidRPr="00D45A52">
              <w:rPr>
                <w:rFonts w:ascii="Bahnschrift" w:hAnsi="Bahnschrift" w:cs="Arial"/>
                <w:sz w:val="18"/>
                <w:szCs w:val="18"/>
              </w:rPr>
              <w:t>perowskitów</w:t>
            </w:r>
            <w:proofErr w:type="spellEnd"/>
            <w:r w:rsidRPr="00D45A52">
              <w:rPr>
                <w:rFonts w:ascii="Bahnschrift" w:hAnsi="Bahnschrift" w:cs="Arial"/>
                <w:sz w:val="18"/>
                <w:szCs w:val="18"/>
              </w:rPr>
              <w:t xml:space="preserve"> halogenkowych. (</w:t>
            </w:r>
            <w:proofErr w:type="spellStart"/>
            <w:r w:rsidRPr="00D45A52">
              <w:rPr>
                <w:rStyle w:val="tlid-translation"/>
                <w:rFonts w:ascii="Bahnschrift" w:hAnsi="Bahnschrift" w:cs="Arial"/>
                <w:sz w:val="18"/>
                <w:szCs w:val="18"/>
              </w:rPr>
              <w:t>Crystallographic</w:t>
            </w:r>
            <w:proofErr w:type="spellEnd"/>
            <w:r w:rsidRPr="00D45A52">
              <w:rPr>
                <w:rStyle w:val="tlid-translation"/>
                <w:rFonts w:ascii="Bahnschrift" w:hAnsi="Bahnschrift" w:cs="Arial"/>
                <w:sz w:val="18"/>
                <w:szCs w:val="18"/>
              </w:rPr>
              <w:t xml:space="preserve"> </w:t>
            </w:r>
            <w:proofErr w:type="spellStart"/>
            <w:r w:rsidRPr="00D45A52">
              <w:rPr>
                <w:rStyle w:val="tlid-translation"/>
                <w:rFonts w:ascii="Bahnschrift" w:hAnsi="Bahnschrift" w:cs="Arial"/>
                <w:sz w:val="18"/>
                <w:szCs w:val="18"/>
              </w:rPr>
              <w:t>structure</w:t>
            </w:r>
            <w:proofErr w:type="spellEnd"/>
            <w:r w:rsidRPr="00D45A52">
              <w:rPr>
                <w:rStyle w:val="tlid-translation"/>
                <w:rFonts w:ascii="Bahnschrift" w:hAnsi="Bahnschrift" w:cs="Arial"/>
                <w:sz w:val="18"/>
                <w:szCs w:val="18"/>
              </w:rPr>
              <w:t xml:space="preserve"> of </w:t>
            </w:r>
            <w:proofErr w:type="spellStart"/>
            <w:r w:rsidRPr="00D45A52">
              <w:rPr>
                <w:rStyle w:val="tlid-translation"/>
                <w:rFonts w:ascii="Bahnschrift" w:hAnsi="Bahnschrift" w:cs="Arial"/>
                <w:sz w:val="18"/>
                <w:szCs w:val="18"/>
              </w:rPr>
              <w:t>halide</w:t>
            </w:r>
            <w:proofErr w:type="spellEnd"/>
            <w:r w:rsidRPr="00D45A52">
              <w:rPr>
                <w:rStyle w:val="tlid-translation"/>
                <w:rFonts w:ascii="Bahnschrift" w:hAnsi="Bahnschrift" w:cs="Arial"/>
                <w:sz w:val="18"/>
                <w:szCs w:val="18"/>
              </w:rPr>
              <w:t xml:space="preserve"> </w:t>
            </w:r>
            <w:proofErr w:type="spellStart"/>
            <w:r w:rsidRPr="00D45A52">
              <w:rPr>
                <w:rStyle w:val="tlid-translation"/>
                <w:rFonts w:ascii="Bahnschrift" w:hAnsi="Bahnschrift" w:cs="Arial"/>
                <w:sz w:val="18"/>
                <w:szCs w:val="18"/>
              </w:rPr>
              <w:t>perovskites</w:t>
            </w:r>
            <w:proofErr w:type="spellEnd"/>
            <w:r w:rsidRPr="00D45A52">
              <w:rPr>
                <w:rStyle w:val="tlid-translation"/>
                <w:rFonts w:ascii="Bahnschrift" w:hAnsi="Bahnschrift" w:cs="Arial"/>
                <w:sz w:val="18"/>
                <w:szCs w:val="18"/>
              </w:rPr>
              <w:t xml:space="preserve">). </w:t>
            </w:r>
          </w:p>
          <w:p w14:paraId="4D042A6F" w14:textId="77777777" w:rsidR="00C0306B" w:rsidRPr="00D45A52" w:rsidRDefault="00C0306B" w:rsidP="00AF1F49">
            <w:pPr>
              <w:pStyle w:val="Akapitzlist"/>
              <w:numPr>
                <w:ilvl w:val="0"/>
                <w:numId w:val="22"/>
              </w:numPr>
              <w:spacing w:line="336" w:lineRule="auto"/>
              <w:ind w:left="173" w:hanging="278"/>
              <w:jc w:val="both"/>
              <w:rPr>
                <w:rStyle w:val="tlid-translation"/>
                <w:rFonts w:ascii="Bahnschrift" w:hAnsi="Bahnschrift" w:cs="Arial"/>
                <w:sz w:val="18"/>
                <w:szCs w:val="18"/>
                <w:lang w:val="en-US"/>
              </w:rPr>
            </w:pPr>
            <w:r w:rsidRPr="00D45A52">
              <w:rPr>
                <w:rFonts w:ascii="Bahnschrift" w:hAnsi="Bahnschrift" w:cs="Arial"/>
                <w:sz w:val="18"/>
                <w:szCs w:val="18"/>
              </w:rPr>
              <w:t xml:space="preserve">Efekt fotowoltaiczny w półprzewodnikach, warunki jakie muszą być spełnione by powstał efekt fotowoltaiczny.  </w:t>
            </w:r>
            <w:r w:rsidRPr="00D45A52">
              <w:rPr>
                <w:rFonts w:ascii="Bahnschrift" w:hAnsi="Bahnschrift" w:cs="Arial"/>
                <w:sz w:val="18"/>
                <w:szCs w:val="18"/>
                <w:lang w:val="en-US"/>
              </w:rPr>
              <w:t>(</w:t>
            </w:r>
            <w:r w:rsidRPr="00D45A52">
              <w:rPr>
                <w:rStyle w:val="tlid-translation"/>
                <w:rFonts w:ascii="Bahnschrift" w:hAnsi="Bahnschrift" w:cs="Arial"/>
                <w:sz w:val="18"/>
                <w:szCs w:val="18"/>
                <w:lang w:val="en-US"/>
              </w:rPr>
              <w:t xml:space="preserve">Photovoltaic effect, conditions that must be met for the photovoltaic effect to arise). </w:t>
            </w:r>
          </w:p>
          <w:p w14:paraId="33DCBB64" w14:textId="77777777" w:rsidR="00C0306B" w:rsidRPr="00D45A52" w:rsidRDefault="00C0306B" w:rsidP="00AF1F49">
            <w:pPr>
              <w:pStyle w:val="Akapitzlist"/>
              <w:numPr>
                <w:ilvl w:val="0"/>
                <w:numId w:val="22"/>
              </w:numPr>
              <w:spacing w:line="336" w:lineRule="auto"/>
              <w:ind w:left="173" w:hanging="278"/>
              <w:jc w:val="both"/>
              <w:rPr>
                <w:rStyle w:val="tlid-translation"/>
                <w:rFonts w:ascii="Bahnschrift" w:hAnsi="Bahnschrift" w:cs="Arial"/>
                <w:sz w:val="18"/>
                <w:szCs w:val="18"/>
                <w:lang w:val="en-US"/>
              </w:rPr>
            </w:pPr>
            <w:r w:rsidRPr="00D45A52">
              <w:rPr>
                <w:rStyle w:val="tlid-translation"/>
                <w:rFonts w:ascii="Bahnschrift" w:hAnsi="Bahnschrift" w:cs="Arial"/>
                <w:sz w:val="18"/>
                <w:szCs w:val="18"/>
              </w:rPr>
              <w:t xml:space="preserve">Struktury ogniw </w:t>
            </w:r>
            <w:proofErr w:type="spellStart"/>
            <w:r w:rsidRPr="00D45A52">
              <w:rPr>
                <w:rStyle w:val="tlid-translation"/>
                <w:rFonts w:ascii="Bahnschrift" w:hAnsi="Bahnschrift" w:cs="Arial"/>
                <w:sz w:val="18"/>
                <w:szCs w:val="18"/>
              </w:rPr>
              <w:t>perowskitowych</w:t>
            </w:r>
            <w:proofErr w:type="spellEnd"/>
            <w:r w:rsidRPr="00D45A52">
              <w:rPr>
                <w:rStyle w:val="tlid-translation"/>
                <w:rFonts w:ascii="Bahnschrift" w:hAnsi="Bahnschrift" w:cs="Arial"/>
                <w:sz w:val="18"/>
                <w:szCs w:val="18"/>
              </w:rPr>
              <w:t xml:space="preserve"> PSC. Materiały używane  w ogniwach PSC i ich poziomy energetyczne. </w:t>
            </w:r>
            <w:r w:rsidRPr="00D45A52">
              <w:rPr>
                <w:rStyle w:val="tlid-translation"/>
                <w:rFonts w:ascii="Bahnschrift" w:hAnsi="Bahnschrift" w:cs="Arial"/>
                <w:sz w:val="18"/>
                <w:szCs w:val="18"/>
                <w:lang w:val="en-US"/>
              </w:rPr>
              <w:t>(Structures of perovskite cells. Materials used in PSCs and their energy levels).</w:t>
            </w:r>
          </w:p>
          <w:p w14:paraId="360DC7B7" w14:textId="77777777" w:rsidR="00C0306B" w:rsidRPr="00D45A52" w:rsidRDefault="00C0306B" w:rsidP="00AF1F49">
            <w:pPr>
              <w:pStyle w:val="Akapitzlist"/>
              <w:numPr>
                <w:ilvl w:val="0"/>
                <w:numId w:val="22"/>
              </w:numPr>
              <w:spacing w:line="336" w:lineRule="auto"/>
              <w:ind w:left="173" w:hanging="278"/>
              <w:jc w:val="both"/>
              <w:rPr>
                <w:rStyle w:val="tlid-translation"/>
                <w:rFonts w:ascii="Bahnschrift" w:hAnsi="Bahnschrift" w:cs="Arial"/>
                <w:sz w:val="18"/>
                <w:szCs w:val="18"/>
              </w:rPr>
            </w:pPr>
            <w:r w:rsidRPr="00D45A52">
              <w:rPr>
                <w:rStyle w:val="tlid-translation"/>
                <w:rFonts w:ascii="Bahnschrift" w:hAnsi="Bahnschrift" w:cs="Arial"/>
                <w:sz w:val="18"/>
                <w:szCs w:val="18"/>
              </w:rPr>
              <w:t xml:space="preserve">Metodologie wytwarzania ogniw </w:t>
            </w:r>
            <w:proofErr w:type="spellStart"/>
            <w:r w:rsidRPr="00D45A52">
              <w:rPr>
                <w:rStyle w:val="tlid-translation"/>
                <w:rFonts w:ascii="Bahnschrift" w:hAnsi="Bahnschrift" w:cs="Arial"/>
                <w:sz w:val="18"/>
                <w:szCs w:val="18"/>
              </w:rPr>
              <w:t>perowskitowych</w:t>
            </w:r>
            <w:proofErr w:type="spellEnd"/>
            <w:r w:rsidRPr="00D45A52">
              <w:rPr>
                <w:rStyle w:val="tlid-translation"/>
                <w:rFonts w:ascii="Bahnschrift" w:hAnsi="Bahnschrift" w:cs="Arial"/>
                <w:sz w:val="18"/>
                <w:szCs w:val="18"/>
              </w:rPr>
              <w:t xml:space="preserve"> (</w:t>
            </w:r>
            <w:proofErr w:type="spellStart"/>
            <w:r w:rsidRPr="00D45A52">
              <w:rPr>
                <w:rStyle w:val="tlid-translation"/>
                <w:rFonts w:ascii="Bahnschrift" w:hAnsi="Bahnschrift" w:cs="Arial"/>
                <w:sz w:val="18"/>
                <w:szCs w:val="18"/>
              </w:rPr>
              <w:t>Methodologies</w:t>
            </w:r>
            <w:proofErr w:type="spellEnd"/>
            <w:r w:rsidRPr="00D45A52">
              <w:rPr>
                <w:rStyle w:val="tlid-translation"/>
                <w:rFonts w:ascii="Bahnschrift" w:hAnsi="Bahnschrift" w:cs="Arial"/>
                <w:sz w:val="18"/>
                <w:szCs w:val="18"/>
              </w:rPr>
              <w:t xml:space="preserve"> for </w:t>
            </w:r>
            <w:proofErr w:type="spellStart"/>
            <w:r w:rsidRPr="00D45A52">
              <w:rPr>
                <w:rStyle w:val="tlid-translation"/>
                <w:rFonts w:ascii="Bahnschrift" w:hAnsi="Bahnschrift" w:cs="Arial"/>
                <w:sz w:val="18"/>
                <w:szCs w:val="18"/>
              </w:rPr>
              <w:t>producing</w:t>
            </w:r>
            <w:proofErr w:type="spellEnd"/>
            <w:r w:rsidRPr="00D45A52">
              <w:rPr>
                <w:rStyle w:val="tlid-translation"/>
                <w:rFonts w:ascii="Bahnschrift" w:hAnsi="Bahnschrift" w:cs="Arial"/>
                <w:sz w:val="18"/>
                <w:szCs w:val="18"/>
              </w:rPr>
              <w:t xml:space="preserve"> </w:t>
            </w:r>
            <w:proofErr w:type="spellStart"/>
            <w:r w:rsidRPr="00D45A52">
              <w:rPr>
                <w:rStyle w:val="tlid-translation"/>
                <w:rFonts w:ascii="Bahnschrift" w:hAnsi="Bahnschrift" w:cs="Arial"/>
                <w:sz w:val="18"/>
                <w:szCs w:val="18"/>
              </w:rPr>
              <w:t>perovskite</w:t>
            </w:r>
            <w:proofErr w:type="spellEnd"/>
            <w:r w:rsidRPr="00D45A52">
              <w:rPr>
                <w:rStyle w:val="tlid-translation"/>
                <w:rFonts w:ascii="Bahnschrift" w:hAnsi="Bahnschrift" w:cs="Arial"/>
                <w:sz w:val="18"/>
                <w:szCs w:val="18"/>
              </w:rPr>
              <w:t xml:space="preserve"> </w:t>
            </w:r>
            <w:proofErr w:type="spellStart"/>
            <w:r w:rsidRPr="00D45A52">
              <w:rPr>
                <w:rStyle w:val="tlid-translation"/>
                <w:rFonts w:ascii="Bahnschrift" w:hAnsi="Bahnschrift" w:cs="Arial"/>
                <w:sz w:val="18"/>
                <w:szCs w:val="18"/>
              </w:rPr>
              <w:t>cells</w:t>
            </w:r>
            <w:proofErr w:type="spellEnd"/>
            <w:r w:rsidRPr="00D45A52">
              <w:rPr>
                <w:rStyle w:val="tlid-translation"/>
                <w:rFonts w:ascii="Bahnschrift" w:hAnsi="Bahnschrift" w:cs="Arial"/>
                <w:sz w:val="18"/>
                <w:szCs w:val="18"/>
              </w:rPr>
              <w:t>).</w:t>
            </w:r>
          </w:p>
          <w:p w14:paraId="49B38FE5" w14:textId="77777777" w:rsidR="00C0306B" w:rsidRPr="00D45A52" w:rsidRDefault="00C0306B" w:rsidP="00AF1F49">
            <w:pPr>
              <w:pStyle w:val="Akapitzlist"/>
              <w:numPr>
                <w:ilvl w:val="0"/>
                <w:numId w:val="22"/>
              </w:numPr>
              <w:spacing w:line="336" w:lineRule="auto"/>
              <w:ind w:left="173" w:hanging="278"/>
              <w:jc w:val="both"/>
              <w:rPr>
                <w:rStyle w:val="tlid-translation"/>
                <w:rFonts w:ascii="Bahnschrift" w:hAnsi="Bahnschrift" w:cs="Arial"/>
                <w:sz w:val="18"/>
                <w:szCs w:val="18"/>
                <w:lang w:val="en-US"/>
              </w:rPr>
            </w:pPr>
            <w:r w:rsidRPr="00D45A52">
              <w:rPr>
                <w:rStyle w:val="tlid-translation"/>
                <w:rFonts w:ascii="Bahnschrift" w:hAnsi="Bahnschrift" w:cs="Arial"/>
                <w:sz w:val="18"/>
                <w:szCs w:val="18"/>
              </w:rPr>
              <w:t xml:space="preserve">Rodzaje defektów i ich wpływ na własności elektryczne ogniwa. </w:t>
            </w:r>
            <w:r w:rsidRPr="00D45A52">
              <w:rPr>
                <w:rStyle w:val="tlid-translation"/>
                <w:rFonts w:ascii="Bahnschrift" w:hAnsi="Bahnschrift" w:cs="Arial"/>
                <w:sz w:val="18"/>
                <w:szCs w:val="18"/>
                <w:lang w:val="en-US"/>
              </w:rPr>
              <w:t>(Types of defects and their influence on electrical properties of a cell).</w:t>
            </w:r>
          </w:p>
          <w:p w14:paraId="08A42AEC" w14:textId="77777777" w:rsidR="00C0306B" w:rsidRPr="00D45A52" w:rsidRDefault="00C0306B" w:rsidP="00AF1F49">
            <w:pPr>
              <w:pStyle w:val="Akapitzlist"/>
              <w:numPr>
                <w:ilvl w:val="0"/>
                <w:numId w:val="22"/>
              </w:numPr>
              <w:spacing w:line="336" w:lineRule="auto"/>
              <w:ind w:left="173" w:hanging="278"/>
              <w:jc w:val="both"/>
              <w:rPr>
                <w:rStyle w:val="tlid-translation"/>
                <w:rFonts w:ascii="Bahnschrift" w:hAnsi="Bahnschrift" w:cs="Arial"/>
                <w:sz w:val="18"/>
                <w:szCs w:val="18"/>
                <w:lang w:val="en-US"/>
              </w:rPr>
            </w:pPr>
            <w:r w:rsidRPr="00D45A52">
              <w:rPr>
                <w:rFonts w:ascii="Bahnschrift" w:hAnsi="Bahnschrift" w:cs="Arial"/>
                <w:sz w:val="18"/>
                <w:szCs w:val="18"/>
              </w:rPr>
              <w:t xml:space="preserve">Inżynieria defektów w ogniwach </w:t>
            </w:r>
            <w:proofErr w:type="spellStart"/>
            <w:r w:rsidRPr="00D45A52">
              <w:rPr>
                <w:rFonts w:ascii="Bahnschrift" w:hAnsi="Bahnschrift" w:cs="Arial"/>
                <w:sz w:val="18"/>
                <w:szCs w:val="18"/>
              </w:rPr>
              <w:t>perowskitowych</w:t>
            </w:r>
            <w:proofErr w:type="spellEnd"/>
            <w:r w:rsidRPr="00D45A52">
              <w:rPr>
                <w:rFonts w:ascii="Bahnschrift" w:hAnsi="Bahnschrift" w:cs="Arial"/>
                <w:sz w:val="18"/>
                <w:szCs w:val="18"/>
              </w:rPr>
              <w:t xml:space="preserve">. </w:t>
            </w:r>
            <w:r w:rsidRPr="00D45A52">
              <w:rPr>
                <w:rFonts w:ascii="Bahnschrift" w:hAnsi="Bahnschrift" w:cs="Arial"/>
                <w:sz w:val="18"/>
                <w:szCs w:val="18"/>
                <w:lang w:val="en-US"/>
              </w:rPr>
              <w:t xml:space="preserve">(Engineering of defects in perovskite cells). </w:t>
            </w:r>
            <w:r w:rsidRPr="00D45A52">
              <w:rPr>
                <w:rStyle w:val="tlid-translation"/>
                <w:rFonts w:ascii="Bahnschrift" w:hAnsi="Bahnschrift" w:cs="Arial"/>
                <w:sz w:val="18"/>
                <w:szCs w:val="18"/>
                <w:lang w:val="en-US"/>
              </w:rPr>
              <w:t xml:space="preserve"> </w:t>
            </w:r>
          </w:p>
          <w:p w14:paraId="1D0F5456" w14:textId="77777777" w:rsidR="00C0306B" w:rsidRPr="00D45A52" w:rsidRDefault="00C0306B" w:rsidP="00AF1F49">
            <w:pPr>
              <w:pStyle w:val="Akapitzlist"/>
              <w:numPr>
                <w:ilvl w:val="0"/>
                <w:numId w:val="22"/>
              </w:numPr>
              <w:spacing w:line="336" w:lineRule="auto"/>
              <w:ind w:left="173" w:hanging="278"/>
              <w:jc w:val="both"/>
              <w:rPr>
                <w:rStyle w:val="tlid-translation"/>
                <w:rFonts w:ascii="Bahnschrift" w:hAnsi="Bahnschrift" w:cs="Arial"/>
                <w:sz w:val="18"/>
                <w:szCs w:val="18"/>
                <w:lang w:val="en-US"/>
              </w:rPr>
            </w:pPr>
            <w:r w:rsidRPr="00D45A52">
              <w:rPr>
                <w:rStyle w:val="tlid-translation"/>
                <w:rFonts w:ascii="Bahnschrift" w:hAnsi="Bahnschrift" w:cs="Arial"/>
                <w:sz w:val="18"/>
                <w:szCs w:val="18"/>
              </w:rPr>
              <w:t xml:space="preserve">Inżynieria składu chemicznego </w:t>
            </w:r>
            <w:proofErr w:type="spellStart"/>
            <w:r w:rsidRPr="00D45A52">
              <w:rPr>
                <w:rStyle w:val="tlid-translation"/>
                <w:rFonts w:ascii="Bahnschrift" w:hAnsi="Bahnschrift" w:cs="Arial"/>
                <w:sz w:val="18"/>
                <w:szCs w:val="18"/>
              </w:rPr>
              <w:t>perowskitów</w:t>
            </w:r>
            <w:proofErr w:type="spellEnd"/>
            <w:r w:rsidRPr="00D45A52">
              <w:rPr>
                <w:rStyle w:val="tlid-translation"/>
                <w:rFonts w:ascii="Bahnschrift" w:hAnsi="Bahnschrift" w:cs="Arial"/>
                <w:sz w:val="18"/>
                <w:szCs w:val="18"/>
              </w:rPr>
              <w:t xml:space="preserve">. </w:t>
            </w:r>
            <w:proofErr w:type="spellStart"/>
            <w:r w:rsidRPr="00D45A52">
              <w:rPr>
                <w:rStyle w:val="tlid-translation"/>
                <w:rFonts w:ascii="Bahnschrift" w:hAnsi="Bahnschrift" w:cs="Arial"/>
                <w:sz w:val="18"/>
                <w:szCs w:val="18"/>
              </w:rPr>
              <w:t>Perowskity</w:t>
            </w:r>
            <w:proofErr w:type="spellEnd"/>
            <w:r w:rsidRPr="00D45A52">
              <w:rPr>
                <w:rStyle w:val="tlid-translation"/>
                <w:rFonts w:ascii="Bahnschrift" w:hAnsi="Bahnschrift" w:cs="Arial"/>
                <w:sz w:val="18"/>
                <w:szCs w:val="18"/>
              </w:rPr>
              <w:t xml:space="preserve"> mieszane. </w:t>
            </w:r>
            <w:r w:rsidRPr="00D45A52">
              <w:rPr>
                <w:rStyle w:val="tlid-translation"/>
                <w:rFonts w:ascii="Bahnschrift" w:hAnsi="Bahnschrift" w:cs="Arial"/>
                <w:sz w:val="18"/>
                <w:szCs w:val="18"/>
                <w:lang w:val="en-US"/>
              </w:rPr>
              <w:t>(Perovskite chemical composition engineering. Mixed perovskites).</w:t>
            </w:r>
          </w:p>
          <w:p w14:paraId="70232E59" w14:textId="77777777" w:rsidR="00C0306B" w:rsidRPr="00D45A52" w:rsidRDefault="00C0306B" w:rsidP="00AF1F49">
            <w:pPr>
              <w:pStyle w:val="Akapitzlist"/>
              <w:numPr>
                <w:ilvl w:val="0"/>
                <w:numId w:val="22"/>
              </w:numPr>
              <w:spacing w:line="336" w:lineRule="auto"/>
              <w:ind w:left="173" w:hanging="278"/>
              <w:jc w:val="both"/>
              <w:rPr>
                <w:rStyle w:val="tlid-translation"/>
                <w:rFonts w:ascii="Bahnschrift" w:hAnsi="Bahnschrift" w:cs="Arial"/>
                <w:sz w:val="18"/>
                <w:szCs w:val="18"/>
                <w:lang w:val="en-US"/>
              </w:rPr>
            </w:pPr>
            <w:r w:rsidRPr="00D45A52">
              <w:rPr>
                <w:rStyle w:val="tlid-translation"/>
                <w:rFonts w:ascii="Bahnschrift" w:hAnsi="Bahnschrift" w:cs="Arial"/>
                <w:sz w:val="18"/>
                <w:szCs w:val="18"/>
              </w:rPr>
              <w:t xml:space="preserve">Domieszki i ich rola w ogniwach </w:t>
            </w:r>
            <w:proofErr w:type="spellStart"/>
            <w:r w:rsidRPr="00D45A52">
              <w:rPr>
                <w:rStyle w:val="tlid-translation"/>
                <w:rFonts w:ascii="Bahnschrift" w:hAnsi="Bahnschrift" w:cs="Arial"/>
                <w:sz w:val="18"/>
                <w:szCs w:val="18"/>
              </w:rPr>
              <w:t>perowskitowych</w:t>
            </w:r>
            <w:proofErr w:type="spellEnd"/>
            <w:r w:rsidRPr="00D45A52">
              <w:rPr>
                <w:rStyle w:val="tlid-translation"/>
                <w:rFonts w:ascii="Bahnschrift" w:hAnsi="Bahnschrift" w:cs="Arial"/>
                <w:sz w:val="18"/>
                <w:szCs w:val="18"/>
              </w:rPr>
              <w:t xml:space="preserve">  Domieszkowanie HTL, ETL i perowskitu. </w:t>
            </w:r>
            <w:r w:rsidRPr="00D45A52">
              <w:rPr>
                <w:rStyle w:val="tlid-translation"/>
                <w:rFonts w:ascii="Bahnschrift" w:hAnsi="Bahnschrift" w:cs="Arial"/>
                <w:sz w:val="18"/>
                <w:szCs w:val="18"/>
                <w:lang w:val="en-US"/>
              </w:rPr>
              <w:t>(Dopants and their role in perovskite cells. Doping of HTL, ETL and perovskite).</w:t>
            </w:r>
          </w:p>
          <w:p w14:paraId="10B5F4A3" w14:textId="77777777" w:rsidR="00C0306B" w:rsidRPr="00D45A52" w:rsidRDefault="00C0306B" w:rsidP="00AF1F49">
            <w:pPr>
              <w:pStyle w:val="Akapitzlist"/>
              <w:numPr>
                <w:ilvl w:val="0"/>
                <w:numId w:val="22"/>
              </w:numPr>
              <w:spacing w:line="336" w:lineRule="auto"/>
              <w:ind w:left="173" w:hanging="278"/>
              <w:jc w:val="both"/>
              <w:rPr>
                <w:rFonts w:ascii="Bahnschrift" w:hAnsi="Bahnschrift" w:cs="Arial"/>
                <w:sz w:val="18"/>
                <w:szCs w:val="18"/>
                <w:lang w:val="en-US"/>
              </w:rPr>
            </w:pPr>
            <w:r w:rsidRPr="00D45A52">
              <w:rPr>
                <w:rFonts w:ascii="Bahnschrift" w:hAnsi="Bahnschrift" w:cs="Arial"/>
                <w:sz w:val="18"/>
                <w:szCs w:val="18"/>
              </w:rPr>
              <w:t xml:space="preserve">Zarodkowanie I wzrost warstw </w:t>
            </w:r>
            <w:proofErr w:type="spellStart"/>
            <w:r w:rsidRPr="00D45A52">
              <w:rPr>
                <w:rFonts w:ascii="Bahnschrift" w:hAnsi="Bahnschrift" w:cs="Arial"/>
                <w:sz w:val="18"/>
                <w:szCs w:val="18"/>
              </w:rPr>
              <w:t>perowskitowych</w:t>
            </w:r>
            <w:proofErr w:type="spellEnd"/>
            <w:r w:rsidRPr="00D45A52">
              <w:rPr>
                <w:rFonts w:ascii="Bahnschrift" w:hAnsi="Bahnschrift" w:cs="Arial"/>
                <w:sz w:val="18"/>
                <w:szCs w:val="18"/>
              </w:rPr>
              <w:t xml:space="preserve">. Metoda Ostwald </w:t>
            </w:r>
            <w:proofErr w:type="spellStart"/>
            <w:r w:rsidRPr="00D45A52">
              <w:rPr>
                <w:rFonts w:ascii="Bahnschrift" w:hAnsi="Bahnschrift" w:cs="Arial"/>
                <w:sz w:val="18"/>
                <w:szCs w:val="18"/>
              </w:rPr>
              <w:t>ripening</w:t>
            </w:r>
            <w:proofErr w:type="spellEnd"/>
            <w:r w:rsidRPr="00D45A52">
              <w:rPr>
                <w:rFonts w:ascii="Bahnschrift" w:hAnsi="Bahnschrift" w:cs="Arial"/>
                <w:sz w:val="18"/>
                <w:szCs w:val="18"/>
              </w:rPr>
              <w:t xml:space="preserve">” dla zastosowania w wysokosprawnych ogniwach </w:t>
            </w:r>
            <w:proofErr w:type="spellStart"/>
            <w:r w:rsidRPr="00D45A52">
              <w:rPr>
                <w:rFonts w:ascii="Bahnschrift" w:hAnsi="Bahnschrift" w:cs="Arial"/>
                <w:sz w:val="18"/>
                <w:szCs w:val="18"/>
              </w:rPr>
              <w:t>perowskitowych</w:t>
            </w:r>
            <w:proofErr w:type="spellEnd"/>
            <w:r w:rsidRPr="00D45A52">
              <w:rPr>
                <w:rFonts w:ascii="Bahnschrift" w:hAnsi="Bahnschrift" w:cs="Arial"/>
                <w:sz w:val="18"/>
                <w:szCs w:val="18"/>
              </w:rPr>
              <w:t xml:space="preserve">. </w:t>
            </w:r>
            <w:r w:rsidRPr="00D45A52">
              <w:rPr>
                <w:rFonts w:ascii="Bahnschrift" w:hAnsi="Bahnschrift" w:cs="Arial"/>
                <w:sz w:val="18"/>
                <w:szCs w:val="18"/>
                <w:lang w:val="en-US"/>
              </w:rPr>
              <w:t xml:space="preserve">(Nucleation and growth of perovskite layers. Ostwald ripening induced large grain for high performance </w:t>
            </w:r>
            <w:r w:rsidRPr="00D45A52">
              <w:rPr>
                <w:rFonts w:ascii="Bahnschrift" w:hAnsi="Bahnschrift" w:cs="Arial"/>
                <w:sz w:val="18"/>
                <w:szCs w:val="18"/>
                <w:lang w:val="en-US"/>
              </w:rPr>
              <w:lastRenderedPageBreak/>
              <w:t xml:space="preserve">perovskite solar cells). </w:t>
            </w:r>
          </w:p>
          <w:p w14:paraId="2F76BEB3" w14:textId="77777777" w:rsidR="00C0306B" w:rsidRPr="00D45A52" w:rsidRDefault="00C0306B" w:rsidP="00AF1F49">
            <w:pPr>
              <w:pStyle w:val="Akapitzlist"/>
              <w:numPr>
                <w:ilvl w:val="0"/>
                <w:numId w:val="22"/>
              </w:numPr>
              <w:spacing w:line="336" w:lineRule="auto"/>
              <w:ind w:left="173" w:hanging="278"/>
              <w:jc w:val="both"/>
              <w:rPr>
                <w:rFonts w:ascii="Bahnschrift" w:hAnsi="Bahnschrift" w:cs="Arial"/>
                <w:sz w:val="18"/>
                <w:szCs w:val="18"/>
                <w:lang w:val="en-US"/>
              </w:rPr>
            </w:pPr>
            <w:r w:rsidRPr="00D45A52">
              <w:rPr>
                <w:rFonts w:ascii="Bahnschrift" w:hAnsi="Bahnschrift" w:cs="Arial"/>
                <w:sz w:val="18"/>
                <w:szCs w:val="18"/>
              </w:rPr>
              <w:t xml:space="preserve">Badania morfologii powierzchni warstw </w:t>
            </w:r>
            <w:proofErr w:type="spellStart"/>
            <w:r w:rsidRPr="00D45A52">
              <w:rPr>
                <w:rFonts w:ascii="Bahnschrift" w:hAnsi="Bahnschrift" w:cs="Arial"/>
                <w:sz w:val="18"/>
                <w:szCs w:val="18"/>
              </w:rPr>
              <w:t>perowskitowych</w:t>
            </w:r>
            <w:proofErr w:type="spellEnd"/>
            <w:r w:rsidRPr="00D45A52">
              <w:rPr>
                <w:rFonts w:ascii="Bahnschrift" w:hAnsi="Bahnschrift" w:cs="Arial"/>
                <w:sz w:val="18"/>
                <w:szCs w:val="18"/>
              </w:rPr>
              <w:t xml:space="preserve"> przy użyciu mikroskopu SEM (Hitachi TM3030). </w:t>
            </w:r>
            <w:r w:rsidRPr="00D45A52">
              <w:rPr>
                <w:rFonts w:ascii="Bahnschrift" w:hAnsi="Bahnschrift" w:cs="Arial"/>
                <w:sz w:val="18"/>
                <w:szCs w:val="18"/>
                <w:lang w:val="en-US"/>
              </w:rPr>
              <w:t>(Investigation of the surface morphology of perovskite layers using the SEM microscope (Hitachi TM3030)).</w:t>
            </w:r>
          </w:p>
          <w:p w14:paraId="797E9651" w14:textId="77777777" w:rsidR="00C0306B" w:rsidRPr="00D45A52" w:rsidRDefault="00C0306B" w:rsidP="00AF1F49">
            <w:pPr>
              <w:pStyle w:val="Akapitzlist"/>
              <w:numPr>
                <w:ilvl w:val="0"/>
                <w:numId w:val="22"/>
              </w:numPr>
              <w:spacing w:line="336" w:lineRule="auto"/>
              <w:ind w:left="173" w:hanging="278"/>
              <w:jc w:val="both"/>
              <w:rPr>
                <w:rStyle w:val="tlid-translation"/>
                <w:rFonts w:ascii="Bahnschrift" w:hAnsi="Bahnschrift" w:cs="Arial"/>
                <w:sz w:val="18"/>
                <w:szCs w:val="18"/>
                <w:lang w:val="en-US"/>
              </w:rPr>
            </w:pPr>
            <w:r w:rsidRPr="00D45A52">
              <w:rPr>
                <w:rFonts w:ascii="Bahnschrift" w:hAnsi="Bahnschrift" w:cs="Arial"/>
                <w:sz w:val="18"/>
                <w:szCs w:val="18"/>
              </w:rPr>
              <w:t xml:space="preserve">Symulacje </w:t>
            </w:r>
            <w:proofErr w:type="spellStart"/>
            <w:r w:rsidRPr="00D45A52">
              <w:rPr>
                <w:rFonts w:ascii="Bahnschrift" w:hAnsi="Bahnschrift" w:cs="Arial"/>
                <w:sz w:val="18"/>
                <w:szCs w:val="18"/>
              </w:rPr>
              <w:t>perowskitowych</w:t>
            </w:r>
            <w:proofErr w:type="spellEnd"/>
            <w:r w:rsidRPr="00D45A52">
              <w:rPr>
                <w:rFonts w:ascii="Bahnschrift" w:hAnsi="Bahnschrift" w:cs="Arial"/>
                <w:sz w:val="18"/>
                <w:szCs w:val="18"/>
              </w:rPr>
              <w:t xml:space="preserve"> ogniw fotowoltaicznych przy użyciu programu SCAPS. </w:t>
            </w:r>
            <w:r w:rsidRPr="00D45A52">
              <w:rPr>
                <w:rStyle w:val="tlid-translation"/>
                <w:rFonts w:ascii="Bahnschrift" w:hAnsi="Bahnschrift" w:cs="Arial"/>
                <w:sz w:val="18"/>
                <w:szCs w:val="18"/>
              </w:rPr>
              <w:t xml:space="preserve">Analiza wpływu defektów, właściwości </w:t>
            </w:r>
            <w:proofErr w:type="spellStart"/>
            <w:r w:rsidRPr="00D45A52">
              <w:rPr>
                <w:rStyle w:val="tlid-translation"/>
                <w:rFonts w:ascii="Bahnschrift" w:hAnsi="Bahnschrift" w:cs="Arial"/>
                <w:sz w:val="18"/>
                <w:szCs w:val="18"/>
              </w:rPr>
              <w:t>opto</w:t>
            </w:r>
            <w:proofErr w:type="spellEnd"/>
            <w:r w:rsidRPr="00D45A52">
              <w:rPr>
                <w:rStyle w:val="tlid-translation"/>
                <w:rFonts w:ascii="Bahnschrift" w:hAnsi="Bahnschrift" w:cs="Arial"/>
                <w:sz w:val="18"/>
                <w:szCs w:val="18"/>
              </w:rPr>
              <w:t xml:space="preserve">-elektronicznych warstw  i ich grubości na parametry ogniw. </w:t>
            </w:r>
            <w:r w:rsidRPr="00D45A52">
              <w:rPr>
                <w:rFonts w:ascii="Bahnschrift" w:hAnsi="Bahnschrift" w:cs="Arial"/>
                <w:sz w:val="18"/>
                <w:szCs w:val="18"/>
                <w:lang w:val="en-US"/>
              </w:rPr>
              <w:t>(</w:t>
            </w:r>
            <w:r w:rsidRPr="00D45A52">
              <w:rPr>
                <w:rStyle w:val="tlid-translation"/>
                <w:rFonts w:ascii="Bahnschrift" w:hAnsi="Bahnschrift" w:cs="Arial"/>
                <w:sz w:val="18"/>
                <w:szCs w:val="18"/>
                <w:lang w:val="en-US"/>
              </w:rPr>
              <w:t>Photovoltaic perovskite solar cells simulations using the SCAPS program. Analysis of the impact of defects, opto-electronic properties of layers and their thickness on the parameters of cells).</w:t>
            </w:r>
          </w:p>
          <w:p w14:paraId="08599199" w14:textId="77777777" w:rsidR="00C0306B" w:rsidRPr="00D45A52" w:rsidRDefault="00C0306B" w:rsidP="00AF1F49">
            <w:pPr>
              <w:pStyle w:val="Akapitzlist"/>
              <w:numPr>
                <w:ilvl w:val="0"/>
                <w:numId w:val="22"/>
              </w:numPr>
              <w:spacing w:line="336" w:lineRule="auto"/>
              <w:ind w:left="173" w:hanging="278"/>
              <w:jc w:val="both"/>
              <w:rPr>
                <w:rStyle w:val="tlid-translation"/>
                <w:rFonts w:ascii="Bahnschrift" w:hAnsi="Bahnschrift" w:cs="Arial"/>
                <w:sz w:val="18"/>
                <w:szCs w:val="18"/>
              </w:rPr>
            </w:pPr>
            <w:r w:rsidRPr="00D45A52">
              <w:rPr>
                <w:rFonts w:ascii="Bahnschrift" w:hAnsi="Bahnschrift" w:cs="Arial"/>
                <w:sz w:val="18"/>
                <w:szCs w:val="18"/>
              </w:rPr>
              <w:t xml:space="preserve">Stabilność ogniw </w:t>
            </w:r>
            <w:proofErr w:type="spellStart"/>
            <w:r w:rsidRPr="00D45A52">
              <w:rPr>
                <w:rFonts w:ascii="Bahnschrift" w:hAnsi="Bahnschrift" w:cs="Arial"/>
                <w:sz w:val="18"/>
                <w:szCs w:val="18"/>
              </w:rPr>
              <w:t>perowskitowych</w:t>
            </w:r>
            <w:proofErr w:type="spellEnd"/>
            <w:r w:rsidRPr="00D45A52">
              <w:rPr>
                <w:rFonts w:ascii="Bahnschrift" w:hAnsi="Bahnschrift" w:cs="Arial"/>
                <w:sz w:val="18"/>
                <w:szCs w:val="18"/>
              </w:rPr>
              <w:t>. Metody badania stabilności, jaki jest wpływ składu perowskitu na stabilność.</w:t>
            </w:r>
            <w:r w:rsidRPr="00D45A52">
              <w:rPr>
                <w:rStyle w:val="tlid-translation"/>
                <w:rFonts w:ascii="Bahnschrift" w:hAnsi="Bahnschrift" w:cs="Arial"/>
                <w:sz w:val="18"/>
                <w:szCs w:val="18"/>
              </w:rPr>
              <w:t xml:space="preserve"> </w:t>
            </w:r>
            <w:r w:rsidRPr="00D45A52">
              <w:rPr>
                <w:rStyle w:val="tlid-translation"/>
                <w:rFonts w:ascii="Bahnschrift" w:hAnsi="Bahnschrift" w:cs="Arial"/>
                <w:sz w:val="18"/>
                <w:szCs w:val="18"/>
                <w:lang w:val="en-GB"/>
              </w:rPr>
              <w:t>(</w:t>
            </w:r>
            <w:proofErr w:type="spellStart"/>
            <w:r w:rsidRPr="00D45A52">
              <w:rPr>
                <w:rStyle w:val="tlid-translation"/>
                <w:rFonts w:ascii="Bahnschrift" w:hAnsi="Bahnschrift" w:cs="Arial"/>
                <w:sz w:val="18"/>
                <w:szCs w:val="18"/>
                <w:lang w:val="en-US"/>
              </w:rPr>
              <w:t>Metody</w:t>
            </w:r>
            <w:proofErr w:type="spellEnd"/>
            <w:r w:rsidRPr="00D45A52">
              <w:rPr>
                <w:rStyle w:val="tlid-translation"/>
                <w:rFonts w:ascii="Bahnschrift" w:hAnsi="Bahnschrift" w:cs="Arial"/>
                <w:sz w:val="18"/>
                <w:szCs w:val="18"/>
                <w:lang w:val="en-US"/>
              </w:rPr>
              <w:t xml:space="preserve"> </w:t>
            </w:r>
            <w:proofErr w:type="spellStart"/>
            <w:r w:rsidRPr="00D45A52">
              <w:rPr>
                <w:rStyle w:val="tlid-translation"/>
                <w:rFonts w:ascii="Bahnschrift" w:hAnsi="Bahnschrift" w:cs="Arial"/>
                <w:sz w:val="18"/>
                <w:szCs w:val="18"/>
                <w:lang w:val="en-US"/>
              </w:rPr>
              <w:t>zwiększenia</w:t>
            </w:r>
            <w:proofErr w:type="spellEnd"/>
            <w:r w:rsidRPr="00D45A52">
              <w:rPr>
                <w:rStyle w:val="tlid-translation"/>
                <w:rFonts w:ascii="Bahnschrift" w:hAnsi="Bahnschrift" w:cs="Arial"/>
                <w:sz w:val="18"/>
                <w:szCs w:val="18"/>
                <w:lang w:val="en-US"/>
              </w:rPr>
              <w:t xml:space="preserve"> </w:t>
            </w:r>
            <w:proofErr w:type="spellStart"/>
            <w:r w:rsidRPr="00D45A52">
              <w:rPr>
                <w:rStyle w:val="tlid-translation"/>
                <w:rFonts w:ascii="Bahnschrift" w:hAnsi="Bahnschrift" w:cs="Arial"/>
                <w:sz w:val="18"/>
                <w:szCs w:val="18"/>
                <w:lang w:val="en-US"/>
              </w:rPr>
              <w:t>stabilności</w:t>
            </w:r>
            <w:proofErr w:type="spellEnd"/>
            <w:r w:rsidRPr="00D45A52">
              <w:rPr>
                <w:rStyle w:val="tlid-translation"/>
                <w:rFonts w:ascii="Bahnschrift" w:hAnsi="Bahnschrift" w:cs="Arial"/>
                <w:sz w:val="18"/>
                <w:szCs w:val="18"/>
                <w:lang w:val="en-US"/>
              </w:rPr>
              <w:t xml:space="preserve">.(Stability of perovskite cells. Stability testing methods, what is the influence of perovskite composition on stability. </w:t>
            </w:r>
            <w:proofErr w:type="spellStart"/>
            <w:r w:rsidRPr="00D45A52">
              <w:rPr>
                <w:rStyle w:val="tlid-translation"/>
                <w:rFonts w:ascii="Bahnschrift" w:hAnsi="Bahnschrift" w:cs="Arial"/>
                <w:sz w:val="18"/>
                <w:szCs w:val="18"/>
              </w:rPr>
              <w:t>Methods</w:t>
            </w:r>
            <w:proofErr w:type="spellEnd"/>
            <w:r w:rsidRPr="00D45A52">
              <w:rPr>
                <w:rStyle w:val="tlid-translation"/>
                <w:rFonts w:ascii="Bahnschrift" w:hAnsi="Bahnschrift" w:cs="Arial"/>
                <w:sz w:val="18"/>
                <w:szCs w:val="18"/>
              </w:rPr>
              <w:t xml:space="preserve"> of </w:t>
            </w:r>
            <w:proofErr w:type="spellStart"/>
            <w:r w:rsidRPr="00D45A52">
              <w:rPr>
                <w:rStyle w:val="tlid-translation"/>
                <w:rFonts w:ascii="Bahnschrift" w:hAnsi="Bahnschrift" w:cs="Arial"/>
                <w:sz w:val="18"/>
                <w:szCs w:val="18"/>
              </w:rPr>
              <w:t>increasing</w:t>
            </w:r>
            <w:proofErr w:type="spellEnd"/>
            <w:r w:rsidRPr="00D45A52">
              <w:rPr>
                <w:rStyle w:val="tlid-translation"/>
                <w:rFonts w:ascii="Bahnschrift" w:hAnsi="Bahnschrift" w:cs="Arial"/>
                <w:sz w:val="18"/>
                <w:szCs w:val="18"/>
              </w:rPr>
              <w:t xml:space="preserve"> </w:t>
            </w:r>
            <w:proofErr w:type="spellStart"/>
            <w:r w:rsidRPr="00D45A52">
              <w:rPr>
                <w:rStyle w:val="tlid-translation"/>
                <w:rFonts w:ascii="Bahnschrift" w:hAnsi="Bahnschrift" w:cs="Arial"/>
                <w:sz w:val="18"/>
                <w:szCs w:val="18"/>
              </w:rPr>
              <w:t>stability</w:t>
            </w:r>
            <w:proofErr w:type="spellEnd"/>
            <w:r w:rsidRPr="00D45A52">
              <w:rPr>
                <w:rStyle w:val="tlid-translation"/>
                <w:rFonts w:ascii="Bahnschrift" w:hAnsi="Bahnschrift" w:cs="Arial"/>
                <w:sz w:val="18"/>
                <w:szCs w:val="18"/>
              </w:rPr>
              <w:t>).</w:t>
            </w:r>
          </w:p>
          <w:p w14:paraId="6F334AE9" w14:textId="77777777" w:rsidR="00C0306B" w:rsidRPr="00D45A52" w:rsidRDefault="00C0306B" w:rsidP="00AF1F49">
            <w:pPr>
              <w:pStyle w:val="Akapitzlist"/>
              <w:numPr>
                <w:ilvl w:val="0"/>
                <w:numId w:val="22"/>
              </w:numPr>
              <w:spacing w:line="336" w:lineRule="auto"/>
              <w:ind w:left="173" w:hanging="278"/>
              <w:jc w:val="both"/>
              <w:rPr>
                <w:rFonts w:ascii="Bahnschrift" w:hAnsi="Bahnschrift" w:cs="Arial"/>
                <w:sz w:val="18"/>
                <w:szCs w:val="18"/>
              </w:rPr>
            </w:pPr>
            <w:r w:rsidRPr="00D45A52">
              <w:rPr>
                <w:rFonts w:ascii="Bahnschrift" w:hAnsi="Bahnschrift" w:cs="Arial"/>
                <w:sz w:val="18"/>
                <w:szCs w:val="18"/>
              </w:rPr>
              <w:t xml:space="preserve">Analiza najnowszych publikacji dotyczących ogniw </w:t>
            </w:r>
            <w:proofErr w:type="spellStart"/>
            <w:r w:rsidRPr="00D45A52">
              <w:rPr>
                <w:rFonts w:ascii="Bahnschrift" w:hAnsi="Bahnschrift" w:cs="Arial"/>
                <w:sz w:val="18"/>
                <w:szCs w:val="18"/>
              </w:rPr>
              <w:t>perowskitowych</w:t>
            </w:r>
            <w:proofErr w:type="spellEnd"/>
            <w:r w:rsidRPr="00D45A52">
              <w:rPr>
                <w:rFonts w:ascii="Bahnschrift" w:hAnsi="Bahnschrift" w:cs="Arial"/>
                <w:sz w:val="18"/>
                <w:szCs w:val="18"/>
              </w:rPr>
              <w:t>. (</w:t>
            </w:r>
            <w:r w:rsidRPr="00D45A52">
              <w:rPr>
                <w:rStyle w:val="tlid-translation"/>
                <w:rFonts w:ascii="Bahnschrift" w:hAnsi="Bahnschrift" w:cs="Arial"/>
                <w:sz w:val="18"/>
                <w:szCs w:val="18"/>
              </w:rPr>
              <w:t xml:space="preserve">Analysis of the </w:t>
            </w:r>
            <w:proofErr w:type="spellStart"/>
            <w:r w:rsidRPr="00D45A52">
              <w:rPr>
                <w:rStyle w:val="tlid-translation"/>
                <w:rFonts w:ascii="Bahnschrift" w:hAnsi="Bahnschrift" w:cs="Arial"/>
                <w:sz w:val="18"/>
                <w:szCs w:val="18"/>
              </w:rPr>
              <w:t>latest</w:t>
            </w:r>
            <w:proofErr w:type="spellEnd"/>
            <w:r w:rsidRPr="00D45A52">
              <w:rPr>
                <w:rStyle w:val="tlid-translation"/>
                <w:rFonts w:ascii="Bahnschrift" w:hAnsi="Bahnschrift" w:cs="Arial"/>
                <w:sz w:val="18"/>
                <w:szCs w:val="18"/>
              </w:rPr>
              <w:t xml:space="preserve"> </w:t>
            </w:r>
            <w:proofErr w:type="spellStart"/>
            <w:r w:rsidRPr="00D45A52">
              <w:rPr>
                <w:rStyle w:val="tlid-translation"/>
                <w:rFonts w:ascii="Bahnschrift" w:hAnsi="Bahnschrift" w:cs="Arial"/>
                <w:sz w:val="18"/>
                <w:szCs w:val="18"/>
              </w:rPr>
              <w:t>publications</w:t>
            </w:r>
            <w:proofErr w:type="spellEnd"/>
            <w:r w:rsidRPr="00D45A52">
              <w:rPr>
                <w:rStyle w:val="tlid-translation"/>
                <w:rFonts w:ascii="Bahnschrift" w:hAnsi="Bahnschrift" w:cs="Arial"/>
                <w:sz w:val="18"/>
                <w:szCs w:val="18"/>
              </w:rPr>
              <w:t xml:space="preserve"> on </w:t>
            </w:r>
            <w:proofErr w:type="spellStart"/>
            <w:r w:rsidRPr="00D45A52">
              <w:rPr>
                <w:rStyle w:val="tlid-translation"/>
                <w:rFonts w:ascii="Bahnschrift" w:hAnsi="Bahnschrift" w:cs="Arial"/>
                <w:sz w:val="18"/>
                <w:szCs w:val="18"/>
              </w:rPr>
              <w:t>perovskite</w:t>
            </w:r>
            <w:proofErr w:type="spellEnd"/>
            <w:r w:rsidRPr="00D45A52">
              <w:rPr>
                <w:rStyle w:val="tlid-translation"/>
                <w:rFonts w:ascii="Bahnschrift" w:hAnsi="Bahnschrift" w:cs="Arial"/>
                <w:sz w:val="18"/>
                <w:szCs w:val="18"/>
              </w:rPr>
              <w:t xml:space="preserve"> </w:t>
            </w:r>
            <w:proofErr w:type="spellStart"/>
            <w:r w:rsidRPr="00D45A52">
              <w:rPr>
                <w:rStyle w:val="tlid-translation"/>
                <w:rFonts w:ascii="Bahnschrift" w:hAnsi="Bahnschrift" w:cs="Arial"/>
                <w:sz w:val="18"/>
                <w:szCs w:val="18"/>
              </w:rPr>
              <w:t>cells</w:t>
            </w:r>
            <w:proofErr w:type="spellEnd"/>
            <w:r w:rsidRPr="00D45A52">
              <w:rPr>
                <w:rStyle w:val="tlid-translation"/>
                <w:rFonts w:ascii="Bahnschrift" w:hAnsi="Bahnschrift" w:cs="Arial"/>
                <w:sz w:val="18"/>
                <w:szCs w:val="18"/>
              </w:rPr>
              <w:t>.)</w:t>
            </w:r>
          </w:p>
        </w:tc>
      </w:tr>
    </w:tbl>
    <w:p w14:paraId="1D617B51" w14:textId="70CFE3C1" w:rsidR="00AF1F49" w:rsidRPr="00AF1F49" w:rsidRDefault="00AF1F49" w:rsidP="00D6312C">
      <w:pPr>
        <w:pStyle w:val="Nagwek2"/>
        <w:numPr>
          <w:ilvl w:val="0"/>
          <w:numId w:val="14"/>
        </w:numPr>
        <w:spacing w:before="240"/>
        <w:ind w:left="568" w:hanging="284"/>
      </w:pPr>
      <w:r w:rsidRPr="00AF1F49">
        <w:lastRenderedPageBreak/>
        <w:t>T</w:t>
      </w:r>
      <w:r w:rsidR="00D935F4" w:rsidRPr="00AF1F49">
        <w:t>ermin realizacji zamówienia</w:t>
      </w:r>
      <w:r w:rsidRPr="00AF1F49">
        <w:t>.</w:t>
      </w:r>
    </w:p>
    <w:p w14:paraId="696F1BF5" w14:textId="6D62A4A6" w:rsidR="00D935F4" w:rsidRPr="00AF1F49" w:rsidRDefault="00AF1F49" w:rsidP="00AF1F49">
      <w:pPr>
        <w:pStyle w:val="Nagwek3"/>
        <w:numPr>
          <w:ilvl w:val="0"/>
          <w:numId w:val="26"/>
        </w:numPr>
        <w:ind w:left="851" w:hanging="284"/>
        <w:rPr>
          <w:lang w:eastAsia="pl-PL"/>
        </w:rPr>
      </w:pPr>
      <w:r w:rsidRPr="00AF1F49">
        <w:rPr>
          <w:lang w:eastAsia="pl-PL"/>
        </w:rPr>
        <w:t xml:space="preserve">Wymagany termin realizacji zamówienia </w:t>
      </w:r>
      <w:r w:rsidR="001B5764" w:rsidRPr="00AF1F49">
        <w:rPr>
          <w:lang w:eastAsia="pl-PL"/>
        </w:rPr>
        <w:t>dla każdej z części</w:t>
      </w:r>
      <w:r w:rsidR="00D935F4" w:rsidRPr="00AF1F49">
        <w:rPr>
          <w:lang w:eastAsia="pl-PL"/>
        </w:rPr>
        <w:t xml:space="preserve">: od daty zawarcia umowy </w:t>
      </w:r>
      <w:r w:rsidR="006922F0" w:rsidRPr="00AF1F49">
        <w:rPr>
          <w:lang w:eastAsia="pl-PL"/>
        </w:rPr>
        <w:t>maksymalnie przez</w:t>
      </w:r>
      <w:r w:rsidR="00D935F4" w:rsidRPr="00AF1F49">
        <w:rPr>
          <w:lang w:eastAsia="pl-PL"/>
        </w:rPr>
        <w:t xml:space="preserve"> </w:t>
      </w:r>
      <w:r w:rsidR="00FD19FB" w:rsidRPr="00AF1F49">
        <w:rPr>
          <w:b/>
          <w:lang w:eastAsia="pl-PL"/>
        </w:rPr>
        <w:t>14 miesi</w:t>
      </w:r>
      <w:r w:rsidR="006922F0" w:rsidRPr="00AF1F49">
        <w:rPr>
          <w:b/>
          <w:lang w:eastAsia="pl-PL"/>
        </w:rPr>
        <w:t>ę</w:t>
      </w:r>
      <w:r w:rsidR="00FD19FB" w:rsidRPr="00AF1F49">
        <w:rPr>
          <w:b/>
          <w:lang w:eastAsia="pl-PL"/>
        </w:rPr>
        <w:t>cy</w:t>
      </w:r>
      <w:r w:rsidR="00D935F4" w:rsidRPr="00AF1F49">
        <w:rPr>
          <w:lang w:eastAsia="pl-PL"/>
        </w:rPr>
        <w:t xml:space="preserve">. </w:t>
      </w:r>
    </w:p>
    <w:p w14:paraId="66907485" w14:textId="24899C52" w:rsidR="00D935F4" w:rsidRPr="00AF1F49" w:rsidRDefault="00D935F4" w:rsidP="00AF1F49">
      <w:pPr>
        <w:pStyle w:val="Nagwek3"/>
        <w:numPr>
          <w:ilvl w:val="0"/>
          <w:numId w:val="26"/>
        </w:numPr>
        <w:ind w:left="851" w:hanging="284"/>
        <w:rPr>
          <w:lang w:eastAsia="pl-PL"/>
        </w:rPr>
      </w:pPr>
      <w:r w:rsidRPr="00AF1F49">
        <w:rPr>
          <w:lang w:eastAsia="pl-PL"/>
        </w:rPr>
        <w:t>Realizacja usługi (zasady, częstotliwość spotkań) powinna odbywać się zgodnie z harmonogramem przygotowanym przez tutora oraz uczestnikiem/uczestniczką Projektu po zawarciu umowy. Godziny spotkań dostosowane będą do planu zajęć doktorantów i powinny się odbywać w</w:t>
      </w:r>
      <w:r w:rsidR="00AF1F49">
        <w:rPr>
          <w:lang w:eastAsia="pl-PL"/>
        </w:rPr>
        <w:t> </w:t>
      </w:r>
      <w:r w:rsidRPr="00AF1F49">
        <w:rPr>
          <w:lang w:eastAsia="pl-PL"/>
        </w:rPr>
        <w:t>przedziale godzinowym pomiędzy 8.00 – 16.00 w dni tygodnia od poniedziałku do piątku.</w:t>
      </w:r>
    </w:p>
    <w:p w14:paraId="4ED30F72" w14:textId="4FAD41E7" w:rsidR="00D935F4" w:rsidRPr="00AF1F49" w:rsidRDefault="00D935F4" w:rsidP="00AF1F49">
      <w:pPr>
        <w:pStyle w:val="Nagwek3"/>
        <w:numPr>
          <w:ilvl w:val="0"/>
          <w:numId w:val="26"/>
        </w:numPr>
        <w:ind w:left="851" w:hanging="284"/>
        <w:rPr>
          <w:lang w:eastAsia="pl-PL"/>
        </w:rPr>
      </w:pPr>
      <w:r w:rsidRPr="00AF1F49">
        <w:rPr>
          <w:lang w:eastAsia="pl-PL"/>
        </w:rPr>
        <w:t>Spotkania</w:t>
      </w:r>
      <w:r w:rsidR="00EA4241">
        <w:rPr>
          <w:lang w:eastAsia="pl-PL"/>
        </w:rPr>
        <w:t xml:space="preserve"> powinny odbywać się regularnie, </w:t>
      </w:r>
      <w:r w:rsidRPr="00AF1F49">
        <w:rPr>
          <w:lang w:eastAsia="pl-PL"/>
        </w:rPr>
        <w:t xml:space="preserve">w podziale: </w:t>
      </w:r>
    </w:p>
    <w:p w14:paraId="12046F4B" w14:textId="03927FC8" w:rsidR="00D935F4" w:rsidRPr="00AF1F49" w:rsidRDefault="00D935F4" w:rsidP="00AF1F49">
      <w:pPr>
        <w:pStyle w:val="Nagwek3"/>
        <w:numPr>
          <w:ilvl w:val="0"/>
          <w:numId w:val="27"/>
        </w:numPr>
        <w:rPr>
          <w:lang w:eastAsia="pl-PL"/>
        </w:rPr>
      </w:pPr>
      <w:r w:rsidRPr="00AF1F49">
        <w:rPr>
          <w:lang w:eastAsia="pl-PL"/>
        </w:rPr>
        <w:t xml:space="preserve">od </w:t>
      </w:r>
      <w:r w:rsidR="003E04C4" w:rsidRPr="00AF1F49">
        <w:rPr>
          <w:lang w:eastAsia="pl-PL"/>
        </w:rPr>
        <w:t>daty zawarcia umowy</w:t>
      </w:r>
      <w:r w:rsidR="006922F0" w:rsidRPr="00AF1F49">
        <w:rPr>
          <w:lang w:eastAsia="pl-PL"/>
        </w:rPr>
        <w:t xml:space="preserve"> przez kolejnych </w:t>
      </w:r>
      <w:r w:rsidR="00B1633F" w:rsidRPr="00AF1F49">
        <w:rPr>
          <w:lang w:eastAsia="pl-PL"/>
        </w:rPr>
        <w:t>8</w:t>
      </w:r>
      <w:r w:rsidR="006922F0" w:rsidRPr="00AF1F49">
        <w:rPr>
          <w:lang w:eastAsia="pl-PL"/>
        </w:rPr>
        <w:t xml:space="preserve"> miesięcy</w:t>
      </w:r>
      <w:r w:rsidRPr="00AF1F49">
        <w:rPr>
          <w:lang w:eastAsia="pl-PL"/>
        </w:rPr>
        <w:t xml:space="preserve"> – </w:t>
      </w:r>
      <w:r w:rsidR="00425453" w:rsidRPr="00AF1F49">
        <w:rPr>
          <w:lang w:eastAsia="pl-PL"/>
        </w:rPr>
        <w:t xml:space="preserve">łącznie </w:t>
      </w:r>
      <w:r w:rsidR="008C7AA3">
        <w:rPr>
          <w:lang w:eastAsia="pl-PL"/>
        </w:rPr>
        <w:t xml:space="preserve">maksymalnie </w:t>
      </w:r>
      <w:r w:rsidR="00425453" w:rsidRPr="00AF1F49">
        <w:rPr>
          <w:lang w:eastAsia="pl-PL"/>
        </w:rPr>
        <w:t>75</w:t>
      </w:r>
      <w:r w:rsidRPr="00AF1F49">
        <w:rPr>
          <w:lang w:eastAsia="pl-PL"/>
        </w:rPr>
        <w:t xml:space="preserve"> godzin, </w:t>
      </w:r>
    </w:p>
    <w:p w14:paraId="4F2E52C8" w14:textId="64F637FE" w:rsidR="00D935F4" w:rsidRPr="00AF1F49" w:rsidRDefault="006922F0" w:rsidP="00AF1F49">
      <w:pPr>
        <w:pStyle w:val="Nagwek3"/>
        <w:numPr>
          <w:ilvl w:val="0"/>
          <w:numId w:val="27"/>
        </w:numPr>
        <w:rPr>
          <w:lang w:eastAsia="pl-PL"/>
        </w:rPr>
      </w:pPr>
      <w:r w:rsidRPr="00AF1F49">
        <w:rPr>
          <w:lang w:eastAsia="pl-PL"/>
        </w:rPr>
        <w:t xml:space="preserve">przez </w:t>
      </w:r>
      <w:r w:rsidR="00B1633F" w:rsidRPr="00AF1F49">
        <w:rPr>
          <w:lang w:eastAsia="pl-PL"/>
        </w:rPr>
        <w:t>ostatnie 6</w:t>
      </w:r>
      <w:r w:rsidRPr="00AF1F49">
        <w:rPr>
          <w:lang w:eastAsia="pl-PL"/>
        </w:rPr>
        <w:t xml:space="preserve"> miesięcy trwania umowy</w:t>
      </w:r>
      <w:r w:rsidR="00D935F4" w:rsidRPr="00AF1F49">
        <w:rPr>
          <w:lang w:eastAsia="pl-PL"/>
        </w:rPr>
        <w:t xml:space="preserve"> – </w:t>
      </w:r>
      <w:r w:rsidR="00425453" w:rsidRPr="00AF1F49">
        <w:rPr>
          <w:lang w:eastAsia="pl-PL"/>
        </w:rPr>
        <w:t xml:space="preserve">łącznie </w:t>
      </w:r>
      <w:r w:rsidR="008C7AA3">
        <w:rPr>
          <w:lang w:eastAsia="pl-PL"/>
        </w:rPr>
        <w:t xml:space="preserve">maksymalnie </w:t>
      </w:r>
      <w:r w:rsidR="00425453" w:rsidRPr="00AF1F49">
        <w:rPr>
          <w:lang w:eastAsia="pl-PL"/>
        </w:rPr>
        <w:t>60</w:t>
      </w:r>
      <w:r w:rsidR="00D935F4" w:rsidRPr="00AF1F49">
        <w:rPr>
          <w:lang w:eastAsia="pl-PL"/>
        </w:rPr>
        <w:t xml:space="preserve"> godzin.</w:t>
      </w:r>
    </w:p>
    <w:p w14:paraId="3F2AA7E2" w14:textId="59933805" w:rsidR="00D935F4" w:rsidRPr="00AF1F49" w:rsidRDefault="00D935F4" w:rsidP="00AF1F49">
      <w:pPr>
        <w:pStyle w:val="Nagwek3"/>
        <w:ind w:left="851"/>
        <w:rPr>
          <w:lang w:eastAsia="pl-PL"/>
        </w:rPr>
      </w:pPr>
      <w:r w:rsidRPr="00AF1F49">
        <w:rPr>
          <w:lang w:eastAsia="pl-PL"/>
        </w:rPr>
        <w:t>Przez 1 godzinę zajęć rozumie się 45 minut (godzina lekcyjna).</w:t>
      </w:r>
    </w:p>
    <w:p w14:paraId="62777226" w14:textId="77777777" w:rsidR="00D935F4" w:rsidRPr="00AF1F49" w:rsidRDefault="00D935F4" w:rsidP="00D6312C">
      <w:pPr>
        <w:pStyle w:val="Nagwek2"/>
        <w:numPr>
          <w:ilvl w:val="0"/>
          <w:numId w:val="14"/>
        </w:numPr>
        <w:ind w:left="568" w:hanging="284"/>
      </w:pPr>
      <w:r w:rsidRPr="00AF1F49">
        <w:t>Miejsce realizacji zamówienia:</w:t>
      </w:r>
    </w:p>
    <w:p w14:paraId="1B630EF9" w14:textId="586C6BEC" w:rsidR="00D935F4" w:rsidRPr="00AF1F49" w:rsidRDefault="00621DDE" w:rsidP="00AF1F49">
      <w:pPr>
        <w:pStyle w:val="Nagwek3"/>
        <w:ind w:firstLine="567"/>
        <w:rPr>
          <w:lang w:eastAsia="pl-PL"/>
        </w:rPr>
      </w:pPr>
      <w:r w:rsidRPr="00AF1F49">
        <w:rPr>
          <w:lang w:eastAsia="pl-PL"/>
        </w:rPr>
        <w:t>M</w:t>
      </w:r>
      <w:r w:rsidR="00D935F4" w:rsidRPr="00AF1F49">
        <w:rPr>
          <w:lang w:eastAsia="pl-PL"/>
        </w:rPr>
        <w:t xml:space="preserve">iejsce </w:t>
      </w:r>
      <w:r w:rsidR="00A85C3F" w:rsidRPr="00AF1F49">
        <w:rPr>
          <w:lang w:eastAsia="pl-PL"/>
        </w:rPr>
        <w:t>spotkań</w:t>
      </w:r>
      <w:r w:rsidR="00C70FD8" w:rsidRPr="00AF1F49">
        <w:rPr>
          <w:lang w:eastAsia="pl-PL"/>
        </w:rPr>
        <w:t xml:space="preserve"> zapewnia Wykonawca. Rekomenduje się </w:t>
      </w:r>
      <w:r w:rsidR="00D935F4" w:rsidRPr="00AF1F49">
        <w:rPr>
          <w:lang w:eastAsia="pl-PL"/>
        </w:rPr>
        <w:t>przeprowadzenie spotkań on-line.</w:t>
      </w:r>
    </w:p>
    <w:p w14:paraId="0AAE6BEB" w14:textId="77777777" w:rsidR="00CE11DE" w:rsidRPr="00000242" w:rsidRDefault="00CE11DE" w:rsidP="00A85C3F">
      <w:pPr>
        <w:spacing w:before="120"/>
        <w:jc w:val="both"/>
        <w:rPr>
          <w:b/>
          <w:sz w:val="4"/>
          <w:u w:val="single"/>
        </w:rPr>
      </w:pPr>
    </w:p>
    <w:p w14:paraId="7FBF0CCF" w14:textId="64586A3B" w:rsidR="00D935F4" w:rsidRPr="00AF1F49" w:rsidRDefault="00D935F4" w:rsidP="00AF1F49">
      <w:pPr>
        <w:pStyle w:val="Nagwek2"/>
        <w:numPr>
          <w:ilvl w:val="0"/>
          <w:numId w:val="14"/>
        </w:numPr>
        <w:ind w:left="567" w:hanging="283"/>
      </w:pPr>
      <w:r w:rsidRPr="00AF1F49">
        <w:t>Dokumentacja związana z realizacją tutoringu</w:t>
      </w:r>
      <w:r w:rsidR="00A85C3F" w:rsidRPr="00AF1F49">
        <w:t xml:space="preserve"> i płatność za usługę:</w:t>
      </w:r>
    </w:p>
    <w:p w14:paraId="7BED2156" w14:textId="77777777" w:rsidR="00612FDD" w:rsidRPr="00AF1F49" w:rsidRDefault="00D935F4" w:rsidP="00AF1F49">
      <w:pPr>
        <w:pStyle w:val="Nagwek3"/>
        <w:numPr>
          <w:ilvl w:val="0"/>
          <w:numId w:val="28"/>
        </w:numPr>
        <w:ind w:left="851" w:hanging="284"/>
        <w:rPr>
          <w:lang w:eastAsia="pl-PL"/>
        </w:rPr>
      </w:pPr>
      <w:r w:rsidRPr="00AF1F49">
        <w:rPr>
          <w:lang w:eastAsia="pl-PL"/>
        </w:rPr>
        <w:t>Wykonawca dostarczy Zamawiającemu</w:t>
      </w:r>
      <w:r w:rsidR="00612FDD" w:rsidRPr="00AF1F49">
        <w:rPr>
          <w:lang w:eastAsia="pl-PL"/>
        </w:rPr>
        <w:t>:</w:t>
      </w:r>
    </w:p>
    <w:p w14:paraId="5EAC992D" w14:textId="77777777" w:rsidR="00612FDD" w:rsidRPr="00AF1F49" w:rsidRDefault="00D935F4" w:rsidP="00AF1F49">
      <w:pPr>
        <w:pStyle w:val="Akapitzlist"/>
        <w:numPr>
          <w:ilvl w:val="0"/>
          <w:numId w:val="30"/>
        </w:numPr>
        <w:spacing w:line="360" w:lineRule="auto"/>
        <w:ind w:left="1134" w:hanging="283"/>
        <w:jc w:val="both"/>
        <w:rPr>
          <w:rFonts w:ascii="Bahnschrift" w:hAnsi="Bahnschrift" w:cs="Arial"/>
          <w:sz w:val="20"/>
          <w:szCs w:val="20"/>
        </w:rPr>
      </w:pPr>
      <w:r w:rsidRPr="00AF1F49">
        <w:rPr>
          <w:rFonts w:ascii="Bahnschrift" w:hAnsi="Bahnschrift" w:cs="Arial"/>
          <w:sz w:val="20"/>
          <w:szCs w:val="20"/>
        </w:rPr>
        <w:t>w</w:t>
      </w:r>
      <w:r w:rsidR="00612FDD" w:rsidRPr="00AF1F49">
        <w:rPr>
          <w:rFonts w:ascii="Bahnschrift" w:hAnsi="Bahnschrift" w:cs="Arial"/>
          <w:sz w:val="20"/>
          <w:szCs w:val="20"/>
        </w:rPr>
        <w:t xml:space="preserve"> nieprzekraczalnym terminie do 10</w:t>
      </w:r>
      <w:r w:rsidRPr="00AF1F49">
        <w:rPr>
          <w:rFonts w:ascii="Bahnschrift" w:hAnsi="Bahnschrift" w:cs="Arial"/>
          <w:sz w:val="20"/>
          <w:szCs w:val="20"/>
        </w:rPr>
        <w:t xml:space="preserve"> dni roboczych od dnia </w:t>
      </w:r>
      <w:r w:rsidR="00612FDD" w:rsidRPr="00AF1F49">
        <w:rPr>
          <w:rFonts w:ascii="Bahnschrift" w:hAnsi="Bahnschrift" w:cs="Arial"/>
          <w:sz w:val="20"/>
          <w:szCs w:val="20"/>
        </w:rPr>
        <w:t>podpisania umowy</w:t>
      </w:r>
      <w:r w:rsidRPr="00AF1F49">
        <w:rPr>
          <w:rFonts w:ascii="Bahnschrift" w:hAnsi="Bahnschrift" w:cs="Arial"/>
          <w:sz w:val="20"/>
          <w:szCs w:val="20"/>
        </w:rPr>
        <w:t xml:space="preserve">, sporządzone przez siebie </w:t>
      </w:r>
      <w:r w:rsidRPr="00AF1F49">
        <w:rPr>
          <w:rFonts w:ascii="Bahnschrift" w:hAnsi="Bahnschrift" w:cs="Arial"/>
          <w:b/>
          <w:sz w:val="20"/>
          <w:szCs w:val="20"/>
        </w:rPr>
        <w:t>oświadczenie personelu projektu/wykonawcy</w:t>
      </w:r>
      <w:r w:rsidRPr="00AF1F49">
        <w:rPr>
          <w:rFonts w:ascii="Bahnschrift" w:hAnsi="Bahnschrift" w:cs="Arial"/>
          <w:sz w:val="20"/>
          <w:szCs w:val="20"/>
        </w:rPr>
        <w:t xml:space="preserve"> usługi dotyczące zaangażowania </w:t>
      </w:r>
      <w:r w:rsidRPr="00AF1F49">
        <w:rPr>
          <w:rFonts w:ascii="Bahnschrift" w:hAnsi="Bahnschrift" w:cs="Arial"/>
          <w:sz w:val="20"/>
          <w:szCs w:val="20"/>
        </w:rPr>
        <w:lastRenderedPageBreak/>
        <w:t>zawodowego w realizację zadań w Projekcie oraz w ramach wszelkich innych aktywności zawodowych, niezależnie od źródła ich finansowania, w celu weryfikacji, czy łączne planowane zaangażowanie zawodowe Wykonawcy nie przekracza limitu 276 godzin miesięcznie – według wzoru dostarczonego prz</w:t>
      </w:r>
      <w:r w:rsidR="00612FDD" w:rsidRPr="00AF1F49">
        <w:rPr>
          <w:rFonts w:ascii="Bahnschrift" w:hAnsi="Bahnschrift" w:cs="Arial"/>
          <w:sz w:val="20"/>
          <w:szCs w:val="20"/>
        </w:rPr>
        <w:t>ez Zamawiającego w terminie do 2</w:t>
      </w:r>
      <w:r w:rsidRPr="00AF1F49">
        <w:rPr>
          <w:rFonts w:ascii="Bahnschrift" w:hAnsi="Bahnschrift" w:cs="Arial"/>
          <w:sz w:val="20"/>
          <w:szCs w:val="20"/>
        </w:rPr>
        <w:t xml:space="preserve"> dni roboczych od daty zawarcia umowy.</w:t>
      </w:r>
    </w:p>
    <w:p w14:paraId="5AFEF5BD" w14:textId="31BA5256" w:rsidR="00D935F4" w:rsidRPr="00AF1F49" w:rsidRDefault="00D935F4" w:rsidP="00AF1F49">
      <w:pPr>
        <w:pStyle w:val="Akapitzlist"/>
        <w:numPr>
          <w:ilvl w:val="0"/>
          <w:numId w:val="30"/>
        </w:numPr>
        <w:spacing w:line="360" w:lineRule="auto"/>
        <w:ind w:left="1134" w:hanging="283"/>
        <w:jc w:val="both"/>
        <w:rPr>
          <w:rFonts w:ascii="Bahnschrift" w:hAnsi="Bahnschrift" w:cs="Arial"/>
          <w:sz w:val="20"/>
          <w:szCs w:val="20"/>
        </w:rPr>
      </w:pPr>
      <w:r w:rsidRPr="00AF1F49">
        <w:rPr>
          <w:rFonts w:ascii="Bahnschrift" w:hAnsi="Bahnschrift" w:cs="Arial"/>
          <w:sz w:val="20"/>
          <w:szCs w:val="20"/>
        </w:rPr>
        <w:t>w</w:t>
      </w:r>
      <w:r w:rsidR="00612FDD" w:rsidRPr="00AF1F49">
        <w:rPr>
          <w:rFonts w:ascii="Bahnschrift" w:hAnsi="Bahnschrift" w:cs="Arial"/>
          <w:sz w:val="20"/>
          <w:szCs w:val="20"/>
        </w:rPr>
        <w:t xml:space="preserve"> nieprzekraczalnym terminie do 5</w:t>
      </w:r>
      <w:r w:rsidRPr="00AF1F49">
        <w:rPr>
          <w:rFonts w:ascii="Bahnschrift" w:hAnsi="Bahnschrift" w:cs="Arial"/>
          <w:sz w:val="20"/>
          <w:szCs w:val="20"/>
        </w:rPr>
        <w:t xml:space="preserve"> dni roboczych od dnia zakończenia miesiąca kalendarzowego, w którym wyko</w:t>
      </w:r>
      <w:r w:rsidR="00612FDD" w:rsidRPr="00AF1F49">
        <w:rPr>
          <w:rFonts w:ascii="Bahnschrift" w:hAnsi="Bahnschrift" w:cs="Arial"/>
          <w:sz w:val="20"/>
          <w:szCs w:val="20"/>
        </w:rPr>
        <w:t xml:space="preserve">nywał zadania na rzecz Projektu </w:t>
      </w:r>
      <w:r w:rsidRPr="00AF1F49">
        <w:rPr>
          <w:rFonts w:ascii="Bahnschrift" w:hAnsi="Bahnschrift" w:cs="Arial"/>
          <w:sz w:val="20"/>
          <w:szCs w:val="20"/>
        </w:rPr>
        <w:t xml:space="preserve">sporządzony przez siebie </w:t>
      </w:r>
      <w:r w:rsidRPr="00AF1F49">
        <w:rPr>
          <w:rFonts w:ascii="Bahnschrift" w:hAnsi="Bahnschrift" w:cs="Arial"/>
          <w:b/>
          <w:sz w:val="20"/>
          <w:szCs w:val="20"/>
        </w:rPr>
        <w:t>protokół  odbioru wykonania zadania lub czynności personelu projektu /wykonawcy usługi</w:t>
      </w:r>
      <w:r w:rsidRPr="00AF1F49">
        <w:rPr>
          <w:rFonts w:ascii="Bahnschrift" w:hAnsi="Bahnschrift" w:cs="Arial"/>
          <w:sz w:val="20"/>
          <w:szCs w:val="20"/>
        </w:rPr>
        <w:t xml:space="preserve"> wskazujący prawidłowe wykonanie zadań, liczbę oraz ewidencję godzin w danym miesiącu kalendarzowym poświęconych na wykonanie zadań w projekcie, w celu wprowadzenia przedstawionych danych do systemu teleinformatycznego SL2014 oraz weryfikacji, czy łączne rzeczywiste zaangażowanie zawodowe Wykonawcy nie przekracza limitu 276 godzin miesięcznie – według wzoru dostarczonego prz</w:t>
      </w:r>
      <w:r w:rsidR="00612FDD" w:rsidRPr="00AF1F49">
        <w:rPr>
          <w:rFonts w:ascii="Bahnschrift" w:hAnsi="Bahnschrift" w:cs="Arial"/>
          <w:sz w:val="20"/>
          <w:szCs w:val="20"/>
        </w:rPr>
        <w:t>ez Zamawiającego w terminie do 2</w:t>
      </w:r>
      <w:r w:rsidRPr="00AF1F49">
        <w:rPr>
          <w:rFonts w:ascii="Bahnschrift" w:hAnsi="Bahnschrift" w:cs="Arial"/>
          <w:sz w:val="20"/>
          <w:szCs w:val="20"/>
        </w:rPr>
        <w:t xml:space="preserve"> dni r</w:t>
      </w:r>
      <w:r w:rsidR="00612FDD" w:rsidRPr="00AF1F49">
        <w:rPr>
          <w:rFonts w:ascii="Bahnschrift" w:hAnsi="Bahnschrift" w:cs="Arial"/>
          <w:sz w:val="20"/>
          <w:szCs w:val="20"/>
        </w:rPr>
        <w:t>oboczych od daty zawarcia umowy</w:t>
      </w:r>
    </w:p>
    <w:p w14:paraId="15A00333" w14:textId="32AEBCC8" w:rsidR="00D935F4" w:rsidRPr="00AF1F49" w:rsidRDefault="00612FDD" w:rsidP="00AF1F49">
      <w:pPr>
        <w:pStyle w:val="Akapitzlist"/>
        <w:numPr>
          <w:ilvl w:val="0"/>
          <w:numId w:val="30"/>
        </w:numPr>
        <w:spacing w:line="360" w:lineRule="auto"/>
        <w:ind w:left="1134" w:hanging="283"/>
        <w:jc w:val="both"/>
        <w:rPr>
          <w:rFonts w:ascii="Bahnschrift" w:hAnsi="Bahnschrift" w:cs="Arial"/>
          <w:sz w:val="20"/>
          <w:szCs w:val="20"/>
        </w:rPr>
      </w:pPr>
      <w:r w:rsidRPr="00AF1F49">
        <w:rPr>
          <w:rFonts w:ascii="Bahnschrift" w:hAnsi="Bahnschrift" w:cs="Arial"/>
          <w:sz w:val="20"/>
          <w:szCs w:val="20"/>
        </w:rPr>
        <w:t>w nieprzekraczalnym terminie do 5 dni roboczych od dnia zakończenia miesiąca kalendarzowego, w którym wykonywał zadania na rzecz Projektu</w:t>
      </w:r>
      <w:r w:rsidR="003E15CD" w:rsidRPr="00AF1F49">
        <w:rPr>
          <w:rFonts w:ascii="Bahnschrift" w:hAnsi="Bahnschrift" w:cs="Arial"/>
          <w:sz w:val="20"/>
          <w:szCs w:val="20"/>
        </w:rPr>
        <w:t>,</w:t>
      </w:r>
      <w:r w:rsidRPr="00AF1F49">
        <w:rPr>
          <w:rFonts w:ascii="Bahnschrift" w:hAnsi="Bahnschrift" w:cs="Arial"/>
          <w:sz w:val="20"/>
          <w:szCs w:val="20"/>
        </w:rPr>
        <w:t xml:space="preserve"> miesięczną </w:t>
      </w:r>
      <w:r w:rsidRPr="00AF1F49">
        <w:rPr>
          <w:rFonts w:ascii="Bahnschrift" w:hAnsi="Bahnschrift" w:cs="Arial"/>
          <w:b/>
          <w:sz w:val="20"/>
          <w:szCs w:val="20"/>
        </w:rPr>
        <w:t>kartę czasu pracy</w:t>
      </w:r>
      <w:r w:rsidRPr="00AF1F49">
        <w:rPr>
          <w:rFonts w:ascii="Bahnschrift" w:hAnsi="Bahnschrift" w:cs="Arial"/>
          <w:sz w:val="20"/>
          <w:szCs w:val="20"/>
        </w:rPr>
        <w:t xml:space="preserve"> – według wzoru dostarczonego przez Zamawiającego w terminie do 2 dni roboczych od daty zawarcia umowy</w:t>
      </w:r>
      <w:r w:rsidR="003E15CD" w:rsidRPr="00AF1F49">
        <w:rPr>
          <w:rFonts w:ascii="Bahnschrift" w:hAnsi="Bahnschrift" w:cs="Arial"/>
          <w:sz w:val="20"/>
          <w:szCs w:val="20"/>
        </w:rPr>
        <w:t>.</w:t>
      </w:r>
    </w:p>
    <w:p w14:paraId="09041734" w14:textId="77777777" w:rsidR="00AF1F49" w:rsidRDefault="0038239C" w:rsidP="00AF1F49">
      <w:pPr>
        <w:pStyle w:val="Nagwek3"/>
        <w:numPr>
          <w:ilvl w:val="0"/>
          <w:numId w:val="28"/>
        </w:numPr>
        <w:ind w:left="851" w:hanging="284"/>
        <w:rPr>
          <w:lang w:eastAsia="pl-PL"/>
        </w:rPr>
      </w:pPr>
      <w:r w:rsidRPr="00AF1F49">
        <w:rPr>
          <w:lang w:eastAsia="pl-PL"/>
        </w:rPr>
        <w:t>Przekazanie Zamawiającemu powyższych dokumentów stanowi podstawę do sporządzenia protokołu odbioru. Protokół stanowi podstawę do przyjęcia rachunku/faktury od Wykonawcy. Płatność – 14 dni od otrzymania rachunku/faktury.</w:t>
      </w:r>
      <w:r w:rsidR="00CE11DE" w:rsidRPr="00AF1F49">
        <w:rPr>
          <w:lang w:eastAsia="pl-PL"/>
        </w:rPr>
        <w:t xml:space="preserve"> </w:t>
      </w:r>
    </w:p>
    <w:p w14:paraId="6241701F" w14:textId="1DE8DA1C" w:rsidR="00BA6EF0" w:rsidRPr="00AF1F49" w:rsidRDefault="0038239C" w:rsidP="00AF1F49">
      <w:pPr>
        <w:pStyle w:val="Nagwek3"/>
        <w:numPr>
          <w:ilvl w:val="0"/>
          <w:numId w:val="28"/>
        </w:numPr>
        <w:ind w:left="851" w:hanging="284"/>
        <w:rPr>
          <w:lang w:eastAsia="pl-PL"/>
        </w:rPr>
      </w:pPr>
      <w:r w:rsidRPr="00AF1F49">
        <w:rPr>
          <w:lang w:eastAsia="pl-PL"/>
        </w:rPr>
        <w:t>Wynagrodzenie płatne będzie w dwóch transzach</w:t>
      </w:r>
      <w:r w:rsidR="00BA6EF0" w:rsidRPr="00AF1F49">
        <w:rPr>
          <w:lang w:eastAsia="pl-PL"/>
        </w:rPr>
        <w:t>:</w:t>
      </w:r>
    </w:p>
    <w:p w14:paraId="03773A1F" w14:textId="78952794" w:rsidR="00BA6EF0" w:rsidRPr="00AF1F49" w:rsidRDefault="00BA6EF0" w:rsidP="00D6312C">
      <w:pPr>
        <w:pStyle w:val="Nagwek3"/>
        <w:numPr>
          <w:ilvl w:val="0"/>
          <w:numId w:val="32"/>
        </w:numPr>
        <w:rPr>
          <w:lang w:eastAsia="pl-PL"/>
        </w:rPr>
      </w:pPr>
      <w:r w:rsidRPr="00AF1F49">
        <w:rPr>
          <w:lang w:eastAsia="pl-PL"/>
        </w:rPr>
        <w:t xml:space="preserve">za konsultacje wykonane od daty zawarcia umowy przez kolejnych 8 miesięcy (łącznie </w:t>
      </w:r>
      <w:bookmarkStart w:id="0" w:name="_GoBack"/>
      <w:r w:rsidR="008C7AA3">
        <w:rPr>
          <w:lang w:eastAsia="pl-PL"/>
        </w:rPr>
        <w:t>maksymalnie</w:t>
      </w:r>
      <w:bookmarkEnd w:id="0"/>
      <w:r w:rsidR="008C7AA3">
        <w:rPr>
          <w:lang w:eastAsia="pl-PL"/>
        </w:rPr>
        <w:t xml:space="preserve"> </w:t>
      </w:r>
      <w:r w:rsidRPr="00AF1F49">
        <w:rPr>
          <w:lang w:eastAsia="pl-PL"/>
        </w:rPr>
        <w:t>75 godzin) –</w:t>
      </w:r>
      <w:r w:rsidR="0019422F">
        <w:rPr>
          <w:lang w:eastAsia="pl-PL"/>
        </w:rPr>
        <w:t xml:space="preserve"> </w:t>
      </w:r>
      <w:r w:rsidRPr="00AF1F49">
        <w:rPr>
          <w:lang w:eastAsia="pl-PL"/>
        </w:rPr>
        <w:t>55,5</w:t>
      </w:r>
      <w:r w:rsidR="00AB3EDA">
        <w:rPr>
          <w:lang w:eastAsia="pl-PL"/>
        </w:rPr>
        <w:t>6</w:t>
      </w:r>
      <w:r w:rsidRPr="00AF1F49">
        <w:rPr>
          <w:lang w:eastAsia="pl-PL"/>
        </w:rPr>
        <w:t xml:space="preserve">% </w:t>
      </w:r>
    </w:p>
    <w:p w14:paraId="0EE529AD" w14:textId="117D0BA4" w:rsidR="00CE11DE" w:rsidRPr="00AF1F49" w:rsidRDefault="00BA6EF0" w:rsidP="00D6312C">
      <w:pPr>
        <w:pStyle w:val="Nagwek3"/>
        <w:numPr>
          <w:ilvl w:val="0"/>
          <w:numId w:val="32"/>
        </w:numPr>
        <w:rPr>
          <w:lang w:eastAsia="pl-PL"/>
        </w:rPr>
      </w:pPr>
      <w:r w:rsidRPr="00AF1F49">
        <w:rPr>
          <w:lang w:eastAsia="pl-PL"/>
        </w:rPr>
        <w:t xml:space="preserve">za konsultacje wykonane przez ostatnie 6 miesięcy trwania umowy (łącznie </w:t>
      </w:r>
      <w:r w:rsidR="008C7AA3">
        <w:rPr>
          <w:lang w:eastAsia="pl-PL"/>
        </w:rPr>
        <w:t xml:space="preserve">maksymalnie </w:t>
      </w:r>
      <w:r w:rsidRPr="00AF1F49">
        <w:rPr>
          <w:lang w:eastAsia="pl-PL"/>
        </w:rPr>
        <w:t>60 godzin) –</w:t>
      </w:r>
      <w:r w:rsidR="0019422F">
        <w:rPr>
          <w:lang w:eastAsia="pl-PL"/>
        </w:rPr>
        <w:t xml:space="preserve"> </w:t>
      </w:r>
      <w:r w:rsidRPr="00AF1F49">
        <w:rPr>
          <w:lang w:eastAsia="pl-PL"/>
        </w:rPr>
        <w:t>44,44%.</w:t>
      </w:r>
    </w:p>
    <w:sectPr w:rsidR="00CE11DE" w:rsidRPr="00AF1F49" w:rsidSect="004F63F6">
      <w:headerReference w:type="default" r:id="rId9"/>
      <w:footerReference w:type="default" r:id="rId10"/>
      <w:pgSz w:w="11906" w:h="16838"/>
      <w:pgMar w:top="1418" w:right="1133" w:bottom="1418" w:left="993" w:header="284" w:footer="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C73A6E" w14:textId="77777777" w:rsidR="00EA4241" w:rsidRDefault="00EA4241" w:rsidP="00B30247">
      <w:r>
        <w:separator/>
      </w:r>
    </w:p>
  </w:endnote>
  <w:endnote w:type="continuationSeparator" w:id="0">
    <w:p w14:paraId="2B801C68" w14:textId="77777777" w:rsidR="00EA4241" w:rsidRDefault="00EA4241" w:rsidP="00B30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271561" w14:textId="77777777" w:rsidR="00EA4241" w:rsidRDefault="0019422F" w:rsidP="00D6312C">
    <w:pPr>
      <w:tabs>
        <w:tab w:val="center" w:pos="4536"/>
        <w:tab w:val="right" w:pos="9072"/>
      </w:tabs>
      <w:suppressAutoHyphens/>
      <w:ind w:left="426"/>
      <w:rPr>
        <w:rFonts w:ascii="Calibri" w:hAnsi="Calibri" w:cs="Calibri"/>
        <w:sz w:val="18"/>
        <w:szCs w:val="18"/>
        <w:lang w:eastAsia="ar-SA"/>
      </w:rPr>
    </w:pPr>
    <w:r>
      <w:rPr>
        <w:rFonts w:ascii="Calibri" w:hAnsi="Calibri" w:cs="Calibri"/>
        <w:i/>
        <w:sz w:val="18"/>
        <w:szCs w:val="18"/>
        <w:lang w:eastAsia="ar-SA"/>
      </w:rPr>
      <w:pict w14:anchorId="49201A58">
        <v:rect id="_x0000_i1026" style="width:453.5pt;height:1pt" o:hralign="center" o:hrstd="t" o:hr="t" fillcolor="#aca899" stroked="f"/>
      </w:pict>
    </w:r>
  </w:p>
  <w:p w14:paraId="476BD4F3" w14:textId="77777777" w:rsidR="00EA4241" w:rsidRPr="008973A7" w:rsidRDefault="00EA4241" w:rsidP="00D6312C">
    <w:pPr>
      <w:tabs>
        <w:tab w:val="center" w:pos="4536"/>
        <w:tab w:val="right" w:pos="9072"/>
      </w:tabs>
      <w:suppressAutoHyphens/>
      <w:rPr>
        <w:rFonts w:ascii="Calibri" w:hAnsi="Calibri" w:cs="Calibri"/>
        <w:sz w:val="18"/>
        <w:szCs w:val="18"/>
        <w:lang w:eastAsia="ar-SA"/>
      </w:rPr>
    </w:pPr>
    <w:r>
      <w:rPr>
        <w:rFonts w:ascii="Calibri" w:hAnsi="Calibri" w:cs="Calibri"/>
        <w:sz w:val="18"/>
        <w:szCs w:val="18"/>
        <w:lang w:eastAsia="ar-SA"/>
      </w:rPr>
      <w:tab/>
      <w:t xml:space="preserve">           </w:t>
    </w:r>
    <w:r w:rsidRPr="008973A7">
      <w:rPr>
        <w:rFonts w:ascii="Calibri" w:hAnsi="Calibri" w:cs="Calibri"/>
        <w:sz w:val="18"/>
        <w:szCs w:val="18"/>
        <w:lang w:eastAsia="ar-SA"/>
      </w:rPr>
      <w:t>Projekt współfinansowany ze środków Unii Europejskiej w ramach Europejskiego Funduszu Społecznego</w:t>
    </w:r>
  </w:p>
  <w:p w14:paraId="0ED53649" w14:textId="77777777" w:rsidR="00EA4241" w:rsidRPr="008973A7" w:rsidRDefault="00EA4241" w:rsidP="00D6312C">
    <w:pPr>
      <w:tabs>
        <w:tab w:val="center" w:pos="4536"/>
        <w:tab w:val="right" w:pos="9072"/>
      </w:tabs>
      <w:ind w:left="1418"/>
      <w:rPr>
        <w:rFonts w:ascii="Calibri" w:eastAsia="Calibri" w:hAnsi="Calibri"/>
        <w:i/>
      </w:rPr>
    </w:pPr>
    <w:r w:rsidRPr="008973A7">
      <w:rPr>
        <w:rFonts w:ascii="Calibri" w:hAnsi="Calibri" w:cs="Calibri"/>
        <w:sz w:val="18"/>
        <w:szCs w:val="18"/>
        <w:lang w:eastAsia="ar-SA"/>
      </w:rPr>
      <w:tab/>
    </w:r>
    <w:r>
      <w:rPr>
        <w:rFonts w:ascii="Calibri" w:hAnsi="Calibri" w:cs="Calibri"/>
        <w:sz w:val="18"/>
        <w:szCs w:val="18"/>
        <w:lang w:eastAsia="ar-SA"/>
      </w:rPr>
      <w:t xml:space="preserve">    U</w:t>
    </w:r>
    <w:r w:rsidRPr="008973A7">
      <w:rPr>
        <w:rFonts w:ascii="Calibri" w:hAnsi="Calibri" w:cs="Calibri"/>
        <w:sz w:val="18"/>
        <w:szCs w:val="18"/>
        <w:lang w:eastAsia="ar-SA"/>
      </w:rPr>
      <w:t xml:space="preserve">niwersytet Śląski w Katowicach, ul. Bankowa 12,  40-007  Katowice,  </w:t>
    </w:r>
    <w:hyperlink r:id="rId1" w:history="1">
      <w:r w:rsidRPr="008973A7">
        <w:rPr>
          <w:rFonts w:ascii="Calibri" w:hAnsi="Calibri" w:cs="Calibri"/>
          <w:sz w:val="18"/>
          <w:szCs w:val="18"/>
          <w:u w:val="single"/>
          <w:lang w:eastAsia="ar-SA"/>
        </w:rPr>
        <w:t>http://www.us.edu.pl</w:t>
      </w:r>
    </w:hyperlink>
  </w:p>
  <w:p w14:paraId="2490575A" w14:textId="77777777" w:rsidR="00EA4241" w:rsidRPr="008973A7" w:rsidRDefault="00EA4241" w:rsidP="00D6312C">
    <w:pPr>
      <w:tabs>
        <w:tab w:val="center" w:pos="4536"/>
        <w:tab w:val="right" w:pos="9072"/>
      </w:tabs>
      <w:ind w:left="1418"/>
      <w:rPr>
        <w:rFonts w:ascii="Calibri" w:eastAsia="Calibri" w:hAnsi="Calibri"/>
        <w:i/>
        <w:sz w:val="6"/>
        <w:szCs w:val="6"/>
      </w:rPr>
    </w:pPr>
    <w:r w:rsidRPr="008973A7">
      <w:rPr>
        <w:rFonts w:ascii="Calibri" w:eastAsia="Calibri" w:hAnsi="Calibri"/>
        <w:i/>
        <w:sz w:val="6"/>
        <w:szCs w:val="6"/>
      </w:rPr>
      <w:tab/>
    </w:r>
  </w:p>
  <w:p w14:paraId="5073E073" w14:textId="77777777" w:rsidR="00EA4241" w:rsidRPr="008973A7" w:rsidRDefault="00EA4241" w:rsidP="00D6312C">
    <w:pPr>
      <w:tabs>
        <w:tab w:val="center" w:pos="4536"/>
        <w:tab w:val="right" w:pos="9072"/>
      </w:tabs>
      <w:ind w:left="1418"/>
      <w:rPr>
        <w:rFonts w:ascii="Calibri" w:eastAsia="Calibri" w:hAnsi="Calibri"/>
        <w:i/>
        <w:sz w:val="6"/>
        <w:szCs w:val="6"/>
      </w:rPr>
    </w:pPr>
  </w:p>
  <w:p w14:paraId="087683EE" w14:textId="77777777" w:rsidR="00EA4241" w:rsidRPr="004827F8" w:rsidRDefault="00EA4241" w:rsidP="00D6312C">
    <w:pPr>
      <w:tabs>
        <w:tab w:val="center" w:pos="4536"/>
        <w:tab w:val="right" w:pos="9072"/>
      </w:tabs>
      <w:ind w:left="1416" w:firstLine="2"/>
      <w:rPr>
        <w:rFonts w:ascii="Calibri" w:eastAsia="Calibri" w:hAnsi="Calibri" w:cs="Calibri"/>
        <w:szCs w:val="20"/>
      </w:rPr>
    </w:pPr>
    <w:r w:rsidRPr="008973A7">
      <w:rPr>
        <w:noProof/>
      </w:rPr>
      <mc:AlternateContent>
        <mc:Choice Requires="wps">
          <w:drawing>
            <wp:anchor distT="0" distB="0" distL="114300" distR="114300" simplePos="0" relativeHeight="251660288" behindDoc="0" locked="0" layoutInCell="0" allowOverlap="1" wp14:anchorId="45B0075E" wp14:editId="0D178D0C">
              <wp:simplePos x="0" y="0"/>
              <wp:positionH relativeFrom="rightMargin">
                <wp:posOffset>-31750</wp:posOffset>
              </wp:positionH>
              <wp:positionV relativeFrom="margin">
                <wp:posOffset>8684895</wp:posOffset>
              </wp:positionV>
              <wp:extent cx="58102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9F840C" w14:textId="77777777" w:rsidR="00EA4241" w:rsidRPr="00D6312C" w:rsidRDefault="00EA4241" w:rsidP="00D6312C">
                          <w:pPr>
                            <w:pBdr>
                              <w:top w:val="single" w:sz="4" w:space="1" w:color="D8D8D8" w:themeColor="background1" w:themeShade="D8"/>
                            </w:pBdr>
                            <w:rPr>
                              <w:rFonts w:ascii="Bahnschrift" w:hAnsi="Bahnschrift"/>
                              <w:color w:val="0F243E" w:themeColor="text2" w:themeShade="80"/>
                              <w:sz w:val="20"/>
                              <w:szCs w:val="20"/>
                            </w:rPr>
                          </w:pPr>
                          <w:r w:rsidRPr="00D6312C">
                            <w:rPr>
                              <w:rFonts w:ascii="Bahnschrift" w:hAnsi="Bahnschrift"/>
                              <w:color w:val="0F243E" w:themeColor="text2" w:themeShade="80"/>
                              <w:sz w:val="20"/>
                              <w:szCs w:val="20"/>
                            </w:rPr>
                            <w:t xml:space="preserve"> </w:t>
                          </w:r>
                          <w:r w:rsidRPr="00D6312C">
                            <w:rPr>
                              <w:rFonts w:ascii="Bahnschrift" w:hAnsi="Bahnschrift"/>
                              <w:color w:val="0F243E" w:themeColor="text2" w:themeShade="80"/>
                              <w:sz w:val="20"/>
                              <w:szCs w:val="20"/>
                            </w:rPr>
                            <w:fldChar w:fldCharType="begin"/>
                          </w:r>
                          <w:r w:rsidRPr="00D6312C">
                            <w:rPr>
                              <w:rFonts w:ascii="Bahnschrift" w:hAnsi="Bahnschrift"/>
                              <w:color w:val="0F243E" w:themeColor="text2" w:themeShade="80"/>
                              <w:sz w:val="20"/>
                              <w:szCs w:val="20"/>
                            </w:rPr>
                            <w:instrText>PAGE   \* MERGEFORMAT</w:instrText>
                          </w:r>
                          <w:r w:rsidRPr="00D6312C">
                            <w:rPr>
                              <w:rFonts w:ascii="Bahnschrift" w:hAnsi="Bahnschrift"/>
                              <w:color w:val="0F243E" w:themeColor="text2" w:themeShade="80"/>
                              <w:sz w:val="20"/>
                              <w:szCs w:val="20"/>
                            </w:rPr>
                            <w:fldChar w:fldCharType="separate"/>
                          </w:r>
                          <w:r w:rsidR="0019422F">
                            <w:rPr>
                              <w:rFonts w:ascii="Bahnschrift" w:hAnsi="Bahnschrift"/>
                              <w:noProof/>
                              <w:color w:val="0F243E" w:themeColor="text2" w:themeShade="80"/>
                              <w:sz w:val="20"/>
                              <w:szCs w:val="20"/>
                            </w:rPr>
                            <w:t>6</w:t>
                          </w:r>
                          <w:r w:rsidRPr="00D6312C">
                            <w:rPr>
                              <w:rFonts w:ascii="Bahnschrift" w:hAnsi="Bahnschrift"/>
                              <w:color w:val="0F243E" w:themeColor="text2" w:themeShade="80"/>
                              <w:sz w:val="20"/>
                              <w:szCs w:val="20"/>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3" o:spid="_x0000_s1026" style="position:absolute;left:0;text-align:left;margin-left:-2.5pt;margin-top:683.85pt;width:45.75pt;height:24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" o:allowincell="f" stroked="f">
              <v:textbox inset="0,,0">
                <w:txbxContent>
                  <w:p w14:paraId="6F9F840C" w14:textId="77777777" w:rsidR="00EA4241" w:rsidRPr="00D6312C" w:rsidRDefault="00EA4241" w:rsidP="00D6312C">
                    <w:pPr>
                      <w:pBdr>
                        <w:top w:val="single" w:sz="4" w:space="1" w:color="D8D8D8" w:themeColor="background1" w:themeShade="D8"/>
                      </w:pBdr>
                      <w:rPr>
                        <w:rFonts w:ascii="Bahnschrift" w:hAnsi="Bahnschrift"/>
                        <w:color w:val="0F243E" w:themeColor="text2" w:themeShade="80"/>
                        <w:sz w:val="20"/>
                        <w:szCs w:val="20"/>
                      </w:rPr>
                    </w:pPr>
                    <w:r w:rsidRPr="00D6312C">
                      <w:rPr>
                        <w:rFonts w:ascii="Bahnschrift" w:hAnsi="Bahnschrift"/>
                        <w:color w:val="0F243E" w:themeColor="text2" w:themeShade="80"/>
                        <w:sz w:val="20"/>
                        <w:szCs w:val="20"/>
                      </w:rPr>
                      <w:t xml:space="preserve"> </w:t>
                    </w:r>
                    <w:r w:rsidRPr="00D6312C">
                      <w:rPr>
                        <w:rFonts w:ascii="Bahnschrift" w:hAnsi="Bahnschrift"/>
                        <w:color w:val="0F243E" w:themeColor="text2" w:themeShade="80"/>
                        <w:sz w:val="20"/>
                        <w:szCs w:val="20"/>
                      </w:rPr>
                      <w:fldChar w:fldCharType="begin"/>
                    </w:r>
                    <w:r w:rsidRPr="00D6312C">
                      <w:rPr>
                        <w:rFonts w:ascii="Bahnschrift" w:hAnsi="Bahnschrift"/>
                        <w:color w:val="0F243E" w:themeColor="text2" w:themeShade="80"/>
                        <w:sz w:val="20"/>
                        <w:szCs w:val="20"/>
                      </w:rPr>
                      <w:instrText>PAGE   \* MERGEFORMAT</w:instrText>
                    </w:r>
                    <w:r w:rsidRPr="00D6312C">
                      <w:rPr>
                        <w:rFonts w:ascii="Bahnschrift" w:hAnsi="Bahnschrift"/>
                        <w:color w:val="0F243E" w:themeColor="text2" w:themeShade="80"/>
                        <w:sz w:val="20"/>
                        <w:szCs w:val="20"/>
                      </w:rPr>
                      <w:fldChar w:fldCharType="separate"/>
                    </w:r>
                    <w:r w:rsidR="0019422F">
                      <w:rPr>
                        <w:rFonts w:ascii="Bahnschrift" w:hAnsi="Bahnschrift"/>
                        <w:noProof/>
                        <w:color w:val="0F243E" w:themeColor="text2" w:themeShade="80"/>
                        <w:sz w:val="20"/>
                        <w:szCs w:val="20"/>
                      </w:rPr>
                      <w:t>6</w:t>
                    </w:r>
                    <w:r w:rsidRPr="00D6312C">
                      <w:rPr>
                        <w:rFonts w:ascii="Bahnschrift" w:hAnsi="Bahnschrift"/>
                        <w:color w:val="0F243E" w:themeColor="text2" w:themeShade="80"/>
                        <w:sz w:val="20"/>
                        <w:szCs w:val="20"/>
                      </w:rPr>
                      <w:fldChar w:fldCharType="end"/>
                    </w:r>
                  </w:p>
                </w:txbxContent>
              </v:textbox>
              <w10:wrap anchorx="margin" anchory="margin"/>
            </v:rect>
          </w:pict>
        </mc:Fallback>
      </mc:AlternateContent>
    </w:r>
    <w:r w:rsidRPr="008973A7">
      <w:rPr>
        <w:rFonts w:ascii="Calibri" w:eastAsia="Calibri" w:hAnsi="Calibri"/>
        <w:noProof/>
      </w:rPr>
      <w:drawing>
        <wp:anchor distT="0" distB="0" distL="114300" distR="114300" simplePos="0" relativeHeight="251659264" behindDoc="1" locked="0" layoutInCell="1" allowOverlap="1" wp14:anchorId="5B8ACE6A" wp14:editId="771D962A">
          <wp:simplePos x="0" y="0"/>
          <wp:positionH relativeFrom="column">
            <wp:posOffset>-394970</wp:posOffset>
          </wp:positionH>
          <wp:positionV relativeFrom="paragraph">
            <wp:posOffset>80010</wp:posOffset>
          </wp:positionV>
          <wp:extent cx="1049020" cy="5715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est.jpg"/>
                  <pic:cNvPicPr/>
                </pic:nvPicPr>
                <pic:blipFill>
                  <a:blip r:embed="rId2" cstate="print">
                    <a:extLst>
                      <a:ext uri="{BEBA8EAE-BF5A-486C-A8C5-ECC9F3942E4B}">
                        <a14:imgProps xmlns:a14="http://schemas.microsoft.com/office/drawing/2010/main">
                          <a14:imgLayer r:embed="rId3">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049020" cy="571500"/>
                  </a:xfrm>
                  <a:prstGeom prst="rect">
                    <a:avLst/>
                  </a:prstGeom>
                </pic:spPr>
              </pic:pic>
            </a:graphicData>
          </a:graphic>
          <wp14:sizeRelH relativeFrom="page">
            <wp14:pctWidth>0</wp14:pctWidth>
          </wp14:sizeRelH>
          <wp14:sizeRelV relativeFrom="page">
            <wp14:pctHeight>0</wp14:pctHeight>
          </wp14:sizeRelV>
        </wp:anchor>
      </w:drawing>
    </w:r>
    <w:r w:rsidRPr="008973A7">
      <w:rPr>
        <w:rFonts w:ascii="Calibri" w:eastAsia="Calibri" w:hAnsi="Calibri" w:cs="Calibri"/>
        <w:sz w:val="18"/>
        <w:szCs w:val="18"/>
      </w:rPr>
      <w:t xml:space="preserve">    Instytut Chemii Uniwersytetu Śląskiego w Katowicach</w:t>
    </w:r>
    <w:r w:rsidRPr="008973A7">
      <w:rPr>
        <w:rFonts w:ascii="Calibri" w:eastAsia="Calibri" w:hAnsi="Calibri" w:cs="Calibri"/>
        <w:sz w:val="18"/>
        <w:szCs w:val="18"/>
      </w:rPr>
      <w:br/>
      <w:t xml:space="preserve">    ul. Bankowa 14, 40 – 007 Katowice</w:t>
    </w:r>
    <w:r w:rsidRPr="008973A7">
      <w:rPr>
        <w:rFonts w:ascii="Calibri" w:eastAsia="Calibri" w:hAnsi="Calibri" w:cs="Calibri"/>
        <w:sz w:val="18"/>
        <w:szCs w:val="18"/>
      </w:rPr>
      <w:br/>
      <w:t xml:space="preserve">    tel. 32 359 15 82</w:t>
    </w:r>
    <w:r w:rsidRPr="008973A7">
      <w:rPr>
        <w:rFonts w:ascii="Calibri" w:eastAsia="Calibri" w:hAnsi="Calibri" w:cs="Calibri"/>
        <w:sz w:val="18"/>
        <w:szCs w:val="18"/>
      </w:rPr>
      <w:br/>
    </w:r>
    <w:r w:rsidRPr="008973A7">
      <w:t xml:space="preserve">   </w:t>
    </w:r>
    <w:hyperlink r:id="rId4" w:history="1">
      <w:r w:rsidRPr="008973A7">
        <w:rPr>
          <w:rFonts w:ascii="Calibri" w:eastAsia="Calibri" w:hAnsi="Calibri" w:cs="Calibri"/>
          <w:sz w:val="18"/>
          <w:szCs w:val="18"/>
          <w:u w:val="single"/>
        </w:rPr>
        <w:t>www.chemia.us.edu.pl</w:t>
      </w:r>
    </w:hyperlink>
    <w:r w:rsidRPr="004827F8">
      <w:rPr>
        <w:rFonts w:ascii="Calibri" w:eastAsia="Calibri" w:hAnsi="Calibri" w:cs="Calibri"/>
        <w:szCs w:val="20"/>
      </w:rPr>
      <w:t xml:space="preserve"> </w:t>
    </w:r>
  </w:p>
  <w:p w14:paraId="06F904FF" w14:textId="50443C67" w:rsidR="00EA4241" w:rsidRPr="00ED7DF0" w:rsidRDefault="00EA4241" w:rsidP="004F63F6">
    <w:pPr>
      <w:pStyle w:val="Stopka"/>
      <w:spacing w:before="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0CEAC1" w14:textId="77777777" w:rsidR="00EA4241" w:rsidRDefault="00EA4241" w:rsidP="00B30247">
      <w:r>
        <w:separator/>
      </w:r>
    </w:p>
  </w:footnote>
  <w:footnote w:type="continuationSeparator" w:id="0">
    <w:p w14:paraId="17201D39" w14:textId="77777777" w:rsidR="00EA4241" w:rsidRDefault="00EA4241" w:rsidP="00B302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6802E" w14:textId="77777777" w:rsidR="00EA4241" w:rsidRPr="00340CB5" w:rsidRDefault="00EA4241" w:rsidP="00340CB5">
    <w:pPr>
      <w:tabs>
        <w:tab w:val="left" w:pos="3300"/>
      </w:tabs>
      <w:suppressAutoHyphens/>
      <w:rPr>
        <w:lang w:eastAsia="ar-SA"/>
      </w:rPr>
    </w:pPr>
    <w:r w:rsidRPr="00340CB5">
      <w:rPr>
        <w:noProof/>
      </w:rPr>
      <w:drawing>
        <wp:inline distT="0" distB="0" distL="0" distR="0" wp14:anchorId="151C57CA" wp14:editId="7B60A696">
          <wp:extent cx="5756910" cy="739775"/>
          <wp:effectExtent l="0" t="0" r="0" b="3175"/>
          <wp:docPr id="1" name="Obraz 1"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_POWER_poziom_pl-1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6910" cy="739775"/>
                  </a:xfrm>
                  <a:prstGeom prst="rect">
                    <a:avLst/>
                  </a:prstGeom>
                  <a:noFill/>
                  <a:ln>
                    <a:noFill/>
                  </a:ln>
                </pic:spPr>
              </pic:pic>
            </a:graphicData>
          </a:graphic>
        </wp:inline>
      </w:drawing>
    </w:r>
  </w:p>
  <w:p w14:paraId="3742E287" w14:textId="31499E5E" w:rsidR="00EA4241" w:rsidRPr="00340CB5" w:rsidRDefault="00EA4241" w:rsidP="00D6312C">
    <w:pPr>
      <w:tabs>
        <w:tab w:val="center" w:pos="4536"/>
        <w:tab w:val="right" w:pos="9072"/>
      </w:tabs>
      <w:suppressAutoHyphens/>
      <w:jc w:val="center"/>
      <w:rPr>
        <w:rFonts w:asciiTheme="minorHAnsi" w:hAnsiTheme="minorHAnsi" w:cstheme="minorHAnsi"/>
        <w:i/>
        <w:sz w:val="18"/>
        <w:szCs w:val="18"/>
        <w:lang w:eastAsia="ar-SA"/>
      </w:rPr>
    </w:pPr>
    <w:r w:rsidRPr="00340CB5">
      <w:rPr>
        <w:rFonts w:asciiTheme="minorHAnsi" w:hAnsiTheme="minorHAnsi" w:cstheme="minorHAnsi"/>
        <w:sz w:val="18"/>
        <w:szCs w:val="18"/>
        <w:lang w:eastAsia="ar-SA"/>
      </w:rPr>
      <w:t>Projekt: PIK - Program Nowych Interdyscyplinarnych Elementów Kształcenia na studiach doktoranckich na kierunku chemia</w:t>
    </w:r>
    <w:r w:rsidR="0019422F">
      <w:rPr>
        <w:rFonts w:asciiTheme="minorHAnsi" w:hAnsiTheme="minorHAnsi" w:cstheme="minorHAnsi"/>
        <w:i/>
        <w:sz w:val="18"/>
        <w:szCs w:val="18"/>
        <w:lang w:eastAsia="ar-SA"/>
      </w:rPr>
      <w:pict w14:anchorId="7868D0FD">
        <v:rect id="_x0000_i1025" style="width:453.5pt;height:1pt" o:hralign="center" o:hrstd="t" o:hr="t" fillcolor="#aca899"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F20EB"/>
    <w:multiLevelType w:val="hybridMultilevel"/>
    <w:tmpl w:val="5FE433C2"/>
    <w:lvl w:ilvl="0" w:tplc="E2B6E008">
      <w:start w:val="1"/>
      <w:numFmt w:val="decimal"/>
      <w:lvlText w:val="%1)"/>
      <w:lvlJc w:val="left"/>
      <w:pPr>
        <w:ind w:left="1287" w:hanging="360"/>
      </w:pPr>
      <w:rPr>
        <w:rFonts w:hint="default"/>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nsid w:val="04AA2AF9"/>
    <w:multiLevelType w:val="hybridMultilevel"/>
    <w:tmpl w:val="78B2D23A"/>
    <w:lvl w:ilvl="0" w:tplc="A73C3C66">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nsid w:val="162C385F"/>
    <w:multiLevelType w:val="hybridMultilevel"/>
    <w:tmpl w:val="5FE433C2"/>
    <w:lvl w:ilvl="0" w:tplc="E2B6E008">
      <w:start w:val="1"/>
      <w:numFmt w:val="decimal"/>
      <w:lvlText w:val="%1)"/>
      <w:lvlJc w:val="left"/>
      <w:pPr>
        <w:ind w:left="1287" w:hanging="360"/>
      </w:pPr>
      <w:rPr>
        <w:rFonts w:hint="default"/>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nsid w:val="17042836"/>
    <w:multiLevelType w:val="hybridMultilevel"/>
    <w:tmpl w:val="D352799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05F0BF4"/>
    <w:multiLevelType w:val="hybridMultilevel"/>
    <w:tmpl w:val="73667F14"/>
    <w:lvl w:ilvl="0" w:tplc="04150017">
      <w:start w:val="1"/>
      <w:numFmt w:val="lowerLetter"/>
      <w:lvlText w:val="%1)"/>
      <w:lvlJc w:val="left"/>
      <w:pPr>
        <w:ind w:left="1287" w:hanging="360"/>
      </w:pPr>
      <w:rPr>
        <w:rFonts w:hint="default"/>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nsid w:val="245F1032"/>
    <w:multiLevelType w:val="hybridMultilevel"/>
    <w:tmpl w:val="347E0C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5637CEC"/>
    <w:multiLevelType w:val="hybridMultilevel"/>
    <w:tmpl w:val="546068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C38127D"/>
    <w:multiLevelType w:val="hybridMultilevel"/>
    <w:tmpl w:val="FF7E34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D90390B"/>
    <w:multiLevelType w:val="hybridMultilevel"/>
    <w:tmpl w:val="73667F14"/>
    <w:lvl w:ilvl="0" w:tplc="04150017">
      <w:start w:val="1"/>
      <w:numFmt w:val="lowerLetter"/>
      <w:lvlText w:val="%1)"/>
      <w:lvlJc w:val="left"/>
      <w:pPr>
        <w:ind w:left="1287" w:hanging="360"/>
      </w:pPr>
      <w:rPr>
        <w:rFonts w:hint="default"/>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31815BA9"/>
    <w:multiLevelType w:val="hybridMultilevel"/>
    <w:tmpl w:val="8092E030"/>
    <w:lvl w:ilvl="0" w:tplc="102CB4E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BF4ABA"/>
    <w:multiLevelType w:val="hybridMultilevel"/>
    <w:tmpl w:val="F866F86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A102C39"/>
    <w:multiLevelType w:val="hybridMultilevel"/>
    <w:tmpl w:val="9B187FCC"/>
    <w:lvl w:ilvl="0" w:tplc="710AE544">
      <w:start w:val="1"/>
      <w:numFmt w:val="lowerLetter"/>
      <w:lvlText w:val="%1)"/>
      <w:lvlJc w:val="left"/>
      <w:pPr>
        <w:ind w:left="1211" w:hanging="360"/>
      </w:pPr>
      <w:rPr>
        <w:b w:val="0"/>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2">
    <w:nsid w:val="3A4E0844"/>
    <w:multiLevelType w:val="hybridMultilevel"/>
    <w:tmpl w:val="F8849B32"/>
    <w:lvl w:ilvl="0" w:tplc="0415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C420006"/>
    <w:multiLevelType w:val="hybridMultilevel"/>
    <w:tmpl w:val="958A33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F154D6A"/>
    <w:multiLevelType w:val="hybridMultilevel"/>
    <w:tmpl w:val="33D83768"/>
    <w:lvl w:ilvl="0" w:tplc="A73C3C66">
      <w:start w:val="1"/>
      <w:numFmt w:val="bullet"/>
      <w:lvlText w:val="-"/>
      <w:lvlJc w:val="left"/>
      <w:pPr>
        <w:ind w:left="1778" w:hanging="360"/>
      </w:pPr>
      <w:rPr>
        <w:rFonts w:ascii="Arial" w:hAnsi="Arial" w:cs="Times New Roman" w:hint="default"/>
      </w:rPr>
    </w:lvl>
    <w:lvl w:ilvl="1" w:tplc="04150003">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start w:val="1"/>
      <w:numFmt w:val="bullet"/>
      <w:lvlText w:val=""/>
      <w:lvlJc w:val="left"/>
      <w:pPr>
        <w:ind w:left="3938" w:hanging="360"/>
      </w:pPr>
      <w:rPr>
        <w:rFonts w:ascii="Symbol" w:hAnsi="Symbol" w:hint="default"/>
      </w:rPr>
    </w:lvl>
    <w:lvl w:ilvl="4" w:tplc="04150003">
      <w:start w:val="1"/>
      <w:numFmt w:val="bullet"/>
      <w:lvlText w:val="o"/>
      <w:lvlJc w:val="left"/>
      <w:pPr>
        <w:ind w:left="4658" w:hanging="360"/>
      </w:pPr>
      <w:rPr>
        <w:rFonts w:ascii="Courier New" w:hAnsi="Courier New" w:cs="Courier New" w:hint="default"/>
      </w:rPr>
    </w:lvl>
    <w:lvl w:ilvl="5" w:tplc="04150005">
      <w:start w:val="1"/>
      <w:numFmt w:val="bullet"/>
      <w:lvlText w:val=""/>
      <w:lvlJc w:val="left"/>
      <w:pPr>
        <w:ind w:left="5378" w:hanging="360"/>
      </w:pPr>
      <w:rPr>
        <w:rFonts w:ascii="Wingdings" w:hAnsi="Wingdings" w:hint="default"/>
      </w:rPr>
    </w:lvl>
    <w:lvl w:ilvl="6" w:tplc="04150001">
      <w:start w:val="1"/>
      <w:numFmt w:val="bullet"/>
      <w:lvlText w:val=""/>
      <w:lvlJc w:val="left"/>
      <w:pPr>
        <w:ind w:left="6098" w:hanging="360"/>
      </w:pPr>
      <w:rPr>
        <w:rFonts w:ascii="Symbol" w:hAnsi="Symbol" w:hint="default"/>
      </w:rPr>
    </w:lvl>
    <w:lvl w:ilvl="7" w:tplc="04150003">
      <w:start w:val="1"/>
      <w:numFmt w:val="bullet"/>
      <w:lvlText w:val="o"/>
      <w:lvlJc w:val="left"/>
      <w:pPr>
        <w:ind w:left="6818" w:hanging="360"/>
      </w:pPr>
      <w:rPr>
        <w:rFonts w:ascii="Courier New" w:hAnsi="Courier New" w:cs="Courier New" w:hint="default"/>
      </w:rPr>
    </w:lvl>
    <w:lvl w:ilvl="8" w:tplc="04150005">
      <w:start w:val="1"/>
      <w:numFmt w:val="bullet"/>
      <w:lvlText w:val=""/>
      <w:lvlJc w:val="left"/>
      <w:pPr>
        <w:ind w:left="7538" w:hanging="360"/>
      </w:pPr>
      <w:rPr>
        <w:rFonts w:ascii="Wingdings" w:hAnsi="Wingdings" w:hint="default"/>
      </w:rPr>
    </w:lvl>
  </w:abstractNum>
  <w:abstractNum w:abstractNumId="15">
    <w:nsid w:val="40430C4A"/>
    <w:multiLevelType w:val="hybridMultilevel"/>
    <w:tmpl w:val="3DC2A9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1D00071"/>
    <w:multiLevelType w:val="hybridMultilevel"/>
    <w:tmpl w:val="4F386F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9B61824"/>
    <w:multiLevelType w:val="hybridMultilevel"/>
    <w:tmpl w:val="5FE433C2"/>
    <w:lvl w:ilvl="0" w:tplc="E2B6E008">
      <w:start w:val="1"/>
      <w:numFmt w:val="decimal"/>
      <w:lvlText w:val="%1)"/>
      <w:lvlJc w:val="left"/>
      <w:pPr>
        <w:ind w:left="1287" w:hanging="360"/>
      </w:pPr>
      <w:rPr>
        <w:rFonts w:hint="default"/>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nsid w:val="4BCC09F1"/>
    <w:multiLevelType w:val="hybridMultilevel"/>
    <w:tmpl w:val="F0E4E0E4"/>
    <w:lvl w:ilvl="0" w:tplc="40DEE0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CA33C99"/>
    <w:multiLevelType w:val="hybridMultilevel"/>
    <w:tmpl w:val="12E67BAE"/>
    <w:lvl w:ilvl="0" w:tplc="0415000F">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20">
    <w:nsid w:val="568C7C5A"/>
    <w:multiLevelType w:val="hybridMultilevel"/>
    <w:tmpl w:val="F61A0D12"/>
    <w:lvl w:ilvl="0" w:tplc="4A9A7438">
      <w:start w:val="1"/>
      <w:numFmt w:val="decimal"/>
      <w:lvlText w:val="%1."/>
      <w:lvlJc w:val="left"/>
      <w:pPr>
        <w:ind w:left="36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56AB1786"/>
    <w:multiLevelType w:val="hybridMultilevel"/>
    <w:tmpl w:val="546068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988019C"/>
    <w:multiLevelType w:val="hybridMultilevel"/>
    <w:tmpl w:val="E7D68F52"/>
    <w:lvl w:ilvl="0" w:tplc="DA1AA86E">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5D6C49EC"/>
    <w:multiLevelType w:val="hybridMultilevel"/>
    <w:tmpl w:val="2D406EC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66504BF0"/>
    <w:multiLevelType w:val="hybridMultilevel"/>
    <w:tmpl w:val="FF7E34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87F0F1B"/>
    <w:multiLevelType w:val="hybridMultilevel"/>
    <w:tmpl w:val="67D84B3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68ED2CCB"/>
    <w:multiLevelType w:val="hybridMultilevel"/>
    <w:tmpl w:val="E1F4FC5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9541BC0"/>
    <w:multiLevelType w:val="hybridMultilevel"/>
    <w:tmpl w:val="F8AC8F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C5B30CF"/>
    <w:multiLevelType w:val="hybridMultilevel"/>
    <w:tmpl w:val="966660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9580685"/>
    <w:multiLevelType w:val="hybridMultilevel"/>
    <w:tmpl w:val="2A44DFD8"/>
    <w:lvl w:ilvl="0" w:tplc="9D7C1ACC">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F68882A2">
      <w:numFmt w:val="bullet"/>
      <w:lvlText w:val=""/>
      <w:lvlJc w:val="left"/>
      <w:pPr>
        <w:ind w:left="2513" w:hanging="429"/>
      </w:pPr>
      <w:rPr>
        <w:rFonts w:ascii="Symbol" w:eastAsia="Times New Roman" w:hAnsi="Symbol" w:cs="Arial"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nsid w:val="7E624F62"/>
    <w:multiLevelType w:val="hybridMultilevel"/>
    <w:tmpl w:val="6BC253A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20"/>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1"/>
  </w:num>
  <w:num w:numId="5">
    <w:abstractNumId w:val="6"/>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7"/>
  </w:num>
  <w:num w:numId="9">
    <w:abstractNumId w:val="11"/>
  </w:num>
  <w:num w:numId="10">
    <w:abstractNumId w:val="15"/>
  </w:num>
  <w:num w:numId="11">
    <w:abstractNumId w:val="1"/>
  </w:num>
  <w:num w:numId="12">
    <w:abstractNumId w:val="18"/>
  </w:num>
  <w:num w:numId="13">
    <w:abstractNumId w:val="29"/>
  </w:num>
  <w:num w:numId="14">
    <w:abstractNumId w:val="9"/>
  </w:num>
  <w:num w:numId="15">
    <w:abstractNumId w:val="16"/>
  </w:num>
  <w:num w:numId="16">
    <w:abstractNumId w:val="30"/>
  </w:num>
  <w:num w:numId="17">
    <w:abstractNumId w:val="23"/>
  </w:num>
  <w:num w:numId="18">
    <w:abstractNumId w:val="13"/>
  </w:num>
  <w:num w:numId="19">
    <w:abstractNumId w:val="5"/>
  </w:num>
  <w:num w:numId="20">
    <w:abstractNumId w:val="10"/>
  </w:num>
  <w:num w:numId="21">
    <w:abstractNumId w:val="12"/>
  </w:num>
  <w:num w:numId="22">
    <w:abstractNumId w:val="26"/>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7"/>
  </w:num>
  <w:num w:numId="26">
    <w:abstractNumId w:val="2"/>
  </w:num>
  <w:num w:numId="27">
    <w:abstractNumId w:val="4"/>
  </w:num>
  <w:num w:numId="28">
    <w:abstractNumId w:val="0"/>
  </w:num>
  <w:num w:numId="29">
    <w:abstractNumId w:val="3"/>
  </w:num>
  <w:num w:numId="30">
    <w:abstractNumId w:val="24"/>
  </w:num>
  <w:num w:numId="31">
    <w:abstractNumId w:val="7"/>
  </w:num>
  <w:num w:numId="32">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843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MxNDM2BGILU2NjMyUdpeDU4uLM/DyQAsNaAC4AM7YsAAAA"/>
  </w:docVars>
  <w:rsids>
    <w:rsidRoot w:val="004C3C5C"/>
    <w:rsid w:val="00002C7A"/>
    <w:rsid w:val="0000458B"/>
    <w:rsid w:val="000046AF"/>
    <w:rsid w:val="0000551F"/>
    <w:rsid w:val="000077CA"/>
    <w:rsid w:val="00010D8F"/>
    <w:rsid w:val="00020454"/>
    <w:rsid w:val="0002168D"/>
    <w:rsid w:val="00023D76"/>
    <w:rsid w:val="00027C46"/>
    <w:rsid w:val="00030AAB"/>
    <w:rsid w:val="0003392A"/>
    <w:rsid w:val="00037B75"/>
    <w:rsid w:val="00040ECE"/>
    <w:rsid w:val="0006138F"/>
    <w:rsid w:val="000614EC"/>
    <w:rsid w:val="00062F62"/>
    <w:rsid w:val="00064F98"/>
    <w:rsid w:val="0007080B"/>
    <w:rsid w:val="00091F2C"/>
    <w:rsid w:val="00092F66"/>
    <w:rsid w:val="000975AA"/>
    <w:rsid w:val="000A253D"/>
    <w:rsid w:val="000A28B4"/>
    <w:rsid w:val="000A4E81"/>
    <w:rsid w:val="000B2640"/>
    <w:rsid w:val="000B42D1"/>
    <w:rsid w:val="000C49EE"/>
    <w:rsid w:val="000D2ACF"/>
    <w:rsid w:val="000D55CD"/>
    <w:rsid w:val="000E08FB"/>
    <w:rsid w:val="000E1495"/>
    <w:rsid w:val="000E54E7"/>
    <w:rsid w:val="000E5A62"/>
    <w:rsid w:val="000E788F"/>
    <w:rsid w:val="00110AC6"/>
    <w:rsid w:val="00111178"/>
    <w:rsid w:val="00111CBB"/>
    <w:rsid w:val="001273DD"/>
    <w:rsid w:val="00132129"/>
    <w:rsid w:val="00132A74"/>
    <w:rsid w:val="00132F9B"/>
    <w:rsid w:val="00133A0A"/>
    <w:rsid w:val="00134375"/>
    <w:rsid w:val="00136804"/>
    <w:rsid w:val="00142D82"/>
    <w:rsid w:val="00143CB9"/>
    <w:rsid w:val="00147DAA"/>
    <w:rsid w:val="00151E6C"/>
    <w:rsid w:val="001567E7"/>
    <w:rsid w:val="00160826"/>
    <w:rsid w:val="00162B71"/>
    <w:rsid w:val="0016433D"/>
    <w:rsid w:val="00165AAC"/>
    <w:rsid w:val="00167753"/>
    <w:rsid w:val="00173C26"/>
    <w:rsid w:val="00175393"/>
    <w:rsid w:val="00175940"/>
    <w:rsid w:val="00180A48"/>
    <w:rsid w:val="001819E7"/>
    <w:rsid w:val="0018204B"/>
    <w:rsid w:val="00185E2A"/>
    <w:rsid w:val="0018603F"/>
    <w:rsid w:val="00186807"/>
    <w:rsid w:val="00192508"/>
    <w:rsid w:val="001934CF"/>
    <w:rsid w:val="0019422F"/>
    <w:rsid w:val="00196BD7"/>
    <w:rsid w:val="001A159E"/>
    <w:rsid w:val="001A6B24"/>
    <w:rsid w:val="001B4ADD"/>
    <w:rsid w:val="001B5764"/>
    <w:rsid w:val="001C0030"/>
    <w:rsid w:val="001C27BD"/>
    <w:rsid w:val="001C3AF6"/>
    <w:rsid w:val="001D675A"/>
    <w:rsid w:val="001D6984"/>
    <w:rsid w:val="001D7F23"/>
    <w:rsid w:val="001E3DC6"/>
    <w:rsid w:val="001E6E04"/>
    <w:rsid w:val="001F0076"/>
    <w:rsid w:val="001F73EE"/>
    <w:rsid w:val="001F7965"/>
    <w:rsid w:val="002012EE"/>
    <w:rsid w:val="00216855"/>
    <w:rsid w:val="00235739"/>
    <w:rsid w:val="0024302F"/>
    <w:rsid w:val="002430A0"/>
    <w:rsid w:val="00252386"/>
    <w:rsid w:val="00253E1F"/>
    <w:rsid w:val="00270A2D"/>
    <w:rsid w:val="00286001"/>
    <w:rsid w:val="002864F7"/>
    <w:rsid w:val="002870F3"/>
    <w:rsid w:val="00291D20"/>
    <w:rsid w:val="002947CA"/>
    <w:rsid w:val="002965E1"/>
    <w:rsid w:val="002A7B87"/>
    <w:rsid w:val="002B04A6"/>
    <w:rsid w:val="002B57EA"/>
    <w:rsid w:val="002C222C"/>
    <w:rsid w:val="002C27B1"/>
    <w:rsid w:val="002D7624"/>
    <w:rsid w:val="002D793D"/>
    <w:rsid w:val="002E249E"/>
    <w:rsid w:val="002E4832"/>
    <w:rsid w:val="002F1C7E"/>
    <w:rsid w:val="002F3989"/>
    <w:rsid w:val="0030127F"/>
    <w:rsid w:val="00303075"/>
    <w:rsid w:val="00313D50"/>
    <w:rsid w:val="00315E37"/>
    <w:rsid w:val="003169B5"/>
    <w:rsid w:val="00316BB8"/>
    <w:rsid w:val="0032072C"/>
    <w:rsid w:val="00340CB5"/>
    <w:rsid w:val="00364E98"/>
    <w:rsid w:val="00372FE5"/>
    <w:rsid w:val="003744A8"/>
    <w:rsid w:val="003760DE"/>
    <w:rsid w:val="00377DE8"/>
    <w:rsid w:val="003802AE"/>
    <w:rsid w:val="003819F9"/>
    <w:rsid w:val="0038239C"/>
    <w:rsid w:val="0038465D"/>
    <w:rsid w:val="003875AC"/>
    <w:rsid w:val="00394319"/>
    <w:rsid w:val="0039458B"/>
    <w:rsid w:val="003A168D"/>
    <w:rsid w:val="003A1894"/>
    <w:rsid w:val="003A5626"/>
    <w:rsid w:val="003A61D6"/>
    <w:rsid w:val="003B3DD3"/>
    <w:rsid w:val="003B75BE"/>
    <w:rsid w:val="003C37F3"/>
    <w:rsid w:val="003C7282"/>
    <w:rsid w:val="003D0679"/>
    <w:rsid w:val="003E04C4"/>
    <w:rsid w:val="003E15CD"/>
    <w:rsid w:val="003E5C33"/>
    <w:rsid w:val="003F6755"/>
    <w:rsid w:val="00400D01"/>
    <w:rsid w:val="00406284"/>
    <w:rsid w:val="00406D19"/>
    <w:rsid w:val="00407A41"/>
    <w:rsid w:val="004115E3"/>
    <w:rsid w:val="0041183A"/>
    <w:rsid w:val="0041258B"/>
    <w:rsid w:val="0041673F"/>
    <w:rsid w:val="00425453"/>
    <w:rsid w:val="004303E8"/>
    <w:rsid w:val="00432FA2"/>
    <w:rsid w:val="00435AE0"/>
    <w:rsid w:val="0043662D"/>
    <w:rsid w:val="0044204A"/>
    <w:rsid w:val="00442F3E"/>
    <w:rsid w:val="00443F8C"/>
    <w:rsid w:val="00446083"/>
    <w:rsid w:val="00447F8B"/>
    <w:rsid w:val="00464D4F"/>
    <w:rsid w:val="00467B84"/>
    <w:rsid w:val="00472FB6"/>
    <w:rsid w:val="00473ABC"/>
    <w:rsid w:val="00486A2B"/>
    <w:rsid w:val="00496A7A"/>
    <w:rsid w:val="004C04E7"/>
    <w:rsid w:val="004C3C5C"/>
    <w:rsid w:val="004D1CA6"/>
    <w:rsid w:val="004D35E1"/>
    <w:rsid w:val="004D3A13"/>
    <w:rsid w:val="004F63F6"/>
    <w:rsid w:val="00507937"/>
    <w:rsid w:val="00525A87"/>
    <w:rsid w:val="00540B02"/>
    <w:rsid w:val="0054617E"/>
    <w:rsid w:val="00556C3E"/>
    <w:rsid w:val="0056056E"/>
    <w:rsid w:val="00562186"/>
    <w:rsid w:val="00565D75"/>
    <w:rsid w:val="00576D83"/>
    <w:rsid w:val="005777B7"/>
    <w:rsid w:val="00596B12"/>
    <w:rsid w:val="005A062B"/>
    <w:rsid w:val="005A1E6E"/>
    <w:rsid w:val="005A54C8"/>
    <w:rsid w:val="005A6567"/>
    <w:rsid w:val="005A66EF"/>
    <w:rsid w:val="005B0EEF"/>
    <w:rsid w:val="005C3D28"/>
    <w:rsid w:val="005C5081"/>
    <w:rsid w:val="005C5BAF"/>
    <w:rsid w:val="005D07F1"/>
    <w:rsid w:val="005D2DEA"/>
    <w:rsid w:val="005D4082"/>
    <w:rsid w:val="005D69B8"/>
    <w:rsid w:val="005E0B2E"/>
    <w:rsid w:val="005F0195"/>
    <w:rsid w:val="005F08CD"/>
    <w:rsid w:val="005F54B9"/>
    <w:rsid w:val="00612FDD"/>
    <w:rsid w:val="00616D67"/>
    <w:rsid w:val="00616E6C"/>
    <w:rsid w:val="00621DDE"/>
    <w:rsid w:val="006242A8"/>
    <w:rsid w:val="006245C2"/>
    <w:rsid w:val="006273C6"/>
    <w:rsid w:val="00634A8A"/>
    <w:rsid w:val="00645BA1"/>
    <w:rsid w:val="00650DAC"/>
    <w:rsid w:val="00667B56"/>
    <w:rsid w:val="006774B2"/>
    <w:rsid w:val="006922F0"/>
    <w:rsid w:val="00692945"/>
    <w:rsid w:val="006954F7"/>
    <w:rsid w:val="00696652"/>
    <w:rsid w:val="006A0E19"/>
    <w:rsid w:val="006A21BF"/>
    <w:rsid w:val="006A2A3C"/>
    <w:rsid w:val="006A73F8"/>
    <w:rsid w:val="006B14E2"/>
    <w:rsid w:val="006B48A1"/>
    <w:rsid w:val="006C3CE4"/>
    <w:rsid w:val="006D0578"/>
    <w:rsid w:val="006F18C8"/>
    <w:rsid w:val="00705DD0"/>
    <w:rsid w:val="00710F81"/>
    <w:rsid w:val="00721357"/>
    <w:rsid w:val="0072505D"/>
    <w:rsid w:val="00727CC6"/>
    <w:rsid w:val="00730386"/>
    <w:rsid w:val="00730388"/>
    <w:rsid w:val="00731D9C"/>
    <w:rsid w:val="00746217"/>
    <w:rsid w:val="00747831"/>
    <w:rsid w:val="00752942"/>
    <w:rsid w:val="007536FE"/>
    <w:rsid w:val="00755A61"/>
    <w:rsid w:val="0076525E"/>
    <w:rsid w:val="0076583B"/>
    <w:rsid w:val="007708A0"/>
    <w:rsid w:val="00781A8B"/>
    <w:rsid w:val="0078236F"/>
    <w:rsid w:val="007824A2"/>
    <w:rsid w:val="007912F7"/>
    <w:rsid w:val="00797923"/>
    <w:rsid w:val="007A02B9"/>
    <w:rsid w:val="007A0FB2"/>
    <w:rsid w:val="007A23B6"/>
    <w:rsid w:val="007A7FFC"/>
    <w:rsid w:val="007B0FA2"/>
    <w:rsid w:val="007B2E08"/>
    <w:rsid w:val="007B5A20"/>
    <w:rsid w:val="007C7859"/>
    <w:rsid w:val="007D781E"/>
    <w:rsid w:val="007E45E0"/>
    <w:rsid w:val="007F5C23"/>
    <w:rsid w:val="00801432"/>
    <w:rsid w:val="0081546E"/>
    <w:rsid w:val="00820E4A"/>
    <w:rsid w:val="00827159"/>
    <w:rsid w:val="00836C43"/>
    <w:rsid w:val="00851A74"/>
    <w:rsid w:val="0085402C"/>
    <w:rsid w:val="00857539"/>
    <w:rsid w:val="0086217B"/>
    <w:rsid w:val="0086614E"/>
    <w:rsid w:val="00870AC2"/>
    <w:rsid w:val="00870AED"/>
    <w:rsid w:val="008740C7"/>
    <w:rsid w:val="008762C4"/>
    <w:rsid w:val="00877302"/>
    <w:rsid w:val="008832BB"/>
    <w:rsid w:val="008922C5"/>
    <w:rsid w:val="00893B56"/>
    <w:rsid w:val="00895B8A"/>
    <w:rsid w:val="008A7995"/>
    <w:rsid w:val="008B1920"/>
    <w:rsid w:val="008C5CDB"/>
    <w:rsid w:val="008C7AA3"/>
    <w:rsid w:val="008D483D"/>
    <w:rsid w:val="008F242A"/>
    <w:rsid w:val="008F3649"/>
    <w:rsid w:val="008F5A7A"/>
    <w:rsid w:val="008F65AB"/>
    <w:rsid w:val="009049E6"/>
    <w:rsid w:val="00913748"/>
    <w:rsid w:val="00922228"/>
    <w:rsid w:val="00922296"/>
    <w:rsid w:val="00924356"/>
    <w:rsid w:val="009300FC"/>
    <w:rsid w:val="009319C0"/>
    <w:rsid w:val="00942BD6"/>
    <w:rsid w:val="00946B9E"/>
    <w:rsid w:val="00947DC3"/>
    <w:rsid w:val="009551BB"/>
    <w:rsid w:val="00962180"/>
    <w:rsid w:val="0096540A"/>
    <w:rsid w:val="00966507"/>
    <w:rsid w:val="00975EDB"/>
    <w:rsid w:val="00987FAE"/>
    <w:rsid w:val="00996D3C"/>
    <w:rsid w:val="009A207C"/>
    <w:rsid w:val="009A4476"/>
    <w:rsid w:val="009A4F5A"/>
    <w:rsid w:val="009B034E"/>
    <w:rsid w:val="009B4129"/>
    <w:rsid w:val="009C3E7A"/>
    <w:rsid w:val="009C3E9F"/>
    <w:rsid w:val="009D0E5D"/>
    <w:rsid w:val="009D1526"/>
    <w:rsid w:val="009E2038"/>
    <w:rsid w:val="009F65EE"/>
    <w:rsid w:val="00A00443"/>
    <w:rsid w:val="00A05AC3"/>
    <w:rsid w:val="00A1159A"/>
    <w:rsid w:val="00A12952"/>
    <w:rsid w:val="00A13CB8"/>
    <w:rsid w:val="00A22B64"/>
    <w:rsid w:val="00A32DD7"/>
    <w:rsid w:val="00A369D1"/>
    <w:rsid w:val="00A46211"/>
    <w:rsid w:val="00A50BC4"/>
    <w:rsid w:val="00A529F5"/>
    <w:rsid w:val="00A6198E"/>
    <w:rsid w:val="00A62EA4"/>
    <w:rsid w:val="00A70735"/>
    <w:rsid w:val="00A85C3F"/>
    <w:rsid w:val="00AA12EB"/>
    <w:rsid w:val="00AA5648"/>
    <w:rsid w:val="00AB3373"/>
    <w:rsid w:val="00AB3EDA"/>
    <w:rsid w:val="00AB4AAE"/>
    <w:rsid w:val="00AC4E13"/>
    <w:rsid w:val="00AC68E5"/>
    <w:rsid w:val="00AE080F"/>
    <w:rsid w:val="00AE5B90"/>
    <w:rsid w:val="00AF1F49"/>
    <w:rsid w:val="00AF6AB4"/>
    <w:rsid w:val="00B044AC"/>
    <w:rsid w:val="00B06E37"/>
    <w:rsid w:val="00B11FE3"/>
    <w:rsid w:val="00B14A7B"/>
    <w:rsid w:val="00B1633F"/>
    <w:rsid w:val="00B172F0"/>
    <w:rsid w:val="00B25D54"/>
    <w:rsid w:val="00B26B66"/>
    <w:rsid w:val="00B30247"/>
    <w:rsid w:val="00B41769"/>
    <w:rsid w:val="00B41DDC"/>
    <w:rsid w:val="00B453C7"/>
    <w:rsid w:val="00B63FE6"/>
    <w:rsid w:val="00B67025"/>
    <w:rsid w:val="00B72035"/>
    <w:rsid w:val="00B85BE5"/>
    <w:rsid w:val="00B92114"/>
    <w:rsid w:val="00B9569F"/>
    <w:rsid w:val="00B9721A"/>
    <w:rsid w:val="00BA0323"/>
    <w:rsid w:val="00BA6EF0"/>
    <w:rsid w:val="00BC0724"/>
    <w:rsid w:val="00BC2654"/>
    <w:rsid w:val="00BC63ED"/>
    <w:rsid w:val="00BD02F0"/>
    <w:rsid w:val="00BE0C35"/>
    <w:rsid w:val="00BE12CF"/>
    <w:rsid w:val="00BE7CD5"/>
    <w:rsid w:val="00BE7E2E"/>
    <w:rsid w:val="00BF4659"/>
    <w:rsid w:val="00BF791F"/>
    <w:rsid w:val="00C00C5E"/>
    <w:rsid w:val="00C0306B"/>
    <w:rsid w:val="00C03168"/>
    <w:rsid w:val="00C040D9"/>
    <w:rsid w:val="00C14887"/>
    <w:rsid w:val="00C14C8D"/>
    <w:rsid w:val="00C36E8D"/>
    <w:rsid w:val="00C42168"/>
    <w:rsid w:val="00C45F81"/>
    <w:rsid w:val="00C52EA0"/>
    <w:rsid w:val="00C53793"/>
    <w:rsid w:val="00C61492"/>
    <w:rsid w:val="00C6173A"/>
    <w:rsid w:val="00C61FEE"/>
    <w:rsid w:val="00C65341"/>
    <w:rsid w:val="00C67E86"/>
    <w:rsid w:val="00C70806"/>
    <w:rsid w:val="00C70FD8"/>
    <w:rsid w:val="00C71535"/>
    <w:rsid w:val="00C7507C"/>
    <w:rsid w:val="00C812D7"/>
    <w:rsid w:val="00C946A7"/>
    <w:rsid w:val="00C963CF"/>
    <w:rsid w:val="00CA576A"/>
    <w:rsid w:val="00CA7187"/>
    <w:rsid w:val="00CB06D0"/>
    <w:rsid w:val="00CB630A"/>
    <w:rsid w:val="00CB7FB5"/>
    <w:rsid w:val="00CC1B9C"/>
    <w:rsid w:val="00CC5310"/>
    <w:rsid w:val="00CC6E63"/>
    <w:rsid w:val="00CC7590"/>
    <w:rsid w:val="00CD3C43"/>
    <w:rsid w:val="00CD5878"/>
    <w:rsid w:val="00CE06CD"/>
    <w:rsid w:val="00CE0BB9"/>
    <w:rsid w:val="00CE11DE"/>
    <w:rsid w:val="00CE5726"/>
    <w:rsid w:val="00CE6F68"/>
    <w:rsid w:val="00CF01C1"/>
    <w:rsid w:val="00D02CD1"/>
    <w:rsid w:val="00D13165"/>
    <w:rsid w:val="00D16ECB"/>
    <w:rsid w:val="00D21F82"/>
    <w:rsid w:val="00D249D6"/>
    <w:rsid w:val="00D26689"/>
    <w:rsid w:val="00D270CA"/>
    <w:rsid w:val="00D43CE4"/>
    <w:rsid w:val="00D440A7"/>
    <w:rsid w:val="00D45A52"/>
    <w:rsid w:val="00D506A7"/>
    <w:rsid w:val="00D5117D"/>
    <w:rsid w:val="00D555AD"/>
    <w:rsid w:val="00D6312C"/>
    <w:rsid w:val="00D744B9"/>
    <w:rsid w:val="00D74B97"/>
    <w:rsid w:val="00D801FE"/>
    <w:rsid w:val="00D90189"/>
    <w:rsid w:val="00D935F4"/>
    <w:rsid w:val="00DB09DC"/>
    <w:rsid w:val="00DB1187"/>
    <w:rsid w:val="00DB4F44"/>
    <w:rsid w:val="00DB5223"/>
    <w:rsid w:val="00DC5C4A"/>
    <w:rsid w:val="00DD4C0B"/>
    <w:rsid w:val="00DE07F6"/>
    <w:rsid w:val="00DF0544"/>
    <w:rsid w:val="00DF145A"/>
    <w:rsid w:val="00DF186F"/>
    <w:rsid w:val="00DF2868"/>
    <w:rsid w:val="00DF3BC6"/>
    <w:rsid w:val="00E0025C"/>
    <w:rsid w:val="00E01862"/>
    <w:rsid w:val="00E06E34"/>
    <w:rsid w:val="00E10A09"/>
    <w:rsid w:val="00E13914"/>
    <w:rsid w:val="00E24637"/>
    <w:rsid w:val="00E443D7"/>
    <w:rsid w:val="00E45EE1"/>
    <w:rsid w:val="00E55096"/>
    <w:rsid w:val="00E56F64"/>
    <w:rsid w:val="00E65052"/>
    <w:rsid w:val="00E66DAF"/>
    <w:rsid w:val="00E84E6F"/>
    <w:rsid w:val="00E877D3"/>
    <w:rsid w:val="00E903E1"/>
    <w:rsid w:val="00E90B72"/>
    <w:rsid w:val="00E94ED5"/>
    <w:rsid w:val="00E954D1"/>
    <w:rsid w:val="00E957E6"/>
    <w:rsid w:val="00EA4241"/>
    <w:rsid w:val="00EA5487"/>
    <w:rsid w:val="00EB785F"/>
    <w:rsid w:val="00EC1741"/>
    <w:rsid w:val="00EC41B5"/>
    <w:rsid w:val="00EC5C77"/>
    <w:rsid w:val="00ED181C"/>
    <w:rsid w:val="00ED1DD7"/>
    <w:rsid w:val="00ED4C53"/>
    <w:rsid w:val="00ED7DF0"/>
    <w:rsid w:val="00EE07A5"/>
    <w:rsid w:val="00EE2411"/>
    <w:rsid w:val="00EE454A"/>
    <w:rsid w:val="00EE4983"/>
    <w:rsid w:val="00EF20C3"/>
    <w:rsid w:val="00EF3E00"/>
    <w:rsid w:val="00F00DAA"/>
    <w:rsid w:val="00F02726"/>
    <w:rsid w:val="00F039FF"/>
    <w:rsid w:val="00F04864"/>
    <w:rsid w:val="00F13040"/>
    <w:rsid w:val="00F130A6"/>
    <w:rsid w:val="00F134CB"/>
    <w:rsid w:val="00F1577B"/>
    <w:rsid w:val="00F3105F"/>
    <w:rsid w:val="00F333BA"/>
    <w:rsid w:val="00F33D87"/>
    <w:rsid w:val="00F35C23"/>
    <w:rsid w:val="00F53394"/>
    <w:rsid w:val="00F548F9"/>
    <w:rsid w:val="00F5506E"/>
    <w:rsid w:val="00F554EC"/>
    <w:rsid w:val="00F57DC6"/>
    <w:rsid w:val="00F63C7C"/>
    <w:rsid w:val="00F70FBB"/>
    <w:rsid w:val="00F73EF9"/>
    <w:rsid w:val="00F750EA"/>
    <w:rsid w:val="00F83FF6"/>
    <w:rsid w:val="00F8479C"/>
    <w:rsid w:val="00F915A8"/>
    <w:rsid w:val="00F92CF5"/>
    <w:rsid w:val="00F92FEB"/>
    <w:rsid w:val="00F95353"/>
    <w:rsid w:val="00F964CC"/>
    <w:rsid w:val="00FA366E"/>
    <w:rsid w:val="00FA528F"/>
    <w:rsid w:val="00FB2CE5"/>
    <w:rsid w:val="00FB4DC0"/>
    <w:rsid w:val="00FB6BB7"/>
    <w:rsid w:val="00FC09DD"/>
    <w:rsid w:val="00FC1280"/>
    <w:rsid w:val="00FC38B4"/>
    <w:rsid w:val="00FC3E4D"/>
    <w:rsid w:val="00FC6B1A"/>
    <w:rsid w:val="00FC7468"/>
    <w:rsid w:val="00FD19FB"/>
    <w:rsid w:val="00FF0E15"/>
    <w:rsid w:val="00FF2824"/>
    <w:rsid w:val="00FF2B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5"/>
    <o:shapelayout v:ext="edit">
      <o:idmap v:ext="edit" data="1"/>
    </o:shapelayout>
  </w:shapeDefaults>
  <w:decimalSymbol w:val=","/>
  <w:listSeparator w:val=";"/>
  <w14:docId w14:val="1C929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F054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D45A52"/>
    <w:pPr>
      <w:keepNext/>
      <w:outlineLvl w:val="0"/>
    </w:pPr>
    <w:rPr>
      <w:color w:val="000000"/>
      <w:sz w:val="26"/>
      <w:szCs w:val="20"/>
    </w:rPr>
  </w:style>
  <w:style w:type="paragraph" w:styleId="Nagwek2">
    <w:name w:val="heading 2"/>
    <w:basedOn w:val="Normalny"/>
    <w:next w:val="Normalny"/>
    <w:link w:val="Nagwek2Znak1"/>
    <w:uiPriority w:val="9"/>
    <w:unhideWhenUsed/>
    <w:qFormat/>
    <w:rsid w:val="00D45A52"/>
    <w:pPr>
      <w:keepNext/>
      <w:spacing w:before="120" w:after="60" w:line="336" w:lineRule="auto"/>
      <w:contextualSpacing/>
      <w:jc w:val="both"/>
      <w:outlineLvl w:val="1"/>
    </w:pPr>
    <w:rPr>
      <w:rFonts w:ascii="Bahnschrift" w:hAnsi="Bahnschrift"/>
      <w:b/>
      <w:bCs/>
      <w:noProof/>
      <w:color w:val="0F243E" w:themeColor="text2" w:themeShade="80"/>
      <w:sz w:val="20"/>
      <w:szCs w:val="26"/>
      <w:lang w:eastAsia="x-none"/>
    </w:rPr>
  </w:style>
  <w:style w:type="paragraph" w:styleId="Nagwek3">
    <w:name w:val="heading 3"/>
    <w:basedOn w:val="Tekstpodstawowy"/>
    <w:next w:val="Tekstpodstawowy"/>
    <w:link w:val="Nagwek3Znak"/>
    <w:uiPriority w:val="9"/>
    <w:unhideWhenUsed/>
    <w:qFormat/>
    <w:rsid w:val="00D45A52"/>
    <w:pPr>
      <w:spacing w:after="0" w:line="360" w:lineRule="auto"/>
      <w:contextualSpacing/>
      <w:jc w:val="both"/>
      <w:outlineLvl w:val="2"/>
    </w:pPr>
    <w:rPr>
      <w:rFonts w:ascii="Bahnschrift" w:hAnsi="Bahnschrift"/>
      <w:bCs/>
      <w:sz w:val="20"/>
      <w:szCs w:val="26"/>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30247"/>
    <w:pPr>
      <w:tabs>
        <w:tab w:val="center" w:pos="4536"/>
        <w:tab w:val="right" w:pos="9072"/>
      </w:tabs>
    </w:pPr>
  </w:style>
  <w:style w:type="character" w:customStyle="1" w:styleId="NagwekZnak">
    <w:name w:val="Nagłówek Znak"/>
    <w:basedOn w:val="Domylnaczcionkaakapitu"/>
    <w:link w:val="Nagwek"/>
    <w:uiPriority w:val="99"/>
    <w:rsid w:val="00B30247"/>
  </w:style>
  <w:style w:type="paragraph" w:styleId="Stopka">
    <w:name w:val="footer"/>
    <w:basedOn w:val="Normalny"/>
    <w:link w:val="StopkaZnak"/>
    <w:uiPriority w:val="99"/>
    <w:unhideWhenUsed/>
    <w:rsid w:val="00B30247"/>
    <w:pPr>
      <w:tabs>
        <w:tab w:val="center" w:pos="4536"/>
        <w:tab w:val="right" w:pos="9072"/>
      </w:tabs>
    </w:pPr>
  </w:style>
  <w:style w:type="character" w:customStyle="1" w:styleId="StopkaZnak">
    <w:name w:val="Stopka Znak"/>
    <w:basedOn w:val="Domylnaczcionkaakapitu"/>
    <w:link w:val="Stopka"/>
    <w:uiPriority w:val="99"/>
    <w:rsid w:val="00B30247"/>
  </w:style>
  <w:style w:type="paragraph" w:styleId="Tekstdymka">
    <w:name w:val="Balloon Text"/>
    <w:basedOn w:val="Normalny"/>
    <w:link w:val="TekstdymkaZnak"/>
    <w:uiPriority w:val="99"/>
    <w:semiHidden/>
    <w:unhideWhenUsed/>
    <w:rsid w:val="00B30247"/>
    <w:rPr>
      <w:rFonts w:ascii="Tahoma" w:hAnsi="Tahoma" w:cs="Tahoma"/>
      <w:sz w:val="16"/>
      <w:szCs w:val="16"/>
    </w:rPr>
  </w:style>
  <w:style w:type="character" w:customStyle="1" w:styleId="TekstdymkaZnak">
    <w:name w:val="Tekst dymka Znak"/>
    <w:basedOn w:val="Domylnaczcionkaakapitu"/>
    <w:link w:val="Tekstdymka"/>
    <w:uiPriority w:val="99"/>
    <w:semiHidden/>
    <w:rsid w:val="00B30247"/>
    <w:rPr>
      <w:rFonts w:ascii="Tahoma" w:hAnsi="Tahoma" w:cs="Tahoma"/>
      <w:sz w:val="16"/>
      <w:szCs w:val="16"/>
    </w:rPr>
  </w:style>
  <w:style w:type="character" w:styleId="Hipercze">
    <w:name w:val="Hyperlink"/>
    <w:uiPriority w:val="99"/>
    <w:rsid w:val="005A6567"/>
    <w:rPr>
      <w:color w:val="0000FF"/>
      <w:u w:val="single"/>
    </w:rPr>
  </w:style>
  <w:style w:type="paragraph" w:styleId="Akapitzlist">
    <w:name w:val="List Paragraph"/>
    <w:basedOn w:val="Normalny"/>
    <w:uiPriority w:val="99"/>
    <w:qFormat/>
    <w:rsid w:val="003169B5"/>
    <w:pPr>
      <w:ind w:left="720"/>
      <w:contextualSpacing/>
    </w:pPr>
  </w:style>
  <w:style w:type="table" w:styleId="Tabela-Siatka">
    <w:name w:val="Table Grid"/>
    <w:basedOn w:val="Standardowy"/>
    <w:uiPriority w:val="59"/>
    <w:rsid w:val="00D16E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iPriority w:val="99"/>
    <w:semiHidden/>
    <w:unhideWhenUsed/>
    <w:rsid w:val="009D0E5D"/>
    <w:rPr>
      <w:sz w:val="16"/>
      <w:szCs w:val="16"/>
    </w:rPr>
  </w:style>
  <w:style w:type="paragraph" w:styleId="Tekstkomentarza">
    <w:name w:val="annotation text"/>
    <w:basedOn w:val="Normalny"/>
    <w:link w:val="TekstkomentarzaZnak"/>
    <w:uiPriority w:val="99"/>
    <w:unhideWhenUsed/>
    <w:rsid w:val="009D0E5D"/>
    <w:rPr>
      <w:sz w:val="20"/>
      <w:szCs w:val="20"/>
    </w:rPr>
  </w:style>
  <w:style w:type="character" w:customStyle="1" w:styleId="TekstkomentarzaZnak">
    <w:name w:val="Tekst komentarza Znak"/>
    <w:basedOn w:val="Domylnaczcionkaakapitu"/>
    <w:link w:val="Tekstkomentarza"/>
    <w:uiPriority w:val="99"/>
    <w:rsid w:val="009D0E5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D0E5D"/>
    <w:rPr>
      <w:b/>
      <w:bCs/>
    </w:rPr>
  </w:style>
  <w:style w:type="character" w:customStyle="1" w:styleId="TematkomentarzaZnak">
    <w:name w:val="Temat komentarza Znak"/>
    <w:basedOn w:val="TekstkomentarzaZnak"/>
    <w:link w:val="Tematkomentarza"/>
    <w:uiPriority w:val="99"/>
    <w:semiHidden/>
    <w:rsid w:val="009D0E5D"/>
    <w:rPr>
      <w:rFonts w:ascii="Times New Roman" w:eastAsia="Times New Roman" w:hAnsi="Times New Roman" w:cs="Times New Roman"/>
      <w:b/>
      <w:bCs/>
      <w:sz w:val="20"/>
      <w:szCs w:val="20"/>
      <w:lang w:eastAsia="pl-PL"/>
    </w:rPr>
  </w:style>
  <w:style w:type="paragraph" w:styleId="Poprawka">
    <w:name w:val="Revision"/>
    <w:hidden/>
    <w:uiPriority w:val="99"/>
    <w:semiHidden/>
    <w:rsid w:val="003A168D"/>
    <w:pPr>
      <w:spacing w:after="0" w:line="240" w:lineRule="auto"/>
    </w:pPr>
    <w:rPr>
      <w:rFonts w:ascii="Times New Roman" w:eastAsia="Times New Roman" w:hAnsi="Times New Roman" w:cs="Times New Roman"/>
      <w:sz w:val="24"/>
      <w:szCs w:val="24"/>
      <w:lang w:eastAsia="pl-PL"/>
    </w:rPr>
  </w:style>
  <w:style w:type="paragraph" w:customStyle="1" w:styleId="Domylnie">
    <w:name w:val="Domyślnie"/>
    <w:rsid w:val="00BC63ED"/>
    <w:pPr>
      <w:suppressAutoHyphens/>
      <w:spacing w:after="0" w:line="100" w:lineRule="atLeast"/>
    </w:pPr>
    <w:rPr>
      <w:rFonts w:ascii="Times New Roman" w:eastAsia="Times New Roman" w:hAnsi="Times New Roman" w:cs="Times New Roman"/>
      <w:sz w:val="24"/>
      <w:szCs w:val="24"/>
      <w:lang w:eastAsia="pl-PL"/>
    </w:rPr>
  </w:style>
  <w:style w:type="paragraph" w:customStyle="1" w:styleId="Default">
    <w:name w:val="Default"/>
    <w:rsid w:val="00BC63ED"/>
    <w:pPr>
      <w:autoSpaceDE w:val="0"/>
      <w:autoSpaceDN w:val="0"/>
      <w:adjustRightInd w:val="0"/>
      <w:spacing w:after="0" w:line="240" w:lineRule="auto"/>
    </w:pPr>
    <w:rPr>
      <w:rFonts w:ascii="Arial" w:hAnsi="Arial" w:cs="Arial"/>
      <w:color w:val="000000"/>
      <w:sz w:val="24"/>
      <w:szCs w:val="24"/>
    </w:rPr>
  </w:style>
  <w:style w:type="character" w:customStyle="1" w:styleId="tlid-translationtranslation">
    <w:name w:val="tlid-translation translation"/>
    <w:basedOn w:val="Domylnaczcionkaakapitu"/>
    <w:uiPriority w:val="99"/>
    <w:rsid w:val="00143CB9"/>
    <w:rPr>
      <w:rFonts w:cs="Times New Roman"/>
    </w:rPr>
  </w:style>
  <w:style w:type="character" w:customStyle="1" w:styleId="tlid-translation">
    <w:name w:val="tlid-translation"/>
    <w:basedOn w:val="Domylnaczcionkaakapitu"/>
    <w:rsid w:val="00185E2A"/>
  </w:style>
  <w:style w:type="character" w:customStyle="1" w:styleId="jlqj4b">
    <w:name w:val="jlqj4b"/>
    <w:basedOn w:val="Domylnaczcionkaakapitu"/>
    <w:rsid w:val="00A13CB8"/>
  </w:style>
  <w:style w:type="character" w:customStyle="1" w:styleId="Nagwek1Znak">
    <w:name w:val="Nagłówek 1 Znak"/>
    <w:basedOn w:val="Domylnaczcionkaakapitu"/>
    <w:link w:val="Nagwek1"/>
    <w:uiPriority w:val="9"/>
    <w:rsid w:val="00D45A52"/>
    <w:rPr>
      <w:rFonts w:ascii="Times New Roman" w:eastAsia="Times New Roman" w:hAnsi="Times New Roman" w:cs="Times New Roman"/>
      <w:color w:val="000000"/>
      <w:sz w:val="26"/>
      <w:szCs w:val="20"/>
      <w:lang w:eastAsia="pl-PL"/>
    </w:rPr>
  </w:style>
  <w:style w:type="character" w:customStyle="1" w:styleId="Nagwek2Znak">
    <w:name w:val="Nagłówek 2 Znak"/>
    <w:basedOn w:val="Domylnaczcionkaakapitu"/>
    <w:uiPriority w:val="9"/>
    <w:semiHidden/>
    <w:rsid w:val="00D45A52"/>
    <w:rPr>
      <w:rFonts w:asciiTheme="majorHAnsi" w:eastAsiaTheme="majorEastAsia" w:hAnsiTheme="majorHAnsi" w:cstheme="majorBidi"/>
      <w:color w:val="365F91" w:themeColor="accent1" w:themeShade="BF"/>
      <w:sz w:val="26"/>
      <w:szCs w:val="26"/>
      <w:lang w:eastAsia="pl-PL"/>
    </w:rPr>
  </w:style>
  <w:style w:type="character" w:customStyle="1" w:styleId="Nagwek2Znak1">
    <w:name w:val="Nagłówek 2 Znak1"/>
    <w:basedOn w:val="Domylnaczcionkaakapitu"/>
    <w:link w:val="Nagwek2"/>
    <w:uiPriority w:val="9"/>
    <w:rsid w:val="00D45A52"/>
    <w:rPr>
      <w:rFonts w:ascii="Bahnschrift" w:eastAsia="Times New Roman" w:hAnsi="Bahnschrift" w:cs="Times New Roman"/>
      <w:b/>
      <w:bCs/>
      <w:noProof/>
      <w:color w:val="0F243E" w:themeColor="text2" w:themeShade="80"/>
      <w:sz w:val="20"/>
      <w:szCs w:val="26"/>
      <w:lang w:eastAsia="x-none"/>
    </w:rPr>
  </w:style>
  <w:style w:type="character" w:customStyle="1" w:styleId="Nagwek3Znak">
    <w:name w:val="Nagłówek 3 Znak"/>
    <w:basedOn w:val="Domylnaczcionkaakapitu"/>
    <w:link w:val="Nagwek3"/>
    <w:uiPriority w:val="9"/>
    <w:rsid w:val="00D45A52"/>
    <w:rPr>
      <w:rFonts w:ascii="Bahnschrift" w:eastAsia="Times New Roman" w:hAnsi="Bahnschrift" w:cs="Times New Roman"/>
      <w:bCs/>
      <w:sz w:val="20"/>
      <w:szCs w:val="26"/>
      <w:lang w:eastAsia="x-none"/>
    </w:rPr>
  </w:style>
  <w:style w:type="paragraph" w:styleId="Tekstpodstawowy">
    <w:name w:val="Body Text"/>
    <w:basedOn w:val="Normalny"/>
    <w:link w:val="TekstpodstawowyZnak"/>
    <w:uiPriority w:val="99"/>
    <w:semiHidden/>
    <w:unhideWhenUsed/>
    <w:rsid w:val="00D45A52"/>
    <w:pPr>
      <w:spacing w:after="120"/>
    </w:pPr>
  </w:style>
  <w:style w:type="character" w:customStyle="1" w:styleId="TekstpodstawowyZnak">
    <w:name w:val="Tekst podstawowy Znak"/>
    <w:basedOn w:val="Domylnaczcionkaakapitu"/>
    <w:link w:val="Tekstpodstawowy"/>
    <w:uiPriority w:val="99"/>
    <w:semiHidden/>
    <w:rsid w:val="00D45A52"/>
    <w:rPr>
      <w:rFonts w:ascii="Times New Roman" w:eastAsia="Times New Roman" w:hAnsi="Times New Roman" w:cs="Times New Roman"/>
      <w:sz w:val="24"/>
      <w:szCs w:val="24"/>
      <w:lang w:eastAsia="pl-PL"/>
    </w:rPr>
  </w:style>
  <w:style w:type="table" w:customStyle="1" w:styleId="Tabelasiatki41">
    <w:name w:val="Tabela siatki 41"/>
    <w:basedOn w:val="Standardowy"/>
    <w:uiPriority w:val="49"/>
    <w:rsid w:val="00D45A52"/>
    <w:pPr>
      <w:spacing w:after="0" w:line="240" w:lineRule="auto"/>
      <w:ind w:left="851" w:hanging="284"/>
      <w:jc w:val="both"/>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F054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D45A52"/>
    <w:pPr>
      <w:keepNext/>
      <w:outlineLvl w:val="0"/>
    </w:pPr>
    <w:rPr>
      <w:color w:val="000000"/>
      <w:sz w:val="26"/>
      <w:szCs w:val="20"/>
    </w:rPr>
  </w:style>
  <w:style w:type="paragraph" w:styleId="Nagwek2">
    <w:name w:val="heading 2"/>
    <w:basedOn w:val="Normalny"/>
    <w:next w:val="Normalny"/>
    <w:link w:val="Nagwek2Znak1"/>
    <w:uiPriority w:val="9"/>
    <w:unhideWhenUsed/>
    <w:qFormat/>
    <w:rsid w:val="00D45A52"/>
    <w:pPr>
      <w:keepNext/>
      <w:spacing w:before="120" w:after="60" w:line="336" w:lineRule="auto"/>
      <w:contextualSpacing/>
      <w:jc w:val="both"/>
      <w:outlineLvl w:val="1"/>
    </w:pPr>
    <w:rPr>
      <w:rFonts w:ascii="Bahnschrift" w:hAnsi="Bahnschrift"/>
      <w:b/>
      <w:bCs/>
      <w:noProof/>
      <w:color w:val="0F243E" w:themeColor="text2" w:themeShade="80"/>
      <w:sz w:val="20"/>
      <w:szCs w:val="26"/>
      <w:lang w:eastAsia="x-none"/>
    </w:rPr>
  </w:style>
  <w:style w:type="paragraph" w:styleId="Nagwek3">
    <w:name w:val="heading 3"/>
    <w:basedOn w:val="Tekstpodstawowy"/>
    <w:next w:val="Tekstpodstawowy"/>
    <w:link w:val="Nagwek3Znak"/>
    <w:uiPriority w:val="9"/>
    <w:unhideWhenUsed/>
    <w:qFormat/>
    <w:rsid w:val="00D45A52"/>
    <w:pPr>
      <w:spacing w:after="0" w:line="360" w:lineRule="auto"/>
      <w:contextualSpacing/>
      <w:jc w:val="both"/>
      <w:outlineLvl w:val="2"/>
    </w:pPr>
    <w:rPr>
      <w:rFonts w:ascii="Bahnschrift" w:hAnsi="Bahnschrift"/>
      <w:bCs/>
      <w:sz w:val="20"/>
      <w:szCs w:val="26"/>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30247"/>
    <w:pPr>
      <w:tabs>
        <w:tab w:val="center" w:pos="4536"/>
        <w:tab w:val="right" w:pos="9072"/>
      </w:tabs>
    </w:pPr>
  </w:style>
  <w:style w:type="character" w:customStyle="1" w:styleId="NagwekZnak">
    <w:name w:val="Nagłówek Znak"/>
    <w:basedOn w:val="Domylnaczcionkaakapitu"/>
    <w:link w:val="Nagwek"/>
    <w:uiPriority w:val="99"/>
    <w:rsid w:val="00B30247"/>
  </w:style>
  <w:style w:type="paragraph" w:styleId="Stopka">
    <w:name w:val="footer"/>
    <w:basedOn w:val="Normalny"/>
    <w:link w:val="StopkaZnak"/>
    <w:uiPriority w:val="99"/>
    <w:unhideWhenUsed/>
    <w:rsid w:val="00B30247"/>
    <w:pPr>
      <w:tabs>
        <w:tab w:val="center" w:pos="4536"/>
        <w:tab w:val="right" w:pos="9072"/>
      </w:tabs>
    </w:pPr>
  </w:style>
  <w:style w:type="character" w:customStyle="1" w:styleId="StopkaZnak">
    <w:name w:val="Stopka Znak"/>
    <w:basedOn w:val="Domylnaczcionkaakapitu"/>
    <w:link w:val="Stopka"/>
    <w:uiPriority w:val="99"/>
    <w:rsid w:val="00B30247"/>
  </w:style>
  <w:style w:type="paragraph" w:styleId="Tekstdymka">
    <w:name w:val="Balloon Text"/>
    <w:basedOn w:val="Normalny"/>
    <w:link w:val="TekstdymkaZnak"/>
    <w:uiPriority w:val="99"/>
    <w:semiHidden/>
    <w:unhideWhenUsed/>
    <w:rsid w:val="00B30247"/>
    <w:rPr>
      <w:rFonts w:ascii="Tahoma" w:hAnsi="Tahoma" w:cs="Tahoma"/>
      <w:sz w:val="16"/>
      <w:szCs w:val="16"/>
    </w:rPr>
  </w:style>
  <w:style w:type="character" w:customStyle="1" w:styleId="TekstdymkaZnak">
    <w:name w:val="Tekst dymka Znak"/>
    <w:basedOn w:val="Domylnaczcionkaakapitu"/>
    <w:link w:val="Tekstdymka"/>
    <w:uiPriority w:val="99"/>
    <w:semiHidden/>
    <w:rsid w:val="00B30247"/>
    <w:rPr>
      <w:rFonts w:ascii="Tahoma" w:hAnsi="Tahoma" w:cs="Tahoma"/>
      <w:sz w:val="16"/>
      <w:szCs w:val="16"/>
    </w:rPr>
  </w:style>
  <w:style w:type="character" w:styleId="Hipercze">
    <w:name w:val="Hyperlink"/>
    <w:uiPriority w:val="99"/>
    <w:rsid w:val="005A6567"/>
    <w:rPr>
      <w:color w:val="0000FF"/>
      <w:u w:val="single"/>
    </w:rPr>
  </w:style>
  <w:style w:type="paragraph" w:styleId="Akapitzlist">
    <w:name w:val="List Paragraph"/>
    <w:basedOn w:val="Normalny"/>
    <w:uiPriority w:val="99"/>
    <w:qFormat/>
    <w:rsid w:val="003169B5"/>
    <w:pPr>
      <w:ind w:left="720"/>
      <w:contextualSpacing/>
    </w:pPr>
  </w:style>
  <w:style w:type="table" w:styleId="Tabela-Siatka">
    <w:name w:val="Table Grid"/>
    <w:basedOn w:val="Standardowy"/>
    <w:uiPriority w:val="59"/>
    <w:rsid w:val="00D16E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iPriority w:val="99"/>
    <w:semiHidden/>
    <w:unhideWhenUsed/>
    <w:rsid w:val="009D0E5D"/>
    <w:rPr>
      <w:sz w:val="16"/>
      <w:szCs w:val="16"/>
    </w:rPr>
  </w:style>
  <w:style w:type="paragraph" w:styleId="Tekstkomentarza">
    <w:name w:val="annotation text"/>
    <w:basedOn w:val="Normalny"/>
    <w:link w:val="TekstkomentarzaZnak"/>
    <w:uiPriority w:val="99"/>
    <w:unhideWhenUsed/>
    <w:rsid w:val="009D0E5D"/>
    <w:rPr>
      <w:sz w:val="20"/>
      <w:szCs w:val="20"/>
    </w:rPr>
  </w:style>
  <w:style w:type="character" w:customStyle="1" w:styleId="TekstkomentarzaZnak">
    <w:name w:val="Tekst komentarza Znak"/>
    <w:basedOn w:val="Domylnaczcionkaakapitu"/>
    <w:link w:val="Tekstkomentarza"/>
    <w:uiPriority w:val="99"/>
    <w:rsid w:val="009D0E5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D0E5D"/>
    <w:rPr>
      <w:b/>
      <w:bCs/>
    </w:rPr>
  </w:style>
  <w:style w:type="character" w:customStyle="1" w:styleId="TematkomentarzaZnak">
    <w:name w:val="Temat komentarza Znak"/>
    <w:basedOn w:val="TekstkomentarzaZnak"/>
    <w:link w:val="Tematkomentarza"/>
    <w:uiPriority w:val="99"/>
    <w:semiHidden/>
    <w:rsid w:val="009D0E5D"/>
    <w:rPr>
      <w:rFonts w:ascii="Times New Roman" w:eastAsia="Times New Roman" w:hAnsi="Times New Roman" w:cs="Times New Roman"/>
      <w:b/>
      <w:bCs/>
      <w:sz w:val="20"/>
      <w:szCs w:val="20"/>
      <w:lang w:eastAsia="pl-PL"/>
    </w:rPr>
  </w:style>
  <w:style w:type="paragraph" w:styleId="Poprawka">
    <w:name w:val="Revision"/>
    <w:hidden/>
    <w:uiPriority w:val="99"/>
    <w:semiHidden/>
    <w:rsid w:val="003A168D"/>
    <w:pPr>
      <w:spacing w:after="0" w:line="240" w:lineRule="auto"/>
    </w:pPr>
    <w:rPr>
      <w:rFonts w:ascii="Times New Roman" w:eastAsia="Times New Roman" w:hAnsi="Times New Roman" w:cs="Times New Roman"/>
      <w:sz w:val="24"/>
      <w:szCs w:val="24"/>
      <w:lang w:eastAsia="pl-PL"/>
    </w:rPr>
  </w:style>
  <w:style w:type="paragraph" w:customStyle="1" w:styleId="Domylnie">
    <w:name w:val="Domyślnie"/>
    <w:rsid w:val="00BC63ED"/>
    <w:pPr>
      <w:suppressAutoHyphens/>
      <w:spacing w:after="0" w:line="100" w:lineRule="atLeast"/>
    </w:pPr>
    <w:rPr>
      <w:rFonts w:ascii="Times New Roman" w:eastAsia="Times New Roman" w:hAnsi="Times New Roman" w:cs="Times New Roman"/>
      <w:sz w:val="24"/>
      <w:szCs w:val="24"/>
      <w:lang w:eastAsia="pl-PL"/>
    </w:rPr>
  </w:style>
  <w:style w:type="paragraph" w:customStyle="1" w:styleId="Default">
    <w:name w:val="Default"/>
    <w:rsid w:val="00BC63ED"/>
    <w:pPr>
      <w:autoSpaceDE w:val="0"/>
      <w:autoSpaceDN w:val="0"/>
      <w:adjustRightInd w:val="0"/>
      <w:spacing w:after="0" w:line="240" w:lineRule="auto"/>
    </w:pPr>
    <w:rPr>
      <w:rFonts w:ascii="Arial" w:hAnsi="Arial" w:cs="Arial"/>
      <w:color w:val="000000"/>
      <w:sz w:val="24"/>
      <w:szCs w:val="24"/>
    </w:rPr>
  </w:style>
  <w:style w:type="character" w:customStyle="1" w:styleId="tlid-translationtranslation">
    <w:name w:val="tlid-translation translation"/>
    <w:basedOn w:val="Domylnaczcionkaakapitu"/>
    <w:uiPriority w:val="99"/>
    <w:rsid w:val="00143CB9"/>
    <w:rPr>
      <w:rFonts w:cs="Times New Roman"/>
    </w:rPr>
  </w:style>
  <w:style w:type="character" w:customStyle="1" w:styleId="tlid-translation">
    <w:name w:val="tlid-translation"/>
    <w:basedOn w:val="Domylnaczcionkaakapitu"/>
    <w:rsid w:val="00185E2A"/>
  </w:style>
  <w:style w:type="character" w:customStyle="1" w:styleId="jlqj4b">
    <w:name w:val="jlqj4b"/>
    <w:basedOn w:val="Domylnaczcionkaakapitu"/>
    <w:rsid w:val="00A13CB8"/>
  </w:style>
  <w:style w:type="character" w:customStyle="1" w:styleId="Nagwek1Znak">
    <w:name w:val="Nagłówek 1 Znak"/>
    <w:basedOn w:val="Domylnaczcionkaakapitu"/>
    <w:link w:val="Nagwek1"/>
    <w:uiPriority w:val="9"/>
    <w:rsid w:val="00D45A52"/>
    <w:rPr>
      <w:rFonts w:ascii="Times New Roman" w:eastAsia="Times New Roman" w:hAnsi="Times New Roman" w:cs="Times New Roman"/>
      <w:color w:val="000000"/>
      <w:sz w:val="26"/>
      <w:szCs w:val="20"/>
      <w:lang w:eastAsia="pl-PL"/>
    </w:rPr>
  </w:style>
  <w:style w:type="character" w:customStyle="1" w:styleId="Nagwek2Znak">
    <w:name w:val="Nagłówek 2 Znak"/>
    <w:basedOn w:val="Domylnaczcionkaakapitu"/>
    <w:uiPriority w:val="9"/>
    <w:semiHidden/>
    <w:rsid w:val="00D45A52"/>
    <w:rPr>
      <w:rFonts w:asciiTheme="majorHAnsi" w:eastAsiaTheme="majorEastAsia" w:hAnsiTheme="majorHAnsi" w:cstheme="majorBidi"/>
      <w:color w:val="365F91" w:themeColor="accent1" w:themeShade="BF"/>
      <w:sz w:val="26"/>
      <w:szCs w:val="26"/>
      <w:lang w:eastAsia="pl-PL"/>
    </w:rPr>
  </w:style>
  <w:style w:type="character" w:customStyle="1" w:styleId="Nagwek2Znak1">
    <w:name w:val="Nagłówek 2 Znak1"/>
    <w:basedOn w:val="Domylnaczcionkaakapitu"/>
    <w:link w:val="Nagwek2"/>
    <w:uiPriority w:val="9"/>
    <w:rsid w:val="00D45A52"/>
    <w:rPr>
      <w:rFonts w:ascii="Bahnschrift" w:eastAsia="Times New Roman" w:hAnsi="Bahnschrift" w:cs="Times New Roman"/>
      <w:b/>
      <w:bCs/>
      <w:noProof/>
      <w:color w:val="0F243E" w:themeColor="text2" w:themeShade="80"/>
      <w:sz w:val="20"/>
      <w:szCs w:val="26"/>
      <w:lang w:eastAsia="x-none"/>
    </w:rPr>
  </w:style>
  <w:style w:type="character" w:customStyle="1" w:styleId="Nagwek3Znak">
    <w:name w:val="Nagłówek 3 Znak"/>
    <w:basedOn w:val="Domylnaczcionkaakapitu"/>
    <w:link w:val="Nagwek3"/>
    <w:uiPriority w:val="9"/>
    <w:rsid w:val="00D45A52"/>
    <w:rPr>
      <w:rFonts w:ascii="Bahnschrift" w:eastAsia="Times New Roman" w:hAnsi="Bahnschrift" w:cs="Times New Roman"/>
      <w:bCs/>
      <w:sz w:val="20"/>
      <w:szCs w:val="26"/>
      <w:lang w:eastAsia="x-none"/>
    </w:rPr>
  </w:style>
  <w:style w:type="paragraph" w:styleId="Tekstpodstawowy">
    <w:name w:val="Body Text"/>
    <w:basedOn w:val="Normalny"/>
    <w:link w:val="TekstpodstawowyZnak"/>
    <w:uiPriority w:val="99"/>
    <w:semiHidden/>
    <w:unhideWhenUsed/>
    <w:rsid w:val="00D45A52"/>
    <w:pPr>
      <w:spacing w:after="120"/>
    </w:pPr>
  </w:style>
  <w:style w:type="character" w:customStyle="1" w:styleId="TekstpodstawowyZnak">
    <w:name w:val="Tekst podstawowy Znak"/>
    <w:basedOn w:val="Domylnaczcionkaakapitu"/>
    <w:link w:val="Tekstpodstawowy"/>
    <w:uiPriority w:val="99"/>
    <w:semiHidden/>
    <w:rsid w:val="00D45A52"/>
    <w:rPr>
      <w:rFonts w:ascii="Times New Roman" w:eastAsia="Times New Roman" w:hAnsi="Times New Roman" w:cs="Times New Roman"/>
      <w:sz w:val="24"/>
      <w:szCs w:val="24"/>
      <w:lang w:eastAsia="pl-PL"/>
    </w:rPr>
  </w:style>
  <w:style w:type="table" w:customStyle="1" w:styleId="Tabelasiatki41">
    <w:name w:val="Tabela siatki 41"/>
    <w:basedOn w:val="Standardowy"/>
    <w:uiPriority w:val="49"/>
    <w:rsid w:val="00D45A52"/>
    <w:pPr>
      <w:spacing w:after="0" w:line="240" w:lineRule="auto"/>
      <w:ind w:left="851" w:hanging="284"/>
      <w:jc w:val="both"/>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35619">
      <w:bodyDiv w:val="1"/>
      <w:marLeft w:val="0"/>
      <w:marRight w:val="0"/>
      <w:marTop w:val="0"/>
      <w:marBottom w:val="0"/>
      <w:divBdr>
        <w:top w:val="none" w:sz="0" w:space="0" w:color="auto"/>
        <w:left w:val="none" w:sz="0" w:space="0" w:color="auto"/>
        <w:bottom w:val="none" w:sz="0" w:space="0" w:color="auto"/>
        <w:right w:val="none" w:sz="0" w:space="0" w:color="auto"/>
      </w:divBdr>
    </w:div>
    <w:div w:id="734275945">
      <w:bodyDiv w:val="1"/>
      <w:marLeft w:val="0"/>
      <w:marRight w:val="0"/>
      <w:marTop w:val="0"/>
      <w:marBottom w:val="0"/>
      <w:divBdr>
        <w:top w:val="none" w:sz="0" w:space="0" w:color="auto"/>
        <w:left w:val="none" w:sz="0" w:space="0" w:color="auto"/>
        <w:bottom w:val="none" w:sz="0" w:space="0" w:color="auto"/>
        <w:right w:val="none" w:sz="0" w:space="0" w:color="auto"/>
      </w:divBdr>
    </w:div>
    <w:div w:id="803548248">
      <w:bodyDiv w:val="1"/>
      <w:marLeft w:val="0"/>
      <w:marRight w:val="0"/>
      <w:marTop w:val="0"/>
      <w:marBottom w:val="0"/>
      <w:divBdr>
        <w:top w:val="none" w:sz="0" w:space="0" w:color="auto"/>
        <w:left w:val="none" w:sz="0" w:space="0" w:color="auto"/>
        <w:bottom w:val="none" w:sz="0" w:space="0" w:color="auto"/>
        <w:right w:val="none" w:sz="0" w:space="0" w:color="auto"/>
      </w:divBdr>
    </w:div>
    <w:div w:id="1714190505">
      <w:bodyDiv w:val="1"/>
      <w:marLeft w:val="0"/>
      <w:marRight w:val="0"/>
      <w:marTop w:val="0"/>
      <w:marBottom w:val="0"/>
      <w:divBdr>
        <w:top w:val="none" w:sz="0" w:space="0" w:color="auto"/>
        <w:left w:val="none" w:sz="0" w:space="0" w:color="auto"/>
        <w:bottom w:val="none" w:sz="0" w:space="0" w:color="auto"/>
        <w:right w:val="none" w:sz="0" w:space="0" w:color="auto"/>
      </w:divBdr>
    </w:div>
    <w:div w:id="1730808439">
      <w:bodyDiv w:val="1"/>
      <w:marLeft w:val="0"/>
      <w:marRight w:val="0"/>
      <w:marTop w:val="0"/>
      <w:marBottom w:val="0"/>
      <w:divBdr>
        <w:top w:val="none" w:sz="0" w:space="0" w:color="auto"/>
        <w:left w:val="none" w:sz="0" w:space="0" w:color="auto"/>
        <w:bottom w:val="none" w:sz="0" w:space="0" w:color="auto"/>
        <w:right w:val="none" w:sz="0" w:space="0" w:color="auto"/>
      </w:divBdr>
    </w:div>
    <w:div w:id="1886870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jpeg"/><Relationship Id="rId1" Type="http://schemas.openxmlformats.org/officeDocument/2006/relationships/hyperlink" Target="http://www.us.edu.pl" TargetMode="External"/><Relationship Id="rId4" Type="http://schemas.openxmlformats.org/officeDocument/2006/relationships/hyperlink" Target="http://www.chemia.us.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C696DA0-6734-44FD-A818-B05E2BA10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1863</Words>
  <Characters>11179</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13016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 Piech</dc:creator>
  <cp:lastModifiedBy>Ewa Słowik</cp:lastModifiedBy>
  <cp:revision>9</cp:revision>
  <cp:lastPrinted>2021-01-27T10:36:00Z</cp:lastPrinted>
  <dcterms:created xsi:type="dcterms:W3CDTF">2021-03-04T10:10:00Z</dcterms:created>
  <dcterms:modified xsi:type="dcterms:W3CDTF">2021-03-16T12:34:00Z</dcterms:modified>
</cp:coreProperties>
</file>