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34" w:rsidRDefault="00341F34" w:rsidP="00DF3F48">
      <w:pPr>
        <w:jc w:val="right"/>
        <w:rPr>
          <w:b/>
        </w:rPr>
      </w:pPr>
    </w:p>
    <w:p w:rsidR="00341F34" w:rsidRDefault="00341F34" w:rsidP="00DF3F48">
      <w:pPr>
        <w:jc w:val="right"/>
        <w:rPr>
          <w:b/>
        </w:rPr>
      </w:pPr>
    </w:p>
    <w:p w:rsidR="00341F34" w:rsidRDefault="00341F34" w:rsidP="00DF3F48">
      <w:pPr>
        <w:jc w:val="right"/>
        <w:rPr>
          <w:b/>
        </w:rPr>
      </w:pPr>
      <w:r w:rsidRPr="002C777F">
        <w:rPr>
          <w:b/>
        </w:rPr>
        <w:t xml:space="preserve">Załącznik nr </w:t>
      </w:r>
      <w:r>
        <w:rPr>
          <w:b/>
        </w:rPr>
        <w:t>1</w:t>
      </w:r>
      <w:r w:rsidRPr="002C777F">
        <w:rPr>
          <w:b/>
        </w:rPr>
        <w:t xml:space="preserve"> do SWZ</w:t>
      </w:r>
    </w:p>
    <w:p w:rsidR="00341F34" w:rsidRPr="00320590" w:rsidRDefault="00341F34" w:rsidP="00DF3F48">
      <w:pPr>
        <w:jc w:val="right"/>
        <w:rPr>
          <w:b/>
        </w:rPr>
      </w:pPr>
    </w:p>
    <w:p w:rsidR="002926DC" w:rsidRPr="00320590" w:rsidRDefault="002926DC" w:rsidP="00DF3F48">
      <w:pPr>
        <w:jc w:val="center"/>
        <w:rPr>
          <w:b/>
        </w:rPr>
      </w:pPr>
      <w:r w:rsidRPr="00320590">
        <w:rPr>
          <w:b/>
        </w:rPr>
        <w:t>OPIS PRZEDMIOTU ZAMÓWIENIA</w:t>
      </w:r>
    </w:p>
    <w:p w:rsidR="005D7711" w:rsidRPr="00320590" w:rsidRDefault="005D7711" w:rsidP="00DF3F48">
      <w:pPr>
        <w:jc w:val="center"/>
      </w:pPr>
      <w:r w:rsidRPr="00320590">
        <w:t>dla postępowania o udzielenie zamówienia publicznego</w:t>
      </w:r>
    </w:p>
    <w:p w:rsidR="005D7711" w:rsidRPr="00320590" w:rsidRDefault="0042192B" w:rsidP="00D86B5C">
      <w:pPr>
        <w:jc w:val="center"/>
      </w:pPr>
      <w:r w:rsidRPr="00320590">
        <w:t xml:space="preserve">,, </w:t>
      </w:r>
      <w:r w:rsidR="00D86B5C" w:rsidRPr="00320590">
        <w:rPr>
          <w:rFonts w:cs="Arial"/>
          <w:b/>
        </w:rPr>
        <w:t>Świadczenie usług medycznych dla Komendy Miejskiej Państwowej Straży Pożarnej m. st. Warszawy.</w:t>
      </w:r>
      <w:r w:rsidRPr="00320590">
        <w:t>"</w:t>
      </w:r>
    </w:p>
    <w:p w:rsidR="00D86B5C" w:rsidRPr="00320590" w:rsidRDefault="00D86B5C" w:rsidP="00D86B5C"/>
    <w:p w:rsidR="00D86B5C" w:rsidRPr="00320590" w:rsidRDefault="00D86B5C" w:rsidP="00D86B5C">
      <w:pPr>
        <w:numPr>
          <w:ilvl w:val="0"/>
          <w:numId w:val="36"/>
        </w:numPr>
        <w:suppressAutoHyphens/>
        <w:jc w:val="both"/>
      </w:pPr>
      <w:r w:rsidRPr="00320590">
        <w:rPr>
          <w:b/>
        </w:rPr>
        <w:t xml:space="preserve">Przedmiot zamówienia. Kod CPV: </w:t>
      </w:r>
      <w:r w:rsidRPr="00320590">
        <w:rPr>
          <w:rFonts w:cs="Arial"/>
          <w:b/>
        </w:rPr>
        <w:t>8512000-3 Usługi medyczne</w:t>
      </w:r>
      <w:r w:rsidRPr="00320590">
        <w:t xml:space="preserve">, </w:t>
      </w:r>
      <w:r w:rsidRPr="00320590">
        <w:rPr>
          <w:b/>
        </w:rPr>
        <w:t>85000000-9 Usługi w zakresie zdrowia i opieki społecznej</w:t>
      </w:r>
    </w:p>
    <w:p w:rsidR="00F95171" w:rsidRPr="00320590" w:rsidRDefault="00D86B5C" w:rsidP="00F95171">
      <w:pPr>
        <w:numPr>
          <w:ilvl w:val="0"/>
          <w:numId w:val="36"/>
        </w:numPr>
        <w:suppressAutoHyphens/>
        <w:jc w:val="both"/>
      </w:pPr>
      <w:r w:rsidRPr="00320590">
        <w:t xml:space="preserve">Przedmiotem zamówienia jest świadczenie usług medycznych </w:t>
      </w:r>
      <w:r w:rsidRPr="00320590">
        <w:rPr>
          <w:rFonts w:cs="Arial"/>
          <w:b/>
        </w:rPr>
        <w:t>dla Komendy Miejskiej</w:t>
      </w:r>
      <w:r w:rsidRPr="00320590">
        <w:t xml:space="preserve"> </w:t>
      </w:r>
      <w:r w:rsidRPr="00320590">
        <w:rPr>
          <w:rFonts w:cs="Arial"/>
          <w:b/>
        </w:rPr>
        <w:t xml:space="preserve">Państwowej Straży Pożarnej m. st. Warszawy. </w:t>
      </w:r>
      <w:r w:rsidRPr="00320590">
        <w:rPr>
          <w:rFonts w:cs="Arial"/>
          <w:b/>
        </w:rPr>
        <w:br/>
        <w:t xml:space="preserve">Świadczenie to </w:t>
      </w:r>
      <w:r w:rsidRPr="00320590">
        <w:t>obejmuje badania profilaktyczne, konsultacje lekarskie oraz szczepienia pracowników cywilnych i strażaków pełniących służbę w Komendzie Miejskiej Państwowej Straży Pożarnej m. st. Warszawy</w:t>
      </w:r>
      <w:r w:rsidR="000540B8" w:rsidRPr="00320590">
        <w:t xml:space="preserve"> w oparciu o skierowanie wydawane przez zamawiającego (wz</w:t>
      </w:r>
      <w:r w:rsidR="00095B3E" w:rsidRPr="00320590">
        <w:t>ory</w:t>
      </w:r>
      <w:r w:rsidR="000540B8" w:rsidRPr="00320590">
        <w:t xml:space="preserve"> w załączeniu)</w:t>
      </w:r>
      <w:r w:rsidRPr="00320590">
        <w:t xml:space="preserve">. Usługi medyczne świadczone będą okresowo w terminie od dnia podpisania umowy </w:t>
      </w:r>
      <w:r w:rsidRPr="00320590">
        <w:rPr>
          <w:b/>
        </w:rPr>
        <w:t xml:space="preserve">przez okres </w:t>
      </w:r>
      <w:r w:rsidR="00095B3E" w:rsidRPr="00320590">
        <w:rPr>
          <w:b/>
        </w:rPr>
        <w:t>24</w:t>
      </w:r>
      <w:r w:rsidRPr="00320590">
        <w:rPr>
          <w:b/>
        </w:rPr>
        <w:t xml:space="preserve"> miesięcy. </w:t>
      </w:r>
    </w:p>
    <w:p w:rsidR="00D86B5C" w:rsidRDefault="00D86B5C" w:rsidP="00D86B5C">
      <w:pPr>
        <w:numPr>
          <w:ilvl w:val="0"/>
          <w:numId w:val="36"/>
        </w:numPr>
        <w:suppressAutoHyphens/>
        <w:jc w:val="both"/>
      </w:pPr>
      <w:r w:rsidRPr="00320590">
        <w:t>Rodzaje badań lekarskich, laboratoryjnych i konsultacji medycznych</w:t>
      </w:r>
      <w:r w:rsidR="00095B3E" w:rsidRPr="00320590">
        <w:t>, szczepień</w:t>
      </w:r>
      <w:r w:rsidRPr="00320590">
        <w:t>.</w:t>
      </w:r>
    </w:p>
    <w:p w:rsidR="009A0D19" w:rsidRDefault="009A0D19" w:rsidP="009A0D19">
      <w:pPr>
        <w:suppressAutoHyphens/>
        <w:jc w:val="both"/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4109"/>
      </w:tblGrid>
      <w:tr w:rsidR="009A0D19" w:rsidTr="009A0D19">
        <w:trPr>
          <w:trHeight w:val="87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19" w:rsidRPr="00011EC0" w:rsidRDefault="009A0D19">
            <w:pPr>
              <w:jc w:val="center"/>
            </w:pPr>
            <w:r w:rsidRPr="00011EC0">
              <w:t>RODZAJ badania/konsultacji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Ilość przewidzianych badań i konsultacji w ciągu 24 miesięcy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Morfologia z rozmazem + płytki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Glukoza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Kreatynina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Cholesterol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ALAT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Trójglicerydy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bookmarkStart w:id="0" w:name="_GoBack"/>
            <w:bookmarkEnd w:id="0"/>
            <w:r w:rsidRPr="00011EC0">
              <w:t>1800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Bilirubina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Badanie ogólne moczu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RTG klatki piersiowej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600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EKG spoczynkowe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600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EKG wysiłkowe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140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Spirometria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Okulista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Laryngolog badanie ogólne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Laryngolog - badanie audiometryczne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800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Neurolog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800</w:t>
            </w:r>
          </w:p>
        </w:tc>
      </w:tr>
      <w:tr w:rsidR="009A0D19" w:rsidTr="009A0D19">
        <w:trPr>
          <w:trHeight w:val="58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 xml:space="preserve">Oznaczenie swoistych przeciwciał klasy </w:t>
            </w:r>
            <w:proofErr w:type="spellStart"/>
            <w:r w:rsidRPr="00011EC0">
              <w:t>IgE</w:t>
            </w:r>
            <w:proofErr w:type="spellEnd"/>
            <w:r w:rsidRPr="00011EC0">
              <w:t xml:space="preserve"> owadów błonkoskrzydłych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19" w:rsidRPr="00011EC0" w:rsidRDefault="009A0D19">
            <w:pPr>
              <w:jc w:val="center"/>
            </w:pPr>
            <w:r w:rsidRPr="00011EC0">
              <w:t>20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>jad pszczoły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19" w:rsidRPr="00011EC0" w:rsidRDefault="009A0D19"/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>jad osy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19" w:rsidRPr="00011EC0" w:rsidRDefault="009A0D19"/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>jad szerszenia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19" w:rsidRPr="00011EC0" w:rsidRDefault="009A0D19"/>
        </w:tc>
      </w:tr>
      <w:tr w:rsidR="009A0D19" w:rsidTr="009A0D19">
        <w:trPr>
          <w:trHeight w:val="5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19" w:rsidRPr="00011EC0" w:rsidRDefault="009A0D19">
            <w:r w:rsidRPr="00011EC0">
              <w:t>RTG kości długich i dużych stawów ( barkowych, biodrowych, kolanowych) - DOT. PŁETWONURKA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4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r w:rsidRPr="00011EC0">
              <w:t>EEG - DOT. PŁETWONURKA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4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>Test ciśnieniowy - DOT. PŁETWONURKA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4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>Audiogram  - DOT. PŁETWONURKA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4</w:t>
            </w:r>
          </w:p>
        </w:tc>
      </w:tr>
      <w:tr w:rsidR="009A0D19" w:rsidTr="009A0D19">
        <w:trPr>
          <w:trHeight w:val="11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19" w:rsidRPr="00011EC0" w:rsidRDefault="009A0D19">
            <w:r w:rsidRPr="00011EC0">
              <w:t>Badanie krwi morfologiczne i biochemiczne z uwzględnieniem glukozy, mocznika, kreatyniny, cholesterolu, trójglicerydów i albumin - DOT. PŁETWONURKA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80</w:t>
            </w:r>
          </w:p>
        </w:tc>
      </w:tr>
      <w:tr w:rsidR="009A0D19" w:rsidTr="009A0D19">
        <w:trPr>
          <w:trHeight w:val="11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>Badanie okresowe oraz wydanie zaświadczenia  przez lekarza posiadającego kwalifikacje do orzekania o zdolności do wykonywania prac podw</w:t>
            </w:r>
            <w:r w:rsidR="009E5CE8" w:rsidRPr="00011EC0">
              <w:t>o</w:t>
            </w:r>
            <w:r w:rsidRPr="00011EC0">
              <w:t>dnych - DOT. PŁETWONURKA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80</w:t>
            </w:r>
          </w:p>
        </w:tc>
      </w:tr>
      <w:tr w:rsidR="009A0D19" w:rsidTr="009A0D19">
        <w:trPr>
          <w:trHeight w:val="5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>Badanie okresowe przez lekarza medycyny pracy oraz wydanie zaświadczenia - funkcjonariusze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1800</w:t>
            </w:r>
          </w:p>
        </w:tc>
      </w:tr>
      <w:tr w:rsidR="009A0D19" w:rsidTr="009A0D19">
        <w:trPr>
          <w:trHeight w:val="5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>Badanie okresowe przez lekarza medycyny pracy oraz wydanie zaświadczenia - pracownicy cywilni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15</w:t>
            </w:r>
          </w:p>
        </w:tc>
      </w:tr>
      <w:tr w:rsidR="009A0D19" w:rsidTr="009A0D19">
        <w:trPr>
          <w:trHeight w:val="5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 xml:space="preserve">Badanie </w:t>
            </w:r>
            <w:proofErr w:type="spellStart"/>
            <w:r w:rsidRPr="00011EC0">
              <w:t>wstęne</w:t>
            </w:r>
            <w:proofErr w:type="spellEnd"/>
            <w:r w:rsidRPr="00011EC0">
              <w:t xml:space="preserve"> przez lekarza medycyny pracy oraz wydanie zaświadczenia - pracownicy cywilni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3</w:t>
            </w:r>
          </w:p>
        </w:tc>
      </w:tr>
      <w:tr w:rsidR="009A0D19" w:rsidTr="009A0D19">
        <w:trPr>
          <w:trHeight w:val="5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19" w:rsidRPr="00011EC0" w:rsidRDefault="009A0D19">
            <w:r w:rsidRPr="00011EC0">
              <w:t>Badanie kontrolne ( po długotrwałej chorobie)funkcjonariusze/pracownicy cywilni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70</w:t>
            </w:r>
          </w:p>
        </w:tc>
      </w:tr>
      <w:tr w:rsidR="009A0D19" w:rsidTr="009A0D19">
        <w:trPr>
          <w:trHeight w:val="12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19" w:rsidRPr="00011EC0" w:rsidRDefault="009A0D19">
            <w:r w:rsidRPr="00011EC0">
              <w:t xml:space="preserve">Badanie psychologiczne kierowców pojazdów służbowych, w tym kierujących pojazdami uprzywilejowanymi w ruchu lądowym oraz </w:t>
            </w:r>
            <w:proofErr w:type="spellStart"/>
            <w:r w:rsidRPr="00011EC0">
              <w:t>stermotorzystów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220</w:t>
            </w:r>
          </w:p>
        </w:tc>
      </w:tr>
      <w:tr w:rsidR="009A0D19" w:rsidTr="009A0D19">
        <w:trPr>
          <w:trHeight w:val="15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19" w:rsidRPr="00011EC0" w:rsidRDefault="009A0D19">
            <w:r w:rsidRPr="00011EC0">
              <w:t>Badanie kierowców pojazdów służbowych, w tym prowadzących pojazdy uprzywilejowane w ruchu lądowym - wydanie orzeczenia ( z wyłączeniem badań psychologicznych)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220</w:t>
            </w:r>
          </w:p>
        </w:tc>
      </w:tr>
      <w:tr w:rsidR="009A0D19" w:rsidTr="009A0D19">
        <w:trPr>
          <w:trHeight w:val="8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19" w:rsidRPr="00011EC0" w:rsidRDefault="009A0D19">
            <w:r w:rsidRPr="00011EC0">
              <w:t xml:space="preserve">Badanie </w:t>
            </w:r>
            <w:proofErr w:type="spellStart"/>
            <w:r w:rsidRPr="00011EC0">
              <w:t>stermotorzysty</w:t>
            </w:r>
            <w:proofErr w:type="spellEnd"/>
            <w:r w:rsidRPr="00011EC0">
              <w:t xml:space="preserve"> - osób wykonujących pracę na statkach żeglugi śródlądowej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30</w:t>
            </w:r>
          </w:p>
        </w:tc>
      </w:tr>
      <w:tr w:rsidR="009A0D19" w:rsidTr="009A0D19">
        <w:trPr>
          <w:trHeight w:val="75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19" w:rsidRPr="00011EC0" w:rsidRDefault="009A0D19">
            <w:r w:rsidRPr="00011EC0">
              <w:t>Ocena widzenia zmierzchowego i wrażliwości na olśnienie ( bez konsultacji okulistycznej)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220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19" w:rsidRPr="00011EC0" w:rsidRDefault="009A0D19">
            <w:r w:rsidRPr="00011EC0">
              <w:t>Badanie kwalifikacyjne do szczepienia ochronnego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900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19" w:rsidRPr="00011EC0" w:rsidRDefault="009A0D19">
            <w:r w:rsidRPr="00011EC0">
              <w:t xml:space="preserve">Podanie szczepionki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900</w:t>
            </w:r>
          </w:p>
        </w:tc>
      </w:tr>
      <w:tr w:rsidR="009A0D19" w:rsidTr="009A0D19">
        <w:trPr>
          <w:trHeight w:val="2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19" w:rsidRPr="00011EC0" w:rsidRDefault="009A0D19">
            <w:r w:rsidRPr="00011EC0">
              <w:t>Wydanie międzynarodowej książeczki szczepień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19" w:rsidRPr="00011EC0" w:rsidRDefault="009A0D19">
            <w:pPr>
              <w:jc w:val="center"/>
            </w:pPr>
            <w:r w:rsidRPr="00011EC0">
              <w:t>10</w:t>
            </w:r>
          </w:p>
        </w:tc>
      </w:tr>
    </w:tbl>
    <w:p w:rsidR="00095B3E" w:rsidRPr="00320590" w:rsidRDefault="00095B3E" w:rsidP="00095B3E">
      <w:pPr>
        <w:suppressAutoHyphens/>
        <w:ind w:left="720"/>
        <w:jc w:val="both"/>
      </w:pPr>
    </w:p>
    <w:p w:rsidR="00095B3E" w:rsidRPr="00320590" w:rsidRDefault="00095B3E" w:rsidP="00095B3E">
      <w:pPr>
        <w:suppressAutoHyphens/>
        <w:ind w:left="720"/>
        <w:jc w:val="both"/>
      </w:pPr>
    </w:p>
    <w:p w:rsidR="00D86B5C" w:rsidRPr="00320590" w:rsidRDefault="00D86B5C" w:rsidP="00D86B5C">
      <w:pPr>
        <w:numPr>
          <w:ilvl w:val="0"/>
          <w:numId w:val="36"/>
        </w:numPr>
        <w:suppressAutoHyphens/>
        <w:jc w:val="both"/>
      </w:pPr>
      <w:r w:rsidRPr="00320590">
        <w:t>Przedmiot zamówienia obejmuje także:</w:t>
      </w:r>
    </w:p>
    <w:p w:rsidR="00D86B5C" w:rsidRPr="00320590" w:rsidRDefault="00D86B5C" w:rsidP="00D86B5C">
      <w:pPr>
        <w:ind w:left="705" w:hanging="705"/>
        <w:jc w:val="both"/>
      </w:pPr>
      <w:r w:rsidRPr="00320590">
        <w:t>a)</w:t>
      </w:r>
      <w:r w:rsidRPr="00320590">
        <w:tab/>
        <w:t xml:space="preserve">przeprowadzanie </w:t>
      </w:r>
      <w:r w:rsidR="00CE5E06" w:rsidRPr="00320590">
        <w:t>dla pracowników cywilnych i strażaków:</w:t>
      </w:r>
    </w:p>
    <w:p w:rsidR="00D86B5C" w:rsidRPr="00320590" w:rsidRDefault="00D86B5C" w:rsidP="00D86B5C">
      <w:pPr>
        <w:ind w:left="705"/>
        <w:jc w:val="both"/>
      </w:pPr>
      <w:r w:rsidRPr="00320590">
        <w:t>- badań wstępnych,</w:t>
      </w:r>
    </w:p>
    <w:p w:rsidR="00D86B5C" w:rsidRPr="00320590" w:rsidRDefault="00D86B5C" w:rsidP="00D86B5C">
      <w:pPr>
        <w:ind w:left="705"/>
        <w:jc w:val="both"/>
      </w:pPr>
      <w:r w:rsidRPr="00320590">
        <w:t>- okresowych,</w:t>
      </w:r>
    </w:p>
    <w:p w:rsidR="00D86B5C" w:rsidRPr="00320590" w:rsidRDefault="00D86B5C" w:rsidP="00D86B5C">
      <w:pPr>
        <w:ind w:left="705"/>
        <w:jc w:val="both"/>
      </w:pPr>
      <w:r w:rsidRPr="00320590">
        <w:t>- kontrolnych,</w:t>
      </w:r>
    </w:p>
    <w:p w:rsidR="00D86B5C" w:rsidRDefault="00D86B5C" w:rsidP="00D86B5C">
      <w:pPr>
        <w:ind w:left="705"/>
        <w:jc w:val="both"/>
      </w:pPr>
      <w:r w:rsidRPr="00320590">
        <w:t>- wydawanie zaświadczeń</w:t>
      </w:r>
      <w:r w:rsidR="00487A7F" w:rsidRPr="00320590">
        <w:t xml:space="preserve"> (wg załączon</w:t>
      </w:r>
      <w:r w:rsidR="00095B3E" w:rsidRPr="00320590">
        <w:t>ych wzorów</w:t>
      </w:r>
      <w:r w:rsidR="00487A7F" w:rsidRPr="00320590">
        <w:t>)</w:t>
      </w:r>
      <w:r w:rsidRPr="00320590">
        <w:t xml:space="preserve"> przez lekarza medycyny pracy o braku bądź istnieniu przeciwwskazań zdrowotnych do: wykonywania obowiązków służbowych na stanowisku służbowym – potwierdzone odpowiednim wpisem na zaświadczeniu zgodnie z obowiązującym rozporządzeniem Ministra Spraw Wewnętrznych i Administracji z dnia 27 października 2005 r. w sprawie zakresu, trybu i częstotliwości przeprowadzania okresowych profilaktycznych badań lekarskich oraz okresowej oceny sprawności fizycznej strażaka Państwowej Straży Pożarnej ( Dz. U. nr 261 ,poz. 2191 oraz z 2018r. poz. 673)</w:t>
      </w:r>
      <w:r w:rsidR="00915672">
        <w:t>,</w:t>
      </w:r>
    </w:p>
    <w:p w:rsidR="00915672" w:rsidRDefault="00915672" w:rsidP="00915672">
      <w:pPr>
        <w:ind w:left="705"/>
        <w:jc w:val="both"/>
      </w:pPr>
      <w:r>
        <w:t>- b</w:t>
      </w:r>
      <w:r>
        <w:t>adania osób prowadzących służbowe pojazdy uprzywilejowane</w:t>
      </w:r>
      <w:r>
        <w:t>,</w:t>
      </w:r>
    </w:p>
    <w:p w:rsidR="00915672" w:rsidRDefault="00915672" w:rsidP="00915672">
      <w:pPr>
        <w:ind w:left="705"/>
        <w:jc w:val="both"/>
      </w:pPr>
      <w:r>
        <w:t>- b</w:t>
      </w:r>
      <w:r>
        <w:t>adania psychologiczne osób kierujących pojazdami uprzywilejowanymi</w:t>
      </w:r>
      <w:r>
        <w:t>,</w:t>
      </w:r>
    </w:p>
    <w:p w:rsidR="00915672" w:rsidRDefault="00915672" w:rsidP="00915672">
      <w:pPr>
        <w:ind w:left="705"/>
        <w:jc w:val="both"/>
      </w:pPr>
      <w:r>
        <w:t>- b</w:t>
      </w:r>
      <w:r>
        <w:t>adania osób wykonujących pracę na statkach żeglugi śródlądowej</w:t>
      </w:r>
      <w:r>
        <w:t>,</w:t>
      </w:r>
    </w:p>
    <w:p w:rsidR="00915672" w:rsidRDefault="00915672" w:rsidP="00915672">
      <w:pPr>
        <w:ind w:left="705"/>
        <w:jc w:val="both"/>
      </w:pPr>
      <w:r>
        <w:t>- b</w:t>
      </w:r>
      <w:r>
        <w:t>adania osób wykonujących prace podwodne</w:t>
      </w:r>
      <w:r>
        <w:t>,</w:t>
      </w:r>
    </w:p>
    <w:p w:rsidR="00915672" w:rsidRDefault="00915672" w:rsidP="00915672">
      <w:pPr>
        <w:ind w:left="705"/>
        <w:jc w:val="both"/>
      </w:pPr>
      <w:r>
        <w:t>- b</w:t>
      </w:r>
      <w:r>
        <w:t xml:space="preserve">adania kontrolne funkcjonariuszy powracających z misji międzynarodowych </w:t>
      </w:r>
    </w:p>
    <w:p w:rsidR="00915672" w:rsidRPr="00320590" w:rsidRDefault="00915672" w:rsidP="00AA2604">
      <w:pPr>
        <w:pStyle w:val="Akapitzlist"/>
      </w:pPr>
      <w:r>
        <w:t>(40 osób na 2 lata)</w:t>
      </w:r>
      <w:r w:rsidR="00AA2604">
        <w:t>,</w:t>
      </w:r>
    </w:p>
    <w:p w:rsidR="00915672" w:rsidRPr="00320590" w:rsidRDefault="00D86B5C" w:rsidP="00D86B5C">
      <w:pPr>
        <w:ind w:left="705" w:hanging="705"/>
        <w:jc w:val="both"/>
      </w:pPr>
      <w:r w:rsidRPr="00320590">
        <w:t>b)</w:t>
      </w:r>
      <w:r w:rsidRPr="00320590">
        <w:tab/>
        <w:t>przeprowadzanie badań profilaktycznych dla pracowników cywilnych zgodnie z kodeksem pracy,</w:t>
      </w:r>
    </w:p>
    <w:p w:rsidR="00D86B5C" w:rsidRPr="00320590" w:rsidRDefault="00D86B5C" w:rsidP="00487A7F">
      <w:pPr>
        <w:ind w:left="705" w:hanging="705"/>
        <w:jc w:val="both"/>
      </w:pPr>
      <w:r w:rsidRPr="00320590">
        <w:t>c)</w:t>
      </w:r>
      <w:r w:rsidRPr="00320590">
        <w:tab/>
      </w:r>
      <w:r w:rsidR="00487A7F" w:rsidRPr="00320590">
        <w:t>W przypadkach gdy</w:t>
      </w:r>
      <w:r w:rsidRPr="00320590">
        <w:t xml:space="preserve"> strażak będzie posiadał aktualne zaświadczenie o braku przeciwwskazań do prawidłowego wykonywania obowiązków służbowych na stanowisku służbowym,</w:t>
      </w:r>
      <w:r w:rsidR="00487A7F" w:rsidRPr="00320590">
        <w:t xml:space="preserve"> </w:t>
      </w:r>
      <w:r w:rsidRPr="00320590">
        <w:t xml:space="preserve">wykonawca, na żądanie zamawiającego, będzie </w:t>
      </w:r>
      <w:r w:rsidRPr="00320590">
        <w:rPr>
          <w:b/>
        </w:rPr>
        <w:t>nieodpłatnie oraz bez wykonywania dodatkowych badań i konsultacji</w:t>
      </w:r>
      <w:r w:rsidRPr="00320590">
        <w:t xml:space="preserve"> - wydawał orzeczenia lekarskie o zdolności do uczestniczenia w specjalistycznych ćwiczeniach/szkoleniach </w:t>
      </w:r>
      <w:r w:rsidR="00320590" w:rsidRPr="00320590">
        <w:t xml:space="preserve">(zgodnie Rozporządzeniem MSWiA z dnia 31 sierpnia 2021 w sprawie </w:t>
      </w:r>
      <w:r w:rsidR="00320590" w:rsidRPr="00320590">
        <w:lastRenderedPageBreak/>
        <w:t>szczegółowych warunków bezpieczeństwa i higieny służby strażaków Państwowej Straży Pożarnej Dz. U. z 2021 poz. 1681)</w:t>
      </w:r>
      <w:r w:rsidR="00F33DBF">
        <w:t>,</w:t>
      </w:r>
    </w:p>
    <w:p w:rsidR="00487A7F" w:rsidRPr="00320590" w:rsidRDefault="00487A7F" w:rsidP="00487A7F">
      <w:pPr>
        <w:ind w:left="705" w:hanging="705"/>
        <w:jc w:val="both"/>
      </w:pPr>
      <w:r w:rsidRPr="00320590">
        <w:t>d)</w:t>
      </w:r>
      <w:r w:rsidRPr="00320590">
        <w:tab/>
        <w:t>lekarz przeprowadzający badania , na podstawie opinii okulisty o potrzebie używania okularów korygujących wzrok przy obsłudze monitora ekranowego w</w:t>
      </w:r>
      <w:r w:rsidR="00D56738" w:rsidRPr="00320590">
        <w:t>y</w:t>
      </w:r>
      <w:r w:rsidRPr="00320590">
        <w:t>daje zaświadczenie, celem ubiegania się o refundację kosztów zakupu okularów</w:t>
      </w:r>
      <w:r w:rsidR="00F33DBF">
        <w:t>,</w:t>
      </w:r>
    </w:p>
    <w:p w:rsidR="00D86B5C" w:rsidRPr="00320590" w:rsidRDefault="00D86B5C" w:rsidP="00D86B5C">
      <w:pPr>
        <w:ind w:left="705" w:hanging="705"/>
        <w:jc w:val="both"/>
      </w:pPr>
      <w:r w:rsidRPr="00320590">
        <w:t>e)</w:t>
      </w:r>
      <w:r w:rsidRPr="00320590">
        <w:tab/>
        <w:t>przeprowadzanie badań profilaktycznych w przypadku czasowej niezdolności do służby z powodu choroby trwającej dłużej niż 60 dni w celu ustalenia zdolności do prawidłowego wykonywania obowiązków służbowych na dotychczasowym  stanowisku służbowym</w:t>
      </w:r>
      <w:r w:rsidR="00F33DBF">
        <w:t>,</w:t>
      </w:r>
    </w:p>
    <w:p w:rsidR="00D86B5C" w:rsidRPr="00320590" w:rsidRDefault="00487A7F" w:rsidP="00D86B5C">
      <w:pPr>
        <w:ind w:left="705" w:hanging="705"/>
        <w:jc w:val="both"/>
      </w:pPr>
      <w:r w:rsidRPr="00320590">
        <w:t>f</w:t>
      </w:r>
      <w:r w:rsidR="00D86B5C" w:rsidRPr="00320590">
        <w:t xml:space="preserve">) </w:t>
      </w:r>
      <w:r w:rsidR="00D86B5C" w:rsidRPr="00320590">
        <w:tab/>
        <w:t xml:space="preserve">przeprowadzanie badań wstępnych i okresowych funkcjonariuszy - </w:t>
      </w:r>
      <w:r w:rsidR="00153FF8" w:rsidRPr="00320590">
        <w:t>płetwo</w:t>
      </w:r>
      <w:r w:rsidR="00D86B5C" w:rsidRPr="00320590">
        <w:t xml:space="preserve">nurków oraz wydanie orzeczeń o stanie zdrowia przez lekarza uprawnionego do wykonywania badań dla osób pracujących w zawodzie </w:t>
      </w:r>
      <w:r w:rsidR="00153FF8" w:rsidRPr="00320590">
        <w:t>płetwo</w:t>
      </w:r>
      <w:r w:rsidR="00D86B5C" w:rsidRPr="00320590">
        <w:t>nurka.</w:t>
      </w:r>
    </w:p>
    <w:p w:rsidR="00487A7F" w:rsidRPr="00320590" w:rsidRDefault="00487A7F" w:rsidP="00D86B5C">
      <w:pPr>
        <w:jc w:val="both"/>
      </w:pPr>
    </w:p>
    <w:p w:rsidR="00D86B5C" w:rsidRPr="00320590" w:rsidRDefault="00D86B5C" w:rsidP="00D86B5C">
      <w:pPr>
        <w:ind w:left="540" w:hanging="540"/>
        <w:jc w:val="both"/>
        <w:rPr>
          <w:b/>
        </w:rPr>
      </w:pPr>
      <w:r w:rsidRPr="00320590">
        <w:rPr>
          <w:b/>
        </w:rPr>
        <w:t xml:space="preserve"> </w:t>
      </w:r>
      <w:r w:rsidRPr="00320590">
        <w:rPr>
          <w:b/>
        </w:rPr>
        <w:tab/>
        <w:t>Warunki realizacji usługi.</w:t>
      </w:r>
    </w:p>
    <w:p w:rsidR="00D86B5C" w:rsidRPr="00320590" w:rsidRDefault="00D86B5C" w:rsidP="00D86B5C">
      <w:pPr>
        <w:ind w:left="705" w:hanging="705"/>
      </w:pPr>
      <w:r w:rsidRPr="00320590">
        <w:t>a)</w:t>
      </w:r>
      <w:r w:rsidRPr="00320590">
        <w:tab/>
      </w:r>
      <w:r w:rsidRPr="00320590">
        <w:tab/>
      </w:r>
      <w:r w:rsidRPr="00320590">
        <w:rPr>
          <w:b/>
        </w:rPr>
        <w:t xml:space="preserve">Zamawiający żąda aby wszystkie badania, konsultacje i szczepienia (ewentualnie oprócz badań i konsultacji dla </w:t>
      </w:r>
      <w:r w:rsidR="00153FF8" w:rsidRPr="00320590">
        <w:rPr>
          <w:b/>
        </w:rPr>
        <w:t>płetwo</w:t>
      </w:r>
      <w:r w:rsidRPr="00320590">
        <w:rPr>
          <w:b/>
        </w:rPr>
        <w:t>nurków)  były wykonywane w przychodniach na terenie miasta stołecznego Warszawy</w:t>
      </w:r>
      <w:r w:rsidRPr="00320590">
        <w:t>. Do oferty należy załączyć tabelę miejsc w których będą wykonywane określone badania i konsultacje.</w:t>
      </w:r>
    </w:p>
    <w:p w:rsidR="00D86B5C" w:rsidRPr="00320590" w:rsidRDefault="00D86B5C" w:rsidP="00D86B5C">
      <w:pPr>
        <w:ind w:left="284" w:hanging="284"/>
        <w:jc w:val="both"/>
      </w:pPr>
      <w:r w:rsidRPr="00320590">
        <w:t>b)</w:t>
      </w:r>
      <w:r w:rsidRPr="00320590">
        <w:tab/>
      </w:r>
      <w:r w:rsidRPr="00320590">
        <w:tab/>
        <w:t xml:space="preserve">Pracownicy Zamawiającego winni być obsługiwani w </w:t>
      </w:r>
      <w:r w:rsidRPr="00320590">
        <w:rPr>
          <w:b/>
        </w:rPr>
        <w:t>pierwszej kolejności.</w:t>
      </w:r>
      <w:r w:rsidRPr="00320590">
        <w:t xml:space="preserve"> </w:t>
      </w:r>
    </w:p>
    <w:p w:rsidR="00D86B5C" w:rsidRPr="00320590" w:rsidRDefault="00D86B5C" w:rsidP="00D86B5C">
      <w:pPr>
        <w:ind w:left="705" w:hanging="705"/>
        <w:jc w:val="both"/>
      </w:pPr>
      <w:r w:rsidRPr="00320590">
        <w:t>c)</w:t>
      </w:r>
      <w:r w:rsidRPr="00320590">
        <w:tab/>
      </w:r>
      <w:r w:rsidRPr="00320590">
        <w:tab/>
        <w:t>Materiał do badań winien być pobierany na bieżąco po zgłoszeniu się pracownika Zamawiającego i okazaniu zlecenia wykonania badań wystawionego przez Zamawiającego.</w:t>
      </w:r>
    </w:p>
    <w:p w:rsidR="00D86B5C" w:rsidRPr="00320590" w:rsidRDefault="00D86B5C" w:rsidP="00D86B5C">
      <w:pPr>
        <w:ind w:left="705"/>
        <w:jc w:val="both"/>
      </w:pPr>
      <w:r w:rsidRPr="00320590">
        <w:t xml:space="preserve">Punkt poboru materiału do badań winien być czynny od poniedziałku do piątku </w:t>
      </w:r>
      <w:r w:rsidR="00D56738" w:rsidRPr="00320590">
        <w:t xml:space="preserve">min. 2 godziny pomiędzy </w:t>
      </w:r>
      <w:r w:rsidR="002253F6" w:rsidRPr="00320590">
        <w:t>7.00 a 11</w:t>
      </w:r>
      <w:r w:rsidR="00D56738" w:rsidRPr="00320590">
        <w:t>.00</w:t>
      </w:r>
      <w:r w:rsidRPr="00320590">
        <w:t>.</w:t>
      </w:r>
    </w:p>
    <w:p w:rsidR="00D86B5C" w:rsidRPr="00320590" w:rsidRDefault="00D86B5C" w:rsidP="00D86B5C">
      <w:pPr>
        <w:ind w:left="284" w:firstLine="421"/>
        <w:jc w:val="both"/>
      </w:pPr>
      <w:r w:rsidRPr="00320590">
        <w:t xml:space="preserve">Wyniki badań będą dostępne w max. terminie </w:t>
      </w:r>
      <w:r w:rsidRPr="00320590">
        <w:rPr>
          <w:b/>
        </w:rPr>
        <w:t>4 dni</w:t>
      </w:r>
      <w:r w:rsidRPr="00320590">
        <w:t xml:space="preserve"> od wykonania badań.</w:t>
      </w:r>
    </w:p>
    <w:p w:rsidR="00D86B5C" w:rsidRPr="00320590" w:rsidRDefault="00D86B5C" w:rsidP="00D86B5C">
      <w:pPr>
        <w:ind w:left="705" w:hanging="705"/>
        <w:jc w:val="both"/>
      </w:pPr>
      <w:r w:rsidRPr="00320590">
        <w:t>d)</w:t>
      </w:r>
      <w:r w:rsidRPr="00320590">
        <w:tab/>
      </w:r>
      <w:r w:rsidRPr="00320590">
        <w:tab/>
        <w:t xml:space="preserve">Konsultacje lekarskie winny być przeprowadzone w max. terminie do </w:t>
      </w:r>
      <w:r w:rsidRPr="00320590">
        <w:rPr>
          <w:b/>
        </w:rPr>
        <w:t>4 dni roboczych</w:t>
      </w:r>
      <w:r w:rsidRPr="00320590">
        <w:t xml:space="preserve"> od daty zgłoszenia się pracownika Zamawiającego do rejestracji Przychodni Oferenta i okazaniu zlecenia wykonania odpowiednich konsultacji. </w:t>
      </w:r>
    </w:p>
    <w:p w:rsidR="00D86B5C" w:rsidRPr="00320590" w:rsidRDefault="00D86B5C" w:rsidP="00D86B5C">
      <w:pPr>
        <w:ind w:left="705"/>
        <w:jc w:val="both"/>
      </w:pPr>
      <w:r w:rsidRPr="00320590">
        <w:t>Godziny wykonywania konsultacji lekarskich wyznacza Oferent. Pożądanym dla zamawiającego jest aby były to godziny w dniach poniedziałek – piątek</w:t>
      </w:r>
      <w:r w:rsidR="00D56738" w:rsidRPr="00320590">
        <w:t xml:space="preserve"> pomiędzy 8.00 a 1</w:t>
      </w:r>
      <w:r w:rsidR="002253F6" w:rsidRPr="00320590">
        <w:t>8</w:t>
      </w:r>
      <w:r w:rsidR="00D56738" w:rsidRPr="00320590">
        <w:t>.00</w:t>
      </w:r>
      <w:r w:rsidRPr="00320590">
        <w:t>.</w:t>
      </w:r>
    </w:p>
    <w:p w:rsidR="00D86B5C" w:rsidRPr="00320590" w:rsidRDefault="00D86B5C" w:rsidP="00D86B5C">
      <w:pPr>
        <w:ind w:left="705" w:hanging="705"/>
        <w:jc w:val="both"/>
      </w:pPr>
      <w:r w:rsidRPr="00320590">
        <w:t>g)</w:t>
      </w:r>
      <w:r w:rsidRPr="00320590">
        <w:tab/>
      </w:r>
      <w:r w:rsidRPr="00320590">
        <w:tab/>
        <w:t xml:space="preserve">Podane ilości badań i konsultacji lekarskich są ilościami maksymalnymi jakie przewiduje się do wykonania w okresie </w:t>
      </w:r>
      <w:r w:rsidR="00095B3E" w:rsidRPr="00320590">
        <w:rPr>
          <w:b/>
        </w:rPr>
        <w:t>24</w:t>
      </w:r>
      <w:r w:rsidRPr="00320590">
        <w:rPr>
          <w:b/>
        </w:rPr>
        <w:t xml:space="preserve"> miesięcy</w:t>
      </w:r>
      <w:r w:rsidRPr="00320590">
        <w:t>.</w:t>
      </w:r>
    </w:p>
    <w:p w:rsidR="00D86B5C" w:rsidRPr="00320590" w:rsidRDefault="00D86B5C" w:rsidP="00D86B5C">
      <w:pPr>
        <w:ind w:left="705" w:hanging="705"/>
        <w:jc w:val="both"/>
      </w:pPr>
      <w:r w:rsidRPr="00320590">
        <w:t>h)</w:t>
      </w:r>
      <w:r w:rsidRPr="00320590">
        <w:tab/>
        <w:t>Badania i konsultacje wykonywane będą w oparciu o bieżące potrzeby Zamawiającego. Za wykonanie mniejszej ilości badań i konsultacji lekarskich niż przewidziane przez Zamawiającego Wykonawcy (oferentowi) nie przysługuje żadna rekompensata pieniężna.</w:t>
      </w:r>
    </w:p>
    <w:p w:rsidR="00D86B5C" w:rsidRPr="00320590" w:rsidRDefault="00D86B5C" w:rsidP="00D86B5C"/>
    <w:p w:rsidR="00D86B5C" w:rsidRPr="00320590" w:rsidRDefault="00D86B5C" w:rsidP="00D86B5C">
      <w:pPr>
        <w:ind w:left="709" w:hanging="705"/>
        <w:jc w:val="both"/>
        <w:rPr>
          <w:b/>
        </w:rPr>
      </w:pPr>
      <w:r w:rsidRPr="00320590">
        <w:t>3.</w:t>
      </w:r>
      <w:r w:rsidRPr="00320590">
        <w:tab/>
      </w:r>
      <w:r w:rsidRPr="00320590">
        <w:rPr>
          <w:b/>
        </w:rPr>
        <w:t>SZCZEPIENIA</w:t>
      </w:r>
    </w:p>
    <w:p w:rsidR="00D86B5C" w:rsidRPr="00320590" w:rsidRDefault="00D86B5C" w:rsidP="00D86B5C">
      <w:pPr>
        <w:ind w:left="709" w:hanging="705"/>
        <w:jc w:val="both"/>
        <w:rPr>
          <w:b/>
        </w:rPr>
      </w:pPr>
    </w:p>
    <w:p w:rsidR="00D86B5C" w:rsidRDefault="00D86B5C" w:rsidP="00D86B5C">
      <w:pPr>
        <w:numPr>
          <w:ilvl w:val="0"/>
          <w:numId w:val="35"/>
        </w:numPr>
        <w:suppressAutoHyphens/>
        <w:jc w:val="both"/>
      </w:pPr>
      <w:r w:rsidRPr="00320590">
        <w:t>Za wykonanie usługi szczepienia Zamawiający rozumie wykonanie badania w</w:t>
      </w:r>
      <w:r w:rsidR="00487A7F" w:rsidRPr="00320590">
        <w:t xml:space="preserve"> </w:t>
      </w:r>
      <w:r w:rsidRPr="00320590">
        <w:t xml:space="preserve">zależności od specyfiki aplikowanej szczepionki, dostawę szczepionki i wykonanie szczepienia przez upoważniony do tego celu personel medyczny. </w:t>
      </w:r>
    </w:p>
    <w:p w:rsidR="005173E1" w:rsidRDefault="005173E1" w:rsidP="00096C85">
      <w:pPr>
        <w:suppressAutoHyphens/>
        <w:ind w:left="705"/>
        <w:jc w:val="both"/>
      </w:pPr>
      <w:r>
        <w:t>Szczepienia ochronne funkcjonariuszy i pracowników cywilnych obejmujące przeprowadzenie kwalifikacyjnego badania lekarskiego oraz w przypadku wystąpienia takiej konieczności wykonanie badań przeciwciał, iniekcję, wydanie książeczki szczepień (w tym międzynarodowych książeczek szczepień dla osób wyjeżdżających zagranicę), dokonanie wpisu do książeczki oraz informowanie zainteresowanego o terminach kolejnych dawek szczepionki</w:t>
      </w:r>
      <w:r>
        <w:t>.</w:t>
      </w:r>
    </w:p>
    <w:p w:rsidR="00225F2B" w:rsidRPr="00320590" w:rsidRDefault="00225F2B" w:rsidP="00096C85">
      <w:pPr>
        <w:suppressAutoHyphens/>
        <w:ind w:left="705"/>
        <w:jc w:val="both"/>
      </w:pPr>
    </w:p>
    <w:p w:rsidR="00487A7F" w:rsidRPr="00320590" w:rsidRDefault="00487A7F" w:rsidP="00487A7F">
      <w:pPr>
        <w:numPr>
          <w:ilvl w:val="0"/>
          <w:numId w:val="35"/>
        </w:numPr>
        <w:suppressAutoHyphens/>
        <w:jc w:val="both"/>
      </w:pPr>
      <w:r w:rsidRPr="00320590">
        <w:t>Rodzaje i ilość szczepień.</w:t>
      </w:r>
    </w:p>
    <w:p w:rsidR="002A1CA8" w:rsidRDefault="002A1CA8" w:rsidP="00095B3E">
      <w:pPr>
        <w:suppressAutoHyphens/>
        <w:ind w:left="705"/>
        <w:jc w:val="both"/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701"/>
        <w:gridCol w:w="1843"/>
      </w:tblGrid>
      <w:tr w:rsidR="002A1CA8" w:rsidTr="00791129">
        <w:trPr>
          <w:trHeight w:val="14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A8" w:rsidRPr="00011EC0" w:rsidRDefault="002A1CA8">
            <w:r w:rsidRPr="00011EC0">
              <w:t>Rodzaj szczepienia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A8" w:rsidRPr="00011EC0" w:rsidRDefault="002A1CA8">
            <w:pPr>
              <w:jc w:val="center"/>
            </w:pPr>
            <w:r w:rsidRPr="00011EC0">
              <w:t>Ilość dawek szczepienia cyklu podstawowego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A8" w:rsidRPr="00011EC0" w:rsidRDefault="002A1CA8">
            <w:pPr>
              <w:jc w:val="center"/>
            </w:pPr>
            <w:r w:rsidRPr="00011EC0">
              <w:t>Ilość przewidzianych osób do zaszczepienia w ciągu 24 miesięcy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Szczepienie ochronne przeciw tężcowi/błonicy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600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Szczepienie ochronne przeciw WZW typu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250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Szczepienie ochronne przeciw durowi brzusznemu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20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Szczepienie ochronne przeciw polio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3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Szczepienie ochronne przeciw WZW typu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3</w:t>
            </w:r>
          </w:p>
        </w:tc>
      </w:tr>
      <w:tr w:rsidR="0035179A" w:rsidRPr="0035179A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Szczepienie ochronne przeciw WZW typu A+B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3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 xml:space="preserve">Szczepienie ochronne przeciw </w:t>
            </w:r>
            <w:proofErr w:type="spellStart"/>
            <w:r w:rsidRPr="00011EC0">
              <w:t>żóltej</w:t>
            </w:r>
            <w:proofErr w:type="spellEnd"/>
            <w:r w:rsidRPr="00011EC0">
              <w:t xml:space="preserve"> gorączce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3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Szczepienie ochronne przeciw kleszczowemu zapaleniu mózgu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20</w:t>
            </w:r>
          </w:p>
        </w:tc>
      </w:tr>
      <w:tr w:rsidR="002A1CA8" w:rsidTr="00791129">
        <w:trPr>
          <w:trHeight w:val="8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 xml:space="preserve">Szczepienie ochronne przeciw inwazyjnej chorobie </w:t>
            </w:r>
            <w:proofErr w:type="spellStart"/>
            <w:r w:rsidRPr="00011EC0">
              <w:t>meningokokowej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8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Szczepienie ochronne przeciw wściekliźnie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20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Szczepienie ochronne przeciw cholerze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20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Szczepienie ochronne przeciw pneumokokom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3</w:t>
            </w:r>
          </w:p>
        </w:tc>
      </w:tr>
      <w:tr w:rsidR="002A1CA8" w:rsidTr="00791129">
        <w:trPr>
          <w:trHeight w:val="5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8" w:rsidRPr="00011EC0" w:rsidRDefault="002A1CA8">
            <w:r w:rsidRPr="00011EC0">
              <w:t>Oznaczenie poziomu przeciwciał anty-</w:t>
            </w:r>
            <w:proofErr w:type="spellStart"/>
            <w:r w:rsidRPr="00011EC0">
              <w:t>Hbs</w:t>
            </w:r>
            <w:proofErr w:type="spellEnd"/>
            <w:r w:rsidRPr="00011EC0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8" w:rsidRPr="00011EC0" w:rsidRDefault="002A1CA8">
            <w:pPr>
              <w:jc w:val="center"/>
            </w:pPr>
            <w:r w:rsidRPr="00011EC0">
              <w:t>200</w:t>
            </w:r>
          </w:p>
        </w:tc>
      </w:tr>
    </w:tbl>
    <w:p w:rsidR="002A1CA8" w:rsidRDefault="002A1CA8" w:rsidP="00095B3E">
      <w:pPr>
        <w:suppressAutoHyphens/>
        <w:ind w:left="705"/>
        <w:jc w:val="both"/>
      </w:pPr>
    </w:p>
    <w:p w:rsidR="002A1CA8" w:rsidRPr="00320590" w:rsidRDefault="002A1CA8" w:rsidP="00095B3E">
      <w:pPr>
        <w:suppressAutoHyphens/>
        <w:ind w:left="705"/>
        <w:jc w:val="both"/>
      </w:pPr>
    </w:p>
    <w:p w:rsidR="00D86B5C" w:rsidRPr="00320590" w:rsidRDefault="00D86B5C" w:rsidP="005D0F3F">
      <w:pPr>
        <w:pStyle w:val="Listanumerowana1"/>
        <w:numPr>
          <w:ilvl w:val="0"/>
          <w:numId w:val="35"/>
        </w:numPr>
        <w:jc w:val="both"/>
      </w:pPr>
      <w:r w:rsidRPr="00320590">
        <w:rPr>
          <w:lang w:eastAsia="ar-SA"/>
        </w:rPr>
        <w:t>Szczepionki muszą posiadać dokumenty potwierdzające dopuszczenie wyrobów</w:t>
      </w:r>
      <w:r w:rsidRPr="00320590">
        <w:t xml:space="preserve"> medycznych do obrotu i do używania oraz oznakowanie znakiem CE zgodnie z ustawą z dnia 20 kwietnia  2004 r. o wyrobach medycznych na każdy wyrób.</w:t>
      </w:r>
    </w:p>
    <w:p w:rsidR="00D86B5C" w:rsidRPr="00320590" w:rsidRDefault="00D86B5C" w:rsidP="005D0F3F">
      <w:pPr>
        <w:pStyle w:val="Listanumerowana1"/>
        <w:numPr>
          <w:ilvl w:val="0"/>
          <w:numId w:val="35"/>
        </w:numPr>
        <w:jc w:val="both"/>
      </w:pPr>
      <w:r w:rsidRPr="00320590">
        <w:t>W formularzu ofertowym należy uwzględnić koszt wykonania usługi zaszczepienia 1 dawki przy założeniu, że osoba, której podawany jest preparat jest dorosła (pow. 19 roku życia),</w:t>
      </w:r>
    </w:p>
    <w:p w:rsidR="00D86B5C" w:rsidRPr="00320590" w:rsidRDefault="00D86B5C" w:rsidP="005D0F3F">
      <w:pPr>
        <w:pStyle w:val="Listanumerowana1"/>
        <w:numPr>
          <w:ilvl w:val="0"/>
          <w:numId w:val="35"/>
        </w:numPr>
        <w:jc w:val="both"/>
      </w:pPr>
      <w:r w:rsidRPr="00320590">
        <w:t xml:space="preserve">Podatek VAT na usługi szczepienia. Wykonanie szczepienia przez lekarza jest usługą w zakresie opieki medycznej, służącą profilaktyce zdrowia, świadczoną w ramach wykonywania zawodu lekarza, a zatem zwolnioną z VAT na podstawie art. 43 ust. 1 pkt. 19 lit a) ustawy z dnia 11 marca 2004 r. o podatku od towarów i usług (tj. </w:t>
      </w:r>
      <w:r w:rsidR="005D0F3F" w:rsidRPr="00320590">
        <w:t xml:space="preserve"> Dz. U. 2004 Nr 54 poz. 535 ze zm.)</w:t>
      </w:r>
      <w:r w:rsidRPr="00320590">
        <w:t>.</w:t>
      </w:r>
    </w:p>
    <w:p w:rsidR="00D86B5C" w:rsidRPr="00320590" w:rsidRDefault="00D86B5C" w:rsidP="005D0F3F">
      <w:pPr>
        <w:pStyle w:val="Listanumerowana1"/>
        <w:numPr>
          <w:ilvl w:val="0"/>
          <w:numId w:val="37"/>
        </w:numPr>
        <w:jc w:val="both"/>
      </w:pPr>
      <w:r w:rsidRPr="00320590">
        <w:t xml:space="preserve">Rozliczenie z wykonawcą będzie wykonywane w oparciu o realną ilość podanych szczepionek i/lub przeprowadzonych badań z tym związanych. </w:t>
      </w:r>
    </w:p>
    <w:p w:rsidR="00D86B5C" w:rsidRPr="00320590" w:rsidRDefault="00D86B5C" w:rsidP="005D0F3F">
      <w:pPr>
        <w:pStyle w:val="Listanumerowana1"/>
        <w:numPr>
          <w:ilvl w:val="0"/>
          <w:numId w:val="37"/>
        </w:numPr>
        <w:jc w:val="both"/>
      </w:pPr>
      <w:r w:rsidRPr="00320590">
        <w:t>Warunki realizacji usługi. Pożądanym dla Zamawiającego jest aby wszystkie badania i wykonanie szczepień  były wykonywane w jednej przychodni. W przypadku gdy nie jest to możliwe do oferty należy załączyć tabelę miejsc w których będą wykonywane określone badania i szczepienia.</w:t>
      </w:r>
    </w:p>
    <w:p w:rsidR="00D86B5C" w:rsidRPr="00320590" w:rsidRDefault="00D86B5C" w:rsidP="005D0F3F">
      <w:pPr>
        <w:pStyle w:val="Listanumerowana1"/>
        <w:numPr>
          <w:ilvl w:val="0"/>
          <w:numId w:val="37"/>
        </w:numPr>
        <w:jc w:val="both"/>
      </w:pPr>
      <w:r w:rsidRPr="00320590">
        <w:t>Badania i/lub przeprowadzenie szczepień odbywać się będzie po zgłoszeniu się pracownika Zamawiającego i okazaniu zlecenia wykonania usługi medycznej wystawione</w:t>
      </w:r>
      <w:r w:rsidR="00D56738" w:rsidRPr="00320590">
        <w:t>go</w:t>
      </w:r>
      <w:r w:rsidRPr="00320590">
        <w:t xml:space="preserve"> przez Zamawiającego.</w:t>
      </w:r>
    </w:p>
    <w:p w:rsidR="00D86B5C" w:rsidRPr="00320590" w:rsidRDefault="00D86B5C" w:rsidP="005D0F3F">
      <w:pPr>
        <w:pStyle w:val="Listanumerowana1"/>
        <w:numPr>
          <w:ilvl w:val="0"/>
          <w:numId w:val="37"/>
        </w:numPr>
        <w:jc w:val="both"/>
      </w:pPr>
      <w:r w:rsidRPr="00320590">
        <w:t>Punkt przeprowadzania badań i szczepień winien być czynny od po</w:t>
      </w:r>
      <w:r w:rsidR="00D56738" w:rsidRPr="00320590">
        <w:t>niedziałku do piątku – 2 godz. pomiędzy 8.00 – 16.00</w:t>
      </w:r>
      <w:r w:rsidRPr="00320590">
        <w:t>.</w:t>
      </w:r>
    </w:p>
    <w:p w:rsidR="00D86B5C" w:rsidRPr="00320590" w:rsidRDefault="00D86B5C" w:rsidP="005D0F3F">
      <w:pPr>
        <w:pStyle w:val="Listanumerowana1"/>
        <w:numPr>
          <w:ilvl w:val="0"/>
          <w:numId w:val="37"/>
        </w:numPr>
        <w:jc w:val="both"/>
      </w:pPr>
      <w:r w:rsidRPr="00320590">
        <w:t>Badania i/lub wykonanie szczepień  winno być przeprowadzone w max. terminie do 7 dni od daty zgłoszenia się pracownika Zamawiającego do rejestracji przychodni i okazaniu zlecenia wykonania odpowiednich badań i/lub szczepień.</w:t>
      </w:r>
    </w:p>
    <w:p w:rsidR="00D86B5C" w:rsidRPr="00320590" w:rsidRDefault="00D86B5C" w:rsidP="005D0F3F">
      <w:pPr>
        <w:pStyle w:val="Listanumerowana1"/>
        <w:numPr>
          <w:ilvl w:val="0"/>
          <w:numId w:val="37"/>
        </w:numPr>
        <w:jc w:val="both"/>
      </w:pPr>
      <w:r w:rsidRPr="00320590">
        <w:t>Podane ilości badań i/lub szczepień są ilościami maksymalnymi jakie przewiduje się do wykonania w tym okresie.</w:t>
      </w:r>
    </w:p>
    <w:p w:rsidR="00D86B5C" w:rsidRDefault="00D86B5C" w:rsidP="005D0F3F">
      <w:pPr>
        <w:pStyle w:val="Listanumerowana1"/>
        <w:numPr>
          <w:ilvl w:val="0"/>
          <w:numId w:val="37"/>
        </w:numPr>
        <w:jc w:val="both"/>
      </w:pPr>
      <w:r w:rsidRPr="00320590">
        <w:t xml:space="preserve">Badania i/lub szczepienia wykonywane będą w oparciu o bieżące potrzeby Zamawiającego. Za wykonanie mniejszej ilości badań i/lub szczepień w okresie </w:t>
      </w:r>
      <w:r w:rsidRPr="00320590">
        <w:lastRenderedPageBreak/>
        <w:t>rozliczeniowym niż przewidziane przez Zamawiającego, Wykonawcy nie przysługuje żadna rekompensata pieniężna z tytułu utraconych korzyści.</w:t>
      </w:r>
    </w:p>
    <w:p w:rsidR="008947FD" w:rsidRDefault="008947FD" w:rsidP="00590E50">
      <w:pPr>
        <w:pStyle w:val="Listanumerowana1"/>
        <w:numPr>
          <w:ilvl w:val="0"/>
          <w:numId w:val="0"/>
        </w:numPr>
        <w:ind w:left="705"/>
        <w:jc w:val="both"/>
      </w:pPr>
    </w:p>
    <w:p w:rsidR="00CF180B" w:rsidRPr="005C0180" w:rsidRDefault="00CF180B" w:rsidP="00590E50">
      <w:pPr>
        <w:pStyle w:val="Listanumerowana1"/>
        <w:numPr>
          <w:ilvl w:val="0"/>
          <w:numId w:val="0"/>
        </w:numPr>
        <w:ind w:left="705"/>
        <w:jc w:val="both"/>
        <w:rPr>
          <w:b/>
        </w:rPr>
      </w:pPr>
      <w:r w:rsidRPr="005C0180">
        <w:rPr>
          <w:b/>
        </w:rPr>
        <w:t xml:space="preserve">Uwaga: </w:t>
      </w:r>
    </w:p>
    <w:p w:rsidR="00CF180B" w:rsidRPr="00CF180B" w:rsidRDefault="00CF180B" w:rsidP="00CF180B">
      <w:pPr>
        <w:pStyle w:val="Listanumerowana1"/>
        <w:numPr>
          <w:ilvl w:val="0"/>
          <w:numId w:val="40"/>
        </w:numPr>
        <w:jc w:val="both"/>
      </w:pPr>
      <w:r>
        <w:t xml:space="preserve">W ramach wykonywania usługi Wykonawca będzie dokonywał podziału </w:t>
      </w:r>
      <w:r>
        <w:t>faktur na badania okresowe oraz szczepienia</w:t>
      </w:r>
      <w:r>
        <w:t>.</w:t>
      </w:r>
    </w:p>
    <w:p w:rsidR="00CF180B" w:rsidRDefault="00CF180B" w:rsidP="00CF180B">
      <w:pPr>
        <w:pStyle w:val="Akapitzlist"/>
        <w:numPr>
          <w:ilvl w:val="0"/>
          <w:numId w:val="40"/>
        </w:numPr>
        <w:spacing w:after="200" w:line="276" w:lineRule="auto"/>
      </w:pPr>
      <w:r>
        <w:t>Przekazanie książeczek szczepień do dokumentacji medycznej pracowników w placówce medycznej medycyny pracy</w:t>
      </w:r>
      <w:r>
        <w:t>.</w:t>
      </w:r>
    </w:p>
    <w:p w:rsidR="00CF180B" w:rsidRPr="00320590" w:rsidRDefault="00CF180B" w:rsidP="00590E50">
      <w:pPr>
        <w:pStyle w:val="Listanumerowana1"/>
        <w:numPr>
          <w:ilvl w:val="0"/>
          <w:numId w:val="0"/>
        </w:numPr>
        <w:ind w:left="705"/>
        <w:jc w:val="both"/>
      </w:pPr>
    </w:p>
    <w:sectPr w:rsidR="00CF180B" w:rsidRPr="00320590" w:rsidSect="00B60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85" w:rsidRDefault="00E03C85">
      <w:r>
        <w:separator/>
      </w:r>
    </w:p>
  </w:endnote>
  <w:endnote w:type="continuationSeparator" w:id="0">
    <w:p w:rsidR="00E03C85" w:rsidRDefault="00E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67" w:rsidRDefault="0062610B" w:rsidP="00267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0A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0E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40A67" w:rsidRDefault="00340A67" w:rsidP="00172C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67" w:rsidRDefault="0062610B" w:rsidP="00267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0A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B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0A67" w:rsidRDefault="00340A67" w:rsidP="00172CE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AF" w:rsidRDefault="00B32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85" w:rsidRDefault="00E03C85">
      <w:r>
        <w:separator/>
      </w:r>
    </w:p>
  </w:footnote>
  <w:footnote w:type="continuationSeparator" w:id="0">
    <w:p w:rsidR="00E03C85" w:rsidRDefault="00E0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AF" w:rsidRDefault="00B327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33" w:rsidRPr="0049792E" w:rsidRDefault="008F4B33" w:rsidP="008F4B33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73623D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MT.2370.0</w:t>
    </w:r>
    <w:r>
      <w:rPr>
        <w:rStyle w:val="Uwydatnienie"/>
        <w:rFonts w:ascii="Verdana" w:hAnsi="Verdana" w:cs="Verdana"/>
        <w:b/>
        <w:bCs/>
        <w:i w:val="0"/>
        <w:sz w:val="20"/>
      </w:rPr>
      <w:t>2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.202</w:t>
    </w:r>
    <w:r>
      <w:rPr>
        <w:rStyle w:val="Uwydatnienie"/>
        <w:rFonts w:ascii="Verdana" w:hAnsi="Verdana" w:cs="Verdana"/>
        <w:b/>
        <w:bCs/>
        <w:i w:val="0"/>
        <w:sz w:val="20"/>
      </w:rPr>
      <w:t>4</w:t>
    </w:r>
  </w:p>
  <w:p w:rsidR="00B327AF" w:rsidRDefault="00B327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AF" w:rsidRDefault="00B32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B6F"/>
    <w:multiLevelType w:val="hybridMultilevel"/>
    <w:tmpl w:val="7BAABD52"/>
    <w:lvl w:ilvl="0" w:tplc="063C6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18C"/>
    <w:multiLevelType w:val="hybridMultilevel"/>
    <w:tmpl w:val="3F4CA4D4"/>
    <w:lvl w:ilvl="0" w:tplc="063C6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51B5"/>
    <w:multiLevelType w:val="multilevel"/>
    <w:tmpl w:val="911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40573"/>
    <w:multiLevelType w:val="multilevel"/>
    <w:tmpl w:val="191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6DB8"/>
    <w:multiLevelType w:val="hybridMultilevel"/>
    <w:tmpl w:val="D25E0A36"/>
    <w:lvl w:ilvl="0" w:tplc="BDE219F2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E3636"/>
    <w:multiLevelType w:val="hybridMultilevel"/>
    <w:tmpl w:val="D3F847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0DA3"/>
    <w:multiLevelType w:val="hybridMultilevel"/>
    <w:tmpl w:val="0EEEFBC6"/>
    <w:lvl w:ilvl="0" w:tplc="FFF2775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44AD7"/>
    <w:multiLevelType w:val="hybridMultilevel"/>
    <w:tmpl w:val="76843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2141"/>
    <w:multiLevelType w:val="hybridMultilevel"/>
    <w:tmpl w:val="FDE4B01A"/>
    <w:lvl w:ilvl="0" w:tplc="0870F29C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17134"/>
    <w:multiLevelType w:val="multilevel"/>
    <w:tmpl w:val="7A8C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F1E30"/>
    <w:multiLevelType w:val="multilevel"/>
    <w:tmpl w:val="373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74828"/>
    <w:multiLevelType w:val="hybridMultilevel"/>
    <w:tmpl w:val="F67EC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6139"/>
    <w:multiLevelType w:val="hybridMultilevel"/>
    <w:tmpl w:val="37341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5D71"/>
    <w:multiLevelType w:val="multilevel"/>
    <w:tmpl w:val="BA40B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CCE1E64"/>
    <w:multiLevelType w:val="hybridMultilevel"/>
    <w:tmpl w:val="191C96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7215B"/>
    <w:multiLevelType w:val="hybridMultilevel"/>
    <w:tmpl w:val="C0168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3DFC"/>
    <w:multiLevelType w:val="hybridMultilevel"/>
    <w:tmpl w:val="7D76AF24"/>
    <w:lvl w:ilvl="0" w:tplc="BDE219F2">
      <w:start w:val="1"/>
      <w:numFmt w:val="decimal"/>
      <w:lvlText w:val="%1."/>
      <w:lvlJc w:val="righ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9DC7644"/>
    <w:multiLevelType w:val="multilevel"/>
    <w:tmpl w:val="7A8C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66148"/>
    <w:multiLevelType w:val="hybridMultilevel"/>
    <w:tmpl w:val="8C3E99FE"/>
    <w:lvl w:ilvl="0" w:tplc="2934FD86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DC44386"/>
    <w:multiLevelType w:val="hybridMultilevel"/>
    <w:tmpl w:val="3B34B4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C6D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56111"/>
    <w:multiLevelType w:val="multilevel"/>
    <w:tmpl w:val="313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F05899"/>
    <w:multiLevelType w:val="hybridMultilevel"/>
    <w:tmpl w:val="CBCCD338"/>
    <w:lvl w:ilvl="0" w:tplc="FBF0EF16">
      <w:start w:val="1"/>
      <w:numFmt w:val="decimal"/>
      <w:pStyle w:val="Listanumerowana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075B64"/>
    <w:multiLevelType w:val="hybridMultilevel"/>
    <w:tmpl w:val="194843B6"/>
    <w:lvl w:ilvl="0" w:tplc="8B605C7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D92645"/>
    <w:multiLevelType w:val="hybridMultilevel"/>
    <w:tmpl w:val="7BD0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B6F48"/>
    <w:multiLevelType w:val="hybridMultilevel"/>
    <w:tmpl w:val="C666E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B329D"/>
    <w:multiLevelType w:val="hybridMultilevel"/>
    <w:tmpl w:val="EE4A47DC"/>
    <w:lvl w:ilvl="0" w:tplc="063C6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903A8"/>
    <w:multiLevelType w:val="hybridMultilevel"/>
    <w:tmpl w:val="D214E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F1560"/>
    <w:multiLevelType w:val="hybridMultilevel"/>
    <w:tmpl w:val="7A8CE82E"/>
    <w:lvl w:ilvl="0" w:tplc="7E449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61D03"/>
    <w:multiLevelType w:val="hybridMultilevel"/>
    <w:tmpl w:val="5B344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57C1C"/>
    <w:multiLevelType w:val="hybridMultilevel"/>
    <w:tmpl w:val="DC80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A7CBA"/>
    <w:multiLevelType w:val="hybridMultilevel"/>
    <w:tmpl w:val="4042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331C5"/>
    <w:multiLevelType w:val="hybridMultilevel"/>
    <w:tmpl w:val="028AB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C6D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939D7"/>
    <w:multiLevelType w:val="hybridMultilevel"/>
    <w:tmpl w:val="77B6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30C3A"/>
    <w:multiLevelType w:val="hybridMultilevel"/>
    <w:tmpl w:val="90CE910C"/>
    <w:lvl w:ilvl="0" w:tplc="7E449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63C6D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D37BC4"/>
    <w:multiLevelType w:val="hybridMultilevel"/>
    <w:tmpl w:val="C2E66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440D9"/>
    <w:multiLevelType w:val="multilevel"/>
    <w:tmpl w:val="039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062A5B"/>
    <w:multiLevelType w:val="hybridMultilevel"/>
    <w:tmpl w:val="61AA415E"/>
    <w:lvl w:ilvl="0" w:tplc="063C6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421D6"/>
    <w:multiLevelType w:val="hybridMultilevel"/>
    <w:tmpl w:val="71DC6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52373"/>
    <w:multiLevelType w:val="hybridMultilevel"/>
    <w:tmpl w:val="8C3E99FE"/>
    <w:lvl w:ilvl="0" w:tplc="2934FD86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1"/>
  </w:num>
  <w:num w:numId="5">
    <w:abstractNumId w:val="34"/>
  </w:num>
  <w:num w:numId="6">
    <w:abstractNumId w:val="4"/>
  </w:num>
  <w:num w:numId="7">
    <w:abstractNumId w:val="27"/>
  </w:num>
  <w:num w:numId="8">
    <w:abstractNumId w:val="16"/>
  </w:num>
  <w:num w:numId="9">
    <w:abstractNumId w:val="11"/>
  </w:num>
  <w:num w:numId="10">
    <w:abstractNumId w:val="26"/>
  </w:num>
  <w:num w:numId="11">
    <w:abstractNumId w:val="35"/>
  </w:num>
  <w:num w:numId="12">
    <w:abstractNumId w:val="20"/>
  </w:num>
  <w:num w:numId="13">
    <w:abstractNumId w:val="8"/>
  </w:num>
  <w:num w:numId="14">
    <w:abstractNumId w:val="12"/>
  </w:num>
  <w:num w:numId="15">
    <w:abstractNumId w:val="14"/>
  </w:num>
  <w:num w:numId="16">
    <w:abstractNumId w:val="15"/>
  </w:num>
  <w:num w:numId="17">
    <w:abstractNumId w:val="24"/>
  </w:num>
  <w:num w:numId="18">
    <w:abstractNumId w:val="5"/>
  </w:num>
  <w:num w:numId="19">
    <w:abstractNumId w:val="32"/>
  </w:num>
  <w:num w:numId="20">
    <w:abstractNumId w:val="9"/>
  </w:num>
  <w:num w:numId="21">
    <w:abstractNumId w:val="17"/>
  </w:num>
  <w:num w:numId="22">
    <w:abstractNumId w:val="33"/>
  </w:num>
  <w:num w:numId="23">
    <w:abstractNumId w:val="10"/>
  </w:num>
  <w:num w:numId="24">
    <w:abstractNumId w:val="31"/>
  </w:num>
  <w:num w:numId="25">
    <w:abstractNumId w:val="3"/>
  </w:num>
  <w:num w:numId="26">
    <w:abstractNumId w:val="19"/>
  </w:num>
  <w:num w:numId="27">
    <w:abstractNumId w:val="36"/>
  </w:num>
  <w:num w:numId="28">
    <w:abstractNumId w:val="25"/>
  </w:num>
  <w:num w:numId="29">
    <w:abstractNumId w:val="1"/>
  </w:num>
  <w:num w:numId="30">
    <w:abstractNumId w:val="0"/>
  </w:num>
  <w:num w:numId="31">
    <w:abstractNumId w:val="7"/>
  </w:num>
  <w:num w:numId="32">
    <w:abstractNumId w:val="37"/>
  </w:num>
  <w:num w:numId="33">
    <w:abstractNumId w:val="23"/>
  </w:num>
  <w:num w:numId="34">
    <w:abstractNumId w:val="22"/>
  </w:num>
  <w:num w:numId="35">
    <w:abstractNumId w:val="38"/>
  </w:num>
  <w:num w:numId="36">
    <w:abstractNumId w:val="13"/>
  </w:num>
  <w:num w:numId="37">
    <w:abstractNumId w:val="18"/>
  </w:num>
  <w:num w:numId="38">
    <w:abstractNumId w:val="2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6DC"/>
    <w:rsid w:val="00000525"/>
    <w:rsid w:val="00003205"/>
    <w:rsid w:val="00007C95"/>
    <w:rsid w:val="00010CB9"/>
    <w:rsid w:val="00011EC0"/>
    <w:rsid w:val="00013747"/>
    <w:rsid w:val="0001644A"/>
    <w:rsid w:val="00017C3B"/>
    <w:rsid w:val="000246D5"/>
    <w:rsid w:val="00025D09"/>
    <w:rsid w:val="00032077"/>
    <w:rsid w:val="00042B89"/>
    <w:rsid w:val="000540B8"/>
    <w:rsid w:val="00056C31"/>
    <w:rsid w:val="000575CB"/>
    <w:rsid w:val="0005773E"/>
    <w:rsid w:val="000577E1"/>
    <w:rsid w:val="00070A94"/>
    <w:rsid w:val="00072761"/>
    <w:rsid w:val="00074D69"/>
    <w:rsid w:val="00095B3E"/>
    <w:rsid w:val="00096C85"/>
    <w:rsid w:val="000A5AA1"/>
    <w:rsid w:val="000B40A1"/>
    <w:rsid w:val="000B5B7B"/>
    <w:rsid w:val="000C33E5"/>
    <w:rsid w:val="000C6292"/>
    <w:rsid w:val="000D53C2"/>
    <w:rsid w:val="0010439D"/>
    <w:rsid w:val="00106737"/>
    <w:rsid w:val="00110E5F"/>
    <w:rsid w:val="00111B94"/>
    <w:rsid w:val="00115E16"/>
    <w:rsid w:val="00120941"/>
    <w:rsid w:val="001242C3"/>
    <w:rsid w:val="00125744"/>
    <w:rsid w:val="00125F7B"/>
    <w:rsid w:val="00134082"/>
    <w:rsid w:val="00152ECA"/>
    <w:rsid w:val="00153FF8"/>
    <w:rsid w:val="00163592"/>
    <w:rsid w:val="001640A1"/>
    <w:rsid w:val="00170C13"/>
    <w:rsid w:val="00172CE9"/>
    <w:rsid w:val="00174BB4"/>
    <w:rsid w:val="00194878"/>
    <w:rsid w:val="00197BEB"/>
    <w:rsid w:val="001A62AB"/>
    <w:rsid w:val="001B00B7"/>
    <w:rsid w:val="001E36D9"/>
    <w:rsid w:val="001F0F14"/>
    <w:rsid w:val="002165BE"/>
    <w:rsid w:val="002253F6"/>
    <w:rsid w:val="00225F2B"/>
    <w:rsid w:val="00235A0D"/>
    <w:rsid w:val="00236B0D"/>
    <w:rsid w:val="00246BB1"/>
    <w:rsid w:val="00251527"/>
    <w:rsid w:val="00262E3D"/>
    <w:rsid w:val="00264166"/>
    <w:rsid w:val="0026760B"/>
    <w:rsid w:val="00267C34"/>
    <w:rsid w:val="002706B6"/>
    <w:rsid w:val="00274DC1"/>
    <w:rsid w:val="0027697B"/>
    <w:rsid w:val="002926DC"/>
    <w:rsid w:val="002A096E"/>
    <w:rsid w:val="002A1697"/>
    <w:rsid w:val="002A1CA8"/>
    <w:rsid w:val="002B151D"/>
    <w:rsid w:val="002B4547"/>
    <w:rsid w:val="002B695B"/>
    <w:rsid w:val="002C3338"/>
    <w:rsid w:val="002D0867"/>
    <w:rsid w:val="002D46EF"/>
    <w:rsid w:val="002D61C3"/>
    <w:rsid w:val="002E18B1"/>
    <w:rsid w:val="002E7D4A"/>
    <w:rsid w:val="002E7E83"/>
    <w:rsid w:val="002F29C1"/>
    <w:rsid w:val="002F59C6"/>
    <w:rsid w:val="002F5BBC"/>
    <w:rsid w:val="00320150"/>
    <w:rsid w:val="00320590"/>
    <w:rsid w:val="00321C45"/>
    <w:rsid w:val="00337705"/>
    <w:rsid w:val="00337EBC"/>
    <w:rsid w:val="00340A67"/>
    <w:rsid w:val="00341439"/>
    <w:rsid w:val="00341F34"/>
    <w:rsid w:val="0035179A"/>
    <w:rsid w:val="00354997"/>
    <w:rsid w:val="00367F3C"/>
    <w:rsid w:val="00372D08"/>
    <w:rsid w:val="00381FE4"/>
    <w:rsid w:val="00384C5C"/>
    <w:rsid w:val="0039351A"/>
    <w:rsid w:val="003C082D"/>
    <w:rsid w:val="003C7951"/>
    <w:rsid w:val="003D7FC6"/>
    <w:rsid w:val="003F780A"/>
    <w:rsid w:val="00411AD6"/>
    <w:rsid w:val="00417E3E"/>
    <w:rsid w:val="0042192B"/>
    <w:rsid w:val="0042243A"/>
    <w:rsid w:val="004260EE"/>
    <w:rsid w:val="00431636"/>
    <w:rsid w:val="0044501B"/>
    <w:rsid w:val="00446ECA"/>
    <w:rsid w:val="004515AF"/>
    <w:rsid w:val="00452FB4"/>
    <w:rsid w:val="00461BAC"/>
    <w:rsid w:val="004712DC"/>
    <w:rsid w:val="00487A7F"/>
    <w:rsid w:val="0049325A"/>
    <w:rsid w:val="004B499A"/>
    <w:rsid w:val="004E3B86"/>
    <w:rsid w:val="00512D61"/>
    <w:rsid w:val="00512DA6"/>
    <w:rsid w:val="00516D2D"/>
    <w:rsid w:val="005173E1"/>
    <w:rsid w:val="00532A36"/>
    <w:rsid w:val="00533885"/>
    <w:rsid w:val="0053406F"/>
    <w:rsid w:val="005375AE"/>
    <w:rsid w:val="005402A2"/>
    <w:rsid w:val="00541FB1"/>
    <w:rsid w:val="00554C0C"/>
    <w:rsid w:val="00561F3C"/>
    <w:rsid w:val="005665D4"/>
    <w:rsid w:val="005743A5"/>
    <w:rsid w:val="00582E00"/>
    <w:rsid w:val="00587C3E"/>
    <w:rsid w:val="00590E50"/>
    <w:rsid w:val="005B11BA"/>
    <w:rsid w:val="005B2BA3"/>
    <w:rsid w:val="005B566D"/>
    <w:rsid w:val="005C0180"/>
    <w:rsid w:val="005C4E6E"/>
    <w:rsid w:val="005C7F8F"/>
    <w:rsid w:val="005D0F3F"/>
    <w:rsid w:val="005D4CB1"/>
    <w:rsid w:val="005D7711"/>
    <w:rsid w:val="005E0E84"/>
    <w:rsid w:val="005F5E56"/>
    <w:rsid w:val="00600282"/>
    <w:rsid w:val="00605339"/>
    <w:rsid w:val="006064A6"/>
    <w:rsid w:val="0060796A"/>
    <w:rsid w:val="0062610B"/>
    <w:rsid w:val="00630E57"/>
    <w:rsid w:val="00633296"/>
    <w:rsid w:val="00634A8B"/>
    <w:rsid w:val="00644A69"/>
    <w:rsid w:val="0065027E"/>
    <w:rsid w:val="006602F9"/>
    <w:rsid w:val="0066756B"/>
    <w:rsid w:val="00670070"/>
    <w:rsid w:val="00670A8B"/>
    <w:rsid w:val="006718F1"/>
    <w:rsid w:val="00691CD3"/>
    <w:rsid w:val="00694328"/>
    <w:rsid w:val="0069662F"/>
    <w:rsid w:val="006A5E9B"/>
    <w:rsid w:val="006B7C2A"/>
    <w:rsid w:val="006D4182"/>
    <w:rsid w:val="006D46E4"/>
    <w:rsid w:val="006E40D3"/>
    <w:rsid w:val="006E4589"/>
    <w:rsid w:val="006F08F8"/>
    <w:rsid w:val="00703133"/>
    <w:rsid w:val="00706EAE"/>
    <w:rsid w:val="00716FAC"/>
    <w:rsid w:val="00742BEB"/>
    <w:rsid w:val="00783DD1"/>
    <w:rsid w:val="00790B64"/>
    <w:rsid w:val="00791129"/>
    <w:rsid w:val="0079201F"/>
    <w:rsid w:val="007A675D"/>
    <w:rsid w:val="007E7CCE"/>
    <w:rsid w:val="007F0DE4"/>
    <w:rsid w:val="007F6C74"/>
    <w:rsid w:val="008048D2"/>
    <w:rsid w:val="008122CF"/>
    <w:rsid w:val="0084046E"/>
    <w:rsid w:val="008536C0"/>
    <w:rsid w:val="008542BF"/>
    <w:rsid w:val="0086451E"/>
    <w:rsid w:val="0087002D"/>
    <w:rsid w:val="00874091"/>
    <w:rsid w:val="008947FD"/>
    <w:rsid w:val="008B12B1"/>
    <w:rsid w:val="008C101A"/>
    <w:rsid w:val="008C73DB"/>
    <w:rsid w:val="008E1FDC"/>
    <w:rsid w:val="008F2E5C"/>
    <w:rsid w:val="008F3FF0"/>
    <w:rsid w:val="008F4B33"/>
    <w:rsid w:val="00905ED4"/>
    <w:rsid w:val="00915672"/>
    <w:rsid w:val="00916D39"/>
    <w:rsid w:val="00920287"/>
    <w:rsid w:val="00925B9C"/>
    <w:rsid w:val="0093039A"/>
    <w:rsid w:val="00931D83"/>
    <w:rsid w:val="00941A2C"/>
    <w:rsid w:val="00943EB8"/>
    <w:rsid w:val="00955A05"/>
    <w:rsid w:val="00971612"/>
    <w:rsid w:val="00974898"/>
    <w:rsid w:val="00982290"/>
    <w:rsid w:val="009A0CBA"/>
    <w:rsid w:val="009A0D19"/>
    <w:rsid w:val="009A40A0"/>
    <w:rsid w:val="009B10CF"/>
    <w:rsid w:val="009B4740"/>
    <w:rsid w:val="009C14DD"/>
    <w:rsid w:val="009C7DDC"/>
    <w:rsid w:val="009D4B7F"/>
    <w:rsid w:val="009D5D8B"/>
    <w:rsid w:val="009E5CE8"/>
    <w:rsid w:val="009F1E9F"/>
    <w:rsid w:val="009F2074"/>
    <w:rsid w:val="009F3F0B"/>
    <w:rsid w:val="00A018CD"/>
    <w:rsid w:val="00A05353"/>
    <w:rsid w:val="00A11495"/>
    <w:rsid w:val="00A15CA6"/>
    <w:rsid w:val="00A267FE"/>
    <w:rsid w:val="00A27ED6"/>
    <w:rsid w:val="00A41BF2"/>
    <w:rsid w:val="00A42C5D"/>
    <w:rsid w:val="00A44BC1"/>
    <w:rsid w:val="00A5085B"/>
    <w:rsid w:val="00A54BD6"/>
    <w:rsid w:val="00A56867"/>
    <w:rsid w:val="00A6111B"/>
    <w:rsid w:val="00A8204D"/>
    <w:rsid w:val="00A83684"/>
    <w:rsid w:val="00A856CD"/>
    <w:rsid w:val="00AA2604"/>
    <w:rsid w:val="00AA54EB"/>
    <w:rsid w:val="00AA55C2"/>
    <w:rsid w:val="00AB5D9E"/>
    <w:rsid w:val="00AC2531"/>
    <w:rsid w:val="00AD2EAA"/>
    <w:rsid w:val="00AE7E69"/>
    <w:rsid w:val="00AF4E3F"/>
    <w:rsid w:val="00AF60D5"/>
    <w:rsid w:val="00B062AA"/>
    <w:rsid w:val="00B10933"/>
    <w:rsid w:val="00B26181"/>
    <w:rsid w:val="00B26C49"/>
    <w:rsid w:val="00B327AF"/>
    <w:rsid w:val="00B3644E"/>
    <w:rsid w:val="00B40001"/>
    <w:rsid w:val="00B60EED"/>
    <w:rsid w:val="00B63490"/>
    <w:rsid w:val="00B94A48"/>
    <w:rsid w:val="00BA53E4"/>
    <w:rsid w:val="00BB284C"/>
    <w:rsid w:val="00BC1B62"/>
    <w:rsid w:val="00BE3A6F"/>
    <w:rsid w:val="00BE4B18"/>
    <w:rsid w:val="00BF3FF6"/>
    <w:rsid w:val="00C145E2"/>
    <w:rsid w:val="00C149C2"/>
    <w:rsid w:val="00C24FB7"/>
    <w:rsid w:val="00C4007B"/>
    <w:rsid w:val="00C40ABA"/>
    <w:rsid w:val="00C437CC"/>
    <w:rsid w:val="00C54D2E"/>
    <w:rsid w:val="00C638FF"/>
    <w:rsid w:val="00C6576C"/>
    <w:rsid w:val="00C70F81"/>
    <w:rsid w:val="00C9691D"/>
    <w:rsid w:val="00C97B4D"/>
    <w:rsid w:val="00CB1468"/>
    <w:rsid w:val="00CB1ACF"/>
    <w:rsid w:val="00CB3DD0"/>
    <w:rsid w:val="00CC27CF"/>
    <w:rsid w:val="00CE5E06"/>
    <w:rsid w:val="00CF14AF"/>
    <w:rsid w:val="00CF180B"/>
    <w:rsid w:val="00D01F2C"/>
    <w:rsid w:val="00D0500F"/>
    <w:rsid w:val="00D071C6"/>
    <w:rsid w:val="00D10083"/>
    <w:rsid w:val="00D100A2"/>
    <w:rsid w:val="00D10A01"/>
    <w:rsid w:val="00D13FF5"/>
    <w:rsid w:val="00D25A2F"/>
    <w:rsid w:val="00D3463E"/>
    <w:rsid w:val="00D56738"/>
    <w:rsid w:val="00D84510"/>
    <w:rsid w:val="00D86B5C"/>
    <w:rsid w:val="00D9150D"/>
    <w:rsid w:val="00D9515D"/>
    <w:rsid w:val="00DA5FA6"/>
    <w:rsid w:val="00DC6B04"/>
    <w:rsid w:val="00DE00D8"/>
    <w:rsid w:val="00DE2758"/>
    <w:rsid w:val="00DE3405"/>
    <w:rsid w:val="00DF0DBB"/>
    <w:rsid w:val="00DF3F48"/>
    <w:rsid w:val="00E03C85"/>
    <w:rsid w:val="00E07990"/>
    <w:rsid w:val="00E4196F"/>
    <w:rsid w:val="00E421C0"/>
    <w:rsid w:val="00E62F65"/>
    <w:rsid w:val="00E65B02"/>
    <w:rsid w:val="00E8676C"/>
    <w:rsid w:val="00EA02AB"/>
    <w:rsid w:val="00EA0553"/>
    <w:rsid w:val="00EA6BF1"/>
    <w:rsid w:val="00EA6CBE"/>
    <w:rsid w:val="00EB4E42"/>
    <w:rsid w:val="00EC2C9D"/>
    <w:rsid w:val="00EC4CB1"/>
    <w:rsid w:val="00EF76BF"/>
    <w:rsid w:val="00F0328C"/>
    <w:rsid w:val="00F04AA4"/>
    <w:rsid w:val="00F069BE"/>
    <w:rsid w:val="00F12F0C"/>
    <w:rsid w:val="00F2059F"/>
    <w:rsid w:val="00F27CFF"/>
    <w:rsid w:val="00F33DBF"/>
    <w:rsid w:val="00F40871"/>
    <w:rsid w:val="00F52A62"/>
    <w:rsid w:val="00F55C19"/>
    <w:rsid w:val="00F61192"/>
    <w:rsid w:val="00F724F6"/>
    <w:rsid w:val="00F76A45"/>
    <w:rsid w:val="00F8231D"/>
    <w:rsid w:val="00F8636E"/>
    <w:rsid w:val="00F90E4D"/>
    <w:rsid w:val="00F94247"/>
    <w:rsid w:val="00F95171"/>
    <w:rsid w:val="00FA3887"/>
    <w:rsid w:val="00FC194D"/>
    <w:rsid w:val="00FE584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ED17B"/>
  <w15:docId w15:val="{8C6F469A-AD40-42DE-B49C-CCA2616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EED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D86B5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2077"/>
    <w:pPr>
      <w:spacing w:before="100" w:beforeAutospacing="1" w:after="100" w:afterAutospacing="1"/>
    </w:pPr>
    <w:rPr>
      <w:lang w:bidi="he-IL"/>
    </w:rPr>
  </w:style>
  <w:style w:type="character" w:customStyle="1" w:styleId="sku">
    <w:name w:val="sku"/>
    <w:basedOn w:val="Domylnaczcionkaakapitu"/>
    <w:rsid w:val="00032077"/>
  </w:style>
  <w:style w:type="character" w:styleId="Odwoaniedokomentarza">
    <w:name w:val="annotation reference"/>
    <w:semiHidden/>
    <w:rsid w:val="00337705"/>
    <w:rPr>
      <w:sz w:val="16"/>
      <w:szCs w:val="16"/>
    </w:rPr>
  </w:style>
  <w:style w:type="paragraph" w:styleId="Tekstkomentarza">
    <w:name w:val="annotation text"/>
    <w:basedOn w:val="Normalny"/>
    <w:semiHidden/>
    <w:rsid w:val="00337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7705"/>
    <w:rPr>
      <w:b/>
      <w:bCs/>
    </w:rPr>
  </w:style>
  <w:style w:type="paragraph" w:styleId="Tekstdymka">
    <w:name w:val="Balloon Text"/>
    <w:basedOn w:val="Normalny"/>
    <w:semiHidden/>
    <w:rsid w:val="003377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72C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2CE9"/>
  </w:style>
  <w:style w:type="paragraph" w:styleId="Nagwek">
    <w:name w:val="header"/>
    <w:basedOn w:val="Normalny"/>
    <w:rsid w:val="00172CE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ny"/>
    <w:rsid w:val="00D0500F"/>
    <w:pPr>
      <w:spacing w:before="100" w:beforeAutospacing="1" w:after="100" w:afterAutospacing="1"/>
    </w:pPr>
    <w:rPr>
      <w:lang w:bidi="he-IL"/>
    </w:rPr>
  </w:style>
  <w:style w:type="character" w:styleId="Hipercze">
    <w:name w:val="Hyperlink"/>
    <w:rsid w:val="0049325A"/>
    <w:rPr>
      <w:color w:val="0000FF"/>
      <w:u w:val="single"/>
    </w:rPr>
  </w:style>
  <w:style w:type="paragraph" w:styleId="Akapitzlist">
    <w:name w:val="List Paragraph"/>
    <w:aliases w:val="Preambuła,Akapit z listą8,Akapit z listą BS,Numeracja 1 poziom"/>
    <w:basedOn w:val="Normalny"/>
    <w:link w:val="AkapitzlistZnak"/>
    <w:uiPriority w:val="99"/>
    <w:qFormat/>
    <w:rsid w:val="00446EC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D86B5C"/>
    <w:rPr>
      <w:sz w:val="24"/>
      <w:szCs w:val="24"/>
    </w:rPr>
  </w:style>
  <w:style w:type="paragraph" w:customStyle="1" w:styleId="Listanumerowana1">
    <w:name w:val="Lista numerowana1"/>
    <w:basedOn w:val="Normalny"/>
    <w:rsid w:val="00D86B5C"/>
    <w:pPr>
      <w:numPr>
        <w:numId w:val="4"/>
      </w:numPr>
      <w:suppressAutoHyphens/>
    </w:pPr>
    <w:rPr>
      <w:lang w:eastAsia="zh-CN"/>
    </w:rPr>
  </w:style>
  <w:style w:type="paragraph" w:customStyle="1" w:styleId="Default">
    <w:name w:val="Default"/>
    <w:rsid w:val="00D86B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99"/>
    <w:qFormat/>
    <w:rsid w:val="00B327AF"/>
    <w:rPr>
      <w:i/>
      <w:iCs/>
    </w:rPr>
  </w:style>
  <w:style w:type="character" w:customStyle="1" w:styleId="AkapitzlistZnak">
    <w:name w:val="Akapit z listą Znak"/>
    <w:aliases w:val="Preambuła Znak,Akapit z listą8 Znak,Akapit z listą BS Znak,Numeracja 1 poziom Znak"/>
    <w:link w:val="Akapitzlist"/>
    <w:uiPriority w:val="99"/>
    <w:qFormat/>
    <w:locked/>
    <w:rsid w:val="00894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2479-D167-4554-8C54-8F0879A5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tpn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Irena</dc:creator>
  <cp:lastModifiedBy>Andrzej Wincenciak</cp:lastModifiedBy>
  <cp:revision>41</cp:revision>
  <cp:lastPrinted>2024-03-14T20:13:00Z</cp:lastPrinted>
  <dcterms:created xsi:type="dcterms:W3CDTF">2018-10-09T06:55:00Z</dcterms:created>
  <dcterms:modified xsi:type="dcterms:W3CDTF">2024-03-14T21:47:00Z</dcterms:modified>
</cp:coreProperties>
</file>