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B9F4" w14:textId="77777777" w:rsidR="006A3EF2" w:rsidRPr="00A63DC1" w:rsidRDefault="006A3EF2" w:rsidP="006A3EF2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bookmarkStart w:id="0" w:name="_GoBack"/>
      <w:bookmarkEnd w:id="0"/>
      <w:r w:rsidRPr="00A63DC1">
        <w:rPr>
          <w:rFonts w:ascii="Arial" w:hAnsi="Arial" w:cs="Arial"/>
          <w:b/>
          <w:i/>
          <w:iCs/>
          <w:sz w:val="18"/>
          <w:szCs w:val="18"/>
        </w:rPr>
        <w:t xml:space="preserve">Uwagi do </w:t>
      </w:r>
    </w:p>
    <w:p w14:paraId="14336EC0" w14:textId="18FE98F7" w:rsidR="006A3EF2" w:rsidRPr="00A63DC1" w:rsidRDefault="006A3EF2" w:rsidP="006A3EF2">
      <w:pPr>
        <w:jc w:val="center"/>
        <w:rPr>
          <w:rFonts w:ascii="Arial" w:hAnsi="Arial" w:cs="Arial"/>
          <w:bCs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Załącznika nr 3 do SWZ – Opis przedmiotu zamówienia </w:t>
      </w:r>
    </w:p>
    <w:p w14:paraId="142C858F" w14:textId="77777777" w:rsidR="006A3EF2" w:rsidRPr="00A63DC1" w:rsidRDefault="006A3EF2" w:rsidP="006A3EF2">
      <w:pPr>
        <w:jc w:val="center"/>
        <w:rPr>
          <w:rFonts w:ascii="Arial" w:hAnsi="Arial" w:cs="Arial"/>
          <w:bCs/>
          <w:sz w:val="18"/>
          <w:szCs w:val="18"/>
        </w:rPr>
      </w:pPr>
    </w:p>
    <w:p w14:paraId="0B0C6F35" w14:textId="77777777" w:rsidR="006A3EF2" w:rsidRPr="00A63DC1" w:rsidRDefault="006A3EF2" w:rsidP="006A3EF2">
      <w:pPr>
        <w:jc w:val="center"/>
        <w:rPr>
          <w:rFonts w:ascii="Arial" w:hAnsi="Arial" w:cs="Arial"/>
          <w:bCs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>Część I</w:t>
      </w:r>
    </w:p>
    <w:p w14:paraId="7712F6D4" w14:textId="7A3EEE9B" w:rsidR="006A3EF2" w:rsidRPr="00A63DC1" w:rsidRDefault="006A3EF2" w:rsidP="006A3EF2">
      <w:pPr>
        <w:pStyle w:val="Bezodstpw"/>
        <w:rPr>
          <w:rFonts w:ascii="Arial" w:hAnsi="Arial" w:cs="Arial"/>
          <w:bCs/>
          <w:sz w:val="18"/>
          <w:szCs w:val="18"/>
          <w:lang w:val="pl-PL"/>
        </w:rPr>
      </w:pPr>
      <w:r w:rsidRPr="00A63DC1">
        <w:rPr>
          <w:rFonts w:ascii="Arial" w:hAnsi="Arial" w:cs="Arial"/>
          <w:bCs/>
          <w:sz w:val="18"/>
          <w:szCs w:val="18"/>
          <w:lang w:val="pl-PL"/>
        </w:rPr>
        <w:t>Dostawa, montaż i uruchomienie fabrycznie nowego UPS ( 2 sztuki ) wraz z zestawem fabrycznie nowych baterii (40szt. dla każdego UPS – razem 80 sztuk)</w:t>
      </w:r>
    </w:p>
    <w:p w14:paraId="5B5496F6" w14:textId="57302F83" w:rsidR="006A3EF2" w:rsidRPr="00A63DC1" w:rsidRDefault="006A3EF2" w:rsidP="006A3EF2">
      <w:pPr>
        <w:pStyle w:val="Bezodstpw"/>
        <w:rPr>
          <w:rFonts w:ascii="Arial" w:hAnsi="Arial" w:cs="Arial"/>
          <w:bCs/>
          <w:sz w:val="18"/>
          <w:szCs w:val="18"/>
          <w:lang w:val="pl-PL"/>
        </w:rPr>
      </w:pPr>
    </w:p>
    <w:p w14:paraId="4C96713F" w14:textId="77777777" w:rsidR="006A3EF2" w:rsidRPr="00A63DC1" w:rsidRDefault="006A3EF2" w:rsidP="006A3EF2">
      <w:pPr>
        <w:pStyle w:val="Bezodstpw"/>
        <w:rPr>
          <w:rFonts w:ascii="Arial" w:hAnsi="Arial" w:cs="Arial"/>
          <w:b/>
          <w:i/>
          <w:iCs/>
          <w:sz w:val="18"/>
          <w:szCs w:val="18"/>
          <w:lang w:val="pl-PL"/>
        </w:rPr>
      </w:pPr>
      <w:r w:rsidRPr="00A63DC1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Poniżej przedstawiamy nasze uwagi do wymagań Zamawiającego i prosimy o wyrażenie zgody na dokonanie zmian w Opisie przedmiotu zamówienia, mających na celu umożliwienie składania ofert wielu sprawdzonym producentom działającym na rynku polskim. </w:t>
      </w:r>
    </w:p>
    <w:p w14:paraId="4B21B9E6" w14:textId="55928C37" w:rsidR="00BC5ADD" w:rsidRPr="00A63DC1" w:rsidRDefault="006A3EF2" w:rsidP="006A3EF2">
      <w:pPr>
        <w:pStyle w:val="Bezodstpw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A63DC1">
        <w:rPr>
          <w:rFonts w:ascii="Arial" w:hAnsi="Arial" w:cs="Arial"/>
          <w:b/>
          <w:i/>
          <w:iCs/>
          <w:sz w:val="18"/>
          <w:szCs w:val="18"/>
          <w:lang w:val="pl-PL"/>
        </w:rPr>
        <w:t>Uwagi wprowadzone</w:t>
      </w:r>
      <w:r w:rsidR="006A63FE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 dla oryginalnej treści załącznika, dla wybranych punktów,</w:t>
      </w:r>
      <w:r w:rsidRPr="00A63DC1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 w trybie:</w:t>
      </w:r>
      <w:r w:rsidRPr="00A63DC1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 </w:t>
      </w:r>
    </w:p>
    <w:p w14:paraId="6E9B8DC1" w14:textId="65F034AD" w:rsidR="006A3EF2" w:rsidRPr="00A63DC1" w:rsidRDefault="006A3EF2" w:rsidP="006A3EF2">
      <w:pPr>
        <w:pStyle w:val="Bezodstpw"/>
        <w:rPr>
          <w:rFonts w:ascii="Arial" w:hAnsi="Arial" w:cs="Arial"/>
          <w:bCs/>
          <w:i/>
          <w:iCs/>
          <w:sz w:val="18"/>
          <w:szCs w:val="18"/>
          <w:lang w:val="pl-PL"/>
        </w:rPr>
      </w:pPr>
      <w:r w:rsidRPr="00A63DC1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AKTUALNIE </w:t>
      </w:r>
      <w:r w:rsidR="00BC5ADD" w:rsidRPr="00A63DC1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(czyli dotychczasowy zapis) </w:t>
      </w:r>
      <w:r w:rsidRPr="00A63DC1">
        <w:rPr>
          <w:rFonts w:ascii="Arial" w:hAnsi="Arial" w:cs="Arial"/>
          <w:bCs/>
          <w:i/>
          <w:iCs/>
          <w:sz w:val="18"/>
          <w:szCs w:val="18"/>
          <w:lang w:val="pl-PL"/>
        </w:rPr>
        <w:t xml:space="preserve">– </w:t>
      </w:r>
      <w:r w:rsidRPr="006A63FE">
        <w:rPr>
          <w:rFonts w:ascii="Arial" w:hAnsi="Arial" w:cs="Arial"/>
          <w:b/>
          <w:i/>
          <w:iCs/>
          <w:color w:val="00B050"/>
          <w:sz w:val="18"/>
          <w:szCs w:val="18"/>
          <w:lang w:val="pl-PL"/>
        </w:rPr>
        <w:t>PROPONOWANA ZMIANA</w:t>
      </w:r>
      <w:r w:rsidR="00BC5ADD" w:rsidRPr="006A63FE">
        <w:rPr>
          <w:rFonts w:ascii="Arial" w:hAnsi="Arial" w:cs="Arial"/>
          <w:bCs/>
          <w:i/>
          <w:iCs/>
          <w:color w:val="00B050"/>
          <w:sz w:val="18"/>
          <w:szCs w:val="18"/>
          <w:lang w:val="pl-PL"/>
        </w:rPr>
        <w:t xml:space="preserve"> (prośba zmiany zapisu)</w:t>
      </w:r>
    </w:p>
    <w:p w14:paraId="2D941429" w14:textId="77777777" w:rsidR="006A3EF2" w:rsidRPr="00A63DC1" w:rsidRDefault="006A3EF2" w:rsidP="006A3EF2">
      <w:pPr>
        <w:jc w:val="both"/>
        <w:rPr>
          <w:rFonts w:ascii="Arial" w:hAnsi="Arial" w:cs="Arial"/>
          <w:sz w:val="18"/>
          <w:szCs w:val="18"/>
        </w:rPr>
      </w:pPr>
    </w:p>
    <w:p w14:paraId="24D62729" w14:textId="77777777" w:rsidR="006A3EF2" w:rsidRPr="00A63DC1" w:rsidRDefault="006A3EF2" w:rsidP="006A3EF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>Dane techniczne UPS:</w:t>
      </w:r>
    </w:p>
    <w:p w14:paraId="05C01EA8" w14:textId="717BECD7" w:rsidR="006A3EF2" w:rsidRPr="00A63DC1" w:rsidRDefault="00BC5ADD" w:rsidP="006A3EF2">
      <w:pPr>
        <w:pStyle w:val="Tekstpodstawowy3"/>
        <w:numPr>
          <w:ilvl w:val="0"/>
          <w:numId w:val="2"/>
        </w:numPr>
        <w:spacing w:after="0" w:line="276" w:lineRule="auto"/>
        <w:ind w:right="-8"/>
        <w:jc w:val="both"/>
        <w:rPr>
          <w:rFonts w:ascii="Arial" w:hAnsi="Arial" w:cs="Arial"/>
          <w:sz w:val="18"/>
          <w:szCs w:val="18"/>
        </w:rPr>
      </w:pPr>
      <w:bookmarkStart w:id="1" w:name="_Hlk151809502"/>
      <w:r w:rsidRPr="00A63DC1">
        <w:rPr>
          <w:rFonts w:ascii="Arial" w:hAnsi="Arial" w:cs="Arial"/>
          <w:sz w:val="18"/>
          <w:szCs w:val="18"/>
        </w:rPr>
        <w:t>AKTUALNIE –</w:t>
      </w:r>
      <w:bookmarkEnd w:id="1"/>
      <w:r w:rsidRPr="00A63DC1">
        <w:rPr>
          <w:rFonts w:ascii="Arial" w:hAnsi="Arial" w:cs="Arial"/>
          <w:sz w:val="18"/>
          <w:szCs w:val="18"/>
        </w:rPr>
        <w:t xml:space="preserve"> </w:t>
      </w:r>
      <w:r w:rsidR="006A3EF2" w:rsidRPr="00A63DC1">
        <w:rPr>
          <w:rFonts w:ascii="Arial" w:hAnsi="Arial" w:cs="Arial"/>
          <w:sz w:val="18"/>
          <w:szCs w:val="18"/>
        </w:rPr>
        <w:t>architektura modułowa: moduły mocy minimum 40kVA/40kW (z możliwością rozbudowy do 50kVA/50kW)</w:t>
      </w:r>
    </w:p>
    <w:p w14:paraId="5468F65A" w14:textId="77777777" w:rsidR="00401FFB" w:rsidRPr="00A63DC1" w:rsidRDefault="00401FFB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2" w:name="_Hlk151809561"/>
    </w:p>
    <w:p w14:paraId="449DD8B3" w14:textId="77777777" w:rsidR="00CD17B5" w:rsidRPr="006A63FE" w:rsidRDefault="00BC5ADD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</w:t>
      </w:r>
      <w:bookmarkEnd w:id="2"/>
      <w:r w:rsidR="00CD17B5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prosimy o zmianę zapisu:</w:t>
      </w:r>
    </w:p>
    <w:p w14:paraId="3664D665" w14:textId="09200A27" w:rsidR="006A3EF2" w:rsidRDefault="00CD17B5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– architektura modułowa: wymagane moduły mocy minimum 20kVA/20kW (z możliwością rozbudowy o kolejne moduły)</w:t>
      </w:r>
    </w:p>
    <w:p w14:paraId="2D3222B5" w14:textId="5AEB474C" w:rsidR="004D7978" w:rsidRPr="004D7978" w:rsidRDefault="004D7978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0FFBFDF4" w14:textId="77777777" w:rsidR="00BC5ADD" w:rsidRPr="00A63DC1" w:rsidRDefault="00BC5ADD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5819F7B" w14:textId="6CA6853F" w:rsidR="006A3EF2" w:rsidRPr="00A63DC1" w:rsidRDefault="00BC5ADD" w:rsidP="006A3EF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 xml:space="preserve">możliwość rozbudowy do mocy 100kVA/100kW, bez ingerencji w strukturę fizyczną urządzenia –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upgrade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na poziomie software</w:t>
      </w:r>
    </w:p>
    <w:p w14:paraId="14A95E1B" w14:textId="77777777" w:rsidR="00401FFB" w:rsidRPr="00A63DC1" w:rsidRDefault="00401FFB" w:rsidP="006A3EF2">
      <w:pPr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8BC3620" w14:textId="42702E5D" w:rsidR="009D1050" w:rsidRPr="006A63FE" w:rsidRDefault="00BC5ADD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o </w:t>
      </w:r>
      <w:r w:rsidR="00CD17B5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zmianę zapisu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</w:p>
    <w:p w14:paraId="68D013C3" w14:textId="29DBECFA" w:rsidR="006A3EF2" w:rsidRDefault="00BC5ADD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możliwoś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ć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rozbudowy poprzez dołożenie kolejnego modułu mocy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, jeśli taka rozbudowa będzie konieczna</w:t>
      </w:r>
    </w:p>
    <w:p w14:paraId="1C2D5F71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24583FBB" w14:textId="77777777" w:rsidR="00BC5ADD" w:rsidRPr="00A63DC1" w:rsidRDefault="00BC5ADD" w:rsidP="006A3EF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2EB070F" w14:textId="37F145E0" w:rsidR="006A3EF2" w:rsidRPr="00A63DC1" w:rsidRDefault="00BC5ADD" w:rsidP="006A3E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3" w:name="_Hlk151810098"/>
      <w:r w:rsidRPr="00A63DC1">
        <w:rPr>
          <w:rFonts w:ascii="Arial" w:hAnsi="Arial" w:cs="Arial"/>
          <w:sz w:val="18"/>
          <w:szCs w:val="18"/>
        </w:rPr>
        <w:t>AKTUALNIE –</w:t>
      </w:r>
      <w:bookmarkEnd w:id="3"/>
      <w:r w:rsidRPr="00A63DC1">
        <w:rPr>
          <w:rFonts w:ascii="Arial" w:hAnsi="Arial" w:cs="Arial"/>
          <w:sz w:val="18"/>
          <w:szCs w:val="18"/>
        </w:rPr>
        <w:t xml:space="preserve"> </w:t>
      </w:r>
      <w:r w:rsidR="006A3EF2" w:rsidRPr="00A63DC1">
        <w:rPr>
          <w:rFonts w:ascii="Arial" w:hAnsi="Arial" w:cs="Arial"/>
          <w:sz w:val="18"/>
          <w:szCs w:val="18"/>
        </w:rPr>
        <w:t>sprawność w trybie on-line: ≥96,6% w zakresie obciążenia 50-100% (do 99,2% w trybie oszczędzania energii)</w:t>
      </w:r>
    </w:p>
    <w:p w14:paraId="2AAE9B3F" w14:textId="77777777" w:rsidR="00401FFB" w:rsidRPr="00A63DC1" w:rsidRDefault="00401FFB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A450D2" w14:textId="6A4906EE" w:rsidR="009D1050" w:rsidRPr="006A63FE" w:rsidRDefault="00401FFB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 o </w:t>
      </w:r>
      <w:r w:rsidR="00CD17B5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zmianę zapisu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: </w:t>
      </w:r>
    </w:p>
    <w:p w14:paraId="285C8A92" w14:textId="77777777" w:rsidR="00A63DC1" w:rsidRPr="006A63FE" w:rsidRDefault="006A3EF2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sprawnoś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ć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r w:rsidR="00401FFB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 zakresie: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on line 96% oraz Eco 99%</w:t>
      </w:r>
      <w:r w:rsidR="00401FFB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. </w:t>
      </w:r>
    </w:p>
    <w:p w14:paraId="1D7A9B86" w14:textId="13B32CDF" w:rsidR="006A3EF2" w:rsidRDefault="00401FFB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W praktyce, zmiana ta nie ma wpływu na prawidłową pracę urządzenia</w:t>
      </w:r>
    </w:p>
    <w:p w14:paraId="69DF3827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5BCD310A" w14:textId="77777777" w:rsidR="004D7978" w:rsidRPr="006A63FE" w:rsidRDefault="004D7978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215070C9" w14:textId="77777777" w:rsidR="00401FFB" w:rsidRPr="00A63DC1" w:rsidRDefault="00401FFB" w:rsidP="006A3EF2">
      <w:pPr>
        <w:spacing w:line="276" w:lineRule="auto"/>
        <w:ind w:left="720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3AD2BB1" w14:textId="04D54D5B" w:rsidR="006A3EF2" w:rsidRPr="00A63DC1" w:rsidRDefault="00401FFB" w:rsidP="006A3E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>tolerancja napięcia wejściowego: -20%/+20%, bez korzystania z energii baterii</w:t>
      </w:r>
    </w:p>
    <w:p w14:paraId="43ADC83F" w14:textId="77777777" w:rsidR="009D1050" w:rsidRPr="00A63DC1" w:rsidRDefault="009D1050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D732731" w14:textId="77777777" w:rsidR="009D1050" w:rsidRPr="006A63FE" w:rsidRDefault="00401FFB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 o dopuszczenie konkretnego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zakresu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, tj.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</w:p>
    <w:p w14:paraId="2571C7C5" w14:textId="337A231C" w:rsidR="006A3EF2" w:rsidRDefault="006A3EF2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tolerancj</w:t>
      </w:r>
      <w:r w:rsidR="00401FFB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a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napięcia wejściowego w zakresie 305</w:t>
      </w:r>
      <w:r w:rsidR="00A63DC1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V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– 478V</w:t>
      </w:r>
    </w:p>
    <w:p w14:paraId="6FA1B512" w14:textId="64B3F12D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dodanie zapisu „lub 305V – 478V”</w:t>
      </w:r>
    </w:p>
    <w:p w14:paraId="4CF31DB9" w14:textId="77777777" w:rsidR="00401FFB" w:rsidRPr="00A63DC1" w:rsidRDefault="00401FFB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9099953" w14:textId="7F462C8B" w:rsidR="006A3EF2" w:rsidRPr="00A63DC1" w:rsidRDefault="00401FFB" w:rsidP="006A3EF2">
      <w:pPr>
        <w:pStyle w:val="Tekstpodstawowy3"/>
        <w:numPr>
          <w:ilvl w:val="0"/>
          <w:numId w:val="1"/>
        </w:numPr>
        <w:spacing w:after="0" w:line="276" w:lineRule="auto"/>
        <w:ind w:right="-8"/>
        <w:jc w:val="both"/>
        <w:rPr>
          <w:rFonts w:ascii="Arial" w:hAnsi="Arial" w:cs="Arial"/>
          <w:bCs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bCs/>
          <w:sz w:val="18"/>
          <w:szCs w:val="18"/>
        </w:rPr>
        <w:t xml:space="preserve">częstotliwość wejściowa 50 </w:t>
      </w:r>
      <w:proofErr w:type="spellStart"/>
      <w:r w:rsidR="006A3EF2" w:rsidRPr="00A63DC1">
        <w:rPr>
          <w:rFonts w:ascii="Arial" w:hAnsi="Arial" w:cs="Arial"/>
          <w:bCs/>
          <w:sz w:val="18"/>
          <w:szCs w:val="18"/>
        </w:rPr>
        <w:t>Hz</w:t>
      </w:r>
      <w:proofErr w:type="spellEnd"/>
      <w:r w:rsidR="006A3EF2" w:rsidRPr="00A63DC1">
        <w:rPr>
          <w:rFonts w:ascii="Arial" w:hAnsi="Arial" w:cs="Arial"/>
          <w:bCs/>
          <w:sz w:val="18"/>
          <w:szCs w:val="18"/>
        </w:rPr>
        <w:t xml:space="preserve"> lub 60 </w:t>
      </w:r>
      <w:proofErr w:type="spellStart"/>
      <w:r w:rsidR="006A3EF2" w:rsidRPr="00A63DC1">
        <w:rPr>
          <w:rFonts w:ascii="Arial" w:hAnsi="Arial" w:cs="Arial"/>
          <w:bCs/>
          <w:sz w:val="18"/>
          <w:szCs w:val="18"/>
        </w:rPr>
        <w:t>Hz</w:t>
      </w:r>
      <w:proofErr w:type="spellEnd"/>
      <w:r w:rsidR="006A3EF2" w:rsidRPr="00A63DC1">
        <w:rPr>
          <w:rFonts w:ascii="Arial" w:hAnsi="Arial" w:cs="Arial"/>
          <w:bCs/>
          <w:sz w:val="18"/>
          <w:szCs w:val="18"/>
        </w:rPr>
        <w:t xml:space="preserve"> z tolerancją 42Hz do 72Hz</w:t>
      </w:r>
    </w:p>
    <w:p w14:paraId="59E35747" w14:textId="77777777" w:rsidR="009D1050" w:rsidRPr="00A63DC1" w:rsidRDefault="009D1050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504A893" w14:textId="5EC5A1F5" w:rsidR="009D1050" w:rsidRPr="006A63FE" w:rsidRDefault="00401FFB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bookmarkStart w:id="4" w:name="_Hlk151811421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PROPONOWANA ZMIANA – prosimy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o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r w:rsidR="00CD17B5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zmianę zapisu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</w:p>
    <w:bookmarkEnd w:id="4"/>
    <w:p w14:paraId="160E4519" w14:textId="77777777" w:rsidR="00A63DC1" w:rsidRPr="006A63FE" w:rsidRDefault="00401FFB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częstotliwoś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ć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wejściow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a 50Hz lub 60Hz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z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tolerancj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ą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+/-5Hz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.</w:t>
      </w:r>
      <w:r w:rsidRPr="006A63FE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</w:p>
    <w:p w14:paraId="204BC6F1" w14:textId="663830F3" w:rsidR="006A3EF2" w:rsidRDefault="00401FFB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W praktyce, zmiana ta nie ma wpływu na prawidłową pracę urządzenia</w:t>
      </w:r>
    </w:p>
    <w:p w14:paraId="5B5D2065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14BABFCF" w14:textId="77777777" w:rsidR="004D7978" w:rsidRPr="006A63FE" w:rsidRDefault="004D7978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71D1155E" w14:textId="77777777" w:rsidR="009D1050" w:rsidRPr="00A63DC1" w:rsidRDefault="009D1050" w:rsidP="006A3EF2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Cs/>
          <w:sz w:val="18"/>
          <w:szCs w:val="18"/>
        </w:rPr>
      </w:pPr>
    </w:p>
    <w:p w14:paraId="41C60930" w14:textId="6B069E22" w:rsidR="006A3EF2" w:rsidRPr="00A63DC1" w:rsidRDefault="009D1050" w:rsidP="006A3EF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bookmarkStart w:id="5" w:name="_Hlk151811365"/>
      <w:r w:rsidRPr="00A63DC1">
        <w:rPr>
          <w:rFonts w:ascii="Arial" w:hAnsi="Arial" w:cs="Arial"/>
          <w:bCs/>
          <w:sz w:val="18"/>
          <w:szCs w:val="18"/>
        </w:rPr>
        <w:t>AKTUALNIE –</w:t>
      </w:r>
      <w:bookmarkEnd w:id="5"/>
      <w:r w:rsidRPr="00A63DC1">
        <w:rPr>
          <w:rFonts w:ascii="Arial" w:hAnsi="Arial" w:cs="Arial"/>
          <w:bCs/>
          <w:sz w:val="18"/>
          <w:szCs w:val="18"/>
        </w:rPr>
        <w:t xml:space="preserve"> </w:t>
      </w:r>
      <w:r w:rsidR="006A3EF2" w:rsidRPr="00A63DC1">
        <w:rPr>
          <w:rFonts w:ascii="Arial" w:hAnsi="Arial" w:cs="Arial"/>
          <w:sz w:val="18"/>
          <w:szCs w:val="18"/>
        </w:rPr>
        <w:t>zabezpieczenie przed zwrotnym podaniem energii do sieci zasilającej (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backfeed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protection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>, zgodnie z normą IEC 62040 lub równoważną) w torze bypassu statycznego UPS</w:t>
      </w:r>
    </w:p>
    <w:p w14:paraId="467B1F51" w14:textId="77777777" w:rsidR="009D1050" w:rsidRPr="00A63DC1" w:rsidRDefault="009D1050" w:rsidP="006A3EF2">
      <w:pPr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</w:pPr>
    </w:p>
    <w:p w14:paraId="50A9EBBD" w14:textId="77777777" w:rsidR="00940686" w:rsidRPr="006A63FE" w:rsidRDefault="009D1050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o zmianę zapisu: </w:t>
      </w:r>
    </w:p>
    <w:p w14:paraId="655B3D78" w14:textId="1EB0A560" w:rsidR="006A3EF2" w:rsidRDefault="006A3EF2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Zgodnie z normą IEC 62040 należy zapewnić możliwość podłączenia zabezpieczenia</w:t>
      </w:r>
      <w:r w:rsidR="00940686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przed zwrotnym podaniem energii do sieci zasilającej </w:t>
      </w:r>
      <w:r w:rsidR="009D1050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oraz dodatkowego zabezpieczenia polegającego na wyłączeniu falownika.</w:t>
      </w:r>
    </w:p>
    <w:p w14:paraId="17FCAAC2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79C50FD0" w14:textId="77777777" w:rsidR="004D7978" w:rsidRPr="006A63FE" w:rsidRDefault="004D7978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50845CCF" w14:textId="77777777" w:rsidR="00940686" w:rsidRPr="00A63DC1" w:rsidRDefault="00940686" w:rsidP="005E183A">
      <w:pPr>
        <w:jc w:val="both"/>
        <w:rPr>
          <w:rFonts w:ascii="Arial" w:hAnsi="Arial" w:cs="Arial"/>
          <w:sz w:val="18"/>
          <w:szCs w:val="18"/>
        </w:rPr>
      </w:pPr>
    </w:p>
    <w:p w14:paraId="785205EC" w14:textId="1488FCD6" w:rsidR="006A3EF2" w:rsidRPr="00A63DC1" w:rsidRDefault="00940686" w:rsidP="006A3EF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>wewnętrzny elektroniczny oraz mechaniczny układ obejściowy znajdujący się w obudowie UPS</w:t>
      </w:r>
    </w:p>
    <w:p w14:paraId="69F2E21A" w14:textId="77777777" w:rsidR="00DD587D" w:rsidRPr="00A63DC1" w:rsidRDefault="00DD587D" w:rsidP="00940686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6" w:name="_Hlk151811709"/>
    </w:p>
    <w:p w14:paraId="4C232DB6" w14:textId="00A235B4" w:rsidR="00940686" w:rsidRPr="006A63FE" w:rsidRDefault="00940686" w:rsidP="00940686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PROPONOWANA ZMIANA – prosimy o zmianę zapisu:</w:t>
      </w:r>
    </w:p>
    <w:bookmarkEnd w:id="6"/>
    <w:p w14:paraId="7DBA2D0F" w14:textId="532F8242" w:rsidR="006A3EF2" w:rsidRDefault="00940686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Ze względu na bezpieczeństwo pracy oraz serwisowanie urządzenia wymagany jest układ obejściowy w wersji za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budowy modułowej</w:t>
      </w:r>
    </w:p>
    <w:p w14:paraId="33A9FFC3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60A4F724" w14:textId="77777777" w:rsidR="004D7978" w:rsidRPr="006A63FE" w:rsidRDefault="004D7978" w:rsidP="006A3EF2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65DE2D59" w14:textId="77777777" w:rsidR="00DD587D" w:rsidRPr="00A63DC1" w:rsidRDefault="00DD587D" w:rsidP="006A3EF2">
      <w:pPr>
        <w:ind w:left="72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DAA691" w14:textId="3CEC1107" w:rsidR="00DD587D" w:rsidRPr="00A63DC1" w:rsidRDefault="00DD587D" w:rsidP="00DD58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7" w:name="_Hlk151812106"/>
      <w:r w:rsidRPr="00A63DC1">
        <w:rPr>
          <w:rFonts w:ascii="Arial" w:hAnsi="Arial" w:cs="Arial"/>
          <w:bCs/>
          <w:sz w:val="18"/>
          <w:szCs w:val="18"/>
        </w:rPr>
        <w:t>AKTUALNIE –</w:t>
      </w:r>
      <w:bookmarkEnd w:id="7"/>
      <w:r w:rsidRPr="00A63DC1">
        <w:rPr>
          <w:rFonts w:ascii="Arial" w:hAnsi="Arial" w:cs="Arial"/>
          <w:bCs/>
          <w:sz w:val="18"/>
          <w:szCs w:val="18"/>
        </w:rPr>
        <w:t xml:space="preserve"> </w:t>
      </w:r>
      <w:r w:rsidR="006A3EF2" w:rsidRPr="00A63DC1">
        <w:rPr>
          <w:rFonts w:ascii="Arial" w:hAnsi="Arial" w:cs="Arial"/>
          <w:sz w:val="18"/>
          <w:szCs w:val="18"/>
        </w:rPr>
        <w:t xml:space="preserve">urządzenie powinno być wyposażone w system nieciągłego ładowania baterii. Należy dołączyć opis sposobu zarządzania pracą baterii. W opisie znaleźć się muszą informacje nt. trwania okresów ładowania forsującego, konserwującego i okresu spoczynkowego (tzw.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restingu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>). Okres spoczynkowy w jednym cyklu nie może być krótszy niż 14 dni. Opis powinien być materiałem firmowym producenta</w:t>
      </w:r>
    </w:p>
    <w:p w14:paraId="59856D14" w14:textId="77777777" w:rsidR="00DD587D" w:rsidRPr="00A63DC1" w:rsidRDefault="00DD587D" w:rsidP="006A3EF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C07F3CD" w14:textId="7070922E" w:rsidR="00DD587D" w:rsidRPr="006A63FE" w:rsidRDefault="00DD587D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o wykreślenie </w:t>
      </w:r>
      <w:r w:rsidR="005E183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w/w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zapisu:</w:t>
      </w:r>
    </w:p>
    <w:p w14:paraId="536132DB" w14:textId="1BC5B3F5" w:rsidR="006A3EF2" w:rsidRDefault="00DD587D" w:rsidP="006A3EF2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Wg naszej wiedzy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jest to autorskie rozwiązanie jednego z producentów UPS</w:t>
      </w:r>
      <w:r w:rsidR="00D578D7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-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ów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a tym samym,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trudne do spełnienia przez innych oferentów</w:t>
      </w:r>
    </w:p>
    <w:p w14:paraId="25B02502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0A9588DC" w14:textId="77777777" w:rsidR="004D7978" w:rsidRPr="006A63FE" w:rsidRDefault="004D7978" w:rsidP="006A3EF2">
      <w:pPr>
        <w:spacing w:line="276" w:lineRule="auto"/>
        <w:ind w:left="720"/>
        <w:jc w:val="both"/>
        <w:rPr>
          <w:rFonts w:ascii="Arial" w:hAnsi="Arial" w:cs="Arial"/>
          <w:color w:val="00B050"/>
          <w:sz w:val="18"/>
          <w:szCs w:val="18"/>
        </w:rPr>
      </w:pPr>
    </w:p>
    <w:p w14:paraId="627C5E5B" w14:textId="77777777" w:rsidR="00DD587D" w:rsidRPr="00A63DC1" w:rsidRDefault="00DD587D" w:rsidP="006A3EF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2E8DF36" w14:textId="704058F0" w:rsidR="006A3EF2" w:rsidRPr="00A63DC1" w:rsidRDefault="00DD587D" w:rsidP="00DD587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  <w:highlight w:val="red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 xml:space="preserve">urządzenie powinno posiadać tryb oszczędzania energii, zapewniający automatyczne, bezprzerwowe przełączanie w tryb online (w czasie do 2ms) w przypadku wystąpienia nieprawidłowości w torze bypassu statycznego. </w:t>
      </w:r>
    </w:p>
    <w:p w14:paraId="6B90A48C" w14:textId="42905835" w:rsidR="00DD587D" w:rsidRPr="00A63DC1" w:rsidRDefault="00DD587D" w:rsidP="006A3EF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13BC1DB" w14:textId="158EA1E1" w:rsidR="00DD587D" w:rsidRPr="006A63FE" w:rsidRDefault="00DD587D" w:rsidP="00DD587D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bookmarkStart w:id="8" w:name="_Hlk151812279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o wykreślenie </w:t>
      </w:r>
      <w:r w:rsidR="005E183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w/w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zapisu:</w:t>
      </w:r>
    </w:p>
    <w:bookmarkEnd w:id="8"/>
    <w:p w14:paraId="6C88A029" w14:textId="71888355" w:rsidR="00DD587D" w:rsidRDefault="00DD587D" w:rsidP="00DD587D">
      <w:pPr>
        <w:spacing w:line="276" w:lineRule="auto"/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Wg naszej wiedzy jest to autorskie rozwiązanie jednego z producentów UPS</w:t>
      </w:r>
      <w:r w:rsidR="00D578D7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-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ów a tym samym, trudne do spełnienia przez innych oferentów</w:t>
      </w:r>
    </w:p>
    <w:p w14:paraId="6DE4EC3D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1D234A45" w14:textId="77777777" w:rsidR="004D7978" w:rsidRPr="006A63FE" w:rsidRDefault="004D7978" w:rsidP="00DD587D">
      <w:pPr>
        <w:spacing w:line="276" w:lineRule="auto"/>
        <w:ind w:left="720"/>
        <w:jc w:val="both"/>
        <w:rPr>
          <w:rFonts w:ascii="Arial" w:hAnsi="Arial" w:cs="Arial"/>
          <w:color w:val="00B050"/>
          <w:sz w:val="18"/>
          <w:szCs w:val="18"/>
        </w:rPr>
      </w:pPr>
    </w:p>
    <w:p w14:paraId="775297A2" w14:textId="77777777" w:rsidR="006A3EF2" w:rsidRPr="00A63DC1" w:rsidRDefault="006A3EF2" w:rsidP="006A3EF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  <w:highlight w:val="red"/>
        </w:rPr>
      </w:pPr>
    </w:p>
    <w:p w14:paraId="36902128" w14:textId="03549F14" w:rsidR="006A3EF2" w:rsidRPr="00A63DC1" w:rsidRDefault="00D578D7" w:rsidP="006A3EF2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highlight w:val="red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 xml:space="preserve">inteligentny algorytm zarządzania modułami mocy, regulujący poziom obciążenia poszczególnych modułów w celu </w:t>
      </w:r>
      <w:bookmarkStart w:id="9" w:name="_Hlk151812484"/>
      <w:r w:rsidR="006A3EF2" w:rsidRPr="00A63DC1">
        <w:rPr>
          <w:rFonts w:ascii="Arial" w:hAnsi="Arial" w:cs="Arial"/>
          <w:sz w:val="18"/>
          <w:szCs w:val="18"/>
        </w:rPr>
        <w:t>uzyskania najwyższej sprawności</w:t>
      </w:r>
      <w:bookmarkEnd w:id="9"/>
      <w:r w:rsidR="006A3EF2" w:rsidRPr="00A63DC1">
        <w:rPr>
          <w:rFonts w:ascii="Arial" w:hAnsi="Arial" w:cs="Arial"/>
          <w:sz w:val="18"/>
          <w:szCs w:val="18"/>
        </w:rPr>
        <w:t xml:space="preserve">. </w:t>
      </w:r>
    </w:p>
    <w:p w14:paraId="39931F4A" w14:textId="77777777" w:rsidR="00DD587D" w:rsidRPr="00A63DC1" w:rsidRDefault="00DD587D" w:rsidP="006A3EF2">
      <w:pPr>
        <w:ind w:left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B02D417" w14:textId="73E8027C" w:rsidR="00D578D7" w:rsidRPr="006A63FE" w:rsidRDefault="00D578D7" w:rsidP="00D578D7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PROPONOWANA ZMIANA – prosimy o potwierdzenie, że:</w:t>
      </w:r>
    </w:p>
    <w:p w14:paraId="5254C662" w14:textId="0247E2B0" w:rsidR="006A3EF2" w:rsidRDefault="00D578D7" w:rsidP="00D578D7">
      <w:pPr>
        <w:ind w:left="720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 </w:t>
      </w:r>
      <w:r w:rsidR="005E183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powyższym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zapisie chodzi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o agregacj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ę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i usypianie modułów mocy, w celu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uzyskania najwyższej sprawności i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ograniczenia zużycia energii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.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odczas testów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wymagana jest dostępność </w:t>
      </w:r>
      <w:r w:rsidR="00D431E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w urządzeniu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funkcj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i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proofErr w:type="spellStart"/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samoobciążania</w:t>
      </w:r>
      <w:proofErr w:type="spellEnd"/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UP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S</w:t>
      </w:r>
    </w:p>
    <w:p w14:paraId="1AD03D9A" w14:textId="09D4BA9D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potwierdza znaczenie zapisu</w:t>
      </w:r>
    </w:p>
    <w:p w14:paraId="719F4BDF" w14:textId="77777777" w:rsidR="00DD587D" w:rsidRPr="00A63DC1" w:rsidRDefault="00DD587D" w:rsidP="006A3EF2">
      <w:pPr>
        <w:ind w:left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1D57D56" w14:textId="031089A6" w:rsidR="006A3EF2" w:rsidRPr="00A63DC1" w:rsidRDefault="00D431EA" w:rsidP="006A3E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 xml:space="preserve">wyjściowe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THDu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>:</w:t>
      </w:r>
    </w:p>
    <w:p w14:paraId="7635F5E6" w14:textId="77777777" w:rsidR="006A3EF2" w:rsidRPr="00A63DC1" w:rsidRDefault="006A3EF2" w:rsidP="006A3EF2">
      <w:pPr>
        <w:ind w:left="360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ab/>
      </w:r>
      <w:r w:rsidRPr="00A63DC1">
        <w:rPr>
          <w:rFonts w:ascii="Arial" w:hAnsi="Arial" w:cs="Arial"/>
          <w:sz w:val="18"/>
          <w:szCs w:val="18"/>
        </w:rPr>
        <w:tab/>
        <w:t xml:space="preserve">- dla obciążenia liniowego &lt; 1,2%, </w:t>
      </w:r>
    </w:p>
    <w:p w14:paraId="0F277877" w14:textId="77777777" w:rsidR="006A3EF2" w:rsidRPr="00A63DC1" w:rsidRDefault="006A3EF2" w:rsidP="006A3EF2">
      <w:pPr>
        <w:ind w:left="360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ab/>
      </w:r>
      <w:r w:rsidRPr="00A63DC1">
        <w:rPr>
          <w:rFonts w:ascii="Arial" w:hAnsi="Arial" w:cs="Arial"/>
          <w:sz w:val="18"/>
          <w:szCs w:val="18"/>
        </w:rPr>
        <w:tab/>
        <w:t>- dla obciążenia nieliniowego &lt; 3%.</w:t>
      </w:r>
    </w:p>
    <w:p w14:paraId="5DDDF82F" w14:textId="77777777" w:rsidR="00D431EA" w:rsidRPr="00A63DC1" w:rsidRDefault="006A3EF2" w:rsidP="006A3EF2">
      <w:pPr>
        <w:ind w:left="360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sz w:val="18"/>
          <w:szCs w:val="18"/>
        </w:rPr>
        <w:tab/>
      </w:r>
    </w:p>
    <w:p w14:paraId="157452DA" w14:textId="65AB6D1B" w:rsidR="00D431EA" w:rsidRPr="006A63FE" w:rsidRDefault="00D431EA" w:rsidP="00A63DC1">
      <w:pPr>
        <w:ind w:left="360" w:firstLine="34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o dopuszczenie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parametru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wyjściowe</w:t>
      </w:r>
      <w:r w:rsidR="005E183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go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</w:t>
      </w:r>
      <w:proofErr w:type="spellStart"/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THDu</w:t>
      </w:r>
      <w:proofErr w:type="spellEnd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</w:p>
    <w:p w14:paraId="784513AA" w14:textId="4107C611" w:rsidR="006A3EF2" w:rsidRDefault="006A3EF2" w:rsidP="00A63DC1">
      <w:pPr>
        <w:ind w:firstLine="70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- dla obciążenia nieliniowego &lt; 4%.</w:t>
      </w:r>
    </w:p>
    <w:p w14:paraId="40064422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62465A62" w14:textId="77777777" w:rsidR="004D7978" w:rsidRPr="006A63FE" w:rsidRDefault="004D7978" w:rsidP="00A63DC1">
      <w:pPr>
        <w:ind w:firstLine="70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21DACD76" w14:textId="77777777" w:rsidR="00DD587D" w:rsidRPr="00A63DC1" w:rsidRDefault="00DD587D" w:rsidP="006A3EF2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08BA7344" w14:textId="79F2A206" w:rsidR="006A3EF2" w:rsidRPr="00A63DC1" w:rsidRDefault="00D431EA" w:rsidP="006A3E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 xml:space="preserve">interfejsy komunikacyjne: SNMP – karta sieciowa Gigabit Ethernet, zgodność ze standardem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cyberbezpieczeństwa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UL 2900-2-2, szyfrowanie TLS 1.2 (opcjonalnie: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Modbus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RTU,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Modbus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TCP, </w:t>
      </w:r>
      <w:proofErr w:type="spellStart"/>
      <w:r w:rsidR="006A3EF2" w:rsidRPr="00A63DC1">
        <w:rPr>
          <w:rFonts w:ascii="Arial" w:hAnsi="Arial" w:cs="Arial"/>
          <w:sz w:val="18"/>
          <w:szCs w:val="18"/>
        </w:rPr>
        <w:t>BACNet</w:t>
      </w:r>
      <w:proofErr w:type="spellEnd"/>
      <w:r w:rsidR="006A3EF2" w:rsidRPr="00A63DC1">
        <w:rPr>
          <w:rFonts w:ascii="Arial" w:hAnsi="Arial" w:cs="Arial"/>
          <w:sz w:val="18"/>
          <w:szCs w:val="18"/>
        </w:rPr>
        <w:t xml:space="preserve"> IP, styki przekaźnikowe)</w:t>
      </w:r>
    </w:p>
    <w:p w14:paraId="6C3EA721" w14:textId="77777777" w:rsidR="00D431EA" w:rsidRPr="00A63DC1" w:rsidRDefault="00D431EA" w:rsidP="00D431EA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E65ABAB" w14:textId="11D5B105" w:rsidR="00D431EA" w:rsidRPr="006A63FE" w:rsidRDefault="00D431EA" w:rsidP="00D431EA">
      <w:pPr>
        <w:ind w:left="70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PROPONOWANA ZMIANA – prosimy o:</w:t>
      </w:r>
    </w:p>
    <w:p w14:paraId="73E4AED9" w14:textId="1478B8B5" w:rsidR="006A3EF2" w:rsidRPr="006A63FE" w:rsidRDefault="00D431EA" w:rsidP="00A63DC1">
      <w:pPr>
        <w:ind w:left="708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Dopuszczenie Urządzeń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UPS posiadają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cych inne interfejsy komunikacyjne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</w:p>
    <w:p w14:paraId="40E3B608" w14:textId="450901F3" w:rsidR="00D431EA" w:rsidRPr="006A63FE" w:rsidRDefault="006A3EF2" w:rsidP="00A63DC1">
      <w:pPr>
        <w:ind w:left="708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port równoległy – 2 szt., Port USB (typ A – 2 szt., typ B – 1 szt.), port RS232 – 1 szt.,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br/>
        <w:t xml:space="preserve">port </w:t>
      </w:r>
      <w:proofErr w:type="spellStart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Modbus</w:t>
      </w:r>
      <w:proofErr w:type="spellEnd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– 1 szt., port BMS (RJ45) – 1 szt., port sieciowy Ethernet – 1 szt.,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br/>
        <w:t>złącze SNMP – 1 szt., port REPO – 1 szt. złącze pomiaru temperatury baterii – 4 szt.,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br/>
        <w:t>złącze wykrywania stanu zewnętrznego rozłącznika – 4 szt.,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br/>
        <w:t xml:space="preserve">cyfrowe wyjścia sygnałowe – 6 szt., cyfrowe wejścia sygnałowe – 4 </w:t>
      </w:r>
      <w:proofErr w:type="spellStart"/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szt</w:t>
      </w:r>
      <w:proofErr w:type="spellEnd"/>
    </w:p>
    <w:p w14:paraId="5E9B59E9" w14:textId="4B70A0B8" w:rsidR="00D431EA" w:rsidRDefault="00D431EA" w:rsidP="00D431EA">
      <w:pPr>
        <w:ind w:left="70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lastRenderedPageBreak/>
        <w:t xml:space="preserve">Interfejsy tego typu są powszechnie stosowane </w:t>
      </w:r>
      <w:r w:rsidR="00A63DC1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w eksploatowanych nowoczesnych urządzeniach i kompatybilne z tymi urządzeniami</w:t>
      </w:r>
    </w:p>
    <w:p w14:paraId="3AD2A0EA" w14:textId="3D740454" w:rsidR="004D7978" w:rsidRDefault="004D7978" w:rsidP="00D431EA">
      <w:pPr>
        <w:ind w:left="708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26D6E3C2" w14:textId="154A9E3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dopuści zaproponowane interfejsy</w:t>
      </w:r>
    </w:p>
    <w:p w14:paraId="5F8C2EB5" w14:textId="77777777" w:rsidR="006A3EF2" w:rsidRPr="00A63DC1" w:rsidRDefault="006A3EF2" w:rsidP="006A3EF2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3EB33439" w14:textId="78853818" w:rsidR="006A3EF2" w:rsidRPr="00A63DC1" w:rsidRDefault="00A63DC1" w:rsidP="006A3EF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3DC1">
        <w:rPr>
          <w:rFonts w:ascii="Arial" w:hAnsi="Arial" w:cs="Arial"/>
          <w:bCs/>
          <w:sz w:val="18"/>
          <w:szCs w:val="18"/>
        </w:rPr>
        <w:t xml:space="preserve">AKTUALNIE – </w:t>
      </w:r>
      <w:r w:rsidR="006A3EF2" w:rsidRPr="00A63DC1">
        <w:rPr>
          <w:rFonts w:ascii="Arial" w:hAnsi="Arial" w:cs="Arial"/>
          <w:sz w:val="18"/>
          <w:szCs w:val="18"/>
        </w:rPr>
        <w:t>Zyski ciepła z UPS przy 100% obciążenia: do 2,8 kW</w:t>
      </w:r>
    </w:p>
    <w:p w14:paraId="65B2CEF0" w14:textId="3F14575C" w:rsidR="00A63DC1" w:rsidRPr="006A63FE" w:rsidRDefault="00A63DC1" w:rsidP="006A3EF2">
      <w:pPr>
        <w:pStyle w:val="Akapitzlist"/>
        <w:spacing w:line="276" w:lineRule="auto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PROPONOWANA ZMIANA – prosimy o </w:t>
      </w:r>
      <w:r w:rsidR="005E183A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zmianę zapisu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:</w:t>
      </w:r>
    </w:p>
    <w:p w14:paraId="7BE75535" w14:textId="6AA470DB" w:rsidR="006A3EF2" w:rsidRDefault="00A63DC1" w:rsidP="006A3EF2">
      <w:pPr>
        <w:pStyle w:val="Akapitzlist"/>
        <w:spacing w:line="276" w:lineRule="auto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-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zysk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i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 ciepła </w:t>
      </w:r>
      <w:r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 xml:space="preserve">z UPS dla obciążenia 80kW </w:t>
      </w:r>
      <w:r w:rsidR="006A3EF2" w:rsidRPr="006A63FE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do 4,5kW</w:t>
      </w:r>
    </w:p>
    <w:p w14:paraId="75F7D1AB" w14:textId="77777777" w:rsidR="004D7978" w:rsidRPr="004D7978" w:rsidRDefault="004D7978" w:rsidP="004D7978">
      <w:pPr>
        <w:pStyle w:val="Tekstpodstawowy3"/>
        <w:spacing w:after="0" w:line="276" w:lineRule="auto"/>
        <w:ind w:left="720" w:right="-8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Odp. Zamawiający zgadza się na zaproponowaną zmianę</w:t>
      </w:r>
    </w:p>
    <w:p w14:paraId="418A6956" w14:textId="77777777" w:rsidR="004D7978" w:rsidRPr="006A63FE" w:rsidRDefault="004D7978" w:rsidP="006A3EF2">
      <w:pPr>
        <w:pStyle w:val="Akapitzlist"/>
        <w:spacing w:line="276" w:lineRule="auto"/>
        <w:jc w:val="both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60EFC551" w14:textId="77777777" w:rsidR="00524CC1" w:rsidRPr="00A63DC1" w:rsidRDefault="00524CC1">
      <w:pPr>
        <w:rPr>
          <w:rFonts w:ascii="Arial" w:hAnsi="Arial" w:cs="Arial"/>
          <w:sz w:val="18"/>
          <w:szCs w:val="18"/>
        </w:rPr>
      </w:pPr>
    </w:p>
    <w:sectPr w:rsidR="00524CC1" w:rsidRPr="00A6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6C0"/>
    <w:multiLevelType w:val="hybridMultilevel"/>
    <w:tmpl w:val="B01E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302"/>
    <w:multiLevelType w:val="hybridMultilevel"/>
    <w:tmpl w:val="7212B838"/>
    <w:lvl w:ilvl="0" w:tplc="B16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2E0E"/>
    <w:multiLevelType w:val="multilevel"/>
    <w:tmpl w:val="0EF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A0856"/>
    <w:multiLevelType w:val="hybridMultilevel"/>
    <w:tmpl w:val="E35C06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2"/>
    <w:rsid w:val="000758D9"/>
    <w:rsid w:val="00253041"/>
    <w:rsid w:val="00401FFB"/>
    <w:rsid w:val="004D7978"/>
    <w:rsid w:val="00524CC1"/>
    <w:rsid w:val="005E183A"/>
    <w:rsid w:val="006A3EF2"/>
    <w:rsid w:val="006A63FE"/>
    <w:rsid w:val="00940686"/>
    <w:rsid w:val="009D1050"/>
    <w:rsid w:val="00A63DC1"/>
    <w:rsid w:val="00BC5ADD"/>
    <w:rsid w:val="00CD17B5"/>
    <w:rsid w:val="00D3280A"/>
    <w:rsid w:val="00D431EA"/>
    <w:rsid w:val="00D578D7"/>
    <w:rsid w:val="00D63857"/>
    <w:rsid w:val="00DD587D"/>
    <w:rsid w:val="00E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B66F"/>
  <w15:chartTrackingRefBased/>
  <w15:docId w15:val="{27FB2C99-197C-4AA8-B8BF-1718A9E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3EF2"/>
    <w:pPr>
      <w:ind w:left="720"/>
      <w:contextualSpacing/>
    </w:pPr>
  </w:style>
  <w:style w:type="paragraph" w:styleId="Bezodstpw">
    <w:name w:val="No Spacing"/>
    <w:uiPriority w:val="99"/>
    <w:qFormat/>
    <w:rsid w:val="006A3EF2"/>
    <w:pPr>
      <w:spacing w:after="0" w:line="240" w:lineRule="auto"/>
    </w:pPr>
    <w:rPr>
      <w:rFonts w:ascii="Calibri" w:eastAsia="Times New Roman" w:hAnsi="Calibri" w:cs="Times New Roman"/>
      <w:lang w:val="en-US" w:eastAsia="pl-PL"/>
    </w:rPr>
  </w:style>
  <w:style w:type="paragraph" w:styleId="Tekstpodstawowy3">
    <w:name w:val="Body Text 3"/>
    <w:basedOn w:val="Normalny"/>
    <w:link w:val="Tekstpodstawowy3Znak"/>
    <w:uiPriority w:val="99"/>
    <w:rsid w:val="006A3E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3EF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Kliś</dc:creator>
  <cp:keywords/>
  <dc:description/>
  <cp:lastModifiedBy>Marek Dziewit | Łukasiewicz – KIT</cp:lastModifiedBy>
  <cp:revision>2</cp:revision>
  <dcterms:created xsi:type="dcterms:W3CDTF">2023-11-30T09:20:00Z</dcterms:created>
  <dcterms:modified xsi:type="dcterms:W3CDTF">2023-11-30T09:20:00Z</dcterms:modified>
</cp:coreProperties>
</file>