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D12" w:rsidRDefault="009235CE" w:rsidP="009235CE">
      <w:pPr>
        <w:spacing w:after="0" w:line="240" w:lineRule="auto"/>
        <w:rPr>
          <w:rFonts w:ascii="Arial" w:hAnsi="Arial" w:cs="Arial"/>
          <w:b/>
          <w:bCs/>
        </w:rPr>
      </w:pPr>
      <w:r w:rsidRPr="009235CE">
        <w:rPr>
          <w:rFonts w:ascii="Arial" w:hAnsi="Arial" w:cs="Arial"/>
          <w:b/>
          <w:bCs/>
        </w:rPr>
        <w:t xml:space="preserve">Załącznik nr </w:t>
      </w:r>
      <w:proofErr w:type="spellStart"/>
      <w:r w:rsidRPr="009235CE">
        <w:rPr>
          <w:rFonts w:ascii="Arial" w:hAnsi="Arial" w:cs="Arial"/>
          <w:b/>
          <w:bCs/>
        </w:rPr>
        <w:t>1a</w:t>
      </w:r>
      <w:proofErr w:type="spellEnd"/>
      <w:r w:rsidRPr="009235CE">
        <w:rPr>
          <w:rFonts w:ascii="Arial" w:hAnsi="Arial" w:cs="Arial"/>
          <w:b/>
          <w:bCs/>
        </w:rPr>
        <w:t xml:space="preserve"> do SWZ - minimalne wymagania </w:t>
      </w:r>
      <w:proofErr w:type="spellStart"/>
      <w:r w:rsidRPr="009235CE">
        <w:rPr>
          <w:rFonts w:ascii="Arial" w:hAnsi="Arial" w:cs="Arial"/>
          <w:b/>
          <w:bCs/>
        </w:rPr>
        <w:t>techniczno</w:t>
      </w:r>
      <w:proofErr w:type="spellEnd"/>
      <w:r w:rsidRPr="009235CE">
        <w:rPr>
          <w:rFonts w:ascii="Arial" w:hAnsi="Arial" w:cs="Arial"/>
          <w:b/>
          <w:bCs/>
        </w:rPr>
        <w:t xml:space="preserve"> użytkowe</w:t>
      </w:r>
    </w:p>
    <w:p w:rsidR="00BE7E50" w:rsidRDefault="00BE7E50" w:rsidP="009235CE">
      <w:pPr>
        <w:spacing w:after="0" w:line="240" w:lineRule="auto"/>
        <w:rPr>
          <w:rFonts w:ascii="Arial" w:hAnsi="Arial" w:cs="Arial"/>
          <w:b/>
          <w:bCs/>
        </w:rPr>
      </w:pPr>
    </w:p>
    <w:p w:rsidR="00553D96" w:rsidRPr="00553D96" w:rsidRDefault="00553D96" w:rsidP="00553D9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53D96">
        <w:rPr>
          <w:rFonts w:ascii="Arial" w:hAnsi="Arial" w:cs="Arial"/>
          <w:b/>
          <w:bCs/>
          <w:color w:val="FF0000"/>
          <w:sz w:val="20"/>
          <w:szCs w:val="20"/>
        </w:rPr>
        <w:t xml:space="preserve">Dotyczy postępowania </w:t>
      </w:r>
      <w:proofErr w:type="spellStart"/>
      <w:r w:rsidRPr="00553D96">
        <w:rPr>
          <w:rFonts w:ascii="Arial" w:hAnsi="Arial" w:cs="Arial"/>
          <w:b/>
          <w:color w:val="FF0000"/>
          <w:sz w:val="20"/>
          <w:szCs w:val="20"/>
        </w:rPr>
        <w:t>WIZiF.271.24.2023</w:t>
      </w:r>
      <w:proofErr w:type="spellEnd"/>
      <w:r w:rsidRPr="00553D96">
        <w:rPr>
          <w:rFonts w:ascii="Arial" w:hAnsi="Arial" w:cs="Arial"/>
          <w:b/>
          <w:color w:val="FF0000"/>
          <w:sz w:val="20"/>
          <w:szCs w:val="20"/>
        </w:rPr>
        <w:t xml:space="preserve"> pn. „</w:t>
      </w:r>
      <w:bookmarkStart w:id="0" w:name="_Hlk109216493"/>
      <w:r w:rsidRPr="00553D96">
        <w:rPr>
          <w:rFonts w:ascii="Arial" w:hAnsi="Arial" w:cs="Arial"/>
          <w:b/>
          <w:color w:val="FF0000"/>
          <w:sz w:val="20"/>
          <w:szCs w:val="20"/>
        </w:rPr>
        <w:t>Zakup autobusu szkolnego na potrzeby dowozu uczniów do szkół prowadzonych przez Gminę Stare Babice”</w:t>
      </w:r>
      <w:bookmarkEnd w:id="0"/>
    </w:p>
    <w:p w:rsidR="00553D96" w:rsidRDefault="00553D96" w:rsidP="009235CE">
      <w:pPr>
        <w:spacing w:after="0" w:line="240" w:lineRule="auto"/>
        <w:rPr>
          <w:rFonts w:ascii="Arial" w:hAnsi="Arial" w:cs="Arial"/>
          <w:b/>
          <w:bCs/>
        </w:rPr>
      </w:pPr>
    </w:p>
    <w:p w:rsidR="00E30A9F" w:rsidRPr="001A35D7" w:rsidRDefault="001A35D7" w:rsidP="001A35D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1A35D7">
        <w:rPr>
          <w:rFonts w:ascii="Arial" w:hAnsi="Arial" w:cs="Arial"/>
          <w:i/>
          <w:iCs/>
          <w:sz w:val="18"/>
          <w:szCs w:val="18"/>
          <w:u w:val="single"/>
        </w:rPr>
        <w:t>Wykonawca</w:t>
      </w:r>
      <w:r w:rsidR="00E30A9F" w:rsidRPr="001A35D7">
        <w:rPr>
          <w:rFonts w:ascii="Arial" w:hAnsi="Arial" w:cs="Arial"/>
          <w:i/>
          <w:iCs/>
          <w:sz w:val="18"/>
          <w:szCs w:val="18"/>
          <w:u w:val="single"/>
        </w:rPr>
        <w:t xml:space="preserve"> musi uzupełnić wszystkie pozycje w poniższych tabelach, należy potwierdzić wymaganie/parametr poprzez np. wpisanie słowa „tak”</w:t>
      </w:r>
      <w:r w:rsidRPr="001A35D7">
        <w:rPr>
          <w:rFonts w:ascii="Arial" w:hAnsi="Arial" w:cs="Arial"/>
          <w:i/>
          <w:iCs/>
          <w:sz w:val="18"/>
          <w:szCs w:val="18"/>
          <w:u w:val="single"/>
        </w:rPr>
        <w:t xml:space="preserve"> lub wpisać wartość w przypadku parametrów, co do których Zamawiający użył wartości liczbowych.</w:t>
      </w:r>
      <w:r>
        <w:rPr>
          <w:rFonts w:ascii="Arial" w:hAnsi="Arial" w:cs="Arial"/>
          <w:i/>
          <w:iCs/>
          <w:sz w:val="18"/>
          <w:szCs w:val="18"/>
          <w:u w:val="single"/>
        </w:rPr>
        <w:t xml:space="preserve"> Należy również wskazać markę i typ oferowanego pojazdu jak i rok produkcji pojazdu bazowego.</w:t>
      </w:r>
    </w:p>
    <w:p w:rsidR="00E30A9F" w:rsidRDefault="00E30A9F" w:rsidP="009235C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85"/>
        <w:gridCol w:w="6882"/>
      </w:tblGrid>
      <w:tr w:rsidR="00584D37" w:rsidTr="00584D37">
        <w:trPr>
          <w:trHeight w:val="475"/>
        </w:trPr>
        <w:tc>
          <w:tcPr>
            <w:tcW w:w="0" w:type="auto"/>
            <w:vAlign w:val="center"/>
          </w:tcPr>
          <w:p w:rsidR="00584D37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Marka i typ pojazdu:</w:t>
            </w:r>
          </w:p>
        </w:tc>
        <w:tc>
          <w:tcPr>
            <w:tcW w:w="6882" w:type="dxa"/>
            <w:vAlign w:val="center"/>
          </w:tcPr>
          <w:p w:rsidR="00584D37" w:rsidRPr="005F456C" w:rsidRDefault="005F456C" w:rsidP="009235CE">
            <w:pPr>
              <w:rPr>
                <w:rFonts w:ascii="Arial" w:hAnsi="Arial" w:cs="Arial"/>
                <w:sz w:val="20"/>
                <w:szCs w:val="20"/>
              </w:rPr>
            </w:pPr>
            <w:r w:rsidRPr="005F45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D66927" w:rsidTr="00584D37">
        <w:trPr>
          <w:trHeight w:val="475"/>
        </w:trPr>
        <w:tc>
          <w:tcPr>
            <w:tcW w:w="0" w:type="auto"/>
            <w:vAlign w:val="center"/>
          </w:tcPr>
          <w:p w:rsidR="00D66927" w:rsidRPr="00604E88" w:rsidRDefault="00D6692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 pojazdu bazowego:</w:t>
            </w:r>
          </w:p>
        </w:tc>
        <w:tc>
          <w:tcPr>
            <w:tcW w:w="6882" w:type="dxa"/>
            <w:vAlign w:val="center"/>
          </w:tcPr>
          <w:p w:rsidR="00D66927" w:rsidRPr="005F456C" w:rsidRDefault="00D66927" w:rsidP="0092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9235CE" w:rsidRDefault="009235C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2"/>
        <w:gridCol w:w="4673"/>
        <w:gridCol w:w="3822"/>
      </w:tblGrid>
      <w:tr w:rsidR="009235CE" w:rsidTr="00240663">
        <w:tc>
          <w:tcPr>
            <w:tcW w:w="572" w:type="dxa"/>
            <w:vAlign w:val="center"/>
          </w:tcPr>
          <w:p w:rsidR="009235CE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3" w:type="dxa"/>
            <w:vAlign w:val="center"/>
          </w:tcPr>
          <w:p w:rsidR="009235CE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Parametry przedmiotu zamówienia i wymagania Zamawiającego</w:t>
            </w:r>
            <w:r w:rsidR="00AA1E7D"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2" w:type="dxa"/>
            <w:vAlign w:val="center"/>
          </w:tcPr>
          <w:p w:rsidR="009235CE" w:rsidRPr="00604E88" w:rsidRDefault="0050078C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Odpowiedź Wykonawcy</w:t>
            </w:r>
            <w:r w:rsidR="00AA1E7D"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Ilość miejsc siedzących (łącznie z miejsce kierowcy i opiekuna)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 xml:space="preserve">Moc silnika 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(</w:t>
            </w:r>
            <w:r w:rsidRPr="00E30A9F">
              <w:rPr>
                <w:rFonts w:ascii="Arial" w:hAnsi="Arial" w:cs="Arial"/>
                <w:sz w:val="20"/>
                <w:szCs w:val="20"/>
              </w:rPr>
              <w:t xml:space="preserve">minimum 200KM / </w:t>
            </w:r>
            <w:proofErr w:type="spellStart"/>
            <w:r w:rsidRPr="00E30A9F">
              <w:rPr>
                <w:rFonts w:ascii="Arial" w:hAnsi="Arial" w:cs="Arial"/>
                <w:sz w:val="20"/>
                <w:szCs w:val="20"/>
              </w:rPr>
              <w:t>150kW</w:t>
            </w:r>
            <w:proofErr w:type="spellEnd"/>
            <w:r w:rsidR="00C1290F" w:rsidRPr="00E30A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Skrzynia biegów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(wymagana a</w:t>
            </w:r>
            <w:r w:rsidRPr="00E30A9F">
              <w:rPr>
                <w:rFonts w:ascii="Arial" w:hAnsi="Arial" w:cs="Arial"/>
                <w:sz w:val="20"/>
                <w:szCs w:val="20"/>
              </w:rPr>
              <w:t>utomatyczna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Norma emisji spalin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0A9F">
              <w:rPr>
                <w:rFonts w:ascii="Arial" w:hAnsi="Arial" w:cs="Arial"/>
                <w:sz w:val="20"/>
                <w:szCs w:val="20"/>
              </w:rPr>
              <w:t>wymagane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Euro VI E)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:rsidR="009235CE" w:rsidRPr="00E30A9F" w:rsidRDefault="004228C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Zasilanie ON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3" w:type="dxa"/>
            <w:vAlign w:val="center"/>
          </w:tcPr>
          <w:p w:rsidR="009235CE" w:rsidRPr="00E30A9F" w:rsidRDefault="00D6692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Spalanie (nie większe niż 16 litrów ON/</w:t>
            </w:r>
            <w:proofErr w:type="spellStart"/>
            <w:r w:rsidRPr="00E30A9F">
              <w:rPr>
                <w:rFonts w:ascii="Arial" w:hAnsi="Arial" w:cs="Arial"/>
                <w:sz w:val="20"/>
                <w:szCs w:val="20"/>
              </w:rPr>
              <w:t>100km</w:t>
            </w:r>
            <w:proofErr w:type="spellEnd"/>
            <w:r w:rsidRPr="00E30A9F">
              <w:rPr>
                <w:rFonts w:ascii="Arial" w:hAnsi="Arial" w:cs="Arial"/>
                <w:sz w:val="20"/>
                <w:szCs w:val="20"/>
              </w:rPr>
              <w:t xml:space="preserve"> wg danych producenta pojazdu)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3" w:type="dxa"/>
            <w:vAlign w:val="center"/>
          </w:tcPr>
          <w:p w:rsidR="009235CE" w:rsidRPr="00E30A9F" w:rsidRDefault="00DE231C" w:rsidP="00E30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C7E22" w:rsidRPr="00E30A9F">
              <w:rPr>
                <w:rFonts w:ascii="Arial" w:hAnsi="Arial" w:cs="Arial"/>
                <w:sz w:val="20"/>
                <w:szCs w:val="20"/>
              </w:rPr>
              <w:t>ylne zawieszenie na poduszkach powietrznych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3" w:type="dxa"/>
            <w:vAlign w:val="center"/>
          </w:tcPr>
          <w:p w:rsidR="009235CE" w:rsidRPr="00E30A9F" w:rsidRDefault="006511AF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H</w:t>
            </w:r>
            <w:r w:rsidR="004C7E22" w:rsidRPr="00E30A9F">
              <w:rPr>
                <w:rFonts w:ascii="Arial" w:hAnsi="Arial" w:cs="Arial"/>
                <w:sz w:val="20"/>
                <w:szCs w:val="20"/>
              </w:rPr>
              <w:t xml:space="preserve">amulec </w:t>
            </w:r>
            <w:proofErr w:type="spellStart"/>
            <w:r w:rsidR="004C7E22" w:rsidRPr="00E30A9F">
              <w:rPr>
                <w:rFonts w:ascii="Arial" w:hAnsi="Arial" w:cs="Arial"/>
                <w:sz w:val="20"/>
                <w:szCs w:val="20"/>
              </w:rPr>
              <w:t>Telma</w:t>
            </w:r>
            <w:proofErr w:type="spellEnd"/>
            <w:r w:rsidR="004C7E22" w:rsidRPr="00E30A9F">
              <w:rPr>
                <w:rFonts w:ascii="Arial" w:hAnsi="Arial" w:cs="Arial"/>
                <w:sz w:val="20"/>
                <w:szCs w:val="20"/>
              </w:rPr>
              <w:t xml:space="preserve"> dynamo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3" w:type="dxa"/>
            <w:vAlign w:val="center"/>
          </w:tcPr>
          <w:p w:rsidR="009235CE" w:rsidRPr="005B3D65" w:rsidRDefault="004C7E2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Dodatkowy hamulec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3" w:type="dxa"/>
            <w:vAlign w:val="center"/>
          </w:tcPr>
          <w:p w:rsidR="009235CE" w:rsidRPr="005B3D65" w:rsidRDefault="00DF2E5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Pojazd przystosowany do przewozu uczniów do szkół i wyposażony w pasy bezpieczeństwa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3" w:type="dxa"/>
            <w:vAlign w:val="center"/>
          </w:tcPr>
          <w:p w:rsidR="009235CE" w:rsidRPr="005B3D65" w:rsidRDefault="00DF2E5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Lakier metalizowany, kolor preferowany </w:t>
            </w:r>
            <w:r w:rsidR="00C8336C" w:rsidRPr="005B3D65">
              <w:rPr>
                <w:rFonts w:ascii="Arial" w:hAnsi="Arial" w:cs="Arial"/>
                <w:sz w:val="20"/>
                <w:szCs w:val="20"/>
              </w:rPr>
              <w:t>ciemno niebieski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3" w:type="dxa"/>
            <w:vAlign w:val="center"/>
          </w:tcPr>
          <w:p w:rsidR="009235CE" w:rsidRPr="005B3D65" w:rsidRDefault="00C8336C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Przednie drzwi elektryczne z obniżonym stopniem, drzwi tylne awaryjne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3" w:type="dxa"/>
            <w:vAlign w:val="center"/>
          </w:tcPr>
          <w:p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Lampy LED</w:t>
            </w:r>
            <w:r w:rsidR="00C64E39" w:rsidRPr="005B3D65">
              <w:rPr>
                <w:rFonts w:ascii="Arial" w:hAnsi="Arial" w:cs="Arial"/>
                <w:sz w:val="20"/>
                <w:szCs w:val="20"/>
              </w:rPr>
              <w:t xml:space="preserve"> + światła przeciwmgielne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73" w:type="dxa"/>
            <w:vAlign w:val="center"/>
          </w:tcPr>
          <w:p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Izolacja dźwiękowo-termiczna przedziału pasażerskiego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73" w:type="dxa"/>
            <w:vAlign w:val="center"/>
          </w:tcPr>
          <w:p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Pokrycie ścian bocznych, słupków, sufit oraz inne miejsca tapicerowane wykończone wysokiej jakości tapicerką (materiał do ustalenia)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73" w:type="dxa"/>
            <w:vAlign w:val="center"/>
          </w:tcPr>
          <w:p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Wykładzina antypoślizgowa wykonana z wysokiej jakości materiału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73" w:type="dxa"/>
            <w:vAlign w:val="center"/>
          </w:tcPr>
          <w:p w:rsidR="009235CE" w:rsidRPr="005B3D65" w:rsidRDefault="00DE770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Kamera na zewnątrz pojazdu przód i tył </w:t>
            </w:r>
            <w:r w:rsidR="00E3438F" w:rsidRPr="005B3D65">
              <w:rPr>
                <w:rFonts w:ascii="Arial" w:hAnsi="Arial" w:cs="Arial"/>
                <w:sz w:val="20"/>
                <w:szCs w:val="20"/>
              </w:rPr>
              <w:t xml:space="preserve">(kamera cofania) </w:t>
            </w:r>
            <w:r w:rsidRPr="005B3D65">
              <w:rPr>
                <w:rFonts w:ascii="Arial" w:hAnsi="Arial" w:cs="Arial"/>
                <w:sz w:val="20"/>
                <w:szCs w:val="20"/>
              </w:rPr>
              <w:t>i wyświetlaniem obrazu na panelu kierowcy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73" w:type="dxa"/>
            <w:vAlign w:val="center"/>
          </w:tcPr>
          <w:p w:rsidR="009235CE" w:rsidRPr="005B3D65" w:rsidRDefault="00DE770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Monitoring wewnętrzny z rejestracją obrazu i </w:t>
            </w:r>
            <w:r w:rsidR="00E76340" w:rsidRPr="005B3D65">
              <w:rPr>
                <w:rFonts w:ascii="Arial" w:hAnsi="Arial" w:cs="Arial"/>
                <w:sz w:val="20"/>
                <w:szCs w:val="20"/>
              </w:rPr>
              <w:t>dźwięku (minimum kamera przód i tył, możliwość nagrania 4 godzin w dobrej jakości)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73" w:type="dxa"/>
            <w:vAlign w:val="center"/>
          </w:tcPr>
          <w:p w:rsidR="009235CE" w:rsidRPr="005B3D65" w:rsidRDefault="002E634E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Szyby panoramiczne dwuwarstwowe, przyciemniane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73" w:type="dxa"/>
            <w:vAlign w:val="center"/>
          </w:tcPr>
          <w:p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Luk dachowy pełniący rolę wyjścia awaryjnego - 2 sztuki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73" w:type="dxa"/>
            <w:vAlign w:val="center"/>
          </w:tcPr>
          <w:p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Szyba czołowa panoramiczna + rolety elektryczne</w:t>
            </w:r>
            <w:r w:rsidR="00DE231C" w:rsidRPr="005B3D65">
              <w:rPr>
                <w:rFonts w:ascii="Arial" w:hAnsi="Arial" w:cs="Arial"/>
                <w:sz w:val="20"/>
                <w:szCs w:val="20"/>
              </w:rPr>
              <w:t xml:space="preserve"> dla kierowcy i opiekuna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73" w:type="dxa"/>
            <w:vAlign w:val="center"/>
          </w:tcPr>
          <w:p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Szyba przednia podgrzewana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73" w:type="dxa"/>
            <w:vAlign w:val="center"/>
          </w:tcPr>
          <w:p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Ogrzewanie konwektorowe z elektroniczną regulacją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73" w:type="dxa"/>
            <w:vAlign w:val="center"/>
          </w:tcPr>
          <w:p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Klimatyzacja przednia (deska rozdzielcza) moc minimum 4,5</w:t>
            </w:r>
            <w:r w:rsidR="00F149B1" w:rsidRPr="005B3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F149B1" w:rsidRPr="005B3D65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73" w:type="dxa"/>
            <w:vAlign w:val="center"/>
          </w:tcPr>
          <w:p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Klimatyzacja dachowa z rozprowadzeniem w półkach indywidualnie dla każdego pasażera oraz z regulacją elektroniczną moc min 18 kW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73" w:type="dxa"/>
            <w:vAlign w:val="center"/>
          </w:tcPr>
          <w:p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System ogrzewania postojowego - zamontowany dodatkowy agregatu grzewczy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73" w:type="dxa"/>
            <w:vAlign w:val="center"/>
          </w:tcPr>
          <w:p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Fotele turystyczne dostosowane do przewozu uczniów do szkół z pełną regulacją + pas 3 pkt + zagłówki + podłokietniki + siatki na siedzeniach poprzedzających – bez półek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73" w:type="dxa"/>
            <w:vAlign w:val="center"/>
          </w:tcPr>
          <w:p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- System szynowy foteli z możliwością zmiany aranżacji wnętrza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73" w:type="dxa"/>
            <w:vAlign w:val="center"/>
          </w:tcPr>
          <w:p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Fotel kierowcy komfortowy, resorowany z podłokietnikiem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73" w:type="dxa"/>
            <w:vAlign w:val="center"/>
          </w:tcPr>
          <w:p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Składany fotel opiekuna szkolnego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73" w:type="dxa"/>
            <w:vAlign w:val="center"/>
          </w:tcPr>
          <w:p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 xml:space="preserve">Dodatkowa </w:t>
            </w:r>
            <w:r w:rsidR="00647A70" w:rsidRPr="005B3D6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ółka przy pierwszych fotelach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673" w:type="dxa"/>
            <w:vAlign w:val="center"/>
          </w:tcPr>
          <w:p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wnętrza centralne LED biały + niebieski + RGB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73" w:type="dxa"/>
            <w:vAlign w:val="center"/>
          </w:tcPr>
          <w:p w:rsidR="009235CE" w:rsidRPr="005B3D65" w:rsidRDefault="00647A70" w:rsidP="00E30A9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Oświetlenie wejścia, stopni wejściowych  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673" w:type="dxa"/>
            <w:vAlign w:val="center"/>
          </w:tcPr>
          <w:p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miejsca pracy kierowcy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673" w:type="dxa"/>
            <w:vAlign w:val="center"/>
          </w:tcPr>
          <w:p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Podświetlane luki bagażowe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673" w:type="dxa"/>
            <w:vAlign w:val="center"/>
          </w:tcPr>
          <w:p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Dodatkowe oświetlenie w podeście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:rsidTr="00240663">
        <w:tc>
          <w:tcPr>
            <w:tcW w:w="572" w:type="dxa"/>
            <w:vAlign w:val="center"/>
          </w:tcPr>
          <w:p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673" w:type="dxa"/>
            <w:vAlign w:val="center"/>
          </w:tcPr>
          <w:p w:rsidR="009235CE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Gniazdo 12/24 przy pulpicie kierowcy + USB 2 szt.</w:t>
            </w:r>
          </w:p>
        </w:tc>
        <w:tc>
          <w:tcPr>
            <w:tcW w:w="3822" w:type="dxa"/>
            <w:vAlign w:val="center"/>
          </w:tcPr>
          <w:p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673" w:type="dxa"/>
            <w:vAlign w:val="center"/>
          </w:tcPr>
          <w:p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  <w:tc>
          <w:tcPr>
            <w:tcW w:w="3822" w:type="dxa"/>
            <w:vAlign w:val="center"/>
          </w:tcPr>
          <w:p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673" w:type="dxa"/>
            <w:vAlign w:val="center"/>
          </w:tcPr>
          <w:p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Mikrofon</w:t>
            </w:r>
          </w:p>
        </w:tc>
        <w:tc>
          <w:tcPr>
            <w:tcW w:w="3822" w:type="dxa"/>
            <w:vAlign w:val="center"/>
          </w:tcPr>
          <w:p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673" w:type="dxa"/>
            <w:vAlign w:val="center"/>
          </w:tcPr>
          <w:p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Głośniki </w:t>
            </w:r>
          </w:p>
        </w:tc>
        <w:tc>
          <w:tcPr>
            <w:tcW w:w="3822" w:type="dxa"/>
            <w:vAlign w:val="center"/>
          </w:tcPr>
          <w:p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673" w:type="dxa"/>
            <w:vAlign w:val="center"/>
          </w:tcPr>
          <w:p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Głośniki w panelach nad pasażerami</w:t>
            </w:r>
          </w:p>
        </w:tc>
        <w:tc>
          <w:tcPr>
            <w:tcW w:w="3822" w:type="dxa"/>
            <w:vAlign w:val="center"/>
          </w:tcPr>
          <w:p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673" w:type="dxa"/>
            <w:vAlign w:val="center"/>
          </w:tcPr>
          <w:p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Składane monitory 2 szt. minimum 17 cali</w:t>
            </w:r>
          </w:p>
        </w:tc>
        <w:tc>
          <w:tcPr>
            <w:tcW w:w="3822" w:type="dxa"/>
            <w:vAlign w:val="center"/>
          </w:tcPr>
          <w:p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673" w:type="dxa"/>
            <w:vAlign w:val="center"/>
          </w:tcPr>
          <w:p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Lodówka</w:t>
            </w:r>
          </w:p>
        </w:tc>
        <w:tc>
          <w:tcPr>
            <w:tcW w:w="3822" w:type="dxa"/>
            <w:vAlign w:val="center"/>
          </w:tcPr>
          <w:p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673" w:type="dxa"/>
            <w:vAlign w:val="center"/>
          </w:tcPr>
          <w:p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Półki nad pasażerami na bagaż podręczny</w:t>
            </w:r>
          </w:p>
        </w:tc>
        <w:tc>
          <w:tcPr>
            <w:tcW w:w="3822" w:type="dxa"/>
            <w:vAlign w:val="center"/>
          </w:tcPr>
          <w:p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8C3" w:rsidTr="00240663">
        <w:tc>
          <w:tcPr>
            <w:tcW w:w="572" w:type="dxa"/>
            <w:vAlign w:val="center"/>
          </w:tcPr>
          <w:p w:rsidR="004228C3" w:rsidRPr="005B3D65" w:rsidRDefault="00AC1995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673" w:type="dxa"/>
            <w:vAlign w:val="center"/>
          </w:tcPr>
          <w:p w:rsidR="004228C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Nawiew w panelach nad pasażerami</w:t>
            </w:r>
          </w:p>
        </w:tc>
        <w:tc>
          <w:tcPr>
            <w:tcW w:w="3822" w:type="dxa"/>
            <w:vAlign w:val="center"/>
          </w:tcPr>
          <w:p w:rsidR="004228C3" w:rsidRDefault="004228C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673" w:type="dxa"/>
            <w:vAlign w:val="center"/>
          </w:tcPr>
          <w:p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w panelach nad pasażerami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673" w:type="dxa"/>
            <w:vAlign w:val="center"/>
          </w:tcPr>
          <w:p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Kierownica wielofunkcyjna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673" w:type="dxa"/>
            <w:vAlign w:val="center"/>
          </w:tcPr>
          <w:p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Pogłębiony bagażnik w tylnej części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673" w:type="dxa"/>
            <w:vAlign w:val="center"/>
          </w:tcPr>
          <w:p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Kufry boczne przelotowe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673" w:type="dxa"/>
            <w:vAlign w:val="center"/>
          </w:tcPr>
          <w:p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Tempomat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673" w:type="dxa"/>
            <w:vAlign w:val="center"/>
          </w:tcPr>
          <w:p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Manualne włączenie świateł i wycieraczek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673" w:type="dxa"/>
            <w:vAlign w:val="center"/>
          </w:tcPr>
          <w:p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Blokada tylnego mostu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673" w:type="dxa"/>
            <w:vAlign w:val="center"/>
          </w:tcPr>
          <w:p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Opony wielosezonowe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673" w:type="dxa"/>
            <w:vAlign w:val="center"/>
          </w:tcPr>
          <w:p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Ekran LED zewnętrzny, wyświetlacz z możliwością generowania tekstu i prezentacji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:rsidTr="00240663">
        <w:tc>
          <w:tcPr>
            <w:tcW w:w="572" w:type="dxa"/>
            <w:vAlign w:val="center"/>
          </w:tcPr>
          <w:p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673" w:type="dxa"/>
            <w:vAlign w:val="center"/>
          </w:tcPr>
          <w:p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Znak przewóz dzieci - 2 sztuki z przodu i tyłu autobusu – przewidziane miejsca do montażu z możliwością zdemontowania</w:t>
            </w:r>
          </w:p>
        </w:tc>
        <w:tc>
          <w:tcPr>
            <w:tcW w:w="3822" w:type="dxa"/>
            <w:vAlign w:val="center"/>
          </w:tcPr>
          <w:p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:rsidTr="00240663">
        <w:tc>
          <w:tcPr>
            <w:tcW w:w="572" w:type="dxa"/>
            <w:vAlign w:val="center"/>
          </w:tcPr>
          <w:p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673" w:type="dxa"/>
            <w:vAlign w:val="center"/>
          </w:tcPr>
          <w:p w:rsidR="00076ADD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Sygnał dźwiękowy przy cofaniu</w:t>
            </w:r>
          </w:p>
        </w:tc>
        <w:tc>
          <w:tcPr>
            <w:tcW w:w="3822" w:type="dxa"/>
            <w:vAlign w:val="center"/>
          </w:tcPr>
          <w:p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:rsidTr="00240663">
        <w:tc>
          <w:tcPr>
            <w:tcW w:w="572" w:type="dxa"/>
            <w:vAlign w:val="center"/>
          </w:tcPr>
          <w:p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57 </w:t>
            </w:r>
          </w:p>
        </w:tc>
        <w:tc>
          <w:tcPr>
            <w:tcW w:w="4673" w:type="dxa"/>
            <w:vAlign w:val="center"/>
          </w:tcPr>
          <w:p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3822" w:type="dxa"/>
            <w:vAlign w:val="center"/>
          </w:tcPr>
          <w:p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:rsidTr="00240663">
        <w:tc>
          <w:tcPr>
            <w:tcW w:w="572" w:type="dxa"/>
            <w:vAlign w:val="center"/>
          </w:tcPr>
          <w:p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673" w:type="dxa"/>
            <w:vAlign w:val="center"/>
          </w:tcPr>
          <w:p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Trójkąt ostrzegawczy – 2 szt.</w:t>
            </w:r>
          </w:p>
        </w:tc>
        <w:tc>
          <w:tcPr>
            <w:tcW w:w="3822" w:type="dxa"/>
            <w:vAlign w:val="center"/>
          </w:tcPr>
          <w:p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:rsidTr="00240663">
        <w:tc>
          <w:tcPr>
            <w:tcW w:w="572" w:type="dxa"/>
            <w:vAlign w:val="center"/>
          </w:tcPr>
          <w:p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673" w:type="dxa"/>
            <w:vAlign w:val="center"/>
          </w:tcPr>
          <w:p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Kliny pod koła – 2 szt.</w:t>
            </w:r>
          </w:p>
        </w:tc>
        <w:tc>
          <w:tcPr>
            <w:tcW w:w="3822" w:type="dxa"/>
            <w:vAlign w:val="center"/>
          </w:tcPr>
          <w:p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71" w:rsidTr="00240663">
        <w:tc>
          <w:tcPr>
            <w:tcW w:w="572" w:type="dxa"/>
            <w:vAlign w:val="center"/>
          </w:tcPr>
          <w:p w:rsidR="00676871" w:rsidRPr="005B3D65" w:rsidRDefault="00676871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673" w:type="dxa"/>
            <w:vAlign w:val="center"/>
          </w:tcPr>
          <w:p w:rsidR="00676871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Gaśnice 2 szt. zamontowane w uchwytach w </w:t>
            </w:r>
            <w:r w:rsidR="00E30A9F" w:rsidRPr="005B3D65">
              <w:rPr>
                <w:rFonts w:ascii="Arial" w:hAnsi="Arial" w:cs="Arial"/>
                <w:sz w:val="20"/>
                <w:szCs w:val="20"/>
              </w:rPr>
              <w:t>pojeździe</w:t>
            </w:r>
          </w:p>
        </w:tc>
        <w:tc>
          <w:tcPr>
            <w:tcW w:w="3822" w:type="dxa"/>
            <w:vAlign w:val="center"/>
          </w:tcPr>
          <w:p w:rsidR="00676871" w:rsidRDefault="00676871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71" w:rsidTr="00240663">
        <w:tc>
          <w:tcPr>
            <w:tcW w:w="572" w:type="dxa"/>
            <w:vAlign w:val="center"/>
          </w:tcPr>
          <w:p w:rsidR="00676871" w:rsidRDefault="00676871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673" w:type="dxa"/>
            <w:vAlign w:val="center"/>
          </w:tcPr>
          <w:p w:rsidR="00676871" w:rsidRPr="00E30A9F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 xml:space="preserve">Oznakowane wyjścia bezpieczeństwa plus narzędzia </w:t>
            </w:r>
            <w:r w:rsidR="00E30A9F" w:rsidRPr="00E30A9F">
              <w:rPr>
                <w:rFonts w:ascii="Arial" w:hAnsi="Arial" w:cs="Arial"/>
                <w:sz w:val="20"/>
                <w:szCs w:val="20"/>
              </w:rPr>
              <w:t>do ich otwarcia</w:t>
            </w:r>
          </w:p>
        </w:tc>
        <w:tc>
          <w:tcPr>
            <w:tcW w:w="3822" w:type="dxa"/>
            <w:vAlign w:val="center"/>
          </w:tcPr>
          <w:p w:rsidR="00676871" w:rsidRDefault="00676871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D65" w:rsidTr="00240663">
        <w:tc>
          <w:tcPr>
            <w:tcW w:w="572" w:type="dxa"/>
            <w:vAlign w:val="center"/>
          </w:tcPr>
          <w:p w:rsidR="005B3D65" w:rsidRDefault="005B3D65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673" w:type="dxa"/>
            <w:vAlign w:val="center"/>
          </w:tcPr>
          <w:p w:rsidR="005B3D65" w:rsidRPr="00E30A9F" w:rsidRDefault="005B3D65" w:rsidP="00E30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Firanki w przedziale pasażerskim</w:t>
            </w:r>
          </w:p>
        </w:tc>
        <w:tc>
          <w:tcPr>
            <w:tcW w:w="3822" w:type="dxa"/>
            <w:vAlign w:val="center"/>
          </w:tcPr>
          <w:p w:rsidR="005B3D65" w:rsidRDefault="005B3D65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35CE" w:rsidRDefault="009235C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C3" w:rsidRDefault="004228C3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C3" w:rsidRPr="004228C3" w:rsidRDefault="004228C3" w:rsidP="004228C3">
      <w:pPr>
        <w:pStyle w:val="Bezodstpw"/>
        <w:ind w:firstLine="708"/>
        <w:rPr>
          <w:rFonts w:ascii="Arial" w:hAnsi="Arial" w:cs="Arial"/>
        </w:rPr>
      </w:pPr>
      <w:r w:rsidRPr="004228C3">
        <w:rPr>
          <w:rFonts w:ascii="Arial" w:hAnsi="Arial" w:cs="Arial"/>
        </w:rPr>
        <w:t>……………………………………</w:t>
      </w:r>
      <w:r w:rsidRPr="004228C3">
        <w:rPr>
          <w:rFonts w:ascii="Arial" w:hAnsi="Arial" w:cs="Arial"/>
        </w:rPr>
        <w:tab/>
      </w:r>
      <w:r w:rsidRPr="004228C3">
        <w:rPr>
          <w:rFonts w:ascii="Arial" w:hAnsi="Arial" w:cs="Arial"/>
        </w:rPr>
        <w:tab/>
      </w:r>
      <w:r w:rsidRPr="004228C3">
        <w:rPr>
          <w:rFonts w:ascii="Arial" w:hAnsi="Arial" w:cs="Arial"/>
        </w:rPr>
        <w:tab/>
        <w:t>………………………………………..</w:t>
      </w:r>
      <w:r w:rsidRPr="004228C3">
        <w:rPr>
          <w:rFonts w:ascii="Arial" w:hAnsi="Arial" w:cs="Arial"/>
        </w:rPr>
        <w:tab/>
      </w:r>
    </w:p>
    <w:p w:rsidR="004228C3" w:rsidRPr="004228C3" w:rsidRDefault="004228C3" w:rsidP="00AC1995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4228C3">
        <w:rPr>
          <w:rFonts w:ascii="Arial" w:hAnsi="Arial" w:cs="Arial"/>
          <w:sz w:val="20"/>
          <w:szCs w:val="20"/>
        </w:rPr>
        <w:t xml:space="preserve">/miejscowość i data/ </w:t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  <w:t>/podpis Wykonawcy/</w:t>
      </w:r>
      <w:r w:rsidRPr="004228C3">
        <w:rPr>
          <w:rFonts w:ascii="Arial" w:hAnsi="Arial" w:cs="Arial"/>
          <w:sz w:val="20"/>
          <w:szCs w:val="20"/>
        </w:rPr>
        <w:tab/>
      </w:r>
    </w:p>
    <w:p w:rsidR="004228C3" w:rsidRPr="00DE231C" w:rsidRDefault="004228C3" w:rsidP="004228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E231C">
        <w:rPr>
          <w:rFonts w:ascii="Arial" w:hAnsi="Arial" w:cs="Arial"/>
          <w:sz w:val="16"/>
          <w:szCs w:val="16"/>
        </w:rPr>
        <w:t>UWAGA! Dokument musi być podpisany przez osoby uprawnione do reprezentacji Wykonawcy za pomocą kwalifikowanego podpisu elektronicznego/podpisu zaufanego/elektronicznego podpisu osobistego.</w:t>
      </w:r>
    </w:p>
    <w:sectPr w:rsidR="004228C3" w:rsidRPr="00DE231C" w:rsidSect="005B3D65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8F"/>
    <w:rsid w:val="00076ADD"/>
    <w:rsid w:val="00187F5A"/>
    <w:rsid w:val="001A35D7"/>
    <w:rsid w:val="00240663"/>
    <w:rsid w:val="002E634E"/>
    <w:rsid w:val="004228C3"/>
    <w:rsid w:val="004C0631"/>
    <w:rsid w:val="004C430A"/>
    <w:rsid w:val="004C7E22"/>
    <w:rsid w:val="0050078C"/>
    <w:rsid w:val="0054480D"/>
    <w:rsid w:val="00553D96"/>
    <w:rsid w:val="00584D37"/>
    <w:rsid w:val="005B3D65"/>
    <w:rsid w:val="005F456C"/>
    <w:rsid w:val="00604E88"/>
    <w:rsid w:val="00647A70"/>
    <w:rsid w:val="006511AF"/>
    <w:rsid w:val="00670BC3"/>
    <w:rsid w:val="00676871"/>
    <w:rsid w:val="006A4233"/>
    <w:rsid w:val="0080578F"/>
    <w:rsid w:val="008F5EEA"/>
    <w:rsid w:val="009235CE"/>
    <w:rsid w:val="009A5D12"/>
    <w:rsid w:val="00A856E3"/>
    <w:rsid w:val="00AA1E7D"/>
    <w:rsid w:val="00AC1995"/>
    <w:rsid w:val="00BA20B2"/>
    <w:rsid w:val="00BE7E50"/>
    <w:rsid w:val="00C1290F"/>
    <w:rsid w:val="00C64E39"/>
    <w:rsid w:val="00C8336C"/>
    <w:rsid w:val="00D66927"/>
    <w:rsid w:val="00DE231C"/>
    <w:rsid w:val="00DE7707"/>
    <w:rsid w:val="00DF2E51"/>
    <w:rsid w:val="00E30A9F"/>
    <w:rsid w:val="00E3438F"/>
    <w:rsid w:val="00E76340"/>
    <w:rsid w:val="00EA2A5C"/>
    <w:rsid w:val="00F149B1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F129"/>
  <w15:chartTrackingRefBased/>
  <w15:docId w15:val="{B906AACC-93FB-4E8F-8751-4DE5BB74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99"/>
    <w:qFormat/>
    <w:rsid w:val="004228C3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customStyle="1" w:styleId="BezodstpwZnak">
    <w:name w:val="Bez odstępów Znak"/>
    <w:link w:val="Bezodstpw"/>
    <w:uiPriority w:val="99"/>
    <w:qFormat/>
    <w:locked/>
    <w:rsid w:val="004228C3"/>
    <w:rPr>
      <w:rFonts w:ascii="Cambria" w:eastAsia="Times New Roman" w:hAnsi="Cambr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Kłopotowski</dc:creator>
  <cp:keywords/>
  <dc:description/>
  <cp:lastModifiedBy>Jacek Kłopotowski</cp:lastModifiedBy>
  <cp:revision>3</cp:revision>
  <dcterms:created xsi:type="dcterms:W3CDTF">2023-06-12T14:49:00Z</dcterms:created>
  <dcterms:modified xsi:type="dcterms:W3CDTF">2023-06-12T14:50:00Z</dcterms:modified>
</cp:coreProperties>
</file>