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6E98A51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DZP.381.</w:t>
      </w:r>
      <w:r w:rsidR="00D94665">
        <w:t>0</w:t>
      </w:r>
      <w:r w:rsidR="007F0FE1">
        <w:t>26</w:t>
      </w:r>
      <w:r w:rsidRPr="003A2237">
        <w:t>.202</w:t>
      </w:r>
      <w:r w:rsidR="00D94665">
        <w:t>1</w:t>
      </w:r>
      <w:r w:rsidRPr="003A2237">
        <w:t>.DW</w:t>
      </w:r>
      <w:r w:rsidR="00683687">
        <w:t>K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F226B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4827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031F1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4CC7D5E6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D94665">
        <w:rPr>
          <w:b/>
        </w:rPr>
        <w:t>0</w:t>
      </w:r>
      <w:r w:rsidR="007F0FE1">
        <w:rPr>
          <w:b/>
        </w:rPr>
        <w:t>26</w:t>
      </w:r>
      <w:r>
        <w:rPr>
          <w:b/>
        </w:rPr>
        <w:t>.202</w:t>
      </w:r>
      <w:r w:rsidR="00D94665">
        <w:rPr>
          <w:b/>
        </w:rPr>
        <w:t>1</w:t>
      </w:r>
      <w:r w:rsidR="003A2237" w:rsidRPr="003A2237">
        <w:rPr>
          <w:b/>
        </w:rPr>
        <w:t>.DW</w:t>
      </w:r>
      <w:r w:rsidR="00683687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23D29E89" w:rsidR="003A2237" w:rsidRPr="00EB16BF" w:rsidRDefault="00D94665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D94665">
        <w:rPr>
          <w:b/>
          <w:bCs/>
          <w:sz w:val="22"/>
        </w:rPr>
        <w:t>Dostawa materiałów eksploatacyjnych - tuszy i tonerów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0D47CB6" w14:textId="77777777" w:rsidR="00D94665" w:rsidRDefault="00D94665">
      <w:r>
        <w:br w:type="page"/>
      </w:r>
    </w:p>
    <w:p w14:paraId="15B5ABEA" w14:textId="72C788C7" w:rsidR="00D94665" w:rsidRPr="00A03638" w:rsidRDefault="00D94665" w:rsidP="00A03638">
      <w:pPr>
        <w:spacing w:after="120"/>
        <w:ind w:left="284"/>
        <w:jc w:val="center"/>
        <w:rPr>
          <w:b/>
        </w:rPr>
      </w:pPr>
      <w:bookmarkStart w:id="0" w:name="_Hlk70590955"/>
      <w:r>
        <w:rPr>
          <w:b/>
        </w:rPr>
        <w:lastRenderedPageBreak/>
        <w:t xml:space="preserve">Część A postępowania – </w:t>
      </w:r>
      <w:r w:rsidR="00806D2F">
        <w:rPr>
          <w:b/>
          <w:color w:val="000000"/>
          <w:szCs w:val="20"/>
        </w:rPr>
        <w:t>m</w:t>
      </w:r>
      <w:r w:rsidR="00806D2F" w:rsidRPr="00806D2F">
        <w:rPr>
          <w:b/>
          <w:color w:val="000000"/>
          <w:szCs w:val="20"/>
        </w:rPr>
        <w:t>ateriały eksploatacyjne</w:t>
      </w:r>
    </w:p>
    <w:p w14:paraId="46B3D4E2" w14:textId="4F3D9315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5677823F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zestawieniem</w:t>
      </w:r>
      <w:r w:rsidR="007F0FE1">
        <w:t xml:space="preserve"> stanowiącym załącznik nr 2A do niniejszej oferty (formularz cenowy – część A)</w:t>
      </w:r>
      <w:r w:rsidR="007F0FE1">
        <w:rPr>
          <w:rStyle w:val="Odwoanieprzypisudolnego"/>
        </w:rPr>
        <w:footnoteReference w:id="1"/>
      </w:r>
      <w:r w:rsidR="007F0FE1">
        <w:t>.</w:t>
      </w:r>
      <w:r w:rsidR="00683687" w:rsidRPr="00683687">
        <w:t xml:space="preserve"> </w:t>
      </w:r>
      <w:r>
        <w:t xml:space="preserve"> </w:t>
      </w:r>
    </w:p>
    <w:p w14:paraId="2EE6F4BB" w14:textId="10FC482A" w:rsidR="001D0327" w:rsidRDefault="00CE1120" w:rsidP="0005054D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 xml:space="preserve">Oświadczamy, </w:t>
      </w:r>
      <w:r w:rsidR="001D0327">
        <w:t>że:</w:t>
      </w:r>
    </w:p>
    <w:p w14:paraId="10140ABA" w14:textId="69A10DF7" w:rsidR="00171373" w:rsidRDefault="00FE5D7C" w:rsidP="00171373">
      <w:pPr>
        <w:pStyle w:val="Nagwek2"/>
        <w:numPr>
          <w:ilvl w:val="0"/>
          <w:numId w:val="15"/>
        </w:numPr>
        <w:ind w:left="567" w:hanging="283"/>
      </w:pPr>
      <w:bookmarkStart w:id="1" w:name="_Hlk70600860"/>
      <w:r>
        <w:t>Przedmiot zamówienia</w:t>
      </w:r>
      <w:r w:rsidR="00171373">
        <w:t xml:space="preserve"> realizowan</w:t>
      </w:r>
      <w:r>
        <w:t>y</w:t>
      </w:r>
      <w:r w:rsidR="00171373">
        <w:t xml:space="preserve"> będzie przez okres 12 miesięcy od daty zawarcia umowy, bądź do momentu wyczerpania przewidzianych ilości materiałów określonych w załączniku nr 2A do SWZ, w zależności od tego, które z wymienionych zdarzeń nastąpi wcześniej. </w:t>
      </w:r>
    </w:p>
    <w:p w14:paraId="011D8CF3" w14:textId="6EB512B4" w:rsidR="00171373" w:rsidRDefault="00FE5D7C" w:rsidP="00171373">
      <w:pPr>
        <w:pStyle w:val="Nagwek2"/>
        <w:numPr>
          <w:ilvl w:val="0"/>
          <w:numId w:val="15"/>
        </w:numPr>
        <w:ind w:left="567" w:hanging="283"/>
      </w:pPr>
      <w:r>
        <w:t>d</w:t>
      </w:r>
      <w:r w:rsidR="00171373">
        <w:t xml:space="preserve">ostawy będą realizowane sukcesywnie, według bieżących potrzeb Zamawiającego, partiami na podstawie otrzymanych od Zamawiającego zamówień. Termin realizacji pojedynczego zamówienia: do </w:t>
      </w:r>
      <w:r w:rsidR="00171373" w:rsidRPr="00171373">
        <w:rPr>
          <w:b/>
        </w:rPr>
        <w:t>…</w:t>
      </w:r>
      <w:r w:rsidR="00677786">
        <w:rPr>
          <w:b/>
        </w:rPr>
        <w:t>…………….</w:t>
      </w:r>
      <w:r w:rsidR="00171373" w:rsidRPr="00171373">
        <w:rPr>
          <w:b/>
        </w:rPr>
        <w:t>. dni roboczych</w:t>
      </w:r>
      <w:r w:rsidR="00171373">
        <w:t xml:space="preserve"> (słownie:……………………………………………………..dni roboczych) od daty wysłania pisemnego zamówienia za pośrednictwem e-mail.</w:t>
      </w:r>
    </w:p>
    <w:p w14:paraId="3AEE77F1" w14:textId="128F7708" w:rsidR="001D0327" w:rsidRPr="00887DFE" w:rsidRDefault="001D0327" w:rsidP="001D0327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567" w:hanging="283"/>
        <w:rPr>
          <w:szCs w:val="20"/>
          <w:lang w:eastAsia="x-none"/>
        </w:rPr>
      </w:pPr>
      <w:r w:rsidRPr="001D0327">
        <w:rPr>
          <w:rFonts w:cs="Arial"/>
          <w:szCs w:val="20"/>
        </w:rPr>
        <w:t xml:space="preserve">okres gwarancji na oferowane materiały wynosi ………….…… </w:t>
      </w:r>
      <w:r w:rsidRPr="00A03638">
        <w:rPr>
          <w:rFonts w:cs="Arial"/>
          <w:b/>
          <w:szCs w:val="20"/>
        </w:rPr>
        <w:t>miesięcy</w:t>
      </w:r>
      <w:r>
        <w:rPr>
          <w:rFonts w:cs="Arial"/>
          <w:szCs w:val="20"/>
        </w:rPr>
        <w:t xml:space="preserve"> </w:t>
      </w:r>
      <w:r w:rsidRPr="001D0327">
        <w:rPr>
          <w:rFonts w:cs="Arial"/>
          <w:szCs w:val="20"/>
        </w:rPr>
        <w:t>(słownie: ………</w:t>
      </w:r>
      <w:r>
        <w:rPr>
          <w:rFonts w:cs="Arial"/>
          <w:szCs w:val="20"/>
        </w:rPr>
        <w:t>…</w:t>
      </w:r>
      <w:r w:rsidR="007F0FE1">
        <w:rPr>
          <w:rFonts w:cs="Arial"/>
          <w:szCs w:val="20"/>
        </w:rPr>
        <w:t>………….</w:t>
      </w:r>
      <w:r>
        <w:rPr>
          <w:rFonts w:cs="Arial"/>
          <w:szCs w:val="20"/>
        </w:rPr>
        <w:t>………….</w:t>
      </w:r>
      <w:r w:rsidRPr="001D0327">
        <w:rPr>
          <w:rFonts w:cs="Arial"/>
          <w:szCs w:val="20"/>
        </w:rPr>
        <w:t>…………</w:t>
      </w:r>
      <w:r w:rsidR="007F0FE1">
        <w:rPr>
          <w:rFonts w:cs="Arial"/>
          <w:szCs w:val="20"/>
        </w:rPr>
        <w:t>m-</w:t>
      </w:r>
      <w:proofErr w:type="spellStart"/>
      <w:r w:rsidR="007F0FE1">
        <w:rPr>
          <w:rFonts w:cs="Arial"/>
          <w:szCs w:val="20"/>
        </w:rPr>
        <w:t>cy</w:t>
      </w:r>
      <w:proofErr w:type="spellEnd"/>
      <w:r>
        <w:rPr>
          <w:rFonts w:cs="Arial"/>
          <w:szCs w:val="20"/>
        </w:rPr>
        <w:t xml:space="preserve">) </w:t>
      </w:r>
      <w:r w:rsidRPr="001D0327">
        <w:rPr>
          <w:rFonts w:cs="Arial"/>
          <w:szCs w:val="20"/>
        </w:rPr>
        <w:t>od daty podpisania protokołu odbioru (Uwaga! Minimalny wymagany okres gwarancji wynosi 12 miesięcy)</w:t>
      </w:r>
      <w:r w:rsidR="00887DFE">
        <w:rPr>
          <w:rFonts w:cs="Arial"/>
          <w:szCs w:val="20"/>
        </w:rPr>
        <w:t>,</w:t>
      </w:r>
    </w:p>
    <w:p w14:paraId="1E9DE644" w14:textId="05F33C35" w:rsidR="00887DFE" w:rsidRPr="00887DFE" w:rsidRDefault="00887DFE" w:rsidP="00887DFE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567" w:hanging="283"/>
        <w:rPr>
          <w:rFonts w:cs="Arial"/>
          <w:szCs w:val="20"/>
        </w:rPr>
      </w:pPr>
      <w:r w:rsidRPr="00887DFE">
        <w:rPr>
          <w:rFonts w:cs="Arial"/>
          <w:szCs w:val="20"/>
        </w:rPr>
        <w:t>zapewniamy/</w:t>
      </w:r>
      <w:r>
        <w:rPr>
          <w:rFonts w:cs="Arial"/>
          <w:szCs w:val="20"/>
        </w:rPr>
        <w:t xml:space="preserve"> </w:t>
      </w:r>
      <w:r w:rsidRPr="00887DFE">
        <w:rPr>
          <w:rFonts w:cs="Arial"/>
          <w:szCs w:val="20"/>
        </w:rPr>
        <w:t>nie zapewniamy</w:t>
      </w:r>
      <w:r w:rsidRPr="00887DFE">
        <w:rPr>
          <w:rFonts w:cs="Arial"/>
          <w:szCs w:val="20"/>
          <w:vertAlign w:val="superscript"/>
        </w:rPr>
        <w:footnoteReference w:id="2"/>
      </w:r>
      <w:r w:rsidRPr="00887DFE">
        <w:rPr>
          <w:rFonts w:cs="Arial"/>
          <w:szCs w:val="20"/>
        </w:rPr>
        <w:t xml:space="preserve"> wsparcie techniczne w okresie gwarancji </w:t>
      </w:r>
      <w:r w:rsidR="00CB495F">
        <w:rPr>
          <w:rFonts w:cs="Arial"/>
          <w:szCs w:val="20"/>
        </w:rPr>
        <w:t>świadczone wg zasad</w:t>
      </w:r>
      <w:r w:rsidRPr="00887DFE">
        <w:rPr>
          <w:rFonts w:cs="Arial"/>
          <w:szCs w:val="20"/>
        </w:rPr>
        <w:t xml:space="preserve"> wskazany</w:t>
      </w:r>
      <w:r w:rsidR="00CB495F">
        <w:rPr>
          <w:rFonts w:cs="Arial"/>
          <w:szCs w:val="20"/>
        </w:rPr>
        <w:t>ch</w:t>
      </w:r>
      <w:r w:rsidRPr="00887DFE">
        <w:rPr>
          <w:rFonts w:cs="Arial"/>
          <w:szCs w:val="20"/>
        </w:rPr>
        <w:t xml:space="preserve"> w </w:t>
      </w:r>
      <w:r w:rsidRPr="00CB495F">
        <w:rPr>
          <w:rFonts w:cs="Arial"/>
          <w:szCs w:val="20"/>
        </w:rPr>
        <w:t xml:space="preserve">rozdz. </w:t>
      </w:r>
      <w:r w:rsidR="00CB495F" w:rsidRPr="00CB495F">
        <w:rPr>
          <w:rFonts w:cs="Arial"/>
          <w:szCs w:val="20"/>
        </w:rPr>
        <w:t>II, ust. 5 pkt 3)</w:t>
      </w:r>
      <w:r w:rsidRPr="00CB495F">
        <w:rPr>
          <w:rFonts w:cs="Arial"/>
          <w:szCs w:val="20"/>
        </w:rPr>
        <w:t xml:space="preserve"> SWZ.</w:t>
      </w:r>
    </w:p>
    <w:bookmarkEnd w:id="1"/>
    <w:p w14:paraId="3949BF86" w14:textId="77777777" w:rsidR="00545056" w:rsidRDefault="00545056" w:rsidP="005450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4"/>
        <w:ind w:left="567" w:hanging="283"/>
        <w:rPr>
          <w:rFonts w:cs="Arial"/>
          <w:szCs w:val="20"/>
        </w:rPr>
      </w:pPr>
      <w:r w:rsidRPr="00545056">
        <w:rPr>
          <w:rFonts w:cs="Arial"/>
          <w:szCs w:val="20"/>
        </w:rPr>
        <w:t>oferowane materiały</w:t>
      </w:r>
      <w:r>
        <w:rPr>
          <w:rFonts w:cs="Arial"/>
          <w:szCs w:val="20"/>
        </w:rPr>
        <w:t>:</w:t>
      </w:r>
    </w:p>
    <w:p w14:paraId="683F9CD7" w14:textId="311CA00C" w:rsidR="00D16122" w:rsidRPr="00004E96" w:rsidRDefault="00D16122" w:rsidP="009733C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bookmarkStart w:id="2" w:name="_Hlk64286070"/>
      <w:r>
        <w:rPr>
          <w:rFonts w:cs="Arial"/>
          <w:szCs w:val="20"/>
        </w:rPr>
        <w:t>poch</w:t>
      </w:r>
      <w:r w:rsidR="0096195F">
        <w:rPr>
          <w:rFonts w:cs="Arial"/>
          <w:szCs w:val="20"/>
        </w:rPr>
        <w:t>o</w:t>
      </w:r>
      <w:r>
        <w:rPr>
          <w:rFonts w:cs="Arial"/>
          <w:szCs w:val="20"/>
        </w:rPr>
        <w:t>dzą</w:t>
      </w:r>
      <w:r w:rsidRPr="00004E96">
        <w:rPr>
          <w:rFonts w:cs="Arial"/>
          <w:szCs w:val="20"/>
        </w:rPr>
        <w:t xml:space="preserve"> z bieżącej produkcji (rok produkcji – 2020/21 r.); </w:t>
      </w:r>
    </w:p>
    <w:p w14:paraId="6B70CBA7" w14:textId="61972CB2" w:rsidR="00D16122" w:rsidRPr="001D45C5" w:rsidRDefault="0096195F" w:rsidP="009733C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 w:rsidRPr="001D45C5">
        <w:rPr>
          <w:rFonts w:cs="Arial"/>
          <w:szCs w:val="20"/>
        </w:rPr>
        <w:lastRenderedPageBreak/>
        <w:t>są</w:t>
      </w:r>
      <w:r w:rsidR="00D16122" w:rsidRPr="001D45C5">
        <w:rPr>
          <w:rFonts w:cs="Arial"/>
          <w:szCs w:val="20"/>
        </w:rPr>
        <w:t xml:space="preserve"> wykonane w całości z fabrycznie nowych podzespołów (nie będących regenerowanymi, prefabrykowanymi lub z recyklingu); </w:t>
      </w:r>
    </w:p>
    <w:p w14:paraId="6141C6EB" w14:textId="4668B53F" w:rsidR="00D16122" w:rsidRPr="00004E96" w:rsidRDefault="00D16122" w:rsidP="009733C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004E96">
        <w:rPr>
          <w:rFonts w:cs="Arial"/>
          <w:szCs w:val="20"/>
        </w:rPr>
        <w:t xml:space="preserve">ie </w:t>
      </w:r>
      <w:r w:rsidR="0096195F">
        <w:rPr>
          <w:rFonts w:cs="Arial"/>
          <w:szCs w:val="20"/>
        </w:rPr>
        <w:t>mają</w:t>
      </w:r>
      <w:r w:rsidRPr="00004E96">
        <w:rPr>
          <w:rFonts w:cs="Arial"/>
          <w:szCs w:val="20"/>
        </w:rPr>
        <w:t xml:space="preserve"> śladów poprzedniego używania, uszkodzenia</w:t>
      </w:r>
      <w:r>
        <w:rPr>
          <w:rFonts w:cs="Arial"/>
          <w:szCs w:val="20"/>
        </w:rPr>
        <w:t>,</w:t>
      </w:r>
    </w:p>
    <w:p w14:paraId="33790BF3" w14:textId="5A60062F" w:rsidR="00D16122" w:rsidRPr="00004E96" w:rsidRDefault="0096195F" w:rsidP="009733C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>
        <w:rPr>
          <w:rFonts w:cs="Arial"/>
          <w:szCs w:val="20"/>
        </w:rPr>
        <w:t>posiadają</w:t>
      </w:r>
      <w:r w:rsidR="00D16122" w:rsidRPr="00004E96">
        <w:rPr>
          <w:rFonts w:cs="Arial"/>
          <w:szCs w:val="20"/>
        </w:rPr>
        <w:t xml:space="preserve"> wymagane prawem atesty i badania, </w:t>
      </w:r>
      <w:bookmarkEnd w:id="2"/>
    </w:p>
    <w:p w14:paraId="6A803350" w14:textId="19A42C85" w:rsidR="00545056" w:rsidRPr="0096195F" w:rsidRDefault="0096195F" w:rsidP="00F4597F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134" w:hanging="284"/>
        <w:rPr>
          <w:rFonts w:cs="Arial"/>
          <w:szCs w:val="20"/>
        </w:rPr>
      </w:pPr>
      <w:r w:rsidRPr="0096195F">
        <w:rPr>
          <w:rFonts w:cs="Arial"/>
          <w:szCs w:val="20"/>
        </w:rPr>
        <w:t>są</w:t>
      </w:r>
      <w:r w:rsidR="00D16122" w:rsidRPr="0096195F">
        <w:rPr>
          <w:rFonts w:cs="Arial"/>
          <w:szCs w:val="20"/>
        </w:rPr>
        <w:t xml:space="preserve"> w pełni kompatybilne z urządzeniami Zamawiającego,</w:t>
      </w:r>
    </w:p>
    <w:p w14:paraId="0A4705F7" w14:textId="54918118" w:rsidR="00F4597F" w:rsidRPr="001A1431" w:rsidRDefault="00F4597F" w:rsidP="00F4597F">
      <w:pPr>
        <w:numPr>
          <w:ilvl w:val="0"/>
          <w:numId w:val="20"/>
        </w:numPr>
        <w:autoSpaceDE w:val="0"/>
        <w:autoSpaceDN w:val="0"/>
        <w:adjustRightInd w:val="0"/>
        <w:ind w:left="1134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 xml:space="preserve">pochodzą </w:t>
      </w:r>
      <w:r w:rsidRPr="001A1431">
        <w:rPr>
          <w:rFonts w:cs="Arial"/>
          <w:szCs w:val="20"/>
        </w:rPr>
        <w:t xml:space="preserve">od jednego producenta, w przypadku </w:t>
      </w:r>
      <w:r>
        <w:rPr>
          <w:rFonts w:cs="Arial"/>
          <w:szCs w:val="20"/>
        </w:rPr>
        <w:t>m</w:t>
      </w:r>
      <w:r w:rsidRPr="001A1431">
        <w:rPr>
          <w:rFonts w:cs="Arial"/>
          <w:szCs w:val="20"/>
        </w:rPr>
        <w:t>ateriałów dedykowanych do jednego urządzenia</w:t>
      </w:r>
      <w:r w:rsidR="001D45C5">
        <w:rPr>
          <w:rFonts w:cs="Arial"/>
          <w:szCs w:val="20"/>
        </w:rPr>
        <w:t xml:space="preserve"> (z wyjątkiem urządzeń monochromatycznych)</w:t>
      </w:r>
      <w:r w:rsidRPr="001A1431">
        <w:rPr>
          <w:rFonts w:cs="Arial"/>
          <w:szCs w:val="20"/>
        </w:rPr>
        <w:t>,</w:t>
      </w:r>
    </w:p>
    <w:p w14:paraId="3524A174" w14:textId="153AFB51" w:rsidR="00545056" w:rsidRPr="001D45C5" w:rsidRDefault="00F4597F" w:rsidP="00F4597F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134" w:hanging="284"/>
        <w:rPr>
          <w:rFonts w:cs="Arial"/>
          <w:szCs w:val="20"/>
        </w:rPr>
      </w:pPr>
      <w:r w:rsidRPr="001D45C5">
        <w:rPr>
          <w:rFonts w:cs="Arial"/>
          <w:szCs w:val="20"/>
        </w:rPr>
        <w:t>s</w:t>
      </w:r>
      <w:r w:rsidR="00545056" w:rsidRPr="001D45C5">
        <w:rPr>
          <w:rFonts w:cs="Arial"/>
          <w:szCs w:val="20"/>
        </w:rPr>
        <w:t>ą wyprodukowane zgodnie z normami</w:t>
      </w:r>
      <w:r w:rsidR="0096195F" w:rsidRPr="001D45C5">
        <w:rPr>
          <w:rFonts w:cs="Arial"/>
          <w:szCs w:val="20"/>
        </w:rPr>
        <w:t>:</w:t>
      </w:r>
      <w:r w:rsidR="00545056" w:rsidRPr="001D45C5">
        <w:rPr>
          <w:rFonts w:cs="Arial"/>
          <w:szCs w:val="20"/>
        </w:rPr>
        <w:t xml:space="preserve"> </w:t>
      </w:r>
      <w:r w:rsidR="0096195F" w:rsidRPr="001D45C5">
        <w:rPr>
          <w:szCs w:val="20"/>
        </w:rPr>
        <w:t>ISO/IEC 19752:2004, ISO/IEC 19798:2007, ISO/IEC 24711:2007, ISO/IEC 24712:2007</w:t>
      </w:r>
      <w:r w:rsidR="001D45C5" w:rsidRPr="001D45C5">
        <w:rPr>
          <w:rFonts w:cs="Arial"/>
          <w:szCs w:val="20"/>
        </w:rPr>
        <w:t xml:space="preserve">, </w:t>
      </w:r>
      <w:r w:rsidR="001D45C5" w:rsidRPr="001D45C5">
        <w:t>ISO-9001:2008 oraz ISO-14001:2004</w:t>
      </w:r>
      <w:r w:rsidR="001D45C5" w:rsidRPr="001D45C5">
        <w:rPr>
          <w:rFonts w:cs="Arial"/>
          <w:szCs w:val="20"/>
        </w:rPr>
        <w:t xml:space="preserve">  </w:t>
      </w:r>
      <w:r w:rsidR="0096195F" w:rsidRPr="001D45C5">
        <w:rPr>
          <w:rFonts w:cs="Arial"/>
          <w:szCs w:val="20"/>
        </w:rPr>
        <w:t>(lub równoważnymi lub zastępującymi je normami</w:t>
      </w:r>
      <w:r w:rsidR="00545056" w:rsidRPr="001D45C5">
        <w:rPr>
          <w:rFonts w:cs="Arial"/>
          <w:szCs w:val="20"/>
        </w:rPr>
        <w:t>: …………………………………………………</w:t>
      </w:r>
      <w:r w:rsidR="00F42E32" w:rsidRPr="001D45C5">
        <w:rPr>
          <w:rFonts w:cs="Arial"/>
          <w:szCs w:val="20"/>
        </w:rPr>
        <w:t>………………………………………………………</w:t>
      </w:r>
      <w:r w:rsidR="001D45C5">
        <w:rPr>
          <w:rFonts w:cs="Arial"/>
          <w:szCs w:val="20"/>
        </w:rPr>
        <w:t>…</w:t>
      </w:r>
      <w:r w:rsidR="00545056" w:rsidRPr="001D45C5">
        <w:rPr>
          <w:rFonts w:cs="Arial"/>
          <w:szCs w:val="20"/>
        </w:rPr>
        <w:t>………………………)</w:t>
      </w:r>
      <w:r w:rsidR="0096195F" w:rsidRPr="001D45C5">
        <w:rPr>
          <w:rStyle w:val="Odwoanieprzypisudolnego"/>
          <w:rFonts w:cs="Arial"/>
          <w:szCs w:val="20"/>
        </w:rPr>
        <w:footnoteReference w:id="3"/>
      </w:r>
      <w:r w:rsidR="00545056" w:rsidRPr="001D45C5">
        <w:rPr>
          <w:rFonts w:cs="Arial"/>
          <w:szCs w:val="20"/>
        </w:rPr>
        <w:t>;</w:t>
      </w:r>
    </w:p>
    <w:p w14:paraId="6E8D50A5" w14:textId="496AC140" w:rsidR="00F42E32" w:rsidRPr="007A5A3C" w:rsidRDefault="00F42E32" w:rsidP="009733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4"/>
        <w:ind w:left="1134" w:hanging="284"/>
        <w:rPr>
          <w:rFonts w:cs="Arial"/>
          <w:color w:val="000000"/>
        </w:rPr>
      </w:pPr>
      <w:r w:rsidRPr="007A5A3C">
        <w:rPr>
          <w:rFonts w:cs="Arial"/>
          <w:color w:val="000000"/>
        </w:rPr>
        <w:t>nie narusza</w:t>
      </w:r>
      <w:r>
        <w:rPr>
          <w:rFonts w:cs="Arial"/>
          <w:color w:val="000000"/>
        </w:rPr>
        <w:t>ją</w:t>
      </w:r>
      <w:r w:rsidRPr="007A5A3C">
        <w:rPr>
          <w:rFonts w:cs="Arial"/>
          <w:color w:val="000000"/>
        </w:rPr>
        <w:t xml:space="preserve"> warunków gwarancji urządzeń, powod</w:t>
      </w:r>
      <w:r>
        <w:rPr>
          <w:rFonts w:cs="Arial"/>
          <w:color w:val="000000"/>
        </w:rPr>
        <w:t xml:space="preserve">ując </w:t>
      </w:r>
      <w:r w:rsidRPr="007A5A3C">
        <w:rPr>
          <w:rFonts w:cs="Arial"/>
          <w:color w:val="000000"/>
        </w:rPr>
        <w:t>utrat</w:t>
      </w:r>
      <w:r>
        <w:rPr>
          <w:rFonts w:cs="Arial"/>
          <w:color w:val="000000"/>
        </w:rPr>
        <w:t>ę</w:t>
      </w:r>
      <w:r w:rsidRPr="007A5A3C">
        <w:rPr>
          <w:rFonts w:cs="Arial"/>
          <w:color w:val="000000"/>
        </w:rPr>
        <w:t xml:space="preserve"> gwarancji </w:t>
      </w:r>
      <w:r w:rsidR="00470E54">
        <w:rPr>
          <w:rFonts w:cs="Arial"/>
          <w:color w:val="000000"/>
        </w:rPr>
        <w:t>ani</w:t>
      </w:r>
      <w:r w:rsidRPr="007A5A3C">
        <w:rPr>
          <w:rFonts w:cs="Arial"/>
          <w:color w:val="000000"/>
        </w:rPr>
        <w:t xml:space="preserve"> zastrzeżeń patentowych producentów urządzeń drukujących</w:t>
      </w:r>
      <w:r>
        <w:rPr>
          <w:rStyle w:val="Odwoanieprzypisudolnego"/>
          <w:rFonts w:cs="Arial"/>
          <w:color w:val="000000"/>
        </w:rPr>
        <w:footnoteReference w:id="4"/>
      </w:r>
      <w:r w:rsidRPr="007A5A3C">
        <w:rPr>
          <w:rFonts w:cs="Arial"/>
          <w:color w:val="000000"/>
        </w:rPr>
        <w:t xml:space="preserve">, </w:t>
      </w:r>
    </w:p>
    <w:p w14:paraId="3E5BB491" w14:textId="138B4899" w:rsidR="00F42E32" w:rsidRDefault="00F42E32" w:rsidP="00EE4E3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134" w:hanging="284"/>
        <w:rPr>
          <w:rFonts w:cs="Arial"/>
          <w:color w:val="000000"/>
        </w:rPr>
      </w:pPr>
      <w:r>
        <w:rPr>
          <w:rFonts w:cs="Arial"/>
          <w:color w:val="000000"/>
        </w:rPr>
        <w:t>nie</w:t>
      </w:r>
      <w:r w:rsidRPr="007A5A3C">
        <w:rPr>
          <w:rFonts w:cs="Arial"/>
          <w:color w:val="000000"/>
        </w:rPr>
        <w:t xml:space="preserve"> ogranicza</w:t>
      </w:r>
      <w:r>
        <w:rPr>
          <w:rFonts w:cs="Arial"/>
          <w:color w:val="000000"/>
        </w:rPr>
        <w:t>ją</w:t>
      </w:r>
      <w:r w:rsidRPr="007A5A3C">
        <w:rPr>
          <w:rFonts w:cs="Arial"/>
          <w:color w:val="000000"/>
        </w:rPr>
        <w:t xml:space="preserve"> funkcji i możliwości urządzeń </w:t>
      </w:r>
      <w:r w:rsidR="00470E54">
        <w:rPr>
          <w:rFonts w:cs="Arial"/>
          <w:color w:val="000000"/>
        </w:rPr>
        <w:t>ani</w:t>
      </w:r>
      <w:r w:rsidRPr="007A5A3C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nie zaniżają</w:t>
      </w:r>
      <w:r w:rsidRPr="007A5A3C">
        <w:rPr>
          <w:rFonts w:cs="Arial"/>
          <w:color w:val="000000"/>
        </w:rPr>
        <w:t xml:space="preserve"> jakości wydruku w stosunku do materiałów oryginalnych</w:t>
      </w:r>
      <w:r>
        <w:rPr>
          <w:rStyle w:val="Odwoanieprzypisudolnego"/>
          <w:rFonts w:cs="Arial"/>
          <w:color w:val="000000"/>
        </w:rPr>
        <w:footnoteReference w:id="5"/>
      </w:r>
      <w:r w:rsidRPr="007A5A3C">
        <w:rPr>
          <w:rFonts w:cs="Arial"/>
          <w:color w:val="000000"/>
        </w:rPr>
        <w:t>,</w:t>
      </w:r>
    </w:p>
    <w:p w14:paraId="393ACC4B" w14:textId="335EF8F7" w:rsidR="00EE4E39" w:rsidRPr="001C6D46" w:rsidRDefault="00EE4E39" w:rsidP="00EE4E39">
      <w:pPr>
        <w:numPr>
          <w:ilvl w:val="0"/>
          <w:numId w:val="20"/>
        </w:numPr>
        <w:ind w:left="1134"/>
        <w:contextualSpacing/>
        <w:outlineLvl w:val="2"/>
        <w:rPr>
          <w:rFonts w:cs="Arial"/>
          <w:szCs w:val="20"/>
        </w:rPr>
      </w:pPr>
      <w:r w:rsidRPr="001C6D46">
        <w:rPr>
          <w:color w:val="000000"/>
        </w:rPr>
        <w:t>posiada</w:t>
      </w:r>
      <w:r>
        <w:rPr>
          <w:color w:val="000000"/>
        </w:rPr>
        <w:t>ją</w:t>
      </w:r>
      <w:r w:rsidRPr="001C6D46">
        <w:rPr>
          <w:color w:val="000000"/>
        </w:rPr>
        <w:t xml:space="preserve"> oryginalne opakowania z zabezpieczeniami stosowanymi przez danego producenta np. </w:t>
      </w:r>
      <w:r>
        <w:rPr>
          <w:color w:val="000000"/>
        </w:rPr>
        <w:t xml:space="preserve"> </w:t>
      </w:r>
      <w:r w:rsidRPr="001C6D46">
        <w:rPr>
          <w:color w:val="000000"/>
        </w:rPr>
        <w:t>hologramy,</w:t>
      </w:r>
    </w:p>
    <w:p w14:paraId="59C35644" w14:textId="714D099D" w:rsidR="00CC3A54" w:rsidRDefault="00EE4E39" w:rsidP="00EE4E39">
      <w:pPr>
        <w:numPr>
          <w:ilvl w:val="0"/>
          <w:numId w:val="20"/>
        </w:numPr>
        <w:ind w:left="1134"/>
        <w:contextualSpacing/>
        <w:outlineLvl w:val="2"/>
        <w:rPr>
          <w:rFonts w:eastAsia="Times New Roman" w:cs="Times New Roman"/>
          <w:bCs/>
          <w:noProof/>
          <w:szCs w:val="26"/>
          <w:lang w:eastAsia="x-none"/>
        </w:rPr>
      </w:pPr>
      <w:r w:rsidRPr="001C6D46">
        <w:rPr>
          <w:color w:val="000000"/>
        </w:rPr>
        <w:t>zawiera</w:t>
      </w:r>
      <w:r>
        <w:rPr>
          <w:color w:val="000000"/>
        </w:rPr>
        <w:t>ją</w:t>
      </w:r>
      <w:r w:rsidRPr="001C6D46">
        <w:rPr>
          <w:color w:val="000000"/>
        </w:rPr>
        <w:t xml:space="preserve"> oryginalne znaki firmowe producenta, nienaruszone cechy opakowania oryginalnego, pierwotnego, </w:t>
      </w:r>
      <w:r>
        <w:rPr>
          <w:color w:val="000000"/>
        </w:rPr>
        <w:t xml:space="preserve">są </w:t>
      </w:r>
      <w:r w:rsidRPr="001C6D46">
        <w:rPr>
          <w:color w:val="000000"/>
        </w:rPr>
        <w:t>pakowan</w:t>
      </w:r>
      <w:r>
        <w:rPr>
          <w:color w:val="000000"/>
        </w:rPr>
        <w:t>e</w:t>
      </w:r>
      <w:r w:rsidRPr="001C6D46">
        <w:rPr>
          <w:color w:val="000000"/>
        </w:rPr>
        <w:t xml:space="preserve"> pojedynczo, dostarczon</w:t>
      </w:r>
      <w:r>
        <w:rPr>
          <w:color w:val="000000"/>
        </w:rPr>
        <w:t>e</w:t>
      </w:r>
      <w:r w:rsidRPr="001C6D46">
        <w:rPr>
          <w:color w:val="000000"/>
        </w:rPr>
        <w:t xml:space="preserve"> do Zamawiającego w oryginalnych opakowaniach producenta, posiada</w:t>
      </w:r>
      <w:r>
        <w:rPr>
          <w:color w:val="000000"/>
        </w:rPr>
        <w:t>ją</w:t>
      </w:r>
      <w:r w:rsidRPr="001C6D46">
        <w:rPr>
          <w:color w:val="000000"/>
        </w:rPr>
        <w:t xml:space="preserve"> na opakowaniach zewnętrznych logo i nazwę producenta, opis zawartości i numer katalogowy</w:t>
      </w:r>
      <w:r>
        <w:rPr>
          <w:color w:val="000000"/>
        </w:rPr>
        <w:t xml:space="preserve"> (</w:t>
      </w:r>
      <w:r w:rsidRPr="001C6D46">
        <w:rPr>
          <w:color w:val="000000"/>
        </w:rPr>
        <w:t xml:space="preserve">w przypadku dostawy produktów równoważnych  </w:t>
      </w:r>
      <w:r>
        <w:rPr>
          <w:color w:val="000000"/>
        </w:rPr>
        <w:t xml:space="preserve">będą one miały </w:t>
      </w:r>
      <w:r w:rsidRPr="001C6D46">
        <w:rPr>
          <w:color w:val="000000"/>
        </w:rPr>
        <w:t>podan</w:t>
      </w:r>
      <w:r>
        <w:rPr>
          <w:color w:val="000000"/>
        </w:rPr>
        <w:t>e</w:t>
      </w:r>
      <w:r w:rsidRPr="001C6D46">
        <w:rPr>
          <w:color w:val="000000"/>
        </w:rPr>
        <w:t xml:space="preserve"> na opakowaniu oznaczenia oryginalnego materiału </w:t>
      </w:r>
      <w:r w:rsidRPr="00EE4E39">
        <w:rPr>
          <w:rFonts w:eastAsia="Times New Roman" w:cs="Times New Roman"/>
          <w:bCs/>
          <w:noProof/>
          <w:szCs w:val="26"/>
          <w:lang w:eastAsia="x-none"/>
        </w:rPr>
        <w:t>eksploatacyjnego, którego dotyczy zamiennik (produkt równoważny),</w:t>
      </w:r>
    </w:p>
    <w:p w14:paraId="3376AD4B" w14:textId="29B9BC02" w:rsidR="00EE4E39" w:rsidRPr="00EE4E39" w:rsidRDefault="00EE4E39" w:rsidP="00EE4E3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134" w:hanging="284"/>
        <w:rPr>
          <w:rFonts w:cs="Arial"/>
          <w:szCs w:val="20"/>
        </w:rPr>
      </w:pPr>
      <w:r w:rsidRPr="00545056">
        <w:rPr>
          <w:rFonts w:cs="Arial"/>
          <w:szCs w:val="20"/>
        </w:rPr>
        <w:t>ponosimy pełną odpowiedzialność za uszkodzenia urządzeń Zamawiającego spowodowane użytkowaniem materiałów</w:t>
      </w:r>
      <w:r>
        <w:rPr>
          <w:rFonts w:cs="Arial"/>
          <w:szCs w:val="20"/>
        </w:rPr>
        <w:t xml:space="preserve"> równoważnych</w:t>
      </w:r>
      <w:r>
        <w:rPr>
          <w:rStyle w:val="Odwoanieprzypisudolnego"/>
          <w:rFonts w:cs="Arial"/>
          <w:szCs w:val="20"/>
        </w:rPr>
        <w:footnoteReference w:id="6"/>
      </w:r>
      <w:r>
        <w:rPr>
          <w:rFonts w:cs="Arial"/>
          <w:szCs w:val="20"/>
        </w:rPr>
        <w:t>.</w:t>
      </w:r>
    </w:p>
    <w:p w14:paraId="3FB69A0B" w14:textId="5A112FDB" w:rsidR="003A2237" w:rsidRDefault="003A2237" w:rsidP="00EE4E39">
      <w:pPr>
        <w:pStyle w:val="Nagwek2"/>
        <w:keepNext w:val="0"/>
        <w:numPr>
          <w:ilvl w:val="0"/>
          <w:numId w:val="5"/>
        </w:numPr>
        <w:spacing w:before="0" w:after="0"/>
        <w:ind w:left="284" w:hanging="284"/>
      </w:pPr>
      <w:r w:rsidRPr="00CE1120">
        <w:t>Akceptujemy warunki płatności podane we wzorze umowy.</w:t>
      </w:r>
    </w:p>
    <w:p w14:paraId="08B5D5FE" w14:textId="3F769C35" w:rsidR="00E6681D" w:rsidRPr="00E6681D" w:rsidRDefault="00E6681D" w:rsidP="00EE4E39">
      <w:pPr>
        <w:pStyle w:val="Nagwek2"/>
        <w:keepNext w:val="0"/>
        <w:numPr>
          <w:ilvl w:val="0"/>
          <w:numId w:val="5"/>
        </w:numPr>
        <w:spacing w:before="0" w:after="0"/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D94665">
        <w:t xml:space="preserve">koszt </w:t>
      </w:r>
      <w:r w:rsidR="00D94665" w:rsidRPr="00D6386D">
        <w:t xml:space="preserve">materiałów </w:t>
      </w:r>
      <w:r w:rsidR="00D94665" w:rsidRPr="00A57F79">
        <w:t>wraz z dostarczeniem zgodnie z opisem przedmiotu zamówienia, koszt rozładunku i wniesienia w miejsce wskazane pr</w:t>
      </w:r>
      <w:r w:rsidR="00D94665">
        <w:t>zez Zamawiającego, zgodnie z wymaganiami S</w:t>
      </w:r>
      <w:r w:rsidR="00D94665" w:rsidRPr="00A57F79">
        <w:t>WZ</w:t>
      </w:r>
      <w:r w:rsidR="00CB495F">
        <w:t>,/koszt wsparcia technicznego w okresie gwarancji/</w:t>
      </w:r>
      <w:r w:rsidR="00CB495F">
        <w:rPr>
          <w:rStyle w:val="Odwoanieprzypisudolnego"/>
        </w:rPr>
        <w:footnoteReference w:id="7"/>
      </w:r>
      <w:r w:rsidR="00CB495F">
        <w:t>.</w:t>
      </w:r>
      <w:r w:rsidR="00D94665">
        <w:t xml:space="preserve"> C</w:t>
      </w:r>
      <w:r w:rsidR="00D94665" w:rsidRPr="00A57F79">
        <w:t>ena powinna również uwzględniać podatki, opłaty i</w:t>
      </w:r>
      <w:r w:rsidR="00D94665">
        <w:t xml:space="preserve">  inne należności płatne przez w</w:t>
      </w:r>
      <w:r w:rsidR="00D94665" w:rsidRPr="00A57F79">
        <w:t>ykonawcę (w 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8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9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BA337D">
      <w:pPr>
        <w:pStyle w:val="Nagwek2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BA337D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545056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BD20F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  <w:r w:rsidR="00BD20FB">
        <w:t>.</w:t>
      </w:r>
    </w:p>
    <w:p w14:paraId="5CAC01BA" w14:textId="5B4DC092" w:rsidR="003A2237" w:rsidRPr="003A2237" w:rsidRDefault="003A2237" w:rsidP="00545056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>Znając treść przepisu art. 297 §1 Kodeksu Karnego: </w:t>
      </w:r>
    </w:p>
    <w:p w14:paraId="1F0CFBCB" w14:textId="539971E7" w:rsidR="00E4497C" w:rsidRDefault="00E4497C" w:rsidP="00545056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357A02CB" w:rsidR="003A2237" w:rsidRPr="003A2237" w:rsidRDefault="007F0FE1" w:rsidP="00E4497C">
      <w:pPr>
        <w:ind w:left="284" w:firstLine="0"/>
        <w:rPr>
          <w:bCs/>
        </w:rPr>
      </w:pPr>
      <w:r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6B6E3174" w14:textId="77777777" w:rsidR="00BD28E5" w:rsidRDefault="00671CA8" w:rsidP="00671CA8">
      <w:pPr>
        <w:ind w:left="0" w:firstLine="0"/>
      </w:pPr>
      <w:r>
        <w:t xml:space="preserve">     </w:t>
      </w:r>
    </w:p>
    <w:p w14:paraId="323092F5" w14:textId="7D6C3209" w:rsidR="003A2237" w:rsidRPr="003A2237" w:rsidRDefault="003A2237" w:rsidP="00671CA8">
      <w:pPr>
        <w:ind w:left="0" w:firstLine="0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6C93515E" w:rsidR="003A2237" w:rsidRPr="007F0FE1" w:rsidRDefault="007F0FE1" w:rsidP="007F0FE1">
      <w:pPr>
        <w:numPr>
          <w:ilvl w:val="0"/>
          <w:numId w:val="6"/>
        </w:numPr>
        <w:spacing w:line="276" w:lineRule="auto"/>
        <w:ind w:left="709"/>
        <w:rPr>
          <w:sz w:val="18"/>
          <w:szCs w:val="18"/>
        </w:rPr>
      </w:pPr>
      <w:r w:rsidRPr="007F0FE1">
        <w:rPr>
          <w:sz w:val="18"/>
          <w:szCs w:val="18"/>
        </w:rPr>
        <w:t>Załącznik nr 2A – formularz cenowy</w:t>
      </w:r>
      <w:r w:rsidR="001957D6" w:rsidRPr="007F0FE1">
        <w:rPr>
          <w:sz w:val="18"/>
          <w:szCs w:val="18"/>
        </w:rPr>
        <w:t xml:space="preserve">         </w:t>
      </w:r>
      <w:r w:rsidR="003A2237" w:rsidRPr="007F0FE1">
        <w:rPr>
          <w:sz w:val="18"/>
          <w:szCs w:val="18"/>
        </w:rPr>
        <w:t xml:space="preserve">         </w:t>
      </w:r>
      <w:r w:rsidR="00D31DEE" w:rsidRPr="007F0FE1">
        <w:rPr>
          <w:sz w:val="18"/>
          <w:szCs w:val="18"/>
        </w:rPr>
        <w:tab/>
      </w:r>
      <w:r w:rsidR="00D31DEE" w:rsidRPr="007F0FE1"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 xml:space="preserve">                                    </w:t>
      </w:r>
      <w:r w:rsidR="003A2237" w:rsidRPr="007F0FE1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…………………………………….</w:t>
      </w:r>
    </w:p>
    <w:p w14:paraId="2C98C01B" w14:textId="77777777" w:rsidR="003A2237" w:rsidRPr="007F0FE1" w:rsidRDefault="003A2237" w:rsidP="007F0FE1">
      <w:pPr>
        <w:spacing w:line="276" w:lineRule="auto"/>
        <w:ind w:left="709"/>
        <w:rPr>
          <w:sz w:val="18"/>
          <w:szCs w:val="18"/>
        </w:rPr>
      </w:pPr>
    </w:p>
    <w:p w14:paraId="69093852" w14:textId="4274EAB4" w:rsidR="007F0FE1" w:rsidRDefault="007F0FE1" w:rsidP="007F0FE1">
      <w:pPr>
        <w:numPr>
          <w:ilvl w:val="0"/>
          <w:numId w:val="6"/>
        </w:numPr>
        <w:tabs>
          <w:tab w:val="left" w:pos="5529"/>
        </w:tabs>
        <w:spacing w:line="276" w:lineRule="auto"/>
        <w:ind w:left="709"/>
        <w:rPr>
          <w:sz w:val="18"/>
          <w:szCs w:val="18"/>
        </w:rPr>
      </w:pPr>
      <w:r w:rsidRPr="007F0FE1">
        <w:rPr>
          <w:sz w:val="18"/>
          <w:szCs w:val="18"/>
        </w:rPr>
        <w:t>Załącznik nr 1B – oświadczenie o braku podstaw do wykluczenia</w:t>
      </w:r>
      <w:r w:rsidR="00D31DEE" w:rsidRPr="007F0FE1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……………………………………..</w:t>
      </w:r>
    </w:p>
    <w:p w14:paraId="21C29C60" w14:textId="77777777" w:rsidR="007F0FE1" w:rsidRDefault="007F0FE1" w:rsidP="007F0FE1">
      <w:pPr>
        <w:pStyle w:val="Akapitzlist"/>
        <w:rPr>
          <w:sz w:val="18"/>
          <w:szCs w:val="18"/>
        </w:rPr>
      </w:pPr>
    </w:p>
    <w:p w14:paraId="7B0E9755" w14:textId="575C1B51" w:rsidR="003A2237" w:rsidRPr="007F0FE1" w:rsidRDefault="007F0FE1" w:rsidP="007F0FE1">
      <w:pPr>
        <w:numPr>
          <w:ilvl w:val="0"/>
          <w:numId w:val="6"/>
        </w:numPr>
        <w:tabs>
          <w:tab w:val="left" w:pos="5529"/>
        </w:tabs>
        <w:spacing w:line="276" w:lineRule="auto"/>
        <w:ind w:left="709"/>
        <w:rPr>
          <w:sz w:val="18"/>
          <w:szCs w:val="18"/>
        </w:rPr>
      </w:pPr>
      <w:r>
        <w:rPr>
          <w:sz w:val="18"/>
          <w:szCs w:val="18"/>
        </w:rPr>
        <w:t>CEIDG/KRS</w:t>
      </w:r>
      <w:r w:rsidR="00D31DEE" w:rsidRPr="007F0FE1">
        <w:rPr>
          <w:sz w:val="18"/>
          <w:szCs w:val="18"/>
        </w:rPr>
        <w:tab/>
        <w:t xml:space="preserve">  </w:t>
      </w:r>
      <w:r>
        <w:rPr>
          <w:sz w:val="18"/>
          <w:szCs w:val="18"/>
        </w:rPr>
        <w:t xml:space="preserve">                                       …………………………………….</w:t>
      </w:r>
    </w:p>
    <w:p w14:paraId="79D09BAD" w14:textId="6D16D1A7" w:rsidR="003A2237" w:rsidRDefault="003A2237" w:rsidP="00EA20E0">
      <w:pPr>
        <w:keepNext/>
      </w:pPr>
    </w:p>
    <w:bookmarkEnd w:id="0"/>
    <w:p w14:paraId="1F75D454" w14:textId="1D2EBB41" w:rsidR="00D83FA3" w:rsidRDefault="00D83FA3">
      <w:r>
        <w:br w:type="page"/>
      </w:r>
    </w:p>
    <w:p w14:paraId="29F6E625" w14:textId="75A21491" w:rsidR="00A03638" w:rsidRPr="00806D2F" w:rsidRDefault="00A03638" w:rsidP="00A03638">
      <w:pPr>
        <w:spacing w:after="120"/>
        <w:ind w:left="284"/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5E5D99">
        <w:rPr>
          <w:b/>
        </w:rPr>
        <w:t>B</w:t>
      </w:r>
      <w:r>
        <w:rPr>
          <w:b/>
        </w:rPr>
        <w:t xml:space="preserve"> postępowania – </w:t>
      </w:r>
      <w:r w:rsidR="00806D2F" w:rsidRPr="00806D2F">
        <w:rPr>
          <w:b/>
          <w:color w:val="000000"/>
          <w:szCs w:val="20"/>
        </w:rPr>
        <w:t>materiały eksploatacyjne do urządzeń Kyocera</w:t>
      </w:r>
    </w:p>
    <w:p w14:paraId="7FE7F021" w14:textId="77777777" w:rsidR="00A03638" w:rsidRPr="003A2237" w:rsidRDefault="00A03638" w:rsidP="008B6C09">
      <w:pPr>
        <w:numPr>
          <w:ilvl w:val="0"/>
          <w:numId w:val="36"/>
        </w:numPr>
        <w:spacing w:after="36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03638" w:rsidRPr="003A2237" w14:paraId="4E307E7B" w14:textId="77777777" w:rsidTr="00A03638">
        <w:tc>
          <w:tcPr>
            <w:tcW w:w="4111" w:type="dxa"/>
            <w:shd w:val="clear" w:color="auto" w:fill="auto"/>
          </w:tcPr>
          <w:p w14:paraId="7FF42842" w14:textId="77777777" w:rsidR="00A03638" w:rsidRPr="008771E4" w:rsidRDefault="00A03638" w:rsidP="00A03638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4B958FF" w14:textId="77777777" w:rsidR="00A03638" w:rsidRPr="008771E4" w:rsidRDefault="00A03638" w:rsidP="00A03638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5981390" w14:textId="77777777" w:rsidR="00A03638" w:rsidRPr="008771E4" w:rsidRDefault="00A03638" w:rsidP="00A0363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6336EDB" w14:textId="77777777" w:rsidR="00A03638" w:rsidRPr="008771E4" w:rsidRDefault="00A03638" w:rsidP="00A03638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A03638" w:rsidRPr="003A2237" w14:paraId="46167E08" w14:textId="77777777" w:rsidTr="00A03638">
        <w:trPr>
          <w:trHeight w:val="1086"/>
        </w:trPr>
        <w:tc>
          <w:tcPr>
            <w:tcW w:w="4111" w:type="dxa"/>
            <w:shd w:val="clear" w:color="auto" w:fill="auto"/>
          </w:tcPr>
          <w:p w14:paraId="357113FE" w14:textId="77777777" w:rsidR="00A03638" w:rsidRPr="008771E4" w:rsidRDefault="00A03638" w:rsidP="00A0363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E18D2E9" w14:textId="77777777" w:rsidR="00A03638" w:rsidRPr="008771E4" w:rsidRDefault="00A03638" w:rsidP="00A03638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960141B" w14:textId="77777777" w:rsidR="00A03638" w:rsidRPr="008771E4" w:rsidRDefault="00A03638" w:rsidP="00A0363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5F01304" w14:textId="77777777" w:rsidR="00A03638" w:rsidRPr="008771E4" w:rsidRDefault="00A03638" w:rsidP="00A03638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A03638" w:rsidRPr="003A2237" w14:paraId="7AE14ACF" w14:textId="77777777" w:rsidTr="00A03638">
        <w:trPr>
          <w:trHeight w:val="906"/>
        </w:trPr>
        <w:tc>
          <w:tcPr>
            <w:tcW w:w="4111" w:type="dxa"/>
            <w:shd w:val="clear" w:color="auto" w:fill="auto"/>
          </w:tcPr>
          <w:p w14:paraId="67EDE33A" w14:textId="77777777" w:rsidR="00A03638" w:rsidRPr="008771E4" w:rsidRDefault="00A03638" w:rsidP="00A0363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2C331E9C" w14:textId="77777777" w:rsidR="00A03638" w:rsidRPr="008771E4" w:rsidRDefault="00A03638" w:rsidP="00A03638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02A07C9" w14:textId="77777777" w:rsidR="00A03638" w:rsidRPr="008771E4" w:rsidRDefault="00A03638" w:rsidP="00A0363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7797DF1" w14:textId="77777777" w:rsidR="00A03638" w:rsidRPr="00D006E3" w:rsidRDefault="00A03638" w:rsidP="00A03638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FFFD33F" w14:textId="77777777" w:rsidR="00A03638" w:rsidRPr="003A2237" w:rsidRDefault="00A03638" w:rsidP="00A03638"/>
    <w:p w14:paraId="0457EF08" w14:textId="77777777" w:rsidR="00A03638" w:rsidRPr="008771E4" w:rsidRDefault="00A03638" w:rsidP="00A0363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C79C2E6" w14:textId="2137B5AD" w:rsidR="00A03638" w:rsidRDefault="00A03638" w:rsidP="008B6C09">
      <w:pPr>
        <w:pStyle w:val="Nagwek2"/>
        <w:numPr>
          <w:ilvl w:val="0"/>
          <w:numId w:val="36"/>
        </w:numPr>
        <w:spacing w:before="360" w:after="120"/>
        <w:ind w:left="284" w:hanging="284"/>
      </w:pPr>
      <w:r>
        <w:t>Oferujemy realizację przedmiotu zamówienia za ww. cenę zgodnie z zestawieniem stanowiącym załącznik nr 2</w:t>
      </w:r>
      <w:r w:rsidR="005E5D99">
        <w:t>B</w:t>
      </w:r>
      <w:r>
        <w:t xml:space="preserve"> do niniejszej oferty (formularz cenowy – część </w:t>
      </w:r>
      <w:r w:rsidR="005E5D99">
        <w:t>B</w:t>
      </w:r>
      <w:r>
        <w:t>)</w:t>
      </w:r>
      <w:r>
        <w:rPr>
          <w:rStyle w:val="Odwoanieprzypisudolnego"/>
        </w:rPr>
        <w:footnoteReference w:id="11"/>
      </w:r>
      <w:r>
        <w:t>.</w:t>
      </w:r>
      <w:r w:rsidRPr="00683687">
        <w:t xml:space="preserve"> </w:t>
      </w:r>
      <w:r>
        <w:t xml:space="preserve"> </w:t>
      </w:r>
    </w:p>
    <w:p w14:paraId="2636C5DA" w14:textId="77777777" w:rsidR="00A03638" w:rsidRDefault="00A03638" w:rsidP="008B6C09">
      <w:pPr>
        <w:pStyle w:val="Nagwek2"/>
        <w:keepNext w:val="0"/>
        <w:numPr>
          <w:ilvl w:val="0"/>
          <w:numId w:val="36"/>
        </w:numPr>
        <w:spacing w:before="0"/>
        <w:ind w:left="284" w:hanging="284"/>
      </w:pPr>
      <w:r w:rsidRPr="00CE1120">
        <w:t xml:space="preserve">Oświadczamy, </w:t>
      </w:r>
      <w:r>
        <w:t>że:</w:t>
      </w:r>
    </w:p>
    <w:p w14:paraId="225A10B5" w14:textId="768CC44F" w:rsidR="00677786" w:rsidRPr="00677786" w:rsidRDefault="008D1834" w:rsidP="0067778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4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Przedmiot z</w:t>
      </w:r>
      <w:r w:rsidR="00677786" w:rsidRPr="00677786">
        <w:rPr>
          <w:rFonts w:cs="Arial"/>
          <w:szCs w:val="20"/>
        </w:rPr>
        <w:t>amówieni</w:t>
      </w:r>
      <w:r>
        <w:rPr>
          <w:rFonts w:cs="Arial"/>
          <w:szCs w:val="20"/>
        </w:rPr>
        <w:t>a</w:t>
      </w:r>
      <w:r w:rsidR="00677786" w:rsidRPr="00677786">
        <w:rPr>
          <w:rFonts w:cs="Arial"/>
          <w:szCs w:val="20"/>
        </w:rPr>
        <w:t xml:space="preserve"> realizowan</w:t>
      </w:r>
      <w:r>
        <w:rPr>
          <w:rFonts w:cs="Arial"/>
          <w:szCs w:val="20"/>
        </w:rPr>
        <w:t>y</w:t>
      </w:r>
      <w:r w:rsidR="00677786" w:rsidRPr="00677786">
        <w:rPr>
          <w:rFonts w:cs="Arial"/>
          <w:szCs w:val="20"/>
        </w:rPr>
        <w:t xml:space="preserve"> będzie przez okres 12 miesięcy od daty zawarcia umowy, bądź do momentu wyczerpania przewidzianych ilości materiałów określonych w załączniku nr 2</w:t>
      </w:r>
      <w:r w:rsidR="005E5D99">
        <w:rPr>
          <w:rFonts w:cs="Arial"/>
          <w:szCs w:val="20"/>
        </w:rPr>
        <w:t>B</w:t>
      </w:r>
      <w:r w:rsidR="00677786" w:rsidRPr="00677786">
        <w:rPr>
          <w:rFonts w:cs="Arial"/>
          <w:szCs w:val="20"/>
        </w:rPr>
        <w:t xml:space="preserve"> do SWZ, w zależności od tego, które z wymienionych zdarzeń nastąpi wcześniej. </w:t>
      </w:r>
    </w:p>
    <w:p w14:paraId="743FBFA0" w14:textId="4456AB53" w:rsidR="00677786" w:rsidRPr="00677786" w:rsidRDefault="008D1834" w:rsidP="0067778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4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d</w:t>
      </w:r>
      <w:r w:rsidR="00677786" w:rsidRPr="00677786">
        <w:rPr>
          <w:rFonts w:cs="Arial"/>
          <w:szCs w:val="20"/>
        </w:rPr>
        <w:t xml:space="preserve">ostawy będą realizowane sukcesywnie, według bieżących potrzeb Zamawiającego, partiami na podstawie otrzymanych od Zamawiającego zamówień. Termin realizacji pojedynczego zamówienia: do </w:t>
      </w:r>
      <w:r w:rsidR="00677786" w:rsidRPr="00677786">
        <w:rPr>
          <w:rFonts w:cs="Arial"/>
          <w:b/>
          <w:szCs w:val="20"/>
        </w:rPr>
        <w:t>…</w:t>
      </w:r>
      <w:r w:rsidR="00677786">
        <w:rPr>
          <w:rFonts w:cs="Arial"/>
          <w:b/>
          <w:szCs w:val="20"/>
        </w:rPr>
        <w:t>………</w:t>
      </w:r>
      <w:r w:rsidR="00677786" w:rsidRPr="00677786">
        <w:rPr>
          <w:rFonts w:cs="Arial"/>
          <w:b/>
          <w:szCs w:val="20"/>
        </w:rPr>
        <w:t>.. dni roboczych</w:t>
      </w:r>
      <w:r w:rsidR="00677786" w:rsidRPr="00677786">
        <w:rPr>
          <w:rFonts w:cs="Arial"/>
          <w:szCs w:val="20"/>
        </w:rPr>
        <w:t xml:space="preserve"> (słownie:……………………………………………………..dni roboczych) od daty wysłania pisemnego zamówienia za pośrednictwem e-mail.</w:t>
      </w:r>
    </w:p>
    <w:p w14:paraId="4CA74F17" w14:textId="59DD60AC" w:rsidR="00677786" w:rsidRDefault="00677786" w:rsidP="0067778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4"/>
        <w:ind w:left="567" w:hanging="283"/>
        <w:rPr>
          <w:rFonts w:eastAsia="Times New Roman" w:cs="Times New Roman"/>
          <w:bCs/>
          <w:noProof/>
          <w:szCs w:val="26"/>
          <w:lang w:eastAsia="x-none"/>
        </w:rPr>
      </w:pPr>
      <w:r w:rsidRPr="00677786">
        <w:rPr>
          <w:rFonts w:cs="Arial"/>
          <w:szCs w:val="20"/>
        </w:rPr>
        <w:t xml:space="preserve">okres gwarancji na oferowane materiały wynosi </w:t>
      </w:r>
      <w:r w:rsidRPr="00677786">
        <w:rPr>
          <w:rFonts w:cs="Arial"/>
          <w:b/>
          <w:szCs w:val="20"/>
        </w:rPr>
        <w:t>………….…… miesięcy</w:t>
      </w:r>
      <w:r w:rsidRPr="00677786">
        <w:rPr>
          <w:rFonts w:cs="Arial"/>
          <w:szCs w:val="20"/>
        </w:rPr>
        <w:t xml:space="preserve"> (słownie: …………………….………….…………m-cy) od daty podpisania protokołu odbioru (Uwaga! Minimalny wymagany</w:t>
      </w:r>
      <w:r w:rsidRPr="00677786">
        <w:rPr>
          <w:rFonts w:eastAsia="Times New Roman" w:cs="Times New Roman"/>
          <w:bCs/>
          <w:noProof/>
          <w:szCs w:val="26"/>
          <w:lang w:eastAsia="x-none"/>
        </w:rPr>
        <w:t xml:space="preserve"> okres gwarancji wynosi 12 miesięcy);</w:t>
      </w:r>
    </w:p>
    <w:p w14:paraId="3A531EF7" w14:textId="77777777" w:rsidR="00CB495F" w:rsidRPr="00887DFE" w:rsidRDefault="00CB495F" w:rsidP="00CB495F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567" w:hanging="283"/>
        <w:rPr>
          <w:rFonts w:cs="Arial"/>
          <w:szCs w:val="20"/>
        </w:rPr>
      </w:pPr>
      <w:r w:rsidRPr="00887DFE">
        <w:rPr>
          <w:rFonts w:cs="Arial"/>
          <w:szCs w:val="20"/>
        </w:rPr>
        <w:t>zapewniamy/</w:t>
      </w:r>
      <w:r>
        <w:rPr>
          <w:rFonts w:cs="Arial"/>
          <w:szCs w:val="20"/>
        </w:rPr>
        <w:t xml:space="preserve"> </w:t>
      </w:r>
      <w:bookmarkStart w:id="3" w:name="_Hlk71204367"/>
      <w:r w:rsidRPr="00887DFE">
        <w:rPr>
          <w:rFonts w:cs="Arial"/>
          <w:szCs w:val="20"/>
        </w:rPr>
        <w:t>nie zapewniamy</w:t>
      </w:r>
      <w:r w:rsidRPr="00887DFE">
        <w:rPr>
          <w:rFonts w:cs="Arial"/>
          <w:szCs w:val="20"/>
          <w:vertAlign w:val="superscript"/>
        </w:rPr>
        <w:footnoteReference w:id="12"/>
      </w:r>
      <w:r w:rsidRPr="00887DFE">
        <w:rPr>
          <w:rFonts w:cs="Arial"/>
          <w:szCs w:val="20"/>
        </w:rPr>
        <w:t xml:space="preserve"> wsparcie techniczne w okresie gwarancji </w:t>
      </w:r>
      <w:r>
        <w:rPr>
          <w:rFonts w:cs="Arial"/>
          <w:szCs w:val="20"/>
        </w:rPr>
        <w:t>świadczone wg zasad</w:t>
      </w:r>
      <w:r w:rsidRPr="00887DFE">
        <w:rPr>
          <w:rFonts w:cs="Arial"/>
          <w:szCs w:val="20"/>
        </w:rPr>
        <w:t xml:space="preserve"> wskazany</w:t>
      </w:r>
      <w:r>
        <w:rPr>
          <w:rFonts w:cs="Arial"/>
          <w:szCs w:val="20"/>
        </w:rPr>
        <w:t>ch</w:t>
      </w:r>
      <w:r w:rsidRPr="00887DFE">
        <w:rPr>
          <w:rFonts w:cs="Arial"/>
          <w:szCs w:val="20"/>
        </w:rPr>
        <w:t xml:space="preserve"> w </w:t>
      </w:r>
      <w:r w:rsidRPr="00CB495F">
        <w:rPr>
          <w:rFonts w:cs="Arial"/>
          <w:szCs w:val="20"/>
        </w:rPr>
        <w:t>rozdz. II, ust. 5 pkt 3) SW</w:t>
      </w:r>
      <w:bookmarkEnd w:id="3"/>
      <w:r w:rsidRPr="00CB495F">
        <w:rPr>
          <w:rFonts w:cs="Arial"/>
          <w:szCs w:val="20"/>
        </w:rPr>
        <w:t>Z.</w:t>
      </w:r>
    </w:p>
    <w:p w14:paraId="5055ED91" w14:textId="77777777" w:rsidR="00A03638" w:rsidRDefault="00A03638" w:rsidP="008B6C0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4"/>
        <w:ind w:left="567" w:hanging="283"/>
        <w:rPr>
          <w:rFonts w:cs="Arial"/>
          <w:szCs w:val="20"/>
        </w:rPr>
      </w:pPr>
      <w:r w:rsidRPr="00545056">
        <w:rPr>
          <w:rFonts w:cs="Arial"/>
          <w:szCs w:val="20"/>
        </w:rPr>
        <w:t>oferowane materiały</w:t>
      </w:r>
      <w:r>
        <w:rPr>
          <w:rFonts w:cs="Arial"/>
          <w:szCs w:val="20"/>
        </w:rPr>
        <w:t>:</w:t>
      </w:r>
    </w:p>
    <w:p w14:paraId="4884CDBE" w14:textId="77777777" w:rsidR="00470E54" w:rsidRPr="00656D38" w:rsidRDefault="00470E54" w:rsidP="00470E5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 w:rsidRPr="00656D38">
        <w:rPr>
          <w:rFonts w:cs="Arial"/>
          <w:szCs w:val="20"/>
        </w:rPr>
        <w:lastRenderedPageBreak/>
        <w:t xml:space="preserve">pochodzą z bieżącej produkcji (rok produkcji – 2020/21 r.); </w:t>
      </w:r>
    </w:p>
    <w:p w14:paraId="29D5DD2C" w14:textId="77777777" w:rsidR="00470E54" w:rsidRPr="00656D38" w:rsidRDefault="00470E54" w:rsidP="00470E5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 w:rsidRPr="00656D38">
        <w:rPr>
          <w:rFonts w:cs="Arial"/>
          <w:szCs w:val="20"/>
        </w:rPr>
        <w:t xml:space="preserve">są wykonane w całości z fabrycznie nowych podzespołów (nie będących regenerowanymi, prefabrykowanymi lub z recyklingu); </w:t>
      </w:r>
    </w:p>
    <w:p w14:paraId="0C92B116" w14:textId="77777777" w:rsidR="00470E54" w:rsidRPr="00004E96" w:rsidRDefault="00470E54" w:rsidP="00470E5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004E96">
        <w:rPr>
          <w:rFonts w:cs="Arial"/>
          <w:szCs w:val="20"/>
        </w:rPr>
        <w:t xml:space="preserve">ie </w:t>
      </w:r>
      <w:r>
        <w:rPr>
          <w:rFonts w:cs="Arial"/>
          <w:szCs w:val="20"/>
        </w:rPr>
        <w:t>mają</w:t>
      </w:r>
      <w:r w:rsidRPr="00004E96">
        <w:rPr>
          <w:rFonts w:cs="Arial"/>
          <w:szCs w:val="20"/>
        </w:rPr>
        <w:t xml:space="preserve"> śladów poprzedniego używania, uszkodzenia</w:t>
      </w:r>
      <w:r>
        <w:rPr>
          <w:rFonts w:cs="Arial"/>
          <w:szCs w:val="20"/>
        </w:rPr>
        <w:t>,</w:t>
      </w:r>
    </w:p>
    <w:p w14:paraId="72A05322" w14:textId="77777777" w:rsidR="00470E54" w:rsidRPr="00004E96" w:rsidRDefault="00470E54" w:rsidP="00470E5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>
        <w:rPr>
          <w:rFonts w:cs="Arial"/>
          <w:szCs w:val="20"/>
        </w:rPr>
        <w:t>posiadają</w:t>
      </w:r>
      <w:r w:rsidRPr="00004E96">
        <w:rPr>
          <w:rFonts w:cs="Arial"/>
          <w:szCs w:val="20"/>
        </w:rPr>
        <w:t xml:space="preserve"> wymagane prawem atesty i badania, </w:t>
      </w:r>
    </w:p>
    <w:p w14:paraId="0BA23DC2" w14:textId="059EC635" w:rsidR="00470E54" w:rsidRDefault="00470E54" w:rsidP="001D45C5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134" w:hanging="284"/>
        <w:rPr>
          <w:rFonts w:cs="Arial"/>
          <w:szCs w:val="20"/>
        </w:rPr>
      </w:pPr>
      <w:r w:rsidRPr="0096195F">
        <w:rPr>
          <w:rFonts w:cs="Arial"/>
          <w:szCs w:val="20"/>
        </w:rPr>
        <w:t>są w pełni kompatybilne z urządzeniami Zamawiającego,</w:t>
      </w:r>
    </w:p>
    <w:p w14:paraId="5F2B1258" w14:textId="48E4266E" w:rsidR="00F4597F" w:rsidRPr="001A1431" w:rsidRDefault="00F4597F" w:rsidP="001D45C5">
      <w:pPr>
        <w:numPr>
          <w:ilvl w:val="0"/>
          <w:numId w:val="20"/>
        </w:numPr>
        <w:autoSpaceDE w:val="0"/>
        <w:autoSpaceDN w:val="0"/>
        <w:adjustRightInd w:val="0"/>
        <w:ind w:left="1134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 xml:space="preserve">pochodzą </w:t>
      </w:r>
      <w:r w:rsidRPr="001A1431">
        <w:rPr>
          <w:rFonts w:cs="Arial"/>
          <w:szCs w:val="20"/>
        </w:rPr>
        <w:t xml:space="preserve">od jednego producenta, w przypadku </w:t>
      </w:r>
      <w:r>
        <w:rPr>
          <w:rFonts w:cs="Arial"/>
          <w:szCs w:val="20"/>
        </w:rPr>
        <w:t>m</w:t>
      </w:r>
      <w:r w:rsidRPr="001A1431">
        <w:rPr>
          <w:rFonts w:cs="Arial"/>
          <w:szCs w:val="20"/>
        </w:rPr>
        <w:t>ateriałów dedykowanych do jednego urządzenia</w:t>
      </w:r>
      <w:r w:rsidR="001D45C5">
        <w:rPr>
          <w:rFonts w:cs="Arial"/>
          <w:szCs w:val="20"/>
        </w:rPr>
        <w:t xml:space="preserve"> (z wyjątkiem urządzeń monochromatycznych)</w:t>
      </w:r>
      <w:r w:rsidRPr="001A1431">
        <w:rPr>
          <w:rFonts w:cs="Arial"/>
          <w:szCs w:val="20"/>
        </w:rPr>
        <w:t>,</w:t>
      </w:r>
    </w:p>
    <w:p w14:paraId="6A27FF6F" w14:textId="2C49BAEC" w:rsidR="00470E54" w:rsidRPr="001D45C5" w:rsidRDefault="00470E54" w:rsidP="00470E5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4"/>
        <w:ind w:left="1134" w:hanging="284"/>
        <w:rPr>
          <w:rFonts w:cs="Arial"/>
          <w:szCs w:val="20"/>
        </w:rPr>
      </w:pPr>
      <w:r w:rsidRPr="001D45C5">
        <w:rPr>
          <w:rFonts w:cs="Arial"/>
          <w:szCs w:val="20"/>
        </w:rPr>
        <w:t xml:space="preserve">są wyprodukowane zgodnie z normami: </w:t>
      </w:r>
      <w:r w:rsidRPr="001D45C5">
        <w:rPr>
          <w:szCs w:val="20"/>
        </w:rPr>
        <w:t>ISO/IEC 19752:2004, ISO/IEC 19798:2007, ISO/IEC 24711:2007, ISO/IEC 24712:2007</w:t>
      </w:r>
      <w:r w:rsidR="001D45C5">
        <w:rPr>
          <w:szCs w:val="20"/>
        </w:rPr>
        <w:t>,</w:t>
      </w:r>
      <w:r w:rsidRPr="001D45C5">
        <w:rPr>
          <w:rFonts w:cs="Arial"/>
          <w:szCs w:val="20"/>
        </w:rPr>
        <w:t xml:space="preserve"> </w:t>
      </w:r>
      <w:r w:rsidR="001D45C5" w:rsidRPr="001D45C5">
        <w:t>ISO-9001:2008 oraz ISO-14001:2004</w:t>
      </w:r>
      <w:r w:rsidR="001D45C5" w:rsidRPr="001D45C5">
        <w:rPr>
          <w:rFonts w:cs="Arial"/>
          <w:szCs w:val="20"/>
        </w:rPr>
        <w:t xml:space="preserve">  </w:t>
      </w:r>
      <w:r w:rsidRPr="001D45C5">
        <w:rPr>
          <w:rFonts w:cs="Arial"/>
          <w:szCs w:val="20"/>
        </w:rPr>
        <w:t>(lub równoważnymi lub zastępującymi je normami: ……………………………………………………………………………………………………………………………………)</w:t>
      </w:r>
      <w:r w:rsidRPr="001D45C5">
        <w:rPr>
          <w:rStyle w:val="Odwoanieprzypisudolnego"/>
          <w:rFonts w:cs="Arial"/>
          <w:szCs w:val="20"/>
        </w:rPr>
        <w:footnoteReference w:id="13"/>
      </w:r>
      <w:r w:rsidRPr="001D45C5">
        <w:rPr>
          <w:rFonts w:cs="Arial"/>
          <w:szCs w:val="20"/>
        </w:rPr>
        <w:t>;</w:t>
      </w:r>
    </w:p>
    <w:p w14:paraId="1B7F3BDD" w14:textId="20FC3DA9" w:rsidR="00470E54" w:rsidRPr="007A5A3C" w:rsidRDefault="00470E54" w:rsidP="00470E5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4"/>
        <w:ind w:left="1134" w:hanging="284"/>
        <w:rPr>
          <w:rFonts w:cs="Arial"/>
          <w:color w:val="000000"/>
        </w:rPr>
      </w:pPr>
      <w:r w:rsidRPr="007A5A3C">
        <w:rPr>
          <w:rFonts w:cs="Arial"/>
          <w:color w:val="000000"/>
        </w:rPr>
        <w:t>nie narusza</w:t>
      </w:r>
      <w:r>
        <w:rPr>
          <w:rFonts w:cs="Arial"/>
          <w:color w:val="000000"/>
        </w:rPr>
        <w:t>ją</w:t>
      </w:r>
      <w:r w:rsidRPr="007A5A3C">
        <w:rPr>
          <w:rFonts w:cs="Arial"/>
          <w:color w:val="000000"/>
        </w:rPr>
        <w:t xml:space="preserve"> warunków gwarancji urządzeń, powod</w:t>
      </w:r>
      <w:r>
        <w:rPr>
          <w:rFonts w:cs="Arial"/>
          <w:color w:val="000000"/>
        </w:rPr>
        <w:t xml:space="preserve">ując </w:t>
      </w:r>
      <w:r w:rsidRPr="007A5A3C">
        <w:rPr>
          <w:rFonts w:cs="Arial"/>
          <w:color w:val="000000"/>
        </w:rPr>
        <w:t>utrat</w:t>
      </w:r>
      <w:r>
        <w:rPr>
          <w:rFonts w:cs="Arial"/>
          <w:color w:val="000000"/>
        </w:rPr>
        <w:t>ę</w:t>
      </w:r>
      <w:r w:rsidRPr="007A5A3C">
        <w:rPr>
          <w:rFonts w:cs="Arial"/>
          <w:color w:val="000000"/>
        </w:rPr>
        <w:t xml:space="preserve"> gwarancji </w:t>
      </w:r>
      <w:r>
        <w:rPr>
          <w:rFonts w:cs="Arial"/>
          <w:color w:val="000000"/>
        </w:rPr>
        <w:t>ani</w:t>
      </w:r>
      <w:r w:rsidRPr="007A5A3C">
        <w:rPr>
          <w:rFonts w:cs="Arial"/>
          <w:color w:val="000000"/>
        </w:rPr>
        <w:t xml:space="preserve"> zastrzeżeń patentowych producentów urządzeń drukujących</w:t>
      </w:r>
      <w:r>
        <w:rPr>
          <w:rStyle w:val="Odwoanieprzypisudolnego"/>
          <w:rFonts w:cs="Arial"/>
          <w:color w:val="000000"/>
        </w:rPr>
        <w:footnoteReference w:id="14"/>
      </w:r>
      <w:r w:rsidRPr="007A5A3C">
        <w:rPr>
          <w:rFonts w:cs="Arial"/>
          <w:color w:val="000000"/>
        </w:rPr>
        <w:t xml:space="preserve">, </w:t>
      </w:r>
    </w:p>
    <w:p w14:paraId="7B284E65" w14:textId="563BAB28" w:rsidR="00470E54" w:rsidRDefault="00470E54" w:rsidP="00EE4E3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134" w:hanging="284"/>
        <w:rPr>
          <w:rFonts w:cs="Arial"/>
          <w:color w:val="000000"/>
        </w:rPr>
      </w:pPr>
      <w:r>
        <w:rPr>
          <w:rFonts w:cs="Arial"/>
          <w:color w:val="000000"/>
        </w:rPr>
        <w:t>nie</w:t>
      </w:r>
      <w:r w:rsidRPr="007A5A3C">
        <w:rPr>
          <w:rFonts w:cs="Arial"/>
          <w:color w:val="000000"/>
        </w:rPr>
        <w:t xml:space="preserve"> ogranicza</w:t>
      </w:r>
      <w:r>
        <w:rPr>
          <w:rFonts w:cs="Arial"/>
          <w:color w:val="000000"/>
        </w:rPr>
        <w:t>ją</w:t>
      </w:r>
      <w:r w:rsidRPr="007A5A3C">
        <w:rPr>
          <w:rFonts w:cs="Arial"/>
          <w:color w:val="000000"/>
        </w:rPr>
        <w:t xml:space="preserve"> funkcji i możliwości urządzeń </w:t>
      </w:r>
      <w:r>
        <w:rPr>
          <w:rFonts w:cs="Arial"/>
          <w:color w:val="000000"/>
        </w:rPr>
        <w:t>ani</w:t>
      </w:r>
      <w:r w:rsidRPr="007A5A3C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nie zaniżają</w:t>
      </w:r>
      <w:r w:rsidRPr="007A5A3C">
        <w:rPr>
          <w:rFonts w:cs="Arial"/>
          <w:color w:val="000000"/>
        </w:rPr>
        <w:t xml:space="preserve"> jakości wydruku w stosunku do materiałów oryginalnych</w:t>
      </w:r>
      <w:r>
        <w:rPr>
          <w:rStyle w:val="Odwoanieprzypisudolnego"/>
          <w:rFonts w:cs="Arial"/>
          <w:color w:val="000000"/>
        </w:rPr>
        <w:footnoteReference w:id="15"/>
      </w:r>
      <w:r w:rsidRPr="007A5A3C">
        <w:rPr>
          <w:rFonts w:cs="Arial"/>
          <w:color w:val="000000"/>
        </w:rPr>
        <w:t>,</w:t>
      </w:r>
    </w:p>
    <w:p w14:paraId="6D291B8A" w14:textId="77777777" w:rsidR="00EE4E39" w:rsidRPr="001C6D46" w:rsidRDefault="00EE4E39" w:rsidP="00EE4E39">
      <w:pPr>
        <w:numPr>
          <w:ilvl w:val="0"/>
          <w:numId w:val="20"/>
        </w:numPr>
        <w:ind w:left="1134"/>
        <w:contextualSpacing/>
        <w:outlineLvl w:val="2"/>
        <w:rPr>
          <w:rFonts w:cs="Arial"/>
          <w:szCs w:val="20"/>
        </w:rPr>
      </w:pPr>
      <w:r w:rsidRPr="001C6D46">
        <w:rPr>
          <w:color w:val="000000"/>
        </w:rPr>
        <w:t>posiada</w:t>
      </w:r>
      <w:r>
        <w:rPr>
          <w:color w:val="000000"/>
        </w:rPr>
        <w:t>ją</w:t>
      </w:r>
      <w:r w:rsidRPr="001C6D46">
        <w:rPr>
          <w:color w:val="000000"/>
        </w:rPr>
        <w:t xml:space="preserve"> oryginalne opakowania z zabezpieczeniami stosowanymi przez danego producenta np. </w:t>
      </w:r>
      <w:r>
        <w:rPr>
          <w:color w:val="000000"/>
        </w:rPr>
        <w:t xml:space="preserve"> </w:t>
      </w:r>
      <w:r w:rsidRPr="001C6D46">
        <w:rPr>
          <w:color w:val="000000"/>
        </w:rPr>
        <w:t>hologramy,</w:t>
      </w:r>
    </w:p>
    <w:p w14:paraId="5D12808E" w14:textId="77777777" w:rsidR="00EE4E39" w:rsidRDefault="00EE4E39" w:rsidP="00EE4E39">
      <w:pPr>
        <w:numPr>
          <w:ilvl w:val="0"/>
          <w:numId w:val="20"/>
        </w:numPr>
        <w:ind w:left="1134"/>
        <w:contextualSpacing/>
        <w:outlineLvl w:val="2"/>
        <w:rPr>
          <w:rFonts w:eastAsia="Times New Roman" w:cs="Times New Roman"/>
          <w:bCs/>
          <w:noProof/>
          <w:szCs w:val="26"/>
          <w:lang w:eastAsia="x-none"/>
        </w:rPr>
      </w:pPr>
      <w:r w:rsidRPr="001C6D46">
        <w:rPr>
          <w:color w:val="000000"/>
        </w:rPr>
        <w:t>zawiera</w:t>
      </w:r>
      <w:r>
        <w:rPr>
          <w:color w:val="000000"/>
        </w:rPr>
        <w:t>ją</w:t>
      </w:r>
      <w:r w:rsidRPr="001C6D46">
        <w:rPr>
          <w:color w:val="000000"/>
        </w:rPr>
        <w:t xml:space="preserve"> oryginalne znaki firmowe producenta, nienaruszone cechy opakowania oryginalnego, pierwotnego, </w:t>
      </w:r>
      <w:r>
        <w:rPr>
          <w:color w:val="000000"/>
        </w:rPr>
        <w:t xml:space="preserve">są </w:t>
      </w:r>
      <w:r w:rsidRPr="001C6D46">
        <w:rPr>
          <w:color w:val="000000"/>
        </w:rPr>
        <w:t>pakowan</w:t>
      </w:r>
      <w:r>
        <w:rPr>
          <w:color w:val="000000"/>
        </w:rPr>
        <w:t>e</w:t>
      </w:r>
      <w:r w:rsidRPr="001C6D46">
        <w:rPr>
          <w:color w:val="000000"/>
        </w:rPr>
        <w:t xml:space="preserve"> pojedynczo, dostarczon</w:t>
      </w:r>
      <w:r>
        <w:rPr>
          <w:color w:val="000000"/>
        </w:rPr>
        <w:t>e</w:t>
      </w:r>
      <w:r w:rsidRPr="001C6D46">
        <w:rPr>
          <w:color w:val="000000"/>
        </w:rPr>
        <w:t xml:space="preserve"> do Zamawiającego w oryginalnych opakowaniach producenta, posiada</w:t>
      </w:r>
      <w:r>
        <w:rPr>
          <w:color w:val="000000"/>
        </w:rPr>
        <w:t>ją</w:t>
      </w:r>
      <w:r w:rsidRPr="001C6D46">
        <w:rPr>
          <w:color w:val="000000"/>
        </w:rPr>
        <w:t xml:space="preserve"> na opakowaniach zewnętrznych logo i nazwę producenta, opis zawartości i numer katalogowy</w:t>
      </w:r>
      <w:r>
        <w:rPr>
          <w:color w:val="000000"/>
        </w:rPr>
        <w:t xml:space="preserve"> (</w:t>
      </w:r>
      <w:r w:rsidRPr="001C6D46">
        <w:rPr>
          <w:color w:val="000000"/>
        </w:rPr>
        <w:t xml:space="preserve">w przypadku dostawy produktów równoważnych  </w:t>
      </w:r>
      <w:r>
        <w:rPr>
          <w:color w:val="000000"/>
        </w:rPr>
        <w:t xml:space="preserve">będą one miały </w:t>
      </w:r>
      <w:r w:rsidRPr="001C6D46">
        <w:rPr>
          <w:color w:val="000000"/>
        </w:rPr>
        <w:t>podan</w:t>
      </w:r>
      <w:r>
        <w:rPr>
          <w:color w:val="000000"/>
        </w:rPr>
        <w:t>e</w:t>
      </w:r>
      <w:r w:rsidRPr="001C6D46">
        <w:rPr>
          <w:color w:val="000000"/>
        </w:rPr>
        <w:t xml:space="preserve"> na opakowaniu oznaczenia oryginalnego materiału </w:t>
      </w:r>
      <w:r w:rsidRPr="00EE4E39">
        <w:rPr>
          <w:rFonts w:eastAsia="Times New Roman" w:cs="Times New Roman"/>
          <w:bCs/>
          <w:noProof/>
          <w:szCs w:val="26"/>
          <w:lang w:eastAsia="x-none"/>
        </w:rPr>
        <w:t>eksploatacyjnego, którego dotyczy zamiennik (produkt równoważny),</w:t>
      </w:r>
    </w:p>
    <w:p w14:paraId="29DAB881" w14:textId="77777777" w:rsidR="00EE4E39" w:rsidRPr="00EE4E39" w:rsidRDefault="00EE4E39" w:rsidP="00EE4E3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134" w:hanging="284"/>
        <w:rPr>
          <w:rFonts w:cs="Arial"/>
          <w:szCs w:val="20"/>
        </w:rPr>
      </w:pPr>
      <w:r w:rsidRPr="00545056">
        <w:rPr>
          <w:rFonts w:cs="Arial"/>
          <w:szCs w:val="20"/>
        </w:rPr>
        <w:t>ponosimy pełną odpowiedzialność za uszkodzenia urządzeń Zamawiającego spowodowane użytkowaniem materiałów</w:t>
      </w:r>
      <w:r>
        <w:rPr>
          <w:rFonts w:cs="Arial"/>
          <w:szCs w:val="20"/>
        </w:rPr>
        <w:t xml:space="preserve"> równoważnych</w:t>
      </w:r>
      <w:r>
        <w:rPr>
          <w:rStyle w:val="Odwoanieprzypisudolnego"/>
          <w:rFonts w:cs="Arial"/>
          <w:szCs w:val="20"/>
        </w:rPr>
        <w:footnoteReference w:id="16"/>
      </w:r>
      <w:r>
        <w:rPr>
          <w:rFonts w:cs="Arial"/>
          <w:szCs w:val="20"/>
        </w:rPr>
        <w:t>.</w:t>
      </w:r>
    </w:p>
    <w:p w14:paraId="1FE095E7" w14:textId="77777777" w:rsidR="00A03638" w:rsidRDefault="00A03638" w:rsidP="008B6C09">
      <w:pPr>
        <w:pStyle w:val="Nagwek2"/>
        <w:keepNext w:val="0"/>
        <w:numPr>
          <w:ilvl w:val="0"/>
          <w:numId w:val="36"/>
        </w:numPr>
        <w:ind w:left="284" w:hanging="284"/>
      </w:pPr>
      <w:r w:rsidRPr="00CE1120">
        <w:t>Akceptujemy warunki płatności podane we wzorze umowy.</w:t>
      </w:r>
    </w:p>
    <w:p w14:paraId="05E38E0C" w14:textId="0C2F57EF" w:rsidR="00A03638" w:rsidRPr="00E6681D" w:rsidRDefault="00A03638" w:rsidP="008B6C09">
      <w:pPr>
        <w:pStyle w:val="Nagwek2"/>
        <w:keepNext w:val="0"/>
        <w:numPr>
          <w:ilvl w:val="0"/>
          <w:numId w:val="36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koszt </w:t>
      </w:r>
      <w:r w:rsidRPr="00D6386D">
        <w:t xml:space="preserve">materiałów </w:t>
      </w:r>
      <w:r w:rsidRPr="00A57F79">
        <w:t>wraz z dostarczeniem zgodnie z opisem przedmiotu zamówienia, koszt rozładunku i wniesienia w miejsce wskazane pr</w:t>
      </w:r>
      <w:r>
        <w:t>zez Zamawiającego, zgodnie z wymaganiami S</w:t>
      </w:r>
      <w:r w:rsidRPr="00A57F79">
        <w:t>WZ</w:t>
      </w:r>
      <w:r w:rsidR="00CB495F">
        <w:t>, /koszt wsparcia technicznego w okresie gwarancji/</w:t>
      </w:r>
      <w:r w:rsidR="00CB495F">
        <w:rPr>
          <w:rStyle w:val="Odwoanieprzypisudolnego"/>
        </w:rPr>
        <w:footnoteReference w:id="17"/>
      </w:r>
      <w:r>
        <w:t>. C</w:t>
      </w:r>
      <w:r w:rsidRPr="00A57F79">
        <w:t xml:space="preserve">ena powinna również uwzględniać podatki, opłaty </w:t>
      </w:r>
      <w:r w:rsidRPr="00A57F79">
        <w:lastRenderedPageBreak/>
        <w:t>i</w:t>
      </w:r>
      <w:r>
        <w:t xml:space="preserve">  inne należności płatne przez w</w:t>
      </w:r>
      <w:r w:rsidRPr="00A57F79">
        <w:t>ykonawcę (w tym koszt ewentualnego cła) oraz wszelkie elementy ryzyka związane z realizacją zamówienia</w:t>
      </w:r>
      <w:r w:rsidRPr="00E6681D">
        <w:t>.</w:t>
      </w:r>
    </w:p>
    <w:p w14:paraId="05CD0EA5" w14:textId="77777777" w:rsidR="00A03638" w:rsidRPr="0005054D" w:rsidRDefault="00A03638" w:rsidP="008B6C09">
      <w:pPr>
        <w:pStyle w:val="Nagwek2"/>
        <w:keepNext w:val="0"/>
        <w:numPr>
          <w:ilvl w:val="0"/>
          <w:numId w:val="36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8"/>
      </w:r>
      <w:r w:rsidRPr="002F44FC">
        <w:rPr>
          <w:sz w:val="18"/>
          <w:szCs w:val="18"/>
        </w:rPr>
        <w:t>:</w:t>
      </w:r>
    </w:p>
    <w:p w14:paraId="26B790D5" w14:textId="77777777" w:rsidR="00A03638" w:rsidRDefault="00A03638" w:rsidP="00A03638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B3BFA64" w14:textId="77777777" w:rsidR="00A03638" w:rsidRDefault="00A03638" w:rsidP="008B6C09">
      <w:pPr>
        <w:pStyle w:val="Nagwek2"/>
        <w:keepNext w:val="0"/>
        <w:numPr>
          <w:ilvl w:val="0"/>
          <w:numId w:val="36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9"/>
      </w:r>
      <w:r>
        <w:t>:</w:t>
      </w:r>
    </w:p>
    <w:p w14:paraId="7701C550" w14:textId="77777777" w:rsidR="00A03638" w:rsidRDefault="00A03638" w:rsidP="00A03638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9FB78FD" w14:textId="77777777" w:rsidR="00A03638" w:rsidRPr="00112DCC" w:rsidRDefault="00A03638" w:rsidP="008B6C09">
      <w:pPr>
        <w:pStyle w:val="Akapitzlist"/>
        <w:numPr>
          <w:ilvl w:val="0"/>
          <w:numId w:val="36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5F5D3D2D" w14:textId="77777777" w:rsidR="00A03638" w:rsidRPr="003A2237" w:rsidRDefault="00A03638" w:rsidP="008B6C09">
      <w:pPr>
        <w:pStyle w:val="Nagwek2"/>
        <w:numPr>
          <w:ilvl w:val="0"/>
          <w:numId w:val="36"/>
        </w:numPr>
        <w:ind w:left="284" w:hanging="284"/>
      </w:pPr>
      <w:r w:rsidRPr="003A2237">
        <w:t>Osobą upoważnioną do kontaktów z Zamawiającym, w celu realizacji umowy jest:</w:t>
      </w:r>
    </w:p>
    <w:p w14:paraId="1700DB31" w14:textId="77777777" w:rsidR="00A03638" w:rsidRPr="003A2237" w:rsidRDefault="00A03638" w:rsidP="00A03638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6E5933C" w14:textId="77777777" w:rsidR="00A03638" w:rsidRPr="003A2237" w:rsidRDefault="00A03638" w:rsidP="00A03638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004E33A0" w14:textId="77777777" w:rsidR="00A03638" w:rsidRPr="003A2237" w:rsidRDefault="00A03638" w:rsidP="008B6C09">
      <w:pPr>
        <w:pStyle w:val="Nagwek2"/>
        <w:numPr>
          <w:ilvl w:val="0"/>
          <w:numId w:val="36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31F37E6" w14:textId="77777777" w:rsidR="00A03638" w:rsidRPr="003A2237" w:rsidRDefault="00A03638" w:rsidP="008B6C09">
      <w:pPr>
        <w:pStyle w:val="Nagwek2"/>
        <w:numPr>
          <w:ilvl w:val="0"/>
          <w:numId w:val="36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FB043ED" w14:textId="77777777" w:rsidR="00A03638" w:rsidRPr="003A2237" w:rsidRDefault="00A03638" w:rsidP="008B6C09">
      <w:pPr>
        <w:numPr>
          <w:ilvl w:val="0"/>
          <w:numId w:val="36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82ACD5D" w14:textId="77777777" w:rsidR="00A03638" w:rsidRDefault="00A03638" w:rsidP="008B6C09">
      <w:pPr>
        <w:pStyle w:val="Nagwek2"/>
        <w:keepNext w:val="0"/>
        <w:numPr>
          <w:ilvl w:val="0"/>
          <w:numId w:val="36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D1542C5" w14:textId="77777777" w:rsidR="00A03638" w:rsidRPr="00BD20FB" w:rsidRDefault="00A03638" w:rsidP="008B6C09">
      <w:pPr>
        <w:pStyle w:val="Nagwek2"/>
        <w:keepNext w:val="0"/>
        <w:numPr>
          <w:ilvl w:val="0"/>
          <w:numId w:val="36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20"/>
      </w:r>
      <w:r>
        <w:t>.</w:t>
      </w:r>
    </w:p>
    <w:p w14:paraId="33AF858A" w14:textId="77777777" w:rsidR="00A03638" w:rsidRPr="003A2237" w:rsidRDefault="00A03638" w:rsidP="008B6C09">
      <w:pPr>
        <w:pStyle w:val="Nagwek2"/>
        <w:keepNext w:val="0"/>
        <w:numPr>
          <w:ilvl w:val="0"/>
          <w:numId w:val="36"/>
        </w:numPr>
        <w:ind w:left="284" w:hanging="284"/>
      </w:pPr>
      <w:r w:rsidRPr="003A2237">
        <w:t>Znając treść przepisu art. 297 §1 Kodeksu Karnego: </w:t>
      </w:r>
    </w:p>
    <w:p w14:paraId="6FA2D047" w14:textId="77777777" w:rsidR="00A03638" w:rsidRDefault="00A03638" w:rsidP="00A03638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41D2921" w14:textId="77777777" w:rsidR="00A03638" w:rsidRPr="003A2237" w:rsidRDefault="00A03638" w:rsidP="00A03638">
      <w:pPr>
        <w:ind w:left="284" w:firstLine="0"/>
        <w:rPr>
          <w:bCs/>
        </w:rPr>
      </w:pPr>
      <w:r>
        <w:rPr>
          <w:bCs/>
        </w:rPr>
        <w:t>O</w:t>
      </w:r>
      <w:r w:rsidRPr="003A2237">
        <w:rPr>
          <w:bCs/>
        </w:rPr>
        <w:t>świadczamy, że dane zawarte w ofercie, dokumentach i oświadczeniach są zgodne ze stanem faktycznym</w:t>
      </w:r>
    </w:p>
    <w:p w14:paraId="7DBFC235" w14:textId="77777777" w:rsidR="00A03638" w:rsidRPr="003A2237" w:rsidRDefault="00A03638" w:rsidP="00A03638">
      <w:pPr>
        <w:rPr>
          <w:bCs/>
        </w:rPr>
      </w:pPr>
    </w:p>
    <w:p w14:paraId="18DEDE1D" w14:textId="0110E0DD" w:rsidR="00A03638" w:rsidRPr="003A2237" w:rsidRDefault="00A03638" w:rsidP="00A03638">
      <w:pPr>
        <w:ind w:left="0" w:firstLine="0"/>
      </w:pPr>
      <w:r>
        <w:t xml:space="preserve">   </w:t>
      </w:r>
      <w:r w:rsidRPr="003A2237">
        <w:t>Wraz z niniejszą ofertą składamy:</w:t>
      </w:r>
    </w:p>
    <w:p w14:paraId="38FBBE86" w14:textId="77777777" w:rsidR="00A03638" w:rsidRPr="003A2237" w:rsidRDefault="00A03638" w:rsidP="00A03638"/>
    <w:p w14:paraId="2CC8F92A" w14:textId="77777777" w:rsidR="00A03638" w:rsidRDefault="00A03638" w:rsidP="00A03638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50B9BF9" w14:textId="77777777" w:rsidR="00A03638" w:rsidRPr="00671CA8" w:rsidRDefault="00A03638" w:rsidP="00A0363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196B5F86" w14:textId="600513BB" w:rsidR="00A03638" w:rsidRPr="007F0FE1" w:rsidRDefault="00A03638" w:rsidP="008B6C09">
      <w:pPr>
        <w:numPr>
          <w:ilvl w:val="0"/>
          <w:numId w:val="38"/>
        </w:numPr>
        <w:spacing w:line="276" w:lineRule="auto"/>
        <w:ind w:left="709"/>
        <w:rPr>
          <w:sz w:val="18"/>
          <w:szCs w:val="18"/>
        </w:rPr>
      </w:pPr>
      <w:r w:rsidRPr="007F0FE1">
        <w:rPr>
          <w:sz w:val="18"/>
          <w:szCs w:val="18"/>
        </w:rPr>
        <w:t>Załącznik nr 2</w:t>
      </w:r>
      <w:r w:rsidR="005E5D99">
        <w:rPr>
          <w:sz w:val="18"/>
          <w:szCs w:val="18"/>
        </w:rPr>
        <w:t>B</w:t>
      </w:r>
      <w:r w:rsidRPr="007F0FE1">
        <w:rPr>
          <w:sz w:val="18"/>
          <w:szCs w:val="18"/>
        </w:rPr>
        <w:t xml:space="preserve"> – formularz cenowy                  </w:t>
      </w:r>
      <w:r w:rsidRPr="007F0FE1">
        <w:rPr>
          <w:sz w:val="18"/>
          <w:szCs w:val="18"/>
        </w:rPr>
        <w:tab/>
      </w:r>
      <w:r w:rsidRPr="007F0FE1"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 xml:space="preserve">                                    </w:t>
      </w:r>
      <w:r w:rsidRPr="007F0FE1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…………………………………….</w:t>
      </w:r>
    </w:p>
    <w:p w14:paraId="473C56C5" w14:textId="77777777" w:rsidR="00A03638" w:rsidRPr="007F0FE1" w:rsidRDefault="00A03638" w:rsidP="00A03638">
      <w:pPr>
        <w:spacing w:line="276" w:lineRule="auto"/>
        <w:ind w:left="709"/>
        <w:rPr>
          <w:sz w:val="18"/>
          <w:szCs w:val="18"/>
        </w:rPr>
      </w:pPr>
    </w:p>
    <w:p w14:paraId="70D99B28" w14:textId="77777777" w:rsidR="00A03638" w:rsidRDefault="00A03638" w:rsidP="008B6C09">
      <w:pPr>
        <w:numPr>
          <w:ilvl w:val="0"/>
          <w:numId w:val="38"/>
        </w:numPr>
        <w:spacing w:line="276" w:lineRule="auto"/>
        <w:ind w:left="709"/>
        <w:rPr>
          <w:sz w:val="18"/>
          <w:szCs w:val="18"/>
        </w:rPr>
      </w:pPr>
      <w:r w:rsidRPr="007F0FE1">
        <w:rPr>
          <w:sz w:val="18"/>
          <w:szCs w:val="18"/>
        </w:rPr>
        <w:t>Załącznik nr 1B – oświadczenie o braku podstaw do wykluczenia</w:t>
      </w:r>
      <w:r w:rsidRPr="007F0FE1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……………………………………..</w:t>
      </w:r>
    </w:p>
    <w:p w14:paraId="67223455" w14:textId="77777777" w:rsidR="00A03638" w:rsidRDefault="00A03638" w:rsidP="008B6C09">
      <w:pPr>
        <w:spacing w:line="276" w:lineRule="auto"/>
        <w:ind w:left="709" w:firstLine="0"/>
        <w:rPr>
          <w:sz w:val="18"/>
          <w:szCs w:val="18"/>
        </w:rPr>
      </w:pPr>
    </w:p>
    <w:p w14:paraId="66BE3AEA" w14:textId="0EF0B664" w:rsidR="00D83FA3" w:rsidRDefault="00A03638" w:rsidP="00F069D2">
      <w:pPr>
        <w:numPr>
          <w:ilvl w:val="0"/>
          <w:numId w:val="38"/>
        </w:numPr>
        <w:spacing w:line="276" w:lineRule="auto"/>
        <w:ind w:left="709"/>
      </w:pPr>
      <w:r w:rsidRPr="005E5D99">
        <w:rPr>
          <w:sz w:val="18"/>
          <w:szCs w:val="18"/>
        </w:rPr>
        <w:t>CEIDG/KRS</w:t>
      </w:r>
      <w:r w:rsidRPr="005E5D99">
        <w:rPr>
          <w:sz w:val="18"/>
          <w:szCs w:val="18"/>
        </w:rPr>
        <w:tab/>
        <w:t xml:space="preserve">                                         </w:t>
      </w:r>
      <w:r w:rsidR="008B6C09" w:rsidRPr="005E5D99">
        <w:rPr>
          <w:sz w:val="18"/>
          <w:szCs w:val="18"/>
        </w:rPr>
        <w:t xml:space="preserve">                                                                        </w:t>
      </w:r>
      <w:r w:rsidRPr="005E5D99">
        <w:rPr>
          <w:sz w:val="18"/>
          <w:szCs w:val="18"/>
        </w:rPr>
        <w:t>…………………………………….</w:t>
      </w:r>
      <w:r w:rsidR="00F67CC8">
        <w:tab/>
        <w:t xml:space="preserve"> </w:t>
      </w:r>
      <w:r w:rsidR="00F67CC8" w:rsidRPr="003A2237">
        <w:t xml:space="preserve"> </w:t>
      </w:r>
      <w:r w:rsidR="00D83FA3" w:rsidRPr="003A2237">
        <w:t xml:space="preserve">        </w:t>
      </w:r>
      <w:r w:rsidR="00D83FA3">
        <w:tab/>
      </w:r>
      <w:r w:rsidR="00D83FA3">
        <w:tab/>
        <w:t xml:space="preserve">  </w:t>
      </w:r>
    </w:p>
    <w:sectPr w:rsidR="00D83FA3" w:rsidSect="00BD28E5">
      <w:headerReference w:type="default" r:id="rId8"/>
      <w:footerReference w:type="default" r:id="rId9"/>
      <w:pgSz w:w="11906" w:h="16838" w:code="9"/>
      <w:pgMar w:top="142" w:right="1134" w:bottom="1560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37576" w14:textId="77777777" w:rsidR="00A03638" w:rsidRDefault="00A03638" w:rsidP="005D63CD">
      <w:pPr>
        <w:spacing w:line="240" w:lineRule="auto"/>
      </w:pPr>
      <w:r>
        <w:separator/>
      </w:r>
    </w:p>
  </w:endnote>
  <w:endnote w:type="continuationSeparator" w:id="0">
    <w:p w14:paraId="4CCCA54C" w14:textId="77777777" w:rsidR="00A03638" w:rsidRDefault="00A0363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77F3E" w14:textId="77777777" w:rsidR="00A03638" w:rsidRPr="00602A59" w:rsidRDefault="00A03638" w:rsidP="00BD28E5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583C39F0" wp14:editId="1987A06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03215EB2" wp14:editId="323A8CE2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B3B991E" wp14:editId="086DC44E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3040F9" w14:textId="77777777" w:rsidR="00A03638" w:rsidRPr="002A6205" w:rsidRDefault="00A03638" w:rsidP="00BD28E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17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3B991E" id="Prostokąt 9" o:spid="_x0000_s1026" style="position:absolute;left:0;text-align:left;margin-left:27.5pt;margin-top:725.4pt;width:22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1D3040F9" w14:textId="77777777" w:rsidR="00A03638" w:rsidRPr="002A6205" w:rsidRDefault="00A03638" w:rsidP="00BD28E5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17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D194E55" w14:textId="77777777" w:rsidR="00A03638" w:rsidRPr="00602A59" w:rsidRDefault="00A03638" w:rsidP="00BD28E5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EDEE06E" w14:textId="77777777" w:rsidR="00A03638" w:rsidRPr="00602A59" w:rsidRDefault="00A03638" w:rsidP="00BD28E5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10A4D9" wp14:editId="779101B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95324" w14:textId="77777777" w:rsidR="00A03638" w:rsidRPr="003A2237" w:rsidRDefault="00A03638" w:rsidP="00BD28E5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17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10A4D9" id="Prostokąt 2" o:spid="_x0000_s1027" style="position:absolute;left:0;text-align:left;margin-left:20.9pt;margin-top:694.4pt;width:23.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5F395324" w14:textId="77777777" w:rsidR="00A03638" w:rsidRPr="003A2237" w:rsidRDefault="00A03638" w:rsidP="00BD28E5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17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754B5BB" w14:textId="77777777" w:rsidR="00A03638" w:rsidRPr="00602A59" w:rsidRDefault="00A03638" w:rsidP="00BD28E5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7CC6B46" w14:textId="77777777" w:rsidR="00A03638" w:rsidRPr="00320F2F" w:rsidRDefault="00A03638" w:rsidP="00BD28E5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A03638" w:rsidRPr="00BD28E5" w:rsidRDefault="00A03638" w:rsidP="00BD28E5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2B08E" w14:textId="77777777" w:rsidR="00A03638" w:rsidRDefault="00A03638" w:rsidP="005D63CD">
      <w:pPr>
        <w:spacing w:line="240" w:lineRule="auto"/>
      </w:pPr>
      <w:r>
        <w:separator/>
      </w:r>
    </w:p>
  </w:footnote>
  <w:footnote w:type="continuationSeparator" w:id="0">
    <w:p w14:paraId="47F0515F" w14:textId="77777777" w:rsidR="00A03638" w:rsidRDefault="00A03638" w:rsidP="005D63CD">
      <w:pPr>
        <w:spacing w:line="240" w:lineRule="auto"/>
      </w:pPr>
      <w:r>
        <w:continuationSeparator/>
      </w:r>
    </w:p>
  </w:footnote>
  <w:footnote w:id="1">
    <w:p w14:paraId="22334E1D" w14:textId="21D58F14" w:rsidR="00A03638" w:rsidRPr="007F0FE1" w:rsidRDefault="00A03638" w:rsidP="00887DFE">
      <w:pPr>
        <w:pStyle w:val="Tekstprzypisudolnego"/>
        <w:spacing w:after="0"/>
        <w:rPr>
          <w:rFonts w:ascii="Arial" w:hAnsi="Arial" w:cs="Arial"/>
          <w:vertAlign w:val="superscript"/>
          <w:lang w:val="pl-PL"/>
        </w:rPr>
      </w:pPr>
      <w:r w:rsidRPr="007F0FE1">
        <w:rPr>
          <w:rStyle w:val="Odwoanieprzypisudolnego"/>
          <w:rFonts w:ascii="Arial" w:hAnsi="Arial" w:cs="Arial"/>
        </w:rPr>
        <w:footnoteRef/>
      </w:r>
      <w:r w:rsidRPr="007F0FE1">
        <w:rPr>
          <w:rFonts w:ascii="Arial" w:hAnsi="Arial" w:cs="Arial"/>
          <w:vertAlign w:val="superscript"/>
        </w:rPr>
        <w:t xml:space="preserve"> </w:t>
      </w:r>
      <w:r w:rsidRPr="007F0FE1">
        <w:rPr>
          <w:rFonts w:ascii="Arial" w:hAnsi="Arial" w:cs="Arial"/>
          <w:vertAlign w:val="superscript"/>
          <w:lang w:val="pl-PL"/>
        </w:rPr>
        <w:t xml:space="preserve">Wzór formularza cenowego stanowi załącznik nr </w:t>
      </w:r>
      <w:r>
        <w:rPr>
          <w:rFonts w:ascii="Arial" w:hAnsi="Arial" w:cs="Arial"/>
          <w:vertAlign w:val="superscript"/>
          <w:lang w:val="pl-PL"/>
        </w:rPr>
        <w:t xml:space="preserve">2A </w:t>
      </w:r>
      <w:r w:rsidRPr="007F0FE1">
        <w:rPr>
          <w:rFonts w:ascii="Arial" w:hAnsi="Arial" w:cs="Arial"/>
          <w:vertAlign w:val="superscript"/>
          <w:lang w:val="pl-PL"/>
        </w:rPr>
        <w:t>do SWZ.</w:t>
      </w:r>
    </w:p>
  </w:footnote>
  <w:footnote w:id="2">
    <w:p w14:paraId="2A978E47" w14:textId="77777777" w:rsidR="00887DFE" w:rsidRPr="00887DFE" w:rsidRDefault="00887DFE" w:rsidP="00887DFE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87DFE">
        <w:rPr>
          <w:rStyle w:val="Odwoanieprzypisudolnego"/>
          <w:rFonts w:ascii="Bahnschrift" w:hAnsi="Bahnschrift"/>
          <w:sz w:val="22"/>
          <w:szCs w:val="22"/>
        </w:rPr>
        <w:footnoteRef/>
      </w:r>
      <w:r w:rsidRPr="00887DFE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87DFE">
        <w:rPr>
          <w:rFonts w:ascii="Bahnschrift" w:hAnsi="Bahnschrift"/>
          <w:sz w:val="22"/>
          <w:szCs w:val="22"/>
          <w:vertAlign w:val="superscript"/>
          <w:lang w:val="pl-PL"/>
        </w:rPr>
        <w:t>Niepotrzebne skreślić.</w:t>
      </w:r>
    </w:p>
  </w:footnote>
  <w:footnote w:id="3">
    <w:p w14:paraId="538411B6" w14:textId="487D2D59" w:rsidR="0096195F" w:rsidRPr="0096195F" w:rsidRDefault="0096195F" w:rsidP="00582462">
      <w:pPr>
        <w:pStyle w:val="Tekstprzypisudolnego"/>
        <w:spacing w:after="0"/>
        <w:ind w:left="709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 </w:t>
      </w:r>
      <w:r w:rsidRPr="00582462">
        <w:rPr>
          <w:rFonts w:ascii="Bahnschrift" w:hAnsi="Bahnschrift"/>
          <w:sz w:val="22"/>
          <w:szCs w:val="22"/>
          <w:vertAlign w:val="superscript"/>
          <w:lang w:val="pl-PL"/>
        </w:rPr>
        <w:t xml:space="preserve">Wypełnić jeżeli dotyczy, tzn. w przypadku oferowania materiałów wyprodukowanych </w:t>
      </w:r>
      <w:r w:rsidR="00582462" w:rsidRPr="00582462">
        <w:rPr>
          <w:rFonts w:ascii="Bahnschrift" w:hAnsi="Bahnschrift"/>
          <w:sz w:val="22"/>
          <w:szCs w:val="22"/>
          <w:vertAlign w:val="superscript"/>
          <w:lang w:val="pl-PL"/>
        </w:rPr>
        <w:t>zgodnie z innymi normami niż wskazane przez Zamawiającego jako referencyjne (równoważnymi lub zastępującymi)</w:t>
      </w:r>
      <w:r w:rsidRPr="00582462">
        <w:rPr>
          <w:rFonts w:ascii="Bahnschrift" w:hAnsi="Bahnschrift"/>
          <w:sz w:val="22"/>
          <w:szCs w:val="22"/>
          <w:vertAlign w:val="superscript"/>
          <w:lang w:val="pl-PL"/>
        </w:rPr>
        <w:t>. Jeżeli wykonawca pozostawi miejsce niewypełnione treścią, Zamawiający uzna, iż oferowane materiały zostały wyprodukowane zgodnie ze wskazanymi normami referencyjnymi</w:t>
      </w:r>
    </w:p>
  </w:footnote>
  <w:footnote w:id="4">
    <w:p w14:paraId="2ED4F600" w14:textId="6863B190" w:rsidR="00F42E32" w:rsidRPr="00F42E32" w:rsidRDefault="00F42E32" w:rsidP="00F42E32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F42E32">
        <w:rPr>
          <w:rStyle w:val="Odwoanieprzypisudolnego"/>
          <w:rFonts w:ascii="Bahnschrift" w:hAnsi="Bahnschrift"/>
          <w:sz w:val="22"/>
          <w:szCs w:val="22"/>
        </w:rPr>
        <w:footnoteRef/>
      </w:r>
      <w:r w:rsidRPr="00F42E32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Dotyczy materiałów równoważnych.</w:t>
      </w:r>
    </w:p>
  </w:footnote>
  <w:footnote w:id="5">
    <w:p w14:paraId="238A5D7C" w14:textId="43586098" w:rsidR="00F42E32" w:rsidRPr="00F42E32" w:rsidRDefault="00F42E32" w:rsidP="00F42E32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F42E32">
        <w:rPr>
          <w:rStyle w:val="Odwoanieprzypisudolnego"/>
          <w:rFonts w:ascii="Bahnschrift" w:hAnsi="Bahnschrift"/>
          <w:sz w:val="22"/>
          <w:szCs w:val="22"/>
        </w:rPr>
        <w:footnoteRef/>
      </w:r>
      <w:r w:rsidRPr="00F42E32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6">
    <w:p w14:paraId="1DD3DCAB" w14:textId="77777777" w:rsidR="00EE4E39" w:rsidRPr="00F42E32" w:rsidRDefault="00EE4E39" w:rsidP="00EE4E39">
      <w:pPr>
        <w:pStyle w:val="Tekstprzypisudolnego"/>
        <w:spacing w:after="0"/>
        <w:rPr>
          <w:lang w:val="pl-PL"/>
        </w:rPr>
      </w:pPr>
      <w:r w:rsidRPr="00F42E32">
        <w:rPr>
          <w:rStyle w:val="Odwoanieprzypisudolnego"/>
          <w:rFonts w:ascii="Bahnschrift" w:hAnsi="Bahnschrift"/>
          <w:sz w:val="22"/>
          <w:szCs w:val="22"/>
        </w:rPr>
        <w:footnoteRef/>
      </w:r>
      <w:r w:rsidRPr="00F42E32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7">
    <w:p w14:paraId="00CFA9C4" w14:textId="44536FE6" w:rsidR="00CB495F" w:rsidRPr="00CB495F" w:rsidRDefault="00CB495F" w:rsidP="00CB495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B495F">
        <w:rPr>
          <w:rStyle w:val="Odwoanieprzypisudolnego"/>
          <w:rFonts w:ascii="Bahnschrift" w:hAnsi="Bahnschrift"/>
          <w:sz w:val="22"/>
          <w:szCs w:val="22"/>
        </w:rPr>
        <w:footnoteRef/>
      </w:r>
      <w:r w:rsidRPr="00CB495F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495F">
        <w:rPr>
          <w:rFonts w:ascii="Bahnschrift" w:hAnsi="Bahnschrift"/>
          <w:sz w:val="22"/>
          <w:szCs w:val="22"/>
          <w:vertAlign w:val="superscript"/>
          <w:lang w:val="pl-PL"/>
        </w:rPr>
        <w:t>Jeżeli Wykonawca zadeklarował udzielenie wsparcia technicznego, zgodnie z ust. 3 pkt 4) formularza oferty.</w:t>
      </w:r>
    </w:p>
  </w:footnote>
  <w:footnote w:id="8">
    <w:p w14:paraId="22388859" w14:textId="61C82A5E" w:rsidR="00A03638" w:rsidRPr="00CB495F" w:rsidRDefault="00A03638" w:rsidP="00CB495F">
      <w:pPr>
        <w:pStyle w:val="Tekstprzypisudolnego"/>
        <w:spacing w:after="0"/>
        <w:ind w:left="709" w:hanging="142"/>
        <w:rPr>
          <w:rFonts w:ascii="Bahnschrift" w:hAnsi="Bahnschrift" w:cs="Arial"/>
          <w:sz w:val="22"/>
          <w:szCs w:val="22"/>
          <w:vertAlign w:val="superscript"/>
        </w:rPr>
      </w:pPr>
      <w:r w:rsidRPr="00253868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CB495F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CB495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 </w:t>
      </w:r>
      <w:r w:rsidRPr="00CB495F">
        <w:rPr>
          <w:rFonts w:ascii="Bahnschrift" w:hAnsi="Bahnschrift" w:cs="Arial"/>
          <w:sz w:val="22"/>
          <w:szCs w:val="22"/>
          <w:vertAlign w:val="superscript"/>
        </w:rPr>
        <w:t>bez uzupełnienia, Zamawiający przyjmie, że Wykonawca zamierza wykonać zamówienie samodzielnie.</w:t>
      </w:r>
    </w:p>
  </w:footnote>
  <w:footnote w:id="9">
    <w:p w14:paraId="249B20B0" w14:textId="71463483" w:rsidR="00A03638" w:rsidRPr="00CB495F" w:rsidRDefault="00A03638" w:rsidP="00CB495F">
      <w:pPr>
        <w:pStyle w:val="Tekstprzypisudolnego"/>
        <w:spacing w:after="0"/>
        <w:ind w:left="709" w:hanging="142"/>
        <w:rPr>
          <w:rFonts w:ascii="Bahnschrift" w:hAnsi="Bahnschrift" w:cs="Arial"/>
          <w:sz w:val="22"/>
          <w:szCs w:val="22"/>
          <w:vertAlign w:val="superscript"/>
        </w:rPr>
      </w:pPr>
      <w:r w:rsidRPr="00CB495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B495F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0">
    <w:p w14:paraId="048DFCC7" w14:textId="3407A053" w:rsidR="00A03638" w:rsidRPr="00CB495F" w:rsidRDefault="00A03638" w:rsidP="00CB495F">
      <w:pPr>
        <w:pStyle w:val="Tekstprzypisudolnego"/>
        <w:ind w:left="567" w:firstLine="0"/>
        <w:rPr>
          <w:sz w:val="22"/>
          <w:szCs w:val="22"/>
          <w:vertAlign w:val="superscript"/>
        </w:rPr>
      </w:pPr>
      <w:r w:rsidRPr="00CB495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B495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CB495F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CB495F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CB495F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472D288C" w14:textId="77777777" w:rsidR="00A03638" w:rsidRPr="007F0FE1" w:rsidRDefault="00A03638" w:rsidP="00887DFE">
      <w:pPr>
        <w:pStyle w:val="Tekstprzypisudolnego"/>
        <w:spacing w:after="0"/>
        <w:rPr>
          <w:rFonts w:ascii="Arial" w:hAnsi="Arial" w:cs="Arial"/>
          <w:vertAlign w:val="superscript"/>
          <w:lang w:val="pl-PL"/>
        </w:rPr>
      </w:pPr>
      <w:r w:rsidRPr="007F0FE1">
        <w:rPr>
          <w:rStyle w:val="Odwoanieprzypisudolnego"/>
          <w:rFonts w:ascii="Arial" w:hAnsi="Arial" w:cs="Arial"/>
        </w:rPr>
        <w:footnoteRef/>
      </w:r>
      <w:r w:rsidRPr="007F0FE1">
        <w:rPr>
          <w:rFonts w:ascii="Arial" w:hAnsi="Arial" w:cs="Arial"/>
          <w:vertAlign w:val="superscript"/>
        </w:rPr>
        <w:t xml:space="preserve"> </w:t>
      </w:r>
      <w:r w:rsidRPr="007F0FE1">
        <w:rPr>
          <w:rFonts w:ascii="Arial" w:hAnsi="Arial" w:cs="Arial"/>
          <w:vertAlign w:val="superscript"/>
          <w:lang w:val="pl-PL"/>
        </w:rPr>
        <w:t xml:space="preserve">Wzór formularza cenowego stanowi załącznik nr </w:t>
      </w:r>
      <w:r>
        <w:rPr>
          <w:rFonts w:ascii="Arial" w:hAnsi="Arial" w:cs="Arial"/>
          <w:vertAlign w:val="superscript"/>
          <w:lang w:val="pl-PL"/>
        </w:rPr>
        <w:t xml:space="preserve">2B </w:t>
      </w:r>
      <w:r w:rsidRPr="007F0FE1">
        <w:rPr>
          <w:rFonts w:ascii="Arial" w:hAnsi="Arial" w:cs="Arial"/>
          <w:vertAlign w:val="superscript"/>
          <w:lang w:val="pl-PL"/>
        </w:rPr>
        <w:t>do SWZ.</w:t>
      </w:r>
    </w:p>
  </w:footnote>
  <w:footnote w:id="12">
    <w:p w14:paraId="21D7B20A" w14:textId="77777777" w:rsidR="00CB495F" w:rsidRPr="00887DFE" w:rsidRDefault="00CB495F" w:rsidP="00CB495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87DFE">
        <w:rPr>
          <w:rStyle w:val="Odwoanieprzypisudolnego"/>
          <w:rFonts w:ascii="Bahnschrift" w:hAnsi="Bahnschrift"/>
          <w:sz w:val="22"/>
          <w:szCs w:val="22"/>
        </w:rPr>
        <w:footnoteRef/>
      </w:r>
      <w:r w:rsidRPr="00887DFE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87DFE">
        <w:rPr>
          <w:rFonts w:ascii="Bahnschrift" w:hAnsi="Bahnschrift"/>
          <w:sz w:val="22"/>
          <w:szCs w:val="22"/>
          <w:vertAlign w:val="superscript"/>
          <w:lang w:val="pl-PL"/>
        </w:rPr>
        <w:t>Niepotrzebne skreślić.</w:t>
      </w:r>
    </w:p>
  </w:footnote>
  <w:footnote w:id="13">
    <w:p w14:paraId="716CAE80" w14:textId="31663B5B" w:rsidR="00470E54" w:rsidRPr="0096195F" w:rsidRDefault="00470E54" w:rsidP="00470E54">
      <w:pPr>
        <w:pStyle w:val="Tekstprzypisudolnego"/>
        <w:spacing w:after="0"/>
        <w:ind w:left="709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 </w:t>
      </w:r>
      <w:r w:rsidRPr="00582462">
        <w:rPr>
          <w:rFonts w:ascii="Bahnschrift" w:hAnsi="Bahnschrift"/>
          <w:sz w:val="22"/>
          <w:szCs w:val="22"/>
          <w:vertAlign w:val="superscript"/>
          <w:lang w:val="pl-PL"/>
        </w:rPr>
        <w:t>Wypełnić jeżeli dotyczy, tzn. w przypadku oferowania materiałów wyprodukowanych zgodnie z innymi normami niż wskazane przez Zamawiającego jako referencyjne (równoważnymi lub zastępującymi). Jeżeli wykonawca pozostawi miejsce niewypełnione treścią, Zamawiający uzna, iż oferowane materiały zostały wyprodukowane zgodnie ze wskazanymi normami referencyjnymi</w:t>
      </w:r>
      <w:r w:rsidR="00C12485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4">
    <w:p w14:paraId="716F6766" w14:textId="77777777" w:rsidR="00470E54" w:rsidRPr="00F42E32" w:rsidRDefault="00470E54" w:rsidP="00470E54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F42E32">
        <w:rPr>
          <w:rStyle w:val="Odwoanieprzypisudolnego"/>
          <w:rFonts w:ascii="Bahnschrift" w:hAnsi="Bahnschrift"/>
          <w:sz w:val="22"/>
          <w:szCs w:val="22"/>
        </w:rPr>
        <w:footnoteRef/>
      </w:r>
      <w:r w:rsidRPr="00F42E32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Dotyczy materiałów równoważnych.</w:t>
      </w:r>
    </w:p>
  </w:footnote>
  <w:footnote w:id="15">
    <w:p w14:paraId="59DE9A7B" w14:textId="77777777" w:rsidR="00470E54" w:rsidRPr="00F42E32" w:rsidRDefault="00470E54" w:rsidP="00470E54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F42E32">
        <w:rPr>
          <w:rStyle w:val="Odwoanieprzypisudolnego"/>
          <w:rFonts w:ascii="Bahnschrift" w:hAnsi="Bahnschrift"/>
          <w:sz w:val="22"/>
          <w:szCs w:val="22"/>
        </w:rPr>
        <w:footnoteRef/>
      </w:r>
      <w:r w:rsidRPr="00F42E32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6">
    <w:p w14:paraId="46E4FC70" w14:textId="77777777" w:rsidR="00EE4E39" w:rsidRPr="00F42E32" w:rsidRDefault="00EE4E39" w:rsidP="00EE4E39">
      <w:pPr>
        <w:pStyle w:val="Tekstprzypisudolnego"/>
        <w:spacing w:after="0"/>
        <w:rPr>
          <w:lang w:val="pl-PL"/>
        </w:rPr>
      </w:pPr>
      <w:r w:rsidRPr="00F42E32">
        <w:rPr>
          <w:rStyle w:val="Odwoanieprzypisudolnego"/>
          <w:rFonts w:ascii="Bahnschrift" w:hAnsi="Bahnschrift"/>
          <w:sz w:val="22"/>
          <w:szCs w:val="22"/>
        </w:rPr>
        <w:footnoteRef/>
      </w:r>
      <w:r w:rsidRPr="00F42E32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F42E32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7">
    <w:p w14:paraId="0F4D12B7" w14:textId="07A956BF" w:rsidR="00CB495F" w:rsidRPr="00CB495F" w:rsidRDefault="00CB495F" w:rsidP="00CB495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B495F">
        <w:rPr>
          <w:rStyle w:val="Odwoanieprzypisudolnego"/>
          <w:rFonts w:ascii="Bahnschrift" w:hAnsi="Bahnschrift"/>
          <w:sz w:val="22"/>
          <w:szCs w:val="22"/>
        </w:rPr>
        <w:footnoteRef/>
      </w:r>
      <w:r w:rsidRPr="00CB495F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495F">
        <w:rPr>
          <w:rFonts w:ascii="Bahnschrift" w:hAnsi="Bahnschrift"/>
          <w:sz w:val="22"/>
          <w:szCs w:val="22"/>
          <w:vertAlign w:val="superscript"/>
          <w:lang w:val="pl-PL"/>
        </w:rPr>
        <w:t>Jeżeli Wykonawca zadeklarował udzielenie wsparcia technicznego, zgodnie z ust. 3 pkt 4) formularza oferty.</w:t>
      </w:r>
    </w:p>
  </w:footnote>
  <w:footnote w:id="18">
    <w:p w14:paraId="2A796B89" w14:textId="77777777" w:rsidR="00A03638" w:rsidRPr="00CB495F" w:rsidRDefault="00A03638" w:rsidP="00CB495F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CB495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B495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CB495F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CB495F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 </w:t>
      </w:r>
      <w:r w:rsidRPr="00CB495F">
        <w:rPr>
          <w:rFonts w:ascii="Bahnschrift" w:hAnsi="Bahnschrift" w:cs="Arial"/>
          <w:sz w:val="22"/>
          <w:szCs w:val="22"/>
          <w:vertAlign w:val="superscript"/>
        </w:rPr>
        <w:t>bez uzupełnienia, Zamawiający przyjmie, że Wykonawca zamierza wykonać zamówienie samodzielnie.</w:t>
      </w:r>
    </w:p>
  </w:footnote>
  <w:footnote w:id="19">
    <w:p w14:paraId="0F1F3719" w14:textId="77777777" w:rsidR="00A03638" w:rsidRPr="00545056" w:rsidRDefault="00A03638" w:rsidP="00CB495F">
      <w:pPr>
        <w:pStyle w:val="Tekstprzypisudolnego"/>
        <w:spacing w:after="0"/>
        <w:rPr>
          <w:rFonts w:ascii="Bahnschrift" w:hAnsi="Bahnschrift" w:cs="Arial"/>
          <w:sz w:val="16"/>
          <w:szCs w:val="16"/>
        </w:rPr>
      </w:pPr>
      <w:r w:rsidRPr="00CB495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B495F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0">
    <w:p w14:paraId="3B9162C5" w14:textId="77777777" w:rsidR="00A03638" w:rsidRPr="00C12485" w:rsidRDefault="00A03638" w:rsidP="00A03638">
      <w:pPr>
        <w:pStyle w:val="Tekstprzypisudolnego"/>
        <w:ind w:left="284"/>
        <w:rPr>
          <w:sz w:val="22"/>
          <w:szCs w:val="22"/>
          <w:vertAlign w:val="superscript"/>
        </w:rPr>
      </w:pPr>
      <w:bookmarkStart w:id="4" w:name="_GoBack"/>
      <w:r w:rsidRPr="00C12485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C12485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C12485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C12485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C12485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A03638" w:rsidRDefault="00A0363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A03638" w:rsidRDefault="00A0363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A03638" w:rsidRDefault="00A0363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AB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15854"/>
    <w:multiLevelType w:val="hybridMultilevel"/>
    <w:tmpl w:val="C1BA7392"/>
    <w:lvl w:ilvl="0" w:tplc="F8F44E88">
      <w:start w:val="1"/>
      <w:numFmt w:val="decimal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128F3"/>
    <w:multiLevelType w:val="hybridMultilevel"/>
    <w:tmpl w:val="23468D04"/>
    <w:lvl w:ilvl="0" w:tplc="39CA7A4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8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6C6EA9"/>
    <w:multiLevelType w:val="hybridMultilevel"/>
    <w:tmpl w:val="23468D04"/>
    <w:lvl w:ilvl="0" w:tplc="39CA7A4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0" w15:restartNumberingAfterBreak="0">
    <w:nsid w:val="4C45417D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4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4D788D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5FEF28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41193"/>
    <w:multiLevelType w:val="hybridMultilevel"/>
    <w:tmpl w:val="DF28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2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58E230D"/>
    <w:multiLevelType w:val="hybridMultilevel"/>
    <w:tmpl w:val="23468D04"/>
    <w:lvl w:ilvl="0" w:tplc="39CA7A4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22"/>
  </w:num>
  <w:num w:numId="5">
    <w:abstractNumId w:val="33"/>
  </w:num>
  <w:num w:numId="6">
    <w:abstractNumId w:val="15"/>
  </w:num>
  <w:num w:numId="7">
    <w:abstractNumId w:val="4"/>
  </w:num>
  <w:num w:numId="8">
    <w:abstractNumId w:val="0"/>
  </w:num>
  <w:num w:numId="9">
    <w:abstractNumId w:val="11"/>
    <w:lvlOverride w:ilvl="0">
      <w:startOverride w:val="15"/>
    </w:lvlOverride>
  </w:num>
  <w:num w:numId="10">
    <w:abstractNumId w:val="5"/>
    <w:lvlOverride w:ilvl="0">
      <w:startOverride w:val="1"/>
    </w:lvlOverride>
  </w:num>
  <w:num w:numId="11">
    <w:abstractNumId w:val="32"/>
  </w:num>
  <w:num w:numId="12">
    <w:abstractNumId w:val="14"/>
  </w:num>
  <w:num w:numId="13">
    <w:abstractNumId w:val="8"/>
  </w:num>
  <w:num w:numId="14">
    <w:abstractNumId w:val="10"/>
  </w:num>
  <w:num w:numId="15">
    <w:abstractNumId w:val="17"/>
  </w:num>
  <w:num w:numId="16">
    <w:abstractNumId w:val="3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6"/>
  </w:num>
  <w:num w:numId="20">
    <w:abstractNumId w:val="36"/>
  </w:num>
  <w:num w:numId="21">
    <w:abstractNumId w:val="9"/>
  </w:num>
  <w:num w:numId="22">
    <w:abstractNumId w:val="29"/>
  </w:num>
  <w:num w:numId="23">
    <w:abstractNumId w:val="31"/>
  </w:num>
  <w:num w:numId="24">
    <w:abstractNumId w:val="35"/>
  </w:num>
  <w:num w:numId="25">
    <w:abstractNumId w:val="24"/>
  </w:num>
  <w:num w:numId="26">
    <w:abstractNumId w:val="13"/>
  </w:num>
  <w:num w:numId="27">
    <w:abstractNumId w:val="19"/>
  </w:num>
  <w:num w:numId="28">
    <w:abstractNumId w:val="18"/>
  </w:num>
  <w:num w:numId="29">
    <w:abstractNumId w:val="6"/>
  </w:num>
  <w:num w:numId="30">
    <w:abstractNumId w:val="30"/>
  </w:num>
  <w:num w:numId="31">
    <w:abstractNumId w:val="7"/>
  </w:num>
  <w:num w:numId="32">
    <w:abstractNumId w:val="21"/>
  </w:num>
  <w:num w:numId="33">
    <w:abstractNumId w:val="12"/>
  </w:num>
  <w:num w:numId="34">
    <w:abstractNumId w:val="20"/>
  </w:num>
  <w:num w:numId="35">
    <w:abstractNumId w:val="27"/>
  </w:num>
  <w:num w:numId="36">
    <w:abstractNumId w:val="3"/>
  </w:num>
  <w:num w:numId="37">
    <w:abstractNumId w:val="25"/>
  </w:num>
  <w:num w:numId="38">
    <w:abstractNumId w:val="1"/>
  </w:num>
  <w:num w:numId="39">
    <w:abstractNumId w:val="11"/>
  </w:num>
  <w:num w:numId="40">
    <w:abstractNumId w:val="28"/>
  </w:num>
  <w:num w:numId="4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71373"/>
    <w:rsid w:val="001814C5"/>
    <w:rsid w:val="001863EA"/>
    <w:rsid w:val="001902EC"/>
    <w:rsid w:val="001957D6"/>
    <w:rsid w:val="00197885"/>
    <w:rsid w:val="00197CBB"/>
    <w:rsid w:val="001A0C84"/>
    <w:rsid w:val="001B1AC0"/>
    <w:rsid w:val="001C43D0"/>
    <w:rsid w:val="001D0327"/>
    <w:rsid w:val="001D05CD"/>
    <w:rsid w:val="001D45C5"/>
    <w:rsid w:val="001D46BB"/>
    <w:rsid w:val="001E0054"/>
    <w:rsid w:val="00200A27"/>
    <w:rsid w:val="00205F88"/>
    <w:rsid w:val="002163DF"/>
    <w:rsid w:val="00221638"/>
    <w:rsid w:val="00226310"/>
    <w:rsid w:val="002273E3"/>
    <w:rsid w:val="002318AB"/>
    <w:rsid w:val="00241D9C"/>
    <w:rsid w:val="00253868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1222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57AD"/>
    <w:rsid w:val="00467882"/>
    <w:rsid w:val="00470E54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069A3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246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5D99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56D38"/>
    <w:rsid w:val="0066172A"/>
    <w:rsid w:val="00663D66"/>
    <w:rsid w:val="006675AE"/>
    <w:rsid w:val="00671CA8"/>
    <w:rsid w:val="006727FE"/>
    <w:rsid w:val="00673F0B"/>
    <w:rsid w:val="00677786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0FE1"/>
    <w:rsid w:val="007F153F"/>
    <w:rsid w:val="007F1CC6"/>
    <w:rsid w:val="007F728E"/>
    <w:rsid w:val="00801A5D"/>
    <w:rsid w:val="00806D2F"/>
    <w:rsid w:val="00815FE8"/>
    <w:rsid w:val="0082259F"/>
    <w:rsid w:val="00823506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87DFE"/>
    <w:rsid w:val="00891C1C"/>
    <w:rsid w:val="00891E4F"/>
    <w:rsid w:val="00896AA9"/>
    <w:rsid w:val="008974DB"/>
    <w:rsid w:val="008A431F"/>
    <w:rsid w:val="008A72DD"/>
    <w:rsid w:val="008B0002"/>
    <w:rsid w:val="008B6C09"/>
    <w:rsid w:val="008D1834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95F"/>
    <w:rsid w:val="00961D5D"/>
    <w:rsid w:val="009733CA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38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6BAC"/>
    <w:rsid w:val="00C12485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95F"/>
    <w:rsid w:val="00CC1292"/>
    <w:rsid w:val="00CC3A54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6122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3FA3"/>
    <w:rsid w:val="00D85C54"/>
    <w:rsid w:val="00D94665"/>
    <w:rsid w:val="00D963CD"/>
    <w:rsid w:val="00DA74F9"/>
    <w:rsid w:val="00DB261B"/>
    <w:rsid w:val="00DB655D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4E39"/>
    <w:rsid w:val="00EE6932"/>
    <w:rsid w:val="00EF12B3"/>
    <w:rsid w:val="00F0343C"/>
    <w:rsid w:val="00F069D2"/>
    <w:rsid w:val="00F1351F"/>
    <w:rsid w:val="00F16680"/>
    <w:rsid w:val="00F17680"/>
    <w:rsid w:val="00F23144"/>
    <w:rsid w:val="00F3429A"/>
    <w:rsid w:val="00F42058"/>
    <w:rsid w:val="00F42E32"/>
    <w:rsid w:val="00F43774"/>
    <w:rsid w:val="00F4597F"/>
    <w:rsid w:val="00F54060"/>
    <w:rsid w:val="00F65A36"/>
    <w:rsid w:val="00F67CC8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D7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4DC32"/>
  <w15:docId w15:val="{08A99709-D3F5-4E6A-BDE7-465493D2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98B80-F827-4AE2-8461-C7B6E000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6152</TotalTime>
  <Pages>9</Pages>
  <Words>2649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95</cp:revision>
  <cp:lastPrinted>2020-01-24T11:29:00Z</cp:lastPrinted>
  <dcterms:created xsi:type="dcterms:W3CDTF">2020-01-24T10:28:00Z</dcterms:created>
  <dcterms:modified xsi:type="dcterms:W3CDTF">2021-05-28T07:51:00Z</dcterms:modified>
</cp:coreProperties>
</file>