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BA" w:rsidRPr="00F773DB" w:rsidRDefault="004A77BA" w:rsidP="00B1417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F773DB">
        <w:rPr>
          <w:rFonts w:ascii="Tahoma" w:hAnsi="Tahoma" w:cs="Tahoma"/>
          <w:sz w:val="22"/>
          <w:szCs w:val="22"/>
        </w:rPr>
        <w:t xml:space="preserve">Gmina Miasto Elbląg od 1 stycznia 2018r. realizuje projekt pn. „Modernizacja szkolnictwa zawodowego – etap II” w ramach Regionalnego </w:t>
      </w:r>
      <w:r w:rsidRPr="00F773DB">
        <w:rPr>
          <w:rFonts w:ascii="Tahoma" w:eastAsia="Calibri" w:hAnsi="Tahoma" w:cs="Tahoma"/>
          <w:sz w:val="22"/>
          <w:szCs w:val="22"/>
        </w:rPr>
        <w:t>Programu Operacyjnego Województwa Warmińsko-Mazurskiego na lata 2014-2020</w:t>
      </w:r>
      <w:r w:rsidRPr="00F773DB">
        <w:rPr>
          <w:rFonts w:ascii="Tahoma" w:hAnsi="Tahoma" w:cs="Tahoma"/>
          <w:sz w:val="22"/>
          <w:szCs w:val="22"/>
        </w:rPr>
        <w:t xml:space="preserve">, </w:t>
      </w:r>
      <w:r w:rsidRPr="00F773DB">
        <w:rPr>
          <w:rFonts w:ascii="Tahoma" w:eastAsia="Calibri" w:hAnsi="Tahoma" w:cs="Tahoma"/>
          <w:sz w:val="22"/>
          <w:szCs w:val="22"/>
        </w:rPr>
        <w:t>Oś Priorytetowa: Kadry dla gospodarki</w:t>
      </w:r>
      <w:r w:rsidRPr="00F773DB">
        <w:rPr>
          <w:rFonts w:ascii="Tahoma" w:hAnsi="Tahoma" w:cs="Tahoma"/>
          <w:sz w:val="22"/>
          <w:szCs w:val="22"/>
        </w:rPr>
        <w:t xml:space="preserve">, </w:t>
      </w:r>
      <w:r w:rsidRPr="00F773DB">
        <w:rPr>
          <w:rFonts w:ascii="Tahoma" w:eastAsia="Calibri" w:hAnsi="Tahoma" w:cs="Tahoma"/>
          <w:sz w:val="22"/>
          <w:szCs w:val="22"/>
        </w:rPr>
        <w:t>Działanie: Rozwój kształcenia i szkolenia zawodowego</w:t>
      </w:r>
      <w:r w:rsidRPr="00F773DB">
        <w:rPr>
          <w:rFonts w:ascii="Tahoma" w:hAnsi="Tahoma" w:cs="Tahoma"/>
          <w:sz w:val="22"/>
          <w:szCs w:val="22"/>
        </w:rPr>
        <w:t xml:space="preserve">, </w:t>
      </w:r>
      <w:r w:rsidRPr="00F773DB">
        <w:rPr>
          <w:rFonts w:ascii="Tahoma" w:eastAsia="Calibri" w:hAnsi="Tahoma" w:cs="Tahoma"/>
          <w:sz w:val="22"/>
          <w:szCs w:val="22"/>
        </w:rPr>
        <w:t>Poddziałanie: Rozwój kształcenia i szkolenia zawodowego - projekty ZIT Elbląg</w:t>
      </w:r>
      <w:r w:rsidRPr="00F773DB">
        <w:rPr>
          <w:rFonts w:ascii="Tahoma" w:hAnsi="Tahoma" w:cs="Tahoma"/>
          <w:sz w:val="22"/>
          <w:szCs w:val="22"/>
        </w:rPr>
        <w:t>.</w:t>
      </w:r>
    </w:p>
    <w:p w:rsidR="004A77BA" w:rsidRPr="00F773DB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773DB">
        <w:rPr>
          <w:rFonts w:ascii="Tahoma" w:hAnsi="Tahoma" w:cs="Tahoma"/>
          <w:sz w:val="22"/>
          <w:szCs w:val="22"/>
        </w:rPr>
        <w:t>Okres realizacji: 01.01.2018 – 31.12.2019 r.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F773DB">
        <w:rPr>
          <w:rFonts w:ascii="Tahoma" w:hAnsi="Tahoma" w:cs="Tahoma"/>
          <w:sz w:val="22"/>
          <w:szCs w:val="22"/>
        </w:rPr>
        <w:t>Budżet projektu:</w:t>
      </w:r>
      <w:r w:rsidRPr="004A77BA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4A77BA">
        <w:rPr>
          <w:rFonts w:ascii="Tahoma" w:hAnsi="Tahoma" w:cs="Tahoma"/>
          <w:sz w:val="22"/>
          <w:szCs w:val="22"/>
        </w:rPr>
        <w:t xml:space="preserve">7 872 647,77 zł, w tym kwota dofinansowania: 6 996 087,73 zł </w:t>
      </w:r>
    </w:p>
    <w:p w:rsidR="004A77BA" w:rsidRPr="004A77BA" w:rsidRDefault="004A77BA" w:rsidP="004A77BA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Celem projektu jest dostosowanie systemu kształcenia i szkolenia w 6 elbląskich szkołach i placówkach zawodowych: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 xml:space="preserve">- Zespół Szkół Technicznych – technikum, 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Zespół Szkół Techniczno-Informatycznych- technikum,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Zespół Szkół Ekonomicznych i Ogólnokształcących- technikum,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Centrum Kształcenia Zawodowego i Ustawicznego- technikum, szkoła branżowa I stopnia,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Zespół Szkół Inżynierii Środowiska i Usług- technikum, szkoła branżowa I stopnia,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Specjalny Ośrodek Szkolno-Wychowawczy nr 1- zasadnicza szkoła zawodowa, szkoła branżowa I stopnia do zapotrzebowania lokalnego rynku pracy poprzez zmodernizowanie/ dopasowanie metod  i  treści kształcenia dla  30 kierunków  przy  jednoczesnym doposażeniu bazy dydaktycznej oraz podniesieniu kwalifikacji/ kompetencji 61  nauczycieli w  okresie 01.01.2018 r. – 31.12.2019 r.</w:t>
      </w:r>
    </w:p>
    <w:p w:rsidR="004A77BA" w:rsidRPr="004A77BA" w:rsidRDefault="004A77BA" w:rsidP="004A77B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Działania są realizowane we współpracy z otoczeniem społeczno-gospodarczym przy udziale 25 lokalnych pracodawców związanych ściśle z określonym kierunkiem kształcenia: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 xml:space="preserve">-modernizacja/dopasowanie metod i treści kształcenia do zapotrzebowania lokalnych pracodawców 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-doposażenie bazy dydaktycznej szkół,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 xml:space="preserve">-kursy/szkolenia dla nauczycieli nadające kwalifikacje/umiejętności zawodowe powiązane </w:t>
      </w:r>
      <w:r w:rsidRPr="004A77BA">
        <w:rPr>
          <w:rFonts w:ascii="Tahoma" w:hAnsi="Tahoma" w:cs="Tahoma"/>
          <w:sz w:val="22"/>
          <w:szCs w:val="22"/>
        </w:rPr>
        <w:br/>
        <w:t>z profilem kształcenia,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-praktyki dla nauczycieli w rzeczywistych warunkach pracy.</w:t>
      </w:r>
    </w:p>
    <w:p w:rsidR="004A77BA" w:rsidRPr="004A77BA" w:rsidRDefault="004A77BA" w:rsidP="004A77B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W ramach projektu doposażone zostaną następujące pracownie:</w:t>
      </w:r>
    </w:p>
    <w:p w:rsidR="00B14177" w:rsidRPr="00B14177" w:rsidRDefault="004A77BA" w:rsidP="00B14177">
      <w:pPr>
        <w:jc w:val="both"/>
        <w:rPr>
          <w:rFonts w:ascii="Tahoma" w:hAnsi="Tahoma" w:cs="Tahoma"/>
          <w:b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>Zespół Szkół</w:t>
      </w:r>
      <w:r w:rsidR="00B14177">
        <w:rPr>
          <w:rFonts w:ascii="Tahoma" w:hAnsi="Tahoma" w:cs="Tahoma"/>
          <w:b/>
          <w:sz w:val="22"/>
          <w:szCs w:val="22"/>
        </w:rPr>
        <w:t xml:space="preserve"> </w:t>
      </w:r>
      <w:r w:rsidRPr="004A77BA">
        <w:rPr>
          <w:rFonts w:ascii="Tahoma" w:hAnsi="Tahoma" w:cs="Tahoma"/>
          <w:b/>
          <w:sz w:val="22"/>
          <w:szCs w:val="22"/>
        </w:rPr>
        <w:t>Technicznych:</w:t>
      </w:r>
      <w:r w:rsidR="00B14177">
        <w:rPr>
          <w:rFonts w:ascii="Tahoma" w:hAnsi="Tahoma" w:cs="Tahoma"/>
          <w:b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>pracownia analityczno-chemiczna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ogólnobudowlana (budownictwa i inżynierii sanitarnej)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architektoniczno-geodezyjna</w:t>
      </w:r>
      <w:r w:rsidR="00B14177">
        <w:rPr>
          <w:rFonts w:ascii="Tahoma" w:hAnsi="Tahoma" w:cs="Tahoma"/>
          <w:sz w:val="22"/>
          <w:szCs w:val="22"/>
        </w:rPr>
        <w:t>.</w:t>
      </w:r>
    </w:p>
    <w:p w:rsidR="004A77BA" w:rsidRPr="00B14177" w:rsidRDefault="004A77BA" w:rsidP="00B14177">
      <w:pPr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 xml:space="preserve">Zespół Szkół </w:t>
      </w:r>
      <w:proofErr w:type="spellStart"/>
      <w:r w:rsidRPr="004A77BA">
        <w:rPr>
          <w:rFonts w:ascii="Tahoma" w:hAnsi="Tahoma" w:cs="Tahoma"/>
          <w:b/>
          <w:sz w:val="22"/>
          <w:szCs w:val="22"/>
        </w:rPr>
        <w:t>Techniczno</w:t>
      </w:r>
      <w:proofErr w:type="spellEnd"/>
      <w:r w:rsidRPr="004A77BA">
        <w:rPr>
          <w:rFonts w:ascii="Tahoma" w:hAnsi="Tahoma" w:cs="Tahoma"/>
          <w:b/>
          <w:sz w:val="22"/>
          <w:szCs w:val="22"/>
        </w:rPr>
        <w:t xml:space="preserve"> – Informatycznych:</w:t>
      </w:r>
      <w:r w:rsidR="00B14177">
        <w:rPr>
          <w:rFonts w:ascii="Tahoma" w:hAnsi="Tahoma" w:cs="Tahoma"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 xml:space="preserve">pracownia witryn internetowych </w:t>
      </w:r>
      <w:r w:rsidR="00B14177">
        <w:rPr>
          <w:rFonts w:ascii="Tahoma" w:hAnsi="Tahoma" w:cs="Tahoma"/>
          <w:sz w:val="22"/>
          <w:szCs w:val="22"/>
        </w:rPr>
        <w:br/>
      </w:r>
      <w:r w:rsidR="00B14177" w:rsidRPr="004A77BA">
        <w:rPr>
          <w:rFonts w:ascii="Tahoma" w:hAnsi="Tahoma" w:cs="Tahoma"/>
          <w:sz w:val="22"/>
          <w:szCs w:val="22"/>
        </w:rPr>
        <w:t>i multimediów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grafiki komputerowej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planowania i realizacji</w:t>
      </w:r>
      <w:r w:rsidR="00B14177">
        <w:rPr>
          <w:rFonts w:ascii="Tahoma" w:hAnsi="Tahoma" w:cs="Tahoma"/>
          <w:sz w:val="22"/>
          <w:szCs w:val="22"/>
        </w:rPr>
        <w:t>.</w:t>
      </w:r>
    </w:p>
    <w:p w:rsidR="00B14177" w:rsidRPr="00B14177" w:rsidRDefault="004A77BA" w:rsidP="00B14177">
      <w:pPr>
        <w:jc w:val="both"/>
        <w:rPr>
          <w:rFonts w:ascii="Tahoma" w:hAnsi="Tahoma" w:cs="Tahoma"/>
          <w:b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>Zespół Szkół Ekonomicznych i Ogólnokształcących:</w:t>
      </w:r>
      <w:r w:rsidR="00B14177">
        <w:rPr>
          <w:rFonts w:ascii="Tahoma" w:hAnsi="Tahoma" w:cs="Tahoma"/>
          <w:b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 xml:space="preserve">pracownia grafiki komputerowej </w:t>
      </w:r>
      <w:r w:rsidR="00B14177">
        <w:rPr>
          <w:rFonts w:ascii="Tahoma" w:hAnsi="Tahoma" w:cs="Tahoma"/>
          <w:sz w:val="22"/>
          <w:szCs w:val="22"/>
        </w:rPr>
        <w:br/>
      </w:r>
      <w:r w:rsidR="00B14177" w:rsidRPr="004A77BA">
        <w:rPr>
          <w:rFonts w:ascii="Tahoma" w:hAnsi="Tahoma" w:cs="Tahoma"/>
          <w:sz w:val="22"/>
          <w:szCs w:val="22"/>
        </w:rPr>
        <w:t>i multimediów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sprzedaży usług reklamowych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logistyki i środków transportu</w:t>
      </w:r>
      <w:r w:rsidR="00B14177">
        <w:rPr>
          <w:rFonts w:ascii="Tahoma" w:hAnsi="Tahoma" w:cs="Tahoma"/>
          <w:sz w:val="22"/>
          <w:szCs w:val="22"/>
        </w:rPr>
        <w:t>.</w:t>
      </w:r>
    </w:p>
    <w:p w:rsidR="004A77BA" w:rsidRPr="00B14177" w:rsidRDefault="004A77BA" w:rsidP="00B14177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>Centrum Kształcenia Zawodowego i Ustawicznego:</w:t>
      </w:r>
      <w:r w:rsidR="00B1417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>pracownia fryzjerska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elektroniczna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elektryczna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samochodowa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rysunku technicznego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językowa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cyfrowych procesów graficznych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administracji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rachunkowości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bezpieczeństwa i higieny pracy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florystyczna</w:t>
      </w:r>
      <w:r w:rsidR="00B14177">
        <w:rPr>
          <w:rFonts w:ascii="Tahoma" w:hAnsi="Tahoma" w:cs="Tahoma"/>
          <w:sz w:val="22"/>
          <w:szCs w:val="22"/>
        </w:rPr>
        <w:t>.</w:t>
      </w:r>
    </w:p>
    <w:p w:rsidR="00B14177" w:rsidRPr="00B14177" w:rsidRDefault="004A77BA" w:rsidP="00B14177">
      <w:pPr>
        <w:jc w:val="both"/>
        <w:rPr>
          <w:rFonts w:ascii="Tahoma" w:hAnsi="Tahoma" w:cs="Tahoma"/>
          <w:b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>Zespół Szkół Inżynierii Środowiska i Usług:</w:t>
      </w:r>
      <w:r w:rsidR="00B14177">
        <w:rPr>
          <w:rFonts w:ascii="Tahoma" w:hAnsi="Tahoma" w:cs="Tahoma"/>
          <w:b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>pracownia analizy biologiczno-chemicznej oraz projektowania fryzur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materiałoznawstwa i technologii przetwarzania drewna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systemów energetyki odnawialnej i instalacji sanitarnych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rysunku technicznego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eksploatacji instalacji i urządzeń energetyki cieplnej oraz elektroenergetyki</w:t>
      </w:r>
      <w:r w:rsidR="00B14177">
        <w:rPr>
          <w:rFonts w:ascii="Tahoma" w:hAnsi="Tahoma" w:cs="Tahoma"/>
          <w:sz w:val="22"/>
          <w:szCs w:val="22"/>
        </w:rPr>
        <w:t>.</w:t>
      </w:r>
    </w:p>
    <w:p w:rsidR="00FD7FF8" w:rsidRPr="007A38DE" w:rsidRDefault="004A77BA" w:rsidP="00B14177">
      <w:pPr>
        <w:jc w:val="both"/>
        <w:rPr>
          <w:rFonts w:ascii="Tahoma" w:hAnsi="Tahoma" w:cs="Tahoma"/>
          <w:b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 xml:space="preserve">Specjalny Ośrodek </w:t>
      </w:r>
      <w:proofErr w:type="spellStart"/>
      <w:r w:rsidRPr="004A77BA">
        <w:rPr>
          <w:rFonts w:ascii="Tahoma" w:hAnsi="Tahoma" w:cs="Tahoma"/>
          <w:b/>
          <w:sz w:val="22"/>
          <w:szCs w:val="22"/>
        </w:rPr>
        <w:t>Szkolno</w:t>
      </w:r>
      <w:proofErr w:type="spellEnd"/>
      <w:r w:rsidRPr="004A77BA">
        <w:rPr>
          <w:rFonts w:ascii="Tahoma" w:hAnsi="Tahoma" w:cs="Tahoma"/>
          <w:b/>
          <w:sz w:val="22"/>
          <w:szCs w:val="22"/>
        </w:rPr>
        <w:t xml:space="preserve"> – Wychowawczy nr 1</w:t>
      </w:r>
      <w:r w:rsidRPr="004A77BA">
        <w:rPr>
          <w:rFonts w:ascii="Tahoma" w:hAnsi="Tahoma" w:cs="Tahoma"/>
          <w:sz w:val="22"/>
          <w:szCs w:val="22"/>
        </w:rPr>
        <w:t>:</w:t>
      </w:r>
      <w:r w:rsidR="00B14177">
        <w:rPr>
          <w:rFonts w:ascii="Tahoma" w:hAnsi="Tahoma" w:cs="Tahoma"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>pracownia kształcenia dla zawodu kucharz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kształcenia dla zawodu stolarz</w:t>
      </w:r>
      <w:r w:rsidR="00B14177">
        <w:rPr>
          <w:rFonts w:ascii="Tahoma" w:hAnsi="Tahoma" w:cs="Tahoma"/>
          <w:sz w:val="22"/>
          <w:szCs w:val="22"/>
        </w:rPr>
        <w:t>.</w:t>
      </w:r>
    </w:p>
    <w:sectPr w:rsidR="00FD7FF8" w:rsidRPr="007A38DE" w:rsidSect="002C7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78" w:rsidRDefault="00737778" w:rsidP="00D20819">
      <w:r>
        <w:separator/>
      </w:r>
    </w:p>
  </w:endnote>
  <w:endnote w:type="continuationSeparator" w:id="0">
    <w:p w:rsidR="00737778" w:rsidRDefault="00737778" w:rsidP="00D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19" w:rsidRDefault="00C91AE9">
    <w:pPr>
      <w:pStyle w:val="Stopka"/>
    </w:pPr>
    <w:r>
      <w:rPr>
        <w:noProof/>
      </w:rPr>
      <w:drawing>
        <wp:inline distT="0" distB="0" distL="0" distR="0" wp14:anchorId="5306D115" wp14:editId="478FF22A">
          <wp:extent cx="5760720" cy="553720"/>
          <wp:effectExtent l="0" t="0" r="0" b="0"/>
          <wp:docPr id="2" name="Obraz 2" descr="http://rpo.warmia.mazury.pl/zdjecia/strona/Oznaczenia_2018/EFS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://rpo.warmia.mazury.pl/zdjecia/strona/Oznaczenia_2018/EFS_-_poziom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66A" w:rsidRDefault="009B766A" w:rsidP="009B766A">
    <w:pPr>
      <w:pStyle w:val="Stopka"/>
      <w:jc w:val="center"/>
      <w:rPr>
        <w:b/>
        <w:sz w:val="20"/>
        <w:szCs w:val="20"/>
      </w:rPr>
    </w:pPr>
    <w:r w:rsidRPr="007A4EBD">
      <w:rPr>
        <w:b/>
        <w:sz w:val="20"/>
        <w:szCs w:val="20"/>
      </w:rPr>
      <w:t>„Modernizacja szkolnictwa zawodowego w Elbląg</w:t>
    </w:r>
    <w:r w:rsidR="006B648E">
      <w:rPr>
        <w:b/>
        <w:sz w:val="20"/>
        <w:szCs w:val="20"/>
      </w:rPr>
      <w:t>u</w:t>
    </w:r>
    <w:r w:rsidR="00574D2A">
      <w:rPr>
        <w:b/>
        <w:sz w:val="20"/>
        <w:szCs w:val="20"/>
      </w:rPr>
      <w:t xml:space="preserve"> – etap II</w:t>
    </w:r>
    <w:r w:rsidRPr="007A4EBD">
      <w:rPr>
        <w:b/>
        <w:sz w:val="20"/>
        <w:szCs w:val="20"/>
      </w:rPr>
      <w:t>”</w:t>
    </w:r>
  </w:p>
  <w:p w:rsidR="009B766A" w:rsidRPr="007A4EBD" w:rsidRDefault="009B766A" w:rsidP="009B766A">
    <w:pPr>
      <w:pStyle w:val="Stopka"/>
      <w:jc w:val="center"/>
      <w:rPr>
        <w:b/>
        <w:sz w:val="20"/>
        <w:szCs w:val="20"/>
      </w:rPr>
    </w:pPr>
    <w:r>
      <w:rPr>
        <w:rFonts w:ascii="Arial Narrow" w:hAnsi="Arial Narrow"/>
        <w:i/>
        <w:iCs/>
        <w:sz w:val="18"/>
        <w:szCs w:val="18"/>
      </w:rPr>
      <w:t>Projekt  dofinansowany ze środków Unii Europejskiej w ramach Europejskiego Funduszu Społecznego</w:t>
    </w:r>
  </w:p>
  <w:p w:rsidR="009B766A" w:rsidRDefault="009B766A">
    <w:pPr>
      <w:pStyle w:val="Stopka"/>
    </w:pPr>
  </w:p>
  <w:p w:rsidR="00D20819" w:rsidRDefault="00D20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78" w:rsidRDefault="00737778" w:rsidP="00D20819">
      <w:r>
        <w:separator/>
      </w:r>
    </w:p>
  </w:footnote>
  <w:footnote w:type="continuationSeparator" w:id="0">
    <w:p w:rsidR="00737778" w:rsidRDefault="00737778" w:rsidP="00D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62B65"/>
    <w:multiLevelType w:val="hybridMultilevel"/>
    <w:tmpl w:val="B0E6DD70"/>
    <w:lvl w:ilvl="0" w:tplc="01A6A70A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822523"/>
    <w:multiLevelType w:val="hybridMultilevel"/>
    <w:tmpl w:val="2B20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5EEF"/>
    <w:multiLevelType w:val="hybridMultilevel"/>
    <w:tmpl w:val="A3A2E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C7E"/>
    <w:multiLevelType w:val="hybridMultilevel"/>
    <w:tmpl w:val="B92ED24A"/>
    <w:lvl w:ilvl="0" w:tplc="F2C89B2C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D63A1"/>
    <w:multiLevelType w:val="hybridMultilevel"/>
    <w:tmpl w:val="0E96FCF0"/>
    <w:lvl w:ilvl="0" w:tplc="38F2F5E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71D"/>
    <w:multiLevelType w:val="hybridMultilevel"/>
    <w:tmpl w:val="AC46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091A0B"/>
    <w:multiLevelType w:val="hybridMultilevel"/>
    <w:tmpl w:val="C38C7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105C"/>
    <w:multiLevelType w:val="hybridMultilevel"/>
    <w:tmpl w:val="04E4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82104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8C6397"/>
    <w:multiLevelType w:val="hybridMultilevel"/>
    <w:tmpl w:val="73C25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9"/>
    <w:rsid w:val="0003132F"/>
    <w:rsid w:val="0008654E"/>
    <w:rsid w:val="000B1D0B"/>
    <w:rsid w:val="000C11C2"/>
    <w:rsid w:val="001630BE"/>
    <w:rsid w:val="0018065E"/>
    <w:rsid w:val="001C059C"/>
    <w:rsid w:val="001D0F36"/>
    <w:rsid w:val="00265BEE"/>
    <w:rsid w:val="002A1289"/>
    <w:rsid w:val="002A561D"/>
    <w:rsid w:val="002B2D65"/>
    <w:rsid w:val="002C7C67"/>
    <w:rsid w:val="002D3DD6"/>
    <w:rsid w:val="00316C3F"/>
    <w:rsid w:val="003773E0"/>
    <w:rsid w:val="00421D5E"/>
    <w:rsid w:val="004226F4"/>
    <w:rsid w:val="004228F6"/>
    <w:rsid w:val="004436AB"/>
    <w:rsid w:val="004473B9"/>
    <w:rsid w:val="004667AD"/>
    <w:rsid w:val="004A77BA"/>
    <w:rsid w:val="004C5B1B"/>
    <w:rsid w:val="004C5B59"/>
    <w:rsid w:val="004E1B24"/>
    <w:rsid w:val="004E7139"/>
    <w:rsid w:val="00536537"/>
    <w:rsid w:val="00540CEA"/>
    <w:rsid w:val="00544C49"/>
    <w:rsid w:val="00551D19"/>
    <w:rsid w:val="00574D2A"/>
    <w:rsid w:val="00583066"/>
    <w:rsid w:val="005916B8"/>
    <w:rsid w:val="005C09BC"/>
    <w:rsid w:val="005C3989"/>
    <w:rsid w:val="00610F83"/>
    <w:rsid w:val="00631A57"/>
    <w:rsid w:val="00673717"/>
    <w:rsid w:val="006A4264"/>
    <w:rsid w:val="006B648E"/>
    <w:rsid w:val="006C5A5D"/>
    <w:rsid w:val="007323B6"/>
    <w:rsid w:val="00735CE9"/>
    <w:rsid w:val="00737778"/>
    <w:rsid w:val="00780E57"/>
    <w:rsid w:val="007A38DE"/>
    <w:rsid w:val="007A4EBD"/>
    <w:rsid w:val="008343F7"/>
    <w:rsid w:val="008C3570"/>
    <w:rsid w:val="00930D15"/>
    <w:rsid w:val="00965978"/>
    <w:rsid w:val="009B766A"/>
    <w:rsid w:val="009C4CF2"/>
    <w:rsid w:val="00A42067"/>
    <w:rsid w:val="00A8717C"/>
    <w:rsid w:val="00AE6513"/>
    <w:rsid w:val="00B14177"/>
    <w:rsid w:val="00B20A31"/>
    <w:rsid w:val="00B368D8"/>
    <w:rsid w:val="00B5686C"/>
    <w:rsid w:val="00B603CB"/>
    <w:rsid w:val="00B7192B"/>
    <w:rsid w:val="00B82A27"/>
    <w:rsid w:val="00BA1705"/>
    <w:rsid w:val="00BB10A3"/>
    <w:rsid w:val="00BB37A3"/>
    <w:rsid w:val="00BC7211"/>
    <w:rsid w:val="00BE2E2C"/>
    <w:rsid w:val="00C21A0D"/>
    <w:rsid w:val="00C3158C"/>
    <w:rsid w:val="00C54701"/>
    <w:rsid w:val="00C602D9"/>
    <w:rsid w:val="00C91AE9"/>
    <w:rsid w:val="00CA0E0A"/>
    <w:rsid w:val="00D05748"/>
    <w:rsid w:val="00D20819"/>
    <w:rsid w:val="00D73752"/>
    <w:rsid w:val="00D81573"/>
    <w:rsid w:val="00DE2E50"/>
    <w:rsid w:val="00E110F8"/>
    <w:rsid w:val="00E12FD5"/>
    <w:rsid w:val="00EA10C0"/>
    <w:rsid w:val="00EF2F0B"/>
    <w:rsid w:val="00F443BA"/>
    <w:rsid w:val="00F773DB"/>
    <w:rsid w:val="00F95560"/>
    <w:rsid w:val="00FB06D6"/>
    <w:rsid w:val="00FB417D"/>
    <w:rsid w:val="00FC778B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EA7A4"/>
  <w15:docId w15:val="{31C64FAB-85D1-4965-9C66-4E3D675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819"/>
  </w:style>
  <w:style w:type="paragraph" w:styleId="Stopka">
    <w:name w:val="footer"/>
    <w:basedOn w:val="Normalny"/>
    <w:link w:val="Stopka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819"/>
  </w:style>
  <w:style w:type="paragraph" w:styleId="Tekstdymka">
    <w:name w:val="Balloon Text"/>
    <w:basedOn w:val="Normalny"/>
    <w:link w:val="TekstdymkaZnak"/>
    <w:uiPriority w:val="99"/>
    <w:semiHidden/>
    <w:unhideWhenUsed/>
    <w:rsid w:val="00D20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81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uiPriority w:val="99"/>
    <w:rsid w:val="004C5B1B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10F8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10F8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44C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4C4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4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C49"/>
    <w:pPr>
      <w:ind w:left="720"/>
      <w:contextualSpacing/>
    </w:pPr>
  </w:style>
  <w:style w:type="character" w:styleId="Hipercze">
    <w:name w:val="Hyperlink"/>
    <w:rsid w:val="001630B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A27"/>
    <w:rPr>
      <w:color w:val="605E5C"/>
      <w:shd w:val="clear" w:color="auto" w:fill="E1DFDD"/>
    </w:rPr>
  </w:style>
  <w:style w:type="paragraph" w:customStyle="1" w:styleId="gwp17d839d8msonormal">
    <w:name w:val="gwp17d839d8_msonormal"/>
    <w:basedOn w:val="Normalny"/>
    <w:rsid w:val="004A77BA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4A77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rpo.warmia.mazury.pl/zdjecia/strona/Oznaczenia_2018/EFS_-_pozio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CA23-80D1-4693-BFF2-17C10DEE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kapul</dc:creator>
  <cp:lastModifiedBy>Katarzyna Puławska</cp:lastModifiedBy>
  <cp:revision>3</cp:revision>
  <cp:lastPrinted>2018-04-04T08:30:00Z</cp:lastPrinted>
  <dcterms:created xsi:type="dcterms:W3CDTF">2018-08-23T10:09:00Z</dcterms:created>
  <dcterms:modified xsi:type="dcterms:W3CDTF">2018-08-23T10:13:00Z</dcterms:modified>
</cp:coreProperties>
</file>