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AE3" w:rsidRDefault="00391AE3" w:rsidP="00391AE3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391AE3" w:rsidRDefault="00391AE3" w:rsidP="00391AE3">
      <w:pPr>
        <w:jc w:val="right"/>
      </w:pPr>
      <w:r w:rsidRPr="00D35B62">
        <w:rPr>
          <w:b/>
        </w:rPr>
        <w:t>Załącznik nr</w:t>
      </w:r>
      <w:r w:rsidR="00F25AFF">
        <w:rPr>
          <w:b/>
        </w:rPr>
        <w:t xml:space="preserve"> 1</w:t>
      </w:r>
      <w:r w:rsidR="0022267E">
        <w:rPr>
          <w:b/>
        </w:rPr>
        <w:t>a</w:t>
      </w:r>
      <w:r w:rsidRPr="00D35B62">
        <w:rPr>
          <w:b/>
        </w:rPr>
        <w:t xml:space="preserve">  do SWZ</w:t>
      </w:r>
      <w:r w:rsidRPr="00D35B62">
        <w:rPr>
          <w:b/>
        </w:rPr>
        <w:br/>
      </w:r>
      <w:bookmarkStart w:id="0" w:name="_Hlk133319667"/>
      <w:r w:rsidRPr="00D35B62">
        <w:rPr>
          <w:rFonts w:cs="Times New Roman"/>
          <w:b/>
          <w:lang w:eastAsia="ar-SA"/>
        </w:rPr>
        <w:t>Numer sprawy:</w:t>
      </w:r>
      <w:r w:rsidR="0022267E">
        <w:rPr>
          <w:rFonts w:cs="Times New Roman"/>
          <w:b/>
          <w:lang w:eastAsia="ar-SA"/>
        </w:rPr>
        <w:t xml:space="preserve"> OSP.PS.271.4.23</w:t>
      </w:r>
      <w:bookmarkEnd w:id="0"/>
    </w:p>
    <w:p w:rsidR="00391AE3" w:rsidRPr="00D35B62" w:rsidRDefault="00391AE3" w:rsidP="00391AE3">
      <w:pPr>
        <w:pStyle w:val="Nagwek"/>
        <w:jc w:val="right"/>
        <w:rPr>
          <w:b/>
        </w:rPr>
      </w:pPr>
    </w:p>
    <w:p w:rsidR="00391AE3" w:rsidRPr="00D35B62" w:rsidRDefault="00391AE3" w:rsidP="00391AE3">
      <w:pPr>
        <w:pStyle w:val="Nagwek"/>
        <w:rPr>
          <w:b/>
        </w:rPr>
      </w:pPr>
    </w:p>
    <w:p w:rsidR="00391AE3" w:rsidRPr="000A0FDD" w:rsidRDefault="0022267E" w:rsidP="00391AE3">
      <w:pPr>
        <w:pStyle w:val="Nagwek"/>
        <w:ind w:left="284"/>
        <w:jc w:val="center"/>
        <w:rPr>
          <w:rFonts w:ascii="Bookman Old Style" w:hAnsi="Bookman Old Style" w:cs="Arial"/>
          <w:bCs/>
          <w:sz w:val="24"/>
          <w:szCs w:val="24"/>
        </w:rPr>
      </w:pPr>
      <w:r>
        <w:rPr>
          <w:b/>
        </w:rPr>
        <w:t xml:space="preserve">Karta opisu technicznego oferowanego pojazdu dla zadania pn.: </w:t>
      </w:r>
      <w:r>
        <w:rPr>
          <w:b/>
        </w:rPr>
        <w:br/>
      </w:r>
      <w:r w:rsidR="00391AE3" w:rsidRPr="000A0FDD">
        <w:rPr>
          <w:rFonts w:ascii="Bookman Old Style" w:hAnsi="Bookman Old Style" w:cs="Arial"/>
          <w:bCs/>
          <w:sz w:val="24"/>
          <w:szCs w:val="24"/>
        </w:rPr>
        <w:t>„</w:t>
      </w:r>
      <w:r w:rsidR="00391AE3">
        <w:rPr>
          <w:rFonts w:ascii="Bookman Old Style" w:hAnsi="Bookman Old Style" w:cs="Arial"/>
          <w:bCs/>
          <w:i/>
          <w:sz w:val="24"/>
          <w:szCs w:val="24"/>
        </w:rPr>
        <w:t>D</w:t>
      </w:r>
      <w:r w:rsidR="00391AE3" w:rsidRPr="000A0FDD">
        <w:rPr>
          <w:rFonts w:ascii="Bookman Old Style" w:hAnsi="Bookman Old Style" w:cs="Arial"/>
          <w:bCs/>
          <w:i/>
          <w:sz w:val="24"/>
          <w:szCs w:val="24"/>
        </w:rPr>
        <w:t>ostawa fabrycznie nowego średniego samochodu ratowniczo</w:t>
      </w:r>
      <w:r w:rsidR="00391AE3">
        <w:rPr>
          <w:rFonts w:ascii="Bookman Old Style" w:hAnsi="Bookman Old Style" w:cs="Arial"/>
          <w:bCs/>
          <w:i/>
          <w:sz w:val="24"/>
          <w:szCs w:val="24"/>
        </w:rPr>
        <w:t xml:space="preserve"> – </w:t>
      </w:r>
      <w:r w:rsidR="00391AE3" w:rsidRPr="000A0FDD">
        <w:rPr>
          <w:rFonts w:ascii="Bookman Old Style" w:hAnsi="Bookman Old Style" w:cs="Arial"/>
          <w:bCs/>
          <w:i/>
          <w:sz w:val="24"/>
          <w:szCs w:val="24"/>
        </w:rPr>
        <w:t xml:space="preserve">gaśniczego z napędem 4x4 dla jednostki </w:t>
      </w:r>
      <w:r w:rsidR="00391AE3">
        <w:rPr>
          <w:rFonts w:ascii="Bookman Old Style" w:hAnsi="Bookman Old Style" w:cs="Arial"/>
          <w:bCs/>
          <w:i/>
          <w:sz w:val="24"/>
          <w:szCs w:val="24"/>
        </w:rPr>
        <w:t>O</w:t>
      </w:r>
      <w:r w:rsidR="00391AE3" w:rsidRPr="000A0FDD">
        <w:rPr>
          <w:rFonts w:ascii="Bookman Old Style" w:hAnsi="Bookman Old Style" w:cs="Arial"/>
          <w:bCs/>
          <w:i/>
          <w:sz w:val="24"/>
          <w:szCs w:val="24"/>
        </w:rPr>
        <w:t xml:space="preserve">chotniczej </w:t>
      </w:r>
      <w:r w:rsidR="00391AE3">
        <w:rPr>
          <w:rFonts w:ascii="Bookman Old Style" w:hAnsi="Bookman Old Style" w:cs="Arial"/>
          <w:bCs/>
          <w:i/>
          <w:sz w:val="24"/>
          <w:szCs w:val="24"/>
        </w:rPr>
        <w:t>S</w:t>
      </w:r>
      <w:r w:rsidR="00391AE3" w:rsidRPr="000A0FDD">
        <w:rPr>
          <w:rFonts w:ascii="Bookman Old Style" w:hAnsi="Bookman Old Style" w:cs="Arial"/>
          <w:bCs/>
          <w:i/>
          <w:sz w:val="24"/>
          <w:szCs w:val="24"/>
        </w:rPr>
        <w:t xml:space="preserve">traży </w:t>
      </w:r>
      <w:r w:rsidR="00391AE3">
        <w:rPr>
          <w:rFonts w:ascii="Bookman Old Style" w:hAnsi="Bookman Old Style" w:cs="Arial"/>
          <w:bCs/>
          <w:i/>
          <w:sz w:val="24"/>
          <w:szCs w:val="24"/>
        </w:rPr>
        <w:t>P</w:t>
      </w:r>
      <w:r w:rsidR="00391AE3" w:rsidRPr="000A0FDD">
        <w:rPr>
          <w:rFonts w:ascii="Bookman Old Style" w:hAnsi="Bookman Old Style" w:cs="Arial"/>
          <w:bCs/>
          <w:i/>
          <w:sz w:val="24"/>
          <w:szCs w:val="24"/>
        </w:rPr>
        <w:t xml:space="preserve">ożarnej </w:t>
      </w:r>
      <w:r w:rsidR="00391AE3">
        <w:rPr>
          <w:rFonts w:ascii="Bookman Old Style" w:hAnsi="Bookman Old Style" w:cs="Arial"/>
          <w:bCs/>
          <w:i/>
          <w:sz w:val="24"/>
          <w:szCs w:val="24"/>
        </w:rPr>
        <w:t>w G</w:t>
      </w:r>
      <w:r w:rsidR="00391AE3" w:rsidRPr="000A0FDD">
        <w:rPr>
          <w:rFonts w:ascii="Bookman Old Style" w:hAnsi="Bookman Old Style" w:cs="Arial"/>
          <w:bCs/>
          <w:i/>
          <w:sz w:val="24"/>
          <w:szCs w:val="24"/>
        </w:rPr>
        <w:t xml:space="preserve">rochowalsku </w:t>
      </w:r>
      <w:r w:rsidR="00391AE3" w:rsidRPr="000A0FDD">
        <w:rPr>
          <w:rFonts w:ascii="Bookman Old Style" w:hAnsi="Bookman Old Style" w:cs="Arial"/>
          <w:bCs/>
          <w:sz w:val="24"/>
          <w:szCs w:val="24"/>
        </w:rPr>
        <w:t>”</w:t>
      </w:r>
    </w:p>
    <w:p w:rsidR="00391AE3" w:rsidRPr="00535CDD" w:rsidRDefault="00391AE3" w:rsidP="00391AE3">
      <w:pPr>
        <w:pStyle w:val="Nagwek"/>
        <w:jc w:val="center"/>
      </w:pPr>
    </w:p>
    <w:p w:rsidR="00EB4C00" w:rsidRPr="00EB4C00" w:rsidRDefault="00EB4C00" w:rsidP="00EB4C00">
      <w:pPr>
        <w:suppressAutoHyphens/>
        <w:spacing w:after="0" w:line="240" w:lineRule="auto"/>
        <w:rPr>
          <w:rFonts w:ascii="Garamond" w:eastAsia="Times New Roman" w:hAnsi="Garamond" w:cs="Times New Roman"/>
          <w:b/>
          <w:bCs/>
          <w:iCs/>
          <w:color w:val="000000"/>
          <w:sz w:val="20"/>
          <w:szCs w:val="20"/>
          <w:u w:val="single"/>
          <w:lang w:eastAsia="ar-SA"/>
        </w:rPr>
      </w:pPr>
    </w:p>
    <w:p w:rsidR="00EB4C00" w:rsidRDefault="00EB4C00" w:rsidP="00EB4C00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  <w:r w:rsidRPr="00EB4C00">
        <w:rPr>
          <w:rFonts w:ascii="Garamond" w:eastAsia="Times New Roman" w:hAnsi="Garamond" w:cs="Times New Roman"/>
          <w:b/>
          <w:sz w:val="20"/>
          <w:szCs w:val="20"/>
          <w:lang w:eastAsia="ar-SA"/>
        </w:rPr>
        <w:t xml:space="preserve">WYMAGANIA TECHNICZNE </w:t>
      </w:r>
    </w:p>
    <w:p w:rsidR="00B74648" w:rsidRDefault="00B74648" w:rsidP="00EB4C00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:rsidR="00B74648" w:rsidRDefault="00B74648" w:rsidP="00EB4C00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:rsidR="00B74648" w:rsidRPr="00EB4C00" w:rsidRDefault="00B74648" w:rsidP="00EB4C00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:rsidR="00EB4C00" w:rsidRPr="00EB4C00" w:rsidRDefault="00EB4C00" w:rsidP="00EB4C00">
      <w:pPr>
        <w:suppressAutoHyphens/>
        <w:spacing w:after="0" w:line="240" w:lineRule="auto"/>
        <w:rPr>
          <w:rFonts w:ascii="Garamond" w:eastAsia="Times New Roman" w:hAnsi="Garamond" w:cs="Times New Roman"/>
          <w:b/>
          <w:bCs/>
          <w:iCs/>
          <w:color w:val="000000"/>
          <w:sz w:val="20"/>
          <w:szCs w:val="20"/>
          <w:u w:val="single"/>
          <w:lang w:eastAsia="ar-SA"/>
        </w:rPr>
      </w:pPr>
    </w:p>
    <w:tbl>
      <w:tblPr>
        <w:tblW w:w="1269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0"/>
        <w:gridCol w:w="6688"/>
        <w:gridCol w:w="2672"/>
        <w:gridCol w:w="2672"/>
      </w:tblGrid>
      <w:tr w:rsidR="00391AE3" w:rsidRPr="00445273" w:rsidTr="00445273">
        <w:trPr>
          <w:cantSplit/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WYMAGANIA MINIMALNE ZAMAWIAJĄCEGO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AE3" w:rsidRPr="00445273" w:rsidRDefault="00391AE3" w:rsidP="00EB4C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hAnsi="Times New Roman" w:cs="Times New Roman"/>
                <w:b/>
                <w:bCs/>
                <w:sz w:val="20"/>
              </w:rPr>
              <w:t xml:space="preserve">Wypełnia Wykonawca wpisując słowo </w:t>
            </w:r>
            <w:r w:rsidRPr="00445273">
              <w:rPr>
                <w:rFonts w:ascii="Times New Roman" w:hAnsi="Times New Roman" w:cs="Times New Roman"/>
                <w:b/>
                <w:bCs/>
                <w:sz w:val="20"/>
              </w:rPr>
              <w:br/>
            </w:r>
            <w:r w:rsidRPr="00445273">
              <w:rPr>
                <w:rFonts w:ascii="Times New Roman" w:hAnsi="Times New Roman" w:cs="Times New Roman"/>
                <w:bCs/>
                <w:i/>
                <w:u w:val="single"/>
              </w:rPr>
              <w:t>„spełnia” lub</w:t>
            </w:r>
            <w:r w:rsidRPr="00445273">
              <w:rPr>
                <w:rFonts w:ascii="Times New Roman" w:hAnsi="Times New Roman" w:cs="Times New Roman"/>
                <w:bCs/>
                <w:i/>
                <w:u w:val="single"/>
              </w:rPr>
              <w:br/>
              <w:t xml:space="preserve"> „nie spełnia”,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AE3" w:rsidRPr="00445273" w:rsidRDefault="00391AE3" w:rsidP="0044527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445273">
              <w:rPr>
                <w:rFonts w:ascii="Times New Roman" w:hAnsi="Times New Roman" w:cs="Times New Roman"/>
                <w:b/>
              </w:rPr>
              <w:t>Propozycja oferenta</w:t>
            </w: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I.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Podwozie z kabiną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91AE3" w:rsidRPr="00445273" w:rsidRDefault="00391AE3" w:rsidP="00EB4C00">
            <w:pPr>
              <w:tabs>
                <w:tab w:val="center" w:pos="4896"/>
                <w:tab w:val="right" w:pos="9432"/>
              </w:tabs>
              <w:suppressAutoHyphens/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91AE3" w:rsidRPr="00445273" w:rsidRDefault="00391AE3" w:rsidP="00EB4C00">
            <w:pPr>
              <w:tabs>
                <w:tab w:val="center" w:pos="4896"/>
                <w:tab w:val="right" w:pos="9432"/>
              </w:tabs>
              <w:suppressAutoHyphens/>
              <w:snapToGrid w:val="0"/>
              <w:spacing w:before="20"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Spełnia wymagania polskich przepisów o ruchu drogowym, z uwzględnieniem wymagań dotyczących pojazdów uprzywilejowanych, zgodnie z ustawą „Prawo o ruchu drogowym” (tj. Dz.U. z 2003 r., Nr 58, poz.515 z późniejszymi zmianami),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Spełnia wymagania zawarte w rozporządzeniu Ministra Spraw Wewnętrznych i Administracji z dnia 27 kwietnia 2010 r. zmieniające rozporządzenie w sprawie wykazu wyrobów służących zapewnieniu bezpieczeństwa publicznego lub ochronie zdrowia i życia oraz mienia, a także zasad wydawania dopuszczenia tych wyrobów do użytkowania (Dz.U. Nr 85, poz. 553 z 2010 r.).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spełnia przepisy Polskiej Normy PN-EN1846-1 oraz PN-EN1846-2.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Samochód musi posiadać świadectwo dopuszczenia do użytkowania wydane na podstawie rozporządzenia Ministra Spraw Wewnętrznych i Administracji z dnia 27 kwietnia 2010 r. zmieniające rozporządzenie w sprawie wykazu wyrobów służących zapewnieniu bezpieczeństwa publicznego lub ochronie zdrowia i życia oraz mienia, a także zasad wydawania dopuszczenia tych wyrobów do użytkowania (Dz.U. Nr 85, poz. 553 z 2010 r.). Świadectwo ważne na dzień odbioru samochodu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95278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Samochód – fabrycznie nowy.  Podwozie min. 2022 r .Podać markę i typ podwozia.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Default="00952783" w:rsidP="00952783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391AE3" w:rsidRPr="00445273">
              <w:rPr>
                <w:rFonts w:ascii="Times New Roman" w:hAnsi="Times New Roman" w:cs="Times New Roman"/>
                <w:sz w:val="20"/>
                <w:szCs w:val="20"/>
              </w:rPr>
              <w:t>Należy podać markę i typ pojazdu oraz rok produkcji</w:t>
            </w:r>
          </w:p>
          <w:p w:rsidR="00952783" w:rsidRDefault="00952783" w:rsidP="0095278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952783" w:rsidRPr="00445273" w:rsidRDefault="00952783" w:rsidP="0095278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Maksymalna masa rzeczywista samochodu gotowego do akcji ratowniczo - gaśniczej (pojazd z załogą, pełnymi zbiornikami, zabudową i wyposażeniem) nie może przekraczać </w:t>
            </w:r>
            <w:smartTag w:uri="urn:schemas-microsoft-com:office:smarttags" w:element="metricconverter">
              <w:smartTagPr>
                <w:attr w:name="ProductID" w:val="16000 kg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16000 kg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 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Pojazd  wyposażony w urządzenie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sygnalizacyjno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ostrzegawcze (akustyczne i świetlne), pojazdu uprzywilejowanego. Urządzenie akustyczne powinno umożliwiać podawanie komunikatów słownych. Głośnik lub głośniki o mocy  min. 100 W</w:t>
            </w:r>
          </w:p>
          <w:p w:rsidR="00391AE3" w:rsidRPr="00445273" w:rsidRDefault="00391AE3" w:rsidP="00EB4C00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Belka sygnalizacyjna typu LED zamontowana na dachu samochodu </w:t>
            </w:r>
          </w:p>
          <w:p w:rsidR="00391AE3" w:rsidRPr="00445273" w:rsidRDefault="00391AE3" w:rsidP="00EB4C00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na każdym boku nadwozia lampy sygnalizacyjne niebieskie typu LED min.2,</w:t>
            </w:r>
          </w:p>
          <w:p w:rsidR="00391AE3" w:rsidRPr="00445273" w:rsidRDefault="00391AE3" w:rsidP="00EB4C00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fala świetlna pomarańczowa” LED umieszczona na tylnej ścianie nadwozia nad żaluzją skrytki autopompy. Fala świetlna wyposażona dodatkowa w dwa niebieskie światła pulsujące typu LED połączone z sygnalizacja świetlna samochodu,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dodatkowe 2 lampy sygnalizacyjne niebieskie  LED  z przodu pojazdu. 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Pr="00B767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orurowanie z oświetleniem dalekosiężnym w technologii LED z przodu pojazdu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tabs>
                <w:tab w:val="left" w:pos="2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tabs>
                <w:tab w:val="left" w:pos="2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wyposażony w kamerę cofania z monitorem umieszczonym w kabinie kierowcy. Kamera przystosowana do pracy w każdych warunkach atmosferycznych. Monitor min.7”.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 przedziale autopompy musi być zainstalowany dodatkowy głośnik + mikrofon współpracujący z radiotelefonem przewoźnym.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95278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Podwozie pojazdu spełnia następujące warunki: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silnikiem o zapłonie samoczynnym o mocy minimum 320 KM , </w:t>
            </w:r>
          </w:p>
          <w:p w:rsidR="00391AE3" w:rsidRPr="00445273" w:rsidRDefault="00391AE3" w:rsidP="00EB4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silnik spełnia wymogi odnośnie czystości spalin zgodnie z obowiązującymi w tym zakresie przepisami min.  EURO 6.</w:t>
            </w:r>
            <w:r w:rsidRPr="004452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</w:p>
          <w:p w:rsidR="00391AE3" w:rsidRPr="00445273" w:rsidRDefault="00391AE3" w:rsidP="00EB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- 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skrzynia biegów - manualna o maksymalnym przełożeniu - 6 biegów do przodu +plus wsteczny;</w:t>
            </w:r>
          </w:p>
          <w:p w:rsidR="00391AE3" w:rsidRPr="00445273" w:rsidRDefault="00391AE3" w:rsidP="00EB4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tabs>
                <w:tab w:val="left" w:pos="239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391AE3" w:rsidRPr="00445273" w:rsidRDefault="00391AE3" w:rsidP="00EB4C00">
            <w:pPr>
              <w:tabs>
                <w:tab w:val="left" w:pos="2816"/>
                <w:tab w:val="left" w:pos="310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ab/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952783" w:rsidP="00952783">
            <w:pPr>
              <w:tabs>
                <w:tab w:val="left" w:pos="2391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5278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*</w:t>
            </w:r>
            <w:r w:rsidR="00086A38" w:rsidRPr="0044527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Należy podać moc pojazdu w kM,  ilość przełożeń skrzyni biegów,</w:t>
            </w:r>
          </w:p>
        </w:tc>
      </w:tr>
      <w:tr w:rsidR="00391AE3" w:rsidRPr="00445273" w:rsidTr="00A8164F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B76790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767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Maksymalna wysokość pojazdu (wraz z zamontowaną drabiną DNW 3080/3)  </w:t>
            </w:r>
            <w:r w:rsidRPr="00B76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- 31</w:t>
            </w:r>
            <w:r w:rsidR="00086A38" w:rsidRPr="00B76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</w:t>
            </w:r>
            <w:r w:rsidRPr="00B767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</w:t>
            </w:r>
            <w:r w:rsidRPr="00B767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mm. 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Maksymalna wysokość górnej krawędzi najwyższej półki w położeniu roboczym lub szuflady nie może przekroczyć </w:t>
            </w:r>
            <w:smartTag w:uri="urn:schemas-microsoft-com:office:smarttags" w:element="metricconverter">
              <w:smartTagPr>
                <w:attr w:name="ProductID" w:val="1800 m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1800 mm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od poziomu gruntu, lub odchylanych podestów roboczych.</w:t>
            </w:r>
          </w:p>
          <w:p w:rsidR="00391AE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Sprzęt rozmieszczony grupowo w zależności od przeznaczenia z zachowaniem ergonomii.</w:t>
            </w:r>
          </w:p>
          <w:p w:rsidR="00952783" w:rsidRPr="00445273" w:rsidRDefault="0095278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A8164F" w:rsidP="00A8164F">
            <w:pPr>
              <w:pStyle w:val="Standard"/>
              <w:snapToGrid w:val="0"/>
              <w:spacing w:line="28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lang w:eastAsia="pl-PL"/>
              </w:rPr>
              <w:t>*</w:t>
            </w:r>
            <w:r w:rsidR="00391AE3" w:rsidRPr="00445273">
              <w:rPr>
                <w:rFonts w:cs="Times New Roman"/>
                <w:sz w:val="20"/>
                <w:szCs w:val="20"/>
              </w:rPr>
              <w:t>Należy podać wysokość w milimetrach</w:t>
            </w:r>
          </w:p>
          <w:p w:rsidR="00391AE3" w:rsidRPr="00445273" w:rsidRDefault="00391AE3" w:rsidP="00A816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A8164F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Napęd stały 4x4, skrzynia redukcyjna do jazdy w terenie, blokady mechanizmów różnicowych min.:</w:t>
            </w:r>
          </w:p>
          <w:p w:rsidR="00391AE3" w:rsidRPr="00445273" w:rsidRDefault="00391AE3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- międzyosiowego,</w:t>
            </w:r>
          </w:p>
          <w:p w:rsidR="00391AE3" w:rsidRPr="00445273" w:rsidRDefault="00391AE3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- osi tylnej,</w:t>
            </w:r>
          </w:p>
          <w:p w:rsidR="00391AE3" w:rsidRPr="00445273" w:rsidRDefault="00391AE3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- osi przedniej,</w:t>
            </w:r>
          </w:p>
          <w:p w:rsidR="00391AE3" w:rsidRPr="00445273" w:rsidRDefault="00391AE3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- na osi przedniej koła pojedyncze, na osi tylnej koła podwójne.</w:t>
            </w:r>
          </w:p>
          <w:p w:rsidR="00391AE3" w:rsidRDefault="00391AE3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 xml:space="preserve">Zawieszenie pojazdu mechaniczne wzmocnione przystosowane do ciągłego obciążenia masą środków gaśniczych i wyposażeniem. </w:t>
            </w:r>
          </w:p>
          <w:p w:rsidR="00952783" w:rsidRPr="00445273" w:rsidRDefault="00952783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A8164F" w:rsidP="00A816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  <w:r w:rsidR="00086A38" w:rsidRPr="0044527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Należy podać rodzaj napędu 4x4</w:t>
            </w: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Kabina czterodrzwiowa, jednomodułowa, wykonana przez producenta podwozia, zawieszona mechanicznie zapewniająca dostęp do silnika, w układzie miejsc 1+1+4 (siedzenia przodem do kierunku jazdy).</w:t>
            </w:r>
          </w:p>
          <w:p w:rsidR="00952783" w:rsidRPr="00445273" w:rsidRDefault="0095278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Kabina wyposażona w: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indywidualne oświetlenie nad siedzeniem dowódcy,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niezależny układ ogrzewania i wentylacji umożliwiający ogrzewanie kabiny przy wyłączonym silniku,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lampy przeciwmgielne z przodu pojazdu,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wywietrznik dachowy,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klimatyzację,</w:t>
            </w:r>
          </w:p>
          <w:p w:rsidR="00391AE3" w:rsidRPr="00445273" w:rsidRDefault="00391AE3" w:rsidP="00EB4C00">
            <w:pPr>
              <w:tabs>
                <w:tab w:val="left" w:pos="2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zewnętrzną osłonę przeciwsłoneczną,</w:t>
            </w:r>
          </w:p>
          <w:p w:rsidR="00391AE3" w:rsidRPr="00445273" w:rsidRDefault="00391AE3" w:rsidP="00EB4C00">
            <w:pPr>
              <w:tabs>
                <w:tab w:val="left" w:pos="2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elektrycznie regulowane lusterka główne po stronie kierowcy i dowódcy,</w:t>
            </w:r>
          </w:p>
          <w:p w:rsidR="00391AE3" w:rsidRPr="00445273" w:rsidRDefault="00391AE3" w:rsidP="00EB4C00">
            <w:pPr>
              <w:tabs>
                <w:tab w:val="left" w:pos="2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lusterko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rampowe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krawężnikowe z prawej strony,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lusterko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rampowe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dojazdowe przednie,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lusterka zewnętrzne podgrzewane,</w:t>
            </w:r>
          </w:p>
          <w:p w:rsidR="00391AE3" w:rsidRPr="00445273" w:rsidRDefault="00391AE3" w:rsidP="00EB4C00">
            <w:pPr>
              <w:tabs>
                <w:tab w:val="left" w:pos="2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elektrycznie sterowane szyby po stronie kierowcy i dowódcy,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uchwyt do trzymania w tylnej części kabiny,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schowek pod siedziskami w tylnej części kabiny,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podest pomiędzy fotelem kierowcy a dowódcy z wyprowadzoną instalacją elektryczną pod latarki i radiotelefony (sprzęt dostarczony przez zamawiającego),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radio samochodowe 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reflektor ręczny (szperacz) do oświetlenia numerów budynków,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ind w:left="121" w:hanging="1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radiotelefon samochodowy o parametrach: częstotliwość VHF 136-174 MHz, moc 1÷25 W, odstęp międzykanałowy 12,5 kHz dostosowany do użytkowania w sieci MSWiA min. 128 kanałów, wyświetlacz alfanumeryczny min 14 znaków. Radiotelefon podłączony do instalacji antenowej zakończonej anteną radiową przystosowana do pracy w sieci MSWiA. Obrotowy potencjometr siły głosu.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ind w:left="121" w:hanging="1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91AE3" w:rsidRPr="00445273" w:rsidRDefault="00391AE3" w:rsidP="00EB4C00">
            <w:pPr>
              <w:suppressAutoHyphens/>
              <w:spacing w:after="0" w:line="240" w:lineRule="auto"/>
              <w:ind w:left="121" w:hanging="12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Kabina wyposażona dodatkowo: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uchwyty na cztery aparaty oddechowe umieszczone w oparciach siedzeń tylnych,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odblokowanie każdego aparatu indywidualnie,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ind w:left="121" w:hanging="12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dźwignia odblokowująca o konstrukcji uniemożliwiającej przypadkowe odblokowanie np. podczas hamowania.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Urządzenia kontrolne w kabinie kierowcy: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sygnalizacja otwarcia żaluzji skrytek i podestów,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sygnalizacja informująca o wysunięciu masztu,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sygnalizacja załączonego gniazda ładowania,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główny wyłącznik oświetlenia skrytek,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sterowanie zraszaczami,  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sterowanie niezależnym ogrzewaniem kabiny i przedziału  pracy autopompy,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kontrolka włączenia autopompy,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wskaźnik poziomu wody w zbiorniku,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wskaźnik poziomu środka pianotwórczego w zbiorniku,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wskaźnik niskiego ciśnienia,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Fotele wyposażone w pasy bezpieczeństwa, siedzenia pokryte materiałem łatwo zmywalnym, odpornym na rozdarcie i ścieranie, fotele wyposażone w zagłówki.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Fotel dla kierowcy z regulacją wysokości, odległości i pochylenia oparcia.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Instalacja elektryczna jednoprzewodowa, z biegunem ujemnym na masie lub dwuprzewodowa w przypadku zabudowy z tworzywa sztucznego. Moc alternatora i pojemność akumulatorów musi zabezpieczać pełne zapotrzebowanie na energię elektryczną przy maksymalnym obciążeniu.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Instalacja elektryczna wyposażona w główny wyłącznik prądu.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Integralny układ prostowniczy do ładowania akumulatorów pojazdu z zewnętrznego źródła 230V (wraz z przewodem zakończonym wtyczkami), z gniazdem przyłączeniowym umieszczonym w pobliżu drzwi kierowcy. Urządzenie wyposażone w mechanizm automatycznego odłączania wtyczki z gniazda w momencie rozruchu silnika.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wyposażony w dodatkowy sygnał pneumatyczny, włączany włącznikiem z miejsca dostępnego dla kierowcy i dowódcy.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wyposażony w sygnalizację świetlną i dźwiękową włączonego biegu wstecznego -  jako sygnalizację świetlną dopuszcza się  światło cofania.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Kolorystyka: </w:t>
            </w:r>
          </w:p>
          <w:p w:rsidR="00391AE3" w:rsidRPr="00445273" w:rsidRDefault="00391AE3" w:rsidP="00EB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elementy podwozia - czarne, ciemnoszare,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błotniki i zderzaki - białe, 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kabina, zabudowa – czerwony RAL 3000.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Wylot spalin nie może być skierowany na stanowiska obsługi poszczególnych urządzeń pojazdu. Wylot spalin wyprowadzony na lewą stronę pojazdu na poziomie ramy.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Wszelkie funkcje wszystkich układów i urządzeń pojazdu zachowują swoje właściwości pracy w temperaturach otoczenia od –25°C do +</w:t>
            </w:r>
            <w:smartTag w:uri="urn:schemas-microsoft-com:office:smarttags" w:element="metricconverter">
              <w:smartTagPr>
                <w:attr w:name="ProductID" w:val="50ﾰC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50°C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Podstawowa obsługa silnika możliwa bez podnoszenia kabiny.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Pojemność zbiornika paliwa minimum 200l 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Silnik pojazdu przystosowany do ciągłej pracy, bez uzupełniania cieczy chłodzącej, oleju oraz przekraczania dopuszczalnych parametrów pracy określonych przez producenta, w czasie minimum 4 godzin podczas postoju.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wyposażony w system ABS.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wyposażony w układ kierowniczy ze wspomaganiem.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Ogumienie uniwersalne, szosowo – terenowe z bieżnikiem dostosowanym do różnych warunków atmosferycznych.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Pełnowymiarowe koło zapasowe mocowane w samochodzie do przewożenia awaryjnego (miejsce uzgodnić z zamawiającym). Zamawiający nie wymaga stałego mocowania koła zapasowego.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wyposażony w: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zaczep holowniczy z przodu pojazdu umożliwiający odholowanie pojazdu,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zaczepy typu szekla z przodu pojazdu 2 szt. i tyłu pojazdu 2szt., każdy z zaczepów musi wytrzymać obciążenie min. 100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kN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służące do mocowania lin lub wyciągania pojazdu,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II.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Zabudowa pożarnicza: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91AE3" w:rsidRPr="00445273" w:rsidRDefault="00391AE3" w:rsidP="00EB4C00">
            <w:pPr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91AE3" w:rsidRPr="00445273" w:rsidRDefault="00391AE3" w:rsidP="00EB4C00">
            <w:pPr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Zabudowa metalowo-kompozytowa. Zabudowa wykonana z materiałów odpornych na korozję typu : stal nierdzewna, aluminium, materiały kompozytowe. Wyklucza się inne bez względu na rodzaj zabezpieczenia. Rodzaj zabudowy potwierdzony w świadectwie dopuszczenia.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Dach zabudowy wykonany w formie podestu. Powierzchnia dachu pokryta ryflowaną blachą aluminiową o właściwościach  przeciwpoślizgowych, a obrzeża zabezpieczone balustradą ochronną wykonana z aluminium.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 dachu pojazdu zamontowana zamykana skrzynia. Skrzynia wyposażona w oświetlenie typu LED oraz system wentylacji. Uchwyty z rolkami  na drabinę wysuwną z podporami (rodzaj drabiny do uzgodnienia na etapie realizacji z zamawiającym) oraz uchwyty na sprzęt dostarczony przez zamawiającego.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 podeście roboczym zamontowane działko wodno-pianowe typ DWP 16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o regulowanej wydajności i regulowanym kształcie strumienia. Działko wyposażone w zawór odcinający znajdujący się w ogrzewanym przedziale autopompy, (nakładka do podawania piany zamontowana na dachu pojazdu obok działka lub w innym miejscu wskazanym przez zamawiającego). 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Powierzchnie platform i podestu roboczego w wykonaniu antypoślizgowym.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Półki sprzętowe wykonane z aluminium lub stali nierdzewnej, w systemie z możliwością płynnej regulacji położenia wysokości półek. Wewnętrzne poszycia skrytek wykonane  z anodowanej blachy aluminiowej.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 trzy skrytki na bokach pojazdu, jedna skrytka z tyłu (w układzie 3+3+1).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Drabina do wejścia na dach ,,składana” wykonana z materiałów nierdzewnych lub aluminium, z powierzchniami stopni w wykonaniu anty poślizgowym, umieszczoną po lewej stronie. W górnej części drabinki zamontowane poręcze ułatwiające wchodzenie. Odległość pierwszego szczebla od podłoża nie może przekroczyć </w:t>
            </w:r>
            <w:smartTag w:uri="urn:schemas-microsoft-com:office:smarttags" w:element="metricconverter">
              <w:smartTagPr>
                <w:attr w:name="ProductID" w:val="600 m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600 mm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Skrytki na sprzęt i wyposażenie muszą być zamykane żaluzjami wodo i pyłoszczelnymi wykonanymi z anodowanego aluminium, wspomaganymi systemem sprężynowym,  wyposażonymi w zamki zamykane na klucz, jeden klucz pasujący do wszystkich zamków. Zamknięcia żaluzji typu rurkowego.</w:t>
            </w:r>
          </w:p>
          <w:p w:rsidR="00391AE3" w:rsidRPr="00445273" w:rsidRDefault="00391AE3" w:rsidP="00EB4C0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Dostęp do sprzętu z zachowaniem wymagań ergonomii. 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 każdą skrytką na sprzęt umieszczone rozkładane stopnie (podesty), ułatwiające dostęp do sprzętu umieszczonego w skrytkach na górnym poziomie. Otwieranie stopni (podestów) wspomagane siłownikami gazowymi. Dolne podesty odchylane  blokowane po zamknięciu przez opuszczone żaluzje, uniemożliwiające otwarcie podczas jazdy</w:t>
            </w: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Otwarcie podestu, musi być sygnalizowane w kabinie kierowcy.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Skrytki na sprzęt i przedział autopompy wyposażone w oświetlenie typu LED, włączane automatycznie po otwarciu skrytki. Główny wyłącznik oświetlenia skrytek  zainstalowany w kabinie kierowcy, 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Pojazd  wyposażony w: 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listwa LED umieszczone na każdym boku pojazdu w górnej części zabudowy pożarniczej, 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oświetlenie włączane z przedziału autopompy oraz miejsca kierowcy pojazdu,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ind w:left="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oświetlenie powierzchni roboczej dachu listwą typu LED,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Szuflady wysuwane (2 sztuki) i podesty  automatycznie blokowane  w pozycji zamkniętej i otwartej oraz posiadają zabezpieczenie przed całkowitym wyciągnięciem wypadaniem z prowadnic.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Szuflady wysuwane i podesty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250 mm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poza obrys pojazdu posiadają oznakowanie ostrzegawcze.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Uchwyty, klamki wszystkich urządzeń samochodu, drzwi żaluzjowych, szuflad, podestów, tac, skonstruowane tak, aby umożliwiały ich obsługę w rękawicach.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Zbiornik wody o pojemności min. 3000 litrów - wykonany z kompozytu. Zbiornik wyposażony w oprzyrządowanie umożliwiające jego bezpieczną eksploatacje, oraz układ zabezpieczającym przed wypływem wody podczas jazdy. Zbiornik posiada otwierany właz rewizyjny oraz falochrony.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91AE3" w:rsidRPr="00445273" w:rsidTr="00A8164F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Zbiornik środka pianotwórczego o pojemności min. 10% pojemności zbiornika wody, wykonany z materiału odpornego na działanie dopuszczonych do stosowania środków pianotwórczych i modyfikatorów.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Zbiornik wyposażony w oprzyrządowanie zapewniające jego bezpieczną eksploatacje.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Napełnianie zbiornika środkiem pianotwórczym możliwe z poziomu terenu i dachu pojazdu.  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B74648" w:rsidRDefault="00A8164F" w:rsidP="00A816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  <w:r w:rsidR="00FF0557" w:rsidRPr="00B74648">
              <w:rPr>
                <w:rFonts w:ascii="Times New Roman" w:hAnsi="Times New Roman" w:cs="Times New Roman"/>
                <w:sz w:val="20"/>
                <w:szCs w:val="20"/>
              </w:rPr>
              <w:t>Należy podać pojemność zbiornika</w:t>
            </w:r>
          </w:p>
        </w:tc>
      </w:tr>
      <w:tr w:rsidR="00391AE3" w:rsidRPr="00445273" w:rsidTr="00B74648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Autopompa zlokalizowana z tyłu pojazdu w obudowanym przedziale, zamykanym drzwiami żaluzjowymi. Przedział autopompy ogrzewany niezależnym od pracy silnika urządzeniem, tego samego producenta jak w kabinie kierowcy, zabezpieczającym układ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wodno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pianowy przez zamarzaniem w temperaturach do -25 </w:t>
            </w:r>
            <w:smartTag w:uri="urn:schemas-microsoft-com:office:smarttags" w:element="metricconverter">
              <w:smartTagPr>
                <w:attr w:name="ProductID" w:val="0C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vertAlign w:val="superscript"/>
                  <w:lang w:eastAsia="ar-SA"/>
                </w:rPr>
                <w:t>0</w:t>
              </w: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C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AE3" w:rsidRPr="00B74648" w:rsidRDefault="00391AE3" w:rsidP="00B746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A8164F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Autopompa dwuzakresowa o wydajności  min. 3000 l/min. przy ciśnieniu 0,8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MPa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dla głębokości ssania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1,5 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Wydajność stopnia wysokiego ciśnienia min. 400 l/min. przy ciśnieniu 4 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MPa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Default="00A8164F" w:rsidP="00A816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  <w:r w:rsidR="00FF0557" w:rsidRPr="00B74648">
              <w:rPr>
                <w:rFonts w:ascii="Times New Roman" w:hAnsi="Times New Roman" w:cs="Times New Roman"/>
                <w:sz w:val="20"/>
                <w:szCs w:val="20"/>
              </w:rPr>
              <w:t>Należy podać wydajność autopompy</w:t>
            </w:r>
          </w:p>
          <w:p w:rsidR="00A8164F" w:rsidRDefault="00A8164F" w:rsidP="00A816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A8164F" w:rsidRDefault="00A8164F" w:rsidP="00A816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A8164F" w:rsidRPr="00B74648" w:rsidRDefault="00A8164F" w:rsidP="00A816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Automatyka utrzymywania stałego ciśnienia tłoczenia.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Układ wodno-pianowy zabudowany w taki sposób żeby parametry autopompy przy zasilaniu ze zbiornika samochodu były  nie mniejsze niż przy zasilaniu ze zbiornika zewnętrznego dla głębokości ssania 1,5m.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Samochód wyposażony w co najmniej jedną wysokociśnieniową linię szybkiego natarcia o długości węża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60 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na zwijadle, zakończoną prądownicą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wodno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pianową z prądem zwartym i rozproszonym ( dodatkowa nakładka na prądownicę do podawania piany). Linia szybkiego natarcia musi umożliwiać podawanie wody lub piany bez względu na stopień rozwinięcia węża. Zwijadło umieszczone w ostatniej skrytce z prawej strony. Przedmuch linii sprężonym powietrzem.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Zwijadło wyposażone w dwa niezależne rodzaje napędu tj. elektryczny oraz ręczny za pomocą korby. Dopuszcza się inny rodzaj napędu np. pneumatyczny.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tabs>
                <w:tab w:val="left" w:pos="13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Instalacja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zraszaczowa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zamontowana w podwoziu do usuwania ograniczania stref skażeń chemicznych lub do celów gaśniczych:</w:t>
            </w:r>
          </w:p>
          <w:p w:rsidR="00391AE3" w:rsidRPr="00445273" w:rsidRDefault="00391AE3" w:rsidP="00EB4C00">
            <w:pPr>
              <w:tabs>
                <w:tab w:val="left" w:pos="293"/>
              </w:tabs>
              <w:suppressAutoHyphens/>
              <w:spacing w:after="0" w:line="240" w:lineRule="auto"/>
              <w:ind w:left="293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instalacja taka powinna być wyposażona w min. 4 zraszacze, </w:t>
            </w:r>
          </w:p>
          <w:p w:rsidR="00391AE3" w:rsidRPr="00445273" w:rsidRDefault="00391AE3" w:rsidP="00EB4C00">
            <w:pPr>
              <w:tabs>
                <w:tab w:val="left" w:pos="293"/>
              </w:tabs>
              <w:suppressAutoHyphens/>
              <w:spacing w:after="0" w:line="240" w:lineRule="auto"/>
              <w:ind w:left="293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dwa zraszacze powinny być umieszczone przed przednią osią, dwa zraszacze po bokach pojazdu,</w:t>
            </w:r>
          </w:p>
          <w:p w:rsidR="00391AE3" w:rsidRPr="00445273" w:rsidRDefault="00391AE3" w:rsidP="00EB4C00">
            <w:pPr>
              <w:tabs>
                <w:tab w:val="left" w:pos="293"/>
              </w:tabs>
              <w:suppressAutoHyphens/>
              <w:spacing w:after="0" w:line="240" w:lineRule="auto"/>
              <w:ind w:left="293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powinna być wyposażona w zawory odcinające (jeden dla zraszaczy przed przednią osią, drugi dla zraszaczy bocznych), uruchamiane z kabiny kierowcy,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ind w:left="293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powinna być tak skonstruowana, aby jej odwodnienie było możliwe po otwarciu zaworów odcinających.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Autopompa umożliwia podanie wody i wodnego roztworu środka pianotwórczego do: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minimum dwóch nasad tłocznych 75 zlokalizowanych z tyłu pojazdu bo bokach, 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wysokociśnieniowej linii szybkiego natarcia,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działka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wodno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– pianowego zamontowanego na dachu pojazdu.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Autopompa umożliwia podanie wody do zbiornika samochodu.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Autopompa wyposażona w urządzenie odpowietrzające umożliwiające zassanie wody: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z głębokości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1,5 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w czasie do 30 sek.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z głębokości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7,5 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w czasie do 60 sek.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 przedziale autopompy znajdują się co najmniej następujące urządzenia kontrolno-sterownicze pracy pompy: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manowakuometr,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manometr niskiego ciśnienia,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manometr wysokiego ciśnienia,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wskaźnik poziomu wody w zbiorniku samochodu (dodatkowy wskaźnik poziomu wody umieszczony w kabinie kierowcy),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wskaźnik poziomu środka pianotwórczego w zbiorniku (dodatkowy wskaźnik poziomu środka pianotwórczego umieszczony w kabinie kierowcy),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miernik prędkości obrotowej wału pompy,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regulator prędkości obrotowej silnika pojazdu,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włącznik i wyłącznik silnika pojazdu,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licznik motogodzin pracy autopompy,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wskaźnik lub kontrolka temperatury cieczy chłodzącej silnika,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sterowanie automatycznym układem utrzymywania stałego ciśnienia tłoczenia z możliwością ręcznego sterowania regulacją automatyczną i ręczną ciśnienia pracy,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sterowanie automatycznym zaworem napełniania zbiornika z hydrantu z możliwością przełączenia na sterowanie ręczne,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schemat układu wodno-pianowego z oznaczeniem zaworów i opisem w języku polskim,</w:t>
            </w:r>
          </w:p>
          <w:p w:rsidR="00391AE3" w:rsidRPr="00445273" w:rsidRDefault="00391AE3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głośnik z mikrofonem sprzężony z radiostacją przewoźną zamontowaną na samochodzie umożliwiający odbieranie i podawanie komunikatów słownych.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Zbiornik wody wyposażony w nasady 75 z odcinającym zaworem do napełniania       z hydrantu </w:t>
            </w:r>
            <w:r w:rsidRPr="00B767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obu stron pojazdu</w:t>
            </w:r>
            <w:r w:rsidRPr="004452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. 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Instalacja napełniania posiada konstrukcję zabezpieczającą przed swobodnym wypływem wody ze zbiornika.  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Autopompa wyposażona w ręczny dozownik środka pianotwórczego zapewniający uzyskiwanie stężeń 3% i 6% (tolerancja ± 0,5%) w całym zakresie wydajności pompy. 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Wszystkie elementy układu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wodno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pianowego odporne na korozję i działanie dopuszczonych do stosowania środków pianotwórczych i modyfikatorów.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Konstrukcja układu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wodno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– pianowego umożliwia jego całkowite odwodnienie przy użyciu dwóch zaworów.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 wlocie ssawnym autopompy, oraz na wlotach do napełniania zbiornika z hydrantu, zamontowane elementy zabezpieczające przed przedostaniem się do pompy zanieczyszczeń stałych zarówno przy ssaniu ze zbiornika zewnętrznego jak i dla zbiornika własnego pojazdu, gwarantujący bezpieczną eksploatację pompy.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A8164F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Maszt oświetleniowy:</w:t>
            </w:r>
          </w:p>
          <w:p w:rsidR="00391AE3" w:rsidRPr="00445273" w:rsidRDefault="00391AE3" w:rsidP="00EB4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Wysuwany pneumatycznie, obrotowy maszt oświetleniowy zasilany z instalacji elektrycznej podwozia, zabudowany na stałe w samochodzie z min. dwoma reflektorami o mocy min 210 W każdy i łącznym strumieniu świetlnym min. 30 000 lm. Wysokość min. </w:t>
            </w:r>
            <w:smartTag w:uri="urn:schemas-microsoft-com:office:smarttags" w:element="metricconverter">
              <w:smartTagPr>
                <w:attr w:name="ProductID" w:val="4,5 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4,5 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podłoża, na którym stoi pojazd do opraw czołowych reflektorów ustawionych poziomo, z możliwością sterowania reflektorami w pionie i w poziomie bezprzewodowo z poziomu gruntu. Stopień ochrony masztu i reflektorów min. IP 65. Złożenie masztu do pozycji transportowej przy użyciu jednego przycisku Umiejscowienie masztu nie powinno kolidować z działkiem wodno-pianowym, skrzynią sprzętową oraz drabiną.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B74648" w:rsidRDefault="00A8164F" w:rsidP="00A816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  <w:r w:rsidR="00FF0557" w:rsidRPr="00B74648">
              <w:rPr>
                <w:rFonts w:ascii="Times New Roman" w:hAnsi="Times New Roman" w:cs="Times New Roman"/>
                <w:bCs/>
                <w:sz w:val="20"/>
                <w:szCs w:val="20"/>
              </w:rPr>
              <w:t>Należy podać wysokość po rozłożeniu od podłoża oraz moc strumienia świetlnego w lm</w:t>
            </w: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III.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Wyposażenie: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91AE3" w:rsidRPr="00445273" w:rsidRDefault="00391AE3" w:rsidP="00EB4C00">
            <w:pPr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91AE3" w:rsidRPr="00445273" w:rsidRDefault="00391AE3" w:rsidP="00EB4C00">
            <w:pPr>
              <w:tabs>
                <w:tab w:val="center" w:pos="4896"/>
                <w:tab w:val="right" w:pos="9432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Wykonanie napisów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drzwiach kabiny kierowcy i dowódcy</w:t>
            </w: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OSP + nazwa, logo gminy, korytarz życia oraz oznakowanie numerami operacyjnymi zgodnie z obowiązującymi wymogami KG PSP</w:t>
            </w:r>
            <w:r w:rsidRPr="004452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452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(numer operacyjny zostanie przekazany po podpisaniu umowy z wykonawcą).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3.2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Klin pod koła 1 szt., zestaw narzędzi naprawczych podwozia pojazdu, klucz do kół, podnośnik hydrauliczny, trójkąt ostrzegawczy, apteczka podręczna, gaśnica proszkowa, kamizelka ostrzegawcza.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3.3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Pojazd wyposażony w wyciągarkę o napędzie elektrycznym i sile uciągu min 60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kN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z liną o długości co najmniej 25 m wraz z zbloczem. Sterowanie pracą wyciągarki przewodowo z pulpitu przenośnego. Ponadto wyciągarka powinna posiadać niezależne zabezpieczenie zasilania elektrycznego, zabezpieczające instalację elektryczną pojazdu przed uszkodzeniem w momencie przeciążenia wyciągarki. </w:t>
            </w:r>
            <w:r w:rsidRPr="00B7679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Wyciągarka zabezpieczona materiałem kompozytowym</w:t>
            </w:r>
            <w:r w:rsidRPr="004452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IV.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gwarancji i serwisu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4.1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742A21" w:rsidRDefault="00742A21" w:rsidP="00742A2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Minimalna wymagana gwarancja i rękojmia na podwozie – 24 miesiące</w:t>
            </w:r>
          </w:p>
          <w:p w:rsidR="00391AE3" w:rsidRPr="00445273" w:rsidRDefault="00742A21" w:rsidP="00742A2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Minimalna wymagana gwarancja i rękojmia na zabudowę </w:t>
            </w:r>
            <w:r w:rsidRPr="00A13E2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– </w:t>
            </w:r>
            <w:r w:rsidR="00E86B2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 miesiące</w:t>
            </w:r>
            <w:bookmarkStart w:id="1" w:name="_GoBack"/>
            <w:bookmarkEnd w:id="1"/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4.2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Komplet dokumentacji, instrukcji itp. Na sprzęt i wyposażenie dostarczone wraz z      pojazdem w języku polskim.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4.3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Komplet dokumentacji niezbędnej do rejestracji pojazdu w tym 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karta pojazdu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wyciąg ze świadectwa homologacji </w:t>
            </w: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badania techniczne 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4.4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reakcji serwisu max. 72 godziny.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91AE3" w:rsidRPr="00445273" w:rsidTr="00391AE3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1AE3" w:rsidRPr="00445273" w:rsidRDefault="00391AE3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Szczegóły dotyczące rozmieszczenia i typów poszczególnych elementów wyposażenia i mocowania do uzgodnienia na etapie realizacji zamówienia z zamawiającym. Sprzęt do zamocowania dostarczy zamawiający.</w:t>
            </w:r>
          </w:p>
          <w:p w:rsidR="00391AE3" w:rsidRPr="00445273" w:rsidRDefault="00391AE3" w:rsidP="00EB4C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7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1AE3" w:rsidRPr="00445273" w:rsidRDefault="00391AE3" w:rsidP="00EB4C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EB4C00" w:rsidRPr="00EB4C00" w:rsidRDefault="00EB4C00" w:rsidP="00EB4C00">
      <w:pPr>
        <w:suppressAutoHyphen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:rsidR="00A8164F" w:rsidRPr="00A8164F" w:rsidRDefault="00A8164F" w:rsidP="00A816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Uwagi:</w:t>
      </w:r>
    </w:p>
    <w:p w:rsidR="00A8164F" w:rsidRDefault="00A8164F" w:rsidP="00A8164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A8164F" w:rsidRPr="00A8164F" w:rsidRDefault="00EB4C00" w:rsidP="00A816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Prawą stronę tabeli, należy wypełnić stosując słowa „spełnia” lub „nie spełnia”, zaś w przypadku  </w:t>
      </w:r>
      <w:r w:rsid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gdy Wykonawca proponuje </w:t>
      </w:r>
      <w:r w:rsidRP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wyższ</w:t>
      </w:r>
      <w:r w:rsid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e</w:t>
      </w:r>
      <w:r w:rsidRP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wartości niż minimalne</w:t>
      </w:r>
      <w:r w:rsidR="00565C64" w:rsidRP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</w:t>
      </w:r>
      <w:r w:rsidR="00565C64" w:rsidRP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wykazane w tabeli należy wpisać </w:t>
      </w:r>
      <w:r w:rsid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swoje </w:t>
      </w:r>
      <w:r w:rsidRP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oferowane wartości techniczno-użytkowe</w:t>
      </w:r>
      <w:r w:rsidR="00B74648" w:rsidRP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w kolumnie 4</w:t>
      </w:r>
      <w:r w:rsidRP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. </w:t>
      </w:r>
      <w:r w:rsidR="00A8164F" w:rsidRPr="00A816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 powinien wpisać konkretne wartości parametrów technicznych. Należy jednak pamiętać, że propozycje Wykonawcy muszą spełniać wymagania zamawiającego.</w:t>
      </w:r>
    </w:p>
    <w:p w:rsidR="00A8164F" w:rsidRPr="00A8164F" w:rsidRDefault="00EB4C00" w:rsidP="00A816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W przypadku, gdy Wykonawca w którejkolwiek z pozycji wpisze słowa „nie spełnia” lub zaoferuje niższe wartości oferta zostanie odrzucona, gdyż jej treść nie odpowiada treści SWZ</w:t>
      </w:r>
      <w:r w:rsidR="00565C64" w:rsidRPr="00A816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</w:t>
      </w:r>
    </w:p>
    <w:p w:rsidR="00A8164F" w:rsidRDefault="00A8164F" w:rsidP="00A816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8164F" w:rsidRDefault="00A8164F" w:rsidP="00A816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*we wskazanych miejscach formularza Wykonawca wskazuje obowiązkowo parametry zaoferowanego pojazdu.</w:t>
      </w:r>
    </w:p>
    <w:p w:rsidR="00EB4C00" w:rsidRPr="00EB4C00" w:rsidRDefault="00EB4C00" w:rsidP="00EB4C00">
      <w:pPr>
        <w:suppressAutoHyphen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:rsidR="00EB4C00" w:rsidRPr="00EB4C00" w:rsidRDefault="00EB4C00" w:rsidP="00EB4C00">
      <w:pPr>
        <w:suppressAutoHyphen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:rsidR="00EB4C00" w:rsidRPr="00EB4C00" w:rsidRDefault="00EB4C00" w:rsidP="00EB4C00">
      <w:pPr>
        <w:suppressAutoHyphen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:rsidR="00EB4C00" w:rsidRPr="00EB4C00" w:rsidRDefault="00EB4C00" w:rsidP="00EB4C00">
      <w:pPr>
        <w:suppressAutoHyphens/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EB4C00">
        <w:rPr>
          <w:rFonts w:ascii="Garamond" w:eastAsia="Times New Roman" w:hAnsi="Garamond" w:cs="Times New Roman"/>
          <w:sz w:val="20"/>
          <w:szCs w:val="20"/>
          <w:lang w:eastAsia="ar-SA"/>
        </w:rPr>
        <w:t>…………………………………………………..</w:t>
      </w:r>
    </w:p>
    <w:p w:rsidR="00EB4C00" w:rsidRPr="00EB4C00" w:rsidRDefault="00EB4C00" w:rsidP="00EB4C00">
      <w:pPr>
        <w:suppressAutoHyphens/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EB4C00">
        <w:rPr>
          <w:rFonts w:ascii="Garamond" w:eastAsia="Times New Roman" w:hAnsi="Garamond" w:cs="Times New Roman"/>
          <w:sz w:val="20"/>
          <w:szCs w:val="20"/>
          <w:lang w:eastAsia="ar-SA"/>
        </w:rPr>
        <w:t>Podpis i imienna pieczątka wykonawcy</w:t>
      </w:r>
    </w:p>
    <w:p w:rsidR="00EB4C00" w:rsidRPr="00EB4C00" w:rsidRDefault="00EB4C00" w:rsidP="00EB4C00">
      <w:pPr>
        <w:suppressAutoHyphen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:rsidR="00EB4C00" w:rsidRPr="00EB4C00" w:rsidRDefault="00EB4C00" w:rsidP="00EB4C00">
      <w:pPr>
        <w:suppressAutoHyphen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:rsidR="00EB4C00" w:rsidRPr="00EB4C00" w:rsidRDefault="00EB4C00" w:rsidP="00EB4C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3578B" w:rsidRDefault="0043578B"/>
    <w:p w:rsidR="00A16598" w:rsidRDefault="00A16598"/>
    <w:sectPr w:rsidR="00A16598" w:rsidSect="00EB4C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</w:lvl>
  </w:abstractNum>
  <w:abstractNum w:abstractNumId="1" w15:restartNumberingAfterBreak="0">
    <w:nsid w:val="00000002"/>
    <w:multiLevelType w:val="singleLevel"/>
    <w:tmpl w:val="0F30EFE8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 w:val="0"/>
      </w:rPr>
    </w:lvl>
  </w:abstractNum>
  <w:abstractNum w:abstractNumId="2" w15:restartNumberingAfterBreak="0">
    <w:nsid w:val="11C865F9"/>
    <w:multiLevelType w:val="hybridMultilevel"/>
    <w:tmpl w:val="DB783922"/>
    <w:lvl w:ilvl="0" w:tplc="2496E05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92455"/>
    <w:multiLevelType w:val="hybridMultilevel"/>
    <w:tmpl w:val="01880ECA"/>
    <w:lvl w:ilvl="0" w:tplc="25849E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00"/>
    <w:rsid w:val="00086A38"/>
    <w:rsid w:val="001401FA"/>
    <w:rsid w:val="0022267E"/>
    <w:rsid w:val="002E5BC1"/>
    <w:rsid w:val="00391AE3"/>
    <w:rsid w:val="0043578B"/>
    <w:rsid w:val="00445273"/>
    <w:rsid w:val="00460755"/>
    <w:rsid w:val="00565C64"/>
    <w:rsid w:val="00595E33"/>
    <w:rsid w:val="005B5937"/>
    <w:rsid w:val="00742A21"/>
    <w:rsid w:val="00925979"/>
    <w:rsid w:val="00950DA7"/>
    <w:rsid w:val="00952783"/>
    <w:rsid w:val="00A13E21"/>
    <w:rsid w:val="00A16598"/>
    <w:rsid w:val="00A8164F"/>
    <w:rsid w:val="00AF7660"/>
    <w:rsid w:val="00B74648"/>
    <w:rsid w:val="00B76790"/>
    <w:rsid w:val="00E163A8"/>
    <w:rsid w:val="00E86B2E"/>
    <w:rsid w:val="00EB4C00"/>
    <w:rsid w:val="00F25AFF"/>
    <w:rsid w:val="00FF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DF2EF-32C8-4760-9F77-7090275D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91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91AE3"/>
  </w:style>
  <w:style w:type="paragraph" w:customStyle="1" w:styleId="Style2">
    <w:name w:val="Style2"/>
    <w:basedOn w:val="Normalny"/>
    <w:rsid w:val="00391AE3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391A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2931</Words>
  <Characters>17590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Szymański</dc:creator>
  <cp:keywords/>
  <dc:description/>
  <cp:lastModifiedBy>Paweł Szymański</cp:lastModifiedBy>
  <cp:revision>20</cp:revision>
  <dcterms:created xsi:type="dcterms:W3CDTF">2023-03-20T09:29:00Z</dcterms:created>
  <dcterms:modified xsi:type="dcterms:W3CDTF">2023-04-27T05:40:00Z</dcterms:modified>
</cp:coreProperties>
</file>