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45A12FB3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A10C6C">
        <w:rPr>
          <w:sz w:val="20"/>
          <w:szCs w:val="20"/>
        </w:rPr>
        <w:t>29.11.2023</w:t>
      </w:r>
      <w:r w:rsidR="00093EC4" w:rsidRPr="00770605">
        <w:rPr>
          <w:sz w:val="20"/>
          <w:szCs w:val="20"/>
        </w:rPr>
        <w:t xml:space="preserve"> r. </w:t>
      </w:r>
    </w:p>
    <w:p w14:paraId="25D14562" w14:textId="77777777" w:rsidR="00A434CE" w:rsidRDefault="00076B51" w:rsidP="00CF167F">
      <w:pPr>
        <w:spacing w:after="0" w:line="240" w:lineRule="auto"/>
        <w:ind w:right="-427"/>
        <w:jc w:val="both"/>
        <w:rPr>
          <w:rFonts w:ascii="Open Sans" w:hAnsi="Open Sans" w:cs="Open Sans"/>
          <w:sz w:val="20"/>
          <w:szCs w:val="20"/>
        </w:rPr>
      </w:pPr>
      <w:r w:rsidRPr="00A434CE">
        <w:rPr>
          <w:rFonts w:ascii="Open Sans" w:hAnsi="Open Sans" w:cs="Open Sans"/>
          <w:sz w:val="20"/>
          <w:szCs w:val="20"/>
        </w:rPr>
        <w:t xml:space="preserve">             </w:t>
      </w:r>
      <w:r w:rsidR="00770605" w:rsidRPr="00A434CE">
        <w:rPr>
          <w:rFonts w:ascii="Open Sans" w:hAnsi="Open Sans" w:cs="Open Sans"/>
          <w:sz w:val="20"/>
          <w:szCs w:val="20"/>
        </w:rPr>
        <w:t xml:space="preserve">      </w:t>
      </w:r>
    </w:p>
    <w:p w14:paraId="26ECBA8C" w14:textId="0EE75D46" w:rsidR="00A8063E" w:rsidRPr="00A434CE" w:rsidRDefault="00770605" w:rsidP="00CF167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A434CE">
        <w:rPr>
          <w:rFonts w:ascii="Open Sans" w:hAnsi="Open Sans" w:cs="Open Sans"/>
          <w:sz w:val="20"/>
          <w:szCs w:val="20"/>
        </w:rPr>
        <w:t xml:space="preserve"> </w:t>
      </w:r>
      <w:r w:rsidR="00076B51" w:rsidRPr="00A434CE">
        <w:rPr>
          <w:rFonts w:ascii="Open Sans" w:hAnsi="Open Sans" w:cs="Open Sans"/>
          <w:sz w:val="20"/>
          <w:szCs w:val="20"/>
        </w:rPr>
        <w:t xml:space="preserve">  </w:t>
      </w:r>
      <w:r w:rsidR="00A8063E" w:rsidRPr="00A434CE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A434CE">
        <w:rPr>
          <w:rFonts w:ascii="Open Sans" w:hAnsi="Open Sans" w:cs="Open Sans"/>
          <w:sz w:val="20"/>
          <w:szCs w:val="20"/>
        </w:rPr>
        <w:br/>
      </w:r>
      <w:r w:rsidR="00A8063E" w:rsidRPr="00A434CE">
        <w:rPr>
          <w:rFonts w:ascii="Open Sans" w:hAnsi="Open Sans" w:cs="Open Sans"/>
          <w:sz w:val="20"/>
          <w:szCs w:val="20"/>
        </w:rPr>
        <w:t xml:space="preserve">ul. Komunalna 5,   75 -724 Koszalin </w:t>
      </w:r>
      <w:r w:rsidR="00A8063E" w:rsidRPr="00A434CE">
        <w:rPr>
          <w:rFonts w:ascii="Open Sans" w:hAnsi="Open Sans" w:cs="Open Sans"/>
          <w:sz w:val="20"/>
          <w:szCs w:val="20"/>
          <w:u w:val="single"/>
        </w:rPr>
        <w:t xml:space="preserve">w trybie podstawowym bez przeprowadzenia negocjacji,  </w:t>
      </w:r>
      <w:r w:rsidR="00A434CE">
        <w:rPr>
          <w:rFonts w:ascii="Open Sans" w:hAnsi="Open Sans" w:cs="Open Sans"/>
          <w:sz w:val="20"/>
          <w:szCs w:val="20"/>
          <w:u w:val="single"/>
        </w:rPr>
        <w:br/>
      </w:r>
      <w:r w:rsidR="00A8063E" w:rsidRPr="00A434CE">
        <w:rPr>
          <w:rFonts w:ascii="Open Sans" w:hAnsi="Open Sans" w:cs="Open Sans"/>
          <w:sz w:val="20"/>
          <w:szCs w:val="20"/>
        </w:rPr>
        <w:t>na podstawie wymagań zawartych  w art. 275 pkt 1 ustawy</w:t>
      </w:r>
      <w:r w:rsidR="00932E08" w:rsidRPr="00A434CE">
        <w:rPr>
          <w:rFonts w:ascii="Open Sans" w:hAnsi="Open Sans" w:cs="Open Sans"/>
          <w:sz w:val="20"/>
          <w:szCs w:val="20"/>
        </w:rPr>
        <w:t xml:space="preserve"> PZP </w:t>
      </w:r>
      <w:r w:rsidR="00A8063E" w:rsidRPr="00A434C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A8063E" w:rsidRPr="00A434CE">
        <w:rPr>
          <w:rFonts w:ascii="Open Sans" w:hAnsi="Open Sans" w:cs="Open Sans"/>
          <w:sz w:val="20"/>
          <w:szCs w:val="20"/>
        </w:rPr>
        <w:t>pn</w:t>
      </w:r>
      <w:bookmarkStart w:id="0" w:name="_Hlk121854723"/>
      <w:bookmarkStart w:id="1" w:name="_Hlk104452673"/>
      <w:proofErr w:type="spellEnd"/>
      <w:r w:rsidR="00A8063E" w:rsidRPr="00A434CE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A434C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C13E9A" w:rsidRPr="00A434C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„</w:t>
      </w:r>
      <w:r w:rsidR="00A434CE" w:rsidRPr="00A434C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Dostawa samochodu ciężarowego samowyładowczego o DMC do 3,5 tony”. </w:t>
      </w:r>
      <w:r w:rsidR="00C13E9A" w:rsidRPr="00A434C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4A3004" w:rsidRPr="00A434C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 </w:t>
      </w:r>
      <w:r w:rsidR="006F3B78" w:rsidRPr="00A434CE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Pr="00A434CE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2BBCD239" w14:textId="77777777" w:rsidR="00C13E9A" w:rsidRPr="00A434CE" w:rsidRDefault="00C13E9A" w:rsidP="00C13E9A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15409E55" w14:textId="77777777" w:rsidR="00A434CE" w:rsidRPr="00A434CE" w:rsidRDefault="00A434CE" w:rsidP="00A434CE">
      <w:pPr>
        <w:suppressAutoHyphens/>
        <w:spacing w:after="0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bookmarkStart w:id="8" w:name="_Hlk72488743"/>
      <w:r w:rsidRPr="00A434CE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Nr ogłoszenia :  2023/BZP 00514390/01</w:t>
      </w:r>
    </w:p>
    <w:p w14:paraId="6B06EC3B" w14:textId="77777777" w:rsidR="00A434CE" w:rsidRPr="00A434CE" w:rsidRDefault="00A434CE" w:rsidP="00A434CE">
      <w:pPr>
        <w:suppressAutoHyphens/>
        <w:spacing w:after="0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A434CE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Nr referencyjny:   63/AP/2023</w:t>
      </w:r>
    </w:p>
    <w:p w14:paraId="7E330027" w14:textId="2938D946" w:rsidR="00D66C49" w:rsidRPr="00A434CE" w:rsidRDefault="00A434CE" w:rsidP="00D66C49">
      <w:pPr>
        <w:suppressAutoHyphens/>
        <w:spacing w:after="0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A434CE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Identyfikator postępowania: ocds-148610-e8116f92-8c6b-11ee-b55a-a22b2d7f700e</w:t>
      </w:r>
    </w:p>
    <w:bookmarkEnd w:id="8"/>
    <w:p w14:paraId="76F06A95" w14:textId="77777777" w:rsidR="00B05C37" w:rsidRDefault="00B05C3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D0B3072" w14:textId="77777777" w:rsidR="001341A5" w:rsidRDefault="001341A5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50053826" w14:textId="0525250E" w:rsidR="001341A5" w:rsidRDefault="001341A5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>WYJAŚNIENIA TREŚCI SPECYFIKACJI WARUNKÓW ZAMÓWIENIA 1 .</w:t>
      </w:r>
    </w:p>
    <w:p w14:paraId="35B56D42" w14:textId="77777777" w:rsidR="00B05C37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8108E07" w14:textId="2DA1DD59" w:rsidR="00B05C37" w:rsidRPr="00045C32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284 ust. 6 ustawy z dnia 11 września 2019 r. Prawo zamówień publicznych (Dz. U. z 2023 r., poz. 1605 ze zm.), zwanej dalej ustawą </w:t>
      </w:r>
      <w:proofErr w:type="spellStart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Pzp</w:t>
      </w:r>
      <w:proofErr w:type="spellEnd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 przekazuje treść pytań wraz z odpowiedziami:</w:t>
      </w:r>
    </w:p>
    <w:p w14:paraId="28B4D75C" w14:textId="1C8E4066" w:rsidR="00B05C37" w:rsidRDefault="00B05C37" w:rsidP="00B05C37">
      <w:pPr>
        <w:rPr>
          <w:rFonts w:ascii="Open Sans" w:hAnsi="Open Sans" w:cs="Open Sans"/>
          <w:sz w:val="20"/>
          <w:szCs w:val="20"/>
        </w:rPr>
      </w:pP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 xml:space="preserve">Pytanie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1</w:t>
      </w: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:</w:t>
      </w: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br/>
      </w:r>
      <w:r w:rsidR="001341A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</w:t>
      </w:r>
      <w:r w:rsidR="001341A5" w:rsidRPr="001341A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zy Zamawiający dopuści samochód o wymiarach wewnętrznych skrzyni ładunkowej wynoszącej - długość: 3,20m i szerokość: 2,00 m?</w:t>
      </w:r>
      <w:r w:rsidRPr="00B05C37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AD57F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9A75ED">
        <w:rPr>
          <w:rFonts w:ascii="Open Sans" w:hAnsi="Open Sans" w:cs="Open Sans"/>
          <w:sz w:val="20"/>
          <w:szCs w:val="20"/>
          <w:u w:val="single"/>
        </w:rPr>
        <w:t>Odpowiedz :</w:t>
      </w:r>
      <w:r w:rsidRPr="00CC7C63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TAK, dopuszczamy. </w:t>
      </w:r>
    </w:p>
    <w:p w14:paraId="02BF92DB" w14:textId="77777777" w:rsidR="00AD57FB" w:rsidRDefault="00AD57FB" w:rsidP="009A75ED">
      <w:pPr>
        <w:rPr>
          <w:rFonts w:ascii="Open Sans" w:hAnsi="Open Sans" w:cs="Open Sans"/>
          <w:sz w:val="20"/>
          <w:szCs w:val="20"/>
          <w:u w:val="single"/>
        </w:rPr>
      </w:pPr>
    </w:p>
    <w:p w14:paraId="1D0A5A29" w14:textId="77777777" w:rsidR="00AD57FB" w:rsidRDefault="00AD57FB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02EF5FFE" w14:textId="4D8C5E4C" w:rsidR="00875F57" w:rsidRDefault="00875F5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B26ED1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1F775541" w14:textId="2C68D026" w:rsidR="00A405D9" w:rsidRDefault="00875F57" w:rsidP="00A405D9">
      <w:pPr>
        <w:pStyle w:val="NormalnyWeb"/>
        <w:spacing w:after="120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7551AB">
        <w:rPr>
          <w:rFonts w:ascii="Open Sans" w:hAnsi="Open Sans" w:cs="Open Sans"/>
          <w:sz w:val="19"/>
          <w:szCs w:val="19"/>
        </w:rPr>
        <w:t xml:space="preserve">Zamawiający działając w oparciu o art. 284 ust. 3 oraz 286 ust. 1 ustawy z dnia </w:t>
      </w:r>
      <w:r w:rsidRPr="007551AB">
        <w:rPr>
          <w:rFonts w:ascii="Open Sans" w:hAnsi="Open Sans" w:cs="Open Sans"/>
          <w:bCs/>
          <w:sz w:val="19"/>
          <w:szCs w:val="19"/>
        </w:rPr>
        <w:t>11 września</w:t>
      </w:r>
      <w:r w:rsidR="001341A5">
        <w:rPr>
          <w:rFonts w:ascii="Open Sans" w:hAnsi="Open Sans" w:cs="Open Sans"/>
          <w:bCs/>
          <w:sz w:val="19"/>
          <w:szCs w:val="19"/>
        </w:rPr>
        <w:br/>
      </w:r>
      <w:r w:rsidRPr="007551AB">
        <w:rPr>
          <w:rFonts w:ascii="Open Sans" w:hAnsi="Open Sans" w:cs="Open Sans"/>
          <w:bCs/>
          <w:sz w:val="19"/>
          <w:szCs w:val="19"/>
        </w:rPr>
        <w:t xml:space="preserve">2019 r. Prawo zamówień publicznych  ( </w:t>
      </w:r>
      <w:r w:rsidRPr="007551AB">
        <w:rPr>
          <w:rFonts w:ascii="Open Sans" w:hAnsi="Open Sans" w:cs="Open Sans"/>
          <w:sz w:val="19"/>
          <w:szCs w:val="19"/>
        </w:rPr>
        <w:t>Dz.U. 2023, poz. 1605 z późn.zm.</w:t>
      </w:r>
      <w:r w:rsidRPr="007551AB">
        <w:rPr>
          <w:rFonts w:ascii="Open Sans" w:hAnsi="Open Sans" w:cs="Open Sans"/>
          <w:bCs/>
          <w:sz w:val="19"/>
          <w:szCs w:val="19"/>
        </w:rPr>
        <w:t xml:space="preserve">) </w:t>
      </w:r>
      <w:r w:rsidRPr="007551AB">
        <w:rPr>
          <w:rFonts w:ascii="Open Sans" w:hAnsi="Open Sans" w:cs="Open Sans"/>
          <w:color w:val="000000"/>
          <w:sz w:val="19"/>
          <w:szCs w:val="19"/>
        </w:rPr>
        <w:t>informuje o </w:t>
      </w:r>
      <w:r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color w:val="000000"/>
          <w:sz w:val="19"/>
          <w:szCs w:val="19"/>
        </w:rPr>
        <w:t>zmianie  treści</w:t>
      </w:r>
      <w:r w:rsidR="00675098" w:rsidRPr="007551AB">
        <w:rPr>
          <w:rFonts w:ascii="Open Sans" w:hAnsi="Open Sans" w:cs="Open Sans"/>
          <w:color w:val="000000"/>
          <w:sz w:val="19"/>
          <w:szCs w:val="19"/>
        </w:rPr>
        <w:t>:</w:t>
      </w:r>
      <w:bookmarkStart w:id="9" w:name="_Hlk150492372"/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046C801F" w14:textId="77777777" w:rsidR="00A405D9" w:rsidRDefault="00A405D9" w:rsidP="00A405D9">
      <w:pPr>
        <w:pStyle w:val="NormalnyWeb"/>
        <w:spacing w:after="120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3442513D" w14:textId="400E6CB0" w:rsidR="00875F57" w:rsidRPr="00C21DFB" w:rsidRDefault="00875F57" w:rsidP="00A405D9">
      <w:pPr>
        <w:pStyle w:val="NormalnyWeb"/>
        <w:spacing w:after="120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>Rozdziału I SWZ –„Instrukcja dla wykonawców”.</w:t>
      </w:r>
    </w:p>
    <w:bookmarkEnd w:id="9"/>
    <w:p w14:paraId="02F70FA2" w14:textId="77777777" w:rsidR="001341A5" w:rsidRPr="001341A5" w:rsidRDefault="00875F57" w:rsidP="005114BA">
      <w:pPr>
        <w:pStyle w:val="NormalnyWeb"/>
        <w:numPr>
          <w:ilvl w:val="0"/>
          <w:numId w:val="15"/>
        </w:numPr>
        <w:spacing w:after="0"/>
        <w:ind w:left="708"/>
        <w:rPr>
          <w:rFonts w:ascii="Open Sans" w:hAnsi="Open Sans" w:cs="Open Sans"/>
          <w:color w:val="000000" w:themeColor="text1"/>
          <w:sz w:val="19"/>
          <w:szCs w:val="19"/>
        </w:rPr>
      </w:pPr>
      <w:r w:rsidRPr="00AD57FB">
        <w:rPr>
          <w:rFonts w:ascii="Open Sans" w:hAnsi="Open Sans" w:cs="Open Sans"/>
          <w:color w:val="000000"/>
          <w:sz w:val="20"/>
          <w:szCs w:val="20"/>
          <w:u w:val="single"/>
        </w:rPr>
        <w:t>Punkt 15</w:t>
      </w:r>
      <w:r w:rsidR="005528A8" w:rsidRPr="00AD57FB">
        <w:rPr>
          <w:rFonts w:ascii="Open Sans" w:hAnsi="Open Sans" w:cs="Open Sans"/>
          <w:color w:val="000000"/>
          <w:sz w:val="20"/>
          <w:szCs w:val="20"/>
          <w:u w:val="single"/>
        </w:rPr>
        <w:t>.1.</w:t>
      </w:r>
      <w:r w:rsidRPr="00AD57FB">
        <w:rPr>
          <w:rFonts w:ascii="Open Sans" w:hAnsi="Open Sans" w:cs="Open Sans"/>
          <w:color w:val="000000"/>
          <w:sz w:val="20"/>
          <w:szCs w:val="20"/>
          <w:u w:val="single"/>
        </w:rPr>
        <w:t xml:space="preserve"> otrzymuje brzmienie: </w:t>
      </w:r>
      <w:r w:rsidR="00AD57FB" w:rsidRPr="00AD57FB">
        <w:rPr>
          <w:rFonts w:ascii="Open Sans" w:hAnsi="Open Sans" w:cs="Open Sans"/>
          <w:color w:val="000000"/>
          <w:sz w:val="20"/>
          <w:szCs w:val="20"/>
          <w:u w:val="single"/>
        </w:rPr>
        <w:br/>
      </w:r>
      <w:r w:rsidR="005528A8" w:rsidRPr="00AD57FB">
        <w:rPr>
          <w:rFonts w:ascii="Open Sans" w:hAnsi="Open Sans" w:cs="Open Sans"/>
          <w:color w:val="000000"/>
          <w:sz w:val="19"/>
          <w:szCs w:val="19"/>
          <w:u w:val="single"/>
        </w:rPr>
        <w:t xml:space="preserve">Termin związania ofertą. </w:t>
      </w:r>
      <w:r w:rsidR="00AD57FB" w:rsidRPr="00AD57FB">
        <w:rPr>
          <w:rFonts w:ascii="Open Sans" w:hAnsi="Open Sans" w:cs="Open Sans"/>
          <w:color w:val="000000"/>
          <w:sz w:val="19"/>
          <w:szCs w:val="19"/>
          <w:u w:val="single"/>
        </w:rPr>
        <w:br/>
      </w:r>
    </w:p>
    <w:p w14:paraId="6E27B9D1" w14:textId="587B0837" w:rsidR="005528A8" w:rsidRPr="00AD57FB" w:rsidRDefault="005528A8" w:rsidP="001341A5">
      <w:pPr>
        <w:pStyle w:val="NormalnyWeb"/>
        <w:spacing w:after="0"/>
        <w:ind w:left="708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AD57FB">
        <w:rPr>
          <w:rFonts w:ascii="Open Sans" w:hAnsi="Open Sans" w:cs="Open Sans"/>
          <w:color w:val="000000"/>
          <w:sz w:val="19"/>
          <w:szCs w:val="19"/>
        </w:rPr>
        <w:t xml:space="preserve">Wykonawca zgodnie z art. 307 ustawy </w:t>
      </w:r>
      <w:proofErr w:type="spellStart"/>
      <w:r w:rsidRPr="00AD57FB">
        <w:rPr>
          <w:rFonts w:ascii="Open Sans" w:hAnsi="Open Sans" w:cs="Open Sans"/>
          <w:color w:val="000000"/>
          <w:sz w:val="19"/>
          <w:szCs w:val="19"/>
        </w:rPr>
        <w:t>Pzp</w:t>
      </w:r>
      <w:proofErr w:type="spellEnd"/>
      <w:r w:rsidRPr="00AD57FB">
        <w:rPr>
          <w:rFonts w:ascii="Open Sans" w:hAnsi="Open Sans" w:cs="Open Sans"/>
          <w:color w:val="000000"/>
          <w:sz w:val="19"/>
          <w:szCs w:val="19"/>
        </w:rPr>
        <w:t xml:space="preserve"> będzie związany ofertą przez okres 30 dni, tj.  do dnia </w:t>
      </w:r>
      <w:r w:rsidR="001341A5">
        <w:rPr>
          <w:rFonts w:ascii="Open Sans" w:hAnsi="Open Sans" w:cs="Open Sans"/>
          <w:color w:val="000000"/>
          <w:sz w:val="19"/>
          <w:szCs w:val="19"/>
        </w:rPr>
        <w:t>04.01.2024</w:t>
      </w:r>
      <w:r w:rsidRPr="00AD57FB">
        <w:rPr>
          <w:rFonts w:ascii="Open Sans" w:hAnsi="Open Sans" w:cs="Open Sans"/>
          <w:color w:val="000000" w:themeColor="text1"/>
          <w:sz w:val="19"/>
          <w:szCs w:val="19"/>
        </w:rPr>
        <w:t xml:space="preserve"> roku.  Bieg terminu związania ofertą rozpoczyna się wraz z upływem terminu składania ofert.</w:t>
      </w:r>
    </w:p>
    <w:p w14:paraId="615C3FA9" w14:textId="77777777" w:rsidR="005528A8" w:rsidRPr="005621E3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2794F96A" w14:textId="4342801C" w:rsidR="005621E3" w:rsidRPr="00AD57FB" w:rsidRDefault="005528A8" w:rsidP="00E855C9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10" w:name="_Hlk150492310"/>
      <w:r w:rsidRPr="00AD57FB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Punkt 16 otrzymuje brzmienie</w:t>
      </w:r>
      <w:r w:rsidRPr="00AD57F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  <w:bookmarkEnd w:id="10"/>
    </w:p>
    <w:p w14:paraId="0E5E4DD7" w14:textId="13871E51" w:rsidR="005528A8" w:rsidRPr="007551AB" w:rsidRDefault="005528A8" w:rsidP="007551A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Sposób i termin składania i otwarcia ofert .</w:t>
      </w:r>
    </w:p>
    <w:p w14:paraId="52DCF18B" w14:textId="4BD02989" w:rsidR="005528A8" w:rsidRPr="007551AB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16.1.</w:t>
      </w: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ab/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Ofertę należy złożyć poprzez platformę zakupową, o której mowa 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  <w:t xml:space="preserve">w pkt. 12 SWZ, do dnia </w:t>
      </w:r>
      <w:bookmarkStart w:id="11" w:name="_Hlk147815999"/>
      <w:r w:rsidR="001341A5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06.12.</w:t>
      </w:r>
      <w:bookmarkEnd w:id="11"/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2023 r.    do godziny </w:t>
      </w:r>
      <w:r w:rsidR="001341A5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09:00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012B436E" w14:textId="164CD9A8" w:rsidR="005528A8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16.2.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ab/>
        <w:t xml:space="preserve">Otwarcie ofert nastąpi w dniu </w:t>
      </w:r>
      <w:r w:rsidR="001341A5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06.12.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2023 r.    o godzinie </w:t>
      </w:r>
      <w:r w:rsidR="001341A5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09</w:t>
      </w:r>
      <w:r w:rsidR="00577DB1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:15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258130C0" w14:textId="77777777" w:rsidR="00F707CF" w:rsidRDefault="00F707CF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7A503F2B" w14:textId="311F2204" w:rsidR="00F707CF" w:rsidRPr="00C21DFB" w:rsidRDefault="00F707CF" w:rsidP="00F707CF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Rozdziału 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I</w:t>
      </w: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>I SWZ –„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Opis przedmiotu zamówienia” </w:t>
      </w:r>
    </w:p>
    <w:p w14:paraId="402202A1" w14:textId="54405CB2" w:rsidR="00212FA8" w:rsidRPr="00212FA8" w:rsidRDefault="00F707CF" w:rsidP="00F707CF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Punkt </w:t>
      </w:r>
      <w:r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II </w:t>
      </w:r>
      <w:r w:rsidR="00212FA8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2. </w:t>
      </w:r>
      <w:r w:rsidR="00212FA8" w:rsidRPr="00212FA8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Parametry techniczne skrzyni ładunkowej </w:t>
      </w:r>
      <w:r w:rsidR="00212FA8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2.3) otrzymuje brzmienie: </w:t>
      </w:r>
    </w:p>
    <w:p w14:paraId="71CD1044" w14:textId="77777777" w:rsidR="00212FA8" w:rsidRPr="00E47999" w:rsidRDefault="00212FA8" w:rsidP="00212FA8">
      <w:pPr>
        <w:pStyle w:val="Tytu"/>
        <w:ind w:left="720"/>
        <w:jc w:val="both"/>
        <w:rPr>
          <w:rFonts w:ascii="Open Sans" w:hAnsi="Open Sans" w:cs="Open Sans"/>
          <w:b w:val="0"/>
          <w:bCs/>
          <w:sz w:val="20"/>
        </w:rPr>
      </w:pPr>
      <w:r w:rsidRPr="00E47999">
        <w:rPr>
          <w:rFonts w:ascii="Open Sans" w:hAnsi="Open Sans" w:cs="Open Sans"/>
          <w:b w:val="0"/>
          <w:bCs/>
          <w:sz w:val="20"/>
        </w:rPr>
        <w:t>Wymiary wewnętrzne skrzyni ładunkowej:</w:t>
      </w:r>
    </w:p>
    <w:p w14:paraId="62F5F48A" w14:textId="77777777" w:rsidR="00212FA8" w:rsidRPr="00E47999" w:rsidRDefault="00212FA8" w:rsidP="00212FA8">
      <w:pPr>
        <w:pStyle w:val="Tytu"/>
        <w:numPr>
          <w:ilvl w:val="0"/>
          <w:numId w:val="24"/>
        </w:numPr>
        <w:ind w:left="993" w:hanging="284"/>
        <w:jc w:val="both"/>
        <w:rPr>
          <w:rFonts w:ascii="Open Sans" w:hAnsi="Open Sans" w:cs="Open Sans"/>
          <w:b w:val="0"/>
          <w:bCs/>
          <w:sz w:val="20"/>
        </w:rPr>
      </w:pPr>
      <w:r w:rsidRPr="00E47999">
        <w:rPr>
          <w:rFonts w:ascii="Open Sans" w:hAnsi="Open Sans" w:cs="Open Sans"/>
          <w:b w:val="0"/>
          <w:bCs/>
          <w:sz w:val="20"/>
        </w:rPr>
        <w:t>Długość: minimalna 3,</w:t>
      </w:r>
      <w:r>
        <w:rPr>
          <w:rFonts w:ascii="Open Sans" w:hAnsi="Open Sans" w:cs="Open Sans"/>
          <w:b w:val="0"/>
          <w:bCs/>
          <w:sz w:val="20"/>
        </w:rPr>
        <w:t>1</w:t>
      </w:r>
      <w:r w:rsidRPr="00E47999">
        <w:rPr>
          <w:rFonts w:ascii="Open Sans" w:hAnsi="Open Sans" w:cs="Open Sans"/>
          <w:b w:val="0"/>
          <w:bCs/>
          <w:sz w:val="20"/>
        </w:rPr>
        <w:t>0 m,</w:t>
      </w:r>
    </w:p>
    <w:p w14:paraId="10B34B72" w14:textId="77777777" w:rsidR="00212FA8" w:rsidRPr="00E47999" w:rsidRDefault="00212FA8" w:rsidP="00212FA8">
      <w:pPr>
        <w:pStyle w:val="Tytu"/>
        <w:numPr>
          <w:ilvl w:val="0"/>
          <w:numId w:val="24"/>
        </w:numPr>
        <w:ind w:left="993" w:hanging="284"/>
        <w:jc w:val="both"/>
        <w:rPr>
          <w:rFonts w:ascii="Open Sans" w:hAnsi="Open Sans" w:cs="Open Sans"/>
          <w:b w:val="0"/>
          <w:bCs/>
          <w:sz w:val="20"/>
        </w:rPr>
      </w:pPr>
      <w:r w:rsidRPr="00E47999">
        <w:rPr>
          <w:rFonts w:ascii="Open Sans" w:hAnsi="Open Sans" w:cs="Open Sans"/>
          <w:b w:val="0"/>
          <w:bCs/>
          <w:sz w:val="20"/>
        </w:rPr>
        <w:t>Szerokość: minimalna 2,10 m,</w:t>
      </w:r>
    </w:p>
    <w:p w14:paraId="49620AD0" w14:textId="308E0067" w:rsidR="00212FA8" w:rsidRPr="00E26679" w:rsidRDefault="00212FA8" w:rsidP="00212FA8">
      <w:pPr>
        <w:pStyle w:val="Tytu"/>
        <w:numPr>
          <w:ilvl w:val="0"/>
          <w:numId w:val="24"/>
        </w:numPr>
        <w:ind w:left="993" w:hanging="284"/>
        <w:jc w:val="both"/>
        <w:rPr>
          <w:rFonts w:ascii="Open Sans" w:hAnsi="Open Sans" w:cs="Open Sans"/>
          <w:b w:val="0"/>
          <w:bCs/>
          <w:sz w:val="20"/>
        </w:rPr>
      </w:pPr>
      <w:r w:rsidRPr="00E26679">
        <w:rPr>
          <w:rFonts w:ascii="Open Sans" w:hAnsi="Open Sans" w:cs="Open Sans"/>
          <w:b w:val="0"/>
          <w:bCs/>
          <w:sz w:val="20"/>
        </w:rPr>
        <w:t xml:space="preserve">Wysokość burt skrzyni załadunkowej: </w:t>
      </w:r>
      <w:r>
        <w:rPr>
          <w:rFonts w:ascii="Open Sans" w:hAnsi="Open Sans" w:cs="Open Sans"/>
          <w:b w:val="0"/>
          <w:bCs/>
          <w:sz w:val="20"/>
        </w:rPr>
        <w:t>min. 40 cm</w:t>
      </w:r>
      <w:r w:rsidRPr="00E26679">
        <w:rPr>
          <w:rFonts w:ascii="Open Sans" w:hAnsi="Open Sans" w:cs="Open Sans"/>
          <w:b w:val="0"/>
          <w:bCs/>
          <w:sz w:val="20"/>
        </w:rPr>
        <w:t>.</w:t>
      </w:r>
      <w:r w:rsidRPr="00787C03">
        <w:t xml:space="preserve"> </w:t>
      </w:r>
      <w:r w:rsidRPr="00787C03">
        <w:rPr>
          <w:rFonts w:ascii="Open Sans" w:hAnsi="Open Sans" w:cs="Open Sans"/>
          <w:b w:val="0"/>
          <w:bCs/>
          <w:sz w:val="20"/>
        </w:rPr>
        <w:t xml:space="preserve">Zamawiający dopuszcza samochód </w:t>
      </w:r>
      <w:r>
        <w:rPr>
          <w:rFonts w:ascii="Open Sans" w:hAnsi="Open Sans" w:cs="Open Sans"/>
          <w:b w:val="0"/>
          <w:bCs/>
          <w:sz w:val="20"/>
        </w:rPr>
        <w:br/>
      </w:r>
      <w:r w:rsidRPr="00787C03">
        <w:rPr>
          <w:rFonts w:ascii="Open Sans" w:hAnsi="Open Sans" w:cs="Open Sans"/>
          <w:b w:val="0"/>
          <w:bCs/>
          <w:sz w:val="20"/>
        </w:rPr>
        <w:t xml:space="preserve">o wymiarach wewnętrznych skrzyni ładunkowej wynoszącej - długość: 3,20m </w:t>
      </w:r>
      <w:r>
        <w:rPr>
          <w:rFonts w:ascii="Open Sans" w:hAnsi="Open Sans" w:cs="Open Sans"/>
          <w:b w:val="0"/>
          <w:bCs/>
          <w:sz w:val="20"/>
        </w:rPr>
        <w:br/>
      </w:r>
      <w:r w:rsidRPr="00787C03">
        <w:rPr>
          <w:rFonts w:ascii="Open Sans" w:hAnsi="Open Sans" w:cs="Open Sans"/>
          <w:b w:val="0"/>
          <w:bCs/>
          <w:sz w:val="20"/>
        </w:rPr>
        <w:t>i szerokość: 2,00 m.</w:t>
      </w:r>
    </w:p>
    <w:p w14:paraId="5CD102E3" w14:textId="77777777" w:rsidR="00212FA8" w:rsidRDefault="00212FA8" w:rsidP="00212FA8">
      <w:p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1FAFD718" w14:textId="77777777" w:rsidR="00212FA8" w:rsidRDefault="00212FA8" w:rsidP="00212FA8">
      <w:p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28A2D5D1" w14:textId="45CF121D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0B4D073" w14:textId="5D462CFD" w:rsidR="007551A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</w:p>
    <w:p w14:paraId="01FF4068" w14:textId="29F39556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1C59" w14:textId="77777777" w:rsidR="00C21553" w:rsidRDefault="00C21553" w:rsidP="00701C72">
      <w:pPr>
        <w:spacing w:after="0" w:line="240" w:lineRule="auto"/>
      </w:pPr>
      <w:r>
        <w:separator/>
      </w:r>
    </w:p>
  </w:endnote>
  <w:endnote w:type="continuationSeparator" w:id="0">
    <w:p w14:paraId="650CE644" w14:textId="77777777" w:rsidR="00C21553" w:rsidRDefault="00C21553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DAFB" w14:textId="77777777" w:rsidR="00C21553" w:rsidRDefault="00C21553" w:rsidP="00701C72">
      <w:pPr>
        <w:spacing w:after="0" w:line="240" w:lineRule="auto"/>
      </w:pPr>
      <w:r>
        <w:separator/>
      </w:r>
    </w:p>
  </w:footnote>
  <w:footnote w:type="continuationSeparator" w:id="0">
    <w:p w14:paraId="508FC4BD" w14:textId="77777777" w:rsidR="00C21553" w:rsidRDefault="00C21553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2" w:name="_Hlk77283846"/>
    <w:bookmarkEnd w:id="12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F816BB"/>
    <w:multiLevelType w:val="multilevel"/>
    <w:tmpl w:val="468E4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8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B5E7D"/>
    <w:multiLevelType w:val="hybridMultilevel"/>
    <w:tmpl w:val="5BAC6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4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5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23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9"/>
  </w:num>
  <w:num w:numId="14" w16cid:durableId="1046904393">
    <w:abstractNumId w:val="6"/>
  </w:num>
  <w:num w:numId="15" w16cid:durableId="466702552">
    <w:abstractNumId w:val="22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8"/>
  </w:num>
  <w:num w:numId="19" w16cid:durableId="1141268856">
    <w:abstractNumId w:val="16"/>
  </w:num>
  <w:num w:numId="20" w16cid:durableId="2095318758">
    <w:abstractNumId w:val="9"/>
    <w:lvlOverride w:ilvl="0">
      <w:startOverride w:val="1"/>
    </w:lvlOverride>
  </w:num>
  <w:num w:numId="21" w16cid:durableId="471872264">
    <w:abstractNumId w:val="21"/>
  </w:num>
  <w:num w:numId="22" w16cid:durableId="1446776075">
    <w:abstractNumId w:val="17"/>
  </w:num>
  <w:num w:numId="23" w16cid:durableId="1777362086">
    <w:abstractNumId w:val="13"/>
  </w:num>
  <w:num w:numId="24" w16cid:durableId="20438942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27EC7"/>
    <w:rsid w:val="001341A5"/>
    <w:rsid w:val="001348E5"/>
    <w:rsid w:val="00135709"/>
    <w:rsid w:val="00135936"/>
    <w:rsid w:val="00136442"/>
    <w:rsid w:val="001575E9"/>
    <w:rsid w:val="001820B9"/>
    <w:rsid w:val="001856E9"/>
    <w:rsid w:val="001A15E7"/>
    <w:rsid w:val="001C08A4"/>
    <w:rsid w:val="001C11FC"/>
    <w:rsid w:val="001D507A"/>
    <w:rsid w:val="001F5C65"/>
    <w:rsid w:val="002070AD"/>
    <w:rsid w:val="00212FA8"/>
    <w:rsid w:val="0023676E"/>
    <w:rsid w:val="002556D4"/>
    <w:rsid w:val="00255895"/>
    <w:rsid w:val="0026468E"/>
    <w:rsid w:val="00264872"/>
    <w:rsid w:val="00267F66"/>
    <w:rsid w:val="00282BC4"/>
    <w:rsid w:val="00342251"/>
    <w:rsid w:val="00343C09"/>
    <w:rsid w:val="0035638D"/>
    <w:rsid w:val="00392B86"/>
    <w:rsid w:val="003A76E8"/>
    <w:rsid w:val="003B64B9"/>
    <w:rsid w:val="003D1ED9"/>
    <w:rsid w:val="003D49AE"/>
    <w:rsid w:val="003E241E"/>
    <w:rsid w:val="003F20D3"/>
    <w:rsid w:val="0040229C"/>
    <w:rsid w:val="00462545"/>
    <w:rsid w:val="00466564"/>
    <w:rsid w:val="00472D50"/>
    <w:rsid w:val="004904FB"/>
    <w:rsid w:val="00497EA8"/>
    <w:rsid w:val="004A3004"/>
    <w:rsid w:val="004D2CD9"/>
    <w:rsid w:val="004D3430"/>
    <w:rsid w:val="004E1D51"/>
    <w:rsid w:val="004F2531"/>
    <w:rsid w:val="00551EBF"/>
    <w:rsid w:val="005528A8"/>
    <w:rsid w:val="005621E3"/>
    <w:rsid w:val="00574541"/>
    <w:rsid w:val="00575C7F"/>
    <w:rsid w:val="00577DB1"/>
    <w:rsid w:val="005A3783"/>
    <w:rsid w:val="005A687D"/>
    <w:rsid w:val="005B5ADB"/>
    <w:rsid w:val="005D590C"/>
    <w:rsid w:val="00636349"/>
    <w:rsid w:val="00656A15"/>
    <w:rsid w:val="00656F8B"/>
    <w:rsid w:val="0067366B"/>
    <w:rsid w:val="00675098"/>
    <w:rsid w:val="00693A5C"/>
    <w:rsid w:val="006B3E02"/>
    <w:rsid w:val="006E638B"/>
    <w:rsid w:val="006F2D2F"/>
    <w:rsid w:val="006F3B78"/>
    <w:rsid w:val="006F78A7"/>
    <w:rsid w:val="00701C72"/>
    <w:rsid w:val="00711968"/>
    <w:rsid w:val="00727007"/>
    <w:rsid w:val="00736831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F79DF"/>
    <w:rsid w:val="008067FE"/>
    <w:rsid w:val="00810AFF"/>
    <w:rsid w:val="00817EC3"/>
    <w:rsid w:val="008262FB"/>
    <w:rsid w:val="008263E9"/>
    <w:rsid w:val="008450F2"/>
    <w:rsid w:val="008474A7"/>
    <w:rsid w:val="00864C4E"/>
    <w:rsid w:val="00875F57"/>
    <w:rsid w:val="008943F5"/>
    <w:rsid w:val="008D70BA"/>
    <w:rsid w:val="008F7C0E"/>
    <w:rsid w:val="0090583C"/>
    <w:rsid w:val="00932E08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A0104A"/>
    <w:rsid w:val="00A02154"/>
    <w:rsid w:val="00A02537"/>
    <w:rsid w:val="00A10C6C"/>
    <w:rsid w:val="00A27B07"/>
    <w:rsid w:val="00A405D9"/>
    <w:rsid w:val="00A416BB"/>
    <w:rsid w:val="00A434CE"/>
    <w:rsid w:val="00A450A5"/>
    <w:rsid w:val="00A5612F"/>
    <w:rsid w:val="00A70440"/>
    <w:rsid w:val="00A70E48"/>
    <w:rsid w:val="00A731AA"/>
    <w:rsid w:val="00A8063E"/>
    <w:rsid w:val="00AA404E"/>
    <w:rsid w:val="00AD57FB"/>
    <w:rsid w:val="00B05C37"/>
    <w:rsid w:val="00B20ECA"/>
    <w:rsid w:val="00B26ED1"/>
    <w:rsid w:val="00B4315E"/>
    <w:rsid w:val="00B533C1"/>
    <w:rsid w:val="00BA508E"/>
    <w:rsid w:val="00BD01A8"/>
    <w:rsid w:val="00BD517D"/>
    <w:rsid w:val="00BE4527"/>
    <w:rsid w:val="00BF0F2A"/>
    <w:rsid w:val="00BF1E7E"/>
    <w:rsid w:val="00BF76F0"/>
    <w:rsid w:val="00C13E9A"/>
    <w:rsid w:val="00C21553"/>
    <w:rsid w:val="00C21DFB"/>
    <w:rsid w:val="00C34A38"/>
    <w:rsid w:val="00C7416A"/>
    <w:rsid w:val="00C95828"/>
    <w:rsid w:val="00CB3C2B"/>
    <w:rsid w:val="00CB55EA"/>
    <w:rsid w:val="00CC1B2E"/>
    <w:rsid w:val="00CD4D7A"/>
    <w:rsid w:val="00CE4F6D"/>
    <w:rsid w:val="00CE733F"/>
    <w:rsid w:val="00CF167F"/>
    <w:rsid w:val="00D07F52"/>
    <w:rsid w:val="00D10BD7"/>
    <w:rsid w:val="00D136B3"/>
    <w:rsid w:val="00D20C9B"/>
    <w:rsid w:val="00D21215"/>
    <w:rsid w:val="00D23912"/>
    <w:rsid w:val="00D26D74"/>
    <w:rsid w:val="00D66C49"/>
    <w:rsid w:val="00D754D3"/>
    <w:rsid w:val="00D954D8"/>
    <w:rsid w:val="00DA6034"/>
    <w:rsid w:val="00DB534E"/>
    <w:rsid w:val="00DC7A71"/>
    <w:rsid w:val="00E2134A"/>
    <w:rsid w:val="00E32838"/>
    <w:rsid w:val="00E4129E"/>
    <w:rsid w:val="00E6583A"/>
    <w:rsid w:val="00E9776D"/>
    <w:rsid w:val="00EB6944"/>
    <w:rsid w:val="00EC5473"/>
    <w:rsid w:val="00EC7B94"/>
    <w:rsid w:val="00EC7DFF"/>
    <w:rsid w:val="00EE0570"/>
    <w:rsid w:val="00F15BFD"/>
    <w:rsid w:val="00F257D7"/>
    <w:rsid w:val="00F277D0"/>
    <w:rsid w:val="00F3776F"/>
    <w:rsid w:val="00F46A69"/>
    <w:rsid w:val="00F50CB9"/>
    <w:rsid w:val="00F53DCB"/>
    <w:rsid w:val="00F572EF"/>
    <w:rsid w:val="00F6361A"/>
    <w:rsid w:val="00F707CF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29</cp:revision>
  <cp:lastPrinted>2023-11-29T08:53:00Z</cp:lastPrinted>
  <dcterms:created xsi:type="dcterms:W3CDTF">2023-10-30T09:01:00Z</dcterms:created>
  <dcterms:modified xsi:type="dcterms:W3CDTF">2023-11-29T09:09:00Z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