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2663" w14:textId="613DE647" w:rsidR="00FE13DB" w:rsidRDefault="007D3BD7" w:rsidP="00FE13DB">
      <w:pPr>
        <w:pStyle w:val="Default"/>
        <w:contextualSpacing/>
        <w:jc w:val="center"/>
        <w:rPr>
          <w:b/>
          <w:bCs/>
        </w:rPr>
      </w:pPr>
      <w:r>
        <w:rPr>
          <w:b/>
          <w:bCs/>
        </w:rPr>
        <w:t>UMOWA NR 272. ….202</w:t>
      </w:r>
      <w:r w:rsidR="0086359E">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08EEA918" w14:textId="4AA51D88" w:rsidR="0086359E" w:rsidRDefault="0086359E" w:rsidP="0086359E">
      <w:pPr>
        <w:pStyle w:val="Default"/>
        <w:spacing w:line="276" w:lineRule="auto"/>
        <w:contextualSpacing/>
        <w:jc w:val="both"/>
      </w:pPr>
      <w:r w:rsidRPr="009B01BB">
        <w:t xml:space="preserve">Mając na uwadze wynik postępowania o udzielenie zamówienia publicznego </w:t>
      </w:r>
      <w:r>
        <w:t xml:space="preserve">prowadzonego    </w:t>
      </w:r>
      <w:r w:rsidRPr="009B01BB">
        <w:t>w tryb</w:t>
      </w:r>
      <w:r>
        <w:t>ie podstawowym</w:t>
      </w:r>
      <w:r w:rsidRPr="009B01BB">
        <w:t xml:space="preserve"> </w:t>
      </w:r>
      <w:r w:rsidRPr="00BC4174">
        <w:rPr>
          <w:color w:val="auto"/>
        </w:rPr>
        <w:t xml:space="preserve">bez negocjacji, o którym mowa w art. 275 pkt. 1 ustawy z dnia 11 września 2019 roku - Prawo zamówień publicznych (Dz. U. 2023, poz. 1605 ze zm.) zwanej dalej: „ustawą Pzp” </w:t>
      </w:r>
      <w:r>
        <w:t xml:space="preserve">na wybór wykonawcy do wykonania zadania, dofinansowanego </w:t>
      </w:r>
      <w:r>
        <w:br/>
        <w:t xml:space="preserve">z Rządowego Funduszu POLSKI ŁAD, Programu Inwestycji Strategicznych, </w:t>
      </w:r>
      <w:r w:rsidRPr="009B01BB">
        <w:t>pn.</w:t>
      </w:r>
      <w:r>
        <w:t xml:space="preserve">: </w:t>
      </w:r>
      <w:r w:rsidR="004C6DB4">
        <w:rPr>
          <w:b/>
          <w:bCs/>
          <w:i/>
          <w:iCs/>
        </w:rPr>
        <w:t>Wymiana oświetlenia ulicznego na terenie Gminy Kodrąb</w:t>
      </w:r>
      <w:r>
        <w:rPr>
          <w:b/>
          <w:bCs/>
          <w:i/>
          <w:iCs/>
        </w:rPr>
        <w:t xml:space="preserve"> </w:t>
      </w:r>
      <w:r w:rsidRPr="009B01BB">
        <w:t>zawiera się umowę</w:t>
      </w:r>
      <w:r>
        <w:t xml:space="preserve"> </w:t>
      </w:r>
      <w:r w:rsidRPr="009B01BB">
        <w:t>o następującej treści:</w:t>
      </w:r>
    </w:p>
    <w:p w14:paraId="489552E9" w14:textId="44C401FE" w:rsidR="006D7597" w:rsidRPr="009B01BB" w:rsidRDefault="006D7597" w:rsidP="00B81BFA">
      <w:pPr>
        <w:pStyle w:val="Default"/>
        <w:spacing w:line="276" w:lineRule="auto"/>
        <w:contextualSpacing/>
        <w:jc w:val="both"/>
      </w:pPr>
    </w:p>
    <w:p w14:paraId="239A90A9" w14:textId="77777777" w:rsidR="007E0468" w:rsidRDefault="009B01BB" w:rsidP="00B81BFA">
      <w:pPr>
        <w:pStyle w:val="Default"/>
        <w:spacing w:line="276" w:lineRule="auto"/>
        <w:contextualSpacing/>
        <w:jc w:val="center"/>
        <w:rPr>
          <w:b/>
          <w:bCs/>
        </w:rPr>
      </w:pPr>
      <w:r w:rsidRPr="009B01BB">
        <w:rPr>
          <w:b/>
          <w:bCs/>
        </w:rPr>
        <w:t>§ 1</w:t>
      </w:r>
    </w:p>
    <w:p w14:paraId="108EC6D8" w14:textId="68155ED2" w:rsidR="00B9287B" w:rsidRPr="00B9287B" w:rsidRDefault="00D3588B">
      <w:pPr>
        <w:pStyle w:val="Default"/>
        <w:numPr>
          <w:ilvl w:val="6"/>
          <w:numId w:val="9"/>
        </w:numPr>
        <w:ind w:left="360" w:hanging="340"/>
        <w:contextualSpacing/>
        <w:jc w:val="both"/>
      </w:pPr>
      <w:r w:rsidRPr="00CB5653">
        <w:t xml:space="preserve">Zamawiający powierza a Wykonawca przyjmuje </w:t>
      </w:r>
      <w:r w:rsidR="004C6DB4">
        <w:t>do wykonania zamówienie pn</w:t>
      </w:r>
      <w:r w:rsidR="004C6DB4" w:rsidRPr="004C6DB4">
        <w:rPr>
          <w:i/>
          <w:iCs/>
        </w:rPr>
        <w:t>. „Wymiana oświetlenia ulicznego na terenie Gminy Kodrąb”</w:t>
      </w:r>
      <w:r w:rsidR="004C6DB4">
        <w:t xml:space="preserve"> – projekt współfinansowany z Rządowego Funduszu Polski Ład: Program Inwestycji Strategicznych Edycja 9 – „Rozświetlamy Polskę” (zwanego dalej „Projektem”).</w:t>
      </w:r>
    </w:p>
    <w:p w14:paraId="4CF2195A" w14:textId="07D13E35" w:rsidR="00B9287B" w:rsidRPr="004C6DB4" w:rsidRDefault="004C6DB4">
      <w:pPr>
        <w:pStyle w:val="Default"/>
        <w:numPr>
          <w:ilvl w:val="1"/>
          <w:numId w:val="7"/>
        </w:numPr>
        <w:spacing w:line="276" w:lineRule="auto"/>
        <w:ind w:left="284"/>
        <w:contextualSpacing/>
        <w:jc w:val="both"/>
      </w:pPr>
      <w:r w:rsidRPr="004C6DB4">
        <w:t>Przedmiot umowy obejmuje w szczególności:</w:t>
      </w:r>
    </w:p>
    <w:p w14:paraId="0FCA9EC3" w14:textId="77777777" w:rsidR="004C6DB4" w:rsidRPr="004C6DB4" w:rsidRDefault="004C6DB4">
      <w:pPr>
        <w:pStyle w:val="Default"/>
        <w:numPr>
          <w:ilvl w:val="1"/>
          <w:numId w:val="14"/>
        </w:numPr>
        <w:spacing w:after="21" w:line="276" w:lineRule="auto"/>
        <w:ind w:left="284"/>
        <w:contextualSpacing/>
        <w:jc w:val="both"/>
        <w:rPr>
          <w:bCs/>
          <w:color w:val="auto"/>
        </w:rPr>
      </w:pPr>
      <w:r w:rsidRPr="004C6DB4">
        <w:t>Przedmiotem zamówienia jest wymiana istniejących opraw (sodowych, rtęciowych oraz LED w starej technologii parametrów technicznych) drogowych, parkowych w ilości łącznej 924 szt. na nowe oprawy LED. Istniejące oprawy zlokalizowane są we wszystkich miejscowościach gminy Kodrąb i podłączone do 52 punktów sterowania oświetleniem.</w:t>
      </w:r>
    </w:p>
    <w:p w14:paraId="0356810B" w14:textId="77777777" w:rsidR="004C6DB4" w:rsidRPr="004C6DB4" w:rsidRDefault="004C6DB4">
      <w:pPr>
        <w:pStyle w:val="Default"/>
        <w:numPr>
          <w:ilvl w:val="1"/>
          <w:numId w:val="14"/>
        </w:numPr>
        <w:spacing w:after="21" w:line="276" w:lineRule="auto"/>
        <w:contextualSpacing/>
        <w:jc w:val="both"/>
        <w:rPr>
          <w:bCs/>
          <w:color w:val="auto"/>
        </w:rPr>
      </w:pPr>
      <w:r w:rsidRPr="004C6DB4">
        <w:t xml:space="preserve">Zakres zamówienia obejmuje demontaż istniejących opraw, ich utylizację oraz zakup, dostawę i montaż na nowych wysięgnikach 924 szt. opraw LED, wykonanych w drugiej klasie ochrony przeciwporażeniowej, wyposażonych w gniazda DALI, autonomiczną, programowlaną bezprzewodowo redukcję mocy oraz gniazdo ZHAGA D4i pod przyszły system inteligentnego sterowania oświetleniem ulicznym. Wszystkie oprawy muszą gwarantować możliwość zdalnego sterowania bez dodatkowej modyfikacji oprawy. Ponadto na Wykonawcy spoczywa obowiązek dostarczenia opraw stanowiących własność PGE do ich siedziby. </w:t>
      </w:r>
      <w:r w:rsidRPr="004C6DB4">
        <w:rPr>
          <w:b/>
          <w:bCs/>
        </w:rPr>
        <w:t>Zamawiający zastrzega obowiązek użycia przez Wykonawcę nowych opraw wyprodukowanych na terenie Unii Europejskiej.</w:t>
      </w:r>
    </w:p>
    <w:p w14:paraId="2A8712CC" w14:textId="718E8378" w:rsidR="004C6DB4" w:rsidRPr="004C6DB4" w:rsidRDefault="004C6DB4">
      <w:pPr>
        <w:pStyle w:val="Default"/>
        <w:numPr>
          <w:ilvl w:val="1"/>
          <w:numId w:val="14"/>
        </w:numPr>
        <w:spacing w:after="21" w:line="276" w:lineRule="auto"/>
        <w:contextualSpacing/>
        <w:jc w:val="both"/>
        <w:rPr>
          <w:bCs/>
          <w:color w:val="auto"/>
        </w:rPr>
      </w:pPr>
      <w:r w:rsidRPr="004C6DB4">
        <w:t xml:space="preserve">Wymagane parametry techniczne i konstrukcyjne dla opraw drogowych LED: </w:t>
      </w:r>
    </w:p>
    <w:p w14:paraId="1AE8F760" w14:textId="77777777" w:rsidR="004C6DB4" w:rsidRPr="004C6DB4" w:rsidRDefault="004C6DB4" w:rsidP="004C6DB4">
      <w:pPr>
        <w:pStyle w:val="Default"/>
        <w:spacing w:after="21" w:line="276" w:lineRule="auto"/>
        <w:ind w:left="765"/>
        <w:contextualSpacing/>
        <w:jc w:val="both"/>
      </w:pPr>
      <w:r w:rsidRPr="004C6DB4">
        <w:t xml:space="preserve">1) Korpus oprawy LED wykonany z aluminium, zabezpieczony przez anodowanie lub malowanie proszkowo; </w:t>
      </w:r>
    </w:p>
    <w:p w14:paraId="7666DA7D" w14:textId="77777777" w:rsidR="004C6DB4" w:rsidRPr="004C6DB4" w:rsidRDefault="004C6DB4" w:rsidP="004C6DB4">
      <w:pPr>
        <w:pStyle w:val="Default"/>
        <w:spacing w:after="21" w:line="276" w:lineRule="auto"/>
        <w:ind w:left="765"/>
        <w:contextualSpacing/>
        <w:jc w:val="both"/>
      </w:pPr>
      <w:r w:rsidRPr="004C6DB4">
        <w:t xml:space="preserve">2) Oprawy wraz z powłoką anodowaną lub malowaną proszkowo z pisemną gwarancją na okres minimum 5 lat; </w:t>
      </w:r>
    </w:p>
    <w:p w14:paraId="62D8EB96" w14:textId="77777777" w:rsidR="004C6DB4" w:rsidRPr="004C6DB4" w:rsidRDefault="004C6DB4" w:rsidP="004C6DB4">
      <w:pPr>
        <w:pStyle w:val="Default"/>
        <w:spacing w:after="21" w:line="276" w:lineRule="auto"/>
        <w:ind w:left="765"/>
        <w:contextualSpacing/>
        <w:jc w:val="both"/>
      </w:pPr>
      <w:r w:rsidRPr="004C6DB4">
        <w:t xml:space="preserve">3) Oprawy szczelne charakteryzujące się protekcją przed wnikaniem wody oraz pyłów na poziomie minimum IP66; </w:t>
      </w:r>
    </w:p>
    <w:p w14:paraId="36D2D533" w14:textId="77777777" w:rsidR="004C6DB4" w:rsidRPr="004C6DB4" w:rsidRDefault="004C6DB4" w:rsidP="004C6DB4">
      <w:pPr>
        <w:pStyle w:val="Default"/>
        <w:spacing w:after="21" w:line="276" w:lineRule="auto"/>
        <w:ind w:left="765"/>
        <w:contextualSpacing/>
        <w:jc w:val="both"/>
      </w:pPr>
      <w:r w:rsidRPr="004C6DB4">
        <w:t xml:space="preserve">4) Efektywność świetlna oprawy min. 135 lm/W; </w:t>
      </w:r>
    </w:p>
    <w:p w14:paraId="5149DB18" w14:textId="77777777" w:rsidR="004C6DB4" w:rsidRPr="004C6DB4" w:rsidRDefault="004C6DB4" w:rsidP="004C6DB4">
      <w:pPr>
        <w:pStyle w:val="Default"/>
        <w:spacing w:after="21" w:line="276" w:lineRule="auto"/>
        <w:ind w:left="765"/>
        <w:contextualSpacing/>
        <w:jc w:val="both"/>
      </w:pPr>
      <w:r w:rsidRPr="004C6DB4">
        <w:t xml:space="preserve">5) II klasa ochronności; </w:t>
      </w:r>
    </w:p>
    <w:p w14:paraId="19671232" w14:textId="77777777" w:rsidR="004C6DB4" w:rsidRPr="004C6DB4" w:rsidRDefault="004C6DB4" w:rsidP="004C6DB4">
      <w:pPr>
        <w:pStyle w:val="Default"/>
        <w:spacing w:after="21" w:line="276" w:lineRule="auto"/>
        <w:ind w:left="765"/>
        <w:contextualSpacing/>
        <w:jc w:val="both"/>
      </w:pPr>
      <w:r w:rsidRPr="004C6DB4">
        <w:lastRenderedPageBreak/>
        <w:t xml:space="preserve">6) Temperatura barwy światła w przedziale 4000 – 4200 K (temp. barwowa do wyboru z inwestorem); </w:t>
      </w:r>
    </w:p>
    <w:p w14:paraId="2231BFEA" w14:textId="77777777" w:rsidR="004C6DB4" w:rsidRPr="004C6DB4" w:rsidRDefault="004C6DB4" w:rsidP="004C6DB4">
      <w:pPr>
        <w:pStyle w:val="Default"/>
        <w:spacing w:after="21" w:line="276" w:lineRule="auto"/>
        <w:ind w:left="765"/>
        <w:contextualSpacing/>
        <w:jc w:val="both"/>
      </w:pPr>
      <w:r w:rsidRPr="004C6DB4">
        <w:t xml:space="preserve">7) Współczynnik oddawania barw nie mniejszy niż CRI 70; </w:t>
      </w:r>
    </w:p>
    <w:p w14:paraId="699C2CE0" w14:textId="77777777" w:rsidR="004C6DB4" w:rsidRPr="004C6DB4" w:rsidRDefault="004C6DB4" w:rsidP="004C6DB4">
      <w:pPr>
        <w:pStyle w:val="Default"/>
        <w:spacing w:after="21" w:line="276" w:lineRule="auto"/>
        <w:ind w:left="765"/>
        <w:contextualSpacing/>
        <w:jc w:val="both"/>
      </w:pPr>
      <w:r w:rsidRPr="004C6DB4">
        <w:t xml:space="preserve">8) Utrzymanie strumienia świetlnego w czasie powyżej 100 000 godzin na poziomie L90B10; </w:t>
      </w:r>
    </w:p>
    <w:p w14:paraId="27728869" w14:textId="77777777" w:rsidR="004C6DB4" w:rsidRPr="004C6DB4" w:rsidRDefault="004C6DB4" w:rsidP="004C6DB4">
      <w:pPr>
        <w:pStyle w:val="Default"/>
        <w:spacing w:after="21" w:line="276" w:lineRule="auto"/>
        <w:ind w:left="765"/>
        <w:contextualSpacing/>
        <w:jc w:val="both"/>
      </w:pPr>
      <w:r w:rsidRPr="004C6DB4">
        <w:t xml:space="preserve">9) Dodatkowe zabezpieczenie przeciwprzepięciowe poza zasilaczem na poziomie min. 10 kV; </w:t>
      </w:r>
    </w:p>
    <w:p w14:paraId="6FE7E15C" w14:textId="77777777" w:rsidR="004C6DB4" w:rsidRPr="004C6DB4" w:rsidRDefault="004C6DB4" w:rsidP="004C6DB4">
      <w:pPr>
        <w:pStyle w:val="Default"/>
        <w:spacing w:after="21" w:line="276" w:lineRule="auto"/>
        <w:ind w:left="765"/>
        <w:contextualSpacing/>
        <w:jc w:val="both"/>
      </w:pPr>
      <w:r w:rsidRPr="004C6DB4">
        <w:t xml:space="preserve">10) Oprawa przystosowana do pracy w temperaturach od -40°C do +40°C; </w:t>
      </w:r>
    </w:p>
    <w:p w14:paraId="2DBD6F9F" w14:textId="77777777" w:rsidR="004C6DB4" w:rsidRPr="004C6DB4" w:rsidRDefault="004C6DB4" w:rsidP="004C6DB4">
      <w:pPr>
        <w:pStyle w:val="Default"/>
        <w:spacing w:after="21" w:line="276" w:lineRule="auto"/>
        <w:ind w:left="765"/>
        <w:contextualSpacing/>
        <w:jc w:val="both"/>
      </w:pPr>
      <w:r w:rsidRPr="004C6DB4">
        <w:t xml:space="preserve">11) Zasilacz wyposażony w zabezpieczenia: zwarciowe, rozwarciowe, temperaturowe, przepięciowe min. 6kV; </w:t>
      </w:r>
    </w:p>
    <w:p w14:paraId="57700180" w14:textId="77777777" w:rsidR="004C6DB4" w:rsidRPr="004C6DB4" w:rsidRDefault="004C6DB4" w:rsidP="004C6DB4">
      <w:pPr>
        <w:pStyle w:val="Default"/>
        <w:spacing w:after="21" w:line="276" w:lineRule="auto"/>
        <w:ind w:left="765"/>
        <w:contextualSpacing/>
        <w:jc w:val="both"/>
      </w:pPr>
      <w:r w:rsidRPr="004C6DB4">
        <w:t xml:space="preserve">12) Moduł LED wyposażony w czujnik termiczny zabezpieczający diody przed przegrzaniem; </w:t>
      </w:r>
    </w:p>
    <w:p w14:paraId="7EF66410" w14:textId="77777777" w:rsidR="004C6DB4" w:rsidRPr="004C6DB4" w:rsidRDefault="004C6DB4" w:rsidP="004C6DB4">
      <w:pPr>
        <w:pStyle w:val="Default"/>
        <w:spacing w:after="21" w:line="276" w:lineRule="auto"/>
        <w:ind w:left="765"/>
        <w:contextualSpacing/>
        <w:jc w:val="both"/>
      </w:pPr>
      <w:r w:rsidRPr="004C6DB4">
        <w:t xml:space="preserve">13) Możliwość podłączenia do zewnętrznego systemu sterowania poprzez interfejs DALI - oprawa wyposażona w gniazdo D4I- Zhaga (Zhaga book 18); </w:t>
      </w:r>
    </w:p>
    <w:p w14:paraId="4D69AE7A" w14:textId="77777777" w:rsidR="004C6DB4" w:rsidRPr="004C6DB4" w:rsidRDefault="004C6DB4" w:rsidP="004C6DB4">
      <w:pPr>
        <w:pStyle w:val="Default"/>
        <w:spacing w:after="21" w:line="276" w:lineRule="auto"/>
        <w:ind w:left="765"/>
        <w:contextualSpacing/>
        <w:jc w:val="both"/>
      </w:pPr>
      <w:r w:rsidRPr="004C6DB4">
        <w:t>14) Udarowość mechaniczna IK08;</w:t>
      </w:r>
    </w:p>
    <w:p w14:paraId="6A57511D" w14:textId="77777777" w:rsidR="004C6DB4" w:rsidRPr="004C6DB4" w:rsidRDefault="004C6DB4" w:rsidP="004C6DB4">
      <w:pPr>
        <w:pStyle w:val="Default"/>
        <w:spacing w:after="21" w:line="276" w:lineRule="auto"/>
        <w:ind w:left="765"/>
        <w:contextualSpacing/>
        <w:jc w:val="both"/>
      </w:pPr>
      <w:r w:rsidRPr="004C6DB4">
        <w:t xml:space="preserve">15) Zakończenie oprawy z możliwością regulacji kąta pochylenia na słupie + 20 na wysięgniku -15 + 10; </w:t>
      </w:r>
    </w:p>
    <w:p w14:paraId="32CFBAB9" w14:textId="77777777" w:rsidR="004C6DB4" w:rsidRPr="004C6DB4" w:rsidRDefault="004C6DB4" w:rsidP="004C6DB4">
      <w:pPr>
        <w:pStyle w:val="Default"/>
        <w:spacing w:after="21" w:line="276" w:lineRule="auto"/>
        <w:ind w:left="765"/>
        <w:contextualSpacing/>
        <w:jc w:val="both"/>
      </w:pPr>
      <w:r w:rsidRPr="004C6DB4">
        <w:t xml:space="preserve">16) Oprawa wyposażona w programowalny zasilacz umożliwiający zaprogramowanie na etapie produkcji stosownych profili czasowych oraz zmianę mocy oprawy (do ustalenia z Zamawiającym przedziały czasowe redukcji mocy opraw); </w:t>
      </w:r>
    </w:p>
    <w:p w14:paraId="663B2857" w14:textId="77777777" w:rsidR="004C6DB4" w:rsidRPr="004C6DB4" w:rsidRDefault="004C6DB4" w:rsidP="004C6DB4">
      <w:pPr>
        <w:pStyle w:val="Default"/>
        <w:spacing w:after="21" w:line="276" w:lineRule="auto"/>
        <w:ind w:left="765"/>
        <w:contextualSpacing/>
        <w:jc w:val="both"/>
      </w:pPr>
      <w:r w:rsidRPr="004C6DB4">
        <w:t xml:space="preserve">17) Oprawa powinna posiadać możliwość wymiany (w miejscu jej montażu) pojedynczych modułów optycznych z diodami LED i zasilacza po okresie gwarancji; </w:t>
      </w:r>
    </w:p>
    <w:p w14:paraId="06878958" w14:textId="77777777" w:rsidR="004C6DB4" w:rsidRPr="004C6DB4" w:rsidRDefault="004C6DB4" w:rsidP="004C6DB4">
      <w:pPr>
        <w:pStyle w:val="Default"/>
        <w:spacing w:after="21" w:line="276" w:lineRule="auto"/>
        <w:ind w:left="765"/>
        <w:contextualSpacing/>
        <w:jc w:val="both"/>
      </w:pPr>
      <w:r w:rsidRPr="004C6DB4">
        <w:t>18) Wartość wskaźnika udziału światła wysyłanego ku górze (ULOR) zgodnie z rozporządzeniem WE nr 245/2009.</w:t>
      </w:r>
    </w:p>
    <w:p w14:paraId="4827CD55" w14:textId="77777777" w:rsidR="00CB5653" w:rsidRPr="00817B90" w:rsidRDefault="00CB5653" w:rsidP="00CB5653">
      <w:pPr>
        <w:pStyle w:val="Default"/>
        <w:spacing w:after="21" w:line="276" w:lineRule="auto"/>
        <w:contextualSpacing/>
        <w:jc w:val="both"/>
        <w:rPr>
          <w:rFonts w:ascii="Arial" w:hAnsi="Arial" w:cs="Arial"/>
          <w:sz w:val="22"/>
          <w:szCs w:val="22"/>
        </w:rPr>
      </w:pPr>
    </w:p>
    <w:p w14:paraId="5D2DE1D7" w14:textId="522DDB4A" w:rsidR="007E0468" w:rsidRPr="003B5FEB" w:rsidRDefault="004C6DB4">
      <w:pPr>
        <w:pStyle w:val="Default"/>
        <w:numPr>
          <w:ilvl w:val="1"/>
          <w:numId w:val="7"/>
        </w:numPr>
        <w:spacing w:after="21" w:line="276" w:lineRule="auto"/>
        <w:contextualSpacing/>
        <w:jc w:val="both"/>
      </w:pPr>
      <w:r>
        <w:t>Wykonawca zobowiązany będzie również do</w:t>
      </w:r>
      <w:r w:rsidR="002A68F7" w:rsidRPr="003B5FEB">
        <w:t>:</w:t>
      </w:r>
    </w:p>
    <w:p w14:paraId="5FF26F80" w14:textId="2269D73F" w:rsidR="00B9287B" w:rsidRPr="00B9287B" w:rsidRDefault="004C6DB4">
      <w:pPr>
        <w:pStyle w:val="Akapitzlist"/>
        <w:numPr>
          <w:ilvl w:val="0"/>
          <w:numId w:val="13"/>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Przygotowania i uzgodnienia harmonogramu prac z PGE Dystrybucja S.A. – wszelkie koszty z tym związane pokryje Wykonawca</w:t>
      </w:r>
      <w:r w:rsidR="00B9287B" w:rsidRPr="00B9287B">
        <w:rPr>
          <w:rFonts w:ascii="Times New Roman" w:hAnsi="Times New Roman" w:cs="Times New Roman"/>
          <w:sz w:val="24"/>
          <w:szCs w:val="24"/>
        </w:rPr>
        <w:t xml:space="preserve">, </w:t>
      </w:r>
    </w:p>
    <w:p w14:paraId="72AC6D2B" w14:textId="1411849F" w:rsidR="00B9287B" w:rsidRPr="00B9287B" w:rsidRDefault="00290745">
      <w:pPr>
        <w:pStyle w:val="Akapitzlist"/>
        <w:numPr>
          <w:ilvl w:val="0"/>
          <w:numId w:val="13"/>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Uzyskania wszelkich zgód na prowadzenie prac w pasach dróg krajowych - wszelkie koszty z tym związane pokryje Wykonawca</w:t>
      </w:r>
      <w:r w:rsidR="00B9287B" w:rsidRPr="00B9287B">
        <w:rPr>
          <w:rFonts w:ascii="Times New Roman" w:hAnsi="Times New Roman" w:cs="Times New Roman"/>
          <w:sz w:val="24"/>
          <w:szCs w:val="24"/>
        </w:rPr>
        <w:t xml:space="preserve">, </w:t>
      </w:r>
    </w:p>
    <w:p w14:paraId="5DC50871" w14:textId="4172EB3F" w:rsidR="00290745" w:rsidRDefault="00290745">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opracowanie dokumentacji powykonawczej zawierającej schemat powykonawczy,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i protokoły pomiarów wymaganych parametrów.</w:t>
      </w:r>
    </w:p>
    <w:p w14:paraId="518C8F84" w14:textId="77777777" w:rsid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p>
    <w:p w14:paraId="23D58711" w14:textId="49B26624" w:rsidR="00290745" w:rsidRDefault="00290745">
      <w:pPr>
        <w:pStyle w:val="Akapitzlist"/>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Szczegółowy zakres prac do wykonania przez Wykonawcę określony został w Opisie przedmiotu zamówienia (dalej zwanym również: „OPZ”), który stanowi Załącznik nr 11 do SWZ, obejmujący: projekt techniczny, STOiWR.</w:t>
      </w:r>
    </w:p>
    <w:p w14:paraId="51F48A16" w14:textId="2F701C49"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p>
    <w:p w14:paraId="0D2C6BE7" w14:textId="77777777" w:rsidR="007E0468" w:rsidRDefault="000B0B4A" w:rsidP="00B81BFA">
      <w:pPr>
        <w:pStyle w:val="Default"/>
        <w:spacing w:line="276" w:lineRule="auto"/>
        <w:contextualSpacing/>
        <w:jc w:val="center"/>
        <w:rPr>
          <w:b/>
          <w:bCs/>
        </w:rPr>
      </w:pPr>
      <w:r>
        <w:rPr>
          <w:b/>
          <w:bCs/>
        </w:rPr>
        <w:t>§ 2</w:t>
      </w:r>
    </w:p>
    <w:p w14:paraId="6779A04E"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4007ABE6" w14:textId="456018B7"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jest zobowiązany do wykonania świadczenia wskazanego w § 1 umowy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terminie </w:t>
      </w:r>
      <w:r w:rsidRPr="00290745">
        <w:rPr>
          <w:rFonts w:ascii="Times New Roman" w:hAnsi="Times New Roman" w:cs="Times New Roman"/>
          <w:b/>
          <w:bCs/>
          <w:color w:val="000000"/>
          <w:sz w:val="24"/>
          <w:szCs w:val="24"/>
        </w:rPr>
        <w:t xml:space="preserve">do 4 miesięcy od dnia zawarcia umowy </w:t>
      </w:r>
    </w:p>
    <w:p w14:paraId="077BBEB7" w14:textId="12A0F242"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Za termin wykonania zamówienia strony uznają zgłoszenie gotowości odbioru wraz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z kompletem dokumentów wymaganych do odbioru. </w:t>
      </w:r>
    </w:p>
    <w:p w14:paraId="0562E6B2" w14:textId="324AF976" w:rsidR="00290745" w:rsidRPr="00290745" w:rsidRDefault="00290745">
      <w:pPr>
        <w:numPr>
          <w:ilvl w:val="0"/>
          <w:numId w:val="15"/>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sz w:val="24"/>
          <w:szCs w:val="24"/>
        </w:rPr>
        <w:t xml:space="preserve">Terminy realizacji dostawy i montażu poszczególnych opraw zostaną określone w stanowiącym załącznik nr 4 do umowy harmonogramie rzeczowo – finansowym złożonym </w:t>
      </w:r>
      <w:r w:rsidRPr="00290745">
        <w:rPr>
          <w:rFonts w:ascii="Times New Roman" w:hAnsi="Times New Roman" w:cs="Times New Roman"/>
          <w:sz w:val="24"/>
          <w:szCs w:val="24"/>
        </w:rPr>
        <w:lastRenderedPageBreak/>
        <w:t>przez Wykonawcę po podpisaniu umowy. Terminy, o których mowa w zdaniu</w:t>
      </w:r>
      <w:r w:rsidRPr="00290745">
        <w:rPr>
          <w:rFonts w:ascii="Times New Roman" w:hAnsi="Times New Roman" w:cs="Times New Roman"/>
          <w:color w:val="000000"/>
          <w:sz w:val="24"/>
          <w:szCs w:val="24"/>
        </w:rPr>
        <w:t xml:space="preserve"> poprzedzającym będą uwzględniały termin realizacji zadania wskazany w ust. 1 powyżej. Strony przewidują możliwość późniejszych zmian harmonogramu w przypadkach uzasadnionych bez konieczności zmiany treści umowy z wyjątkiem zmiany terminu ostatecznego, która to zmiana wymaga zmiany treści umowy i jest możliwa jedynie </w:t>
      </w:r>
      <w:r>
        <w:rPr>
          <w:rFonts w:ascii="Times New Roman" w:hAnsi="Times New Roman" w:cs="Times New Roman"/>
          <w:color w:val="000000"/>
          <w:sz w:val="24"/>
          <w:szCs w:val="24"/>
        </w:rPr>
        <w:br/>
      </w:r>
      <w:r w:rsidRPr="00290745">
        <w:rPr>
          <w:rFonts w:ascii="Times New Roman" w:hAnsi="Times New Roman" w:cs="Times New Roman"/>
          <w:color w:val="000000"/>
          <w:sz w:val="24"/>
          <w:szCs w:val="24"/>
        </w:rPr>
        <w:t xml:space="preserve">w sytuacjach wskazanych w art. 454-455 ustawy Prawo zamówień publicznych. </w:t>
      </w:r>
    </w:p>
    <w:p w14:paraId="236AF46C" w14:textId="21C2735D" w:rsidR="00290745" w:rsidRPr="00290745" w:rsidRDefault="000B0B4A" w:rsidP="00290745">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92FAA4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 </w:t>
      </w:r>
    </w:p>
    <w:p w14:paraId="14A5285D"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1F0A29D7" w14:textId="77777777" w:rsidR="00290745" w:rsidRPr="00290745" w:rsidRDefault="00290745">
      <w:pPr>
        <w:numPr>
          <w:ilvl w:val="0"/>
          <w:numId w:val="16"/>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oświadcza, że przed zawarciem Umowy zapoznał się z zakresem prac oraz warunkami technicznym. </w:t>
      </w:r>
    </w:p>
    <w:p w14:paraId="63F3DD78" w14:textId="77777777" w:rsidR="00290745" w:rsidRPr="00290745" w:rsidRDefault="00290745">
      <w:pPr>
        <w:numPr>
          <w:ilvl w:val="0"/>
          <w:numId w:val="16"/>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wykona zamówienie sam / sam, z wyjątkiem następującego zakresu: </w:t>
      </w:r>
    </w:p>
    <w:p w14:paraId="1D841F8F" w14:textId="77777777" w:rsidR="00290745" w:rsidRPr="00290745" w:rsidRDefault="00290745" w:rsidP="00290745">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 który zostanie wykonany przy udziale podwykonawcy/ów. </w:t>
      </w:r>
    </w:p>
    <w:p w14:paraId="70BB780E" w14:textId="77777777" w:rsidR="00290745" w:rsidRPr="00290745" w:rsidRDefault="00290745">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Wykonawca nie zleci podwykonawcom innych prac niż wskazane w ust. 4,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5E0931A5" w14:textId="77777777" w:rsidR="00290745" w:rsidRDefault="00290745" w:rsidP="00B81BFA">
      <w:pPr>
        <w:pStyle w:val="Default"/>
        <w:spacing w:line="276" w:lineRule="auto"/>
        <w:contextualSpacing/>
        <w:jc w:val="center"/>
        <w:rPr>
          <w:b/>
        </w:rPr>
      </w:pPr>
    </w:p>
    <w:p w14:paraId="7AF69C63" w14:textId="72D7DB69" w:rsidR="007E0468" w:rsidRDefault="000B0B4A" w:rsidP="00B81BFA">
      <w:pPr>
        <w:pStyle w:val="Default"/>
        <w:spacing w:line="276" w:lineRule="auto"/>
        <w:contextualSpacing/>
        <w:jc w:val="center"/>
        <w:rPr>
          <w:b/>
        </w:rPr>
      </w:pPr>
      <w:r w:rsidRPr="000B0B4A">
        <w:rPr>
          <w:b/>
        </w:rPr>
        <w:t>§ 4</w:t>
      </w:r>
    </w:p>
    <w:p w14:paraId="54122EF8" w14:textId="77777777" w:rsidR="00290745" w:rsidRPr="00290745" w:rsidRDefault="00290745" w:rsidP="00290745">
      <w:pPr>
        <w:autoSpaceDE w:val="0"/>
        <w:autoSpaceDN w:val="0"/>
        <w:adjustRightInd w:val="0"/>
        <w:spacing w:after="0" w:line="240" w:lineRule="auto"/>
        <w:rPr>
          <w:rFonts w:ascii="Calibri" w:hAnsi="Calibri" w:cs="Calibri"/>
          <w:color w:val="000000"/>
          <w:sz w:val="24"/>
          <w:szCs w:val="24"/>
        </w:rPr>
      </w:pPr>
    </w:p>
    <w:p w14:paraId="58A0BF67"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1. </w:t>
      </w:r>
      <w:r w:rsidRPr="00290745">
        <w:rPr>
          <w:rFonts w:ascii="Times New Roman" w:hAnsi="Times New Roman" w:cs="Times New Roman"/>
          <w:color w:val="000000"/>
          <w:sz w:val="24"/>
          <w:szCs w:val="24"/>
        </w:rPr>
        <w:t xml:space="preserve">Wykonawca </w:t>
      </w:r>
      <w:r w:rsidRPr="00290745">
        <w:rPr>
          <w:rFonts w:ascii="Times New Roman" w:hAnsi="Times New Roman" w:cs="Times New Roman"/>
          <w:b/>
          <w:bCs/>
          <w:color w:val="000000"/>
          <w:sz w:val="24"/>
          <w:szCs w:val="24"/>
        </w:rPr>
        <w:t xml:space="preserve">w terminie 7 dni roboczych od dnia podpisania umowy przedstawia harmonogram rzeczowo – finansowy. </w:t>
      </w:r>
      <w:r w:rsidRPr="00290745">
        <w:rPr>
          <w:rFonts w:ascii="Times New Roman" w:hAnsi="Times New Roman" w:cs="Times New Roman"/>
          <w:color w:val="000000"/>
          <w:sz w:val="24"/>
          <w:szCs w:val="24"/>
        </w:rPr>
        <w:t xml:space="preserve">Harmonogram musi uzyskać pisemną akceptację Zamawiającego. Zamawiający dokona zatwierdzenia lub wniesie uwagi do harmonogramu w terminie 3 dni roboczych od dnia przedłożenia harmonogramu przez Wykonawcę biorąc pod uwagę między innymi umowę o dofinansowanie projektu. Wykonawca jest związany zastrzeżeniami i wskazaniami Zamawiającego. Wykonawca zobowiązany jest, w terminie 2 dni roboczych od dnia otrzymania zastrzeżeń, do dostosowania harmonogramu rzeczowo – finansowego do wskazań Zamawiającego. </w:t>
      </w:r>
    </w:p>
    <w:p w14:paraId="29DBAE0F" w14:textId="77777777" w:rsid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t xml:space="preserve">2. </w:t>
      </w:r>
      <w:r w:rsidRPr="00290745">
        <w:rPr>
          <w:rFonts w:ascii="Times New Roman" w:hAnsi="Times New Roman" w:cs="Times New Roman"/>
          <w:color w:val="000000"/>
          <w:sz w:val="24"/>
          <w:szCs w:val="24"/>
        </w:rPr>
        <w:t xml:space="preserve">Harmonogram rzeczowo – finansowy winien uwzględniać planowaną datę zakończenia prac wskazaną w § 2 umowy. </w:t>
      </w:r>
    </w:p>
    <w:p w14:paraId="0B0F50E6" w14:textId="77777777" w:rsidR="00C248C2" w:rsidRDefault="00C248C2" w:rsidP="00C248C2">
      <w:pPr>
        <w:autoSpaceDE w:val="0"/>
        <w:autoSpaceDN w:val="0"/>
        <w:adjustRightInd w:val="0"/>
        <w:spacing w:after="169" w:line="240" w:lineRule="auto"/>
        <w:jc w:val="both"/>
        <w:rPr>
          <w:rFonts w:ascii="Times New Roman" w:hAnsi="Times New Roman" w:cs="Times New Roman"/>
          <w:color w:val="000000"/>
          <w:sz w:val="24"/>
          <w:szCs w:val="24"/>
        </w:rPr>
      </w:pPr>
    </w:p>
    <w:p w14:paraId="28BF728C" w14:textId="77777777" w:rsidR="00C248C2" w:rsidRPr="00290745" w:rsidRDefault="00C248C2" w:rsidP="00C248C2">
      <w:pPr>
        <w:autoSpaceDE w:val="0"/>
        <w:autoSpaceDN w:val="0"/>
        <w:adjustRightInd w:val="0"/>
        <w:spacing w:after="169" w:line="240" w:lineRule="auto"/>
        <w:jc w:val="both"/>
        <w:rPr>
          <w:rFonts w:ascii="Times New Roman" w:hAnsi="Times New Roman" w:cs="Times New Roman"/>
          <w:color w:val="000000"/>
          <w:sz w:val="24"/>
          <w:szCs w:val="24"/>
        </w:rPr>
      </w:pPr>
    </w:p>
    <w:p w14:paraId="6BB12E8B"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b/>
          <w:bCs/>
          <w:color w:val="000000"/>
          <w:sz w:val="24"/>
          <w:szCs w:val="24"/>
        </w:rPr>
        <w:lastRenderedPageBreak/>
        <w:t xml:space="preserve">3. </w:t>
      </w:r>
      <w:r w:rsidRPr="00290745">
        <w:rPr>
          <w:rFonts w:ascii="Times New Roman" w:hAnsi="Times New Roman" w:cs="Times New Roman"/>
          <w:color w:val="000000"/>
          <w:sz w:val="24"/>
          <w:szCs w:val="24"/>
        </w:rPr>
        <w:t xml:space="preserve">W ramach realizacji dostaw i montażu instalacji Wykonawca zobowiązany jest w szczególności do: </w:t>
      </w:r>
    </w:p>
    <w:p w14:paraId="07537413"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 zorganizowania własnym kosztem i staraniem oraz na własną odpowiedzialność koniecznego do wykonania przedmiotu umowy zaplecza magazynowego i socjalnego dla osób wykonujących bezpośrednio prace związane z realizacją niniejszej umowy; </w:t>
      </w:r>
    </w:p>
    <w:p w14:paraId="2798ADD5"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2) należytego wykonania przedmiotu umowy, przy użyciu własnych materiałów, zgodnie z umową, zasadami wiedzy technicznej i przepisami prawa; </w:t>
      </w:r>
    </w:p>
    <w:p w14:paraId="27518F4F" w14:textId="77777777" w:rsidR="00290745" w:rsidRPr="00290745" w:rsidRDefault="00290745" w:rsidP="00C248C2">
      <w:pPr>
        <w:autoSpaceDE w:val="0"/>
        <w:autoSpaceDN w:val="0"/>
        <w:adjustRightInd w:val="0"/>
        <w:spacing w:after="169"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3) zatrudnienia wystarczającej liczby pracowników z odpowiednimi kwalifikacjami pozwalającymi na prawidłowe i terminowe wykonanie dostawy i montażu; </w:t>
      </w:r>
    </w:p>
    <w:p w14:paraId="7EF395BF"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4) postępowania z odpadami powstałymi w trakcie realizacji przedmiotu umowy zgodnie z zapisami ustawy z dnia 4 grudnia 2012 r. o odpadach (t. j. Dz. U. z 2023 r., poz. 699, 1587 ) i ustawy z 27 kwietnia 2001 r. Prawo ochrony środowiska (t. j. Dz. U. z 2022 r. poz. 2556 z późn. zm.), w szczególności Wykonawca nabywa własność odpadów (materiałów), uzyskanych w wyniku realizacji przedmiotu umowy; </w:t>
      </w:r>
    </w:p>
    <w:p w14:paraId="4A4D9249"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1CF1D9E8" w14:textId="77777777" w:rsidR="00290745" w:rsidRPr="00290745" w:rsidRDefault="00290745" w:rsidP="00C248C2">
      <w:pPr>
        <w:autoSpaceDE w:val="0"/>
        <w:autoSpaceDN w:val="0"/>
        <w:adjustRightInd w:val="0"/>
        <w:spacing w:after="162"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5) zapewnienia, że materiały użyte do realizacji zamówienia, o którym mowa w § 1, są nowe i odpowiadają co do jakości wymogom wyrobów dopuszczonych do obrotu i stosowania w budownictwie określonym w art. 10 ustawy Prawo budowlane i wymaganiom specyfikacji warunków zamówienia. </w:t>
      </w:r>
    </w:p>
    <w:p w14:paraId="42ABC902" w14:textId="77777777" w:rsidR="00290745" w:rsidRPr="00C248C2"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6) okazania przed montażem materiałów i urządzeń i na każde wezwanie zamawiającego dokumentów dotyczących materiałów i urządzeń przeznaczonych do montażu: </w:t>
      </w:r>
    </w:p>
    <w:p w14:paraId="05415587" w14:textId="3709536F" w:rsidR="00290745" w:rsidRPr="00290745" w:rsidRDefault="00290745">
      <w:pPr>
        <w:numPr>
          <w:ilvl w:val="1"/>
          <w:numId w:val="17"/>
        </w:numPr>
        <w:autoSpaceDE w:val="0"/>
        <w:autoSpaceDN w:val="0"/>
        <w:adjustRightInd w:val="0"/>
        <w:spacing w:after="0"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a) </w:t>
      </w:r>
      <w:r w:rsidRPr="00290745">
        <w:rPr>
          <w:rFonts w:ascii="Times New Roman" w:hAnsi="Times New Roman" w:cs="Times New Roman"/>
          <w:color w:val="000000"/>
          <w:sz w:val="24"/>
          <w:szCs w:val="24"/>
        </w:rPr>
        <w:t xml:space="preserve">deklaracji zgodności CE, </w:t>
      </w:r>
    </w:p>
    <w:p w14:paraId="1CEC4681" w14:textId="77777777"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instrukcji użytkowania; </w:t>
      </w:r>
    </w:p>
    <w:p w14:paraId="41E1760A" w14:textId="35651360" w:rsidR="00290745" w:rsidRPr="00C248C2" w:rsidRDefault="00290745">
      <w:pPr>
        <w:pStyle w:val="Akapitzlist"/>
        <w:numPr>
          <w:ilvl w:val="0"/>
          <w:numId w:val="7"/>
        </w:numPr>
        <w:autoSpaceDE w:val="0"/>
        <w:autoSpaceDN w:val="0"/>
        <w:adjustRightInd w:val="0"/>
        <w:spacing w:after="171"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certyfikatów, raportów z badań, schematów, DTR i innych dokumentów wymaganych dla tych materiałów w opisie przedmiotu zamówienia stanowiącym załącznik Nr 5 do umowy lub wymaganych przepisami powszechnie obowiązującymi; </w:t>
      </w:r>
    </w:p>
    <w:p w14:paraId="017A244B" w14:textId="77777777" w:rsidR="00290745" w:rsidRPr="00290745"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p>
    <w:p w14:paraId="45CF0FBC"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7) zapewnienia potrzebnego oprzyrządowania, potencjału ludzkiego oraz materiałów wymaganych do zbadania na żądanie Zamawiającego jakości prac wykonanych z materiałów Wykonawcy na terenie prac, a także do sprawdzenia ciężaru i ilości zużytych materiałów; </w:t>
      </w:r>
    </w:p>
    <w:p w14:paraId="339B8BD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8) realizacji instrukcji i poleceń wydawanych przez Zamawiającego, </w:t>
      </w:r>
    </w:p>
    <w:p w14:paraId="7151B08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9) informowania o terminach prób i odbiorów, </w:t>
      </w:r>
    </w:p>
    <w:p w14:paraId="65EDB53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10) informowania Zamawiającego o konieczności wykonania prac nieobjętych przedmiotem zamówienia a niezbędnych do prawidłowego wykonania zamówienia w terminie 3 dni roboczych od daty stwierdzenia konieczności ich wykonania, </w:t>
      </w:r>
    </w:p>
    <w:p w14:paraId="6B4E8D3F"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11) naprawienia i doprowadzenia do stanu poprzedniego miejsca realizacji montażu bądź urządzeń w wypadku zniszczenia lub uszkodzenia w toku realizacji przedmiotu niniejszej umowy, </w:t>
      </w:r>
    </w:p>
    <w:p w14:paraId="3F8D8A8B"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12) natychmiastowego usunięcia wszelkich szkód i awarii spowodowanych przez Wykonawcę w trakcie realizacji prac montażowych i instalacyjnych, </w:t>
      </w:r>
    </w:p>
    <w:p w14:paraId="3408DCA0"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13) skompletowania i przedstawienia Zamawiającemu dokumentów pozwalających na ocenę prawidłowego wykonania przedmiotu odbioru, a w szczególności: </w:t>
      </w:r>
    </w:p>
    <w:p w14:paraId="5304AFB4" w14:textId="77777777" w:rsidR="00290745" w:rsidRPr="00290745" w:rsidRDefault="00290745" w:rsidP="00C248C2">
      <w:pPr>
        <w:autoSpaceDE w:val="0"/>
        <w:autoSpaceDN w:val="0"/>
        <w:adjustRightInd w:val="0"/>
        <w:spacing w:after="163"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t xml:space="preserve">a) protokołów badań i sprawdzeń, </w:t>
      </w:r>
    </w:p>
    <w:p w14:paraId="75D57477" w14:textId="77777777" w:rsidR="00290745" w:rsidRPr="00C248C2" w:rsidRDefault="00290745" w:rsidP="00C248C2">
      <w:pPr>
        <w:autoSpaceDE w:val="0"/>
        <w:autoSpaceDN w:val="0"/>
        <w:adjustRightInd w:val="0"/>
        <w:spacing w:after="0" w:line="240" w:lineRule="auto"/>
        <w:jc w:val="both"/>
        <w:rPr>
          <w:rFonts w:ascii="Times New Roman" w:hAnsi="Times New Roman" w:cs="Times New Roman"/>
          <w:color w:val="000000"/>
          <w:sz w:val="24"/>
          <w:szCs w:val="24"/>
        </w:rPr>
      </w:pPr>
      <w:r w:rsidRPr="00290745">
        <w:rPr>
          <w:rFonts w:ascii="Times New Roman" w:hAnsi="Times New Roman" w:cs="Times New Roman"/>
          <w:color w:val="000000"/>
          <w:sz w:val="24"/>
          <w:szCs w:val="24"/>
        </w:rPr>
        <w:lastRenderedPageBreak/>
        <w:t xml:space="preserve">b) protokołów odbiorów technicznych, </w:t>
      </w:r>
    </w:p>
    <w:p w14:paraId="1467A5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74F6768"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14) uczestniczenia w czynnościach odbioru, usunięcia stwierdzonych usterek lub wad, </w:t>
      </w:r>
    </w:p>
    <w:p w14:paraId="6C3EEFBF"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15) zgłoszenia w formie pisemnej gotowości do odbioru ostatecznego, </w:t>
      </w:r>
    </w:p>
    <w:p w14:paraId="458072F7"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16) aktualizacji harmonogramu rzeczowo terminowego na każde wezwanie Zamawiającego, z uwzględnieniem zależności od faktycznego postępu prac, </w:t>
      </w:r>
    </w:p>
    <w:p w14:paraId="6BC73BE1" w14:textId="77777777" w:rsidR="00C248C2" w:rsidRPr="00C248C2" w:rsidRDefault="00C248C2" w:rsidP="00C248C2">
      <w:pPr>
        <w:autoSpaceDE w:val="0"/>
        <w:autoSpaceDN w:val="0"/>
        <w:adjustRightInd w:val="0"/>
        <w:spacing w:after="162" w:line="240" w:lineRule="auto"/>
        <w:jc w:val="both"/>
        <w:rPr>
          <w:rFonts w:ascii="Times New Roman" w:hAnsi="Times New Roman" w:cs="Times New Roman"/>
          <w:color w:val="000000"/>
          <w:sz w:val="24"/>
          <w:szCs w:val="24"/>
        </w:rPr>
      </w:pPr>
      <w:r w:rsidRPr="00C248C2">
        <w:rPr>
          <w:rFonts w:ascii="Times New Roman" w:hAnsi="Times New Roman" w:cs="Times New Roman"/>
          <w:b/>
          <w:bCs/>
          <w:color w:val="000000"/>
          <w:sz w:val="24"/>
          <w:szCs w:val="24"/>
        </w:rPr>
        <w:t xml:space="preserve">4. </w:t>
      </w:r>
      <w:r w:rsidRPr="00C248C2">
        <w:rPr>
          <w:rFonts w:ascii="Times New Roman" w:hAnsi="Times New Roman" w:cs="Times New Roman"/>
          <w:color w:val="000000"/>
          <w:sz w:val="24"/>
          <w:szCs w:val="24"/>
        </w:rPr>
        <w:t xml:space="preserve">Wykonawca oświadcza, że do wykonania elementów zamówienia nie będzie używał żadnych materiałów zakazanych przepisami powszechnie obowiązującymi. </w:t>
      </w:r>
    </w:p>
    <w:p w14:paraId="555111E3"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r w:rsidRPr="00C248C2">
        <w:rPr>
          <w:rFonts w:ascii="Times New Roman" w:hAnsi="Times New Roman" w:cs="Times New Roman"/>
          <w:b/>
          <w:bCs/>
          <w:color w:val="000000"/>
          <w:sz w:val="24"/>
          <w:szCs w:val="24"/>
        </w:rPr>
        <w:t xml:space="preserve">5. </w:t>
      </w:r>
      <w:r w:rsidRPr="00C248C2">
        <w:rPr>
          <w:rFonts w:ascii="Times New Roman" w:hAnsi="Times New Roman" w:cs="Times New Roman"/>
          <w:color w:val="000000"/>
          <w:sz w:val="24"/>
          <w:szCs w:val="24"/>
        </w:rPr>
        <w:t xml:space="preserve">Wykonawca ponosi odpowiedzialność cywilną za szkody oraz następstwa nieszczęśliwych wypadków dotyczących osób trzecich, a powstałych w związku z realizacją przedmiotu umowy. </w:t>
      </w:r>
    </w:p>
    <w:p w14:paraId="2FEE6CC6" w14:textId="77777777" w:rsidR="00C248C2" w:rsidRPr="00C248C2" w:rsidRDefault="00C248C2" w:rsidP="00C248C2">
      <w:pPr>
        <w:autoSpaceDE w:val="0"/>
        <w:autoSpaceDN w:val="0"/>
        <w:adjustRightInd w:val="0"/>
        <w:spacing w:after="0" w:line="240" w:lineRule="auto"/>
        <w:jc w:val="both"/>
        <w:rPr>
          <w:rFonts w:ascii="Times New Roman" w:hAnsi="Times New Roman" w:cs="Times New Roman"/>
          <w:color w:val="000000"/>
          <w:sz w:val="24"/>
          <w:szCs w:val="24"/>
        </w:rPr>
      </w:pPr>
    </w:p>
    <w:p w14:paraId="68CFA572" w14:textId="414BD79F"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Osoby wskazane </w:t>
      </w:r>
      <w:r w:rsidRPr="00C248C2">
        <w:rPr>
          <w:rFonts w:ascii="Times New Roman" w:hAnsi="Times New Roman" w:cs="Times New Roman"/>
          <w:color w:val="FF0000"/>
          <w:sz w:val="24"/>
          <w:szCs w:val="24"/>
        </w:rPr>
        <w:t xml:space="preserve">w § 6 </w:t>
      </w:r>
      <w:r w:rsidRPr="00C248C2">
        <w:rPr>
          <w:rFonts w:ascii="Times New Roman" w:hAnsi="Times New Roman" w:cs="Times New Roman"/>
          <w:color w:val="000000"/>
          <w:sz w:val="24"/>
          <w:szCs w:val="24"/>
        </w:rPr>
        <w:t xml:space="preserve">ust. 1 będą brały udział w odbiorze przedmiotu zamówienia i podpiszą protokoły odbioru, o których mowa w § </w:t>
      </w:r>
      <w:r w:rsidR="005D1950">
        <w:rPr>
          <w:rFonts w:ascii="Times New Roman" w:hAnsi="Times New Roman" w:cs="Times New Roman"/>
          <w:color w:val="000000"/>
          <w:sz w:val="24"/>
          <w:szCs w:val="24"/>
        </w:rPr>
        <w:t>7</w:t>
      </w:r>
      <w:r w:rsidRPr="00C248C2">
        <w:rPr>
          <w:rFonts w:ascii="Times New Roman" w:hAnsi="Times New Roman" w:cs="Times New Roman"/>
          <w:color w:val="000000"/>
          <w:sz w:val="24"/>
          <w:szCs w:val="24"/>
        </w:rPr>
        <w:t xml:space="preserve"> ust. 1 umowy. </w:t>
      </w:r>
    </w:p>
    <w:p w14:paraId="010AE521"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jest zobowiązany do dostarczenia i montażu produktów spełniających parametry wynikające z opisu przedmiotu zamówienia stanowiącego załącznik Nr 5 do umowy. </w:t>
      </w:r>
    </w:p>
    <w:p w14:paraId="1A04C6E2"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Wykonawca, po podpisaniu Umowy, w terminie 7 dni, przedłoży Zamawiającemu Wnioski Materiałowe na wszystkie urządzenia i materiały, które zamierza montować w ramach Zadania, zawierające: karty katalogowe, niezbędne deklaracje, certyfikaty, atesty, które po przeanalizowaniu przez Zamawiającego oraz Inspektora Nadzoru pod względem zgodności z wymaganiami SWZ zostaną zaakceptowane. Wzór Wniosku Materiałowego zostanie uzgodniony z Zamawiającym i Inspektorem Nadzoru. </w:t>
      </w:r>
    </w:p>
    <w:p w14:paraId="444E7FCE" w14:textId="77777777" w:rsidR="00C248C2" w:rsidRPr="00C248C2" w:rsidRDefault="00C248C2">
      <w:pPr>
        <w:numPr>
          <w:ilvl w:val="0"/>
          <w:numId w:val="18"/>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W przypadku wniosku o dopuszczenie modelu urządzenia niespełniającego parametrów wynikających z opisu przedmiotu zamówienia Zamawiający nie dopuści do montażu danego modelu urządzenia (nie wyda akceptacji, o której mowa </w:t>
      </w:r>
      <w:r w:rsidRPr="00C248C2">
        <w:rPr>
          <w:rFonts w:ascii="Times New Roman" w:hAnsi="Times New Roman" w:cs="Times New Roman"/>
          <w:color w:val="C00000"/>
          <w:sz w:val="24"/>
          <w:szCs w:val="24"/>
        </w:rPr>
        <w:t xml:space="preserve">w ust. 8). </w:t>
      </w:r>
    </w:p>
    <w:p w14:paraId="1289CD8E" w14:textId="77777777" w:rsidR="00C248C2" w:rsidRPr="00C248C2" w:rsidRDefault="00C248C2">
      <w:pPr>
        <w:numPr>
          <w:ilvl w:val="0"/>
          <w:numId w:val="18"/>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C248C2">
        <w:rPr>
          <w:rFonts w:ascii="Times New Roman" w:hAnsi="Times New Roman" w:cs="Times New Roman"/>
          <w:color w:val="000000"/>
          <w:sz w:val="24"/>
          <w:szCs w:val="24"/>
        </w:rPr>
        <w:t xml:space="preserve">Montaż urządzenia bez wymaganej akceptacji Zamawiającego traktowany będzie jako istotne naruszenie umowy z winy Wykonawcy. </w:t>
      </w:r>
    </w:p>
    <w:p w14:paraId="145A88E8" w14:textId="77777777" w:rsidR="00C248C2" w:rsidRPr="00290745" w:rsidRDefault="00C248C2" w:rsidP="00290745">
      <w:pPr>
        <w:autoSpaceDE w:val="0"/>
        <w:autoSpaceDN w:val="0"/>
        <w:adjustRightInd w:val="0"/>
        <w:spacing w:after="0" w:line="240" w:lineRule="auto"/>
        <w:rPr>
          <w:rFonts w:ascii="Calibri" w:hAnsi="Calibri" w:cs="Calibri"/>
          <w:color w:val="000000"/>
          <w:sz w:val="23"/>
          <w:szCs w:val="23"/>
        </w:rPr>
      </w:pPr>
    </w:p>
    <w:p w14:paraId="12BE7635" w14:textId="77777777" w:rsidR="00290745" w:rsidRPr="00290745" w:rsidRDefault="00290745">
      <w:pPr>
        <w:numPr>
          <w:ilvl w:val="1"/>
          <w:numId w:val="17"/>
        </w:numPr>
        <w:autoSpaceDE w:val="0"/>
        <w:autoSpaceDN w:val="0"/>
        <w:adjustRightInd w:val="0"/>
        <w:spacing w:after="0" w:line="240" w:lineRule="auto"/>
        <w:rPr>
          <w:rFonts w:ascii="Cambria" w:hAnsi="Cambria" w:cs="Cambria"/>
          <w:color w:val="000000"/>
          <w:sz w:val="23"/>
          <w:szCs w:val="23"/>
        </w:rPr>
      </w:pP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B048FCB" w14:textId="68FCEC9A" w:rsidR="00B9287B" w:rsidRPr="00154452" w:rsidRDefault="00B9287B">
      <w:pPr>
        <w:pStyle w:val="Akapitzlist"/>
        <w:numPr>
          <w:ilvl w:val="1"/>
          <w:numId w:val="8"/>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190D0DBB" w14:textId="77777777" w:rsidR="00B9287B" w:rsidRPr="00056E4B" w:rsidRDefault="00B9287B" w:rsidP="00B9287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24D46E24"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 xml:space="preserve">Kwota brutto zawiera podatek od towarów i usług stawka podatku VAT 23 % </w:t>
      </w:r>
      <w:r>
        <w:rPr>
          <w:rFonts w:ascii="Times New Roman" w:hAnsi="Times New Roman" w:cs="Times New Roman"/>
          <w:color w:val="000000"/>
          <w:sz w:val="24"/>
          <w:szCs w:val="24"/>
        </w:rPr>
        <w:br/>
      </w:r>
      <w:r w:rsidRPr="00E94DB2">
        <w:rPr>
          <w:rFonts w:ascii="Times New Roman" w:hAnsi="Times New Roman" w:cs="Times New Roman"/>
          <w:color w:val="000000"/>
          <w:sz w:val="24"/>
          <w:szCs w:val="24"/>
        </w:rPr>
        <w:t>wg</w:t>
      </w:r>
      <w:r>
        <w:rPr>
          <w:rFonts w:ascii="Times New Roman" w:hAnsi="Times New Roman" w:cs="Times New Roman"/>
          <w:color w:val="000000"/>
          <w:sz w:val="24"/>
          <w:szCs w:val="24"/>
        </w:rPr>
        <w:t xml:space="preserve"> </w:t>
      </w:r>
      <w:r w:rsidRPr="00E94DB2">
        <w:rPr>
          <w:rFonts w:ascii="Times New Roman" w:hAnsi="Times New Roman" w:cs="Times New Roman"/>
          <w:color w:val="000000"/>
          <w:sz w:val="24"/>
          <w:szCs w:val="24"/>
        </w:rPr>
        <w:t>przepisów obowiązujących w dniu zawarcia umowy.</w:t>
      </w:r>
    </w:p>
    <w:p w14:paraId="04921F31" w14:textId="77777777" w:rsidR="00B9287B" w:rsidRPr="00EA4000"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74C3528B"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0442A419" w14:textId="77777777" w:rsidR="00B9287B" w:rsidRDefault="00B9287B" w:rsidP="00B9287B">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B9E0177"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 Wykonawcy, o którym mowa w ust. 1 nie podlega waloryzacji w okresie trwania niniejszej umowy.</w:t>
      </w:r>
    </w:p>
    <w:p w14:paraId="47AAF66A" w14:textId="77777777" w:rsidR="00B9287B"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Pr>
          <w:rFonts w:ascii="Times New Roman" w:hAnsi="Times New Roman" w:cs="Times New Roman"/>
          <w:color w:val="000000"/>
          <w:sz w:val="24"/>
          <w:szCs w:val="24"/>
        </w:rPr>
        <w:br/>
        <w:t>o podwykonawstwo.</w:t>
      </w:r>
    </w:p>
    <w:p w14:paraId="04BC2597" w14:textId="77777777" w:rsidR="00B9287B" w:rsidRPr="00C9618D"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5 jest warunkiem zapłaty Wykonawcy należnego wynagrodzenia. Zamawiający może wstrzymać zapłatę całości lub części wynagrodzenia Wykonawcy do czasu przedłożenia tych dokumentów.  </w:t>
      </w:r>
    </w:p>
    <w:p w14:paraId="40FAC69B" w14:textId="77777777" w:rsidR="00B9287B" w:rsidRPr="00737BF3" w:rsidRDefault="00B9287B">
      <w:pPr>
        <w:pStyle w:val="Akapitzlist"/>
        <w:numPr>
          <w:ilvl w:val="1"/>
          <w:numId w:val="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Pr>
          <w:rFonts w:ascii="Times New Roman" w:hAnsi="Times New Roman" w:cs="Times New Roman"/>
          <w:sz w:val="24"/>
          <w:szCs w:val="24"/>
        </w:rPr>
        <w:t>awczych, porządkowych, rozbiórkowych,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6FA1FD5A" w14:textId="77777777" w:rsidR="00B9287B" w:rsidRDefault="00B9287B">
      <w:pPr>
        <w:pStyle w:val="Default"/>
        <w:numPr>
          <w:ilvl w:val="1"/>
          <w:numId w:val="4"/>
        </w:numPr>
        <w:ind w:left="340" w:hanging="340"/>
        <w:jc w:val="both"/>
      </w:pPr>
      <w:r w:rsidRPr="00EF7896">
        <w:t xml:space="preserve">Rozliczenie robót nastąpi w oparciu o </w:t>
      </w:r>
      <w:r>
        <w:t>jedną fakturę końcową. Harmonogram rzeczowo-finansowy zadania, sporządzony przez Wykonawcę, będzie przedstawiony Zamawiającemu w terminie 7 dni od dnia zawarcia niniejszej umowy.</w:t>
      </w:r>
    </w:p>
    <w:p w14:paraId="348145C1" w14:textId="77777777" w:rsidR="00B9287B" w:rsidRDefault="00B9287B">
      <w:pPr>
        <w:pStyle w:val="Default"/>
        <w:numPr>
          <w:ilvl w:val="1"/>
          <w:numId w:val="4"/>
        </w:numPr>
        <w:ind w:left="340" w:hanging="340"/>
        <w:jc w:val="both"/>
      </w:pPr>
      <w:r>
        <w:t xml:space="preserve">Wykonawca przedstawi Zamawiającemu kosztorys, w oparciu o który zostało wyliczone wynagrodzenie Wykonawcy, opracowany metodą kalkulacji szczegółowej </w:t>
      </w:r>
      <w:r>
        <w:br/>
        <w:t>(z podsumowaniem pozycji i działów łącznie z narzutami) w 2 egz. w terminie 7 dni od dnia zawarcia niniejszej umowy.</w:t>
      </w:r>
    </w:p>
    <w:p w14:paraId="5E5DD1DB" w14:textId="77777777" w:rsidR="00B9287B" w:rsidRDefault="00B9287B">
      <w:pPr>
        <w:pStyle w:val="Default"/>
        <w:numPr>
          <w:ilvl w:val="1"/>
          <w:numId w:val="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048A91B" w14:textId="73B50047" w:rsidR="00B9287B" w:rsidRPr="002869B9" w:rsidRDefault="00B9287B">
      <w:pPr>
        <w:pStyle w:val="Default"/>
        <w:numPr>
          <w:ilvl w:val="1"/>
          <w:numId w:val="4"/>
        </w:numPr>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 xml:space="preserve">w terminie </w:t>
      </w:r>
      <w:r w:rsidR="00C3057B">
        <w:t>30</w:t>
      </w:r>
      <w:r w:rsidRPr="00EF7896">
        <w:t xml:space="preserve"> dni od daty otrzymania przez Zamawiającego prawidłowo wystawionej faktury VAT.</w:t>
      </w:r>
    </w:p>
    <w:p w14:paraId="71E77541" w14:textId="0E8C55E4" w:rsidR="00B16D77" w:rsidRPr="00165329" w:rsidRDefault="00B16D77" w:rsidP="00B9287B">
      <w:pPr>
        <w:autoSpaceDE w:val="0"/>
        <w:autoSpaceDN w:val="0"/>
        <w:adjustRightInd w:val="0"/>
        <w:spacing w:after="0"/>
        <w:contextualSpacing/>
        <w:jc w:val="center"/>
        <w:rPr>
          <w:rFonts w:ascii="Times New Roman" w:hAnsi="Times New Roman" w:cs="Times New Roman"/>
          <w:sz w:val="24"/>
          <w:szCs w:val="24"/>
        </w:rPr>
      </w:pPr>
      <w:r w:rsidRPr="00165329">
        <w:rPr>
          <w:rFonts w:ascii="Times New Roman" w:hAnsi="Times New Roman" w:cs="Times New Roman"/>
          <w:sz w:val="24"/>
          <w:szCs w:val="24"/>
        </w:rPr>
        <w:t>§ 6</w:t>
      </w:r>
    </w:p>
    <w:p w14:paraId="578A239E"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Wypłata wynagrodzenia, o którym mowa w § 5 ust. 1 niniejszej umowy nastąpi po dokonaniu przez Zamawiającego Odbioru końcowego robót, o którym mowa                     </w:t>
      </w:r>
      <w:r>
        <w:rPr>
          <w:rFonts w:ascii="Times New Roman" w:hAnsi="Times New Roman" w:cs="Times New Roman"/>
          <w:sz w:val="24"/>
          <w:szCs w:val="24"/>
        </w:rPr>
        <w:br/>
      </w:r>
      <w:r w:rsidRPr="00165329">
        <w:rPr>
          <w:rFonts w:ascii="Times New Roman" w:hAnsi="Times New Roman" w:cs="Times New Roman"/>
          <w:sz w:val="24"/>
          <w:szCs w:val="24"/>
        </w:rPr>
        <w:t>w § 7 niniejszej umowy po wykonaniu całości Przedmiotu umowy z uwzględnieniem ust.2.</w:t>
      </w:r>
    </w:p>
    <w:p w14:paraId="6985388A" w14:textId="22DFCF3C"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b/>
          <w:bCs/>
          <w:sz w:val="24"/>
          <w:szCs w:val="24"/>
        </w:rPr>
        <w:t xml:space="preserve">Wykonawca </w:t>
      </w:r>
      <w:r w:rsidR="00C248C2">
        <w:rPr>
          <w:rFonts w:ascii="Times New Roman" w:hAnsi="Times New Roman" w:cs="Times New Roman"/>
          <w:b/>
          <w:bCs/>
          <w:sz w:val="24"/>
          <w:szCs w:val="24"/>
        </w:rPr>
        <w:t xml:space="preserve">może </w:t>
      </w:r>
      <w:r w:rsidRPr="00165329">
        <w:rPr>
          <w:rFonts w:ascii="Times New Roman" w:hAnsi="Times New Roman" w:cs="Times New Roman"/>
          <w:b/>
          <w:bCs/>
          <w:sz w:val="24"/>
          <w:szCs w:val="24"/>
        </w:rPr>
        <w:t>wystąpi</w:t>
      </w:r>
      <w:r w:rsidR="00C248C2">
        <w:rPr>
          <w:rFonts w:ascii="Times New Roman" w:hAnsi="Times New Roman" w:cs="Times New Roman"/>
          <w:b/>
          <w:bCs/>
          <w:sz w:val="24"/>
          <w:szCs w:val="24"/>
        </w:rPr>
        <w:t>ć</w:t>
      </w:r>
      <w:r w:rsidRPr="00165329">
        <w:rPr>
          <w:rFonts w:ascii="Times New Roman" w:hAnsi="Times New Roman" w:cs="Times New Roman"/>
          <w:b/>
          <w:bCs/>
          <w:sz w:val="24"/>
          <w:szCs w:val="24"/>
        </w:rPr>
        <w:t xml:space="preserve"> niezwłocznie po zawarciu niniejszej umowy o udzielenie zaliczki    na realizację Przedmiotu umowy w wysokości </w:t>
      </w:r>
      <w:r w:rsidR="00C248C2">
        <w:rPr>
          <w:rFonts w:ascii="Times New Roman" w:hAnsi="Times New Roman" w:cs="Times New Roman"/>
          <w:b/>
          <w:bCs/>
          <w:sz w:val="24"/>
          <w:szCs w:val="24"/>
        </w:rPr>
        <w:t>20</w:t>
      </w:r>
      <w:r w:rsidRPr="00165329">
        <w:rPr>
          <w:rFonts w:ascii="Times New Roman" w:hAnsi="Times New Roman" w:cs="Times New Roman"/>
          <w:b/>
          <w:bCs/>
          <w:sz w:val="24"/>
          <w:szCs w:val="24"/>
        </w:rPr>
        <w:t xml:space="preserve">% wynagrodzenia, o którym mowa   w § 5 ust. 1 niniejszej umowy. Warunkiem udzielenia zaliczki jest doręczenie przez Wykonawcę Zamawiającemu faktury zaliczkowej (można proforma) wraz </w:t>
      </w:r>
      <w:r>
        <w:rPr>
          <w:rFonts w:ascii="Times New Roman" w:hAnsi="Times New Roman" w:cs="Times New Roman"/>
          <w:b/>
          <w:bCs/>
          <w:sz w:val="24"/>
          <w:szCs w:val="24"/>
        </w:rPr>
        <w:br/>
      </w:r>
      <w:r w:rsidRPr="00165329">
        <w:rPr>
          <w:rFonts w:ascii="Times New Roman" w:hAnsi="Times New Roman" w:cs="Times New Roman"/>
          <w:b/>
          <w:bCs/>
          <w:sz w:val="24"/>
          <w:szCs w:val="24"/>
        </w:rPr>
        <w:t>z zabezpieczeniem zwrotu zaliczki, o którym mowa w ust. 3. Wypłata zaliczki nastąpi     w terminie 10 dni od dnia otrzymania przez Zamawiającego faktury i zabezpieczenia zwrotu zaliczki.</w:t>
      </w:r>
    </w:p>
    <w:p w14:paraId="36D705A9"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Zabezpieczenie zaliczki może być wnoszone w jednej lub kilku formach określonych          </w:t>
      </w:r>
      <w:r>
        <w:rPr>
          <w:rFonts w:ascii="Times New Roman" w:hAnsi="Times New Roman" w:cs="Times New Roman"/>
          <w:sz w:val="24"/>
          <w:szCs w:val="24"/>
        </w:rPr>
        <w:br/>
      </w:r>
      <w:r w:rsidRPr="00165329">
        <w:rPr>
          <w:rFonts w:ascii="Times New Roman" w:hAnsi="Times New Roman" w:cs="Times New Roman"/>
          <w:sz w:val="24"/>
          <w:szCs w:val="24"/>
        </w:rPr>
        <w:t>w art. 442 ust. 3 pkt 1-4 Pzp.</w:t>
      </w:r>
    </w:p>
    <w:p w14:paraId="72010413"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lastRenderedPageBreak/>
        <w:t>W trakcie wykonywania niniejszej umowy Wykonawca może zmieniać formę zabezpieczenia zaliczki na jedną lub kilka form z wymienionych w ust. 3 pod warunkiem zachowania ciągłości jej zabezpieczenia i bez zmniejszenia jej wartości.</w:t>
      </w:r>
    </w:p>
    <w:p w14:paraId="2C064B62"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Gwarancje bankowe lub ubezpieczeniowe przekazane na poczet zabezpieczenia zaliczki będą bezwarunkowe i płatne na pierwsze żądanie Zamawiającego. Wykonawca zapewni, że gwarancje będą ważne i wykonalne, aż do rozliczenia zaliczki.</w:t>
      </w:r>
    </w:p>
    <w:p w14:paraId="0886B975"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Jeżeli w warunkach przedłożonego przez Wykonawcę zabezpieczenia zaliczki podana jest data jego wygaśnięcia, a Wykonawca na 30 dni roboczych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bankowej za przelew pieniędzy na rachunek bankowy Wykonawcy.</w:t>
      </w:r>
    </w:p>
    <w:p w14:paraId="33858297"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Jeżeli zaliczka nie zostanie rozliczona przed końcowym rozliczeniem niniejszej umowy, odstąpieniem od umowy przez Zamawiającego lub Wykonawcę, cała wartość udzielonej, a nierozliczonej zaliczki stanie się natychmiast wymagalna i płatna Zamawiającemu przez Wykonawcę w terminie 14 dni roboczych od dnia otrzymania wezwania do zwrotu nierozliczonej części zaliczki.</w:t>
      </w:r>
    </w:p>
    <w:p w14:paraId="23EFA077"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Za rozliczenie zaliczki, o którym mowa w ust. 7 uznaje się wykonanie robót o wartości nie mniejszej niż wartość zaliczki po potwierdzeniu przez Inspektora Nadzoru ich należytego wykonania.</w:t>
      </w:r>
    </w:p>
    <w:p w14:paraId="3AEBC541" w14:textId="47B62D1F"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b/>
          <w:bCs/>
          <w:sz w:val="24"/>
          <w:szCs w:val="24"/>
        </w:rPr>
        <w:t xml:space="preserve">Zapłata faktury końcowej nastąpi po wykonaniu całości Przedmiotu umowy               </w:t>
      </w:r>
      <w:r>
        <w:rPr>
          <w:rFonts w:ascii="Times New Roman" w:hAnsi="Times New Roman" w:cs="Times New Roman"/>
          <w:b/>
          <w:bCs/>
          <w:sz w:val="24"/>
          <w:szCs w:val="24"/>
        </w:rPr>
        <w:br/>
      </w:r>
      <w:r w:rsidRPr="00165329">
        <w:rPr>
          <w:rFonts w:ascii="Times New Roman" w:hAnsi="Times New Roman" w:cs="Times New Roman"/>
          <w:b/>
          <w:bCs/>
          <w:sz w:val="24"/>
          <w:szCs w:val="24"/>
        </w:rPr>
        <w:t>w terminie nie dłuższym niż 3</w:t>
      </w:r>
      <w:r w:rsidR="00C3057B">
        <w:rPr>
          <w:rFonts w:ascii="Times New Roman" w:hAnsi="Times New Roman" w:cs="Times New Roman"/>
          <w:b/>
          <w:bCs/>
          <w:sz w:val="24"/>
          <w:szCs w:val="24"/>
        </w:rPr>
        <w:t>0</w:t>
      </w:r>
      <w:r w:rsidRPr="00165329">
        <w:rPr>
          <w:rFonts w:ascii="Times New Roman" w:hAnsi="Times New Roman" w:cs="Times New Roman"/>
          <w:b/>
          <w:bCs/>
          <w:sz w:val="24"/>
          <w:szCs w:val="24"/>
        </w:rPr>
        <w:t xml:space="preserve"> dni od dnia odbioru końcowego robót przez Zamawiającego na podstawie faktury wystawionej przez Wykonawcę. Faktura końcowa zostanie pomniejszona o wartość zaliczki, o której mowa w ust. 2 wypłaty.</w:t>
      </w:r>
    </w:p>
    <w:p w14:paraId="01FB2828"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Należności z tytułu faktury będą płatne przez Zamawiającego przelewem na konto Wykonawcy wskazane w fakturze. Datą zapłaty jest dzień obciążenia rachunku Zamawiającego.</w:t>
      </w:r>
    </w:p>
    <w:p w14:paraId="1B403C55" w14:textId="77777777" w:rsidR="00B16D77" w:rsidRPr="00165329"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Istnieje możliwość zastosowania mechanizmu podzielonej płatności „Split payment”.</w:t>
      </w:r>
    </w:p>
    <w:p w14:paraId="0A574C65" w14:textId="77777777" w:rsidR="00B16D77" w:rsidRPr="00F15ADF" w:rsidRDefault="00B16D77">
      <w:pPr>
        <w:pStyle w:val="Akapitzlist"/>
        <w:numPr>
          <w:ilvl w:val="0"/>
          <w:numId w:val="11"/>
        </w:numPr>
        <w:autoSpaceDE w:val="0"/>
        <w:autoSpaceDN w:val="0"/>
        <w:adjustRightInd w:val="0"/>
        <w:spacing w:after="0"/>
        <w:ind w:left="340" w:hanging="340"/>
        <w:jc w:val="both"/>
        <w:rPr>
          <w:rFonts w:ascii="Times New Roman" w:hAnsi="Times New Roman" w:cs="Times New Roman"/>
          <w:sz w:val="24"/>
          <w:szCs w:val="24"/>
        </w:rPr>
      </w:pPr>
      <w:r w:rsidRPr="00165329">
        <w:rPr>
          <w:rFonts w:ascii="Times New Roman" w:hAnsi="Times New Roman" w:cs="Times New Roman"/>
          <w:sz w:val="24"/>
          <w:szCs w:val="24"/>
        </w:rPr>
        <w:t xml:space="preserve">Zasady wypłaty wynagrodzenia Wykonawcy wskazane w niniejszej umowie zostały </w:t>
      </w:r>
      <w:r w:rsidRPr="00F15ADF">
        <w:rPr>
          <w:rFonts w:ascii="Times New Roman" w:hAnsi="Times New Roman" w:cs="Times New Roman"/>
          <w:sz w:val="24"/>
          <w:szCs w:val="24"/>
        </w:rPr>
        <w:t>ustalone zgodnie z zasadami wskazanymi w:</w:t>
      </w:r>
    </w:p>
    <w:p w14:paraId="521A7C0F" w14:textId="77777777" w:rsidR="00B16D77" w:rsidRPr="00F15ADF" w:rsidRDefault="00B16D77">
      <w:pPr>
        <w:pStyle w:val="Akapitzlist"/>
        <w:widowControl w:val="0"/>
        <w:numPr>
          <w:ilvl w:val="0"/>
          <w:numId w:val="12"/>
        </w:numPr>
        <w:tabs>
          <w:tab w:val="left" w:pos="851"/>
        </w:tabs>
        <w:suppressAutoHyphens/>
        <w:autoSpaceDN w:val="0"/>
        <w:spacing w:before="5" w:after="0" w:line="230" w:lineRule="auto"/>
        <w:ind w:right="121"/>
        <w:contextualSpacing w:val="0"/>
        <w:jc w:val="both"/>
        <w:textAlignment w:val="baseline"/>
        <w:rPr>
          <w:rFonts w:ascii="Times New Roman" w:hAnsi="Times New Roman" w:cs="Times New Roman"/>
          <w:sz w:val="24"/>
          <w:szCs w:val="24"/>
        </w:rPr>
      </w:pPr>
      <w:r w:rsidRPr="00F15ADF">
        <w:rPr>
          <w:rFonts w:ascii="Times New Roman" w:hAnsi="Times New Roman" w:cs="Times New Roman"/>
          <w:sz w:val="24"/>
          <w:szCs w:val="24"/>
        </w:rPr>
        <w:t xml:space="preserve"> uchwale Rady Ministrów Nr 84/2021 z dnia 1 lipca 2021r. (zmienionej uchwałą nr 176/2021 z dnia 28 grudnia 2021 r. oraz uchwałą Rady Ministrów nr 87/2022 z dnia 26 kwietnia 2022 r.). w sprawie ustanowienia Rządowego Funduszu Polski Ład: Program Inwestycji Strategicznych,</w:t>
      </w:r>
    </w:p>
    <w:p w14:paraId="5D161C38" w14:textId="77777777" w:rsidR="00B16D77" w:rsidRPr="00F15ADF" w:rsidRDefault="00B16D77">
      <w:pPr>
        <w:pStyle w:val="Akapitzlist"/>
        <w:widowControl w:val="0"/>
        <w:numPr>
          <w:ilvl w:val="0"/>
          <w:numId w:val="12"/>
        </w:numPr>
        <w:tabs>
          <w:tab w:val="left" w:pos="851"/>
        </w:tabs>
        <w:suppressAutoHyphens/>
        <w:autoSpaceDN w:val="0"/>
        <w:spacing w:before="5" w:after="0" w:line="230" w:lineRule="auto"/>
        <w:ind w:right="121"/>
        <w:contextualSpacing w:val="0"/>
        <w:jc w:val="both"/>
        <w:textAlignment w:val="baseline"/>
        <w:rPr>
          <w:rFonts w:ascii="Times New Roman" w:hAnsi="Times New Roman" w:cs="Times New Roman"/>
          <w:sz w:val="24"/>
          <w:szCs w:val="24"/>
        </w:rPr>
      </w:pPr>
      <w:r w:rsidRPr="00F15ADF">
        <w:rPr>
          <w:rFonts w:ascii="Times New Roman" w:hAnsi="Times New Roman" w:cs="Times New Roman"/>
          <w:sz w:val="24"/>
          <w:szCs w:val="24"/>
        </w:rPr>
        <w:t>Regulaminie drugiej edycji naboru wniosków BGK – regulaminie, o którym mowa w § 11 uchwały Rady Ministrów Nr</w:t>
      </w:r>
      <w:r w:rsidRPr="00F15ADF">
        <w:rPr>
          <w:rFonts w:ascii="Times New Roman" w:hAnsi="Times New Roman" w:cs="Times New Roman"/>
          <w:spacing w:val="-12"/>
          <w:sz w:val="24"/>
          <w:szCs w:val="24"/>
        </w:rPr>
        <w:t xml:space="preserve"> </w:t>
      </w:r>
      <w:r w:rsidRPr="00F15ADF">
        <w:rPr>
          <w:rFonts w:ascii="Times New Roman" w:hAnsi="Times New Roman" w:cs="Times New Roman"/>
          <w:sz w:val="24"/>
          <w:szCs w:val="24"/>
        </w:rPr>
        <w:t>84/2021 (zmienionej uchwałą nr 176/2021 z dnia 28 grudnia 2021 r. oraz uchwałą Rady Ministrów nr 87/2022 z dnia 26 kwietnia 2022 r.).</w:t>
      </w:r>
    </w:p>
    <w:p w14:paraId="3DD00F4B" w14:textId="34458934" w:rsidR="00B16D77" w:rsidRDefault="00B16D77" w:rsidP="00B16D77">
      <w:pPr>
        <w:pStyle w:val="Default"/>
        <w:spacing w:line="276" w:lineRule="auto"/>
        <w:contextualSpacing/>
        <w:jc w:val="both"/>
      </w:pPr>
      <w:r w:rsidRPr="00165329">
        <w:t xml:space="preserve">Działając na podstawie § 7 ust.5 załącznika do uchwały Rady Ministrów Nr 84/2021          </w:t>
      </w:r>
      <w:r>
        <w:br/>
      </w:r>
      <w:r w:rsidRPr="00165329">
        <w:t xml:space="preserve">z dnia 1 lipca 2021r. </w:t>
      </w:r>
      <w:r w:rsidRPr="00F15ADF">
        <w:t>(zmienionej uchwałą nr 176/2021 z dnia 28 grudnia 2021 r. oraz uchwałą Rady Ministrów nr 87/2022 z dnia 26 kwietnia 2022 r.)</w:t>
      </w:r>
      <w:r>
        <w:t xml:space="preserve"> </w:t>
      </w:r>
      <w:r w:rsidRPr="00165329">
        <w:t xml:space="preserve">w sprawie ustanowienia Rządowego Funduszu Polski Ład: Program Inwestycji Strategicznych strony ustalają, że Wykonawca jest zobowiązany do zapewnienia finansowania inwestycji w części niepokrytej udziałem własnym </w:t>
      </w:r>
      <w:r w:rsidRPr="00165329">
        <w:lastRenderedPageBreak/>
        <w:t>Zamawiającego, na czas poprzedzający wypłatę dofinansowania z Programu w ramach udzielonej wstępnej Promesy, Wykonawca oświadcza, że posiada odpowiednią zdolność ekonomiczną i środki, niezbędne do wykonania zamówienia oraz zapewnienia finansowanie inwestycji w okresie poprzedzającym otrzymanie wynagrodzenia</w:t>
      </w:r>
      <w:r>
        <w:t>.</w:t>
      </w:r>
    </w:p>
    <w:p w14:paraId="24483C08" w14:textId="1FD91B49" w:rsidR="009A3889" w:rsidRPr="009A3889" w:rsidRDefault="009A3889">
      <w:pPr>
        <w:pStyle w:val="Akapitzlist"/>
        <w:numPr>
          <w:ilvl w:val="0"/>
          <w:numId w:val="11"/>
        </w:numPr>
        <w:autoSpaceDE w:val="0"/>
        <w:autoSpaceDN w:val="0"/>
        <w:adjustRightInd w:val="0"/>
        <w:spacing w:after="0" w:line="240" w:lineRule="auto"/>
        <w:ind w:left="284"/>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 xml:space="preserve">Do faktur wystawionych przez Wykonawcę załączone będzie zestawienie należności dla wszystkich podwykonawców lub dalszych podwykonawców co do których Zamawiający ponosi z Wykonawcą solidarną odpowiedzialność wynikającą z niniejszej umowy, z oświadczeniem podwykonawców o otrzymaniu od Wykonawcy wynagrodzenia za wykonaną przez danego Podwykonawcę część przedmiotu umowy. </w:t>
      </w:r>
    </w:p>
    <w:p w14:paraId="0233B1C9" w14:textId="77777777" w:rsidR="009A3889" w:rsidRPr="009A3889" w:rsidRDefault="009A3889">
      <w:pPr>
        <w:pStyle w:val="Akapitzlist"/>
        <w:numPr>
          <w:ilvl w:val="0"/>
          <w:numId w:val="11"/>
        </w:numPr>
        <w:autoSpaceDE w:val="0"/>
        <w:autoSpaceDN w:val="0"/>
        <w:adjustRightInd w:val="0"/>
        <w:spacing w:after="0"/>
        <w:ind w:left="284"/>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 xml:space="preserve">Termin, o którym mowa w ust. 9 rozpoczną swój bieg w przypadku łącznego wystąpienia następujących przesłanek: </w:t>
      </w:r>
    </w:p>
    <w:p w14:paraId="40ED803D" w14:textId="15267571" w:rsidR="009A3889" w:rsidRPr="009A3889" w:rsidRDefault="009A3889">
      <w:pPr>
        <w:pStyle w:val="Default"/>
        <w:numPr>
          <w:ilvl w:val="0"/>
          <w:numId w:val="19"/>
        </w:numPr>
        <w:spacing w:line="276" w:lineRule="auto"/>
        <w:jc w:val="both"/>
      </w:pPr>
      <w:r w:rsidRPr="009A3889">
        <w:t xml:space="preserve">przedłożenie Zamawiającemu oświadczeń wszystkich podwykonawców lub dalszych podwykonawców, względem których Zamawiający wraz z Wykonawcą ponosi zobowiązania finansowe związane z wykonanymi pracami montażowymi i instalacyjnymi, stanowiącymi przedmiot umów o podwykonawstwo, zostały przez Wykonawcę uregulowane, </w:t>
      </w:r>
    </w:p>
    <w:p w14:paraId="77A49513" w14:textId="25B20FA0" w:rsidR="009A3889" w:rsidRPr="009A3889" w:rsidRDefault="009A3889">
      <w:pPr>
        <w:pStyle w:val="Akapitzlist"/>
        <w:numPr>
          <w:ilvl w:val="0"/>
          <w:numId w:val="19"/>
        </w:numPr>
        <w:autoSpaceDE w:val="0"/>
        <w:autoSpaceDN w:val="0"/>
        <w:adjustRightInd w:val="0"/>
        <w:spacing w:after="0"/>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 xml:space="preserve">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prace montażowe i instalacyjne, stanowiące przedmiot umów o podwykonawstwo. </w:t>
      </w:r>
    </w:p>
    <w:p w14:paraId="43CEB38B" w14:textId="77777777" w:rsidR="009A3889" w:rsidRPr="009A3889" w:rsidRDefault="009A3889" w:rsidP="009A3889">
      <w:pPr>
        <w:autoSpaceDE w:val="0"/>
        <w:autoSpaceDN w:val="0"/>
        <w:adjustRightInd w:val="0"/>
        <w:spacing w:after="0"/>
        <w:jc w:val="both"/>
        <w:rPr>
          <w:rFonts w:ascii="Times New Roman" w:hAnsi="Times New Roman" w:cs="Times New Roman"/>
          <w:color w:val="000000"/>
          <w:sz w:val="24"/>
          <w:szCs w:val="24"/>
        </w:rPr>
      </w:pPr>
    </w:p>
    <w:p w14:paraId="636ED6FE" w14:textId="3D4A4866" w:rsidR="009A3889" w:rsidRPr="009A3889" w:rsidRDefault="009A3889">
      <w:pPr>
        <w:pStyle w:val="Akapitzlist"/>
        <w:numPr>
          <w:ilvl w:val="0"/>
          <w:numId w:val="11"/>
        </w:numPr>
        <w:autoSpaceDE w:val="0"/>
        <w:autoSpaceDN w:val="0"/>
        <w:adjustRightInd w:val="0"/>
        <w:spacing w:after="0"/>
        <w:ind w:left="284"/>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 xml:space="preserve">Oświadczenia podwykonawców lub dalszych podwykonawców, o których mowa w ust. 5 powinny odpowiadać swoją formą i treścią oświadczeniom, stanowiącym odpowiednio załączniki nr 1 i 2 do umowy. </w:t>
      </w:r>
    </w:p>
    <w:p w14:paraId="6E72FE91" w14:textId="77777777" w:rsidR="009A3889" w:rsidRPr="009A3889" w:rsidRDefault="009A3889">
      <w:pPr>
        <w:pStyle w:val="Akapitzlist"/>
        <w:numPr>
          <w:ilvl w:val="0"/>
          <w:numId w:val="11"/>
        </w:numPr>
        <w:autoSpaceDE w:val="0"/>
        <w:autoSpaceDN w:val="0"/>
        <w:adjustRightInd w:val="0"/>
        <w:spacing w:after="0"/>
        <w:ind w:left="284"/>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 xml:space="preserve">Wynagrodzenie należne Wykonawcy zostanie przekazane na jego rachunek bankowy wskazany w fakturze, z zastrzeżeniem ust. 9. Warunkiem przekazania Wykonawcy wynagrodzenia w pełnej kwocie jest przedłożenie Zamawiającemu oświadczeń podwykonawców lub dalszych podwykonawców, o których mowa w ust. 5, o treści wskazanej w ust. 7, w stosunku do których Zamawiający ponosi solidarną odpowiedzialność na zasadzie, że wszelkie należności wobec nich zostały przez Wykonawcę uregulowane, w tym należności zafakturowane, wymagalne po dacie płatności względem Wykonawcy. </w:t>
      </w:r>
    </w:p>
    <w:p w14:paraId="6EE64C5F" w14:textId="13CB8ED1" w:rsidR="009A3889" w:rsidRPr="009A3889" w:rsidRDefault="009A3889">
      <w:pPr>
        <w:pStyle w:val="Akapitzlist"/>
        <w:numPr>
          <w:ilvl w:val="0"/>
          <w:numId w:val="11"/>
        </w:numPr>
        <w:autoSpaceDE w:val="0"/>
        <w:autoSpaceDN w:val="0"/>
        <w:adjustRightInd w:val="0"/>
        <w:spacing w:after="0"/>
        <w:ind w:left="284"/>
        <w:jc w:val="both"/>
        <w:rPr>
          <w:rFonts w:ascii="Times New Roman" w:hAnsi="Times New Roman" w:cs="Times New Roman"/>
          <w:color w:val="000000"/>
          <w:sz w:val="24"/>
          <w:szCs w:val="24"/>
        </w:rPr>
      </w:pPr>
      <w:r w:rsidRPr="009A3889">
        <w:rPr>
          <w:rFonts w:ascii="Times New Roman" w:hAnsi="Times New Roman" w:cs="Times New Roman"/>
          <w:color w:val="000000"/>
          <w:sz w:val="24"/>
          <w:szCs w:val="24"/>
        </w:rPr>
        <w:t>Zamawiający zastrzega sobie prawo odmowy zapłaty faktury niezgodnej z zapisami niniejszej umowy lub przepisów powszechnie obowiązujących. W takim przypadku, Zamawiający dokona zwrotu faktury bez jej zaksięgowania i zapłaty Wykonawcy, żądając jednocześnie dodatkowych wyjaśnień lub zmiany faktury. Termin płatności faktury, w sytuacji opisanej powyżej będzie liczony od dnia otrzymania wymaganych wyjaśnień lub prawidłowo wystawionej faktury.</w:t>
      </w:r>
    </w:p>
    <w:p w14:paraId="374C9930" w14:textId="77777777" w:rsidR="009A3889" w:rsidRPr="009A3889" w:rsidRDefault="009A3889" w:rsidP="009A3889">
      <w:pPr>
        <w:autoSpaceDE w:val="0"/>
        <w:autoSpaceDN w:val="0"/>
        <w:adjustRightInd w:val="0"/>
        <w:spacing w:after="0" w:line="240" w:lineRule="auto"/>
        <w:jc w:val="both"/>
        <w:rPr>
          <w:rFonts w:ascii="Times New Roman" w:hAnsi="Times New Roman" w:cs="Times New Roman"/>
          <w:color w:val="000000"/>
          <w:sz w:val="24"/>
          <w:szCs w:val="24"/>
        </w:rPr>
      </w:pPr>
    </w:p>
    <w:p w14:paraId="697495D0" w14:textId="0AB0BA66" w:rsidR="006F236E" w:rsidRDefault="00E94DB2" w:rsidP="00B81BFA">
      <w:pPr>
        <w:pStyle w:val="Default"/>
        <w:spacing w:line="276" w:lineRule="auto"/>
        <w:contextualSpacing/>
        <w:jc w:val="center"/>
        <w:rPr>
          <w:b/>
        </w:rPr>
      </w:pPr>
      <w:r>
        <w:rPr>
          <w:b/>
        </w:rPr>
        <w:t xml:space="preserve">§ </w:t>
      </w:r>
      <w:r w:rsidR="005D1950">
        <w:rPr>
          <w:b/>
        </w:rPr>
        <w:t>7</w:t>
      </w:r>
      <w:r w:rsidR="006F236E">
        <w:rPr>
          <w:b/>
        </w:rPr>
        <w:tab/>
      </w:r>
    </w:p>
    <w:p w14:paraId="58B756BC" w14:textId="0363DAD8"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przewidują </w:t>
      </w:r>
      <w:r w:rsidRPr="005D1950">
        <w:rPr>
          <w:rFonts w:ascii="Times New Roman" w:hAnsi="Times New Roman" w:cs="Times New Roman"/>
          <w:b/>
          <w:bCs/>
          <w:color w:val="000000"/>
          <w:sz w:val="24"/>
          <w:szCs w:val="24"/>
        </w:rPr>
        <w:t xml:space="preserve">odbiór końcowy </w:t>
      </w:r>
      <w:r w:rsidRPr="005D1950">
        <w:rPr>
          <w:rFonts w:ascii="Times New Roman" w:hAnsi="Times New Roman" w:cs="Times New Roman"/>
          <w:color w:val="000000"/>
          <w:sz w:val="24"/>
          <w:szCs w:val="24"/>
        </w:rPr>
        <w:t xml:space="preserve">obejmujący prace w zakresie niezbędnym do wystawienia faktury końcowej zgodnie z § 6 ust. 9 umowy – odbiór ten jest podstawą oceny prawidłowości </w:t>
      </w:r>
      <w:r w:rsidRPr="005D1950">
        <w:rPr>
          <w:rFonts w:ascii="Times New Roman" w:hAnsi="Times New Roman" w:cs="Times New Roman"/>
          <w:b/>
          <w:bCs/>
          <w:color w:val="000000"/>
          <w:sz w:val="24"/>
          <w:szCs w:val="24"/>
        </w:rPr>
        <w:t>wykonania całości zamówienia</w:t>
      </w:r>
      <w:r w:rsidRPr="005D1950">
        <w:rPr>
          <w:rFonts w:ascii="Times New Roman" w:hAnsi="Times New Roman" w:cs="Times New Roman"/>
          <w:color w:val="000000"/>
          <w:sz w:val="24"/>
          <w:szCs w:val="24"/>
        </w:rPr>
        <w:t xml:space="preserve">. </w:t>
      </w:r>
    </w:p>
    <w:p w14:paraId="1C505F26"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Za termin wykonania umowy rozumie się datę zgłoszenia gotowości do odbioru pod warunkiem dokonania przez zamawiającego odbioru bez stwierdzenia wad istotnych, </w:t>
      </w:r>
      <w:r w:rsidRPr="005D1950">
        <w:rPr>
          <w:rFonts w:ascii="Times New Roman" w:hAnsi="Times New Roman" w:cs="Times New Roman"/>
          <w:color w:val="000000"/>
          <w:sz w:val="24"/>
          <w:szCs w:val="24"/>
        </w:rPr>
        <w:lastRenderedPageBreak/>
        <w:t xml:space="preserve">przez które w umowie rozumie się wady, które uniemożliwiają korzystanie z przedmiotu zamówienia. </w:t>
      </w:r>
    </w:p>
    <w:p w14:paraId="1FA960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5012D8F8"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Strony postanawiają, że przedmiotem odbioru końcowego będzie wykonanie całości zamówienia. </w:t>
      </w:r>
    </w:p>
    <w:p w14:paraId="0A48A78A"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Wykonawca zgłosi pisemnie Zamawiającemu gotowość do odbioru wykonanych instalacji. </w:t>
      </w:r>
    </w:p>
    <w:p w14:paraId="4CFFF41F" w14:textId="1C5AE12C"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Termin odbioru końcowego wyznaczy Zamawiający w ciągu 7 dni od daty pisemnego zawiadomienia go przez Wykonawcę o zakończeniu dostawy oraz prac i gotowości do odbioru, tj. wykonania dostawy i prac zgłoszonych do odbioru. Termin ten nie może być dłuższy niż 15 dni od dnia zgłoszenia, o którym mowa w ust. 5, przy czym w przypadkach uzasadnionych, w szczególności wynikających z dużej ilości montażu, problemów technicznych, warunków atmosferycznych, lub podejrzenia nieprawidłowego wykonania przedmiotu umowy termin ten może ulec wydłużeniu, o czym Zamawiający każdorazowo poinformuje wykonawcę. </w:t>
      </w:r>
    </w:p>
    <w:p w14:paraId="46339B32"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Zgłaszając gotowość do odbioru końcowego Wykonawca przedstawi Zamawiającemu: </w:t>
      </w:r>
    </w:p>
    <w:p w14:paraId="44D59A7D"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protokoły badań i sprawdzeń z wynikiem pozytywnym, </w:t>
      </w:r>
    </w:p>
    <w:p w14:paraId="519498A2"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deklaracje zgodności lub certyfikaty, atesty zgodności na wbudowane materiały; </w:t>
      </w:r>
    </w:p>
    <w:p w14:paraId="4CB055EB" w14:textId="77777777" w:rsidR="005D1950" w:rsidRPr="005D1950" w:rsidRDefault="005D1950" w:rsidP="005D1950">
      <w:pPr>
        <w:pStyle w:val="Akapitzlist"/>
        <w:autoSpaceDE w:val="0"/>
        <w:autoSpaceDN w:val="0"/>
        <w:adjustRightInd w:val="0"/>
        <w:spacing w:after="171"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3) potwierdzenie przekazania instrukcji użytkowania; </w:t>
      </w:r>
    </w:p>
    <w:p w14:paraId="23DCF4C2"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4) potwierdzenie przekazania użytkownikowi wykazu i harmonogramu obowiązkowych przeglądów gwarancyjnych. </w:t>
      </w:r>
    </w:p>
    <w:p w14:paraId="25926220" w14:textId="77777777"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Podczas odbioru końcowego stosowane będą następujące zasady: </w:t>
      </w:r>
    </w:p>
    <w:p w14:paraId="18801129" w14:textId="60C2A07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1) jeżeli Zamawiający stwierdzi wady istotne nie dokona odbioru i wyznaczy termin ich usunięcia; </w:t>
      </w:r>
    </w:p>
    <w:p w14:paraId="041F0B38" w14:textId="174144F4"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2) jeżeli Zamawiający stwierdzi wady, które nie uniemożliwiają korzystanie z przedmiotu zamówienia, dokona odbioru i wyznaczy termin ich usunięcia z zastrzeżeniem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w:t>
      </w:r>
      <w:r w:rsidRPr="005D1950">
        <w:rPr>
          <w:rFonts w:ascii="Times New Roman" w:hAnsi="Times New Roman" w:cs="Times New Roman"/>
          <w:color w:val="000000"/>
          <w:sz w:val="24"/>
          <w:szCs w:val="24"/>
        </w:rPr>
        <w:t xml:space="preserve">pkt 1 lit c umowy; </w:t>
      </w:r>
    </w:p>
    <w:p w14:paraId="5B7A690F" w14:textId="427E477A" w:rsidR="005D1950" w:rsidRPr="005D1950" w:rsidRDefault="005D1950">
      <w:pPr>
        <w:pStyle w:val="Akapitzlist"/>
        <w:numPr>
          <w:ilvl w:val="0"/>
          <w:numId w:val="19"/>
        </w:numPr>
        <w:autoSpaceDE w:val="0"/>
        <w:autoSpaceDN w:val="0"/>
        <w:adjustRightInd w:val="0"/>
        <w:spacing w:after="0" w:line="240" w:lineRule="auto"/>
        <w:ind w:left="1134"/>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jeżeli wady istotne nie nadają się do usunięcia, to Zamawiający może odstąpić od umowy lub żądać wykonania przedmiotu odbioru po raz drugi. </w:t>
      </w:r>
    </w:p>
    <w:p w14:paraId="2ED767B1" w14:textId="77777777" w:rsidR="005D1950" w:rsidRPr="005D1950" w:rsidRDefault="005D1950" w:rsidP="005D1950">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745B8FFA" w14:textId="7C58E4D9"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color w:val="000000"/>
          <w:sz w:val="24"/>
          <w:szCs w:val="24"/>
        </w:rPr>
        <w:t xml:space="preserve">W przypadku określonym, w ust. 8 pkt 1) terminem wykonania zamówienia przez wykonawcę - branym pod uwagę przy naliczeniu kary umownej, o której mowa w </w:t>
      </w:r>
      <w:r w:rsidRPr="0090623A">
        <w:rPr>
          <w:rFonts w:ascii="Times New Roman" w:hAnsi="Times New Roman" w:cs="Times New Roman"/>
          <w:sz w:val="24"/>
          <w:szCs w:val="24"/>
        </w:rPr>
        <w:t>§ 1</w:t>
      </w:r>
      <w:r w:rsidR="0090623A" w:rsidRPr="0090623A">
        <w:rPr>
          <w:rFonts w:ascii="Times New Roman" w:hAnsi="Times New Roman" w:cs="Times New Roman"/>
          <w:sz w:val="24"/>
          <w:szCs w:val="24"/>
        </w:rPr>
        <w:t>4</w:t>
      </w:r>
      <w:r w:rsidRPr="0090623A">
        <w:rPr>
          <w:rFonts w:ascii="Times New Roman" w:hAnsi="Times New Roman" w:cs="Times New Roman"/>
          <w:sz w:val="24"/>
          <w:szCs w:val="24"/>
        </w:rPr>
        <w:t xml:space="preserve"> ust. 1 pkt 1 lit. a)</w:t>
      </w:r>
      <w:r w:rsidRPr="005D1950">
        <w:rPr>
          <w:rFonts w:ascii="Times New Roman" w:hAnsi="Times New Roman" w:cs="Times New Roman"/>
          <w:color w:val="000000"/>
          <w:sz w:val="24"/>
          <w:szCs w:val="24"/>
        </w:rPr>
        <w:t xml:space="preserve"> będzie data odbioru po usunięciu wad istotnych. </w:t>
      </w:r>
    </w:p>
    <w:p w14:paraId="3AB2C0F6" w14:textId="77777777" w:rsidR="005D1950" w:rsidRPr="005D1950" w:rsidRDefault="005D1950">
      <w:pPr>
        <w:pStyle w:val="Default"/>
        <w:numPr>
          <w:ilvl w:val="0"/>
          <w:numId w:val="1"/>
        </w:numPr>
        <w:jc w:val="both"/>
      </w:pPr>
      <w:r w:rsidRPr="005D1950">
        <w:t xml:space="preserve">Z czynności odbioru strony spiszą protokół w formie pisemnej w dwóch egzemplarzach. </w:t>
      </w:r>
    </w:p>
    <w:p w14:paraId="35FE1519" w14:textId="41EFB27E" w:rsidR="005D1950" w:rsidRPr="005D1950" w:rsidRDefault="005D1950">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D1950">
        <w:rPr>
          <w:rFonts w:ascii="Times New Roman" w:hAnsi="Times New Roman" w:cs="Times New Roman"/>
          <w:b/>
          <w:bCs/>
          <w:color w:val="000000"/>
          <w:sz w:val="24"/>
          <w:szCs w:val="24"/>
        </w:rPr>
        <w:t xml:space="preserve">W momencie odbioru końcowego Wykonawca przekaże Zamawiającemu kartę gwarancyjną </w:t>
      </w:r>
      <w:r w:rsidRPr="005D1950">
        <w:rPr>
          <w:rFonts w:ascii="Times New Roman" w:hAnsi="Times New Roman" w:cs="Times New Roman"/>
          <w:color w:val="000000"/>
          <w:sz w:val="24"/>
          <w:szCs w:val="24"/>
        </w:rPr>
        <w:t xml:space="preserve">na wykonane roboty oraz zainstalowane urządzenia i sprzęt zgodną z wzorem stanowiącym </w:t>
      </w:r>
      <w:r w:rsidRPr="005D1950">
        <w:rPr>
          <w:rFonts w:ascii="Times New Roman" w:hAnsi="Times New Roman" w:cs="Times New Roman"/>
          <w:b/>
          <w:bCs/>
          <w:color w:val="000000"/>
          <w:sz w:val="24"/>
          <w:szCs w:val="24"/>
        </w:rPr>
        <w:t xml:space="preserve">załącznik Nr 3 do umowy </w:t>
      </w:r>
    </w:p>
    <w:p w14:paraId="708C615B" w14:textId="77777777" w:rsidR="005D1950" w:rsidRDefault="005D1950" w:rsidP="005D1950">
      <w:pPr>
        <w:pStyle w:val="Default"/>
        <w:ind w:left="720"/>
      </w:pPr>
    </w:p>
    <w:p w14:paraId="7746B542" w14:textId="77777777" w:rsidR="00592602" w:rsidRPr="005D1950" w:rsidRDefault="00592602" w:rsidP="005D1950">
      <w:pPr>
        <w:autoSpaceDE w:val="0"/>
        <w:autoSpaceDN w:val="0"/>
        <w:adjustRightInd w:val="0"/>
        <w:spacing w:after="0"/>
        <w:jc w:val="both"/>
        <w:rPr>
          <w:rFonts w:ascii="Times New Roman" w:hAnsi="Times New Roman" w:cs="Times New Roman"/>
          <w:color w:val="000000"/>
          <w:sz w:val="24"/>
          <w:szCs w:val="24"/>
        </w:rPr>
      </w:pPr>
    </w:p>
    <w:p w14:paraId="6EA497B0" w14:textId="35F5BF1A" w:rsidR="00E94DB2" w:rsidRDefault="007077E4" w:rsidP="00B81BFA">
      <w:pPr>
        <w:pStyle w:val="Default"/>
        <w:spacing w:line="276" w:lineRule="auto"/>
        <w:contextualSpacing/>
        <w:jc w:val="center"/>
        <w:rPr>
          <w:b/>
        </w:rPr>
      </w:pPr>
      <w:r w:rsidRPr="00115C27">
        <w:rPr>
          <w:b/>
        </w:rPr>
        <w:t xml:space="preserve">§ </w:t>
      </w:r>
      <w:r w:rsidR="005D1950">
        <w:rPr>
          <w:b/>
        </w:rPr>
        <w:t>8</w:t>
      </w:r>
    </w:p>
    <w:p w14:paraId="218FAAB6"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1F94CF9A" w14:textId="682D51A3"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zobowiązuje się do posiadania ubezpieczenia OC z tytułu prowadzenia działalności gospodarczej na kwotę stanowiącą co najmniej równowartość wynagrodzenia brutto, o którym mowa w § 5 ust. 1, ważnego przez cały okres realizacji zamówienia. </w:t>
      </w:r>
    </w:p>
    <w:p w14:paraId="2AED055D"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 przypadku wygaśnięcia umowy ubezpieczenia przed końcem realizacji przedmiotu umowy Wykonawca zobowiązuje się do zawarcia nowej umowy ubezpieczenia z </w:t>
      </w:r>
      <w:r w:rsidRPr="00E3775B">
        <w:rPr>
          <w:rFonts w:ascii="Times New Roman" w:hAnsi="Times New Roman" w:cs="Times New Roman"/>
          <w:color w:val="000000"/>
          <w:sz w:val="24"/>
          <w:szCs w:val="24"/>
        </w:rPr>
        <w:lastRenderedPageBreak/>
        <w:t xml:space="preserve">zachowaniem ciągłości ubezpieczenia i przekazania Zamawiającemu kopii polisy ubezpieczeniowej na przedłużony okres. </w:t>
      </w:r>
    </w:p>
    <w:p w14:paraId="6EA5E2D1" w14:textId="77777777"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Wykonawca najpóźniej w terminie 7 dni od daty podpisania niniejszej umowy dostarczy do dyspozycji Zamawiającemu poświadczoną za zgodność z oryginałem kopię umowy ubezpieczenia, o którym mowa w ust. 1, a także przedłoży niezwłocznie do wglądu, na każde żądanie Zamawiającego, dokumenty ubezpieczeniowe wraz z potwierdzeniem opłacenia składki. </w:t>
      </w:r>
    </w:p>
    <w:p w14:paraId="117A8703" w14:textId="2D213974" w:rsidR="00E3775B" w:rsidRPr="00E3775B" w:rsidRDefault="00E3775B">
      <w:pPr>
        <w:numPr>
          <w:ilvl w:val="0"/>
          <w:numId w:val="20"/>
        </w:numPr>
        <w:autoSpaceDE w:val="0"/>
        <w:autoSpaceDN w:val="0"/>
        <w:adjustRightInd w:val="0"/>
        <w:spacing w:after="169" w:line="240" w:lineRule="auto"/>
        <w:ind w:left="360" w:hanging="360"/>
        <w:jc w:val="both"/>
        <w:rPr>
          <w:rFonts w:ascii="Times New Roman" w:hAnsi="Times New Roman" w:cs="Times New Roman"/>
          <w:color w:val="000000"/>
          <w:sz w:val="24"/>
          <w:szCs w:val="24"/>
        </w:rPr>
      </w:pPr>
      <w:r w:rsidRPr="00E3775B">
        <w:rPr>
          <w:rFonts w:ascii="Times New Roman" w:hAnsi="Times New Roman" w:cs="Times New Roman"/>
          <w:sz w:val="24"/>
          <w:szCs w:val="24"/>
        </w:rPr>
        <w:t xml:space="preserve">Wykonawca ponosi pełną odpowiedzialność cywilną wobec osób trzecich za wszelkie zaniechań przy realizacji przedmiotu umowy, w tym również na sąsiednich nieruchomościach, w szczególności za ewentualne skutki nieszczęśliwych wypadków zaistniałych w związku z realizacją przedmiotu umowy. </w:t>
      </w:r>
    </w:p>
    <w:p w14:paraId="55834BB5" w14:textId="249A322B"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E44107B" w14:textId="77777777" w:rsidR="00E3775B" w:rsidRPr="00E3775B" w:rsidRDefault="00E3775B" w:rsidP="00E3775B">
      <w:pPr>
        <w:autoSpaceDE w:val="0"/>
        <w:autoSpaceDN w:val="0"/>
        <w:adjustRightInd w:val="0"/>
        <w:spacing w:after="0" w:line="240" w:lineRule="auto"/>
        <w:rPr>
          <w:rFonts w:ascii="Calibri" w:hAnsi="Calibri" w:cs="Calibri"/>
          <w:color w:val="000000"/>
          <w:sz w:val="24"/>
          <w:szCs w:val="24"/>
        </w:rPr>
      </w:pPr>
    </w:p>
    <w:p w14:paraId="6438F1DC"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1. </w:t>
      </w:r>
      <w:r w:rsidRPr="00E3775B">
        <w:rPr>
          <w:rFonts w:ascii="Times New Roman" w:hAnsi="Times New Roman" w:cs="Times New Roman"/>
          <w:color w:val="000000"/>
          <w:sz w:val="24"/>
          <w:szCs w:val="24"/>
        </w:rPr>
        <w:t xml:space="preserve">Na wykonany przedmiot umowy Wykonawca udziela gwarancji obejmującej całość prac wykonanych w ramach przedmiotu zamówienia, w tym także za części realizowane przez podwykonawców. Termin gwarancji </w:t>
      </w:r>
      <w:r w:rsidRPr="00E3775B">
        <w:rPr>
          <w:rFonts w:ascii="Times New Roman" w:hAnsi="Times New Roman" w:cs="Times New Roman"/>
          <w:b/>
          <w:bCs/>
          <w:color w:val="000000"/>
          <w:sz w:val="24"/>
          <w:szCs w:val="24"/>
        </w:rPr>
        <w:t xml:space="preserve">na dostarczone materiały, zainstalowane urządzenia i sprzęt, wykonane roboty montażowe </w:t>
      </w:r>
      <w:r w:rsidRPr="00E3775B">
        <w:rPr>
          <w:rFonts w:ascii="Times New Roman" w:hAnsi="Times New Roman" w:cs="Times New Roman"/>
          <w:color w:val="000000"/>
          <w:sz w:val="24"/>
          <w:szCs w:val="24"/>
        </w:rPr>
        <w:t xml:space="preserve">wynosi ………………. </w:t>
      </w:r>
      <w:r w:rsidRPr="00E3775B">
        <w:rPr>
          <w:rFonts w:ascii="Times New Roman" w:hAnsi="Times New Roman" w:cs="Times New Roman"/>
          <w:b/>
          <w:bCs/>
          <w:color w:val="000000"/>
          <w:sz w:val="24"/>
          <w:szCs w:val="24"/>
        </w:rPr>
        <w:t xml:space="preserve">lat </w:t>
      </w:r>
      <w:r w:rsidRPr="00E3775B">
        <w:rPr>
          <w:rFonts w:ascii="Times New Roman" w:hAnsi="Times New Roman" w:cs="Times New Roman"/>
          <w:color w:val="000000"/>
          <w:sz w:val="24"/>
          <w:szCs w:val="24"/>
        </w:rPr>
        <w:t xml:space="preserve">liczonych zgodnie z ust. 7. </w:t>
      </w:r>
    </w:p>
    <w:p w14:paraId="77A36115"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2. </w:t>
      </w:r>
      <w:r w:rsidRPr="00E3775B">
        <w:rPr>
          <w:rFonts w:ascii="Times New Roman" w:hAnsi="Times New Roman" w:cs="Times New Roman"/>
          <w:color w:val="000000"/>
          <w:sz w:val="24"/>
          <w:szCs w:val="24"/>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1D04C80"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3. </w:t>
      </w:r>
      <w:r w:rsidRPr="00E3775B">
        <w:rPr>
          <w:rFonts w:ascii="Times New Roman" w:hAnsi="Times New Roman" w:cs="Times New Roman"/>
          <w:color w:val="000000"/>
          <w:sz w:val="24"/>
          <w:szCs w:val="24"/>
        </w:rPr>
        <w:t xml:space="preserve">Sposób realizacji uprawnień gwarancyjnych, czas reakcji na zgłoszenie usterki oraz szczegóły w tym zakresie zostały określone w załączniku nr 3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 </w:t>
      </w:r>
    </w:p>
    <w:p w14:paraId="3F13BDAA" w14:textId="77777777" w:rsidR="00E3775B" w:rsidRPr="00E3775B"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4. </w:t>
      </w:r>
      <w:r w:rsidRPr="00E3775B">
        <w:rPr>
          <w:rFonts w:ascii="Times New Roman" w:hAnsi="Times New Roman" w:cs="Times New Roman"/>
          <w:color w:val="000000"/>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oprawy i wszystkie materiały wynosi ………………. lat od dnia odbioru ostatecznego. </w:t>
      </w:r>
    </w:p>
    <w:p w14:paraId="7ECDFC0A" w14:textId="77777777" w:rsidR="00E3775B" w:rsidRPr="002A6C5C" w:rsidRDefault="00E3775B" w:rsidP="002A6C5C">
      <w:pPr>
        <w:pStyle w:val="Default"/>
        <w:jc w:val="both"/>
      </w:pPr>
      <w:r w:rsidRPr="00E3775B">
        <w:rPr>
          <w:b/>
          <w:bCs/>
        </w:rPr>
        <w:t xml:space="preserve">5. </w:t>
      </w:r>
      <w:r w:rsidRPr="00E3775B">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w:t>
      </w:r>
    </w:p>
    <w:p w14:paraId="3F4B0731"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(klauzula rozszerzająca rękojmię na podstawie 558 § 1 kodeksu cywilnego). </w:t>
      </w:r>
    </w:p>
    <w:p w14:paraId="3C5FAA82"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b/>
          <w:bCs/>
          <w:color w:val="000000"/>
          <w:sz w:val="24"/>
          <w:szCs w:val="24"/>
        </w:rPr>
        <w:t xml:space="preserve">6. </w:t>
      </w:r>
      <w:r w:rsidRPr="00E3775B">
        <w:rPr>
          <w:rFonts w:ascii="Times New Roman" w:hAnsi="Times New Roman" w:cs="Times New Roman"/>
          <w:color w:val="000000"/>
          <w:sz w:val="24"/>
          <w:szCs w:val="24"/>
        </w:rPr>
        <w:t xml:space="preserve">Wada fizyczna polega na niezgodności rzeczy sprzedanej z umową. W szczególności rzecz sprzedana jest niezgodna z umową, jeżeli: </w:t>
      </w:r>
    </w:p>
    <w:p w14:paraId="3D1D108C"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1) nie ma właściwości, które rzecz tego rodzaju powinna mieć ze względu na cel w umowie oznaczony albo wynikający z okoliczności lub przeznaczenia; </w:t>
      </w:r>
    </w:p>
    <w:p w14:paraId="1F10A41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2) nie ma właściwości, o których istnieniu sprzedawca zapewnił kupującego, w tym przedstawiając próbkę lub wzór; </w:t>
      </w:r>
    </w:p>
    <w:p w14:paraId="5C7439BB"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lastRenderedPageBreak/>
        <w:t xml:space="preserve">3) nie nadaje się do celu, o którym kupujący poinformował sprzedawcę przy zawarciu umowy, a sprzedawca nie zgłosił zastrzeżenia co do takiego jej przeznaczenia; </w:t>
      </w:r>
    </w:p>
    <w:p w14:paraId="71D7B54A" w14:textId="77777777" w:rsidR="00E3775B" w:rsidRPr="00E3775B" w:rsidRDefault="00E3775B" w:rsidP="002A6C5C">
      <w:pPr>
        <w:autoSpaceDE w:val="0"/>
        <w:autoSpaceDN w:val="0"/>
        <w:adjustRightInd w:val="0"/>
        <w:spacing w:after="0"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4) została kupującemu wydana w stanie niezupełnym. </w:t>
      </w:r>
    </w:p>
    <w:p w14:paraId="153B109F" w14:textId="77777777" w:rsidR="002A6C5C" w:rsidRPr="002A6C5C" w:rsidRDefault="00E3775B" w:rsidP="002A6C5C">
      <w:pPr>
        <w:autoSpaceDE w:val="0"/>
        <w:autoSpaceDN w:val="0"/>
        <w:adjustRightInd w:val="0"/>
        <w:spacing w:after="169" w:line="240" w:lineRule="auto"/>
        <w:jc w:val="both"/>
        <w:rPr>
          <w:rFonts w:ascii="Times New Roman" w:hAnsi="Times New Roman" w:cs="Times New Roman"/>
          <w:color w:val="000000"/>
          <w:sz w:val="24"/>
          <w:szCs w:val="24"/>
        </w:rPr>
      </w:pPr>
      <w:r w:rsidRPr="00E3775B">
        <w:rPr>
          <w:rFonts w:ascii="Times New Roman" w:hAnsi="Times New Roman" w:cs="Times New Roman"/>
          <w:color w:val="000000"/>
          <w:sz w:val="24"/>
          <w:szCs w:val="24"/>
        </w:rPr>
        <w:t xml:space="preserve">5)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 </w:t>
      </w:r>
    </w:p>
    <w:p w14:paraId="7B52C979" w14:textId="1A68B1CC" w:rsidR="00E3775B" w:rsidRPr="00E3775B" w:rsidRDefault="002A6C5C" w:rsidP="002A6C5C">
      <w:pPr>
        <w:autoSpaceDE w:val="0"/>
        <w:autoSpaceDN w:val="0"/>
        <w:adjustRightInd w:val="0"/>
        <w:spacing w:after="169" w:line="240" w:lineRule="auto"/>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7. </w:t>
      </w:r>
      <w:r w:rsidR="00E3775B" w:rsidRPr="00E3775B">
        <w:rPr>
          <w:rFonts w:ascii="Times New Roman" w:hAnsi="Times New Roman" w:cs="Times New Roman"/>
          <w:color w:val="000000"/>
          <w:sz w:val="24"/>
          <w:szCs w:val="24"/>
        </w:rPr>
        <w:t xml:space="preserve">Bieg terminu gwarancji i rękojmi rozpoczyna się w dniu następnym licząc od daty odbioru końcowego przedmiotu Umowy. </w:t>
      </w:r>
    </w:p>
    <w:p w14:paraId="6C9AD741"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Zamawiający może dochodzić roszczeń z tytułu gwarancji i rękojmi także po terminie określonym w ust. 4, jeżeli reklamował wadę przed upływem tego terminu. </w:t>
      </w:r>
    </w:p>
    <w:p w14:paraId="623CF4DA" w14:textId="77777777" w:rsidR="002A6C5C"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Szczegółowe postanowienia dotyczące gwarancji określa karta gwarancji jakości stanowiąca załącznik do niniejszej umowy. </w:t>
      </w:r>
    </w:p>
    <w:p w14:paraId="2369EFBF" w14:textId="2545449A" w:rsidR="00E3775B" w:rsidRPr="002A6C5C" w:rsidRDefault="00E3775B">
      <w:pPr>
        <w:pStyle w:val="Akapitzlist"/>
        <w:numPr>
          <w:ilvl w:val="0"/>
          <w:numId w:val="21"/>
        </w:numPr>
        <w:autoSpaceDE w:val="0"/>
        <w:autoSpaceDN w:val="0"/>
        <w:adjustRightInd w:val="0"/>
        <w:spacing w:after="169" w:line="240" w:lineRule="auto"/>
        <w:ind w:left="426"/>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Szczegółowe postanowienia dotyczące rękojmi określają przepisy 556-576 Kodeksu cywilnego.</w:t>
      </w:r>
    </w:p>
    <w:p w14:paraId="45759F3A" w14:textId="77777777" w:rsidR="00E3775B" w:rsidRPr="00E3775B" w:rsidRDefault="00E3775B" w:rsidP="00E3775B">
      <w:pPr>
        <w:autoSpaceDE w:val="0"/>
        <w:autoSpaceDN w:val="0"/>
        <w:adjustRightInd w:val="0"/>
        <w:spacing w:after="0" w:line="240" w:lineRule="auto"/>
        <w:rPr>
          <w:rFonts w:ascii="Calibri" w:hAnsi="Calibri" w:cs="Calibri"/>
          <w:color w:val="000000"/>
          <w:sz w:val="23"/>
          <w:szCs w:val="23"/>
        </w:rPr>
      </w:pPr>
    </w:p>
    <w:p w14:paraId="78EC9B7D" w14:textId="77777777" w:rsidR="00803E3C"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42545153" w14:textId="2815F662" w:rsidR="00B2781B" w:rsidRDefault="00115C27" w:rsidP="00803E3C">
      <w:pPr>
        <w:pStyle w:val="Lista"/>
        <w:widowControl/>
        <w:tabs>
          <w:tab w:val="left" w:pos="685"/>
          <w:tab w:val="left" w:pos="985"/>
        </w:tabs>
        <w:spacing w:after="57" w:line="276" w:lineRule="auto"/>
        <w:ind w:left="700"/>
        <w:contextualSpacing/>
        <w:jc w:val="center"/>
        <w:rPr>
          <w:rFonts w:cs="Times New Roman"/>
          <w:b/>
        </w:rPr>
      </w:pPr>
      <w:r>
        <w:rPr>
          <w:rFonts w:cs="Times New Roman"/>
          <w:b/>
        </w:rPr>
        <w:t>§ 10</w:t>
      </w:r>
    </w:p>
    <w:p w14:paraId="710C7E79" w14:textId="77777777" w:rsidR="002A6C5C" w:rsidRPr="002A6C5C" w:rsidRDefault="002A6C5C" w:rsidP="002A6C5C">
      <w:pPr>
        <w:autoSpaceDE w:val="0"/>
        <w:autoSpaceDN w:val="0"/>
        <w:adjustRightInd w:val="0"/>
        <w:spacing w:after="0" w:line="240" w:lineRule="auto"/>
        <w:rPr>
          <w:rFonts w:ascii="Calibri" w:hAnsi="Calibri" w:cs="Calibri"/>
          <w:color w:val="000000"/>
          <w:sz w:val="24"/>
          <w:szCs w:val="24"/>
        </w:rPr>
      </w:pPr>
    </w:p>
    <w:p w14:paraId="41A81899" w14:textId="635A291D"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w ramach umowy zobowiązuje się do wykonywania przez okres ………… lat liczonych zgodnie z § 9 ust. 7 umowy, przeglądów gwarancyjnych dotyczących wszystkich wykonanych instalacji w okresie gwarancji i bez dodatkowego wynagrodzenia - w szczególności w zakresie niezbędnym do utrzymania celów projektu. </w:t>
      </w:r>
    </w:p>
    <w:p w14:paraId="6AE5E4D2"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będą wykonywane co dwa lata w okresie gwarancji i potwierdzane protokołem. </w:t>
      </w:r>
    </w:p>
    <w:p w14:paraId="533CA586" w14:textId="77777777"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Okresowe przeglądy gwarancyjne obejmują sprawdzenie, jakości elementów objętych gwarancją i rękojmią za wady fizyczne, w szczególności weryfikację tego czy: </w:t>
      </w:r>
    </w:p>
    <w:p w14:paraId="7DEA2AEB" w14:textId="6E47B124" w:rsidR="002A6C5C" w:rsidRPr="00F95B9D" w:rsidRDefault="002A6C5C">
      <w:pPr>
        <w:pStyle w:val="Akapitzlist"/>
        <w:numPr>
          <w:ilvl w:val="2"/>
          <w:numId w:val="22"/>
        </w:numPr>
        <w:autoSpaceDE w:val="0"/>
        <w:autoSpaceDN w:val="0"/>
        <w:adjustRightInd w:val="0"/>
        <w:spacing w:after="169" w:line="240" w:lineRule="auto"/>
        <w:ind w:left="426"/>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przedmiot umowy nadal posiada właściwości, które powinien mieć ze względu na cel w umowie oznaczony albo wynikający z okoliczności lub przeznaczenia; </w:t>
      </w:r>
    </w:p>
    <w:p w14:paraId="1B7D7887"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posiada właściwości, o których istnieniu sprzedawca zapewnił kupującego, </w:t>
      </w:r>
    </w:p>
    <w:p w14:paraId="37858FF6"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nadal nadaje się do celu, o którym Zamawiający poinformował sprzedawcę przy zawarciu umowy, </w:t>
      </w:r>
    </w:p>
    <w:p w14:paraId="19F09DB2" w14:textId="77777777" w:rsidR="002A6C5C" w:rsidRPr="002A6C5C" w:rsidRDefault="002A6C5C">
      <w:pPr>
        <w:numPr>
          <w:ilvl w:val="2"/>
          <w:numId w:val="22"/>
        </w:numPr>
        <w:autoSpaceDE w:val="0"/>
        <w:autoSpaceDN w:val="0"/>
        <w:adjustRightInd w:val="0"/>
        <w:spacing w:after="169"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przedmiot umowy jest wolny od wad, </w:t>
      </w:r>
    </w:p>
    <w:p w14:paraId="3EDE7A86" w14:textId="77777777" w:rsidR="002A6C5C" w:rsidRPr="00F95B9D" w:rsidRDefault="002A6C5C">
      <w:pPr>
        <w:numPr>
          <w:ilvl w:val="2"/>
          <w:numId w:val="22"/>
        </w:numPr>
        <w:autoSpaceDE w:val="0"/>
        <w:autoSpaceDN w:val="0"/>
        <w:adjustRightInd w:val="0"/>
        <w:spacing w:after="0" w:line="240" w:lineRule="auto"/>
        <w:ind w:left="360"/>
        <w:jc w:val="both"/>
        <w:rPr>
          <w:rFonts w:ascii="Times New Roman" w:hAnsi="Times New Roman" w:cs="Times New Roman"/>
          <w:color w:val="000000"/>
          <w:sz w:val="24"/>
          <w:szCs w:val="24"/>
        </w:rPr>
      </w:pPr>
      <w:r w:rsidRPr="002A6C5C">
        <w:rPr>
          <w:rFonts w:ascii="Times New Roman" w:hAnsi="Times New Roman" w:cs="Times New Roman"/>
          <w:color w:val="000000"/>
          <w:sz w:val="24"/>
          <w:szCs w:val="24"/>
        </w:rPr>
        <w:t xml:space="preserve">występują nieprawidłowości związane z pracą zamontowanych opraw. </w:t>
      </w:r>
    </w:p>
    <w:p w14:paraId="0506AEBA" w14:textId="77777777" w:rsidR="002A6C5C" w:rsidRPr="002A6C5C" w:rsidRDefault="002A6C5C" w:rsidP="00F95B9D">
      <w:pPr>
        <w:autoSpaceDE w:val="0"/>
        <w:autoSpaceDN w:val="0"/>
        <w:adjustRightInd w:val="0"/>
        <w:spacing w:after="0" w:line="240" w:lineRule="auto"/>
        <w:ind w:left="360"/>
        <w:jc w:val="both"/>
        <w:rPr>
          <w:rFonts w:ascii="Times New Roman" w:hAnsi="Times New Roman" w:cs="Times New Roman"/>
          <w:color w:val="000000"/>
          <w:sz w:val="24"/>
          <w:szCs w:val="24"/>
        </w:rPr>
      </w:pPr>
    </w:p>
    <w:p w14:paraId="2BB2378D" w14:textId="44A65CD3"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Po wykonaniu czynności sprawdzających należy przedstawić pisemne zestawienie stwierdzonych wad lub usterek oraz uzgodnić z Zamawiającym sposób ich usunięcia. Jeżeli usterki lub wady są objęte rękojmią lub gwarancją Wykonawca usuwa je bezpłatnie. Jeżeli usterki lub wady nie są objęte rękojmią lub gwarancją Wykonawca przedstawia kalkulację kosztów ich usunięcia.</w:t>
      </w:r>
    </w:p>
    <w:p w14:paraId="14AB09A2" w14:textId="2BC1491F" w:rsidR="002A6C5C" w:rsidRPr="00F95B9D" w:rsidRDefault="002A6C5C">
      <w:pPr>
        <w:pStyle w:val="Akapitzlist"/>
        <w:numPr>
          <w:ilvl w:val="1"/>
          <w:numId w:val="1"/>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Wykonawca ponosi odpowiedzialność za prawidłowe wykonywanie okresowych usług gwarancyjnych na podstawie niniejszej umowy przed Zamawiającym nawet, jeżeli zleci wykonywanie usług przeglądów gwarancyjnych o których mowa w ust. 1 podwykonawcom.</w:t>
      </w:r>
    </w:p>
    <w:p w14:paraId="20B307B3" w14:textId="77777777" w:rsidR="00F95B9D"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lastRenderedPageBreak/>
        <w:t xml:space="preserve">6a. </w:t>
      </w:r>
      <w:r w:rsidR="002A6C5C" w:rsidRPr="00F95B9D">
        <w:rPr>
          <w:rFonts w:ascii="Times New Roman" w:hAnsi="Times New Roman" w:cs="Times New Roman"/>
          <w:sz w:val="24"/>
          <w:szCs w:val="24"/>
        </w:rPr>
        <w:t>Niewykonanie przeglądów gwarancyjnych spowoduje naliczanie wykonawcy kar umownych za zwłokę w wysokości 100 zł za każdy dzień zwłoki wykonania przeglądów gwarancyjnych, w stosunku od terminu wskazanego w ust. 6b.</w:t>
      </w:r>
    </w:p>
    <w:p w14:paraId="214462AA" w14:textId="005590F0" w:rsidR="002A6C5C" w:rsidRPr="00F95B9D" w:rsidRDefault="00F95B9D" w:rsidP="00F95B9D">
      <w:pPr>
        <w:autoSpaceDE w:val="0"/>
        <w:autoSpaceDN w:val="0"/>
        <w:adjustRightInd w:val="0"/>
        <w:spacing w:after="0" w:line="240" w:lineRule="auto"/>
        <w:ind w:left="-76"/>
        <w:jc w:val="both"/>
        <w:rPr>
          <w:rFonts w:ascii="Times New Roman" w:hAnsi="Times New Roman" w:cs="Times New Roman"/>
          <w:color w:val="000000"/>
          <w:sz w:val="24"/>
          <w:szCs w:val="24"/>
        </w:rPr>
      </w:pPr>
      <w:r w:rsidRPr="00F95B9D">
        <w:rPr>
          <w:rFonts w:ascii="Times New Roman" w:hAnsi="Times New Roman" w:cs="Times New Roman"/>
          <w:sz w:val="24"/>
          <w:szCs w:val="24"/>
        </w:rPr>
        <w:t xml:space="preserve">6b. </w:t>
      </w:r>
      <w:r w:rsidR="002A6C5C" w:rsidRPr="00F95B9D">
        <w:rPr>
          <w:rFonts w:ascii="Times New Roman" w:hAnsi="Times New Roman" w:cs="Times New Roman"/>
          <w:sz w:val="24"/>
          <w:szCs w:val="24"/>
        </w:rPr>
        <w:t xml:space="preserve">Jeżeli zwłoka w wykonywaniu przeglądów gwarancyjnych, o których mowa w ust. 1 wyniesie ponad 30 dni Zamawiający ma prawo w przeciągu 60 dni odstąpić od umowy z winy wykonawcy i naliczy karę umowną o której mowa w </w:t>
      </w:r>
      <w:r w:rsidR="002A6C5C" w:rsidRPr="0090623A">
        <w:rPr>
          <w:rFonts w:ascii="Times New Roman" w:hAnsi="Times New Roman" w:cs="Times New Roman"/>
          <w:sz w:val="24"/>
          <w:szCs w:val="24"/>
        </w:rPr>
        <w:t xml:space="preserve">§ </w:t>
      </w:r>
      <w:r w:rsidR="0090623A" w:rsidRPr="0090623A">
        <w:rPr>
          <w:rFonts w:ascii="Times New Roman" w:hAnsi="Times New Roman" w:cs="Times New Roman"/>
          <w:sz w:val="24"/>
          <w:szCs w:val="24"/>
        </w:rPr>
        <w:t>14</w:t>
      </w:r>
      <w:r w:rsidR="002A6C5C" w:rsidRPr="0090623A">
        <w:rPr>
          <w:rFonts w:ascii="Times New Roman" w:hAnsi="Times New Roman" w:cs="Times New Roman"/>
          <w:sz w:val="24"/>
          <w:szCs w:val="24"/>
        </w:rPr>
        <w:t xml:space="preserve"> ust. 1 pkt 1 lit c) </w:t>
      </w:r>
      <w:r w:rsidR="002A6C5C" w:rsidRPr="00F95B9D">
        <w:rPr>
          <w:rFonts w:ascii="Times New Roman" w:hAnsi="Times New Roman" w:cs="Times New Roman"/>
          <w:sz w:val="24"/>
          <w:szCs w:val="24"/>
        </w:rPr>
        <w:t>umowy.</w:t>
      </w:r>
    </w:p>
    <w:p w14:paraId="104B067A" w14:textId="685D0787"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w:t>
      </w:r>
    </w:p>
    <w:p w14:paraId="44FAAFB8" w14:textId="46158C0C"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48EC14F7" w14:textId="5D3E97EA" w:rsidR="00F95B9D" w:rsidRPr="00F95B9D" w:rsidRDefault="00F95B9D">
      <w:pPr>
        <w:pStyle w:val="Akapitzlist"/>
        <w:numPr>
          <w:ilvl w:val="0"/>
          <w:numId w:val="23"/>
        </w:numPr>
        <w:autoSpaceDE w:val="0"/>
        <w:autoSpaceDN w:val="0"/>
        <w:adjustRightInd w:val="0"/>
        <w:spacing w:after="0" w:line="240" w:lineRule="auto"/>
        <w:ind w:left="284"/>
        <w:jc w:val="both"/>
        <w:rPr>
          <w:rFonts w:ascii="Times New Roman" w:hAnsi="Times New Roman" w:cs="Times New Roman"/>
          <w:color w:val="000000"/>
          <w:sz w:val="24"/>
          <w:szCs w:val="24"/>
        </w:rPr>
      </w:pPr>
      <w:r w:rsidRPr="00F95B9D">
        <w:rPr>
          <w:rFonts w:ascii="Times New Roman" w:hAnsi="Times New Roman" w:cs="Times New Roman"/>
          <w:sz w:val="24"/>
          <w:szCs w:val="24"/>
        </w:rPr>
        <w:t>Zamawiający obciąży wykonawcę kosztami wykonania zastępczego, o którym mowa w ust. 8. Wykonawca jest zobowiązany zwrócić zamawiającego kwotę wykonania zastępczego w ciągu 14 dni od dnia otrzymania wezwania do zapłaty pod rygorem naliczenia odsetek ustawowych.</w:t>
      </w:r>
    </w:p>
    <w:p w14:paraId="15B1594B"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5E0A0067" w14:textId="77777777" w:rsidR="002A6C5C" w:rsidRDefault="002A6C5C" w:rsidP="002A6C5C">
      <w:pPr>
        <w:pStyle w:val="Akapitzlist"/>
        <w:autoSpaceDE w:val="0"/>
        <w:autoSpaceDN w:val="0"/>
        <w:adjustRightInd w:val="0"/>
        <w:spacing w:after="0" w:line="240" w:lineRule="auto"/>
        <w:ind w:left="284"/>
        <w:rPr>
          <w:rFonts w:ascii="Calibri" w:hAnsi="Calibri" w:cs="Calibri"/>
          <w:color w:val="000000"/>
          <w:sz w:val="23"/>
          <w:szCs w:val="23"/>
        </w:rPr>
      </w:pPr>
    </w:p>
    <w:p w14:paraId="4BB24A59" w14:textId="4FBB4319" w:rsidR="007077E4" w:rsidRPr="002A6C5C" w:rsidRDefault="00115C27" w:rsidP="002A6C5C">
      <w:pPr>
        <w:pStyle w:val="Akapitzlist"/>
        <w:autoSpaceDE w:val="0"/>
        <w:autoSpaceDN w:val="0"/>
        <w:adjustRightInd w:val="0"/>
        <w:spacing w:after="0" w:line="240" w:lineRule="auto"/>
        <w:ind w:left="284"/>
        <w:jc w:val="center"/>
        <w:rPr>
          <w:rFonts w:ascii="Calibri" w:hAnsi="Calibri" w:cs="Calibri"/>
          <w:color w:val="000000"/>
          <w:sz w:val="23"/>
          <w:szCs w:val="23"/>
        </w:rPr>
      </w:pPr>
      <w:r w:rsidRPr="002A6C5C">
        <w:rPr>
          <w:rFonts w:ascii="Times New Roman" w:hAnsi="Times New Roman" w:cs="Times New Roman"/>
          <w:b/>
          <w:sz w:val="24"/>
          <w:szCs w:val="24"/>
        </w:rPr>
        <w:t>§ 11</w:t>
      </w:r>
    </w:p>
    <w:p w14:paraId="6FBFBE5A" w14:textId="77777777" w:rsidR="00F95B9D" w:rsidRPr="00F95B9D" w:rsidRDefault="00F95B9D" w:rsidP="00F95B9D">
      <w:pPr>
        <w:autoSpaceDE w:val="0"/>
        <w:autoSpaceDN w:val="0"/>
        <w:adjustRightInd w:val="0"/>
        <w:spacing w:after="0" w:line="240" w:lineRule="auto"/>
        <w:rPr>
          <w:rFonts w:ascii="Calibri" w:hAnsi="Calibri" w:cs="Calibri"/>
          <w:color w:val="000000"/>
          <w:sz w:val="24"/>
          <w:szCs w:val="24"/>
        </w:rPr>
      </w:pPr>
    </w:p>
    <w:p w14:paraId="29F66BF9" w14:textId="77777777" w:rsidR="00F95B9D" w:rsidRPr="00F95B9D" w:rsidRDefault="00F95B9D">
      <w:pPr>
        <w:numPr>
          <w:ilvl w:val="0"/>
          <w:numId w:val="24"/>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ustanawia: </w:t>
      </w:r>
    </w:p>
    <w:p w14:paraId="6D98EADF" w14:textId="36C4F7E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Koordynatora Technicznego branży elektrycznej – kierownika robót branży elektrycznej w osobie ……………………….. posiadającego uprawnienia budowlane nr ……………., która będzie podpisywała obok wykonawcy protokoły odbiorowe, o których mowa w § </w:t>
      </w:r>
      <w:r>
        <w:rPr>
          <w:rFonts w:ascii="Times New Roman" w:hAnsi="Times New Roman" w:cs="Times New Roman"/>
          <w:color w:val="000000"/>
          <w:sz w:val="24"/>
          <w:szCs w:val="24"/>
        </w:rPr>
        <w:t>7</w:t>
      </w:r>
      <w:r w:rsidRPr="00F95B9D">
        <w:rPr>
          <w:rFonts w:ascii="Times New Roman" w:hAnsi="Times New Roman" w:cs="Times New Roman"/>
          <w:color w:val="000000"/>
          <w:sz w:val="24"/>
          <w:szCs w:val="24"/>
        </w:rPr>
        <w:t xml:space="preserve"> umowy. </w:t>
      </w:r>
    </w:p>
    <w:p w14:paraId="1E776ECA"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Zamawiający ustanawia swojego przedstawiciela w osobie Koordynatora Projektu, który reprezentuje jego interesy w toku realizacji zamówienia oraz uprawniony jest do bieżących ustaleń z Wykonawcą w zakresie sposobu realizacji umowy oraz monitorowania przebiegu realizacji prac. </w:t>
      </w:r>
    </w:p>
    <w:p w14:paraId="66E205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ze strony Zamawiającego w zakresie spraw technicznych: …………………………. tel. …………… </w:t>
      </w:r>
    </w:p>
    <w:p w14:paraId="080A97C4"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Jeżeli warunki umowy wyraźnie o tym nie stanowią, Koordynator Projektu nie ma prawa zwolnienia Wykonawcy z obowiązków określonych w niniejszej umowie i nie ma prawa dokonywania zmian umowy. Koordynator Projektu nie ma prawa do składania oświadczeń woli w imieniu Zamawiającego w zakresie zmiany postanowień niniejszej umowy. </w:t>
      </w:r>
    </w:p>
    <w:p w14:paraId="196CE9EF" w14:textId="77777777" w:rsidR="00F95B9D" w:rsidRPr="00F95B9D" w:rsidRDefault="00F95B9D">
      <w:pPr>
        <w:numPr>
          <w:ilvl w:val="0"/>
          <w:numId w:val="25"/>
        </w:numPr>
        <w:autoSpaceDE w:val="0"/>
        <w:autoSpaceDN w:val="0"/>
        <w:adjustRightInd w:val="0"/>
        <w:spacing w:after="169"/>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Wykonawca powinien zapewnić Koordynatorowi Projektu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14:paraId="0E8CB396" w14:textId="77777777"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Koordynator Projektu jest uprawniony do kontroli realizacji zobowiązań Wykonawcy wynikających z umowy i systematycznego monitorowania przebiegu realizacji prac oraz niezwłocznego informowania Zamawiającego o zaistniałych nieprawidłowościach. </w:t>
      </w:r>
    </w:p>
    <w:p w14:paraId="1D25C586" w14:textId="3AE8C2FA" w:rsidR="00F95B9D" w:rsidRPr="00F95B9D" w:rsidRDefault="00F95B9D">
      <w:pPr>
        <w:numPr>
          <w:ilvl w:val="0"/>
          <w:numId w:val="25"/>
        </w:numPr>
        <w:autoSpaceDE w:val="0"/>
        <w:autoSpaceDN w:val="0"/>
        <w:adjustRightInd w:val="0"/>
        <w:spacing w:after="0"/>
        <w:ind w:left="360" w:hanging="36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Do obowiązków Koordynatora Projektu należy w szczególności: 1) kontrola realizacji prac oraz Harmonogramu rzeczowo-finansowego, </w:t>
      </w:r>
    </w:p>
    <w:p w14:paraId="4D17546F" w14:textId="77777777" w:rsidR="00F95B9D" w:rsidRPr="00F95B9D" w:rsidRDefault="00F95B9D" w:rsidP="00F95B9D">
      <w:pPr>
        <w:autoSpaceDE w:val="0"/>
        <w:autoSpaceDN w:val="0"/>
        <w:adjustRightInd w:val="0"/>
        <w:spacing w:after="171"/>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lastRenderedPageBreak/>
        <w:t xml:space="preserve">2) kompletowanie dokumentów związanych z realizacją umowy, </w:t>
      </w:r>
    </w:p>
    <w:p w14:paraId="130F0D5B"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3) organizowanie odbiorów, </w:t>
      </w:r>
    </w:p>
    <w:p w14:paraId="11C29EC6"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7251BF6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4) uzgadnianie z Wykonawcą sposobu oraz terminu usunięcia wad lub usterek ujawnionych w toku realizacji i odbioru prac objętych niniejszą umową. </w:t>
      </w:r>
    </w:p>
    <w:p w14:paraId="41244C89" w14:textId="77777777" w:rsidR="00F95B9D" w:rsidRPr="00F95B9D" w:rsidRDefault="00F95B9D" w:rsidP="00F95B9D">
      <w:pPr>
        <w:autoSpaceDE w:val="0"/>
        <w:autoSpaceDN w:val="0"/>
        <w:adjustRightInd w:val="0"/>
        <w:spacing w:after="0"/>
        <w:jc w:val="both"/>
        <w:rPr>
          <w:rFonts w:ascii="Times New Roman" w:hAnsi="Times New Roman" w:cs="Times New Roman"/>
          <w:color w:val="000000"/>
          <w:sz w:val="24"/>
          <w:szCs w:val="24"/>
        </w:rPr>
      </w:pPr>
    </w:p>
    <w:p w14:paraId="289903E7" w14:textId="77777777" w:rsidR="00F95B9D" w:rsidRPr="00F95B9D" w:rsidRDefault="00F95B9D">
      <w:pPr>
        <w:numPr>
          <w:ilvl w:val="0"/>
          <w:numId w:val="26"/>
        </w:numPr>
        <w:autoSpaceDE w:val="0"/>
        <w:autoSpaceDN w:val="0"/>
        <w:adjustRightInd w:val="0"/>
        <w:spacing w:after="0"/>
        <w:jc w:val="both"/>
        <w:rPr>
          <w:rFonts w:ascii="Times New Roman" w:hAnsi="Times New Roman" w:cs="Times New Roman"/>
          <w:color w:val="000000"/>
          <w:sz w:val="24"/>
          <w:szCs w:val="24"/>
        </w:rPr>
      </w:pPr>
      <w:r w:rsidRPr="00F95B9D">
        <w:rPr>
          <w:rFonts w:ascii="Times New Roman" w:hAnsi="Times New Roman" w:cs="Times New Roman"/>
          <w:color w:val="000000"/>
          <w:sz w:val="24"/>
          <w:szCs w:val="24"/>
        </w:rPr>
        <w:t xml:space="preserve">W celu nadzoru nad prawidłowym montażem elementów zamówienia oraz weryfikacji jakości i certyfikatów urządzeń Zamawiający powołuje Inspektora Nadzoru, na podstawie odrębnej umowy. </w:t>
      </w:r>
    </w:p>
    <w:p w14:paraId="7CF8A3A2"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6B941D28" w14:textId="77777777" w:rsidR="00F95B9D" w:rsidRPr="00F95B9D" w:rsidRDefault="00F95B9D" w:rsidP="00F95B9D">
      <w:pPr>
        <w:autoSpaceDE w:val="0"/>
        <w:autoSpaceDN w:val="0"/>
        <w:adjustRightInd w:val="0"/>
        <w:spacing w:after="0" w:line="240" w:lineRule="auto"/>
        <w:rPr>
          <w:rFonts w:ascii="Calibri" w:hAnsi="Calibri" w:cs="Calibri"/>
          <w:color w:val="000000"/>
          <w:sz w:val="23"/>
          <w:szCs w:val="23"/>
        </w:rPr>
      </w:pP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4C5D2CEE" w:rsidR="00C30DDF" w:rsidRDefault="00C30DDF">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sidR="00E06516">
        <w:rPr>
          <w:rFonts w:ascii="Times New Roman" w:hAnsi="Times New Roman" w:cs="Times New Roman"/>
          <w:color w:val="000000"/>
          <w:sz w:val="24"/>
          <w:szCs w:val="24"/>
        </w:rPr>
        <w:br/>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2E817E40" w14:textId="75135965" w:rsidR="00C31FF5" w:rsidRDefault="00C31FF5">
      <w:pPr>
        <w:pStyle w:val="Akapitzlist"/>
        <w:numPr>
          <w:ilvl w:val="0"/>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informuje, a Wykonawca przyjmuje do wiadomości iż długość okresu gwarancji jest równa długości okresu rękojmi.</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90623A" w:rsidRDefault="009B5DCE" w:rsidP="0090623A">
      <w:pPr>
        <w:autoSpaceDE w:val="0"/>
        <w:autoSpaceDN w:val="0"/>
        <w:adjustRightInd w:val="0"/>
        <w:spacing w:after="0"/>
        <w:contextualSpacing/>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1. Wykonawca zapłaci Zamawiającemu</w:t>
      </w:r>
      <w:r w:rsidR="00246AA9" w:rsidRPr="0090623A">
        <w:rPr>
          <w:rFonts w:ascii="Times New Roman" w:hAnsi="Times New Roman" w:cs="Times New Roman"/>
          <w:color w:val="000000"/>
          <w:sz w:val="24"/>
          <w:szCs w:val="24"/>
        </w:rPr>
        <w:t xml:space="preserve"> kary umowne</w:t>
      </w:r>
      <w:r w:rsidRPr="0090623A">
        <w:rPr>
          <w:rFonts w:ascii="Times New Roman" w:hAnsi="Times New Roman" w:cs="Times New Roman"/>
          <w:color w:val="000000"/>
          <w:sz w:val="24"/>
          <w:szCs w:val="24"/>
        </w:rPr>
        <w:t>:</w:t>
      </w:r>
    </w:p>
    <w:p w14:paraId="00BC4D47" w14:textId="77777777" w:rsidR="00E06516" w:rsidRPr="00E06516" w:rsidRDefault="00E06516" w:rsidP="0090623A">
      <w:pPr>
        <w:autoSpaceDE w:val="0"/>
        <w:autoSpaceDN w:val="0"/>
        <w:adjustRightInd w:val="0"/>
        <w:spacing w:after="0" w:line="240" w:lineRule="auto"/>
        <w:jc w:val="both"/>
        <w:rPr>
          <w:rFonts w:ascii="Times New Roman" w:hAnsi="Times New Roman" w:cs="Times New Roman"/>
          <w:color w:val="000000"/>
          <w:sz w:val="24"/>
          <w:szCs w:val="24"/>
        </w:rPr>
      </w:pPr>
    </w:p>
    <w:p w14:paraId="52ED5C42" w14:textId="438D7D9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wykonaniu zamówienia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 liczonego za każdy dzień zwłoki w stosunku od terminu wskazanego w § </w:t>
      </w:r>
      <w:r w:rsidRPr="0090623A">
        <w:rPr>
          <w:rFonts w:ascii="Times New Roman" w:hAnsi="Times New Roman" w:cs="Times New Roman"/>
          <w:color w:val="000000"/>
          <w:sz w:val="24"/>
          <w:szCs w:val="24"/>
        </w:rPr>
        <w:t>2</w:t>
      </w:r>
      <w:r w:rsidRPr="00E06516">
        <w:rPr>
          <w:rFonts w:ascii="Times New Roman" w:hAnsi="Times New Roman" w:cs="Times New Roman"/>
          <w:color w:val="000000"/>
          <w:sz w:val="24"/>
          <w:szCs w:val="24"/>
        </w:rPr>
        <w:t xml:space="preserve"> ust. 1, </w:t>
      </w:r>
    </w:p>
    <w:p w14:paraId="76F9240B" w14:textId="126B74A0"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zwłokę w usunięciu wad i usterek w wysokości 0,1%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wynagrodzenia umownego brutto – liczonego za każdy dzień zwłoki w stosunku od terminu wskazanego przez zamawiającego na usunięcie wad, </w:t>
      </w:r>
    </w:p>
    <w:p w14:paraId="4EE8BE05" w14:textId="6FE83235" w:rsidR="00E06516" w:rsidRPr="00E06516" w:rsidRDefault="00E06516">
      <w:pPr>
        <w:numPr>
          <w:ilvl w:val="1"/>
          <w:numId w:val="6"/>
        </w:numPr>
        <w:autoSpaceDE w:val="0"/>
        <w:autoSpaceDN w:val="0"/>
        <w:adjustRightInd w:val="0"/>
        <w:spacing w:after="169"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t xml:space="preserve">za odstąpienie od umowy z przyczyn leżących po stronie Wykonawcy w wysokości 10%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51CEA1C1" w14:textId="21A5B820" w:rsidR="00E06516" w:rsidRPr="00E06516" w:rsidRDefault="00E06516">
      <w:pPr>
        <w:numPr>
          <w:ilvl w:val="1"/>
          <w:numId w:val="6"/>
        </w:numPr>
        <w:autoSpaceDE w:val="0"/>
        <w:autoSpaceDN w:val="0"/>
        <w:adjustRightInd w:val="0"/>
        <w:spacing w:after="0" w:line="240" w:lineRule="auto"/>
        <w:ind w:left="567"/>
        <w:jc w:val="both"/>
        <w:rPr>
          <w:rFonts w:ascii="Times New Roman" w:hAnsi="Times New Roman" w:cs="Times New Roman"/>
          <w:color w:val="000000"/>
          <w:sz w:val="24"/>
          <w:szCs w:val="24"/>
        </w:rPr>
      </w:pPr>
      <w:r w:rsidRPr="00E06516">
        <w:rPr>
          <w:rFonts w:ascii="Times New Roman" w:hAnsi="Times New Roman" w:cs="Times New Roman"/>
          <w:color w:val="000000"/>
          <w:sz w:val="24"/>
          <w:szCs w:val="24"/>
        </w:rPr>
        <w:lastRenderedPageBreak/>
        <w:t xml:space="preserve">za brak udziału Wykonawcy przy sporządzeniu szczegółowego protokołu inwentaryzacji prac w toku według stanu na dzień odstąpienia w wysokości 0,05% ustalonego w § </w:t>
      </w:r>
      <w:r w:rsidRPr="0090623A">
        <w:rPr>
          <w:rFonts w:ascii="Times New Roman" w:hAnsi="Times New Roman" w:cs="Times New Roman"/>
          <w:color w:val="000000"/>
          <w:sz w:val="24"/>
          <w:szCs w:val="24"/>
        </w:rPr>
        <w:t>5</w:t>
      </w:r>
      <w:r w:rsidRPr="00E06516">
        <w:rPr>
          <w:rFonts w:ascii="Times New Roman" w:hAnsi="Times New Roman" w:cs="Times New Roman"/>
          <w:color w:val="000000"/>
          <w:sz w:val="24"/>
          <w:szCs w:val="24"/>
        </w:rPr>
        <w:t xml:space="preserve"> ust. </w:t>
      </w:r>
      <w:r w:rsidRPr="0090623A">
        <w:rPr>
          <w:rFonts w:ascii="Times New Roman" w:hAnsi="Times New Roman" w:cs="Times New Roman"/>
          <w:color w:val="000000"/>
          <w:sz w:val="24"/>
          <w:szCs w:val="24"/>
        </w:rPr>
        <w:t>1</w:t>
      </w:r>
      <w:r w:rsidRPr="00E06516">
        <w:rPr>
          <w:rFonts w:ascii="Times New Roman" w:hAnsi="Times New Roman" w:cs="Times New Roman"/>
          <w:color w:val="000000"/>
          <w:sz w:val="24"/>
          <w:szCs w:val="24"/>
        </w:rPr>
        <w:t xml:space="preserve"> wynagrodzenia umownego brutto. </w:t>
      </w:r>
    </w:p>
    <w:p w14:paraId="7F203E14" w14:textId="77777777" w:rsidR="00E06516" w:rsidRPr="00E06516" w:rsidRDefault="00E06516" w:rsidP="00E06516">
      <w:pPr>
        <w:autoSpaceDE w:val="0"/>
        <w:autoSpaceDN w:val="0"/>
        <w:adjustRightInd w:val="0"/>
        <w:spacing w:after="0" w:line="240" w:lineRule="auto"/>
        <w:rPr>
          <w:rFonts w:ascii="Calibri" w:hAnsi="Calibri" w:cs="Calibri"/>
          <w:color w:val="000000"/>
          <w:sz w:val="23"/>
          <w:szCs w:val="23"/>
        </w:rPr>
      </w:pP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82EF63B" w14:textId="74288218" w:rsidR="0090623A" w:rsidRDefault="009B5DCE" w:rsidP="0090623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0623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p>
    <w:p w14:paraId="418DBBA3" w14:textId="2C9AED6D" w:rsidR="0090623A" w:rsidRPr="0090623A" w:rsidRDefault="0090623A">
      <w:pPr>
        <w:pStyle w:val="Akapitzlist"/>
        <w:numPr>
          <w:ilvl w:val="0"/>
          <w:numId w:val="3"/>
        </w:numPr>
        <w:autoSpaceDE w:val="0"/>
        <w:autoSpaceDN w:val="0"/>
        <w:adjustRightInd w:val="0"/>
        <w:spacing w:after="0"/>
        <w:ind w:left="142" w:hanging="142"/>
        <w:jc w:val="both"/>
        <w:rPr>
          <w:rFonts w:ascii="Times New Roman" w:hAnsi="Times New Roman" w:cs="Times New Roman"/>
          <w:color w:val="000000"/>
          <w:sz w:val="24"/>
          <w:szCs w:val="24"/>
        </w:rPr>
      </w:pPr>
      <w:r w:rsidRPr="0090623A">
        <w:rPr>
          <w:rFonts w:ascii="Times New Roman" w:hAnsi="Times New Roman" w:cs="Times New Roman"/>
          <w:color w:val="000000"/>
          <w:sz w:val="24"/>
          <w:szCs w:val="24"/>
        </w:rPr>
        <w:t xml:space="preserve">Wykonawca oświadcza niniejszym, że wyraża zgodę na potrącanie przez Zamawiającego wierzytelności z tytułu kar umownych z wynagrodzenia Wykonawcy. </w:t>
      </w:r>
    </w:p>
    <w:p w14:paraId="15E6C47C" w14:textId="66423FC4" w:rsidR="00190051" w:rsidRDefault="003730E8">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66973BF2" w:rsidR="009B5DCE" w:rsidRDefault="0019005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275FBAB" w14:textId="77777777" w:rsidR="00E304E7" w:rsidRPr="00E304E7" w:rsidRDefault="00E304E7" w:rsidP="00E304E7">
      <w:pPr>
        <w:autoSpaceDE w:val="0"/>
        <w:autoSpaceDN w:val="0"/>
        <w:adjustRightInd w:val="0"/>
        <w:spacing w:after="0" w:line="240" w:lineRule="auto"/>
        <w:rPr>
          <w:rFonts w:ascii="Calibri" w:hAnsi="Calibri" w:cs="Calibri"/>
          <w:color w:val="000000"/>
          <w:sz w:val="24"/>
          <w:szCs w:val="24"/>
        </w:rPr>
      </w:pPr>
    </w:p>
    <w:p w14:paraId="4344A92F"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1. </w:t>
      </w:r>
      <w:r w:rsidRPr="00E304E7">
        <w:rPr>
          <w:rFonts w:ascii="Times New Roman" w:hAnsi="Times New Roman" w:cs="Times New Roman"/>
          <w:color w:val="000000"/>
          <w:sz w:val="24"/>
          <w:szCs w:val="24"/>
        </w:rPr>
        <w:t xml:space="preserve">Oprócz przypadków, o których mowa w art. 454 i 455 ustawy – Prawo zamówień publicznych i innych przypadków wskazanych w niniejszej umowie, Zamawiający dopuszcza możliwość wprowadzania zmiany umowy w stosunku do treści oferty, na podstawie której dokonano wyboru Wykonawcy. </w:t>
      </w:r>
    </w:p>
    <w:p w14:paraId="3C1B56A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2. Katalog zmian umowy w zakresie terminu przewidzianego na zakończenie dostaw i montażu instalacji: </w:t>
      </w:r>
    </w:p>
    <w:p w14:paraId="7FD811B1"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 </w:t>
      </w:r>
    </w:p>
    <w:p w14:paraId="1F2BA904"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wystąpienia siły wyższej w rozumieniu § 18 umowy, </w:t>
      </w:r>
    </w:p>
    <w:p w14:paraId="68FFBFB7" w14:textId="77777777" w:rsidR="00E304E7" w:rsidRPr="00E304E7" w:rsidRDefault="00E304E7" w:rsidP="00E304E7">
      <w:p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zmiany spowodowanej czynnikami niezależnymi od Stron, w szczególności przypadkami wskazanymi w ust. 5 pkt 1-5 – jeżeli będzie miało to wpływ na zachowanie terminowości realizacji zamówienia, </w:t>
      </w:r>
    </w:p>
    <w:p w14:paraId="366AB15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lastRenderedPageBreak/>
        <w:t xml:space="preserve">4) 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04EC01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06DE752D" w14:textId="77777777" w:rsidR="00E304E7" w:rsidRPr="00E304E7" w:rsidRDefault="00E304E7" w:rsidP="00E304E7">
      <w:pPr>
        <w:pStyle w:val="Default"/>
        <w:jc w:val="both"/>
      </w:pPr>
      <w:r w:rsidRPr="00E304E7">
        <w:t xml:space="preserve">5) Przedłużenie terminu wykonania umowy o którym mowa w § 2 ust. 1 może nastąpić z powodu działań osób trzecich uniemożliwiających wykonanie zamówienia pod </w:t>
      </w:r>
    </w:p>
    <w:p w14:paraId="1F42043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warunkiem, że działania te nie są konsekwencją działań którejkolwiek ze Stron niniejszej Umowy, w szczególności gdy właściciel obiektu nie udostępni obiektu lub danych niezbędnych do wykonania projektu. </w:t>
      </w:r>
    </w:p>
    <w:p w14:paraId="42A83C5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3. Zmiana sposobu spełnienia świadczenia jest dopuszczalna w przypadku wystąpienia niżej wymienionych okoliczności: </w:t>
      </w:r>
    </w:p>
    <w:p w14:paraId="4B1EF22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zmiany w zakresie doboru poszczególnych urządzeń; </w:t>
      </w:r>
    </w:p>
    <w:p w14:paraId="7D3D80C2"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3B819F91"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4. </w:t>
      </w:r>
      <w:r w:rsidRPr="00E304E7">
        <w:rPr>
          <w:rFonts w:ascii="Times New Roman" w:hAnsi="Times New Roman" w:cs="Times New Roman"/>
          <w:color w:val="000000"/>
          <w:sz w:val="24"/>
          <w:szCs w:val="24"/>
        </w:rPr>
        <w:t xml:space="preserve">Pozostałe rodzaje zmian spowodowane następującymi okolicznościami: </w:t>
      </w:r>
    </w:p>
    <w:p w14:paraId="76D358B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osób, przy pomocy których Wykonawca i Zamawiający realizuje przedmiot umowy na inne spełniające warunki określone w SWZ; </w:t>
      </w:r>
    </w:p>
    <w:p w14:paraId="24FF328F"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siła wyższa w rozumieniu § 18 umowy uniemożliwiająca wykonanie przedmiotu umowy zgodnie z SWZ; </w:t>
      </w:r>
    </w:p>
    <w:p w14:paraId="6D4355E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3) zmiana obowiązującej stawki VAT; </w:t>
      </w:r>
    </w:p>
    <w:p w14:paraId="1158B7E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393A3DC"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zmiana sposobu rozliczenia umowy lub dokonywania płatności na rzecz Wykonawcy na skutek zmian zawartej przez zamawiającego umowy o dofinansowanie projektu lub wytycznych dotyczących realizacji projektu. </w:t>
      </w:r>
    </w:p>
    <w:p w14:paraId="2201F6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zmiana podwykonawcy w trakcie realizacji umowy. </w:t>
      </w:r>
    </w:p>
    <w:p w14:paraId="248D7F25" w14:textId="1A633DE9" w:rsidR="00E304E7" w:rsidRPr="00E304E7" w:rsidRDefault="00E304E7" w:rsidP="00E304E7">
      <w:pPr>
        <w:pStyle w:val="Default"/>
        <w:jc w:val="both"/>
      </w:pPr>
      <w:r w:rsidRPr="00E304E7">
        <w:t xml:space="preserve">6) 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455 ust. 1 pkt 1 ustawy polegającą na zmianie stawki podatku VAT - do tych części zamówienia, do których będzie to uzasadnione w świetle </w:t>
      </w:r>
      <w:r w:rsidRPr="00E304E7">
        <w:lastRenderedPageBreak/>
        <w:t xml:space="preserve">otrzymanej interpretacji indywidualnej (stała zostaje kwota netto, Wykonawca wystawi faktury z właściwym podatkiem VAT). </w:t>
      </w:r>
    </w:p>
    <w:p w14:paraId="635372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7) zmiana stawki VAT w przypadku zmiany lokalizacji/miejsca montażu instalacji, powodującej zmianę stawki podatku VAT, </w:t>
      </w:r>
    </w:p>
    <w:p w14:paraId="135E6956"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8) wszelkie zmiany, które będą konieczne do zagwarantowania zgodności umowy z wchodzącymi w życie po terminie składania ofert przepisami o podatku od towarów i usług w zakresie wynikającym z tych przepisów, </w:t>
      </w:r>
    </w:p>
    <w:p w14:paraId="27FBC11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5. </w:t>
      </w:r>
      <w:r w:rsidRPr="00E304E7">
        <w:rPr>
          <w:rFonts w:ascii="Times New Roman" w:hAnsi="Times New Roman" w:cs="Times New Roman"/>
          <w:color w:val="000000"/>
          <w:sz w:val="24"/>
          <w:szCs w:val="24"/>
        </w:rPr>
        <w:t xml:space="preserve">Zamawiający na podstawie art. 455 ust. 1 pkt 1 ustawy dopuszcza zmianę umowy w zakresie: </w:t>
      </w:r>
    </w:p>
    <w:p w14:paraId="002C4A3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ilości, </w:t>
      </w:r>
    </w:p>
    <w:p w14:paraId="3E279079"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miejsca lokalizacji, </w:t>
      </w:r>
    </w:p>
    <w:p w14:paraId="0EDE34CC"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 ceny, </w:t>
      </w:r>
    </w:p>
    <w:p w14:paraId="7D9C38DE"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opraw w porównaniu z ofertą </w:t>
      </w:r>
    </w:p>
    <w:p w14:paraId="6D3E96C7"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w przypadku, gdy ze względów niezależnych od stron umowy, w szczególności braku możliwości dokonania montażu opraw w danej lokalizacji lub rezygnacji i niezrealizowania z tego powodu całego zakresu rzeczowego, Wykonawca otrzyma wynagrodzenie za rzeczywistą liczbę dokonanych opraw za cenę odpowiadającą iloczynowi wykonanych opraw i ich ceny jednostkowej przewidzianej w ofercie i umowie. </w:t>
      </w:r>
    </w:p>
    <w:p w14:paraId="1688EDA3"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1E113160"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6. </w:t>
      </w:r>
      <w:r w:rsidRPr="00E304E7">
        <w:rPr>
          <w:rFonts w:ascii="Times New Roman" w:hAnsi="Times New Roman" w:cs="Times New Roman"/>
          <w:color w:val="000000"/>
          <w:sz w:val="24"/>
          <w:szCs w:val="24"/>
        </w:rPr>
        <w:t xml:space="preserve">Zamawiający dopuszcza możliwość zmniejszenia liczby opraw do wymiany o nie więcej niż 10% wszystkich opraw objętych przedmiotem umowy. </w:t>
      </w:r>
    </w:p>
    <w:p w14:paraId="149FFB55"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7. </w:t>
      </w:r>
      <w:r w:rsidRPr="00E304E7">
        <w:rPr>
          <w:rFonts w:ascii="Times New Roman" w:hAnsi="Times New Roman" w:cs="Times New Roman"/>
          <w:color w:val="000000"/>
          <w:sz w:val="24"/>
          <w:szCs w:val="24"/>
        </w:rPr>
        <w:t xml:space="preserve">O zmianach wskazanych w ust. 3 pkt 1 i ust. 5 Zamawiający powiadomi Wykonawcę </w:t>
      </w:r>
    </w:p>
    <w:p w14:paraId="58799BFB"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8. </w:t>
      </w:r>
      <w:r w:rsidRPr="00E304E7">
        <w:rPr>
          <w:rFonts w:ascii="Times New Roman" w:hAnsi="Times New Roman" w:cs="Times New Roman"/>
          <w:color w:val="000000"/>
          <w:sz w:val="24"/>
          <w:szCs w:val="24"/>
        </w:rPr>
        <w:t xml:space="preserve">Wszystkie powyższe postanowienia stanowią katalog zmian, na które Zamawiający może wyrazić zgodę. Nie stanowią jednocześnie zobowiązania do wyrażenia takiej zgody. </w:t>
      </w:r>
    </w:p>
    <w:p w14:paraId="4C61DD8D"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b/>
          <w:bCs/>
          <w:color w:val="000000"/>
          <w:sz w:val="24"/>
          <w:szCs w:val="24"/>
        </w:rPr>
        <w:t xml:space="preserve">9. </w:t>
      </w:r>
      <w:r w:rsidRPr="00E304E7">
        <w:rPr>
          <w:rFonts w:ascii="Times New Roman" w:hAnsi="Times New Roman" w:cs="Times New Roman"/>
          <w:color w:val="000000"/>
          <w:sz w:val="24"/>
          <w:szCs w:val="24"/>
        </w:rPr>
        <w:t xml:space="preserve">Nie stanowi zmiany istotnej umowy w rozumieniu art. 454 ustawy Prawo zamówień publicznych: </w:t>
      </w:r>
    </w:p>
    <w:p w14:paraId="617D3D3E" w14:textId="77777777" w:rsidR="00E304E7" w:rsidRPr="00E304E7" w:rsidRDefault="00E304E7" w:rsidP="00E304E7">
      <w:pPr>
        <w:autoSpaceDE w:val="0"/>
        <w:autoSpaceDN w:val="0"/>
        <w:adjustRightInd w:val="0"/>
        <w:spacing w:after="169"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zmiana danych teleadresowych, </w:t>
      </w:r>
    </w:p>
    <w:p w14:paraId="1CA35741"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zmiana danych związanych z obsługą administracyjno-organizacyjną Umowy (np. zmiana nr rachunku bankowego); </w:t>
      </w:r>
    </w:p>
    <w:p w14:paraId="1DC16B2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053D253" w14:textId="4FB0B8D6" w:rsidR="00E304E7" w:rsidRPr="00E304E7" w:rsidRDefault="00E304E7">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40E088AC" w14:textId="4B43D42A"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69CAF53D" w14:textId="77777777" w:rsidR="00E47119" w:rsidRPr="00E304E7" w:rsidRDefault="00E47119" w:rsidP="00E304E7">
      <w:pPr>
        <w:autoSpaceDE w:val="0"/>
        <w:autoSpaceDN w:val="0"/>
        <w:adjustRightInd w:val="0"/>
        <w:spacing w:after="0" w:line="360" w:lineRule="auto"/>
        <w:jc w:val="center"/>
        <w:rPr>
          <w:rFonts w:ascii="Times New Roman" w:hAnsi="Times New Roman" w:cs="Times New Roman"/>
          <w:b/>
          <w:bCs/>
          <w:sz w:val="24"/>
          <w:szCs w:val="24"/>
          <w:lang w:eastAsia="pl-PL"/>
        </w:rPr>
      </w:pPr>
      <w:r w:rsidRPr="00E304E7">
        <w:rPr>
          <w:rFonts w:ascii="Times New Roman" w:hAnsi="Times New Roman" w:cs="Times New Roman"/>
          <w:b/>
          <w:bCs/>
          <w:sz w:val="24"/>
          <w:szCs w:val="24"/>
          <w:lang w:eastAsia="pl-PL"/>
        </w:rPr>
        <w:t>§</w:t>
      </w:r>
      <w:r w:rsidR="00115C27" w:rsidRPr="00E304E7">
        <w:rPr>
          <w:rFonts w:ascii="Times New Roman" w:hAnsi="Times New Roman" w:cs="Times New Roman"/>
          <w:b/>
          <w:bCs/>
          <w:sz w:val="24"/>
          <w:szCs w:val="24"/>
          <w:lang w:eastAsia="pl-PL"/>
        </w:rPr>
        <w:t xml:space="preserve"> 16</w:t>
      </w:r>
    </w:p>
    <w:p w14:paraId="3EBB82F2"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3A645C9D" w14:textId="77777777" w:rsidR="00E304E7" w:rsidRPr="00E304E7" w:rsidRDefault="00E304E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Oprócz wypadków wymienionych w kodeksie cywilnym stronom przysługuje prawo odstąpienia od umowy w terminie 30 dni od dnia stwierdzenia okoliczności stanowiących podstawę odstąpienia w następujących sytuacjach: </w:t>
      </w:r>
    </w:p>
    <w:p w14:paraId="3A9B4AA4" w14:textId="03A05EE0" w:rsidR="00E304E7" w:rsidRPr="00E304E7" w:rsidRDefault="00E304E7" w:rsidP="00E304E7">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1) Zamawiającemu przysługuje prawo odstąpienia od umowy: </w:t>
      </w:r>
    </w:p>
    <w:p w14:paraId="728B4F6A"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4CDC6FB2"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warunkach i na zasadach określonych w art. 456 ustawy Pzp, </w:t>
      </w:r>
    </w:p>
    <w:p w14:paraId="4E9C932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nie rozpoczął prac bez uzasadnionych przyczyn oraz nie kontynuuje ich pomimo wezwania Zamawiającego złożonego na piśmie, </w:t>
      </w:r>
    </w:p>
    <w:p w14:paraId="6B3F9A65"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lastRenderedPageBreak/>
        <w:t xml:space="preserve">gdy Wykonawca przerwał realizację prac bez uzasadnienia i przerwa ta trwa dłużej niż 7 dni, </w:t>
      </w:r>
    </w:p>
    <w:p w14:paraId="3F347CF6"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gdy Wykonawca opóźnia się z wykonaniem przedmiotu umowy ponad 15 dni. </w:t>
      </w:r>
    </w:p>
    <w:p w14:paraId="3F21302C" w14:textId="77777777" w:rsidR="00E304E7" w:rsidRPr="00E304E7" w:rsidRDefault="00E304E7">
      <w:pPr>
        <w:pStyle w:val="Akapitzlist"/>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innych przypadkach przewidzianych w umowie. </w:t>
      </w:r>
    </w:p>
    <w:p w14:paraId="62FF6F35" w14:textId="5BAAB651"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2) Wykonawcy przysługuje prawo odstąpienia od umowy bez obowiązku zapłaty kar umownych z tytułu odstąpienia z winy Wykonawcy, jeżeli Zamawiający odmawia bez uzasadnionej przyczyny odbioru prac lub odmawia podpisania protokołu odbioru, </w:t>
      </w:r>
    </w:p>
    <w:p w14:paraId="7C5A3C36" w14:textId="77777777" w:rsidR="00E304E7" w:rsidRPr="00E304E7" w:rsidRDefault="00E304E7" w:rsidP="00E304E7">
      <w:pPr>
        <w:autoSpaceDE w:val="0"/>
        <w:autoSpaceDN w:val="0"/>
        <w:adjustRightInd w:val="0"/>
        <w:spacing w:after="0" w:line="240" w:lineRule="auto"/>
        <w:jc w:val="both"/>
        <w:rPr>
          <w:rFonts w:ascii="Times New Roman" w:hAnsi="Times New Roman" w:cs="Times New Roman"/>
          <w:color w:val="000000"/>
          <w:sz w:val="24"/>
          <w:szCs w:val="24"/>
        </w:rPr>
      </w:pPr>
    </w:p>
    <w:p w14:paraId="2CC4DC67"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14:paraId="17482DC4" w14:textId="77777777" w:rsidR="00E304E7" w:rsidRPr="00E304E7" w:rsidRDefault="00E304E7">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wypadku odstąpienia od umowy przez Wykonawcę lub Zamawiającego: </w:t>
      </w:r>
    </w:p>
    <w:p w14:paraId="4CC9806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terminie 7 dni od daty odstąpienia od umowy Wykonawca przy udziale Zamawiającego sporządzi szczegółowy protokół inwentaryzacji prac w toku według stanu na dzień odstąpienia. </w:t>
      </w:r>
    </w:p>
    <w:p w14:paraId="2DFF828C"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 przypadku nie sporządzenia inwentaryzacji w terminie, o którym mowa w lit. a) ze strony Wykonawcy sporządzenia inwentaryzacji, wspólnie z Zamawiającym, Zamawiający wykona inwentaryzację samodzielnie i obciąży Wykonawcę karę umowną zgodnie z § 14 ust.1 pkt. 1 lit. e), </w:t>
      </w:r>
    </w:p>
    <w:p w14:paraId="3644456D"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sz w:val="24"/>
          <w:szCs w:val="24"/>
        </w:rPr>
        <w:t xml:space="preserve">Wykonawca zabezpieczy przerwane roboty w zakresie obustronnie uzgodnionym na </w:t>
      </w:r>
      <w:r w:rsidRPr="00E304E7">
        <w:rPr>
          <w:rFonts w:ascii="Times New Roman" w:hAnsi="Times New Roman" w:cs="Times New Roman"/>
          <w:color w:val="000000"/>
          <w:sz w:val="24"/>
          <w:szCs w:val="24"/>
        </w:rPr>
        <w:t xml:space="preserve">Strony, która odstąpiła od umowy. </w:t>
      </w:r>
    </w:p>
    <w:p w14:paraId="01A977C4" w14:textId="7777777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zgłosi do dokonania przez Zamawiającego odbioru prac przerwanych oraz prac zabezpieczających, jeżeli odstąpienie od umowy nastąpiło z przyczyn, za które Wykonawca nie odpowiada. </w:t>
      </w:r>
    </w:p>
    <w:p w14:paraId="5DD7A3BB" w14:textId="2BCD6507" w:rsidR="00E304E7" w:rsidRPr="00E304E7" w:rsidRDefault="00E304E7">
      <w:pPr>
        <w:pStyle w:val="Akapitzlist"/>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Wykonawca niezwłocznie, a najpóźniej w terminie 30 dni, usunie z terenu realizacji prac urządzenia zaplecza przez niego dostarczone lub wzniesione. </w:t>
      </w:r>
    </w:p>
    <w:p w14:paraId="149DAD22" w14:textId="77777777"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4. Zamawiający w razie odstąpienia od umowy z przyczyn, za które Wykonawca nie odpowiada, obowiązany jest do dokonania odbioru prac przerwanych oraz do zapłaty wynagrodzenia za roboty, które zostały wykonane do dnia odstąpienia. </w:t>
      </w:r>
    </w:p>
    <w:p w14:paraId="09C62FF7" w14:textId="03181995" w:rsidR="00E304E7" w:rsidRPr="00E304E7" w:rsidRDefault="00E304E7">
      <w:pPr>
        <w:numPr>
          <w:ilvl w:val="0"/>
          <w:numId w:val="29"/>
        </w:numPr>
        <w:autoSpaceDE w:val="0"/>
        <w:autoSpaceDN w:val="0"/>
        <w:adjustRightInd w:val="0"/>
        <w:spacing w:after="171" w:line="240" w:lineRule="auto"/>
        <w:jc w:val="both"/>
        <w:rPr>
          <w:rFonts w:ascii="Times New Roman" w:hAnsi="Times New Roman" w:cs="Times New Roman"/>
          <w:color w:val="000000"/>
          <w:sz w:val="24"/>
          <w:szCs w:val="24"/>
        </w:rPr>
      </w:pPr>
      <w:r w:rsidRPr="00E304E7">
        <w:rPr>
          <w:rFonts w:ascii="Times New Roman" w:hAnsi="Times New Roman" w:cs="Times New Roman"/>
          <w:color w:val="000000"/>
          <w:sz w:val="24"/>
          <w:szCs w:val="24"/>
        </w:rPr>
        <w:t xml:space="preserve">5. W przypadku niewykonania przez wykonawcę obowiązków wskazanych w ust. 3 zostaną one wykonane samodzielnie przez zamawiającego lub inny podmiot - na koszt wykonawcy. </w:t>
      </w:r>
    </w:p>
    <w:p w14:paraId="67C8819C" w14:textId="132AD67F" w:rsidR="00E304E7" w:rsidRPr="00E304E7" w:rsidRDefault="00E304E7" w:rsidP="00E304E7">
      <w:pPr>
        <w:autoSpaceDE w:val="0"/>
        <w:autoSpaceDN w:val="0"/>
        <w:adjustRightInd w:val="0"/>
        <w:spacing w:after="0" w:line="240" w:lineRule="auto"/>
        <w:rPr>
          <w:rFonts w:ascii="Calibri" w:hAnsi="Calibri" w:cs="Calibri"/>
          <w:color w:val="000000"/>
          <w:sz w:val="23"/>
          <w:szCs w:val="23"/>
        </w:rPr>
      </w:pPr>
    </w:p>
    <w:p w14:paraId="2FE8A2E6" w14:textId="77777777" w:rsid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2A5FB4E3" w14:textId="77777777" w:rsidR="00E31B11" w:rsidRPr="00165329" w:rsidRDefault="00E31B11" w:rsidP="00E31B11">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165329">
        <w:rPr>
          <w:b/>
          <w:color w:val="auto"/>
          <w:u w:val="none"/>
        </w:rPr>
        <w:t>§ 1</w:t>
      </w:r>
      <w:r>
        <w:rPr>
          <w:b/>
          <w:color w:val="auto"/>
          <w:u w:val="none"/>
        </w:rPr>
        <w:t>7</w:t>
      </w:r>
    </w:p>
    <w:p w14:paraId="34AB2EC0" w14:textId="02E19BB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odpowiednie kwalifikacje i wymagane prawem uprawnienia niezbędne do wykonania </w:t>
      </w:r>
      <w:r w:rsidR="00487E8C">
        <w:rPr>
          <w:color w:val="auto"/>
          <w:u w:val="none"/>
        </w:rPr>
        <w:t>usługi</w:t>
      </w:r>
      <w:r w:rsidRPr="00165329">
        <w:rPr>
          <w:color w:val="auto"/>
          <w:u w:val="none"/>
        </w:rPr>
        <w:t xml:space="preserve"> będących Przedmiotem umowy.</w:t>
      </w:r>
    </w:p>
    <w:p w14:paraId="262D3DC4" w14:textId="15533C9C"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 xml:space="preserve">Wykonawca oświadcza, że posiada zarejestrowaną działalność i niezbędne uprawnienia    w zakresie wykonywania </w:t>
      </w:r>
      <w:r w:rsidR="00487E8C">
        <w:rPr>
          <w:color w:val="auto"/>
          <w:u w:val="none"/>
        </w:rPr>
        <w:t>usługi</w:t>
      </w:r>
      <w:r w:rsidRPr="00165329">
        <w:rPr>
          <w:color w:val="auto"/>
          <w:u w:val="none"/>
        </w:rPr>
        <w:t>, będących przedmiotem umowy.</w:t>
      </w:r>
    </w:p>
    <w:p w14:paraId="30A73CA7"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sidRPr="00165329">
        <w:rPr>
          <w:color w:val="auto"/>
          <w:u w:val="none"/>
        </w:rPr>
        <w:t>Wykonawca oświadcza, że:</w:t>
      </w:r>
    </w:p>
    <w:p w14:paraId="1ACEB234"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jest świadomy ryzyk umownych, w tym związanych z pochodzeniem środków na zapłatę jego wynagrodzenia, w szczególności zasad rozliczenia niniejszej umowy wynikających z Rządowego Funduszu POLSKI ŁAD, Programu Inwestycji Strategicznych;</w:t>
      </w:r>
    </w:p>
    <w:p w14:paraId="06973F13" w14:textId="77777777" w:rsidR="00E31B11" w:rsidRPr="00165329" w:rsidRDefault="00E31B11">
      <w:pPr>
        <w:pStyle w:val="NormalnyWeb"/>
        <w:widowControl w:val="0"/>
        <w:numPr>
          <w:ilvl w:val="3"/>
          <w:numId w:val="5"/>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sidRPr="00165329">
        <w:rPr>
          <w:color w:val="auto"/>
          <w:u w:val="none"/>
        </w:rPr>
        <w:t xml:space="preserve">  akceptuje fakt uzależnienia możliwości wypłaty przez Zamawiającego kwoty określonej w fakturze Wykonawcy od wypłaty transzy z Programu jw. przez BGK oraz możliwości nieterminowej zapłaty faktury.</w:t>
      </w:r>
    </w:p>
    <w:p w14:paraId="735B68A2"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lastRenderedPageBreak/>
        <w:t>Wykonawca oświadcza, że posiada niezbędne zasoby techniczne, personalne oraz finansowe, niezbędne do zapewnienia finansowania przedmiotu umowy w części niepokrytej wkładem własnym Zamawiającego na czas poprzedzający wypłatę lub wypłaty z Promesy.</w:t>
      </w:r>
    </w:p>
    <w:p w14:paraId="14C9F98D" w14:textId="77777777" w:rsidR="00E31B11" w:rsidRPr="00165329" w:rsidRDefault="00E31B11">
      <w:pPr>
        <w:pStyle w:val="NormalnyWeb"/>
        <w:widowControl w:val="0"/>
        <w:numPr>
          <w:ilvl w:val="0"/>
          <w:numId w:val="10"/>
        </w:numPr>
        <w:tabs>
          <w:tab w:val="left" w:pos="567"/>
          <w:tab w:val="left" w:pos="1802"/>
        </w:tabs>
        <w:suppressAutoHyphens/>
        <w:autoSpaceDN w:val="0"/>
        <w:spacing w:before="120" w:beforeAutospacing="0" w:after="120" w:line="276" w:lineRule="auto"/>
        <w:ind w:left="397" w:hanging="397"/>
        <w:contextualSpacing/>
        <w:jc w:val="both"/>
        <w:textAlignment w:val="baseline"/>
        <w:rPr>
          <w:color w:val="auto"/>
          <w:u w:val="none"/>
        </w:rPr>
      </w:pPr>
      <w:r w:rsidRPr="00165329">
        <w:rPr>
          <w:color w:val="auto"/>
          <w:u w:val="none"/>
        </w:rPr>
        <w:t>Wykonawca oświadcza, że jest mu wiadome, iż Zamawiający zawarł niniejszą umowę, polegając na umiejętnościach i wiedzy Wykonawcy, jego zapleczu technicznym</w:t>
      </w:r>
      <w:r>
        <w:rPr>
          <w:color w:val="auto"/>
          <w:u w:val="none"/>
        </w:rPr>
        <w:t xml:space="preserve"> </w:t>
      </w:r>
      <w:r>
        <w:rPr>
          <w:color w:val="auto"/>
          <w:u w:val="none"/>
        </w:rPr>
        <w:br/>
      </w:r>
      <w:r w:rsidRPr="00165329">
        <w:rPr>
          <w:color w:val="auto"/>
          <w:u w:val="none"/>
        </w:rPr>
        <w:t xml:space="preserve">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terminie określonym w umowie.  </w:t>
      </w:r>
    </w:p>
    <w:p w14:paraId="3A09F097" w14:textId="77777777" w:rsidR="00E31B11" w:rsidRPr="00E31B11" w:rsidRDefault="00E31B11" w:rsidP="00E31B11">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5765544D"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E31B11">
        <w:rPr>
          <w:b/>
          <w:color w:val="auto"/>
          <w:u w:val="none"/>
        </w:rPr>
        <w:t>8</w:t>
      </w:r>
    </w:p>
    <w:p w14:paraId="09197148" w14:textId="3548E206" w:rsidR="00592602" w:rsidRPr="00487E8C" w:rsidRDefault="00487E8C" w:rsidP="00487E8C">
      <w:pPr>
        <w:pStyle w:val="NormalnyWeb"/>
        <w:widowControl w:val="0"/>
        <w:tabs>
          <w:tab w:val="left" w:pos="567"/>
          <w:tab w:val="left" w:pos="1802"/>
        </w:tabs>
        <w:suppressAutoHyphens/>
        <w:autoSpaceDN w:val="0"/>
        <w:spacing w:before="120" w:beforeAutospacing="0" w:after="120" w:line="276" w:lineRule="auto"/>
        <w:jc w:val="both"/>
        <w:textAlignment w:val="baseline"/>
        <w:rPr>
          <w:b/>
          <w:color w:val="auto"/>
          <w:u w:val="none"/>
        </w:rPr>
      </w:pPr>
      <w:r w:rsidRPr="00487E8C">
        <w:rPr>
          <w:u w:val="none"/>
        </w:rPr>
        <w:t xml:space="preserve">Spory w sprawie majątkowej powstałe na tle wykonania niniejszej umowy strony zobowiązują się rozwiązywać 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 </w:t>
      </w:r>
      <w:r w:rsidR="00BC4740" w:rsidRPr="00487E8C">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2A4FF39E"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E31B11">
        <w:rPr>
          <w:b/>
          <w:color w:val="auto"/>
          <w:u w:val="none"/>
        </w:rPr>
        <w:t>9</w:t>
      </w:r>
    </w:p>
    <w:p w14:paraId="5402C950" w14:textId="14748B7F"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późn.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0E2B88A9" w:rsidR="007D3BD7" w:rsidRPr="00592602" w:rsidRDefault="007D3BD7">
      <w:pPr>
        <w:numPr>
          <w:ilvl w:val="6"/>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(t.j. Dz. u. z 202</w:t>
      </w:r>
      <w:r w:rsidR="003B5FE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3B5FEB">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późn.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149B370B"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31B11">
        <w:rPr>
          <w:rFonts w:ascii="Times New Roman" w:hAnsi="Times New Roman" w:cs="Times New Roman"/>
          <w:b/>
          <w:bCs/>
          <w:color w:val="000000"/>
          <w:sz w:val="24"/>
          <w:szCs w:val="24"/>
        </w:rPr>
        <w:t>20</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5E7A7DD6"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E31B11">
        <w:rPr>
          <w:rFonts w:ascii="Times New Roman" w:hAnsi="Times New Roman" w:cs="Times New Roman"/>
          <w:b/>
          <w:bCs/>
          <w:color w:val="000000"/>
          <w:sz w:val="24"/>
          <w:szCs w:val="24"/>
        </w:rPr>
        <w:t>1</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6F92E120" w14:textId="778C2DC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C31FF5">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554C5C4" w14:textId="77777777" w:rsidR="00E31B11" w:rsidRDefault="00E31B11" w:rsidP="00081420">
      <w:pPr>
        <w:pStyle w:val="Default"/>
        <w:jc w:val="both"/>
        <w:rPr>
          <w:b/>
        </w:rPr>
      </w:pPr>
    </w:p>
    <w:p w14:paraId="0B73B559" w14:textId="77777777" w:rsidR="00E31B11" w:rsidRDefault="00E31B11" w:rsidP="00081420">
      <w:pPr>
        <w:pStyle w:val="Default"/>
        <w:jc w:val="both"/>
        <w:rPr>
          <w:b/>
        </w:rPr>
      </w:pPr>
    </w:p>
    <w:p w14:paraId="4ACE6018" w14:textId="77777777" w:rsidR="00C3057B" w:rsidRDefault="00C3057B" w:rsidP="00081420">
      <w:pPr>
        <w:pStyle w:val="Default"/>
        <w:jc w:val="both"/>
        <w:rPr>
          <w:b/>
        </w:rPr>
      </w:pPr>
    </w:p>
    <w:p w14:paraId="1CD98821" w14:textId="77777777" w:rsidR="00C3057B" w:rsidRDefault="00C3057B" w:rsidP="00081420">
      <w:pPr>
        <w:pStyle w:val="Default"/>
        <w:jc w:val="both"/>
        <w:rPr>
          <w:b/>
        </w:rPr>
      </w:pPr>
    </w:p>
    <w:p w14:paraId="482DB4E9" w14:textId="77777777" w:rsidR="00C3057B" w:rsidRDefault="00C3057B" w:rsidP="00081420">
      <w:pPr>
        <w:pStyle w:val="Default"/>
        <w:jc w:val="both"/>
        <w:rPr>
          <w:b/>
        </w:rPr>
      </w:pPr>
    </w:p>
    <w:p w14:paraId="47861829" w14:textId="77777777" w:rsidR="00C3057B" w:rsidRDefault="00C3057B" w:rsidP="00081420">
      <w:pPr>
        <w:pStyle w:val="Default"/>
        <w:jc w:val="both"/>
        <w:rPr>
          <w:b/>
        </w:rPr>
      </w:pPr>
    </w:p>
    <w:p w14:paraId="51CA0738" w14:textId="77777777" w:rsidR="00C3057B" w:rsidRDefault="00C3057B" w:rsidP="00081420">
      <w:pPr>
        <w:pStyle w:val="Default"/>
        <w:jc w:val="both"/>
        <w:rPr>
          <w:b/>
        </w:rPr>
      </w:pPr>
    </w:p>
    <w:p w14:paraId="32B84B81" w14:textId="77777777" w:rsidR="00C3057B" w:rsidRDefault="00C3057B" w:rsidP="00081420">
      <w:pPr>
        <w:pStyle w:val="Default"/>
        <w:jc w:val="both"/>
        <w:rPr>
          <w:b/>
        </w:rPr>
      </w:pPr>
    </w:p>
    <w:p w14:paraId="10EFC466" w14:textId="77777777" w:rsidR="00C3057B" w:rsidRDefault="00C3057B" w:rsidP="00081420">
      <w:pPr>
        <w:pStyle w:val="Default"/>
        <w:jc w:val="both"/>
        <w:rPr>
          <w:b/>
        </w:rPr>
      </w:pPr>
    </w:p>
    <w:p w14:paraId="26C2AD6D" w14:textId="77777777" w:rsidR="00C3057B" w:rsidRDefault="00C3057B" w:rsidP="00081420">
      <w:pPr>
        <w:pStyle w:val="Default"/>
        <w:jc w:val="both"/>
        <w:rPr>
          <w:b/>
        </w:rPr>
      </w:pPr>
    </w:p>
    <w:p w14:paraId="02DD5E0A" w14:textId="77777777" w:rsidR="00C3057B" w:rsidRDefault="00C3057B" w:rsidP="00081420">
      <w:pPr>
        <w:pStyle w:val="Default"/>
        <w:jc w:val="both"/>
        <w:rPr>
          <w:b/>
        </w:rPr>
      </w:pPr>
    </w:p>
    <w:p w14:paraId="31CEF4ED" w14:textId="77777777" w:rsidR="00C31FF5" w:rsidRDefault="00C31FF5" w:rsidP="00081420">
      <w:pPr>
        <w:pStyle w:val="Default"/>
        <w:jc w:val="both"/>
        <w:rPr>
          <w:b/>
        </w:rPr>
      </w:pPr>
    </w:p>
    <w:p w14:paraId="17863027" w14:textId="77777777" w:rsidR="00C31FF5" w:rsidRDefault="00C31FF5" w:rsidP="00081420">
      <w:pPr>
        <w:pStyle w:val="Default"/>
        <w:jc w:val="both"/>
        <w:rPr>
          <w:b/>
        </w:rPr>
      </w:pPr>
    </w:p>
    <w:p w14:paraId="0BFC32DB" w14:textId="77777777" w:rsidR="00C31FF5" w:rsidRDefault="00C31FF5" w:rsidP="00081420">
      <w:pPr>
        <w:pStyle w:val="Default"/>
        <w:jc w:val="both"/>
        <w:rPr>
          <w:b/>
        </w:rPr>
      </w:pPr>
    </w:p>
    <w:p w14:paraId="2761D9FE" w14:textId="77777777" w:rsidR="00C31FF5" w:rsidRDefault="00C31FF5" w:rsidP="00081420">
      <w:pPr>
        <w:pStyle w:val="Default"/>
        <w:jc w:val="both"/>
        <w:rPr>
          <w:b/>
        </w:rPr>
      </w:pPr>
    </w:p>
    <w:p w14:paraId="164CC726" w14:textId="77777777" w:rsidR="00C31FF5" w:rsidRDefault="00C31FF5" w:rsidP="00081420">
      <w:pPr>
        <w:pStyle w:val="Default"/>
        <w:jc w:val="both"/>
        <w:rPr>
          <w:b/>
        </w:rPr>
      </w:pPr>
    </w:p>
    <w:p w14:paraId="56A40411" w14:textId="77777777" w:rsidR="00C31FF5" w:rsidRDefault="00C31FF5" w:rsidP="00081420">
      <w:pPr>
        <w:pStyle w:val="Default"/>
        <w:jc w:val="both"/>
        <w:rPr>
          <w:b/>
        </w:rPr>
      </w:pPr>
    </w:p>
    <w:p w14:paraId="55A3B92C" w14:textId="77777777" w:rsidR="00C31FF5" w:rsidRDefault="00C31FF5" w:rsidP="00081420">
      <w:pPr>
        <w:pStyle w:val="Default"/>
        <w:jc w:val="both"/>
        <w:rPr>
          <w:b/>
        </w:rPr>
      </w:pPr>
    </w:p>
    <w:p w14:paraId="78DBB60B" w14:textId="77777777" w:rsidR="00C31FF5" w:rsidRDefault="00C31FF5" w:rsidP="00081420">
      <w:pPr>
        <w:pStyle w:val="Default"/>
        <w:jc w:val="both"/>
        <w:rPr>
          <w:b/>
        </w:rPr>
      </w:pPr>
    </w:p>
    <w:p w14:paraId="009162C7" w14:textId="77777777" w:rsidR="00C31FF5" w:rsidRDefault="00C31FF5" w:rsidP="00081420">
      <w:pPr>
        <w:pStyle w:val="Default"/>
        <w:jc w:val="both"/>
        <w:rPr>
          <w:b/>
        </w:rPr>
      </w:pPr>
    </w:p>
    <w:p w14:paraId="5ADDDA66" w14:textId="77777777" w:rsidR="00C3057B" w:rsidRDefault="00C3057B" w:rsidP="00081420">
      <w:pPr>
        <w:pStyle w:val="Default"/>
        <w:jc w:val="both"/>
        <w:rPr>
          <w:b/>
        </w:rPr>
      </w:pPr>
    </w:p>
    <w:p w14:paraId="464EBA6C" w14:textId="77777777" w:rsidR="00E31B11" w:rsidRDefault="00E31B11"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5B7EF2E3"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3038CC20" w14:textId="279891C6" w:rsidR="00BA664A" w:rsidRPr="00BA664A" w:rsidRDefault="00BA664A" w:rsidP="00BA664A">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ZAMAWIAJĄCY UPRAWNIONY Z TYTUŁU</w:t>
      </w:r>
      <w:r>
        <w:rPr>
          <w:rFonts w:ascii="Times New Roman" w:hAnsi="Times New Roman" w:cs="Times New Roman"/>
          <w:color w:val="000000"/>
          <w:sz w:val="24"/>
          <w:szCs w:val="24"/>
        </w:rPr>
        <w:t xml:space="preserve"> </w:t>
      </w:r>
      <w:r w:rsidRPr="00BA664A">
        <w:rPr>
          <w:rFonts w:ascii="Times New Roman" w:hAnsi="Times New Roman" w:cs="Times New Roman"/>
          <w:color w:val="000000"/>
          <w:sz w:val="24"/>
          <w:szCs w:val="24"/>
        </w:rPr>
        <w:t>GWARANCJI:…………………………</w:t>
      </w:r>
    </w:p>
    <w:p w14:paraId="0DFBC36A" w14:textId="2D35618F"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GWARANT – WYKONAWCA:……………………………………………………………</w:t>
      </w:r>
    </w:p>
    <w:p w14:paraId="0E84808B" w14:textId="49585729" w:rsidR="00BA664A" w:rsidRPr="00BA664A" w:rsidRDefault="00BA664A" w:rsidP="00BE0E64">
      <w:pPr>
        <w:autoSpaceDE w:val="0"/>
        <w:autoSpaceDN w:val="0"/>
        <w:adjustRightInd w:val="0"/>
        <w:spacing w:after="0" w:line="240" w:lineRule="auto"/>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DATA ODBIORU KOŃCOWEGO:…………………………………………………………… </w:t>
      </w:r>
    </w:p>
    <w:p w14:paraId="7B77262A"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262059" w14:textId="77777777" w:rsidR="00BE0E64" w:rsidRDefault="00BE0E64" w:rsidP="00BA664A">
      <w:pPr>
        <w:autoSpaceDE w:val="0"/>
        <w:autoSpaceDN w:val="0"/>
        <w:adjustRightInd w:val="0"/>
        <w:spacing w:after="0" w:line="240" w:lineRule="auto"/>
        <w:jc w:val="both"/>
        <w:rPr>
          <w:rFonts w:ascii="Times New Roman" w:hAnsi="Times New Roman" w:cs="Times New Roman"/>
          <w:color w:val="000000"/>
          <w:sz w:val="24"/>
          <w:szCs w:val="24"/>
        </w:rPr>
      </w:pPr>
    </w:p>
    <w:p w14:paraId="0C440F78" w14:textId="11B7C36B"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Stosownie do ustaleń § </w:t>
      </w:r>
      <w:r w:rsidR="00BE0E64">
        <w:rPr>
          <w:rFonts w:ascii="Times New Roman" w:hAnsi="Times New Roman" w:cs="Times New Roman"/>
          <w:color w:val="000000"/>
          <w:sz w:val="24"/>
          <w:szCs w:val="24"/>
        </w:rPr>
        <w:t>9</w:t>
      </w:r>
      <w:r w:rsidRPr="00BA664A">
        <w:rPr>
          <w:rFonts w:ascii="Times New Roman" w:hAnsi="Times New Roman" w:cs="Times New Roman"/>
          <w:color w:val="000000"/>
          <w:sz w:val="24"/>
          <w:szCs w:val="24"/>
        </w:rPr>
        <w:t xml:space="preserve"> umowy Nr .………. z dnia ………., której przedmiotem jest realizacja zadania pn. „</w:t>
      </w:r>
      <w:r w:rsidR="00BE0E64">
        <w:rPr>
          <w:rFonts w:ascii="Times New Roman" w:hAnsi="Times New Roman" w:cs="Times New Roman"/>
          <w:b/>
          <w:bCs/>
          <w:color w:val="000000"/>
          <w:sz w:val="24"/>
          <w:szCs w:val="24"/>
        </w:rPr>
        <w:t>Wymiana oświetlenia ulicznego na terenie Gminy Kodrąb</w:t>
      </w:r>
      <w:r w:rsidRPr="00BA664A">
        <w:rPr>
          <w:rFonts w:ascii="Times New Roman" w:hAnsi="Times New Roman" w:cs="Times New Roman"/>
          <w:b/>
          <w:bCs/>
          <w:i/>
          <w:iCs/>
          <w:color w:val="000000"/>
          <w:sz w:val="24"/>
          <w:szCs w:val="24"/>
        </w:rPr>
        <w:t xml:space="preserve">” </w:t>
      </w:r>
      <w:r w:rsidRPr="00BA664A">
        <w:rPr>
          <w:rFonts w:ascii="Times New Roman" w:hAnsi="Times New Roman" w:cs="Times New Roman"/>
          <w:color w:val="000000"/>
          <w:sz w:val="24"/>
          <w:szCs w:val="24"/>
        </w:rPr>
        <w:t xml:space="preserve">udzielam gwarancji jakości na cały zakres wykonania przedmiotu zamówienia. </w:t>
      </w:r>
    </w:p>
    <w:p w14:paraId="2A122033"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Jednocześnie udzielam gwarancji jakości na wykonaną w ramach realizacji w/w zamówienia dostawę i montaż opraw oświetleniowych: </w:t>
      </w:r>
    </w:p>
    <w:p w14:paraId="146A0172"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 ……………………………… ………………… </w:t>
      </w:r>
    </w:p>
    <w:p w14:paraId="41C63FBE"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i/>
          <w:iCs/>
          <w:color w:val="000000"/>
          <w:sz w:val="24"/>
          <w:szCs w:val="24"/>
        </w:rPr>
        <w:t xml:space="preserve">(imię i nazwisko Użytkownika) (adres lokalizacji) (nr działki) </w:t>
      </w:r>
    </w:p>
    <w:p w14:paraId="49FF2B83" w14:textId="77777777" w:rsidR="00BE0E64" w:rsidRDefault="00BE0E64" w:rsidP="00BA664A">
      <w:pPr>
        <w:autoSpaceDE w:val="0"/>
        <w:autoSpaceDN w:val="0"/>
        <w:adjustRightInd w:val="0"/>
        <w:spacing w:after="0" w:line="240" w:lineRule="auto"/>
        <w:jc w:val="both"/>
        <w:rPr>
          <w:rFonts w:ascii="Times New Roman" w:hAnsi="Times New Roman" w:cs="Times New Roman"/>
          <w:b/>
          <w:bCs/>
          <w:color w:val="000000"/>
          <w:sz w:val="24"/>
          <w:szCs w:val="24"/>
        </w:rPr>
      </w:pPr>
    </w:p>
    <w:p w14:paraId="6D8820E1" w14:textId="29F0C8E0"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Okres gwarancji: </w:t>
      </w:r>
      <w:r w:rsidRPr="00BA664A">
        <w:rPr>
          <w:rFonts w:ascii="Times New Roman" w:hAnsi="Times New Roman" w:cs="Times New Roman"/>
          <w:color w:val="000000"/>
          <w:sz w:val="24"/>
          <w:szCs w:val="24"/>
        </w:rPr>
        <w:t>zgodnie z §</w:t>
      </w:r>
      <w:r w:rsidR="00BE0E64">
        <w:rPr>
          <w:rFonts w:ascii="Times New Roman" w:hAnsi="Times New Roman" w:cs="Times New Roman"/>
          <w:color w:val="000000"/>
          <w:sz w:val="24"/>
          <w:szCs w:val="24"/>
        </w:rPr>
        <w:t>9</w:t>
      </w:r>
      <w:r w:rsidRPr="00BA664A">
        <w:rPr>
          <w:rFonts w:ascii="Times New Roman" w:hAnsi="Times New Roman" w:cs="Times New Roman"/>
          <w:color w:val="000000"/>
          <w:sz w:val="24"/>
          <w:szCs w:val="24"/>
        </w:rPr>
        <w:t xml:space="preserve"> ust. 1 umowy licząc od dnia następnego od daty odbioru końcowego przedmiotu Umowy </w:t>
      </w:r>
      <w:r w:rsidRPr="00BA664A">
        <w:rPr>
          <w:rFonts w:ascii="Times New Roman" w:hAnsi="Times New Roman" w:cs="Times New Roman"/>
          <w:b/>
          <w:bCs/>
          <w:color w:val="000000"/>
          <w:sz w:val="24"/>
          <w:szCs w:val="24"/>
        </w:rPr>
        <w:t xml:space="preserve">z zastrzeżeniem § </w:t>
      </w:r>
      <w:r w:rsidR="00BE0E64">
        <w:rPr>
          <w:rFonts w:ascii="Times New Roman" w:hAnsi="Times New Roman" w:cs="Times New Roman"/>
          <w:b/>
          <w:bCs/>
          <w:color w:val="000000"/>
          <w:sz w:val="24"/>
          <w:szCs w:val="24"/>
        </w:rPr>
        <w:t>9</w:t>
      </w:r>
      <w:r w:rsidRPr="00BA664A">
        <w:rPr>
          <w:rFonts w:ascii="Times New Roman" w:hAnsi="Times New Roman" w:cs="Times New Roman"/>
          <w:b/>
          <w:bCs/>
          <w:color w:val="000000"/>
          <w:sz w:val="24"/>
          <w:szCs w:val="24"/>
        </w:rPr>
        <w:t xml:space="preserve"> ust. 2 umowy. </w:t>
      </w:r>
    </w:p>
    <w:p w14:paraId="550FDA44" w14:textId="1A62552C" w:rsidR="00922A76" w:rsidRPr="00BA664A" w:rsidRDefault="00BA664A" w:rsidP="00BA664A">
      <w:pPr>
        <w:pStyle w:val="Standard"/>
        <w:widowControl/>
        <w:spacing w:after="57"/>
        <w:jc w:val="both"/>
        <w:textAlignment w:val="auto"/>
        <w:rPr>
          <w:rFonts w:cs="Times New Roman"/>
          <w:lang w:eastAsia="en-US" w:bidi="ar-SA"/>
        </w:rPr>
      </w:pPr>
      <w:r w:rsidRPr="00BA664A">
        <w:rPr>
          <w:rFonts w:eastAsiaTheme="minorHAnsi" w:cs="Times New Roman"/>
          <w:b/>
          <w:bCs/>
          <w:color w:val="000000"/>
          <w:kern w:val="0"/>
          <w:lang w:eastAsia="en-US" w:bidi="ar-SA"/>
        </w:rPr>
        <w:t>Warunki gwarancji:</w:t>
      </w:r>
    </w:p>
    <w:p w14:paraId="75ACD689" w14:textId="77777777" w:rsidR="00BA664A" w:rsidRPr="00BA664A" w:rsidRDefault="00BA664A" w:rsidP="00BA664A">
      <w:pPr>
        <w:autoSpaceDE w:val="0"/>
        <w:autoSpaceDN w:val="0"/>
        <w:adjustRightInd w:val="0"/>
        <w:spacing w:after="0" w:line="240" w:lineRule="auto"/>
        <w:jc w:val="both"/>
        <w:rPr>
          <w:rFonts w:ascii="Times New Roman" w:hAnsi="Times New Roman" w:cs="Times New Roman"/>
          <w:color w:val="000000"/>
          <w:sz w:val="24"/>
          <w:szCs w:val="24"/>
        </w:rPr>
      </w:pPr>
    </w:p>
    <w:p w14:paraId="02AF2DED" w14:textId="1A4300D3" w:rsidR="00BA664A" w:rsidRPr="00BA664A" w:rsidRDefault="00BA664A">
      <w:pPr>
        <w:pStyle w:val="Akapitzlist"/>
        <w:numPr>
          <w:ilvl w:val="1"/>
          <w:numId w:val="33"/>
        </w:numPr>
        <w:autoSpaceDE w:val="0"/>
        <w:autoSpaceDN w:val="0"/>
        <w:adjustRightInd w:val="0"/>
        <w:spacing w:after="169" w:line="240" w:lineRule="auto"/>
        <w:ind w:left="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Zakazuje się ingerencji osób trzecich w instalacje i ich elementy przez okres obowiązywania gwarancji, z uwzględnieniem terminów wynikających z niniejszej karty, </w:t>
      </w:r>
      <w:r w:rsidRPr="00BA664A">
        <w:rPr>
          <w:rFonts w:ascii="Times New Roman" w:hAnsi="Times New Roman" w:cs="Times New Roman"/>
          <w:b/>
          <w:bCs/>
          <w:color w:val="000000"/>
          <w:sz w:val="24"/>
          <w:szCs w:val="24"/>
        </w:rPr>
        <w:t>poza przypadkami określonymi w § 1</w:t>
      </w:r>
      <w:r w:rsidR="00BE0E64">
        <w:rPr>
          <w:rFonts w:ascii="Times New Roman" w:hAnsi="Times New Roman" w:cs="Times New Roman"/>
          <w:b/>
          <w:bCs/>
          <w:color w:val="000000"/>
          <w:sz w:val="24"/>
          <w:szCs w:val="24"/>
        </w:rPr>
        <w:t>0</w:t>
      </w:r>
      <w:r w:rsidRPr="00BA664A">
        <w:rPr>
          <w:rFonts w:ascii="Times New Roman" w:hAnsi="Times New Roman" w:cs="Times New Roman"/>
          <w:b/>
          <w:bCs/>
          <w:color w:val="000000"/>
          <w:sz w:val="24"/>
          <w:szCs w:val="24"/>
        </w:rPr>
        <w:t xml:space="preserve"> ust. 8 umowy. </w:t>
      </w:r>
    </w:p>
    <w:p w14:paraId="24C1665D"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stanowi rozszerzenie odpowiedzialności Wykonawcy przedmiotu zamówienia z tytułu rękojmi. </w:t>
      </w:r>
    </w:p>
    <w:p w14:paraId="2FE15AA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 okresie gwarancji Gwarant-Wykonawca zobowiązuje się do bezpłatnego usuwania wad, awarii i usterek opraw (dostarczonych i wbudowanych materiałów, urządzeń, podzespołów i prac montażowych i instalacyjnych). </w:t>
      </w:r>
    </w:p>
    <w:p w14:paraId="52A22F54"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 wystąpieniu wad, awarii lub usterek Zamawiający powiadomi Gwaranta -Wykonawcę telefonicznie lub elektronicznie podając rodzaje stwierdzonej wady, awarii lub usterki. Zgłoszenie telefoniczne będzie każdorazowo potwierdzone drogą elektroniczną. Dane teleadresowe, pod które należy dokonywać zgłoszeń: e-mail: </w:t>
      </w:r>
      <w:hyperlink r:id="rId8" w:history="1">
        <w:r w:rsidRPr="00BA664A">
          <w:rPr>
            <w:rStyle w:val="Hipercze"/>
            <w:rFonts w:ascii="Times New Roman" w:hAnsi="Times New Roman" w:cs="Times New Roman"/>
            <w:sz w:val="24"/>
            <w:szCs w:val="24"/>
          </w:rPr>
          <w:t>referatgpi@gminakodrab.pl</w:t>
        </w:r>
      </w:hyperlink>
    </w:p>
    <w:p w14:paraId="7E47FD89"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sz w:val="24"/>
          <w:szCs w:val="24"/>
        </w:rPr>
        <w:t xml:space="preserve">Przegląd gwarancyjny dostępny jest w dni robocze. </w:t>
      </w:r>
    </w:p>
    <w:p w14:paraId="409ADB4A" w14:textId="77777777"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Wykonawca zobowiązany jest zapewnić możliwość całodobowego przyjmowania zgłoszeń o ewentualnych awariach zamontowanych opraw (w tym celu Wykonawca uruchomi i będzie utrzymywał w zaoferowanym okresie gwarancji na wykonane roboty budowlane i zamontowane urządzenia, dedykowany numer telefonu kontaktowego oraz adres e-mail pod którymi będzie można zgłaszać awarie). Ponadto Wykonawca zobowiązany jest zapewnić dojazd ekipy serwisowej do miejsca wystąpienia w okresie gwarancji awarii i rozpoczęcie naprawy w czasie do 72 h od zgłoszenia awarii. Usunięcie awarii winno nastąpić w najkrótszym możliwym czasie biorąc pod uwagę rodzaj awarii. W przypadku braku możliwości korzystania z wykonanej …………………………………….. </w:t>
      </w:r>
    </w:p>
    <w:p w14:paraId="65545A5A" w14:textId="62E32F4F" w:rsidR="00BA664A" w:rsidRPr="00BA664A" w:rsidRDefault="00BA664A">
      <w:pPr>
        <w:numPr>
          <w:ilvl w:val="1"/>
          <w:numId w:val="33"/>
        </w:numPr>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Fakt usunięcia wady, awarii lub usterki każdorazowo zostanie potwierdzony w protokole. Protokół podpisany przez użytkownika zestawu musi zawierać co najmniej: </w:t>
      </w:r>
    </w:p>
    <w:p w14:paraId="701B1186"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1) datę i godzinę zgłoszenia wady, awarii lub usterki, </w:t>
      </w:r>
    </w:p>
    <w:p w14:paraId="597C31EC"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lastRenderedPageBreak/>
        <w:t xml:space="preserve">2) rodzaj wady, awarii lub usterki, </w:t>
      </w:r>
    </w:p>
    <w:p w14:paraId="0C940879" w14:textId="77777777" w:rsidR="00BA664A" w:rsidRPr="00BA664A" w:rsidRDefault="00BA664A">
      <w:pPr>
        <w:pStyle w:val="Akapitzlist"/>
        <w:numPr>
          <w:ilvl w:val="0"/>
          <w:numId w:val="33"/>
        </w:numPr>
        <w:autoSpaceDE w:val="0"/>
        <w:autoSpaceDN w:val="0"/>
        <w:adjustRightInd w:val="0"/>
        <w:spacing w:after="169"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3) adres , </w:t>
      </w:r>
    </w:p>
    <w:p w14:paraId="7D884B58" w14:textId="50E73BF5" w:rsidR="00BA664A" w:rsidRPr="00BA664A" w:rsidRDefault="00BA664A">
      <w:pPr>
        <w:pStyle w:val="Akapitzlist"/>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4) datę i godzinę rozpoczęcia czynności usług gwarancyjnych. </w:t>
      </w:r>
    </w:p>
    <w:p w14:paraId="41A7F8E0"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Kopię protokołu, o którym mowa w ust. 7, każdorazowo Gwarant-Wykonawca dostarcza do Zamawiającego w terminie do 5 dni od daty usunięcia wady, awarii lub usterki. </w:t>
      </w:r>
    </w:p>
    <w:p w14:paraId="0822BA2C"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W przypadku wystąpienia wad materiałów, urządzeń, opraw, sprzętów, produktów lub wykonanych prac, które się powtórzą 3 razy, bądź których nie da się usunąć, nastąpi ich wymiana na koszt Gwaranta- Wykonawcy.</w:t>
      </w:r>
    </w:p>
    <w:p w14:paraId="4D477A31"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Na czas wymiany Gwarant - Wykonawca dostarcza i montuje urządzenie zastępcze o parametrach nie gorszych niż zamontowane.</w:t>
      </w:r>
    </w:p>
    <w:p w14:paraId="5AE0F57E"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3822C57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 </w:t>
      </w:r>
    </w:p>
    <w:p w14:paraId="27001D69"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Pojawienie się: korozji, zniekształceń elementów sztywnych, znaczących zmian kolorystyki elementów, nieszczelności na połączeniach - zawsze uruchamiają gwarancję Gwaranta- Wykonawcy. </w:t>
      </w:r>
    </w:p>
    <w:p w14:paraId="2F3658DF"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b/>
          <w:bCs/>
          <w:color w:val="000000"/>
          <w:sz w:val="24"/>
          <w:szCs w:val="24"/>
        </w:rPr>
        <w:t xml:space="preserve">Domniemywa się, że zgłoszona wada podlega reklamacji. W przypadku reklamacji Gwarant-Wykonawca na swój koszt przedstawi dowód uwalniający Gwaranta-Wykonawcę od odpowiedzialności gwarancyjnej. </w:t>
      </w:r>
    </w:p>
    <w:p w14:paraId="12745F45" w14:textId="77777777"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Prawa i obowiązki stron, które nie są uregulowane w niniejszej Karcie gwarancyjnej regulowane będą w oparciu o przepisy Kodeksu cywilnego oraz inne obowiązujące przepisy prawa. </w:t>
      </w:r>
    </w:p>
    <w:p w14:paraId="2766D8C6" w14:textId="14080354" w:rsidR="00BA664A" w:rsidRPr="00BA664A" w:rsidRDefault="00BA664A">
      <w:pPr>
        <w:pStyle w:val="Akapitzlist"/>
        <w:numPr>
          <w:ilvl w:val="6"/>
          <w:numId w:val="34"/>
        </w:numPr>
        <w:autoSpaceDE w:val="0"/>
        <w:autoSpaceDN w:val="0"/>
        <w:adjustRightInd w:val="0"/>
        <w:spacing w:after="0" w:line="240" w:lineRule="auto"/>
        <w:ind w:left="426"/>
        <w:jc w:val="both"/>
        <w:rPr>
          <w:rFonts w:ascii="Times New Roman" w:hAnsi="Times New Roman" w:cs="Times New Roman"/>
          <w:color w:val="000000"/>
          <w:sz w:val="24"/>
          <w:szCs w:val="24"/>
        </w:rPr>
      </w:pPr>
      <w:r w:rsidRPr="00BA664A">
        <w:rPr>
          <w:rFonts w:ascii="Times New Roman" w:hAnsi="Times New Roman" w:cs="Times New Roman"/>
          <w:color w:val="000000"/>
          <w:sz w:val="24"/>
          <w:szCs w:val="24"/>
        </w:rPr>
        <w:t xml:space="preserve">Niniejsza gwarancja obejmuje swym zakresem także wszystkie wymogi gwarancyjne określone w Specyfikacji Warunków Zamówienia Znak sprawy: ……………. oraz umowie Nr ………. z dnia ………… </w:t>
      </w:r>
    </w:p>
    <w:p w14:paraId="5EB4DB49" w14:textId="77777777" w:rsidR="00BA664A" w:rsidRPr="00BA664A" w:rsidRDefault="00BA664A" w:rsidP="00BA664A">
      <w:pPr>
        <w:autoSpaceDE w:val="0"/>
        <w:autoSpaceDN w:val="0"/>
        <w:adjustRightInd w:val="0"/>
        <w:spacing w:after="0" w:line="240" w:lineRule="auto"/>
        <w:rPr>
          <w:rFonts w:ascii="Calibri" w:hAnsi="Calibri" w:cs="Calibri"/>
          <w:color w:val="000000"/>
          <w:sz w:val="23"/>
          <w:szCs w:val="23"/>
        </w:rPr>
      </w:pPr>
    </w:p>
    <w:p w14:paraId="526109A3" w14:textId="77777777" w:rsidR="00BA664A" w:rsidRPr="00BA664A" w:rsidRDefault="00BA664A" w:rsidP="00BA664A">
      <w:pPr>
        <w:pStyle w:val="Default"/>
      </w:pPr>
    </w:p>
    <w:p w14:paraId="239D4B38" w14:textId="77777777" w:rsidR="00BA664A" w:rsidRPr="00BA664A" w:rsidRDefault="00BA664A" w:rsidP="00BA664A">
      <w:pPr>
        <w:autoSpaceDE w:val="0"/>
        <w:autoSpaceDN w:val="0"/>
        <w:adjustRightInd w:val="0"/>
        <w:spacing w:after="0" w:line="240" w:lineRule="auto"/>
        <w:ind w:left="360"/>
        <w:rPr>
          <w:rFonts w:ascii="Calibri" w:hAnsi="Calibri" w:cs="Calibri"/>
          <w:color w:val="000000"/>
          <w:sz w:val="23"/>
          <w:szCs w:val="23"/>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B02D05B" w14:textId="77777777" w:rsidR="00BA664A" w:rsidRDefault="00BA664A" w:rsidP="006325F5">
      <w:pPr>
        <w:pStyle w:val="Standard"/>
        <w:widowControl/>
        <w:spacing w:after="57"/>
        <w:ind w:left="708" w:firstLine="708"/>
        <w:textAlignment w:val="auto"/>
        <w:rPr>
          <w:rFonts w:cs="Times New Roman"/>
          <w:lang w:eastAsia="en-US" w:bidi="ar-SA"/>
        </w:rPr>
      </w:pPr>
    </w:p>
    <w:p w14:paraId="2D266C45" w14:textId="77777777" w:rsidR="00BA664A" w:rsidRDefault="00BA664A" w:rsidP="006325F5">
      <w:pPr>
        <w:pStyle w:val="Standard"/>
        <w:widowControl/>
        <w:spacing w:after="57"/>
        <w:ind w:left="708" w:firstLine="708"/>
        <w:textAlignment w:val="auto"/>
        <w:rPr>
          <w:rFonts w:cs="Times New Roman"/>
          <w:lang w:eastAsia="en-US" w:bidi="ar-SA"/>
        </w:rPr>
      </w:pPr>
    </w:p>
    <w:p w14:paraId="445BA33A" w14:textId="77777777" w:rsidR="00BA664A" w:rsidRDefault="00BA664A" w:rsidP="006325F5">
      <w:pPr>
        <w:pStyle w:val="Standard"/>
        <w:widowControl/>
        <w:spacing w:after="57"/>
        <w:ind w:left="708" w:firstLine="708"/>
        <w:textAlignment w:val="auto"/>
        <w:rPr>
          <w:rFonts w:cs="Times New Roman"/>
          <w:lang w:eastAsia="en-US" w:bidi="ar-SA"/>
        </w:rPr>
      </w:pPr>
    </w:p>
    <w:p w14:paraId="144D3EE1" w14:textId="77777777" w:rsidR="00BA664A" w:rsidRDefault="00BA664A" w:rsidP="006325F5">
      <w:pPr>
        <w:pStyle w:val="Standard"/>
        <w:widowControl/>
        <w:spacing w:after="57"/>
        <w:ind w:left="708" w:firstLine="708"/>
        <w:textAlignment w:val="auto"/>
        <w:rPr>
          <w:rFonts w:cs="Times New Roman"/>
          <w:lang w:eastAsia="en-US" w:bidi="ar-SA"/>
        </w:rPr>
      </w:pPr>
    </w:p>
    <w:p w14:paraId="1BBD946F" w14:textId="77777777" w:rsidR="00BA664A" w:rsidRDefault="00BA664A" w:rsidP="006325F5">
      <w:pPr>
        <w:pStyle w:val="Standard"/>
        <w:widowControl/>
        <w:spacing w:after="57"/>
        <w:ind w:left="708" w:firstLine="708"/>
        <w:textAlignment w:val="auto"/>
        <w:rPr>
          <w:rFonts w:cs="Times New Roman"/>
          <w:lang w:eastAsia="en-US" w:bidi="ar-SA"/>
        </w:rPr>
      </w:pPr>
    </w:p>
    <w:p w14:paraId="7CE7389A" w14:textId="77777777" w:rsidR="00BA664A" w:rsidRDefault="00BA664A" w:rsidP="006325F5">
      <w:pPr>
        <w:pStyle w:val="Standard"/>
        <w:widowControl/>
        <w:spacing w:after="57"/>
        <w:ind w:left="708" w:firstLine="708"/>
        <w:textAlignment w:val="auto"/>
        <w:rPr>
          <w:rFonts w:cs="Times New Roman"/>
          <w:lang w:eastAsia="en-US" w:bidi="ar-SA"/>
        </w:rPr>
      </w:pPr>
    </w:p>
    <w:p w14:paraId="5FE6411A" w14:textId="77777777" w:rsidR="00BA664A" w:rsidRDefault="00BA664A" w:rsidP="006325F5">
      <w:pPr>
        <w:pStyle w:val="Standard"/>
        <w:widowControl/>
        <w:spacing w:after="57"/>
        <w:ind w:left="708" w:firstLine="708"/>
        <w:textAlignment w:val="auto"/>
        <w:rPr>
          <w:rFonts w:cs="Times New Roman"/>
          <w:lang w:eastAsia="en-US" w:bidi="ar-SA"/>
        </w:rPr>
      </w:pPr>
    </w:p>
    <w:p w14:paraId="37F0AFCD" w14:textId="77777777" w:rsidR="00BA664A" w:rsidRDefault="00BA664A" w:rsidP="006325F5">
      <w:pPr>
        <w:pStyle w:val="Standard"/>
        <w:widowControl/>
        <w:spacing w:after="57"/>
        <w:ind w:left="708" w:firstLine="708"/>
        <w:textAlignment w:val="auto"/>
        <w:rPr>
          <w:rFonts w:cs="Times New Roman"/>
          <w:lang w:eastAsia="en-US" w:bidi="ar-SA"/>
        </w:rPr>
      </w:pPr>
    </w:p>
    <w:p w14:paraId="09DC386F" w14:textId="77777777" w:rsidR="00BA664A" w:rsidRDefault="00BA664A" w:rsidP="006325F5">
      <w:pPr>
        <w:pStyle w:val="Standard"/>
        <w:widowControl/>
        <w:spacing w:after="57"/>
        <w:ind w:left="708" w:firstLine="708"/>
        <w:textAlignment w:val="auto"/>
        <w:rPr>
          <w:rFonts w:cs="Times New Roman"/>
          <w:lang w:eastAsia="en-US" w:bidi="ar-SA"/>
        </w:rPr>
      </w:pP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5784186F" w14:textId="77777777" w:rsidR="00BA664A" w:rsidRPr="00B44CCA" w:rsidRDefault="00BA664A" w:rsidP="00BA664A">
      <w:pPr>
        <w:pStyle w:val="Nagwek10"/>
        <w:keepNext/>
        <w:keepLines/>
        <w:shd w:val="clear" w:color="auto" w:fill="auto"/>
        <w:spacing w:after="0"/>
        <w:rPr>
          <w:sz w:val="24"/>
          <w:szCs w:val="24"/>
        </w:rPr>
      </w:pPr>
      <w:bookmarkStart w:id="0" w:name="bookmark1"/>
      <w:r w:rsidRPr="00B44CCA">
        <w:rPr>
          <w:sz w:val="24"/>
          <w:szCs w:val="24"/>
        </w:rPr>
        <w:t>OŚWIADCZENIE PODWYKONAWCY</w:t>
      </w:r>
      <w:bookmarkEnd w:id="0"/>
    </w:p>
    <w:p w14:paraId="01AA4148" w14:textId="77777777" w:rsidR="00BA664A" w:rsidRPr="00B44CCA" w:rsidRDefault="00BA664A" w:rsidP="00BA664A">
      <w:pPr>
        <w:pStyle w:val="Nagwek10"/>
        <w:keepNext/>
        <w:keepLines/>
        <w:shd w:val="clear" w:color="auto" w:fill="auto"/>
        <w:spacing w:after="0"/>
        <w:rPr>
          <w:sz w:val="24"/>
          <w:szCs w:val="24"/>
        </w:rPr>
      </w:pPr>
    </w:p>
    <w:p w14:paraId="7B970A4B" w14:textId="4FEEBAFC" w:rsidR="00BA664A" w:rsidRPr="00B44CCA" w:rsidRDefault="00BA664A" w:rsidP="00BA664A">
      <w:pPr>
        <w:pStyle w:val="Nagwek"/>
        <w:jc w:val="center"/>
        <w:rPr>
          <w:rFonts w:ascii="Times New Roman" w:hAnsi="Times New Roman" w:cs="Times New Roman"/>
          <w:b/>
          <w:bCs/>
          <w:sz w:val="24"/>
          <w:szCs w:val="24"/>
        </w:rPr>
      </w:pPr>
      <w:bookmarkStart w:id="1" w:name="bookmark2"/>
      <w:r w:rsidRPr="00B44CCA">
        <w:rPr>
          <w:rFonts w:ascii="Times New Roman" w:hAnsi="Times New Roman" w:cs="Times New Roman"/>
          <w:sz w:val="24"/>
          <w:szCs w:val="24"/>
        </w:rPr>
        <w:t>Dotyczy:</w:t>
      </w:r>
      <w:bookmarkEnd w:id="1"/>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Pr>
          <w:rFonts w:ascii="Times New Roman" w:hAnsi="Times New Roman" w:cs="Times New Roman"/>
          <w:b/>
          <w:bCs/>
          <w:i/>
          <w:iCs/>
          <w:sz w:val="24"/>
          <w:szCs w:val="24"/>
        </w:rPr>
        <w:t>Wymiana oświetlenia ulicznego na terenie Gminy Kodrąb</w:t>
      </w:r>
      <w:r w:rsidRPr="00B44CCA">
        <w:rPr>
          <w:rFonts w:ascii="Times New Roman" w:hAnsi="Times New Roman" w:cs="Times New Roman"/>
          <w:b/>
          <w:bCs/>
          <w:i/>
          <w:iCs/>
          <w:sz w:val="24"/>
          <w:szCs w:val="24"/>
        </w:rPr>
        <w:t>”</w:t>
      </w:r>
    </w:p>
    <w:p w14:paraId="6C72E6B7" w14:textId="77777777" w:rsidR="00BA664A" w:rsidRPr="00B44CCA" w:rsidRDefault="00BA664A" w:rsidP="00BA664A">
      <w:pPr>
        <w:pStyle w:val="Nagwek10"/>
        <w:keepNext/>
        <w:keepLines/>
        <w:shd w:val="clear" w:color="auto" w:fill="auto"/>
        <w:tabs>
          <w:tab w:val="left" w:leader="dot" w:pos="8592"/>
        </w:tabs>
        <w:spacing w:after="240"/>
        <w:jc w:val="both"/>
        <w:rPr>
          <w:sz w:val="24"/>
          <w:szCs w:val="24"/>
        </w:rPr>
      </w:pPr>
    </w:p>
    <w:p w14:paraId="0F09EF72" w14:textId="77777777" w:rsidR="00BA664A" w:rsidRPr="00B44CCA" w:rsidRDefault="00BA664A" w:rsidP="00BA664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0B33B0B9" w14:textId="77777777" w:rsidR="00BA664A" w:rsidRPr="00B44CCA" w:rsidRDefault="00BA664A" w:rsidP="00BA664A">
      <w:pPr>
        <w:pStyle w:val="Teksttreci0"/>
        <w:shd w:val="clear" w:color="auto" w:fill="auto"/>
        <w:spacing w:after="0"/>
        <w:rPr>
          <w:sz w:val="24"/>
          <w:szCs w:val="24"/>
        </w:rPr>
      </w:pPr>
    </w:p>
    <w:p w14:paraId="590F678C" w14:textId="77777777" w:rsidR="00BA664A" w:rsidRPr="00B44CCA" w:rsidRDefault="00BA664A" w:rsidP="00BA664A">
      <w:pPr>
        <w:pStyle w:val="Teksttreci0"/>
        <w:shd w:val="clear" w:color="auto" w:fill="auto"/>
        <w:spacing w:after="0"/>
        <w:rPr>
          <w:sz w:val="24"/>
          <w:szCs w:val="24"/>
        </w:rPr>
      </w:pPr>
    </w:p>
    <w:p w14:paraId="3F04447F" w14:textId="77777777" w:rsidR="00BA664A" w:rsidRPr="00B44CCA" w:rsidRDefault="00BA664A" w:rsidP="00BA664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21C47F6D" w14:textId="77777777" w:rsidR="00BA664A" w:rsidRPr="00B44CCA" w:rsidRDefault="00BA664A" w:rsidP="00BA664A">
      <w:pPr>
        <w:rPr>
          <w:rFonts w:ascii="Times New Roman" w:eastAsia="Times New Roman" w:hAnsi="Times New Roman" w:cs="Times New Roman"/>
          <w:sz w:val="24"/>
          <w:szCs w:val="24"/>
        </w:rPr>
      </w:pPr>
    </w:p>
    <w:p w14:paraId="0A59306C" w14:textId="77777777" w:rsidR="00BA664A" w:rsidRPr="00B44CCA" w:rsidRDefault="00BA664A" w:rsidP="00BA664A">
      <w:pPr>
        <w:pStyle w:val="Teksttreci0"/>
        <w:shd w:val="clear" w:color="auto" w:fill="auto"/>
        <w:spacing w:after="0"/>
        <w:rPr>
          <w:sz w:val="24"/>
          <w:szCs w:val="24"/>
        </w:rPr>
      </w:pPr>
      <w:r w:rsidRPr="00B44CCA">
        <w:rPr>
          <w:sz w:val="24"/>
          <w:szCs w:val="24"/>
        </w:rPr>
        <w:t>___________________________________________________________________________</w:t>
      </w:r>
    </w:p>
    <w:p w14:paraId="1AA35F13" w14:textId="77777777" w:rsidR="00BA664A" w:rsidRPr="00B44CCA" w:rsidRDefault="00BA664A" w:rsidP="00BA664A">
      <w:pPr>
        <w:pStyle w:val="Teksttreci0"/>
        <w:shd w:val="clear" w:color="auto" w:fill="auto"/>
        <w:spacing w:after="0"/>
        <w:rPr>
          <w:sz w:val="24"/>
          <w:szCs w:val="24"/>
        </w:rPr>
      </w:pPr>
    </w:p>
    <w:p w14:paraId="08832C74" w14:textId="77777777" w:rsidR="00BA664A" w:rsidRPr="00B44CCA" w:rsidRDefault="00BA664A" w:rsidP="00BA664A">
      <w:pPr>
        <w:pStyle w:val="Teksttreci0"/>
        <w:shd w:val="clear" w:color="auto" w:fill="auto"/>
        <w:jc w:val="center"/>
        <w:rPr>
          <w:sz w:val="24"/>
          <w:szCs w:val="24"/>
        </w:rPr>
      </w:pPr>
      <w:r w:rsidRPr="00B44CCA">
        <w:rPr>
          <w:sz w:val="24"/>
          <w:szCs w:val="24"/>
        </w:rPr>
        <w:t>(dane Podwykonawcy)</w:t>
      </w:r>
    </w:p>
    <w:p w14:paraId="2B4D1BBC" w14:textId="77777777" w:rsidR="00BA664A" w:rsidRPr="00B44CCA" w:rsidRDefault="00BA664A" w:rsidP="00BA664A">
      <w:pPr>
        <w:pStyle w:val="Teksttreci0"/>
        <w:shd w:val="clear" w:color="auto" w:fill="auto"/>
        <w:spacing w:after="300"/>
        <w:rPr>
          <w:sz w:val="24"/>
          <w:szCs w:val="24"/>
        </w:rPr>
      </w:pPr>
      <w:r w:rsidRPr="00B44CCA">
        <w:rPr>
          <w:sz w:val="24"/>
          <w:szCs w:val="24"/>
        </w:rPr>
        <w:t>Niniejszym oświadczam(y), że:</w:t>
      </w:r>
    </w:p>
    <w:p w14:paraId="482DBA9C" w14:textId="77777777" w:rsidR="00BA664A" w:rsidRPr="00B44CCA" w:rsidRDefault="00BA664A">
      <w:pPr>
        <w:pStyle w:val="Teksttreci0"/>
        <w:numPr>
          <w:ilvl w:val="0"/>
          <w:numId w:val="32"/>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D5CDF2C" w14:textId="77777777" w:rsidR="00BA664A" w:rsidRPr="00B44CCA" w:rsidRDefault="00BA664A" w:rsidP="00BA664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0EEA4F10" w14:textId="77777777" w:rsidR="00BA664A" w:rsidRPr="00B44CCA" w:rsidRDefault="00BA664A">
      <w:pPr>
        <w:pStyle w:val="Teksttreci0"/>
        <w:numPr>
          <w:ilvl w:val="0"/>
          <w:numId w:val="32"/>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4DE7D581" w14:textId="77777777" w:rsidR="00BA664A" w:rsidRPr="00B44CCA" w:rsidRDefault="00BA664A" w:rsidP="00BA664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1F694A6" w14:textId="77777777" w:rsidR="00BA664A" w:rsidRPr="00B44CCA" w:rsidRDefault="00BA664A" w:rsidP="00BA664A">
      <w:pPr>
        <w:pStyle w:val="Teksttreci0"/>
        <w:shd w:val="clear" w:color="auto" w:fill="auto"/>
        <w:spacing w:after="900"/>
        <w:rPr>
          <w:sz w:val="24"/>
          <w:szCs w:val="24"/>
        </w:rPr>
      </w:pPr>
      <w:r w:rsidRPr="00B44CCA">
        <w:rPr>
          <w:sz w:val="24"/>
          <w:szCs w:val="24"/>
        </w:rPr>
        <w:t>Podwykonawcy przysługującego na podstawie umowy wskazanej w pkt. 1.</w:t>
      </w:r>
    </w:p>
    <w:p w14:paraId="7BB17586" w14:textId="77777777" w:rsidR="00BA664A" w:rsidRPr="00B44CCA" w:rsidRDefault="00BA664A">
      <w:pPr>
        <w:pStyle w:val="Teksttreci0"/>
        <w:numPr>
          <w:ilvl w:val="0"/>
          <w:numId w:val="32"/>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1F691FC" w14:textId="77777777" w:rsidR="00BA664A" w:rsidRPr="00B44CCA" w:rsidRDefault="00BA664A" w:rsidP="00BA664A">
      <w:pPr>
        <w:pStyle w:val="Teksttreci0"/>
        <w:shd w:val="clear" w:color="auto" w:fill="auto"/>
        <w:tabs>
          <w:tab w:val="left" w:pos="349"/>
        </w:tabs>
        <w:spacing w:after="0" w:line="360" w:lineRule="auto"/>
        <w:rPr>
          <w:sz w:val="24"/>
          <w:szCs w:val="24"/>
        </w:rPr>
      </w:pPr>
    </w:p>
    <w:p w14:paraId="4B4B5793" w14:textId="77777777" w:rsidR="00BA664A" w:rsidRPr="00B44CCA" w:rsidRDefault="00BA664A" w:rsidP="00BA664A">
      <w:pPr>
        <w:pStyle w:val="Teksttreci0"/>
        <w:shd w:val="clear" w:color="auto" w:fill="auto"/>
        <w:tabs>
          <w:tab w:val="left" w:pos="349"/>
        </w:tabs>
        <w:spacing w:after="0" w:line="360" w:lineRule="auto"/>
        <w:jc w:val="right"/>
        <w:rPr>
          <w:sz w:val="24"/>
          <w:szCs w:val="24"/>
        </w:rPr>
      </w:pPr>
      <w:r w:rsidRPr="00B44CCA">
        <w:rPr>
          <w:sz w:val="24"/>
          <w:szCs w:val="24"/>
        </w:rPr>
        <w:t>………………………………….</w:t>
      </w:r>
    </w:p>
    <w:p w14:paraId="246B72E1" w14:textId="77777777" w:rsidR="00BA664A" w:rsidRPr="00B44CCA" w:rsidRDefault="00BA664A" w:rsidP="00BA664A">
      <w:pPr>
        <w:pStyle w:val="Teksttreci0"/>
        <w:shd w:val="clear" w:color="auto" w:fill="auto"/>
        <w:spacing w:after="0"/>
        <w:ind w:left="6372" w:right="20"/>
        <w:jc w:val="center"/>
        <w:rPr>
          <w:sz w:val="24"/>
          <w:szCs w:val="24"/>
        </w:rPr>
      </w:pPr>
      <w:r w:rsidRPr="00B44CCA">
        <w:rPr>
          <w:sz w:val="24"/>
          <w:szCs w:val="24"/>
        </w:rPr>
        <w:t xml:space="preserve">Data, pieczęć i podpisy </w:t>
      </w:r>
      <w:r w:rsidRPr="00B44CCA">
        <w:rPr>
          <w:sz w:val="24"/>
          <w:szCs w:val="24"/>
        </w:rPr>
        <w:lastRenderedPageBreak/>
        <w:t>osób uprawnionych do</w:t>
      </w:r>
      <w:r w:rsidRPr="00B44CCA">
        <w:rPr>
          <w:sz w:val="24"/>
          <w:szCs w:val="24"/>
        </w:rPr>
        <w:br/>
        <w:t>reprezentacji Podwykonawcy</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7E5979">
      <w:footerReference w:type="default" r:id="rId9"/>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0D346" w14:textId="77777777" w:rsidR="001212BA" w:rsidRDefault="001212BA" w:rsidP="009201EF">
      <w:pPr>
        <w:spacing w:after="0" w:line="240" w:lineRule="auto"/>
      </w:pPr>
      <w:r>
        <w:separator/>
      </w:r>
    </w:p>
  </w:endnote>
  <w:endnote w:type="continuationSeparator" w:id="0">
    <w:p w14:paraId="1AF1250F" w14:textId="77777777" w:rsidR="001212BA" w:rsidRDefault="001212BA"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DD60" w14:textId="77777777" w:rsidR="001212BA" w:rsidRDefault="001212BA" w:rsidP="009201EF">
      <w:pPr>
        <w:spacing w:after="0" w:line="240" w:lineRule="auto"/>
      </w:pPr>
      <w:r>
        <w:separator/>
      </w:r>
    </w:p>
  </w:footnote>
  <w:footnote w:type="continuationSeparator" w:id="0">
    <w:p w14:paraId="41E1DED1" w14:textId="77777777" w:rsidR="001212BA" w:rsidRDefault="001212BA"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C212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082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3D799"/>
    <w:multiLevelType w:val="hybridMultilevel"/>
    <w:tmpl w:val="353CB7BC"/>
    <w:lvl w:ilvl="0" w:tplc="F21CDCE2">
      <w:start w:val="1"/>
      <w:numFmt w:val="decimal"/>
      <w:suff w:val="space"/>
      <w:lvlText w:val="%1."/>
      <w:lvlJc w:val="left"/>
      <w:pPr>
        <w:ind w:left="0" w:firstLine="0"/>
      </w:pPr>
      <w:rPr>
        <w:rFonts w:ascii="Calibri" w:eastAsiaTheme="minorHAnsi" w:hAnsi="Calibri" w:cs="Calibri"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93BE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5C9E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A1F2"/>
    <w:multiLevelType w:val="hybridMultilevel"/>
    <w:tmpl w:val="B6D0D3B2"/>
    <w:lvl w:ilvl="0" w:tplc="FFFFFFFF">
      <w:start w:val="1"/>
      <w:numFmt w:val="ideographDigital"/>
      <w:lvlText w:val=""/>
      <w:lvlJc w:val="left"/>
    </w:lvl>
    <w:lvl w:ilvl="1" w:tplc="3468F4FA">
      <w:start w:val="1"/>
      <w:numFmt w:val="decimal"/>
      <w:suff w:val="space"/>
      <w:lvlText w:val="%2."/>
      <w:lvlJc w:val="left"/>
      <w:pPr>
        <w:ind w:left="1080" w:firstLine="0"/>
      </w:pPr>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7" w15:restartNumberingAfterBreak="0">
    <w:nsid w:val="01204E1E"/>
    <w:multiLevelType w:val="hybridMultilevel"/>
    <w:tmpl w:val="6414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E2582"/>
    <w:multiLevelType w:val="hybridMultilevel"/>
    <w:tmpl w:val="6EBEF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1907F"/>
    <w:multiLevelType w:val="hybridMultilevel"/>
    <w:tmpl w:val="38ACA4D2"/>
    <w:lvl w:ilvl="0" w:tplc="FFFFFFFF">
      <w:start w:val="1"/>
      <w:numFmt w:val="ideographDigital"/>
      <w:lvlText w:val=""/>
      <w:lvlJc w:val="left"/>
    </w:lvl>
    <w:lvl w:ilvl="1" w:tplc="FFFFFFFF">
      <w:start w:val="1"/>
      <w:numFmt w:val="ideographDigital"/>
      <w:lvlText w:val=""/>
      <w:lvlJc w:val="left"/>
    </w:lvl>
    <w:lvl w:ilvl="2" w:tplc="A10A9386">
      <w:start w:val="1"/>
      <w:numFmt w:val="lowerLetter"/>
      <w:lvlText w:val="%3)"/>
      <w:lvlJc w:val="left"/>
      <w:rPr>
        <w:rFonts w:ascii="Calibri" w:eastAsiaTheme="minorHAnsi" w:hAnsi="Calibri" w:cs="Calibr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AF7CE9"/>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6785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CD2C36"/>
    <w:multiLevelType w:val="hybridMultilevel"/>
    <w:tmpl w:val="0B704B1C"/>
    <w:lvl w:ilvl="0" w:tplc="DDDCED86">
      <w:start w:val="8"/>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1ADBE7"/>
    <w:multiLevelType w:val="hybridMultilevel"/>
    <w:tmpl w:val="B62C5CA0"/>
    <w:lvl w:ilvl="0" w:tplc="A0F2FCF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51E1A"/>
    <w:multiLevelType w:val="hybridMultilevel"/>
    <w:tmpl w:val="1F80DA04"/>
    <w:lvl w:ilvl="0" w:tplc="0C186F22">
      <w:start w:val="10"/>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DE58A0"/>
    <w:multiLevelType w:val="hybridMultilevel"/>
    <w:tmpl w:val="5B78649E"/>
    <w:lvl w:ilvl="0" w:tplc="7DDE5484">
      <w:start w:val="7"/>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6D5151"/>
    <w:multiLevelType w:val="multilevel"/>
    <w:tmpl w:val="C3D2031C"/>
    <w:lvl w:ilvl="0">
      <w:start w:val="1"/>
      <w:numFmt w:val="decimal"/>
      <w:lvlText w:val="%1)"/>
      <w:lvlJc w:val="left"/>
      <w:pPr>
        <w:ind w:left="360" w:hanging="360"/>
      </w:pPr>
      <w:rPr>
        <w:rFonts w:hint="default"/>
      </w:rPr>
    </w:lvl>
    <w:lvl w:ilvl="1">
      <w:start w:val="1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397EB0"/>
    <w:multiLevelType w:val="hybridMultilevel"/>
    <w:tmpl w:val="7A1E5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B3606A"/>
    <w:multiLevelType w:val="multilevel"/>
    <w:tmpl w:val="72DA6E64"/>
    <w:lvl w:ilvl="0">
      <w:start w:val="2"/>
      <w:numFmt w:val="decimal"/>
      <w:lvlText w:val="%1"/>
      <w:lvlJc w:val="left"/>
      <w:pPr>
        <w:ind w:left="360" w:hanging="360"/>
      </w:pPr>
      <w:rPr>
        <w:rFonts w:hint="default"/>
        <w:color w:val="000000"/>
        <w:sz w:val="22"/>
      </w:rPr>
    </w:lvl>
    <w:lvl w:ilvl="1">
      <w:start w:val="1"/>
      <w:numFmt w:val="decimal"/>
      <w:lvlText w:val="%1.%2"/>
      <w:lvlJc w:val="left"/>
      <w:pPr>
        <w:ind w:left="340" w:hanging="340"/>
      </w:pPr>
      <w:rPr>
        <w:rFonts w:hint="default"/>
        <w:color w:val="000000"/>
        <w:sz w:val="22"/>
      </w:rPr>
    </w:lvl>
    <w:lvl w:ilvl="2">
      <w:start w:val="1"/>
      <w:numFmt w:val="decimal"/>
      <w:lvlText w:val="%1.%2.%3"/>
      <w:lvlJc w:val="left"/>
      <w:pPr>
        <w:ind w:left="1440" w:hanging="72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24" w15:restartNumberingAfterBreak="0">
    <w:nsid w:val="550A1FA8"/>
    <w:multiLevelType w:val="hybridMultilevel"/>
    <w:tmpl w:val="64E4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307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FF13E0"/>
    <w:multiLevelType w:val="hybridMultilevel"/>
    <w:tmpl w:val="3228B11E"/>
    <w:lvl w:ilvl="0" w:tplc="CFD488C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541403"/>
    <w:multiLevelType w:val="hybridMultilevel"/>
    <w:tmpl w:val="395C0378"/>
    <w:lvl w:ilvl="0" w:tplc="6A8843C8">
      <w:start w:val="3"/>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2F7F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F6726C"/>
    <w:multiLevelType w:val="multilevel"/>
    <w:tmpl w:val="3AE0FA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86291"/>
    <w:multiLevelType w:val="hybridMultilevel"/>
    <w:tmpl w:val="CE30B7EA"/>
    <w:lvl w:ilvl="0" w:tplc="26C26B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951346">
    <w:abstractNumId w:val="29"/>
  </w:num>
  <w:num w:numId="2" w16cid:durableId="725832695">
    <w:abstractNumId w:val="26"/>
  </w:num>
  <w:num w:numId="3" w16cid:durableId="33897049">
    <w:abstractNumId w:val="30"/>
  </w:num>
  <w:num w:numId="4" w16cid:durableId="547716849">
    <w:abstractNumId w:val="8"/>
  </w:num>
  <w:num w:numId="5" w16cid:durableId="327946379">
    <w:abstractNumId w:val="18"/>
  </w:num>
  <w:num w:numId="6" w16cid:durableId="1101682312">
    <w:abstractNumId w:val="16"/>
  </w:num>
  <w:num w:numId="7" w16cid:durableId="1482504847">
    <w:abstractNumId w:val="20"/>
  </w:num>
  <w:num w:numId="8" w16cid:durableId="1422985975">
    <w:abstractNumId w:val="31"/>
  </w:num>
  <w:num w:numId="9" w16cid:durableId="419521713">
    <w:abstractNumId w:val="27"/>
  </w:num>
  <w:num w:numId="10" w16cid:durableId="1591306702">
    <w:abstractNumId w:val="33"/>
  </w:num>
  <w:num w:numId="11" w16cid:durableId="1032071661">
    <w:abstractNumId w:val="24"/>
  </w:num>
  <w:num w:numId="12" w16cid:durableId="403531729">
    <w:abstractNumId w:val="28"/>
  </w:num>
  <w:num w:numId="13" w16cid:durableId="1345283670">
    <w:abstractNumId w:val="11"/>
  </w:num>
  <w:num w:numId="14" w16cid:durableId="1686439223">
    <w:abstractNumId w:val="23"/>
  </w:num>
  <w:num w:numId="15" w16cid:durableId="901063369">
    <w:abstractNumId w:val="12"/>
  </w:num>
  <w:num w:numId="16" w16cid:durableId="22026831">
    <w:abstractNumId w:val="15"/>
  </w:num>
  <w:num w:numId="17" w16cid:durableId="801727037">
    <w:abstractNumId w:val="4"/>
  </w:num>
  <w:num w:numId="18" w16cid:durableId="734160339">
    <w:abstractNumId w:val="0"/>
  </w:num>
  <w:num w:numId="19" w16cid:durableId="1573734402">
    <w:abstractNumId w:val="9"/>
  </w:num>
  <w:num w:numId="20" w16cid:durableId="1009992113">
    <w:abstractNumId w:val="25"/>
  </w:num>
  <w:num w:numId="21" w16cid:durableId="1241715482">
    <w:abstractNumId w:val="34"/>
  </w:num>
  <w:num w:numId="22" w16cid:durableId="1764451650">
    <w:abstractNumId w:val="10"/>
  </w:num>
  <w:num w:numId="23" w16cid:durableId="1792702166">
    <w:abstractNumId w:val="19"/>
  </w:num>
  <w:num w:numId="24" w16cid:durableId="1940795156">
    <w:abstractNumId w:val="32"/>
  </w:num>
  <w:num w:numId="25" w16cid:durableId="1450659113">
    <w:abstractNumId w:val="1"/>
  </w:num>
  <w:num w:numId="26" w16cid:durableId="1558980186">
    <w:abstractNumId w:val="13"/>
  </w:num>
  <w:num w:numId="27" w16cid:durableId="1968274781">
    <w:abstractNumId w:val="17"/>
  </w:num>
  <w:num w:numId="28" w16cid:durableId="1699044354">
    <w:abstractNumId w:val="2"/>
  </w:num>
  <w:num w:numId="29" w16cid:durableId="1200436030">
    <w:abstractNumId w:val="3"/>
  </w:num>
  <w:num w:numId="30" w16cid:durableId="202519066">
    <w:abstractNumId w:val="22"/>
  </w:num>
  <w:num w:numId="31" w16cid:durableId="892617539">
    <w:abstractNumId w:val="7"/>
  </w:num>
  <w:num w:numId="32" w16cid:durableId="2098014593">
    <w:abstractNumId w:val="14"/>
  </w:num>
  <w:num w:numId="33" w16cid:durableId="1007975935">
    <w:abstractNumId w:val="5"/>
  </w:num>
  <w:num w:numId="34" w16cid:durableId="125955685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A7E24"/>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043"/>
    <w:rsid w:val="00104133"/>
    <w:rsid w:val="00104CD1"/>
    <w:rsid w:val="00111D23"/>
    <w:rsid w:val="00113658"/>
    <w:rsid w:val="00113E43"/>
    <w:rsid w:val="00114D4D"/>
    <w:rsid w:val="00115C27"/>
    <w:rsid w:val="001205FF"/>
    <w:rsid w:val="00120D9E"/>
    <w:rsid w:val="001212BA"/>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13D3C"/>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51F6"/>
    <w:rsid w:val="002869B9"/>
    <w:rsid w:val="00286A6D"/>
    <w:rsid w:val="00290016"/>
    <w:rsid w:val="00290745"/>
    <w:rsid w:val="00297073"/>
    <w:rsid w:val="002A5053"/>
    <w:rsid w:val="002A68F7"/>
    <w:rsid w:val="002A6C5C"/>
    <w:rsid w:val="002B46F4"/>
    <w:rsid w:val="002D09B0"/>
    <w:rsid w:val="002D440F"/>
    <w:rsid w:val="002D7558"/>
    <w:rsid w:val="002F264D"/>
    <w:rsid w:val="002F3F30"/>
    <w:rsid w:val="00302123"/>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5FEB"/>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13102"/>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87E8C"/>
    <w:rsid w:val="00497343"/>
    <w:rsid w:val="004A31C0"/>
    <w:rsid w:val="004B24BA"/>
    <w:rsid w:val="004B56D5"/>
    <w:rsid w:val="004C1A31"/>
    <w:rsid w:val="004C2F82"/>
    <w:rsid w:val="004C3B89"/>
    <w:rsid w:val="004C6DB4"/>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1950"/>
    <w:rsid w:val="005D2BFE"/>
    <w:rsid w:val="005D7068"/>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0326"/>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685A"/>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E5979"/>
    <w:rsid w:val="007F15AD"/>
    <w:rsid w:val="007F33F3"/>
    <w:rsid w:val="007F467D"/>
    <w:rsid w:val="007F7008"/>
    <w:rsid w:val="007F75FB"/>
    <w:rsid w:val="00803DEB"/>
    <w:rsid w:val="00803E3C"/>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59E"/>
    <w:rsid w:val="00863BA9"/>
    <w:rsid w:val="00866230"/>
    <w:rsid w:val="0086657D"/>
    <w:rsid w:val="00870BA0"/>
    <w:rsid w:val="00874D1B"/>
    <w:rsid w:val="00883C0A"/>
    <w:rsid w:val="008849AC"/>
    <w:rsid w:val="00886DE3"/>
    <w:rsid w:val="00891813"/>
    <w:rsid w:val="008937F8"/>
    <w:rsid w:val="00896C97"/>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0623A"/>
    <w:rsid w:val="009121F9"/>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3889"/>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D77"/>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87B"/>
    <w:rsid w:val="00B92C83"/>
    <w:rsid w:val="00BA0CCE"/>
    <w:rsid w:val="00BA3365"/>
    <w:rsid w:val="00BA5788"/>
    <w:rsid w:val="00BA664A"/>
    <w:rsid w:val="00BB3DE3"/>
    <w:rsid w:val="00BB4845"/>
    <w:rsid w:val="00BB4A9E"/>
    <w:rsid w:val="00BB7D23"/>
    <w:rsid w:val="00BC36EA"/>
    <w:rsid w:val="00BC3762"/>
    <w:rsid w:val="00BC3B6B"/>
    <w:rsid w:val="00BC4740"/>
    <w:rsid w:val="00BC61C6"/>
    <w:rsid w:val="00BD0E1C"/>
    <w:rsid w:val="00BD6894"/>
    <w:rsid w:val="00BE0E64"/>
    <w:rsid w:val="00BE0E68"/>
    <w:rsid w:val="00BE62F9"/>
    <w:rsid w:val="00BE674A"/>
    <w:rsid w:val="00BF1511"/>
    <w:rsid w:val="00BF1F22"/>
    <w:rsid w:val="00BF3F75"/>
    <w:rsid w:val="00BF52CA"/>
    <w:rsid w:val="00C0160A"/>
    <w:rsid w:val="00C1224A"/>
    <w:rsid w:val="00C131AD"/>
    <w:rsid w:val="00C16A8A"/>
    <w:rsid w:val="00C23BF6"/>
    <w:rsid w:val="00C248C2"/>
    <w:rsid w:val="00C274C3"/>
    <w:rsid w:val="00C3057B"/>
    <w:rsid w:val="00C30DDF"/>
    <w:rsid w:val="00C31FF5"/>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5653"/>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6516"/>
    <w:rsid w:val="00E075F6"/>
    <w:rsid w:val="00E117C1"/>
    <w:rsid w:val="00E14679"/>
    <w:rsid w:val="00E150BE"/>
    <w:rsid w:val="00E17021"/>
    <w:rsid w:val="00E21BDD"/>
    <w:rsid w:val="00E240BC"/>
    <w:rsid w:val="00E304E7"/>
    <w:rsid w:val="00E31B11"/>
    <w:rsid w:val="00E3775B"/>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2091C"/>
    <w:rsid w:val="00F3379F"/>
    <w:rsid w:val="00F34827"/>
    <w:rsid w:val="00F35F90"/>
    <w:rsid w:val="00F43ECA"/>
    <w:rsid w:val="00F4555C"/>
    <w:rsid w:val="00F46624"/>
    <w:rsid w:val="00F5165E"/>
    <w:rsid w:val="00F72220"/>
    <w:rsid w:val="00F7282F"/>
    <w:rsid w:val="00F77818"/>
    <w:rsid w:val="00F8215A"/>
    <w:rsid w:val="00F843FB"/>
    <w:rsid w:val="00F95B9D"/>
    <w:rsid w:val="00FA1068"/>
    <w:rsid w:val="00FB2EAF"/>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A664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A664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A664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A664A"/>
    <w:pPr>
      <w:widowControl w:val="0"/>
      <w:shd w:val="clear" w:color="auto" w:fill="FFFFFF"/>
      <w:spacing w:after="320" w:line="240" w:lineRule="auto"/>
      <w:jc w:val="both"/>
    </w:pPr>
    <w:rPr>
      <w:rFonts w:ascii="Times New Roman" w:eastAsia="Times New Roman" w:hAnsi="Times New Roman" w:cs="Times New Roman"/>
    </w:rPr>
  </w:style>
  <w:style w:type="character" w:styleId="Hipercze">
    <w:name w:val="Hyperlink"/>
    <w:basedOn w:val="Domylnaczcionkaakapitu"/>
    <w:uiPriority w:val="99"/>
    <w:unhideWhenUsed/>
    <w:rsid w:val="00BA664A"/>
    <w:rPr>
      <w:color w:val="0000FF" w:themeColor="hyperlink"/>
      <w:u w:val="single"/>
    </w:rPr>
  </w:style>
  <w:style w:type="character" w:styleId="Nierozpoznanawzmianka">
    <w:name w:val="Unresolved Mention"/>
    <w:basedOn w:val="Domylnaczcionkaakapitu"/>
    <w:uiPriority w:val="99"/>
    <w:semiHidden/>
    <w:unhideWhenUsed/>
    <w:rsid w:val="00BA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gpi@gminakodra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8543</Words>
  <Characters>51258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5</cp:revision>
  <cp:lastPrinted>2022-08-02T07:53:00Z</cp:lastPrinted>
  <dcterms:created xsi:type="dcterms:W3CDTF">2024-05-10T08:48:00Z</dcterms:created>
  <dcterms:modified xsi:type="dcterms:W3CDTF">2024-05-17T10:38:00Z</dcterms:modified>
</cp:coreProperties>
</file>