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34F7" w14:textId="1B7B8ECE" w:rsidR="00E93474" w:rsidRPr="003C2022" w:rsidRDefault="00E93474" w:rsidP="00E93474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3C2022">
        <w:rPr>
          <w:rFonts w:ascii="Arial" w:hAnsi="Arial" w:cs="Arial"/>
          <w:sz w:val="22"/>
          <w:szCs w:val="22"/>
        </w:rPr>
        <w:t>PZD.261.</w:t>
      </w:r>
      <w:r w:rsidR="00A36497" w:rsidRPr="003C2022">
        <w:rPr>
          <w:rFonts w:ascii="Arial" w:hAnsi="Arial" w:cs="Arial"/>
          <w:sz w:val="22"/>
          <w:szCs w:val="22"/>
        </w:rPr>
        <w:t>10</w:t>
      </w:r>
      <w:r w:rsidRPr="003C2022">
        <w:rPr>
          <w:rFonts w:ascii="Arial" w:hAnsi="Arial" w:cs="Arial"/>
          <w:sz w:val="22"/>
          <w:szCs w:val="22"/>
        </w:rPr>
        <w:t>.2021.10</w:t>
      </w:r>
    </w:p>
    <w:p w14:paraId="2779B73B" w14:textId="77777777" w:rsidR="00E93474" w:rsidRPr="003920EC" w:rsidRDefault="00E93474" w:rsidP="00E93474">
      <w:pPr>
        <w:rPr>
          <w:rFonts w:ascii="Arial" w:hAnsi="Arial" w:cs="Arial"/>
        </w:rPr>
      </w:pPr>
    </w:p>
    <w:p w14:paraId="03772190" w14:textId="77777777" w:rsidR="00E93474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0C4F3D99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56FAD77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  <w:r w:rsidRPr="003920EC">
        <w:rPr>
          <w:rFonts w:ascii="Arial" w:hAnsi="Arial" w:cs="Arial"/>
          <w:sz w:val="32"/>
          <w:szCs w:val="32"/>
        </w:rPr>
        <w:t>Powiatowy Zarząd Dróg w Ostrowie Wielkopolskim</w:t>
      </w:r>
    </w:p>
    <w:p w14:paraId="7028FBF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color w:val="000000"/>
          <w:sz w:val="18"/>
          <w:szCs w:val="18"/>
        </w:rPr>
      </w:pPr>
    </w:p>
    <w:p w14:paraId="6F575014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03A7FA31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5E35E511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 w:rsidRPr="003920EC">
        <w:rPr>
          <w:rFonts w:ascii="Arial" w:hAnsi="Arial" w:cs="Arial"/>
          <w:b/>
          <w:bCs/>
          <w:color w:val="000000"/>
          <w:sz w:val="34"/>
          <w:szCs w:val="34"/>
        </w:rPr>
        <w:t>SPECYFIKACJA WARUNKÓW ZAMÓWIENIA</w:t>
      </w:r>
    </w:p>
    <w:p w14:paraId="54A1B104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</w:rPr>
      </w:pPr>
      <w:r w:rsidRPr="003920EC">
        <w:rPr>
          <w:rFonts w:ascii="Arial" w:hAnsi="Arial" w:cs="Arial"/>
          <w:bCs/>
          <w:color w:val="000000"/>
        </w:rPr>
        <w:t>zwana dalej (SWZ)</w:t>
      </w:r>
    </w:p>
    <w:p w14:paraId="5A10B93F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4E9F9B13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3920EC">
        <w:rPr>
          <w:rFonts w:ascii="Arial" w:hAnsi="Arial" w:cs="Arial"/>
          <w:color w:val="000000"/>
        </w:rPr>
        <w:t>dla postępowania o udzielenie zamówienia publicznego</w:t>
      </w:r>
      <w:r>
        <w:rPr>
          <w:rFonts w:ascii="Arial" w:hAnsi="Arial" w:cs="Arial"/>
          <w:color w:val="000000"/>
        </w:rPr>
        <w:t xml:space="preserve"> pn.:</w:t>
      </w:r>
    </w:p>
    <w:p w14:paraId="5C0D0509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511C1E39" w14:textId="77777777" w:rsidR="00C143C3" w:rsidRPr="00C143C3" w:rsidRDefault="00E93474" w:rsidP="00C143C3">
      <w:pPr>
        <w:pStyle w:val="Tekstpodstawowy"/>
        <w:rPr>
          <w:sz w:val="28"/>
          <w:szCs w:val="28"/>
          <w:u w:val="single"/>
        </w:rPr>
      </w:pPr>
      <w:r w:rsidRPr="00B93325">
        <w:rPr>
          <w:rFonts w:cs="Arial"/>
          <w:sz w:val="32"/>
          <w:szCs w:val="32"/>
          <w:u w:val="single"/>
        </w:rPr>
        <w:t>„</w:t>
      </w:r>
      <w:bookmarkStart w:id="0" w:name="_Hlk79661437"/>
      <w:r w:rsidR="00C143C3" w:rsidRPr="00C143C3">
        <w:rPr>
          <w:sz w:val="28"/>
          <w:szCs w:val="28"/>
          <w:u w:val="single"/>
        </w:rPr>
        <w:t xml:space="preserve">Roboty utrzymaniowe nawierzchni rozbieralnych </w:t>
      </w:r>
    </w:p>
    <w:p w14:paraId="7A872200" w14:textId="3EC04A52" w:rsidR="00E93474" w:rsidRPr="00C143C3" w:rsidRDefault="00C143C3" w:rsidP="00C143C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143C3">
        <w:rPr>
          <w:rFonts w:ascii="Arial" w:eastAsia="Times New Roman" w:hAnsi="Arial" w:cs="Arial"/>
          <w:b/>
          <w:sz w:val="28"/>
          <w:szCs w:val="28"/>
          <w:u w:val="single"/>
          <w:lang w:eastAsia="ar-SA"/>
        </w:rPr>
        <w:t>i innych elementów infrastruktury drogowej w pasie drogowym</w:t>
      </w:r>
      <w:bookmarkEnd w:id="0"/>
      <w:r w:rsidR="00E93474" w:rsidRPr="00C143C3">
        <w:rPr>
          <w:rFonts w:ascii="Arial" w:hAnsi="Arial" w:cs="Arial"/>
          <w:b/>
          <w:sz w:val="28"/>
          <w:szCs w:val="28"/>
          <w:u w:val="single"/>
        </w:rPr>
        <w:t>”</w:t>
      </w:r>
    </w:p>
    <w:p w14:paraId="2D30643F" w14:textId="77777777" w:rsidR="00E93474" w:rsidRDefault="00E93474" w:rsidP="00E93474">
      <w:pPr>
        <w:jc w:val="both"/>
        <w:rPr>
          <w:rFonts w:ascii="Arial" w:hAnsi="Arial" w:cs="Arial"/>
        </w:rPr>
      </w:pPr>
    </w:p>
    <w:p w14:paraId="34827D4F" w14:textId="40E763B7" w:rsidR="00E93474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Postępowanie o udzielenie zamówienia prowadzone jest na podstawie ustawy z dnia </w:t>
      </w:r>
      <w:r>
        <w:rPr>
          <w:rFonts w:ascii="Arial" w:hAnsi="Arial" w:cs="Arial"/>
        </w:rPr>
        <w:br/>
        <w:t>11 września 2019</w:t>
      </w:r>
      <w:r w:rsidRPr="003920EC">
        <w:rPr>
          <w:rFonts w:ascii="Arial" w:hAnsi="Arial" w:cs="Arial"/>
        </w:rPr>
        <w:t>r. Prawo zamówień publicznych (</w:t>
      </w:r>
      <w:r w:rsidR="00833EB8">
        <w:rPr>
          <w:rFonts w:ascii="Arial" w:hAnsi="Arial" w:cs="Arial"/>
        </w:rPr>
        <w:t>t.j.</w:t>
      </w:r>
      <w:r w:rsidRPr="003920EC">
        <w:rPr>
          <w:rFonts w:ascii="Arial" w:hAnsi="Arial" w:cs="Arial"/>
        </w:rPr>
        <w:t>Dz.U.</w:t>
      </w:r>
      <w:r>
        <w:rPr>
          <w:rFonts w:ascii="Arial" w:hAnsi="Arial" w:cs="Arial"/>
        </w:rPr>
        <w:t>20</w:t>
      </w:r>
      <w:r w:rsidR="00833EB8"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  <w:r w:rsidR="00833EB8">
        <w:rPr>
          <w:rFonts w:ascii="Arial" w:hAnsi="Arial" w:cs="Arial"/>
        </w:rPr>
        <w:t>1129</w:t>
      </w:r>
      <w:r>
        <w:rPr>
          <w:rFonts w:ascii="Arial" w:hAnsi="Arial" w:cs="Arial"/>
        </w:rPr>
        <w:t xml:space="preserve"> ze zm</w:t>
      </w:r>
      <w:r w:rsidR="000E4D92">
        <w:rPr>
          <w:rFonts w:ascii="Arial" w:hAnsi="Arial" w:cs="Arial"/>
        </w:rPr>
        <w:t>ianami</w:t>
      </w:r>
      <w:r w:rsidRPr="003920EC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D0E10E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Wartość szacunkowa zamówienia jest niższa </w:t>
      </w:r>
      <w:r>
        <w:rPr>
          <w:rFonts w:ascii="Arial" w:hAnsi="Arial" w:cs="Arial"/>
        </w:rPr>
        <w:t xml:space="preserve">od </w:t>
      </w:r>
      <w:r w:rsidRPr="003920EC">
        <w:rPr>
          <w:rFonts w:ascii="Arial" w:hAnsi="Arial" w:cs="Arial"/>
        </w:rPr>
        <w:t xml:space="preserve">progów unijnych określonych </w:t>
      </w:r>
      <w:r>
        <w:rPr>
          <w:rFonts w:ascii="Arial" w:hAnsi="Arial" w:cs="Arial"/>
        </w:rPr>
        <w:br/>
      </w:r>
      <w:r w:rsidRPr="003920EC">
        <w:rPr>
          <w:rFonts w:ascii="Arial" w:hAnsi="Arial" w:cs="Arial"/>
        </w:rPr>
        <w:t xml:space="preserve">na podstawie art. 3 ustawy </w:t>
      </w:r>
      <w:proofErr w:type="spellStart"/>
      <w:r w:rsidRPr="003920EC">
        <w:rPr>
          <w:rFonts w:ascii="Arial" w:hAnsi="Arial" w:cs="Arial"/>
        </w:rPr>
        <w:t>Pzp</w:t>
      </w:r>
      <w:proofErr w:type="spellEnd"/>
      <w:r w:rsidRPr="003920EC">
        <w:rPr>
          <w:rFonts w:ascii="Arial" w:hAnsi="Arial" w:cs="Arial"/>
        </w:rPr>
        <w:t>.</w:t>
      </w:r>
    </w:p>
    <w:p w14:paraId="6FAC03A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</w:p>
    <w:p w14:paraId="3515EACD" w14:textId="77777777" w:rsidR="00E93474" w:rsidRDefault="00E93474" w:rsidP="00E93474">
      <w:pPr>
        <w:jc w:val="center"/>
        <w:rPr>
          <w:rFonts w:ascii="Arial" w:hAnsi="Arial" w:cs="Arial"/>
        </w:rPr>
      </w:pPr>
    </w:p>
    <w:p w14:paraId="24DD8421" w14:textId="77777777" w:rsidR="00E93474" w:rsidRPr="003920EC" w:rsidRDefault="00E93474" w:rsidP="00E93474">
      <w:pPr>
        <w:jc w:val="center"/>
        <w:rPr>
          <w:rFonts w:ascii="Arial" w:hAnsi="Arial" w:cs="Arial"/>
        </w:rPr>
      </w:pPr>
    </w:p>
    <w:p w14:paraId="6122AEAB" w14:textId="77777777" w:rsidR="00E93474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Zatwierdzam:</w:t>
      </w:r>
    </w:p>
    <w:p w14:paraId="0A93B74F" w14:textId="77777777" w:rsidR="00E93474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5FEBF55D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7A30DC4E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3F808F47" w14:textId="77777777" w:rsidR="00E93474" w:rsidRPr="003920EC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Dyrektor</w:t>
      </w:r>
    </w:p>
    <w:p w14:paraId="420562D8" w14:textId="77777777" w:rsidR="00E93474" w:rsidRPr="003920EC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mgr inż. Piotr Śniegowski</w:t>
      </w:r>
    </w:p>
    <w:p w14:paraId="63ADE051" w14:textId="02DFFF93" w:rsidR="00E93474" w:rsidRPr="003C2022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3C2022">
        <w:rPr>
          <w:rFonts w:ascii="Arial" w:hAnsi="Arial" w:cs="Arial"/>
          <w:sz w:val="22"/>
          <w:szCs w:val="22"/>
        </w:rPr>
        <w:t xml:space="preserve">Ostrów Wielkopolski, dnia </w:t>
      </w:r>
      <w:r w:rsidR="00265BD6" w:rsidRPr="003C2022">
        <w:rPr>
          <w:rFonts w:ascii="Arial" w:hAnsi="Arial" w:cs="Arial"/>
          <w:sz w:val="22"/>
          <w:szCs w:val="22"/>
        </w:rPr>
        <w:t>18</w:t>
      </w:r>
      <w:r w:rsidRPr="003C2022">
        <w:rPr>
          <w:rFonts w:ascii="Arial" w:hAnsi="Arial" w:cs="Arial"/>
          <w:sz w:val="22"/>
          <w:szCs w:val="22"/>
        </w:rPr>
        <w:t>.0</w:t>
      </w:r>
      <w:r w:rsidR="00C143C3" w:rsidRPr="003C2022">
        <w:rPr>
          <w:rFonts w:ascii="Arial" w:hAnsi="Arial" w:cs="Arial"/>
          <w:sz w:val="22"/>
          <w:szCs w:val="22"/>
        </w:rPr>
        <w:t>8</w:t>
      </w:r>
      <w:r w:rsidRPr="003C2022">
        <w:rPr>
          <w:rFonts w:ascii="Arial" w:hAnsi="Arial" w:cs="Arial"/>
          <w:sz w:val="22"/>
          <w:szCs w:val="22"/>
        </w:rPr>
        <w:t>.2021r.</w:t>
      </w:r>
    </w:p>
    <w:p w14:paraId="20837A30" w14:textId="77777777" w:rsidR="00E93474" w:rsidRPr="003C2022" w:rsidRDefault="00E93474" w:rsidP="00E93474">
      <w:pPr>
        <w:rPr>
          <w:rFonts w:ascii="Arial" w:hAnsi="Arial" w:cs="Arial"/>
        </w:rPr>
      </w:pPr>
    </w:p>
    <w:p w14:paraId="21B81C46" w14:textId="495EFE04" w:rsidR="00E93474" w:rsidRPr="003C2022" w:rsidRDefault="00E93474" w:rsidP="00E93474">
      <w:pPr>
        <w:rPr>
          <w:rFonts w:ascii="Arial" w:hAnsi="Arial" w:cs="Arial"/>
        </w:rPr>
      </w:pPr>
    </w:p>
    <w:p w14:paraId="5C43AB6E" w14:textId="77777777" w:rsidR="009E537B" w:rsidRPr="003C2022" w:rsidRDefault="009E537B" w:rsidP="00E93474"/>
    <w:p w14:paraId="2F216B85" w14:textId="3CB15828" w:rsidR="00E93474" w:rsidRPr="003C2022" w:rsidRDefault="00E93474" w:rsidP="00E93474">
      <w:pPr>
        <w:jc w:val="center"/>
        <w:rPr>
          <w:rFonts w:ascii="Arial" w:hAnsi="Arial" w:cs="Arial"/>
        </w:rPr>
      </w:pPr>
      <w:r w:rsidRPr="003C2022">
        <w:rPr>
          <w:rFonts w:ascii="Arial" w:hAnsi="Arial" w:cs="Arial"/>
        </w:rPr>
        <w:t xml:space="preserve">Ostrów Wielkopolski, </w:t>
      </w:r>
      <w:r w:rsidR="00C143C3" w:rsidRPr="003C2022">
        <w:rPr>
          <w:rFonts w:ascii="Arial" w:hAnsi="Arial" w:cs="Arial"/>
        </w:rPr>
        <w:t>sierpień</w:t>
      </w:r>
      <w:r w:rsidRPr="003C2022">
        <w:rPr>
          <w:rFonts w:ascii="Arial" w:hAnsi="Arial" w:cs="Arial"/>
        </w:rPr>
        <w:t xml:space="preserve"> 2021</w:t>
      </w:r>
    </w:p>
    <w:p w14:paraId="7A8FD829" w14:textId="77777777" w:rsidR="00C143C3" w:rsidRDefault="00C143C3" w:rsidP="00E93474">
      <w:pPr>
        <w:jc w:val="center"/>
        <w:rPr>
          <w:rFonts w:ascii="Arial" w:hAnsi="Arial" w:cs="Arial"/>
        </w:rPr>
      </w:pPr>
    </w:p>
    <w:p w14:paraId="302688BC" w14:textId="77777777" w:rsidR="00E93474" w:rsidRPr="00B93325" w:rsidRDefault="00E93474" w:rsidP="00E9347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B93325">
        <w:rPr>
          <w:rFonts w:ascii="Arial" w:hAnsi="Arial" w:cs="Arial"/>
          <w:b/>
        </w:rPr>
        <w:lastRenderedPageBreak/>
        <w:t xml:space="preserve">Nazwa oraz adres Zamawiającego </w:t>
      </w:r>
    </w:p>
    <w:p w14:paraId="51586FB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Powiat Ostrowski – Powiatowy Zarząd Dróg w Ostrowie Wielkopolskim</w:t>
      </w:r>
    </w:p>
    <w:p w14:paraId="48C263AC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ul. Staszica 1</w:t>
      </w:r>
    </w:p>
    <w:p w14:paraId="64768D0E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63-400 Ostrów Wielkopolski</w:t>
      </w:r>
    </w:p>
    <w:p w14:paraId="330E4E8B" w14:textId="77777777" w:rsidR="00E93474" w:rsidRPr="00CA07EB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46E7F90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Pr="00B93325">
        <w:rPr>
          <w:rFonts w:ascii="Arial" w:hAnsi="Arial" w:cs="Arial"/>
          <w:sz w:val="22"/>
          <w:szCs w:val="22"/>
        </w:rPr>
        <w:t>62 735 51 66</w:t>
      </w:r>
    </w:p>
    <w:p w14:paraId="4C491C71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Godziny </w:t>
      </w:r>
      <w:r w:rsidRPr="00B93325">
        <w:rPr>
          <w:rFonts w:ascii="Arial" w:hAnsi="Arial" w:cs="Arial"/>
          <w:sz w:val="22"/>
          <w:szCs w:val="22"/>
        </w:rPr>
        <w:t>pracy</w:t>
      </w:r>
      <w:r>
        <w:rPr>
          <w:rFonts w:ascii="Arial" w:hAnsi="Arial" w:cs="Arial"/>
          <w:sz w:val="22"/>
          <w:szCs w:val="22"/>
        </w:rPr>
        <w:t xml:space="preserve"> urzędu: </w:t>
      </w:r>
      <w:r w:rsidRPr="00B93325">
        <w:rPr>
          <w:rFonts w:ascii="Arial" w:hAnsi="Arial" w:cs="Arial"/>
          <w:sz w:val="22"/>
          <w:szCs w:val="22"/>
        </w:rPr>
        <w:t>poniedziałek - piątek: 7:00 – 15:00</w:t>
      </w:r>
    </w:p>
    <w:p w14:paraId="2BD4FCE9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</w:t>
      </w:r>
      <w:r w:rsidRPr="00B93325">
        <w:rPr>
          <w:rFonts w:ascii="Arial" w:hAnsi="Arial" w:cs="Arial"/>
          <w:sz w:val="22"/>
          <w:szCs w:val="22"/>
        </w:rPr>
        <w:t>:</w:t>
      </w:r>
      <w:r w:rsidRPr="00B93325">
        <w:rPr>
          <w:rFonts w:ascii="Arial" w:hAnsi="Arial" w:cs="Arial"/>
          <w:sz w:val="22"/>
          <w:szCs w:val="22"/>
        </w:rPr>
        <w:tab/>
      </w:r>
      <w:hyperlink r:id="rId7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przetargi@pzd-ostrow.pl</w:t>
        </w:r>
      </w:hyperlink>
    </w:p>
    <w:p w14:paraId="24F732AA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</w:t>
      </w:r>
      <w:r w:rsidRPr="00B9332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trony internetowej prowadzonego postępowania</w:t>
      </w:r>
      <w:r w:rsidRPr="00B9332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https://platformazakupowa.pl/pn/pzd_ostrow</w:t>
        </w:r>
      </w:hyperlink>
    </w:p>
    <w:p w14:paraId="3A5F6A31" w14:textId="77777777" w:rsidR="00E93474" w:rsidRDefault="00E93474" w:rsidP="00E93474">
      <w:pPr>
        <w:pStyle w:val="Stopka"/>
        <w:tabs>
          <w:tab w:val="clear" w:pos="4536"/>
          <w:tab w:val="clear" w:pos="9072"/>
        </w:tabs>
        <w:rPr>
          <w:rFonts w:ascii="Arial" w:hAnsi="Arial" w:cs="Arial"/>
          <w:color w:val="0070C0"/>
          <w:sz w:val="22"/>
          <w:szCs w:val="22"/>
        </w:rPr>
      </w:pPr>
    </w:p>
    <w:p w14:paraId="7979A9BF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CA07EB">
        <w:rPr>
          <w:rFonts w:ascii="Arial" w:hAnsi="Arial" w:cs="Arial"/>
          <w:b/>
          <w:sz w:val="22"/>
          <w:szCs w:val="22"/>
        </w:rPr>
        <w:t>Tryb udzielenia zamówienia</w:t>
      </w:r>
    </w:p>
    <w:p w14:paraId="4B71FD52" w14:textId="57A46094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A07EB">
        <w:rPr>
          <w:rFonts w:ascii="Arial" w:hAnsi="Arial" w:cs="Arial"/>
          <w:sz w:val="22"/>
          <w:szCs w:val="22"/>
        </w:rPr>
        <w:t xml:space="preserve">Postępowanie o udzielenie zamówienia prowadzone jest w trybie </w:t>
      </w:r>
      <w:r w:rsidRPr="00CA07EB">
        <w:rPr>
          <w:rFonts w:ascii="Arial" w:hAnsi="Arial" w:cs="Arial"/>
          <w:b/>
          <w:bCs/>
          <w:sz w:val="22"/>
          <w:szCs w:val="22"/>
        </w:rPr>
        <w:t>podstawowym bez negocjacji</w:t>
      </w:r>
      <w:r w:rsidRPr="00CA07EB">
        <w:rPr>
          <w:rFonts w:ascii="Arial" w:hAnsi="Arial" w:cs="Arial"/>
          <w:sz w:val="22"/>
          <w:szCs w:val="22"/>
        </w:rPr>
        <w:t xml:space="preserve"> na podstawie art. 275 pkt 1 ustawy </w:t>
      </w:r>
      <w:r>
        <w:rPr>
          <w:rFonts w:ascii="Arial" w:hAnsi="Arial" w:cs="Arial"/>
          <w:spacing w:val="-2"/>
          <w:sz w:val="22"/>
          <w:szCs w:val="22"/>
        </w:rPr>
        <w:t>z dnia 11 września 2019</w:t>
      </w:r>
      <w:r w:rsidRPr="00CA07EB">
        <w:rPr>
          <w:rFonts w:ascii="Arial" w:hAnsi="Arial" w:cs="Arial"/>
          <w:spacing w:val="-2"/>
          <w:sz w:val="22"/>
          <w:szCs w:val="22"/>
        </w:rPr>
        <w:t>r.</w:t>
      </w:r>
      <w:r w:rsidRPr="00CA07EB">
        <w:rPr>
          <w:rFonts w:ascii="Arial" w:hAnsi="Arial" w:cs="Arial"/>
          <w:sz w:val="22"/>
          <w:szCs w:val="22"/>
        </w:rPr>
        <w:t xml:space="preserve"> Prawo zamówień publicznych (</w:t>
      </w:r>
      <w:r w:rsidR="00C143C3">
        <w:rPr>
          <w:rFonts w:ascii="Arial" w:hAnsi="Arial" w:cs="Arial"/>
          <w:sz w:val="22"/>
          <w:szCs w:val="22"/>
        </w:rPr>
        <w:t>t.j.</w:t>
      </w:r>
      <w:r w:rsidRPr="00CA07EB">
        <w:rPr>
          <w:rFonts w:ascii="Arial" w:hAnsi="Arial" w:cs="Arial"/>
          <w:sz w:val="22"/>
          <w:szCs w:val="22"/>
        </w:rPr>
        <w:t>Dz.U.20</w:t>
      </w:r>
      <w:r w:rsidR="00C143C3">
        <w:rPr>
          <w:rFonts w:ascii="Arial" w:hAnsi="Arial" w:cs="Arial"/>
          <w:sz w:val="22"/>
          <w:szCs w:val="22"/>
        </w:rPr>
        <w:t>21</w:t>
      </w:r>
      <w:r w:rsidRPr="00CA07EB">
        <w:rPr>
          <w:rFonts w:ascii="Arial" w:hAnsi="Arial" w:cs="Arial"/>
          <w:sz w:val="22"/>
          <w:szCs w:val="22"/>
        </w:rPr>
        <w:t>.</w:t>
      </w:r>
      <w:r w:rsidR="00C143C3">
        <w:rPr>
          <w:rFonts w:ascii="Arial" w:hAnsi="Arial" w:cs="Arial"/>
          <w:sz w:val="22"/>
          <w:szCs w:val="22"/>
        </w:rPr>
        <w:t>1129</w:t>
      </w:r>
      <w:r w:rsidRPr="00CA07EB">
        <w:rPr>
          <w:rFonts w:ascii="Arial" w:hAnsi="Arial" w:cs="Arial"/>
          <w:sz w:val="22"/>
          <w:szCs w:val="22"/>
        </w:rPr>
        <w:t xml:space="preserve"> ze zmianami), zwanej dalej </w:t>
      </w:r>
      <w:r>
        <w:rPr>
          <w:rFonts w:ascii="Arial" w:hAnsi="Arial" w:cs="Arial"/>
          <w:sz w:val="22"/>
          <w:szCs w:val="22"/>
        </w:rPr>
        <w:t xml:space="preserve">ustawą </w:t>
      </w:r>
      <w:proofErr w:type="spellStart"/>
      <w:r w:rsidRPr="00CA07EB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1ADE00B" w14:textId="1678D99E" w:rsidR="00A7487C" w:rsidRPr="00A7487C" w:rsidRDefault="00A7487C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10"/>
          <w:szCs w:val="10"/>
        </w:rPr>
      </w:pPr>
    </w:p>
    <w:p w14:paraId="6F101338" w14:textId="77777777" w:rsidR="00E93474" w:rsidRDefault="00E93474" w:rsidP="00A7487C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BE42C7" w14:textId="77777777" w:rsidR="00E93474" w:rsidRPr="005F674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6744">
        <w:rPr>
          <w:rFonts w:ascii="Arial" w:hAnsi="Arial" w:cs="Arial"/>
          <w:b/>
          <w:sz w:val="22"/>
          <w:szCs w:val="22"/>
        </w:rPr>
        <w:t>Opis przedmiotu zamówienia</w:t>
      </w:r>
    </w:p>
    <w:p w14:paraId="61486BBD" w14:textId="7A7E175B" w:rsidR="00C143C3" w:rsidRPr="00C143C3" w:rsidRDefault="00CC6C3B" w:rsidP="00C143C3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1" w:name="_Hlk10105356"/>
      <w:proofErr w:type="spellStart"/>
      <w:r w:rsidRPr="009E1D61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Przedmiotem</w:t>
      </w:r>
      <w:proofErr w:type="spellEnd"/>
      <w:r w:rsidR="00C143C3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9E1D61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zamówienia</w:t>
      </w:r>
      <w:proofErr w:type="spellEnd"/>
      <w:r w:rsidRPr="009E1D61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jest</w:t>
      </w:r>
      <w:bookmarkStart w:id="2" w:name="_Hlk74038015"/>
      <w:r w:rsidR="00547684" w:rsidRPr="009E1D61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</w:t>
      </w:r>
      <w:r w:rsidRPr="009E1D61">
        <w:rPr>
          <w:rFonts w:ascii="Arial" w:hAnsi="Arial" w:cs="Arial"/>
          <w:color w:val="000000" w:themeColor="text1"/>
          <w:sz w:val="22"/>
          <w:szCs w:val="22"/>
        </w:rPr>
        <w:t>wykonanie</w:t>
      </w:r>
      <w:r w:rsidR="00547684" w:rsidRPr="009E1D61">
        <w:rPr>
          <w:rFonts w:ascii="Arial" w:hAnsi="Arial" w:cs="Arial"/>
          <w:color w:val="000000" w:themeColor="text1"/>
          <w:sz w:val="22"/>
          <w:szCs w:val="22"/>
        </w:rPr>
        <w:t>:</w:t>
      </w:r>
      <w:bookmarkStart w:id="3" w:name="_Hlk74038538"/>
      <w:bookmarkEnd w:id="2"/>
      <w:r w:rsidR="00C143C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143C3" w:rsidRPr="00C143C3">
        <w:rPr>
          <w:rFonts w:ascii="Arial" w:hAnsi="Arial" w:cs="Arial"/>
          <w:sz w:val="22"/>
          <w:szCs w:val="22"/>
        </w:rPr>
        <w:t xml:space="preserve">wykonanie robót budowlanych dla zadania „Roboty utrzymaniowe nawierzchni rozbieralnych i innych elementów infrastruktury drogowej w pasie drogowym” na drogach powiatowych </w:t>
      </w:r>
      <w:proofErr w:type="spellStart"/>
      <w:r w:rsidR="00C143C3" w:rsidRPr="00C143C3">
        <w:rPr>
          <w:rFonts w:ascii="Arial" w:hAnsi="Arial" w:cs="Arial"/>
          <w:sz w:val="22"/>
          <w:szCs w:val="22"/>
        </w:rPr>
        <w:t>pozamiejskich,zlokalizowanych</w:t>
      </w:r>
      <w:proofErr w:type="spellEnd"/>
      <w:r w:rsidR="00C143C3" w:rsidRPr="00C143C3">
        <w:rPr>
          <w:rFonts w:ascii="Arial" w:hAnsi="Arial" w:cs="Arial"/>
          <w:sz w:val="22"/>
          <w:szCs w:val="22"/>
        </w:rPr>
        <w:t xml:space="preserve"> na terenie powiatu ostrowskiego, polegając</w:t>
      </w:r>
      <w:r w:rsidR="00A143E1">
        <w:rPr>
          <w:rFonts w:ascii="Arial" w:hAnsi="Arial" w:cs="Arial"/>
          <w:sz w:val="22"/>
          <w:szCs w:val="22"/>
        </w:rPr>
        <w:t>ych</w:t>
      </w:r>
      <w:r w:rsidR="00C143C3" w:rsidRPr="00C143C3">
        <w:rPr>
          <w:rFonts w:ascii="Arial" w:hAnsi="Arial" w:cs="Arial"/>
          <w:sz w:val="22"/>
          <w:szCs w:val="22"/>
        </w:rPr>
        <w:t xml:space="preserve"> m.in. na:</w:t>
      </w:r>
    </w:p>
    <w:p w14:paraId="26F7723A" w14:textId="77777777" w:rsidR="00C143C3" w:rsidRDefault="00C143C3" w:rsidP="00C143C3">
      <w:pPr>
        <w:pStyle w:val="Akapitzlist"/>
        <w:numPr>
          <w:ilvl w:val="0"/>
          <w:numId w:val="60"/>
        </w:numPr>
        <w:tabs>
          <w:tab w:val="left" w:pos="709"/>
        </w:tabs>
        <w:ind w:hanging="578"/>
        <w:jc w:val="both"/>
        <w:rPr>
          <w:rFonts w:ascii="Arial" w:eastAsia="Times New Roman" w:hAnsi="Arial" w:cs="Arial"/>
          <w:lang w:eastAsia="ar-SA"/>
        </w:rPr>
      </w:pPr>
      <w:bookmarkStart w:id="4" w:name="_Hlk79657928"/>
      <w:proofErr w:type="spellStart"/>
      <w:r w:rsidRPr="00C143C3">
        <w:rPr>
          <w:rFonts w:ascii="Arial" w:eastAsia="Times New Roman" w:hAnsi="Arial" w:cs="Arial"/>
          <w:lang w:eastAsia="ar-SA"/>
        </w:rPr>
        <w:t>przebrukach</w:t>
      </w:r>
      <w:proofErr w:type="spellEnd"/>
      <w:r w:rsidRPr="00C143C3">
        <w:rPr>
          <w:rFonts w:ascii="Arial" w:eastAsia="Times New Roman" w:hAnsi="Arial" w:cs="Arial"/>
          <w:lang w:eastAsia="ar-SA"/>
        </w:rPr>
        <w:t xml:space="preserve"> istniejących nawierzchni rozbieralnych (np. remonty nawierzchni z kostki brukowej betonowej);</w:t>
      </w:r>
    </w:p>
    <w:p w14:paraId="07BF92F8" w14:textId="77777777" w:rsidR="00C143C3" w:rsidRDefault="00C143C3" w:rsidP="00C143C3">
      <w:pPr>
        <w:pStyle w:val="Akapitzlist"/>
        <w:numPr>
          <w:ilvl w:val="0"/>
          <w:numId w:val="60"/>
        </w:numPr>
        <w:tabs>
          <w:tab w:val="left" w:pos="709"/>
        </w:tabs>
        <w:ind w:hanging="578"/>
        <w:jc w:val="both"/>
        <w:rPr>
          <w:rFonts w:ascii="Arial" w:eastAsia="Times New Roman" w:hAnsi="Arial" w:cs="Arial"/>
          <w:lang w:eastAsia="ar-SA"/>
        </w:rPr>
      </w:pPr>
      <w:r w:rsidRPr="00C143C3">
        <w:rPr>
          <w:rFonts w:ascii="Arial" w:eastAsia="Times New Roman" w:hAnsi="Arial" w:cs="Arial"/>
          <w:lang w:eastAsia="ar-SA"/>
        </w:rPr>
        <w:t xml:space="preserve">wymianie uszkodzonych elementów nawierzchni rozbieralnych; </w:t>
      </w:r>
    </w:p>
    <w:p w14:paraId="770D2288" w14:textId="77777777" w:rsidR="00C143C3" w:rsidRDefault="00C143C3" w:rsidP="00C143C3">
      <w:pPr>
        <w:pStyle w:val="Akapitzlist"/>
        <w:numPr>
          <w:ilvl w:val="0"/>
          <w:numId w:val="60"/>
        </w:numPr>
        <w:tabs>
          <w:tab w:val="left" w:pos="709"/>
        </w:tabs>
        <w:ind w:hanging="578"/>
        <w:jc w:val="both"/>
        <w:rPr>
          <w:rFonts w:ascii="Arial" w:eastAsia="Times New Roman" w:hAnsi="Arial" w:cs="Arial"/>
          <w:lang w:eastAsia="ar-SA"/>
        </w:rPr>
      </w:pPr>
      <w:r w:rsidRPr="00C143C3">
        <w:rPr>
          <w:rFonts w:ascii="Arial" w:eastAsia="Times New Roman" w:hAnsi="Arial" w:cs="Arial"/>
          <w:lang w:eastAsia="ar-SA"/>
        </w:rPr>
        <w:t xml:space="preserve">regulacji i remontach nawierzchni w obrębie włazów kanalizacji i wpustów deszczowych oraz innych urządzeń tj. remonty elementów odwodnienia drogi, wpusty, </w:t>
      </w:r>
      <w:proofErr w:type="spellStart"/>
      <w:r w:rsidRPr="00C143C3">
        <w:rPr>
          <w:rFonts w:ascii="Arial" w:eastAsia="Times New Roman" w:hAnsi="Arial" w:cs="Arial"/>
          <w:lang w:eastAsia="ar-SA"/>
        </w:rPr>
        <w:t>przykanaliki</w:t>
      </w:r>
      <w:proofErr w:type="spellEnd"/>
      <w:r w:rsidRPr="00C143C3">
        <w:rPr>
          <w:rFonts w:ascii="Arial" w:eastAsia="Times New Roman" w:hAnsi="Arial" w:cs="Arial"/>
          <w:lang w:eastAsia="ar-SA"/>
        </w:rPr>
        <w:t>, studnie rewizyjne, przepusty - wraz z odtworzeniem nawierzchni bitumicznej towarzyszące tym robotom;</w:t>
      </w:r>
    </w:p>
    <w:p w14:paraId="6B8CD752" w14:textId="77777777" w:rsidR="00C143C3" w:rsidRDefault="00C143C3" w:rsidP="00C143C3">
      <w:pPr>
        <w:pStyle w:val="Akapitzlist"/>
        <w:numPr>
          <w:ilvl w:val="0"/>
          <w:numId w:val="60"/>
        </w:numPr>
        <w:tabs>
          <w:tab w:val="left" w:pos="709"/>
        </w:tabs>
        <w:ind w:hanging="578"/>
        <w:jc w:val="both"/>
        <w:rPr>
          <w:rFonts w:ascii="Arial" w:eastAsia="Times New Roman" w:hAnsi="Arial" w:cs="Arial"/>
          <w:lang w:eastAsia="ar-SA"/>
        </w:rPr>
      </w:pPr>
      <w:r w:rsidRPr="00C143C3">
        <w:rPr>
          <w:rFonts w:ascii="Arial" w:eastAsia="Times New Roman" w:hAnsi="Arial" w:cs="Arial"/>
          <w:lang w:eastAsia="ar-SA"/>
        </w:rPr>
        <w:t>remontach urządzeń bezpieczeństwa ruchu drogowego (bariery ochronne, ogrodzenia, słupki);</w:t>
      </w:r>
    </w:p>
    <w:p w14:paraId="1587DE4A" w14:textId="77777777" w:rsidR="00C143C3" w:rsidRDefault="00C143C3" w:rsidP="00C143C3">
      <w:pPr>
        <w:pStyle w:val="Akapitzlist"/>
        <w:numPr>
          <w:ilvl w:val="0"/>
          <w:numId w:val="60"/>
        </w:numPr>
        <w:tabs>
          <w:tab w:val="left" w:pos="709"/>
        </w:tabs>
        <w:ind w:hanging="578"/>
        <w:jc w:val="both"/>
        <w:rPr>
          <w:rFonts w:ascii="Arial" w:eastAsia="Times New Roman" w:hAnsi="Arial" w:cs="Arial"/>
          <w:lang w:eastAsia="ar-SA"/>
        </w:rPr>
      </w:pPr>
      <w:r w:rsidRPr="00C143C3">
        <w:rPr>
          <w:rFonts w:ascii="Arial" w:eastAsia="Times New Roman" w:hAnsi="Arial" w:cs="Arial"/>
          <w:lang w:eastAsia="ar-SA"/>
        </w:rPr>
        <w:t>remontach urządzeń odwadniających;</w:t>
      </w:r>
    </w:p>
    <w:p w14:paraId="005ACAED" w14:textId="1FD04F88" w:rsidR="00C143C3" w:rsidRPr="00C143C3" w:rsidRDefault="00C143C3" w:rsidP="00C143C3">
      <w:pPr>
        <w:pStyle w:val="Akapitzlist"/>
        <w:numPr>
          <w:ilvl w:val="0"/>
          <w:numId w:val="60"/>
        </w:numPr>
        <w:tabs>
          <w:tab w:val="left" w:pos="709"/>
        </w:tabs>
        <w:ind w:hanging="578"/>
        <w:jc w:val="both"/>
        <w:rPr>
          <w:rFonts w:ascii="Arial" w:eastAsia="Times New Roman" w:hAnsi="Arial" w:cs="Arial"/>
          <w:lang w:eastAsia="ar-SA"/>
        </w:rPr>
      </w:pPr>
      <w:r w:rsidRPr="00C143C3">
        <w:rPr>
          <w:rFonts w:ascii="Arial" w:eastAsia="Times New Roman" w:hAnsi="Arial" w:cs="Arial"/>
          <w:lang w:eastAsia="ar-SA"/>
        </w:rPr>
        <w:t>remontach poboczy.</w:t>
      </w:r>
    </w:p>
    <w:bookmarkEnd w:id="4"/>
    <w:p w14:paraId="078D866D" w14:textId="3829CC33" w:rsidR="00545142" w:rsidRPr="00C143C3" w:rsidRDefault="00C143C3" w:rsidP="00C143C3">
      <w:pPr>
        <w:pStyle w:val="Akapitzlist"/>
        <w:numPr>
          <w:ilvl w:val="0"/>
          <w:numId w:val="61"/>
        </w:numPr>
        <w:tabs>
          <w:tab w:val="left" w:pos="709"/>
        </w:tabs>
        <w:ind w:hanging="578"/>
        <w:jc w:val="both"/>
        <w:rPr>
          <w:rFonts w:ascii="Arial" w:eastAsia="Times New Roman" w:hAnsi="Arial" w:cs="Arial"/>
          <w:lang w:eastAsia="ar-SA"/>
        </w:rPr>
      </w:pPr>
      <w:r w:rsidRPr="00C143C3">
        <w:rPr>
          <w:rFonts w:ascii="Arial" w:eastAsia="Times New Roman" w:hAnsi="Arial" w:cs="Arial"/>
          <w:lang w:eastAsia="ar-SA"/>
        </w:rPr>
        <w:t xml:space="preserve">Ilości poszczególnych asortymentów podane w kosztorysie </w:t>
      </w:r>
      <w:r w:rsidRPr="00A143E1">
        <w:rPr>
          <w:rFonts w:ascii="Arial" w:eastAsia="Times New Roman" w:hAnsi="Arial" w:cs="Arial"/>
          <w:color w:val="000000" w:themeColor="text1"/>
          <w:lang w:eastAsia="ar-SA"/>
        </w:rPr>
        <w:t xml:space="preserve">ofertowym (załącznik nr 1A do SWZ + załącznik 1B - Szczegółowy wykaz stawek i narzutów) są </w:t>
      </w:r>
      <w:r w:rsidRPr="00C143C3">
        <w:rPr>
          <w:rFonts w:ascii="Arial" w:eastAsia="Times New Roman" w:hAnsi="Arial" w:cs="Arial"/>
          <w:lang w:eastAsia="ar-SA"/>
        </w:rPr>
        <w:t>wielkością orientacyjną i Zamawiający nie gwarantuje zlecenia tych robót w podanym zakresie. Ilość robót wyniknie w trakcie obowiązywania umowy w zależności od potrzeb. Obmiar robót zostanie sporządzony przez Wykonawcę, a jego zgodność sprawdzona przez Zamawiającego w ramach procedury odbioru robót.</w:t>
      </w:r>
    </w:p>
    <w:p w14:paraId="122533EE" w14:textId="77777777" w:rsidR="00545142" w:rsidRDefault="00545142" w:rsidP="00545142">
      <w:pPr>
        <w:autoSpaceDE w:val="0"/>
        <w:autoSpaceDN w:val="0"/>
        <w:adjustRightInd w:val="0"/>
        <w:spacing w:after="0"/>
        <w:ind w:firstLine="644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Zamawiający wymaga, aby oferta obejmowała całość przedmiotu zamówienia.</w:t>
      </w:r>
    </w:p>
    <w:p w14:paraId="6B3D5458" w14:textId="77777777" w:rsidR="009E1D61" w:rsidRDefault="009E1D61" w:rsidP="00545142">
      <w:pPr>
        <w:pStyle w:val="Tekstpodstawowy"/>
        <w:ind w:firstLine="644"/>
        <w:jc w:val="both"/>
        <w:rPr>
          <w:rFonts w:cs="Arial"/>
          <w:spacing w:val="0"/>
          <w:sz w:val="22"/>
          <w:szCs w:val="22"/>
        </w:rPr>
      </w:pPr>
      <w:bookmarkStart w:id="5" w:name="_Hlk13658199"/>
      <w:bookmarkEnd w:id="1"/>
      <w:bookmarkEnd w:id="3"/>
    </w:p>
    <w:p w14:paraId="5EC6167D" w14:textId="0ED70DE9" w:rsidR="00E93474" w:rsidRPr="00B167B6" w:rsidRDefault="00E93474" w:rsidP="00545142">
      <w:pPr>
        <w:pStyle w:val="Tekstpodstawowy"/>
        <w:ind w:firstLine="644"/>
        <w:jc w:val="both"/>
        <w:rPr>
          <w:rFonts w:cs="Arial"/>
          <w:b w:val="0"/>
          <w:spacing w:val="0"/>
          <w:sz w:val="22"/>
          <w:szCs w:val="22"/>
        </w:rPr>
      </w:pPr>
      <w:r w:rsidRPr="00B167B6">
        <w:rPr>
          <w:rFonts w:cs="Arial"/>
          <w:spacing w:val="0"/>
          <w:sz w:val="22"/>
          <w:szCs w:val="22"/>
        </w:rPr>
        <w:t>Wspólny Słownik Zamówień CPV:</w:t>
      </w:r>
    </w:p>
    <w:p w14:paraId="7059AA79" w14:textId="77777777" w:rsidR="00E93474" w:rsidRPr="00B167B6" w:rsidRDefault="00E93474" w:rsidP="001A2E08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  <w:u w:val="single"/>
        </w:rPr>
      </w:pPr>
      <w:bookmarkStart w:id="6" w:name="_Hlk10105447"/>
      <w:r w:rsidRPr="00B167B6">
        <w:rPr>
          <w:rFonts w:cs="Arial"/>
          <w:b w:val="0"/>
          <w:spacing w:val="0"/>
          <w:sz w:val="22"/>
          <w:szCs w:val="22"/>
        </w:rPr>
        <w:t>Przedmiot główny:</w:t>
      </w:r>
    </w:p>
    <w:p w14:paraId="3AEDE7D5" w14:textId="08D92EB2" w:rsidR="00E93474" w:rsidRPr="00B167B6" w:rsidRDefault="00E93474" w:rsidP="001A2E08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</w:rPr>
      </w:pPr>
      <w:r w:rsidRPr="00B167B6">
        <w:rPr>
          <w:rFonts w:cs="Arial"/>
          <w:spacing w:val="0"/>
          <w:sz w:val="22"/>
          <w:szCs w:val="22"/>
        </w:rPr>
        <w:t>45.</w:t>
      </w:r>
      <w:r w:rsidR="00C143C3">
        <w:rPr>
          <w:rFonts w:cs="Arial"/>
          <w:spacing w:val="0"/>
          <w:sz w:val="22"/>
          <w:szCs w:val="22"/>
        </w:rPr>
        <w:t>23.31.40-2</w:t>
      </w:r>
      <w:r w:rsidR="00C143C3">
        <w:rPr>
          <w:rFonts w:cs="Arial"/>
          <w:spacing w:val="0"/>
          <w:sz w:val="22"/>
          <w:szCs w:val="22"/>
        </w:rPr>
        <w:tab/>
      </w:r>
      <w:r w:rsidRPr="00B167B6">
        <w:rPr>
          <w:rFonts w:cs="Arial"/>
          <w:spacing w:val="0"/>
          <w:sz w:val="22"/>
          <w:szCs w:val="22"/>
        </w:rPr>
        <w:t xml:space="preserve">-  </w:t>
      </w:r>
      <w:r w:rsidR="000E435E">
        <w:rPr>
          <w:rFonts w:cs="Arial"/>
          <w:spacing w:val="0"/>
          <w:sz w:val="22"/>
          <w:szCs w:val="22"/>
        </w:rPr>
        <w:t xml:space="preserve">  </w:t>
      </w:r>
      <w:r w:rsidRPr="00B167B6">
        <w:rPr>
          <w:rFonts w:cs="Arial"/>
          <w:b w:val="0"/>
          <w:spacing w:val="0"/>
          <w:sz w:val="22"/>
          <w:szCs w:val="22"/>
        </w:rPr>
        <w:t xml:space="preserve">Roboty </w:t>
      </w:r>
      <w:r w:rsidR="00A02FF4">
        <w:rPr>
          <w:rFonts w:cs="Arial"/>
          <w:b w:val="0"/>
          <w:spacing w:val="0"/>
          <w:sz w:val="22"/>
          <w:szCs w:val="22"/>
        </w:rPr>
        <w:t>drogowe</w:t>
      </w:r>
    </w:p>
    <w:p w14:paraId="53E3A43A" w14:textId="77777777" w:rsidR="00E93474" w:rsidRPr="00B167B6" w:rsidRDefault="00E93474" w:rsidP="001A2E08">
      <w:pPr>
        <w:tabs>
          <w:tab w:val="left" w:pos="284"/>
        </w:tabs>
        <w:spacing w:after="0"/>
        <w:jc w:val="both"/>
        <w:rPr>
          <w:rFonts w:ascii="Arial" w:hAnsi="Arial" w:cs="Arial"/>
          <w:u w:val="single"/>
        </w:rPr>
      </w:pPr>
      <w:r w:rsidRPr="00B167B6">
        <w:rPr>
          <w:rFonts w:ascii="Arial" w:hAnsi="Arial" w:cs="Arial"/>
        </w:rPr>
        <w:tab/>
      </w:r>
      <w:r w:rsidRPr="00B167B6">
        <w:rPr>
          <w:rFonts w:ascii="Arial" w:hAnsi="Arial" w:cs="Arial"/>
        </w:rPr>
        <w:tab/>
      </w:r>
      <w:r w:rsidRPr="00B167B6">
        <w:rPr>
          <w:rFonts w:ascii="Arial" w:hAnsi="Arial" w:cs="Arial"/>
          <w:u w:val="single"/>
        </w:rPr>
        <w:t xml:space="preserve">Przedmiot dodatkowy: </w:t>
      </w:r>
    </w:p>
    <w:bookmarkEnd w:id="5"/>
    <w:bookmarkEnd w:id="6"/>
    <w:p w14:paraId="2E81F8B1" w14:textId="705BAF14" w:rsidR="001A2E08" w:rsidRPr="00B167B6" w:rsidRDefault="001A2E08" w:rsidP="001A2E08">
      <w:pPr>
        <w:pStyle w:val="Tekstpodstawowy"/>
        <w:ind w:left="2410" w:hanging="1701"/>
        <w:jc w:val="both"/>
        <w:rPr>
          <w:rFonts w:cs="Arial"/>
          <w:b w:val="0"/>
          <w:spacing w:val="0"/>
          <w:sz w:val="22"/>
          <w:szCs w:val="22"/>
        </w:rPr>
      </w:pPr>
      <w:r w:rsidRPr="00B167B6">
        <w:rPr>
          <w:rFonts w:cs="Arial"/>
          <w:spacing w:val="0"/>
          <w:sz w:val="22"/>
          <w:szCs w:val="22"/>
        </w:rPr>
        <w:t>45.</w:t>
      </w:r>
      <w:r w:rsidR="00B167B6" w:rsidRPr="00B167B6">
        <w:rPr>
          <w:rFonts w:cs="Arial"/>
          <w:spacing w:val="0"/>
          <w:sz w:val="22"/>
          <w:szCs w:val="22"/>
        </w:rPr>
        <w:t>23.</w:t>
      </w:r>
      <w:r w:rsidR="00C143C3">
        <w:rPr>
          <w:rFonts w:cs="Arial"/>
          <w:spacing w:val="0"/>
          <w:sz w:val="22"/>
          <w:szCs w:val="22"/>
        </w:rPr>
        <w:t>31.41-9</w:t>
      </w:r>
      <w:r w:rsidR="000E435E">
        <w:rPr>
          <w:rFonts w:cs="Arial"/>
          <w:spacing w:val="0"/>
          <w:sz w:val="22"/>
          <w:szCs w:val="22"/>
        </w:rPr>
        <w:t xml:space="preserve"> </w:t>
      </w:r>
      <w:r w:rsidR="00D356B6" w:rsidRPr="00B167B6">
        <w:rPr>
          <w:rFonts w:cs="Arial"/>
          <w:spacing w:val="0"/>
          <w:sz w:val="22"/>
          <w:szCs w:val="22"/>
        </w:rPr>
        <w:t>-</w:t>
      </w:r>
      <w:r w:rsidR="000E435E">
        <w:rPr>
          <w:rFonts w:cs="Arial"/>
          <w:spacing w:val="0"/>
          <w:sz w:val="22"/>
          <w:szCs w:val="22"/>
        </w:rPr>
        <w:tab/>
      </w:r>
      <w:r w:rsidRPr="00B167B6">
        <w:rPr>
          <w:rFonts w:cs="Arial"/>
          <w:b w:val="0"/>
          <w:spacing w:val="0"/>
          <w:sz w:val="22"/>
          <w:szCs w:val="22"/>
        </w:rPr>
        <w:t xml:space="preserve">Roboty </w:t>
      </w:r>
      <w:r w:rsidR="00A02FF4">
        <w:rPr>
          <w:rFonts w:cs="Arial"/>
          <w:b w:val="0"/>
          <w:spacing w:val="0"/>
          <w:sz w:val="22"/>
          <w:szCs w:val="22"/>
        </w:rPr>
        <w:t>w zakresie konserwacji dróg</w:t>
      </w:r>
    </w:p>
    <w:p w14:paraId="4B2E6824" w14:textId="2A1E0881" w:rsidR="001A2E08" w:rsidRPr="00B167B6" w:rsidRDefault="001A2E08" w:rsidP="00D356B6">
      <w:pPr>
        <w:pStyle w:val="Tekstpodstawowy"/>
        <w:tabs>
          <w:tab w:val="left" w:pos="2410"/>
        </w:tabs>
        <w:ind w:left="360" w:firstLine="348"/>
        <w:jc w:val="both"/>
        <w:rPr>
          <w:rFonts w:cs="Arial"/>
          <w:spacing w:val="0"/>
          <w:sz w:val="22"/>
          <w:szCs w:val="22"/>
        </w:rPr>
      </w:pPr>
      <w:r w:rsidRPr="00B167B6">
        <w:rPr>
          <w:rFonts w:cs="Arial"/>
          <w:spacing w:val="0"/>
          <w:sz w:val="22"/>
          <w:szCs w:val="22"/>
        </w:rPr>
        <w:t>45.</w:t>
      </w:r>
      <w:r w:rsidR="00B167B6" w:rsidRPr="00B167B6">
        <w:rPr>
          <w:rFonts w:cs="Arial"/>
          <w:spacing w:val="0"/>
          <w:sz w:val="22"/>
          <w:szCs w:val="22"/>
        </w:rPr>
        <w:t>23.3</w:t>
      </w:r>
      <w:r w:rsidR="00C143C3">
        <w:rPr>
          <w:rFonts w:cs="Arial"/>
          <w:spacing w:val="0"/>
          <w:sz w:val="22"/>
          <w:szCs w:val="22"/>
        </w:rPr>
        <w:t>2</w:t>
      </w:r>
      <w:r w:rsidR="00B167B6" w:rsidRPr="00B167B6">
        <w:rPr>
          <w:rFonts w:cs="Arial"/>
          <w:spacing w:val="0"/>
          <w:sz w:val="22"/>
          <w:szCs w:val="22"/>
        </w:rPr>
        <w:t>.</w:t>
      </w:r>
      <w:r w:rsidR="00C143C3">
        <w:rPr>
          <w:rFonts w:cs="Arial"/>
          <w:spacing w:val="0"/>
          <w:sz w:val="22"/>
          <w:szCs w:val="22"/>
        </w:rPr>
        <w:t>53</w:t>
      </w:r>
      <w:r w:rsidR="00B167B6" w:rsidRPr="00B167B6">
        <w:rPr>
          <w:rFonts w:cs="Arial"/>
          <w:spacing w:val="0"/>
          <w:sz w:val="22"/>
          <w:szCs w:val="22"/>
        </w:rPr>
        <w:t>-</w:t>
      </w:r>
      <w:r w:rsidR="00C143C3">
        <w:rPr>
          <w:rFonts w:cs="Arial"/>
          <w:spacing w:val="0"/>
          <w:sz w:val="22"/>
          <w:szCs w:val="22"/>
        </w:rPr>
        <w:t>7</w:t>
      </w:r>
      <w:r w:rsidRPr="00B167B6">
        <w:rPr>
          <w:rFonts w:cs="Arial"/>
          <w:spacing w:val="0"/>
          <w:sz w:val="22"/>
          <w:szCs w:val="22"/>
        </w:rPr>
        <w:t xml:space="preserve"> -</w:t>
      </w:r>
      <w:r w:rsidR="00D356B6" w:rsidRPr="00B167B6">
        <w:rPr>
          <w:rFonts w:cs="Arial"/>
          <w:spacing w:val="0"/>
          <w:sz w:val="22"/>
          <w:szCs w:val="22"/>
        </w:rPr>
        <w:tab/>
      </w:r>
      <w:r w:rsidRPr="00B167B6">
        <w:rPr>
          <w:rFonts w:cs="Arial"/>
          <w:b w:val="0"/>
          <w:spacing w:val="0"/>
          <w:sz w:val="22"/>
          <w:szCs w:val="22"/>
        </w:rPr>
        <w:t xml:space="preserve">Roboty </w:t>
      </w:r>
      <w:r w:rsidR="00B167B6" w:rsidRPr="00B167B6">
        <w:rPr>
          <w:rFonts w:cs="Arial"/>
          <w:b w:val="0"/>
          <w:spacing w:val="0"/>
          <w:sz w:val="22"/>
          <w:szCs w:val="22"/>
        </w:rPr>
        <w:t xml:space="preserve">w zakresie </w:t>
      </w:r>
      <w:r w:rsidR="00A02FF4">
        <w:rPr>
          <w:rFonts w:cs="Arial"/>
          <w:b w:val="0"/>
          <w:spacing w:val="0"/>
          <w:sz w:val="22"/>
          <w:szCs w:val="22"/>
        </w:rPr>
        <w:t>nawierzchni dróg dla pieszych</w:t>
      </w:r>
    </w:p>
    <w:p w14:paraId="77971960" w14:textId="77777777" w:rsidR="00E93474" w:rsidRPr="000538E7" w:rsidRDefault="00E93474" w:rsidP="001B3C0F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0"/>
          <w:szCs w:val="10"/>
          <w:u w:val="single"/>
        </w:rPr>
      </w:pPr>
    </w:p>
    <w:p w14:paraId="14D3DE41" w14:textId="084F5879" w:rsidR="00E93474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0"/>
          <w:szCs w:val="10"/>
        </w:rPr>
      </w:pPr>
    </w:p>
    <w:p w14:paraId="6701CDBB" w14:textId="77777777" w:rsidR="00A143E1" w:rsidRPr="000538E7" w:rsidRDefault="00A143E1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0"/>
          <w:szCs w:val="10"/>
        </w:rPr>
      </w:pPr>
    </w:p>
    <w:p w14:paraId="20FBD32B" w14:textId="46611E9E" w:rsidR="00E93474" w:rsidRPr="002B4DD5" w:rsidRDefault="00E93474" w:rsidP="004F715D">
      <w:pPr>
        <w:numPr>
          <w:ilvl w:val="0"/>
          <w:numId w:val="3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lastRenderedPageBreak/>
        <w:t xml:space="preserve">Standardy jakościowe </w:t>
      </w:r>
      <w:r w:rsidRPr="002B4DD5">
        <w:rPr>
          <w:rFonts w:ascii="Arial" w:hAnsi="Arial" w:cs="Arial"/>
        </w:rPr>
        <w:t xml:space="preserve">zostały określone w </w:t>
      </w:r>
      <w:r w:rsidR="00AC2A08" w:rsidRPr="002B4DD5">
        <w:rPr>
          <w:rFonts w:ascii="Arial" w:hAnsi="Arial" w:cs="Arial"/>
        </w:rPr>
        <w:t>SST.</w:t>
      </w:r>
    </w:p>
    <w:p w14:paraId="77E0D65C" w14:textId="252F3306" w:rsidR="00E93474" w:rsidRPr="005F6744" w:rsidRDefault="00E93474" w:rsidP="004F715D">
      <w:pPr>
        <w:pStyle w:val="Akapitzlist"/>
        <w:numPr>
          <w:ilvl w:val="0"/>
          <w:numId w:val="3"/>
        </w:numPr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Przy realizacji zamówienia Wykonawca </w:t>
      </w:r>
      <w:r w:rsidRPr="005F6744">
        <w:rPr>
          <w:rFonts w:ascii="Arial" w:eastAsia="TimesNewRoman" w:hAnsi="Arial" w:cs="Arial"/>
        </w:rPr>
        <w:t>bę</w:t>
      </w:r>
      <w:r w:rsidRPr="005F6744">
        <w:rPr>
          <w:rFonts w:ascii="Arial" w:hAnsi="Arial" w:cs="Arial"/>
        </w:rPr>
        <w:t>dzie zobow</w:t>
      </w:r>
      <w:r w:rsidRPr="005F6744">
        <w:rPr>
          <w:rFonts w:ascii="Arial" w:eastAsia="TimesNewRoman" w:hAnsi="Arial" w:cs="Arial"/>
        </w:rPr>
        <w:t>ią</w:t>
      </w:r>
      <w:r w:rsidRPr="005F6744">
        <w:rPr>
          <w:rFonts w:ascii="Arial" w:hAnsi="Arial" w:cs="Arial"/>
        </w:rPr>
        <w:t xml:space="preserve">zany do stosowania jedynie wyrobów dopuszczonych do używania w budownictwie w rozumieniu ustawy z dnia </w:t>
      </w:r>
      <w:r>
        <w:rPr>
          <w:rFonts w:ascii="Arial" w:hAnsi="Arial" w:cs="Arial"/>
        </w:rPr>
        <w:br/>
      </w:r>
      <w:r w:rsidRPr="005F6744">
        <w:rPr>
          <w:rFonts w:ascii="Arial" w:hAnsi="Arial" w:cs="Arial"/>
        </w:rPr>
        <w:t>7 lipca 1994r</w:t>
      </w:r>
      <w:r w:rsidRPr="002B4DD5">
        <w:rPr>
          <w:rFonts w:ascii="Arial" w:hAnsi="Arial" w:cs="Arial"/>
        </w:rPr>
        <w:t>. Prawo budowlane (</w:t>
      </w:r>
      <w:proofErr w:type="spellStart"/>
      <w:r w:rsidRPr="002B4DD5">
        <w:rPr>
          <w:rFonts w:ascii="Arial" w:hAnsi="Arial" w:cs="Arial"/>
        </w:rPr>
        <w:t>t.j</w:t>
      </w:r>
      <w:proofErr w:type="spellEnd"/>
      <w:r w:rsidRPr="002B4DD5">
        <w:rPr>
          <w:rFonts w:ascii="Arial" w:hAnsi="Arial" w:cs="Arial"/>
        </w:rPr>
        <w:t xml:space="preserve">. </w:t>
      </w:r>
      <w:r w:rsidRPr="002B4DD5">
        <w:rPr>
          <w:rFonts w:ascii="Arial" w:hAnsi="Arial" w:cs="Arial"/>
          <w:bCs/>
        </w:rPr>
        <w:t>Dz.U.2020.1333 ze zm.</w:t>
      </w:r>
      <w:r w:rsidRPr="002B4DD5">
        <w:rPr>
          <w:rFonts w:ascii="Arial" w:hAnsi="Arial" w:cs="Arial"/>
        </w:rPr>
        <w:t xml:space="preserve">) oraz </w:t>
      </w:r>
      <w:r w:rsidRPr="00BB733E">
        <w:rPr>
          <w:rFonts w:ascii="Arial" w:hAnsi="Arial" w:cs="Arial"/>
        </w:rPr>
        <w:t xml:space="preserve">ustawy z dnia </w:t>
      </w:r>
      <w:r w:rsidRPr="00BB733E">
        <w:rPr>
          <w:rFonts w:ascii="Arial" w:hAnsi="Arial" w:cs="Arial"/>
        </w:rPr>
        <w:br/>
        <w:t xml:space="preserve">16 kwietnia 2004r.  o wyrobach budowlanych </w:t>
      </w:r>
      <w:bookmarkStart w:id="7" w:name="_Hlk13660327"/>
      <w:r w:rsidRPr="005F6744">
        <w:rPr>
          <w:rFonts w:ascii="Arial" w:hAnsi="Arial" w:cs="Arial"/>
        </w:rPr>
        <w:t>(</w:t>
      </w:r>
      <w:bookmarkEnd w:id="7"/>
      <w:r w:rsidR="002B4DD5" w:rsidRPr="001260DC">
        <w:rPr>
          <w:rFonts w:ascii="Arial" w:hAnsi="Arial" w:cs="Arial"/>
        </w:rPr>
        <w:t>t.j.Dz.U.2021.1213)</w:t>
      </w:r>
      <w:r w:rsidRPr="005F6744">
        <w:rPr>
          <w:rFonts w:ascii="Arial" w:hAnsi="Arial" w:cs="Arial"/>
        </w:rPr>
        <w:t xml:space="preserve"> oraz innych przepisów, o ile ma</w:t>
      </w:r>
      <w:r w:rsidRPr="005F6744">
        <w:rPr>
          <w:rFonts w:ascii="Arial" w:eastAsia="TimesNewRoman" w:hAnsi="Arial" w:cs="Arial"/>
        </w:rPr>
        <w:t xml:space="preserve">ją </w:t>
      </w:r>
      <w:r w:rsidRPr="005F6744">
        <w:rPr>
          <w:rFonts w:ascii="Arial" w:hAnsi="Arial" w:cs="Arial"/>
        </w:rPr>
        <w:t>zastosowanie.</w:t>
      </w:r>
    </w:p>
    <w:p w14:paraId="078C7B0A" w14:textId="77777777" w:rsidR="00E93474" w:rsidRPr="005F6744" w:rsidRDefault="00E93474" w:rsidP="004F715D">
      <w:pPr>
        <w:pStyle w:val="Akapitzlist"/>
        <w:numPr>
          <w:ilvl w:val="0"/>
          <w:numId w:val="3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W przypadku użycia w zał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 xml:space="preserve">cznikach </w:t>
      </w:r>
      <w:r>
        <w:rPr>
          <w:rFonts w:ascii="Arial" w:hAnsi="Arial" w:cs="Arial"/>
        </w:rPr>
        <w:t>do niniejszej SWZ</w:t>
      </w:r>
      <w:r w:rsidRPr="005F6744">
        <w:rPr>
          <w:rFonts w:ascii="Arial" w:hAnsi="Arial" w:cs="Arial"/>
        </w:rPr>
        <w:t xml:space="preserve"> nazw materiałów, producentów czy znaków towarowych, należy je traktowa</w:t>
      </w:r>
      <w:r w:rsidRPr="005F6744">
        <w:rPr>
          <w:rFonts w:ascii="Arial" w:eastAsia="TimesNewRoman" w:hAnsi="Arial" w:cs="Arial"/>
        </w:rPr>
        <w:t>ć, jako</w:t>
      </w:r>
      <w:r w:rsidRPr="005F6744">
        <w:rPr>
          <w:rFonts w:ascii="Arial" w:hAnsi="Arial" w:cs="Arial"/>
        </w:rPr>
        <w:t xml:space="preserve"> przykładowe, maj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na celu doprecyzowanie przedmiotu zamówienia oraz okre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laj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standard techniczny i jako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ciowy.</w:t>
      </w:r>
    </w:p>
    <w:p w14:paraId="3358EC9A" w14:textId="77777777" w:rsidR="00E93474" w:rsidRPr="005F6744" w:rsidRDefault="00E93474" w:rsidP="004F715D">
      <w:pPr>
        <w:pStyle w:val="Akapitzlist"/>
        <w:numPr>
          <w:ilvl w:val="0"/>
          <w:numId w:val="3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Ilekroć SWZ</w:t>
      </w:r>
      <w:r w:rsidRPr="005F6744">
        <w:rPr>
          <w:rFonts w:ascii="Arial" w:hAnsi="Arial" w:cs="Arial"/>
        </w:rPr>
        <w:t xml:space="preserve"> wskazuje znak towarowy materiału, patent lub pochodzenie, Wykonawca może zastosować wskazany </w:t>
      </w:r>
      <w:r w:rsidRPr="005F6744">
        <w:rPr>
          <w:rFonts w:ascii="Arial" w:hAnsi="Arial" w:cs="Arial"/>
          <w:b/>
        </w:rPr>
        <w:t xml:space="preserve">lub równoważny, </w:t>
      </w:r>
      <w:r w:rsidRPr="005F6744">
        <w:rPr>
          <w:rFonts w:ascii="Arial" w:hAnsi="Arial" w:cs="Arial"/>
        </w:rPr>
        <w:t xml:space="preserve">inny materiał spełniający wymogi techniczne wskazanego oraz posiadający właściwości użytkowe zgodne z wymogami określonymi w Polskich Normach przenoszących normy europejskie lub normach innych państw członkowskich Europejskiego Obszaru Gospodarczego przenoszących te normy. </w:t>
      </w:r>
    </w:p>
    <w:p w14:paraId="75798BBC" w14:textId="77777777" w:rsidR="00E93474" w:rsidRPr="00105964" w:rsidRDefault="00E93474" w:rsidP="004F715D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 przypadku braku Polskich Norm przenoszących normy europejskie lub norm </w:t>
      </w:r>
      <w:r>
        <w:rPr>
          <w:rFonts w:ascii="Arial" w:hAnsi="Arial" w:cs="Arial"/>
        </w:rPr>
        <w:br/>
      </w:r>
      <w:r w:rsidRPr="00105964">
        <w:rPr>
          <w:rFonts w:ascii="Arial" w:hAnsi="Arial" w:cs="Arial"/>
        </w:rPr>
        <w:t xml:space="preserve">innych państw członkowskich Europejskiego Obszaru Gospodarczego przenoszących te normy europejskie oraz norm, o których mowa w art. 30 ust. 1 pkt 2 ustawy </w:t>
      </w:r>
      <w:proofErr w:type="spellStart"/>
      <w:r w:rsidRPr="00105964">
        <w:rPr>
          <w:rFonts w:ascii="Arial" w:hAnsi="Arial" w:cs="Arial"/>
        </w:rPr>
        <w:t>Pzp</w:t>
      </w:r>
      <w:proofErr w:type="spellEnd"/>
      <w:r w:rsidRPr="00105964">
        <w:rPr>
          <w:rFonts w:ascii="Arial" w:hAnsi="Arial" w:cs="Arial"/>
        </w:rPr>
        <w:t xml:space="preserve"> przy opisie przedmiotu zamówienia uwzględnia się w kolejności:</w:t>
      </w:r>
    </w:p>
    <w:p w14:paraId="52F2A98D" w14:textId="77777777" w:rsidR="00E93474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Polskie Normy;</w:t>
      </w:r>
    </w:p>
    <w:p w14:paraId="425F629C" w14:textId="77777777" w:rsidR="00E93474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Polskie aprobaty techniczne;</w:t>
      </w:r>
    </w:p>
    <w:p w14:paraId="6056D316" w14:textId="77777777" w:rsidR="00E93474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Polskie specyfikacje techniczne dotyczące projektowania, wyliczeń i realizacji robót budowlanych oraz wykorzystania dostaw;</w:t>
      </w:r>
    </w:p>
    <w:p w14:paraId="7DECD9B7" w14:textId="1C5CE929" w:rsidR="00E93474" w:rsidRPr="000538E7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Krajowe deklaracje zgodności oraz krajowe deklaracje właściwości użytkowych wyrobu budowlanego lub krajowe oceny techniczne wydawane na podstawie ustawy z dnia 16 kwietnia 2004r</w:t>
      </w:r>
      <w:r w:rsidRPr="00BB733E">
        <w:rPr>
          <w:rFonts w:ascii="Arial" w:hAnsi="Arial" w:cs="Arial"/>
        </w:rPr>
        <w:t xml:space="preserve">. o wyrobach budowlanych </w:t>
      </w:r>
      <w:r w:rsidR="002B4DD5" w:rsidRPr="001260DC">
        <w:rPr>
          <w:rFonts w:ascii="Arial" w:hAnsi="Arial" w:cs="Arial"/>
        </w:rPr>
        <w:t>(t.j.Dz.U.2021.1213)</w:t>
      </w:r>
      <w:r w:rsidR="002B4DD5">
        <w:rPr>
          <w:rFonts w:ascii="Arial" w:hAnsi="Arial" w:cs="Arial"/>
        </w:rPr>
        <w:t>.</w:t>
      </w:r>
    </w:p>
    <w:p w14:paraId="026942D0" w14:textId="77777777" w:rsidR="00E93474" w:rsidRPr="005F6744" w:rsidRDefault="00E93474" w:rsidP="00E93474">
      <w:pPr>
        <w:tabs>
          <w:tab w:val="left" w:pos="709"/>
        </w:tabs>
        <w:autoSpaceDE w:val="0"/>
        <w:spacing w:after="0"/>
        <w:ind w:left="709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Wykonawca, który powołuje się na rozwiązania równoważne opisywanym przez Zamawiającego, jest obowiązany wykazać, że oferowane przez niego roboty budowlane spełniają wymagania określone przez Zamawiającego. </w:t>
      </w:r>
    </w:p>
    <w:p w14:paraId="1B34C675" w14:textId="77777777" w:rsidR="00E93474" w:rsidRDefault="00E93474" w:rsidP="004F715D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Materiały, wyroby, rozwiązania techniczne do wykonania zamówienia nale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 xml:space="preserve">y </w:t>
      </w:r>
      <w:r w:rsidRPr="000538E7">
        <w:rPr>
          <w:rFonts w:ascii="Arial" w:hAnsi="Arial" w:cs="Arial"/>
        </w:rPr>
        <w:br/>
        <w:t>przyjmowa</w:t>
      </w:r>
      <w:r w:rsidRPr="000538E7">
        <w:rPr>
          <w:rFonts w:ascii="Arial" w:eastAsia="TimesNewRoman" w:hAnsi="Arial" w:cs="Arial"/>
        </w:rPr>
        <w:t xml:space="preserve">ć </w:t>
      </w:r>
      <w:r w:rsidRPr="000538E7">
        <w:rPr>
          <w:rFonts w:ascii="Arial" w:hAnsi="Arial" w:cs="Arial"/>
        </w:rPr>
        <w:t>w kategorii i jako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 nie niższej (równowa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>ne) ni</w:t>
      </w:r>
      <w:r w:rsidRPr="000538E7">
        <w:rPr>
          <w:rFonts w:ascii="Arial" w:eastAsia="TimesNewRoman" w:hAnsi="Arial" w:cs="Arial"/>
        </w:rPr>
        <w:t>ż te</w:t>
      </w:r>
      <w:r>
        <w:rPr>
          <w:rFonts w:ascii="Arial" w:hAnsi="Arial" w:cs="Arial"/>
        </w:rPr>
        <w:t xml:space="preserve"> wskazane w S</w:t>
      </w:r>
      <w:r w:rsidRPr="000538E7">
        <w:rPr>
          <w:rFonts w:ascii="Arial" w:hAnsi="Arial" w:cs="Arial"/>
        </w:rPr>
        <w:t>WZ i zał</w:t>
      </w:r>
      <w:r w:rsidRPr="000538E7">
        <w:rPr>
          <w:rFonts w:ascii="Arial" w:eastAsia="TimesNewRoman" w:hAnsi="Arial" w:cs="Arial"/>
        </w:rPr>
        <w:t>ą</w:t>
      </w:r>
      <w:r w:rsidRPr="000538E7">
        <w:rPr>
          <w:rFonts w:ascii="Arial" w:hAnsi="Arial" w:cs="Arial"/>
        </w:rPr>
        <w:t>cznikach do niej.</w:t>
      </w:r>
    </w:p>
    <w:p w14:paraId="52AE4661" w14:textId="0B70B105" w:rsidR="00E93474" w:rsidRPr="00BB733E" w:rsidRDefault="00E93474" w:rsidP="004F715D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Wykonawca odpowiedzialny jest za powstałe w toku własnych prac odpady oraz za wła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ciwy sposób post</w:t>
      </w:r>
      <w:r w:rsidRPr="000538E7">
        <w:rPr>
          <w:rFonts w:ascii="Arial" w:eastAsia="TimesNewRoman" w:hAnsi="Arial" w:cs="Arial"/>
        </w:rPr>
        <w:t>ę</w:t>
      </w:r>
      <w:r w:rsidRPr="000538E7">
        <w:rPr>
          <w:rFonts w:ascii="Arial" w:hAnsi="Arial" w:cs="Arial"/>
        </w:rPr>
        <w:t xml:space="preserve">powania z nimi, zgodnie z przepisami ustawy z dnia </w:t>
      </w:r>
      <w:r>
        <w:rPr>
          <w:rFonts w:ascii="Arial" w:hAnsi="Arial" w:cs="Arial"/>
        </w:rPr>
        <w:br/>
      </w:r>
      <w:r w:rsidRPr="000538E7">
        <w:rPr>
          <w:rFonts w:ascii="Arial" w:hAnsi="Arial" w:cs="Arial"/>
        </w:rPr>
        <w:t xml:space="preserve">14 grudnia 2012r. </w:t>
      </w:r>
      <w:r w:rsidRPr="00BB733E">
        <w:rPr>
          <w:rFonts w:ascii="Arial" w:hAnsi="Arial" w:cs="Arial"/>
        </w:rPr>
        <w:t xml:space="preserve">o </w:t>
      </w:r>
      <w:r w:rsidRPr="00D40C31">
        <w:rPr>
          <w:rFonts w:ascii="Arial" w:hAnsi="Arial" w:cs="Arial"/>
        </w:rPr>
        <w:t>odpadach (t.j.Dz.U.202</w:t>
      </w:r>
      <w:r w:rsidR="00A44DF4" w:rsidRPr="00D40C31">
        <w:rPr>
          <w:rFonts w:ascii="Arial" w:hAnsi="Arial" w:cs="Arial"/>
        </w:rPr>
        <w:t>1</w:t>
      </w:r>
      <w:r w:rsidRPr="00D40C31">
        <w:rPr>
          <w:rFonts w:ascii="Arial" w:hAnsi="Arial" w:cs="Arial"/>
        </w:rPr>
        <w:t>.7</w:t>
      </w:r>
      <w:r w:rsidR="00A44DF4" w:rsidRPr="00D40C31">
        <w:rPr>
          <w:rFonts w:ascii="Arial" w:hAnsi="Arial" w:cs="Arial"/>
        </w:rPr>
        <w:t>79</w:t>
      </w:r>
      <w:r w:rsidR="001B3C0F" w:rsidRPr="00D40C31">
        <w:rPr>
          <w:rFonts w:ascii="Arial" w:hAnsi="Arial" w:cs="Arial"/>
        </w:rPr>
        <w:t xml:space="preserve"> ze zm.</w:t>
      </w:r>
      <w:r w:rsidRPr="00D40C31">
        <w:rPr>
          <w:rFonts w:ascii="Arial" w:hAnsi="Arial" w:cs="Arial"/>
        </w:rPr>
        <w:t xml:space="preserve">). Wywóz </w:t>
      </w:r>
      <w:r w:rsidRPr="00BB733E">
        <w:rPr>
          <w:rFonts w:ascii="Arial" w:hAnsi="Arial" w:cs="Arial"/>
        </w:rPr>
        <w:t xml:space="preserve">odpadów budowlanych i ich utylizacja odbywa się na koszt Wykonawcy. </w:t>
      </w:r>
    </w:p>
    <w:p w14:paraId="02CED9D9" w14:textId="77777777" w:rsidR="00E93474" w:rsidRPr="001B3C0F" w:rsidRDefault="00E93474" w:rsidP="004F715D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  <w:b/>
          <w:bCs/>
        </w:rPr>
      </w:pPr>
      <w:r w:rsidRPr="001B3C0F">
        <w:rPr>
          <w:rFonts w:ascii="Arial" w:hAnsi="Arial" w:cs="Arial"/>
          <w:b/>
          <w:bCs/>
        </w:rPr>
        <w:t>Zamawiający nie dopuszcza składania ofert częściowych.</w:t>
      </w:r>
    </w:p>
    <w:p w14:paraId="54880ECE" w14:textId="396899DA" w:rsidR="00E93474" w:rsidRPr="00215F64" w:rsidRDefault="00E93474" w:rsidP="00215F64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Cs/>
          <w:iCs/>
        </w:rPr>
      </w:pPr>
      <w:r w:rsidRPr="00215F64">
        <w:rPr>
          <w:rFonts w:ascii="Arial" w:hAnsi="Arial" w:cs="Arial"/>
        </w:rPr>
        <w:t xml:space="preserve">Zamawiający nie dokonuje podziału zamówienia na części i tym samym nie dopuszcza składania ofert częściowych. Powody niedokonania podziału zamówienia na części: </w:t>
      </w:r>
      <w:r w:rsidR="00215F64">
        <w:rPr>
          <w:rFonts w:ascii="Arial" w:hAnsi="Arial" w:cs="Arial"/>
        </w:rPr>
        <w:br/>
      </w:r>
      <w:r w:rsidR="00215F64">
        <w:rPr>
          <w:rFonts w:ascii="Arial" w:hAnsi="Arial" w:cs="Arial"/>
          <w:bCs/>
          <w:iCs/>
        </w:rPr>
        <w:t>w</w:t>
      </w:r>
      <w:r w:rsidR="00215F64" w:rsidRPr="00215F64">
        <w:rPr>
          <w:rFonts w:ascii="Arial" w:hAnsi="Arial" w:cs="Arial"/>
          <w:bCs/>
          <w:iCs/>
        </w:rPr>
        <w:t xml:space="preserve"> ocenie Zamawiającego nie ma możliwości podziału zamówienia na części.</w:t>
      </w:r>
    </w:p>
    <w:p w14:paraId="02ACDECA" w14:textId="77777777" w:rsidR="00E93474" w:rsidRPr="00AC2A08" w:rsidRDefault="00E93474" w:rsidP="004F715D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dopuszcza składania ofert wariantowych </w:t>
      </w:r>
      <w:r w:rsidRPr="00AC2A08">
        <w:rPr>
          <w:rFonts w:ascii="Arial" w:hAnsi="Arial" w:cs="Arial"/>
        </w:rPr>
        <w:t xml:space="preserve">oraz w postaci katalogów elektronicznych. </w:t>
      </w:r>
    </w:p>
    <w:p w14:paraId="154388D3" w14:textId="77777777" w:rsidR="00360E67" w:rsidRDefault="00E93474" w:rsidP="004F715D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przewiduje możliwości skorzystania z prawa opcji.</w:t>
      </w:r>
    </w:p>
    <w:p w14:paraId="43BC2BD1" w14:textId="6D485F5A" w:rsidR="00E93474" w:rsidRPr="005F4424" w:rsidRDefault="00E93474" w:rsidP="008033FA">
      <w:pPr>
        <w:pStyle w:val="Akapitzlist"/>
        <w:numPr>
          <w:ilvl w:val="0"/>
          <w:numId w:val="6"/>
        </w:numPr>
        <w:tabs>
          <w:tab w:val="left" w:pos="709"/>
          <w:tab w:val="left" w:pos="1134"/>
        </w:tabs>
        <w:suppressAutoHyphens/>
        <w:autoSpaceDE w:val="0"/>
        <w:spacing w:after="0"/>
        <w:ind w:hanging="720"/>
        <w:jc w:val="both"/>
        <w:rPr>
          <w:rFonts w:ascii="Arial" w:hAnsi="Arial" w:cs="Arial"/>
          <w:sz w:val="10"/>
          <w:szCs w:val="10"/>
        </w:rPr>
      </w:pPr>
      <w:bookmarkStart w:id="8" w:name="_Hlk80098442"/>
      <w:bookmarkStart w:id="9" w:name="_Hlk80100369"/>
      <w:r w:rsidRPr="00D5289F">
        <w:rPr>
          <w:rFonts w:ascii="Arial" w:hAnsi="Arial" w:cs="Arial"/>
        </w:rPr>
        <w:t xml:space="preserve">Zamawiający stosownie do art. 95 ust. 1 ustawy </w:t>
      </w:r>
      <w:proofErr w:type="spellStart"/>
      <w:r w:rsidRPr="00D5289F">
        <w:rPr>
          <w:rFonts w:ascii="Arial" w:hAnsi="Arial" w:cs="Arial"/>
        </w:rPr>
        <w:t>Pzp</w:t>
      </w:r>
      <w:proofErr w:type="spellEnd"/>
      <w:r w:rsidRPr="00D5289F">
        <w:rPr>
          <w:rFonts w:ascii="Arial" w:hAnsi="Arial" w:cs="Arial"/>
        </w:rPr>
        <w:t>, wymaga</w:t>
      </w:r>
      <w:r w:rsidR="00AC2A08" w:rsidRPr="00D5289F">
        <w:rPr>
          <w:rFonts w:ascii="Arial" w:hAnsi="Arial" w:cs="Arial"/>
        </w:rPr>
        <w:t xml:space="preserve"> </w:t>
      </w:r>
      <w:r w:rsidR="00360E67" w:rsidRPr="00D5289F">
        <w:rPr>
          <w:rFonts w:ascii="Arial" w:hAnsi="Arial" w:cs="Arial"/>
        </w:rPr>
        <w:t xml:space="preserve">od Wykonawcy lub Podwykonawcy, aby na podstawie stosunku pracy, o którym mowa w art.  22 § 1 Ustawy z dnia 26 czerwca 1974r. Kodeks pracy, zatrudnione były osoby wykonujące czynności związane z realizacją robót drogowych tj. </w:t>
      </w:r>
      <w:bookmarkStart w:id="10" w:name="_Hlk73950416"/>
      <w:r w:rsidR="006E2B35" w:rsidRPr="005F4424">
        <w:rPr>
          <w:rFonts w:ascii="Arial" w:hAnsi="Arial" w:cs="Arial"/>
          <w:u w:val="single"/>
        </w:rPr>
        <w:t xml:space="preserve">wykonaniem czynności </w:t>
      </w:r>
      <w:r w:rsidR="006E2B35" w:rsidRPr="005F4424">
        <w:rPr>
          <w:rFonts w:ascii="Arial" w:hAnsi="Arial" w:cs="Arial"/>
          <w:u w:val="single"/>
        </w:rPr>
        <w:lastRenderedPageBreak/>
        <w:t>związanych z prawidłowym pod względem technicznym</w:t>
      </w:r>
      <w:r w:rsidR="00D5289F" w:rsidRPr="005F4424">
        <w:rPr>
          <w:rFonts w:ascii="Arial" w:hAnsi="Arial" w:cs="Arial"/>
          <w:u w:val="single"/>
        </w:rPr>
        <w:t xml:space="preserve"> remontem: nawierzchni z kostki brukowej betonowej, nawierzchni w obrębie włazów kanalizacji, wpustów deszczowych, urządzeń odwadniających, poboczy. </w:t>
      </w:r>
      <w:r w:rsidR="006E2B35" w:rsidRPr="005F4424">
        <w:rPr>
          <w:rFonts w:ascii="Arial" w:hAnsi="Arial" w:cs="Arial"/>
          <w:u w:val="single"/>
        </w:rPr>
        <w:t xml:space="preserve"> </w:t>
      </w:r>
      <w:bookmarkEnd w:id="8"/>
      <w:bookmarkEnd w:id="10"/>
    </w:p>
    <w:bookmarkEnd w:id="9"/>
    <w:p w14:paraId="1EE8F98C" w14:textId="77777777" w:rsidR="00D5289F" w:rsidRPr="005F4424" w:rsidRDefault="00D5289F" w:rsidP="00D5289F">
      <w:pPr>
        <w:pStyle w:val="Akapitzlist"/>
        <w:tabs>
          <w:tab w:val="left" w:pos="709"/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sz w:val="10"/>
          <w:szCs w:val="10"/>
        </w:rPr>
      </w:pPr>
    </w:p>
    <w:p w14:paraId="24E9CAC4" w14:textId="77777777" w:rsidR="00E93474" w:rsidRPr="003D17D0" w:rsidRDefault="00E93474" w:rsidP="00E93474">
      <w:pPr>
        <w:suppressAutoHyphens/>
        <w:spacing w:after="0"/>
        <w:ind w:left="720"/>
        <w:jc w:val="both"/>
        <w:rPr>
          <w:rFonts w:ascii="Arial" w:hAnsi="Arial" w:cs="Arial"/>
          <w:u w:val="single"/>
        </w:rPr>
      </w:pPr>
      <w:r w:rsidRPr="007C1E8D">
        <w:rPr>
          <w:rFonts w:ascii="Arial" w:hAnsi="Arial" w:cs="Arial"/>
          <w:u w:val="single"/>
        </w:rPr>
        <w:t xml:space="preserve">Sposób dokumentowania zatrudnienia osób, o których mowa w art. 95 ust. 1 </w:t>
      </w:r>
      <w:proofErr w:type="spellStart"/>
      <w:r w:rsidRPr="007C1E8D">
        <w:rPr>
          <w:rFonts w:ascii="Arial" w:hAnsi="Arial" w:cs="Arial"/>
          <w:u w:val="single"/>
        </w:rPr>
        <w:t>Pzp</w:t>
      </w:r>
      <w:proofErr w:type="spellEnd"/>
      <w:r w:rsidRPr="007C1E8D">
        <w:rPr>
          <w:rFonts w:ascii="Arial" w:hAnsi="Arial" w:cs="Arial"/>
          <w:u w:val="single"/>
        </w:rPr>
        <w:t>.</w:t>
      </w:r>
    </w:p>
    <w:p w14:paraId="381492E0" w14:textId="77777777" w:rsidR="00E93474" w:rsidRPr="007C1E8D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trakcie realizacji zamówienia w ramach czynności kontrolnych w celu potwierdzenia zatrudnienia, Zamawiający może w wyznaczonym przez siebie terminie wezwać Wykonawcę do udowodnienia tego faktu. W wezwaniu wskaże dokumenty, które Wykonawca ma obowiązek przedłożyć Zamawiającemu, w szczególności:</w:t>
      </w:r>
    </w:p>
    <w:p w14:paraId="085374C5" w14:textId="77777777" w:rsidR="00E93474" w:rsidRDefault="00E93474" w:rsidP="004F715D">
      <w:pPr>
        <w:numPr>
          <w:ilvl w:val="2"/>
          <w:numId w:val="8"/>
        </w:numPr>
        <w:tabs>
          <w:tab w:val="num" w:pos="1134"/>
        </w:tabs>
        <w:suppressAutoHyphens/>
        <w:spacing w:after="0"/>
        <w:ind w:left="2127" w:hanging="1418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</w:rPr>
        <w:t>oświadczenie zatrudnionego pracownika,</w:t>
      </w:r>
    </w:p>
    <w:p w14:paraId="04B3516F" w14:textId="6CD9CDC3" w:rsidR="00E93474" w:rsidRDefault="00E93474" w:rsidP="004F715D">
      <w:pPr>
        <w:numPr>
          <w:ilvl w:val="2"/>
          <w:numId w:val="8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oświadczenie Wykonawcy lub Podwykonawcy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 zatrudnieniu pracownika na podstawie umowy o pracę,</w:t>
      </w:r>
    </w:p>
    <w:p w14:paraId="6E47B4B6" w14:textId="7AB79531" w:rsidR="00E93474" w:rsidRDefault="00E93474" w:rsidP="004F715D">
      <w:pPr>
        <w:numPr>
          <w:ilvl w:val="2"/>
          <w:numId w:val="8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poświadczoną za zgodność z oryginałem odpowiednio przez Wykonawcę lub Podwykonawcę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 xml:space="preserve">kopię umowy o pracę zatrudnionego pracownika, </w:t>
      </w:r>
    </w:p>
    <w:p w14:paraId="4FEC9C75" w14:textId="77777777" w:rsidR="00E93474" w:rsidRPr="007C1E8D" w:rsidRDefault="00E93474" w:rsidP="00E93474">
      <w:pPr>
        <w:tabs>
          <w:tab w:val="num" w:pos="2340"/>
        </w:tabs>
        <w:suppressAutoHyphens/>
        <w:spacing w:after="0"/>
        <w:ind w:left="709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zawierające informacje zanonimizowane w sposób zapewniający ochronę danych osobowych pracownika, zgodnie z obowiązującymi przepisami prawa (tj. w szczególności bez adresów, nr PESEL),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33B1589" w14:textId="6FE3739B" w:rsidR="00E93474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 xml:space="preserve">W trakcie realizacji zamówienia w ramach czynności kontrolnych Zamawiający może również żądać od </w:t>
      </w:r>
      <w:r>
        <w:rPr>
          <w:rFonts w:ascii="Arial" w:eastAsia="Calibri" w:hAnsi="Arial" w:cs="Arial"/>
        </w:rPr>
        <w:t>W</w:t>
      </w:r>
      <w:r w:rsidRPr="007C1E8D">
        <w:rPr>
          <w:rFonts w:ascii="Arial" w:eastAsia="Calibri" w:hAnsi="Arial" w:cs="Arial"/>
        </w:rPr>
        <w:t xml:space="preserve">ykonawcy lub </w:t>
      </w:r>
      <w:r>
        <w:rPr>
          <w:rFonts w:ascii="Arial" w:eastAsia="Calibri" w:hAnsi="Arial" w:cs="Arial"/>
        </w:rPr>
        <w:t>P</w:t>
      </w:r>
      <w:r w:rsidRPr="007C1E8D">
        <w:rPr>
          <w:rFonts w:ascii="Arial" w:eastAsia="Calibri" w:hAnsi="Arial" w:cs="Arial"/>
        </w:rPr>
        <w:t>odwykonawcy złożenia wyjaśnień w przypadku wątpliwości w zakresie potwierdzenia zatrudnienia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oraz przeprowadzić kontrolę na miejscu wykonywania świadczenia.</w:t>
      </w:r>
    </w:p>
    <w:p w14:paraId="4CB60B3A" w14:textId="77777777" w:rsidR="00E93474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8AF56C8" w14:textId="1DB1BB8D" w:rsidR="00E93474" w:rsidRPr="00223EE7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  <w:bCs/>
          <w:iCs/>
          <w:color w:val="000000"/>
        </w:rPr>
        <w:t xml:space="preserve">Niespełnienie przez Wykonawcę lub Podwykonawcę wymogu zatrudnienia na podstawie umowy o pracę osób wykonujących czynności, o których </w:t>
      </w:r>
      <w:r w:rsidRPr="00D40C31">
        <w:rPr>
          <w:rFonts w:ascii="Arial" w:hAnsi="Arial" w:cs="Arial"/>
          <w:bCs/>
          <w:iCs/>
        </w:rPr>
        <w:t xml:space="preserve">mowa w pkt III.10. </w:t>
      </w:r>
      <w:r w:rsidRPr="00360E67">
        <w:rPr>
          <w:rFonts w:ascii="Arial" w:hAnsi="Arial" w:cs="Arial"/>
          <w:bCs/>
          <w:iCs/>
        </w:rPr>
        <w:t>SWZ</w:t>
      </w:r>
      <w:r w:rsidR="00360E67" w:rsidRPr="00360E67">
        <w:rPr>
          <w:rFonts w:ascii="Arial" w:hAnsi="Arial" w:cs="Arial"/>
          <w:bCs/>
          <w:iCs/>
        </w:rPr>
        <w:t xml:space="preserve"> </w:t>
      </w:r>
      <w:r w:rsidRPr="00360E67">
        <w:rPr>
          <w:rFonts w:ascii="Arial" w:hAnsi="Arial" w:cs="Arial"/>
          <w:bCs/>
          <w:iCs/>
        </w:rPr>
        <w:t xml:space="preserve">oraz nie przedłożenie w terminie przez Wykonawcę lub Podwykonawcę </w:t>
      </w:r>
      <w:r w:rsidRPr="007C1E8D">
        <w:rPr>
          <w:rFonts w:ascii="Arial" w:hAnsi="Arial" w:cs="Arial"/>
          <w:bCs/>
          <w:iCs/>
          <w:color w:val="000000"/>
        </w:rPr>
        <w:t>dokumentów potwierdzających zatrudnienie na podstawie umowy o pracę, będzie traktowane jako niewypełnienie obowiązku zatrudnienia pracowników na podstawie umowy o pracę oraz skutkować będzie naliczeniem kary umownej.</w:t>
      </w:r>
    </w:p>
    <w:p w14:paraId="4674C3B3" w14:textId="77777777" w:rsidR="00223EE7" w:rsidRPr="00223EE7" w:rsidRDefault="00223EE7" w:rsidP="00223EE7">
      <w:pPr>
        <w:suppressAutoHyphens/>
        <w:spacing w:after="0"/>
        <w:ind w:left="709"/>
        <w:jc w:val="both"/>
        <w:rPr>
          <w:rFonts w:ascii="Arial" w:eastAsia="Calibri" w:hAnsi="Arial" w:cs="Arial"/>
        </w:rPr>
      </w:pPr>
    </w:p>
    <w:p w14:paraId="79A12FF6" w14:textId="77777777" w:rsidR="00E93474" w:rsidRPr="000E5C46" w:rsidRDefault="00E93474" w:rsidP="00E93474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/>
        </w:rPr>
      </w:pPr>
      <w:r w:rsidRPr="000E5C46">
        <w:rPr>
          <w:rFonts w:ascii="Arial" w:hAnsi="Arial" w:cs="Arial"/>
          <w:b/>
        </w:rPr>
        <w:t xml:space="preserve">Informacja o przewidywanych zamówieniach, o których mowa w art. 214 ust. 1 pkt 7 ustawy </w:t>
      </w:r>
      <w:proofErr w:type="spellStart"/>
      <w:r w:rsidRPr="000E5C46">
        <w:rPr>
          <w:rFonts w:ascii="Arial" w:hAnsi="Arial" w:cs="Arial"/>
          <w:b/>
        </w:rPr>
        <w:t>Pzp</w:t>
      </w:r>
      <w:proofErr w:type="spellEnd"/>
      <w:r w:rsidRPr="000E5C46">
        <w:rPr>
          <w:rFonts w:ascii="Arial" w:hAnsi="Arial" w:cs="Arial"/>
          <w:b/>
        </w:rPr>
        <w:t>.</w:t>
      </w:r>
    </w:p>
    <w:p w14:paraId="60685E79" w14:textId="27763B33" w:rsidR="0067027B" w:rsidRDefault="00E93474" w:rsidP="00E93474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przewiduje możliwość udzielenia zamówień w okresie 3 lat od dnia udzielenia zamówienia podstawowego, dotychczasowemu Wykonawcy,  zamówień, </w:t>
      </w:r>
      <w:r w:rsidR="00BB733E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których mowa w art. 214 ust. 1 pkt 7 </w:t>
      </w:r>
      <w:r w:rsidRPr="00A5170F">
        <w:rPr>
          <w:rFonts w:ascii="Arial" w:hAnsi="Arial" w:cs="Arial"/>
        </w:rPr>
        <w:t xml:space="preserve">ustawy </w:t>
      </w:r>
      <w:proofErr w:type="spellStart"/>
      <w:r w:rsidRPr="00A5170F">
        <w:rPr>
          <w:rFonts w:ascii="Arial" w:hAnsi="Arial" w:cs="Arial"/>
        </w:rPr>
        <w:t>Pzp</w:t>
      </w:r>
      <w:proofErr w:type="spellEnd"/>
      <w:r w:rsidRPr="00A5170F">
        <w:rPr>
          <w:rFonts w:ascii="Arial" w:hAnsi="Arial" w:cs="Arial"/>
        </w:rPr>
        <w:t>.</w:t>
      </w:r>
      <w:r w:rsidR="00360E67">
        <w:rPr>
          <w:rFonts w:ascii="Arial" w:hAnsi="Arial" w:cs="Arial"/>
        </w:rPr>
        <w:t xml:space="preserve"> </w:t>
      </w:r>
    </w:p>
    <w:p w14:paraId="17374EA8" w14:textId="625CAA3F" w:rsidR="0067027B" w:rsidRPr="000D3271" w:rsidRDefault="0067027B" w:rsidP="000D3271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proofErr w:type="spellStart"/>
      <w:r w:rsidRPr="0067027B">
        <w:rPr>
          <w:rFonts w:ascii="Arial" w:hAnsi="Arial" w:cs="Arial"/>
          <w:lang w:val="en-GB"/>
        </w:rPr>
        <w:t>Zamówienia</w:t>
      </w:r>
      <w:proofErr w:type="spellEnd"/>
      <w:r w:rsidRPr="0067027B">
        <w:rPr>
          <w:rFonts w:ascii="Arial" w:hAnsi="Arial" w:cs="Arial"/>
          <w:lang w:val="en-GB"/>
        </w:rPr>
        <w:t xml:space="preserve"> </w:t>
      </w:r>
      <w:proofErr w:type="spellStart"/>
      <w:r w:rsidRPr="0067027B">
        <w:rPr>
          <w:rFonts w:ascii="Arial" w:hAnsi="Arial" w:cs="Arial"/>
          <w:lang w:val="en-GB"/>
        </w:rPr>
        <w:t>te</w:t>
      </w:r>
      <w:proofErr w:type="spellEnd"/>
      <w:r w:rsidRPr="0067027B">
        <w:rPr>
          <w:rFonts w:ascii="Arial" w:hAnsi="Arial" w:cs="Arial"/>
          <w:lang w:val="en-GB"/>
        </w:rPr>
        <w:t xml:space="preserve"> </w:t>
      </w:r>
      <w:proofErr w:type="spellStart"/>
      <w:r w:rsidRPr="0067027B">
        <w:rPr>
          <w:rFonts w:ascii="Arial" w:hAnsi="Arial" w:cs="Arial"/>
          <w:lang w:val="en-GB"/>
        </w:rPr>
        <w:t>będą</w:t>
      </w:r>
      <w:proofErr w:type="spellEnd"/>
      <w:r w:rsidRPr="0067027B">
        <w:rPr>
          <w:rFonts w:ascii="Arial" w:hAnsi="Arial" w:cs="Arial"/>
          <w:lang w:val="en-GB"/>
        </w:rPr>
        <w:t xml:space="preserve"> </w:t>
      </w:r>
      <w:proofErr w:type="spellStart"/>
      <w:r w:rsidRPr="0067027B">
        <w:rPr>
          <w:rFonts w:ascii="Arial" w:hAnsi="Arial" w:cs="Arial"/>
          <w:lang w:val="en-GB"/>
        </w:rPr>
        <w:t>polegały</w:t>
      </w:r>
      <w:proofErr w:type="spellEnd"/>
      <w:r w:rsidRPr="0067027B">
        <w:rPr>
          <w:rFonts w:ascii="Arial" w:hAnsi="Arial" w:cs="Arial"/>
          <w:lang w:val="en-GB"/>
        </w:rPr>
        <w:t xml:space="preserve"> </w:t>
      </w:r>
      <w:proofErr w:type="spellStart"/>
      <w:r w:rsidRPr="0067027B">
        <w:rPr>
          <w:rFonts w:ascii="Arial" w:hAnsi="Arial" w:cs="Arial"/>
          <w:lang w:val="en-GB"/>
        </w:rPr>
        <w:t>na</w:t>
      </w:r>
      <w:proofErr w:type="spellEnd"/>
      <w:r w:rsidRPr="0067027B">
        <w:rPr>
          <w:rFonts w:ascii="Arial" w:hAnsi="Arial" w:cs="Arial"/>
          <w:lang w:val="en-GB"/>
        </w:rPr>
        <w:t xml:space="preserve"> </w:t>
      </w:r>
      <w:proofErr w:type="spellStart"/>
      <w:r w:rsidRPr="0067027B">
        <w:rPr>
          <w:rFonts w:ascii="Arial" w:hAnsi="Arial" w:cs="Arial"/>
          <w:lang w:val="en-GB"/>
        </w:rPr>
        <w:t>powtórzeniu</w:t>
      </w:r>
      <w:proofErr w:type="spellEnd"/>
      <w:r w:rsidRPr="0067027B">
        <w:rPr>
          <w:rFonts w:ascii="Arial" w:hAnsi="Arial" w:cs="Arial"/>
          <w:lang w:val="en-GB"/>
        </w:rPr>
        <w:t xml:space="preserve"> </w:t>
      </w:r>
      <w:proofErr w:type="spellStart"/>
      <w:r w:rsidRPr="0067027B">
        <w:rPr>
          <w:rFonts w:ascii="Arial" w:hAnsi="Arial" w:cs="Arial"/>
          <w:lang w:val="en-GB"/>
        </w:rPr>
        <w:t>podobnych</w:t>
      </w:r>
      <w:proofErr w:type="spellEnd"/>
      <w:r w:rsidRPr="0067027B">
        <w:rPr>
          <w:rFonts w:ascii="Arial" w:hAnsi="Arial" w:cs="Arial"/>
          <w:lang w:val="en-GB"/>
        </w:rPr>
        <w:t xml:space="preserve"> </w:t>
      </w:r>
      <w:proofErr w:type="spellStart"/>
      <w:r w:rsidRPr="0067027B">
        <w:rPr>
          <w:rFonts w:ascii="Arial" w:hAnsi="Arial" w:cs="Arial"/>
          <w:lang w:val="en-GB"/>
        </w:rPr>
        <w:t>robót</w:t>
      </w:r>
      <w:proofErr w:type="spellEnd"/>
      <w:r w:rsidRPr="0067027B">
        <w:rPr>
          <w:rFonts w:ascii="Arial" w:hAnsi="Arial" w:cs="Arial"/>
          <w:lang w:val="en-GB"/>
        </w:rPr>
        <w:t xml:space="preserve"> </w:t>
      </w:r>
      <w:proofErr w:type="spellStart"/>
      <w:r w:rsidRPr="0067027B">
        <w:rPr>
          <w:rFonts w:ascii="Arial" w:hAnsi="Arial" w:cs="Arial"/>
          <w:lang w:val="en-GB"/>
        </w:rPr>
        <w:t>budowlanych</w:t>
      </w:r>
      <w:proofErr w:type="spellEnd"/>
      <w:r w:rsidRPr="0067027B">
        <w:rPr>
          <w:rFonts w:ascii="Arial" w:hAnsi="Arial" w:cs="Arial"/>
          <w:lang w:val="en-GB"/>
        </w:rPr>
        <w:t xml:space="preserve"> </w:t>
      </w:r>
      <w:proofErr w:type="spellStart"/>
      <w:r w:rsidRPr="0067027B">
        <w:rPr>
          <w:rFonts w:ascii="Arial" w:hAnsi="Arial" w:cs="Arial"/>
          <w:lang w:val="en-GB"/>
        </w:rPr>
        <w:t>obejmujących</w:t>
      </w:r>
      <w:proofErr w:type="spellEnd"/>
      <w:r w:rsidRPr="0067027B">
        <w:rPr>
          <w:rFonts w:ascii="Arial" w:hAnsi="Arial" w:cs="Arial"/>
          <w:lang w:val="en-GB"/>
        </w:rPr>
        <w:t xml:space="preserve"> m.in.:  </w:t>
      </w:r>
      <w:r w:rsidR="000D3271" w:rsidRPr="000D3271">
        <w:rPr>
          <w:rFonts w:ascii="Arial" w:hAnsi="Arial" w:cs="Arial"/>
        </w:rPr>
        <w:t>a)</w:t>
      </w:r>
      <w:r w:rsidR="000D3271">
        <w:rPr>
          <w:rFonts w:ascii="Arial" w:hAnsi="Arial" w:cs="Arial"/>
        </w:rPr>
        <w:t xml:space="preserve"> </w:t>
      </w:r>
      <w:proofErr w:type="spellStart"/>
      <w:r w:rsidR="000D3271" w:rsidRPr="000D3271">
        <w:rPr>
          <w:rFonts w:ascii="Arial" w:hAnsi="Arial" w:cs="Arial"/>
        </w:rPr>
        <w:t>przebrukach</w:t>
      </w:r>
      <w:proofErr w:type="spellEnd"/>
      <w:r w:rsidR="000D3271" w:rsidRPr="000D3271">
        <w:rPr>
          <w:rFonts w:ascii="Arial" w:hAnsi="Arial" w:cs="Arial"/>
        </w:rPr>
        <w:t xml:space="preserve"> istniejących nawierzchni rozbieralnych (np. remonty nawierzchni z kostki brukowej betonowej);</w:t>
      </w:r>
      <w:r w:rsidR="000D3271">
        <w:rPr>
          <w:rFonts w:ascii="Arial" w:hAnsi="Arial" w:cs="Arial"/>
        </w:rPr>
        <w:t xml:space="preserve"> </w:t>
      </w:r>
      <w:r w:rsidR="000D3271" w:rsidRPr="000D3271">
        <w:rPr>
          <w:rFonts w:ascii="Arial" w:hAnsi="Arial" w:cs="Arial"/>
        </w:rPr>
        <w:t>b)</w:t>
      </w:r>
      <w:r w:rsidR="000D3271">
        <w:rPr>
          <w:rFonts w:ascii="Arial" w:hAnsi="Arial" w:cs="Arial"/>
        </w:rPr>
        <w:t xml:space="preserve"> </w:t>
      </w:r>
      <w:r w:rsidR="000D3271" w:rsidRPr="000D3271">
        <w:rPr>
          <w:rFonts w:ascii="Arial" w:hAnsi="Arial" w:cs="Arial"/>
        </w:rPr>
        <w:t>wymianie uszkodzonych elementów nawierzchni rozbieralnych; c)</w:t>
      </w:r>
      <w:r w:rsidR="000D3271">
        <w:rPr>
          <w:rFonts w:ascii="Arial" w:hAnsi="Arial" w:cs="Arial"/>
        </w:rPr>
        <w:t xml:space="preserve"> </w:t>
      </w:r>
      <w:r w:rsidR="000D3271" w:rsidRPr="000D3271">
        <w:rPr>
          <w:rFonts w:ascii="Arial" w:hAnsi="Arial" w:cs="Arial"/>
        </w:rPr>
        <w:t xml:space="preserve">regulacji i remontach nawierzchni w obrębie włazów kanalizacji i wpustów deszczowych oraz innych urządzeń tj. remonty elementów odwodnienia drogi, wpusty, </w:t>
      </w:r>
      <w:proofErr w:type="spellStart"/>
      <w:r w:rsidR="000D3271" w:rsidRPr="000D3271">
        <w:rPr>
          <w:rFonts w:ascii="Arial" w:hAnsi="Arial" w:cs="Arial"/>
        </w:rPr>
        <w:t>przykanaliki</w:t>
      </w:r>
      <w:proofErr w:type="spellEnd"/>
      <w:r w:rsidR="000D3271" w:rsidRPr="000D3271">
        <w:rPr>
          <w:rFonts w:ascii="Arial" w:hAnsi="Arial" w:cs="Arial"/>
        </w:rPr>
        <w:t>, studnie rewizyjne, przepusty - wraz z odtworzeniem nawierzchni bitumicznej towarzyszące tym robotom;</w:t>
      </w:r>
      <w:r w:rsidR="000D3271">
        <w:rPr>
          <w:rFonts w:ascii="Arial" w:hAnsi="Arial" w:cs="Arial"/>
        </w:rPr>
        <w:t xml:space="preserve"> </w:t>
      </w:r>
      <w:r w:rsidR="000D3271" w:rsidRPr="000D3271">
        <w:rPr>
          <w:rFonts w:ascii="Arial" w:hAnsi="Arial" w:cs="Arial"/>
        </w:rPr>
        <w:t>d)</w:t>
      </w:r>
      <w:r w:rsidR="000D3271">
        <w:rPr>
          <w:rFonts w:ascii="Arial" w:hAnsi="Arial" w:cs="Arial"/>
        </w:rPr>
        <w:t xml:space="preserve"> </w:t>
      </w:r>
      <w:r w:rsidR="000D3271" w:rsidRPr="000D3271">
        <w:rPr>
          <w:rFonts w:ascii="Arial" w:hAnsi="Arial" w:cs="Arial"/>
        </w:rPr>
        <w:t>remontach urządzeń bezpieczeństwa ruchu drogowego (bariery ochronne, ogrodzenia, słupki);</w:t>
      </w:r>
      <w:r w:rsidR="000D3271">
        <w:rPr>
          <w:rFonts w:ascii="Arial" w:hAnsi="Arial" w:cs="Arial"/>
        </w:rPr>
        <w:t xml:space="preserve"> </w:t>
      </w:r>
      <w:r w:rsidR="000D3271" w:rsidRPr="000D3271">
        <w:rPr>
          <w:rFonts w:ascii="Arial" w:hAnsi="Arial" w:cs="Arial"/>
        </w:rPr>
        <w:t>e)</w:t>
      </w:r>
      <w:r w:rsidR="000D3271">
        <w:rPr>
          <w:rFonts w:ascii="Arial" w:hAnsi="Arial" w:cs="Arial"/>
        </w:rPr>
        <w:t xml:space="preserve"> </w:t>
      </w:r>
      <w:r w:rsidR="000D3271" w:rsidRPr="000D3271">
        <w:rPr>
          <w:rFonts w:ascii="Arial" w:hAnsi="Arial" w:cs="Arial"/>
        </w:rPr>
        <w:t>remontach urządzeń odwadniających;</w:t>
      </w:r>
      <w:r w:rsidR="000D3271">
        <w:rPr>
          <w:rFonts w:ascii="Arial" w:hAnsi="Arial" w:cs="Arial"/>
        </w:rPr>
        <w:t xml:space="preserve"> </w:t>
      </w:r>
      <w:r w:rsidR="000D3271" w:rsidRPr="000D3271">
        <w:rPr>
          <w:rFonts w:ascii="Arial" w:hAnsi="Arial" w:cs="Arial"/>
        </w:rPr>
        <w:t>f)</w:t>
      </w:r>
      <w:r w:rsidR="000D3271">
        <w:rPr>
          <w:rFonts w:ascii="Arial" w:hAnsi="Arial" w:cs="Arial"/>
        </w:rPr>
        <w:t xml:space="preserve"> </w:t>
      </w:r>
      <w:r w:rsidR="000D3271" w:rsidRPr="000D3271">
        <w:rPr>
          <w:rFonts w:ascii="Arial" w:hAnsi="Arial" w:cs="Arial"/>
        </w:rPr>
        <w:t xml:space="preserve">remontach poboczy </w:t>
      </w:r>
      <w:r w:rsidRPr="000D3271">
        <w:rPr>
          <w:rFonts w:ascii="Arial" w:hAnsi="Arial" w:cs="Arial"/>
        </w:rPr>
        <w:t xml:space="preserve">jak w </w:t>
      </w:r>
      <w:r w:rsidRPr="000D3271">
        <w:rPr>
          <w:rFonts w:ascii="Arial" w:hAnsi="Arial" w:cs="Arial"/>
        </w:rPr>
        <w:lastRenderedPageBreak/>
        <w:t>zamówieniu podstawowym, zgodnych z przedmiotem zamówienia podstawowego</w:t>
      </w:r>
      <w:r w:rsidR="000D3271" w:rsidRPr="000D3271">
        <w:rPr>
          <w:rFonts w:ascii="Arial" w:hAnsi="Arial" w:cs="Arial"/>
        </w:rPr>
        <w:t>.</w:t>
      </w:r>
      <w:r w:rsidRPr="000D3271">
        <w:rPr>
          <w:rFonts w:ascii="Arial" w:hAnsi="Arial" w:cs="Arial"/>
        </w:rPr>
        <w:t xml:space="preserve"> Wartość zamówień, o których mowa w art. 214 ust. 1 pkt 7 została oszacowana na </w:t>
      </w:r>
      <w:r w:rsidR="005859F3" w:rsidRPr="005859F3">
        <w:rPr>
          <w:rFonts w:ascii="Arial" w:hAnsi="Arial" w:cs="Arial"/>
          <w:shd w:val="clear" w:color="auto" w:fill="FFFFFF"/>
        </w:rPr>
        <w:t>994 502,97</w:t>
      </w:r>
      <w:r w:rsidR="00BB733E" w:rsidRPr="005859F3">
        <w:rPr>
          <w:rFonts w:ascii="Arial" w:hAnsi="Arial" w:cs="Arial"/>
          <w:shd w:val="clear" w:color="auto" w:fill="FFFFFF"/>
        </w:rPr>
        <w:t xml:space="preserve"> </w:t>
      </w:r>
      <w:r w:rsidRPr="005859F3">
        <w:rPr>
          <w:rFonts w:ascii="Arial" w:hAnsi="Arial" w:cs="Arial"/>
        </w:rPr>
        <w:t xml:space="preserve">zł brutto. </w:t>
      </w:r>
      <w:r w:rsidRPr="000D3271">
        <w:rPr>
          <w:rFonts w:ascii="Arial" w:hAnsi="Arial" w:cs="Arial"/>
        </w:rPr>
        <w:t>Wysokość wynagrodzenia zostanie ustalona na podstawie cen jednostkowych, udzielonego zamówienia podstawowego.</w:t>
      </w:r>
    </w:p>
    <w:p w14:paraId="73C1DD9C" w14:textId="77777777" w:rsidR="00E93474" w:rsidRDefault="00E93474" w:rsidP="0067027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F5FA500" w14:textId="77777777" w:rsidR="00E93474" w:rsidRDefault="00E93474" w:rsidP="00725DC9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wykonania zamówienia</w:t>
      </w:r>
    </w:p>
    <w:p w14:paraId="6505B8C8" w14:textId="3458E288" w:rsidR="00E052EB" w:rsidRPr="003F437A" w:rsidRDefault="00E93474" w:rsidP="00E052EB">
      <w:pPr>
        <w:pStyle w:val="Stopka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3D17D0">
        <w:rPr>
          <w:rFonts w:ascii="Arial" w:hAnsi="Arial" w:cs="Arial"/>
          <w:sz w:val="22"/>
          <w:szCs w:val="22"/>
        </w:rPr>
        <w:t>Zamówienie musi zostać zrealizowane w terminie</w:t>
      </w:r>
      <w:r w:rsidRPr="006D1358">
        <w:rPr>
          <w:rFonts w:ascii="Arial" w:hAnsi="Arial" w:cs="Arial"/>
          <w:sz w:val="22"/>
          <w:szCs w:val="22"/>
        </w:rPr>
        <w:t xml:space="preserve">: </w:t>
      </w:r>
      <w:r w:rsidR="00D40C31" w:rsidRPr="003F437A">
        <w:rPr>
          <w:rFonts w:ascii="Arial" w:hAnsi="Arial" w:cs="Arial"/>
          <w:b/>
          <w:sz w:val="22"/>
          <w:szCs w:val="22"/>
          <w:lang w:eastAsia="pl-PL"/>
        </w:rPr>
        <w:t>45</w:t>
      </w:r>
      <w:r w:rsidR="00E052EB" w:rsidRPr="003F437A">
        <w:rPr>
          <w:rFonts w:ascii="Arial" w:hAnsi="Arial" w:cs="Arial"/>
          <w:b/>
          <w:sz w:val="22"/>
          <w:szCs w:val="22"/>
          <w:lang w:eastAsia="pl-PL"/>
        </w:rPr>
        <w:t xml:space="preserve"> tygodni od dnia podpisania umowy (</w:t>
      </w:r>
      <w:r w:rsidR="00D40C31" w:rsidRPr="003F437A">
        <w:rPr>
          <w:rFonts w:ascii="Arial" w:hAnsi="Arial" w:cs="Arial"/>
          <w:b/>
          <w:sz w:val="22"/>
          <w:szCs w:val="22"/>
          <w:lang w:eastAsia="pl-PL"/>
        </w:rPr>
        <w:t>315</w:t>
      </w:r>
      <w:r w:rsidR="00E052EB" w:rsidRPr="003F437A">
        <w:rPr>
          <w:rFonts w:ascii="Arial" w:hAnsi="Arial" w:cs="Arial"/>
          <w:b/>
          <w:sz w:val="22"/>
          <w:szCs w:val="22"/>
          <w:lang w:eastAsia="pl-PL"/>
        </w:rPr>
        <w:t xml:space="preserve"> dni) bądź do wyczerpania kwoty objętej umową. </w:t>
      </w:r>
    </w:p>
    <w:p w14:paraId="06A02AAD" w14:textId="77777777" w:rsidR="00E93474" w:rsidRPr="000D3271" w:rsidRDefault="00E93474" w:rsidP="00725DC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991E372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Informacja o warunkach udziału w postępowaniu </w:t>
      </w:r>
    </w:p>
    <w:p w14:paraId="7CCF79E2" w14:textId="77777777" w:rsidR="00E93474" w:rsidRPr="009A23D7" w:rsidRDefault="00E93474" w:rsidP="004F715D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O udzielenie zamówienia mogą ubiegać się Wykonawcy, którzy nie podlegają wykluczeniu oraz spełniają warunki udziału w postępowaniu i wymagania określone w niniejszej SWZ.</w:t>
      </w:r>
    </w:p>
    <w:p w14:paraId="3E83BB67" w14:textId="77777777" w:rsidR="00E93474" w:rsidRPr="009A23D7" w:rsidRDefault="00E93474" w:rsidP="004F715D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Zamawiający określa następujące warunki udziału w postępowaniu:</w:t>
      </w:r>
    </w:p>
    <w:p w14:paraId="5EB93243" w14:textId="77777777" w:rsidR="00E93474" w:rsidRPr="009A23D7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do występowania w obrocie gospodarczym</w:t>
      </w:r>
    </w:p>
    <w:p w14:paraId="01CA1800" w14:textId="77777777" w:rsidR="00E93474" w:rsidRPr="009A23D7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1075B71" w14:textId="77777777" w:rsidR="00E93474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uprawnienia do prowadzenia określonej działalności gospodarczej lub zawodowej, o ile wynika to z odrębnych przepisów</w:t>
      </w:r>
    </w:p>
    <w:p w14:paraId="446EFA67" w14:textId="3767FC5F" w:rsidR="00337E81" w:rsidRPr="009A23D7" w:rsidRDefault="00E93474" w:rsidP="00AC610D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22A9410" w14:textId="77777777" w:rsidR="00E93474" w:rsidRPr="009A23D7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sytuacja ekonomiczna lub finansowa</w:t>
      </w:r>
    </w:p>
    <w:p w14:paraId="767F11E3" w14:textId="77777777" w:rsidR="00E93474" w:rsidRPr="00F30D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30D74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03DE16C6" w14:textId="77777777" w:rsidR="00E93474" w:rsidRPr="001A1534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techniczna lub zawodowa</w:t>
      </w:r>
    </w:p>
    <w:p w14:paraId="3A9180D3" w14:textId="3EDC8693" w:rsidR="000D3271" w:rsidRPr="003F437A" w:rsidRDefault="000D3271" w:rsidP="000D3271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064705">
        <w:rPr>
          <w:rFonts w:ascii="Arial" w:hAnsi="Arial" w:cs="Arial"/>
          <w:sz w:val="22"/>
          <w:szCs w:val="22"/>
        </w:rPr>
        <w:t>Zamawiający uzna warunek za spełniony</w:t>
      </w:r>
      <w:r>
        <w:rPr>
          <w:rFonts w:ascii="Arial" w:hAnsi="Arial" w:cs="Arial"/>
          <w:sz w:val="22"/>
          <w:szCs w:val="22"/>
        </w:rPr>
        <w:t>,</w:t>
      </w:r>
      <w:r w:rsidRPr="00064705">
        <w:rPr>
          <w:rFonts w:ascii="Arial" w:hAnsi="Arial" w:cs="Arial"/>
          <w:sz w:val="22"/>
          <w:szCs w:val="22"/>
        </w:rPr>
        <w:t xml:space="preserve"> jeżeli Wykonawca ubiegający się </w:t>
      </w:r>
      <w:r>
        <w:rPr>
          <w:rFonts w:ascii="Arial" w:hAnsi="Arial" w:cs="Arial"/>
          <w:sz w:val="22"/>
          <w:szCs w:val="22"/>
        </w:rPr>
        <w:br/>
      </w:r>
      <w:r w:rsidRPr="00064705">
        <w:rPr>
          <w:rFonts w:ascii="Arial" w:hAnsi="Arial" w:cs="Arial"/>
          <w:sz w:val="22"/>
          <w:szCs w:val="22"/>
        </w:rPr>
        <w:t>o udzielenie zamów</w:t>
      </w:r>
      <w:r>
        <w:rPr>
          <w:rFonts w:ascii="Arial" w:hAnsi="Arial" w:cs="Arial"/>
          <w:sz w:val="22"/>
          <w:szCs w:val="22"/>
        </w:rPr>
        <w:t>ienia w okresie ostatnich 5</w:t>
      </w:r>
      <w:r w:rsidRPr="00064705">
        <w:rPr>
          <w:rFonts w:ascii="Arial" w:hAnsi="Arial" w:cs="Arial"/>
          <w:sz w:val="22"/>
          <w:szCs w:val="22"/>
        </w:rPr>
        <w:t xml:space="preserve"> lat przed upływem terminu składania ofert, a jeżeli okres prowadzenia działalności jest krótszy - w tym okresie wykonał:  </w:t>
      </w:r>
      <w:r>
        <w:rPr>
          <w:rFonts w:ascii="Arial" w:hAnsi="Arial" w:cs="Arial"/>
          <w:sz w:val="22"/>
          <w:szCs w:val="22"/>
        </w:rPr>
        <w:br/>
      </w:r>
      <w:r w:rsidRPr="000D3271">
        <w:rPr>
          <w:rFonts w:ascii="Arial" w:hAnsi="Arial" w:cs="Arial"/>
          <w:sz w:val="22"/>
          <w:szCs w:val="22"/>
          <w:u w:val="single"/>
        </w:rPr>
        <w:t xml:space="preserve">co najmniej 1 robotę budowlaną związaną z wykonaniem elementów nawierzchni pasa drogowego, </w:t>
      </w:r>
      <w:r w:rsidRPr="000D3271">
        <w:rPr>
          <w:rFonts w:ascii="Arial" w:hAnsi="Arial" w:cs="Arial"/>
          <w:color w:val="000000" w:themeColor="text1"/>
          <w:sz w:val="22"/>
          <w:szCs w:val="22"/>
          <w:u w:val="single"/>
        </w:rPr>
        <w:t>odpowiadającą</w:t>
      </w:r>
      <w:r w:rsidRPr="00073CC1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zakresowi </w:t>
      </w:r>
      <w:r w:rsidRPr="003F437A">
        <w:rPr>
          <w:rFonts w:ascii="Arial" w:hAnsi="Arial" w:cs="Arial"/>
          <w:sz w:val="22"/>
          <w:szCs w:val="22"/>
          <w:u w:val="single"/>
        </w:rPr>
        <w:t xml:space="preserve">i złożoności porównywalnej z przedmiotem niniejszego zamówienia o wartości minimum </w:t>
      </w:r>
      <w:r w:rsidR="005859F3" w:rsidRPr="003F437A">
        <w:rPr>
          <w:rFonts w:ascii="Arial" w:hAnsi="Arial" w:cs="Arial"/>
          <w:sz w:val="22"/>
          <w:szCs w:val="22"/>
          <w:u w:val="single"/>
        </w:rPr>
        <w:t>2</w:t>
      </w:r>
      <w:r w:rsidRPr="003F437A">
        <w:rPr>
          <w:rFonts w:ascii="Arial" w:hAnsi="Arial" w:cs="Arial"/>
          <w:sz w:val="22"/>
          <w:szCs w:val="22"/>
          <w:u w:val="single"/>
        </w:rPr>
        <w:t>00 000,00 zł brutto.</w:t>
      </w:r>
    </w:p>
    <w:p w14:paraId="20277BE5" w14:textId="64A61E6A" w:rsidR="000D3271" w:rsidRPr="003F437A" w:rsidRDefault="000D3271" w:rsidP="000D3271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F437A">
        <w:rPr>
          <w:rFonts w:ascii="Arial" w:hAnsi="Arial" w:cs="Arial"/>
          <w:sz w:val="22"/>
          <w:szCs w:val="22"/>
          <w:u w:val="single"/>
        </w:rPr>
        <w:t xml:space="preserve">Za prace porównywalne z przedmiotem niniejszego zamówienia uznane będą roboty polegające na remontach, budowie, przebudowie nawierzchni z elementów </w:t>
      </w:r>
      <w:r w:rsidR="004B2EEE" w:rsidRPr="003F437A">
        <w:rPr>
          <w:rFonts w:ascii="Arial" w:hAnsi="Arial" w:cs="Arial"/>
          <w:sz w:val="22"/>
          <w:szCs w:val="22"/>
          <w:u w:val="single"/>
        </w:rPr>
        <w:t>rozbieralnych</w:t>
      </w:r>
      <w:r w:rsidR="005859F3" w:rsidRPr="003F437A">
        <w:rPr>
          <w:rFonts w:ascii="Arial" w:hAnsi="Arial" w:cs="Arial"/>
          <w:sz w:val="22"/>
          <w:szCs w:val="22"/>
          <w:u w:val="single"/>
        </w:rPr>
        <w:t xml:space="preserve"> </w:t>
      </w:r>
      <w:r w:rsidR="004B2EEE" w:rsidRPr="003F437A">
        <w:rPr>
          <w:rFonts w:ascii="Arial" w:hAnsi="Arial" w:cs="Arial"/>
          <w:sz w:val="22"/>
          <w:szCs w:val="22"/>
          <w:u w:val="single"/>
        </w:rPr>
        <w:t xml:space="preserve"> (np. chodników, parkingów</w:t>
      </w:r>
      <w:r w:rsidR="003F437A" w:rsidRPr="003447D4">
        <w:rPr>
          <w:rFonts w:ascii="Arial" w:hAnsi="Arial" w:cs="Arial"/>
          <w:sz w:val="22"/>
          <w:szCs w:val="22"/>
          <w:u w:val="single"/>
        </w:rPr>
        <w:t xml:space="preserve">, innych nawierzchni z kostki) </w:t>
      </w:r>
      <w:r w:rsidR="004B2EEE" w:rsidRPr="003447D4">
        <w:rPr>
          <w:rFonts w:ascii="Arial" w:hAnsi="Arial" w:cs="Arial"/>
          <w:sz w:val="22"/>
          <w:szCs w:val="22"/>
          <w:u w:val="single"/>
        </w:rPr>
        <w:t xml:space="preserve">o </w:t>
      </w:r>
      <w:r w:rsidR="004B2EEE" w:rsidRPr="003F437A">
        <w:rPr>
          <w:rFonts w:ascii="Arial" w:hAnsi="Arial" w:cs="Arial"/>
          <w:sz w:val="22"/>
          <w:szCs w:val="22"/>
          <w:u w:val="single"/>
        </w:rPr>
        <w:t xml:space="preserve">wartości minimum </w:t>
      </w:r>
      <w:r w:rsidR="005859F3" w:rsidRPr="003F437A">
        <w:rPr>
          <w:rFonts w:ascii="Arial" w:hAnsi="Arial" w:cs="Arial"/>
          <w:sz w:val="22"/>
          <w:szCs w:val="22"/>
          <w:u w:val="single"/>
        </w:rPr>
        <w:t>2</w:t>
      </w:r>
      <w:r w:rsidR="004B2EEE" w:rsidRPr="003F437A">
        <w:rPr>
          <w:rFonts w:ascii="Arial" w:hAnsi="Arial" w:cs="Arial"/>
          <w:sz w:val="22"/>
          <w:szCs w:val="22"/>
          <w:u w:val="single"/>
        </w:rPr>
        <w:t>00 000,00 zł brutto.</w:t>
      </w:r>
    </w:p>
    <w:p w14:paraId="543E534C" w14:textId="77777777" w:rsidR="00E93474" w:rsidRPr="00A920E2" w:rsidRDefault="00E93474" w:rsidP="004F715D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10"/>
          <w:szCs w:val="10"/>
        </w:rPr>
      </w:pPr>
      <w:r w:rsidRPr="00A920E2">
        <w:rPr>
          <w:rFonts w:ascii="Arial" w:hAnsi="Arial" w:cs="Arial"/>
          <w:color w:val="000000"/>
          <w:sz w:val="22"/>
          <w:szCs w:val="22"/>
        </w:rPr>
        <w:t xml:space="preserve">Warunek będzie spełniony, jeżeli Wykonawca wykaże osoby, które będą dostępne na etapie realizacji zamówienia i będą spełniać następujące wymagania: </w:t>
      </w:r>
      <w:r w:rsidRPr="00A920E2">
        <w:rPr>
          <w:rFonts w:ascii="Arial" w:hAnsi="Arial" w:cs="Arial"/>
          <w:sz w:val="22"/>
          <w:szCs w:val="22"/>
          <w:u w:val="single"/>
        </w:rPr>
        <w:t>kierownik budowy</w:t>
      </w:r>
      <w:r w:rsidRPr="00A920E2">
        <w:rPr>
          <w:rFonts w:ascii="Arial" w:hAnsi="Arial" w:cs="Arial"/>
          <w:sz w:val="22"/>
          <w:szCs w:val="22"/>
        </w:rPr>
        <w:t xml:space="preserve">, który posiada uprawnienia budowlane w specjalności drogowej w zakresie wymaganym do realizacji zadania lub odpowiadające im równoważne uprawnienia budowlane, które zostały wydane na podstawie wcześniej obowiązujących przepisów w tym zakresie. </w:t>
      </w:r>
    </w:p>
    <w:p w14:paraId="20E884AF" w14:textId="77777777" w:rsidR="00E93474" w:rsidRPr="00C47775" w:rsidRDefault="00E93474" w:rsidP="00360E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336FAFA" w14:textId="77777777" w:rsidR="00E93474" w:rsidRPr="004476E5" w:rsidRDefault="00E93474" w:rsidP="00E93474">
      <w:pPr>
        <w:autoSpaceDE w:val="0"/>
        <w:autoSpaceDN w:val="0"/>
        <w:adjustRightInd w:val="0"/>
        <w:spacing w:after="0"/>
        <w:ind w:left="284" w:firstLine="424"/>
        <w:jc w:val="both"/>
        <w:rPr>
          <w:rFonts w:ascii="Arial" w:hAnsi="Arial" w:cs="Arial"/>
          <w:b/>
          <w:u w:val="single"/>
        </w:rPr>
      </w:pPr>
      <w:r w:rsidRPr="004476E5">
        <w:rPr>
          <w:rFonts w:ascii="Arial" w:hAnsi="Arial" w:cs="Arial"/>
          <w:b/>
          <w:u w:val="single"/>
        </w:rPr>
        <w:t>UWAGA!</w:t>
      </w:r>
    </w:p>
    <w:p w14:paraId="3F4714A6" w14:textId="4D145FC6" w:rsidR="00E93474" w:rsidRPr="00522E26" w:rsidRDefault="00E93474" w:rsidP="00E93474">
      <w:pPr>
        <w:pStyle w:val="NormalnyWeb"/>
        <w:suppressAutoHyphens/>
        <w:spacing w:before="0" w:beforeAutospacing="0" w:after="0" w:afterAutospacing="0" w:line="276" w:lineRule="auto"/>
        <w:ind w:left="708" w:firstLine="3"/>
        <w:rPr>
          <w:rFonts w:ascii="Arial" w:hAnsi="Arial" w:cs="Arial"/>
          <w:sz w:val="22"/>
          <w:szCs w:val="22"/>
        </w:rPr>
      </w:pPr>
      <w:r w:rsidRPr="00073CC1">
        <w:rPr>
          <w:rFonts w:ascii="Arial" w:hAnsi="Arial" w:cs="Arial"/>
          <w:color w:val="000000" w:themeColor="text1"/>
          <w:sz w:val="22"/>
          <w:szCs w:val="22"/>
        </w:rPr>
        <w:t xml:space="preserve">Kierownik budowy oraz kierownicy robót powinni posiadać uprawnienia budowlane zgodnie z ustawą z dnia 07 lipca 1994 r. </w:t>
      </w:r>
      <w:r w:rsidRPr="007B438E">
        <w:rPr>
          <w:rFonts w:ascii="Arial" w:hAnsi="Arial" w:cs="Arial"/>
          <w:sz w:val="22"/>
          <w:szCs w:val="22"/>
        </w:rPr>
        <w:t xml:space="preserve">Prawo </w:t>
      </w:r>
      <w:r w:rsidRPr="00522E26">
        <w:rPr>
          <w:rFonts w:ascii="Arial" w:hAnsi="Arial" w:cs="Arial"/>
          <w:sz w:val="22"/>
          <w:szCs w:val="22"/>
        </w:rPr>
        <w:t>budowlane (</w:t>
      </w:r>
      <w:proofErr w:type="spellStart"/>
      <w:r w:rsidRPr="00522E26">
        <w:rPr>
          <w:rFonts w:ascii="Arial" w:hAnsi="Arial" w:cs="Arial"/>
          <w:sz w:val="22"/>
          <w:szCs w:val="22"/>
        </w:rPr>
        <w:t>t.j</w:t>
      </w:r>
      <w:proofErr w:type="spellEnd"/>
      <w:r w:rsidRPr="00522E26">
        <w:rPr>
          <w:rFonts w:ascii="Arial" w:hAnsi="Arial" w:cs="Arial"/>
          <w:sz w:val="22"/>
          <w:szCs w:val="22"/>
        </w:rPr>
        <w:t xml:space="preserve">. Dz.U.2020.1333 ze zm.) </w:t>
      </w:r>
      <w:r w:rsidRPr="007B438E">
        <w:rPr>
          <w:rFonts w:ascii="Arial" w:hAnsi="Arial" w:cs="Arial"/>
          <w:sz w:val="22"/>
          <w:szCs w:val="22"/>
        </w:rPr>
        <w:t xml:space="preserve">oraz rozporządzeniem Ministra Inwestycji i Rozwoju z dnia 29 kwietnia 2019r. w sprawie przygotowania zawodowego do wykonywania samodzielnych funkcji technicznych w </w:t>
      </w:r>
      <w:r w:rsidRPr="00522E26">
        <w:rPr>
          <w:rFonts w:ascii="Arial" w:hAnsi="Arial" w:cs="Arial"/>
          <w:sz w:val="22"/>
          <w:szCs w:val="22"/>
        </w:rPr>
        <w:t xml:space="preserve">budownictwie (Dz.U.2019.831) lub odpowiadające </w:t>
      </w:r>
      <w:r w:rsidRPr="007B438E">
        <w:rPr>
          <w:rFonts w:ascii="Arial" w:hAnsi="Arial" w:cs="Arial"/>
          <w:sz w:val="22"/>
          <w:szCs w:val="22"/>
        </w:rPr>
        <w:t xml:space="preserve">im ważne uprawnienia budowlane, które zostały wydane na podstawie wcześniej obowiązujących przepisów. Zgodnie z art. 12a ustawy Prawo budowlane samodzielne funkcje techniczne w budownictwie, określone w art. 12 ust. 1 ustawy mogą również </w:t>
      </w:r>
      <w:r w:rsidRPr="007B438E">
        <w:rPr>
          <w:rFonts w:ascii="Arial" w:hAnsi="Arial" w:cs="Arial"/>
          <w:sz w:val="22"/>
          <w:szCs w:val="22"/>
        </w:rPr>
        <w:lastRenderedPageBreak/>
        <w:t xml:space="preserve">wykonywać osoby, których odpowiednie kwalifikacje zawodowe zostały uznane na zasadach określonych w przepisach odrębnych. Regulację odrębną stanowią przepisy ustawy z dnia 22 grudnia 2015 r. o zasadach uznawania kwalifikacji zawodowych nabytych w państwach członkowskich Unii </w:t>
      </w:r>
      <w:r w:rsidRPr="00522E26">
        <w:rPr>
          <w:rFonts w:ascii="Arial" w:hAnsi="Arial" w:cs="Arial"/>
          <w:sz w:val="22"/>
          <w:szCs w:val="22"/>
        </w:rPr>
        <w:t xml:space="preserve">Europejskiej </w:t>
      </w:r>
      <w:bookmarkStart w:id="11" w:name="_Hlk70425381"/>
      <w:r w:rsidRPr="00522E26">
        <w:rPr>
          <w:rFonts w:ascii="Arial" w:hAnsi="Arial" w:cs="Arial"/>
          <w:sz w:val="22"/>
          <w:szCs w:val="22"/>
        </w:rPr>
        <w:t>(</w:t>
      </w:r>
      <w:proofErr w:type="spellStart"/>
      <w:r w:rsidRPr="00522E26">
        <w:rPr>
          <w:rFonts w:ascii="Arial" w:hAnsi="Arial" w:cs="Arial"/>
          <w:sz w:val="22"/>
          <w:szCs w:val="22"/>
        </w:rPr>
        <w:t>t.j</w:t>
      </w:r>
      <w:proofErr w:type="spellEnd"/>
      <w:r w:rsidRPr="00522E26">
        <w:rPr>
          <w:rFonts w:ascii="Arial" w:hAnsi="Arial" w:cs="Arial"/>
          <w:sz w:val="22"/>
          <w:szCs w:val="22"/>
        </w:rPr>
        <w:t>. Dz. U.2020.220</w:t>
      </w:r>
      <w:r w:rsidR="006F0170" w:rsidRPr="00522E26">
        <w:rPr>
          <w:rFonts w:ascii="Arial" w:hAnsi="Arial" w:cs="Arial"/>
          <w:sz w:val="22"/>
          <w:szCs w:val="22"/>
        </w:rPr>
        <w:t xml:space="preserve"> ze zm.</w:t>
      </w:r>
      <w:r w:rsidRPr="00522E26">
        <w:rPr>
          <w:rFonts w:ascii="Arial" w:hAnsi="Arial" w:cs="Arial"/>
          <w:sz w:val="22"/>
          <w:szCs w:val="22"/>
        </w:rPr>
        <w:t>).</w:t>
      </w:r>
      <w:bookmarkEnd w:id="11"/>
    </w:p>
    <w:p w14:paraId="24EFF741" w14:textId="77777777" w:rsidR="00E93474" w:rsidRPr="000E4D92" w:rsidRDefault="00E93474" w:rsidP="00E93474">
      <w:pPr>
        <w:spacing w:after="0"/>
        <w:ind w:left="72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4ED2F03" w14:textId="77777777" w:rsidR="00E93474" w:rsidRPr="00A3746E" w:rsidRDefault="00E93474" w:rsidP="00E93474">
      <w:pPr>
        <w:spacing w:after="0"/>
        <w:ind w:left="720"/>
        <w:jc w:val="both"/>
        <w:rPr>
          <w:rFonts w:ascii="Arial" w:hAnsi="Arial" w:cs="Arial"/>
          <w:b/>
          <w:bCs/>
          <w:u w:val="single"/>
        </w:rPr>
      </w:pPr>
      <w:r w:rsidRPr="00ED7C42">
        <w:rPr>
          <w:rFonts w:ascii="Arial" w:eastAsia="Times New Roman" w:hAnsi="Arial" w:cs="Arial"/>
          <w:lang w:eastAsia="pl-PL"/>
        </w:rPr>
        <w:t xml:space="preserve">Ocena spełniania warunków udziału w postępowaniu będzie dokonana na zasadzie </w:t>
      </w:r>
      <w:r w:rsidRPr="00A3746E">
        <w:rPr>
          <w:rFonts w:ascii="Arial" w:eastAsia="Times New Roman" w:hAnsi="Arial" w:cs="Arial"/>
          <w:b/>
          <w:bCs/>
          <w:u w:val="single"/>
          <w:lang w:eastAsia="pl-PL"/>
        </w:rPr>
        <w:t>spełnia/nie spełnia.</w:t>
      </w:r>
    </w:p>
    <w:p w14:paraId="127C47AC" w14:textId="77777777" w:rsidR="00E93474" w:rsidRPr="00ED7C42" w:rsidRDefault="00E93474" w:rsidP="000E4D92">
      <w:pPr>
        <w:pStyle w:val="NormalnyWeb"/>
        <w:suppressAutoHyphens/>
        <w:spacing w:before="0" w:beforeAutospacing="0" w:after="0" w:afterAutospacing="0" w:line="276" w:lineRule="auto"/>
        <w:rPr>
          <w:rFonts w:ascii="Arial" w:hAnsi="Arial" w:cs="Arial"/>
          <w:color w:val="00B050"/>
          <w:sz w:val="22"/>
          <w:szCs w:val="22"/>
        </w:rPr>
      </w:pPr>
    </w:p>
    <w:p w14:paraId="44D647F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Podstawy wykluczenia Wykonawcy z postępowania </w:t>
      </w:r>
    </w:p>
    <w:p w14:paraId="6B935DDD" w14:textId="77777777" w:rsidR="00E93474" w:rsidRPr="0049151F" w:rsidRDefault="00E93474" w:rsidP="004F715D">
      <w:pPr>
        <w:pStyle w:val="Akapitzlist"/>
        <w:numPr>
          <w:ilvl w:val="0"/>
          <w:numId w:val="12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wykluczy z postępowania o udzielenie zamówienia Wykonawcę, wobec którego zachodzą podstawy wykluczenia, o których mowa w art. 108</w:t>
      </w:r>
      <w:r>
        <w:rPr>
          <w:rFonts w:ascii="Arial" w:hAnsi="Arial" w:cs="Arial"/>
          <w:bCs/>
          <w:iCs/>
          <w:color w:val="000000"/>
        </w:rPr>
        <w:t xml:space="preserve"> ust. 1 </w:t>
      </w:r>
      <w:r w:rsidRPr="0049151F">
        <w:rPr>
          <w:rFonts w:ascii="Arial" w:hAnsi="Arial" w:cs="Arial"/>
          <w:bCs/>
          <w:iCs/>
          <w:color w:val="000000"/>
        </w:rPr>
        <w:t xml:space="preserve">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0F84DBA7" w14:textId="77777777" w:rsidR="00E93474" w:rsidRPr="0049151F" w:rsidRDefault="00E93474" w:rsidP="004F715D">
      <w:pPr>
        <w:pStyle w:val="Akapitzlist"/>
        <w:numPr>
          <w:ilvl w:val="0"/>
          <w:numId w:val="12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 xml:space="preserve">Wykluczenie Wykonawcy nastąpi w przypadkach, o których mowa w art. </w:t>
      </w:r>
      <w:r>
        <w:rPr>
          <w:rFonts w:ascii="Arial" w:hAnsi="Arial" w:cs="Arial"/>
          <w:bCs/>
          <w:iCs/>
          <w:color w:val="000000"/>
        </w:rPr>
        <w:t xml:space="preserve">111 </w:t>
      </w:r>
      <w:r w:rsidRPr="0049151F">
        <w:rPr>
          <w:rFonts w:ascii="Arial" w:hAnsi="Arial" w:cs="Arial"/>
          <w:bCs/>
          <w:iCs/>
          <w:color w:val="000000"/>
        </w:rPr>
        <w:t xml:space="preserve">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76EB4C96" w14:textId="77777777" w:rsidR="00E93474" w:rsidRPr="0049151F" w:rsidRDefault="00E93474" w:rsidP="004F715D">
      <w:pPr>
        <w:pStyle w:val="Akapitzlist"/>
        <w:numPr>
          <w:ilvl w:val="0"/>
          <w:numId w:val="12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 xml:space="preserve">Wykonawca nie podlega wykluczeniu w okolicznościach określonych w art. 108 ust. 1 pkt 1, 2 i 5 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 xml:space="preserve">, jeżeli udowodni Zamawiającemu, że spełnił łącznie przesłanki określone w art. 110 ust. 2 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3BE61C2A" w14:textId="77777777" w:rsidR="00E93474" w:rsidRPr="0049151F" w:rsidRDefault="00E93474" w:rsidP="004F715D">
      <w:pPr>
        <w:pStyle w:val="Akapitzlist"/>
        <w:numPr>
          <w:ilvl w:val="0"/>
          <w:numId w:val="12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oceni, czy podjęte przez Wykonawcę czynności są wystarczające do wykazania jego rzetelności, uwzględniając wagę i szczególne okoliczności czynu Wykonawcy, a jeżeli uzna, że nie są wystarczające, wykluczy Wykonawcę.</w:t>
      </w:r>
    </w:p>
    <w:p w14:paraId="171FFAA7" w14:textId="742D885C" w:rsidR="00E93474" w:rsidRDefault="00E93474" w:rsidP="004F715D">
      <w:pPr>
        <w:pStyle w:val="Akapitzlist"/>
        <w:numPr>
          <w:ilvl w:val="0"/>
          <w:numId w:val="12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może wykluczyć Wykonawcę na każdym etapie postępowania, ofertę Wykonawcy wykluczonego uznaje się za odrzuconą.</w:t>
      </w:r>
    </w:p>
    <w:p w14:paraId="11D52D82" w14:textId="77777777" w:rsidR="007B438E" w:rsidRPr="00AB2848" w:rsidRDefault="007B438E" w:rsidP="007B438E">
      <w:pPr>
        <w:pStyle w:val="Akapitzlist"/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40DF9BE1" w14:textId="77777777" w:rsidR="00E93474" w:rsidRPr="00374CBF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Dokumenty składane wraz z ofertą </w:t>
      </w:r>
    </w:p>
    <w:p w14:paraId="5D6BDDF4" w14:textId="77777777" w:rsidR="00E93474" w:rsidRPr="00374CBF" w:rsidRDefault="00E93474" w:rsidP="004F715D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74CBF">
        <w:rPr>
          <w:rFonts w:ascii="Arial" w:hAnsi="Arial" w:cs="Arial"/>
          <w:color w:val="000000" w:themeColor="text1"/>
          <w:sz w:val="22"/>
          <w:szCs w:val="22"/>
        </w:rPr>
        <w:t>Wykonawca wraz z ofertą zobowiązany jest złożyć:</w:t>
      </w:r>
    </w:p>
    <w:p w14:paraId="0E2EC3F8" w14:textId="2B633B22" w:rsidR="00E93474" w:rsidRPr="00374CBF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74CBF">
        <w:rPr>
          <w:rFonts w:ascii="Arial" w:hAnsi="Arial" w:cs="Arial"/>
          <w:color w:val="000000" w:themeColor="text1"/>
          <w:sz w:val="22"/>
          <w:szCs w:val="22"/>
          <w:u w:val="single"/>
        </w:rPr>
        <w:t>Formularz ofertowy</w:t>
      </w:r>
      <w:r w:rsidRPr="00374CBF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Załącznik nr </w:t>
      </w:r>
      <w:r w:rsidR="00CF1AF8" w:rsidRPr="00374CBF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 do SWZ;</w:t>
      </w:r>
    </w:p>
    <w:p w14:paraId="3320AAE8" w14:textId="426E9949" w:rsidR="00E93474" w:rsidRPr="00374CBF" w:rsidRDefault="000E435E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74CBF">
        <w:rPr>
          <w:rFonts w:ascii="Arial" w:hAnsi="Arial" w:cs="Arial"/>
          <w:color w:val="000000" w:themeColor="text1"/>
          <w:sz w:val="22"/>
          <w:szCs w:val="22"/>
          <w:u w:val="single"/>
        </w:rPr>
        <w:t>Kosztorys ofertowy</w:t>
      </w:r>
      <w:r w:rsidR="00E93474" w:rsidRPr="00374CBF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="00E93474"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Załącznik nr </w:t>
      </w:r>
      <w:r w:rsidR="00374CBF" w:rsidRPr="00374CBF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EE6447"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A </w:t>
      </w:r>
      <w:r w:rsidR="00E93474" w:rsidRPr="00374CBF">
        <w:rPr>
          <w:rFonts w:ascii="Arial" w:hAnsi="Arial" w:cs="Arial"/>
          <w:b/>
          <w:color w:val="000000" w:themeColor="text1"/>
          <w:sz w:val="22"/>
          <w:szCs w:val="22"/>
        </w:rPr>
        <w:t>do SWZ;</w:t>
      </w:r>
    </w:p>
    <w:p w14:paraId="6E145144" w14:textId="7094A8F4" w:rsidR="00DF6703" w:rsidRPr="00374CBF" w:rsidRDefault="00DF6703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74CBF">
        <w:rPr>
          <w:rFonts w:ascii="Arial" w:hAnsi="Arial" w:cs="Arial"/>
          <w:color w:val="000000" w:themeColor="text1"/>
          <w:sz w:val="22"/>
          <w:szCs w:val="22"/>
          <w:u w:val="single"/>
        </w:rPr>
        <w:t>Szczegółowy wykaz stawek i narzutów</w:t>
      </w:r>
      <w:r w:rsidRPr="00374CBF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 Załącznik nr </w:t>
      </w:r>
      <w:r w:rsidR="00374CBF" w:rsidRPr="00374CBF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EE6447" w:rsidRPr="00374CBF">
        <w:rPr>
          <w:rFonts w:ascii="Arial" w:hAnsi="Arial" w:cs="Arial"/>
          <w:b/>
          <w:color w:val="000000" w:themeColor="text1"/>
          <w:sz w:val="22"/>
          <w:szCs w:val="22"/>
        </w:rPr>
        <w:t>B</w:t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 do SWZ;</w:t>
      </w:r>
    </w:p>
    <w:p w14:paraId="07494766" w14:textId="4667512C" w:rsidR="00E93474" w:rsidRPr="00374CBF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74CBF">
        <w:rPr>
          <w:rFonts w:ascii="Arial" w:hAnsi="Arial" w:cs="Arial"/>
          <w:color w:val="000000" w:themeColor="text1"/>
          <w:sz w:val="22"/>
          <w:szCs w:val="22"/>
          <w:u w:val="single"/>
        </w:rPr>
        <w:t>Oświadczenie o niepodleganiu wykluczeniu z postępowania oraz spełnianiu warunków udziału w postępowaniu</w:t>
      </w:r>
      <w:r w:rsidRPr="00374CBF">
        <w:rPr>
          <w:rFonts w:ascii="Arial" w:hAnsi="Arial" w:cs="Arial"/>
          <w:color w:val="000000" w:themeColor="text1"/>
          <w:sz w:val="22"/>
          <w:szCs w:val="22"/>
        </w:rPr>
        <w:t xml:space="preserve"> (aktualne na dzień składania ofert) – </w:t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>Załącznik nr</w:t>
      </w:r>
      <w:r w:rsidR="00CF1AF8"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74CBF" w:rsidRPr="00374CBF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CF1AF8"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>do SWZ;</w:t>
      </w:r>
    </w:p>
    <w:p w14:paraId="2144C19D" w14:textId="5221A87C" w:rsidR="00E93474" w:rsidRPr="00374CBF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74CBF">
        <w:rPr>
          <w:rFonts w:ascii="Arial" w:hAnsi="Arial" w:cs="Arial"/>
          <w:color w:val="000000" w:themeColor="text1"/>
          <w:sz w:val="22"/>
          <w:szCs w:val="22"/>
          <w:u w:val="single"/>
        </w:rPr>
        <w:t>Oświadczenie o zatrudnieniu osób na podstawie umowy o pracę</w:t>
      </w:r>
      <w:r w:rsidR="00CF1AF8" w:rsidRPr="00374C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74CBF">
        <w:rPr>
          <w:rFonts w:ascii="Arial" w:hAnsi="Arial" w:cs="Arial"/>
          <w:color w:val="000000" w:themeColor="text1"/>
          <w:sz w:val="22"/>
          <w:szCs w:val="22"/>
        </w:rPr>
        <w:t>–</w:t>
      </w:r>
      <w:r w:rsidR="00CF1AF8" w:rsidRPr="00374C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>Załącznik nr</w:t>
      </w:r>
      <w:r w:rsidR="005A45A7"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74CBF" w:rsidRPr="00374CBF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="00CF1AF8"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>do SWZ;</w:t>
      </w:r>
    </w:p>
    <w:p w14:paraId="65C4684B" w14:textId="5039F36B" w:rsidR="00E93474" w:rsidRPr="00374CBF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74CBF">
        <w:rPr>
          <w:rFonts w:ascii="Arial" w:hAnsi="Arial" w:cs="Arial"/>
          <w:color w:val="000000" w:themeColor="text1"/>
          <w:sz w:val="22"/>
          <w:szCs w:val="22"/>
          <w:u w:val="single"/>
        </w:rPr>
        <w:t>Zobowiązanie podmiotu udostępniającego zasoby</w:t>
      </w:r>
      <w:r w:rsidRPr="00374CBF">
        <w:rPr>
          <w:rFonts w:ascii="Arial" w:hAnsi="Arial" w:cs="Arial"/>
          <w:color w:val="000000" w:themeColor="text1"/>
          <w:sz w:val="22"/>
          <w:szCs w:val="22"/>
        </w:rPr>
        <w:t xml:space="preserve"> – jeżeli dotyczy – </w:t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>Załącznik nr</w:t>
      </w:r>
      <w:r w:rsidR="00CF1AF8"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74CBF" w:rsidRPr="00374CBF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="00CF1AF8"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do SWZ; </w:t>
      </w:r>
    </w:p>
    <w:p w14:paraId="3AE1F14B" w14:textId="16F5F765" w:rsidR="00E93474" w:rsidRPr="00374CBF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74CBF">
        <w:rPr>
          <w:rFonts w:ascii="Arial" w:hAnsi="Arial" w:cs="Arial"/>
          <w:color w:val="000000" w:themeColor="text1"/>
          <w:sz w:val="22"/>
          <w:szCs w:val="22"/>
          <w:u w:val="single"/>
        </w:rPr>
        <w:t>Pełnomocnictwo</w:t>
      </w:r>
      <w:r w:rsidR="0034583D" w:rsidRPr="00374C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74CBF">
        <w:rPr>
          <w:rFonts w:ascii="Arial" w:hAnsi="Arial" w:cs="Arial"/>
          <w:color w:val="000000" w:themeColor="text1"/>
          <w:sz w:val="22"/>
          <w:szCs w:val="22"/>
        </w:rPr>
        <w:t>– do reprezentowania Wykonawcy/ Wykonawców wspólnie ubiegających się o udzielenie zamówienia – jeżeli dotyczy.</w:t>
      </w:r>
    </w:p>
    <w:p w14:paraId="08F2A13E" w14:textId="50050934" w:rsidR="00E93474" w:rsidRPr="00374CBF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74CBF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Oświadczenie Wykonawców wspólnie ubiegających się o udzielenie zamówienia </w:t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– jeżeli dotyczy </w:t>
      </w:r>
      <w:r w:rsidRPr="00374CBF">
        <w:rPr>
          <w:rFonts w:ascii="Arial" w:hAnsi="Arial" w:cs="Arial"/>
          <w:color w:val="000000" w:themeColor="text1"/>
          <w:sz w:val="22"/>
          <w:szCs w:val="22"/>
        </w:rPr>
        <w:t xml:space="preserve">– (składają wyłącznie </w:t>
      </w:r>
      <w:r w:rsidR="000E4D92" w:rsidRPr="00374CBF">
        <w:rPr>
          <w:rFonts w:ascii="Arial" w:hAnsi="Arial" w:cs="Arial"/>
          <w:color w:val="000000" w:themeColor="text1"/>
          <w:sz w:val="22"/>
          <w:szCs w:val="22"/>
        </w:rPr>
        <w:t>W</w:t>
      </w:r>
      <w:r w:rsidRPr="00374CBF">
        <w:rPr>
          <w:rFonts w:ascii="Arial" w:hAnsi="Arial" w:cs="Arial"/>
          <w:color w:val="000000" w:themeColor="text1"/>
          <w:sz w:val="22"/>
          <w:szCs w:val="22"/>
        </w:rPr>
        <w:t xml:space="preserve">ykonawcy wspólnie ubiegający się o udzielenie zamówienia) – </w:t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Załącznik nr </w:t>
      </w:r>
      <w:r w:rsidR="00374CBF" w:rsidRPr="00374CBF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="00CF1AF8"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>do SWZ.</w:t>
      </w:r>
    </w:p>
    <w:p w14:paraId="5F207694" w14:textId="77777777" w:rsidR="00E93474" w:rsidRPr="00374CBF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7B71E84C" w14:textId="77777777" w:rsidR="00E93474" w:rsidRPr="00374CBF" w:rsidRDefault="00E93474" w:rsidP="004F715D">
      <w:pPr>
        <w:pStyle w:val="Stopka"/>
        <w:numPr>
          <w:ilvl w:val="0"/>
          <w:numId w:val="14"/>
        </w:numPr>
        <w:tabs>
          <w:tab w:val="clear" w:pos="4536"/>
          <w:tab w:val="clear" w:pos="9072"/>
          <w:tab w:val="num" w:pos="709"/>
        </w:tabs>
        <w:spacing w:line="276" w:lineRule="auto"/>
        <w:ind w:left="709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74CB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Zamawiający przed wyborem najkorzystniejszej oferty wezwie Wykonawcę, którego oferta została najwyżej oceniona, do złożenia w wyznaczonym terminie, nie krótszym niż 5 dni, aktualnych na dzień złożenia podmiotowych środków dowodowych: </w:t>
      </w:r>
    </w:p>
    <w:p w14:paraId="5BE9B853" w14:textId="465428B0" w:rsidR="00E93474" w:rsidRPr="00374CBF" w:rsidRDefault="00E93474" w:rsidP="004F715D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74CBF">
        <w:rPr>
          <w:rFonts w:ascii="Arial" w:hAnsi="Arial" w:cs="Arial"/>
          <w:color w:val="000000" w:themeColor="text1"/>
          <w:sz w:val="22"/>
          <w:szCs w:val="22"/>
          <w:u w:val="single"/>
        </w:rPr>
        <w:t>wykazu robót budowlanych</w:t>
      </w:r>
      <w:r w:rsidRPr="00374CBF">
        <w:rPr>
          <w:rFonts w:ascii="Arial" w:hAnsi="Arial" w:cs="Arial"/>
          <w:color w:val="000000" w:themeColor="text1"/>
          <w:sz w:val="22"/>
          <w:szCs w:val="22"/>
        </w:rPr>
        <w:t xml:space="preserve"> wykonanych nie wcześniej niż w okresie ostatnich 5</w:t>
      </w:r>
      <w:r w:rsidR="00E03A7F" w:rsidRPr="00374C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74CBF">
        <w:rPr>
          <w:rFonts w:ascii="Arial" w:hAnsi="Arial" w:cs="Arial"/>
          <w:color w:val="000000" w:themeColor="text1"/>
          <w:sz w:val="22"/>
          <w:szCs w:val="22"/>
        </w:rPr>
        <w:t xml:space="preserve">lat, </w:t>
      </w:r>
      <w:r w:rsidRPr="00374CBF">
        <w:rPr>
          <w:rFonts w:ascii="Arial" w:hAnsi="Arial" w:cs="Arial"/>
          <w:color w:val="000000" w:themeColor="text1"/>
          <w:sz w:val="22"/>
          <w:szCs w:val="22"/>
        </w:rPr>
        <w:br/>
        <w:t xml:space="preserve">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</w:t>
      </w:r>
      <w:r w:rsidRPr="00374CBF">
        <w:rPr>
          <w:rFonts w:ascii="Arial" w:hAnsi="Arial" w:cs="Arial"/>
          <w:color w:val="000000" w:themeColor="text1"/>
          <w:sz w:val="22"/>
          <w:szCs w:val="22"/>
        </w:rPr>
        <w:lastRenderedPageBreak/>
        <w:t>nie jest wstanie uzyskać tych dokumentów – inne odpowiednie dokumenty</w:t>
      </w:r>
      <w:r w:rsidRPr="00374CBF">
        <w:rPr>
          <w:rFonts w:ascii="Arial" w:hAnsi="Arial" w:cs="Arial"/>
          <w:color w:val="000000" w:themeColor="text1"/>
          <w:sz w:val="22"/>
          <w:szCs w:val="22"/>
        </w:rPr>
        <w:br/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bookmarkStart w:id="12" w:name="_Hlk74045005"/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>–</w:t>
      </w:r>
      <w:bookmarkEnd w:id="12"/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 Załącznik nr </w:t>
      </w:r>
      <w:r w:rsidR="00374CBF" w:rsidRPr="00374CBF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 do SWZ;</w:t>
      </w:r>
    </w:p>
    <w:p w14:paraId="08F0594C" w14:textId="77777777" w:rsidR="00EE6447" w:rsidRPr="00374CBF" w:rsidRDefault="00EE6447" w:rsidP="00EE6447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305126CA" w14:textId="7F0B237A" w:rsidR="00E93474" w:rsidRPr="00374CBF" w:rsidRDefault="00E93474" w:rsidP="004F715D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74CBF">
        <w:rPr>
          <w:rFonts w:ascii="Arial" w:hAnsi="Arial" w:cs="Arial"/>
          <w:color w:val="000000" w:themeColor="text1"/>
          <w:sz w:val="22"/>
          <w:szCs w:val="22"/>
          <w:u w:val="single"/>
        </w:rPr>
        <w:t>wykazu osób</w:t>
      </w:r>
      <w:r w:rsidRPr="00374CBF">
        <w:rPr>
          <w:rFonts w:ascii="Arial" w:hAnsi="Arial" w:cs="Arial"/>
          <w:color w:val="000000" w:themeColor="text1"/>
          <w:sz w:val="22"/>
          <w:szCs w:val="22"/>
        </w:rPr>
        <w:t xml:space="preserve"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>– Załącznik nr</w:t>
      </w:r>
      <w:r w:rsidR="00D67559"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74CBF" w:rsidRPr="00374CBF">
        <w:rPr>
          <w:rFonts w:ascii="Arial" w:hAnsi="Arial" w:cs="Arial"/>
          <w:b/>
          <w:color w:val="000000" w:themeColor="text1"/>
          <w:sz w:val="22"/>
          <w:szCs w:val="22"/>
        </w:rPr>
        <w:t>7</w:t>
      </w:r>
      <w:r w:rsidR="00D67559"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>do SWZ.</w:t>
      </w:r>
    </w:p>
    <w:p w14:paraId="4CA94D0C" w14:textId="77777777" w:rsidR="00E87846" w:rsidRDefault="00E93474" w:rsidP="004F715D">
      <w:pPr>
        <w:pStyle w:val="Akapitzlist"/>
        <w:numPr>
          <w:ilvl w:val="0"/>
          <w:numId w:val="14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62727ABB" w14:textId="079E6AF7" w:rsidR="00E87846" w:rsidRPr="00E87846" w:rsidRDefault="00E93474" w:rsidP="004F715D">
      <w:pPr>
        <w:pStyle w:val="Akapitzlist"/>
        <w:numPr>
          <w:ilvl w:val="0"/>
          <w:numId w:val="14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E87846">
        <w:rPr>
          <w:rFonts w:ascii="Arial" w:hAnsi="Arial" w:cs="Arial"/>
          <w:bCs/>
          <w:iCs/>
        </w:rPr>
        <w:t xml:space="preserve">Podmiotowe środki dowodowe oraz inne dokumenty lub oświadczenia Wykonawca składa, pod rygorem nieważności, w formie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podpisem elektronicznym kwalifikowalnym </w:t>
      </w:r>
      <w:r w:rsidRPr="00E87846">
        <w:rPr>
          <w:rFonts w:ascii="Arial" w:hAnsi="Arial" w:cs="Arial"/>
          <w:bCs/>
          <w:iCs/>
        </w:rPr>
        <w:t xml:space="preserve">lub w postaci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</w:t>
      </w:r>
      <w:r w:rsidR="00E87846" w:rsidRPr="00E87846">
        <w:rPr>
          <w:rFonts w:ascii="Arial" w:eastAsia="Times New Roman" w:hAnsi="Arial" w:cs="Arial"/>
          <w:color w:val="000000"/>
          <w:lang w:eastAsia="pl-PL"/>
        </w:rPr>
        <w:t>podpisem zaufanym lub podpisem osobistym przez osobę/osoby upoważnione do składania oświadczeń woli w imieniu Wykonawcy</w:t>
      </w:r>
      <w:r w:rsidR="00EE6447" w:rsidRPr="00EE6447">
        <w:rPr>
          <w:rFonts w:ascii="Arial" w:hAnsi="Arial" w:cs="Arial"/>
          <w:bCs/>
          <w:iCs/>
          <w:color w:val="000000"/>
        </w:rPr>
        <w:t>.</w:t>
      </w:r>
    </w:p>
    <w:p w14:paraId="252031C4" w14:textId="4480569A" w:rsidR="004A4D21" w:rsidRPr="00E57974" w:rsidRDefault="00E93474" w:rsidP="004F715D">
      <w:pPr>
        <w:pStyle w:val="Akapitzlist"/>
        <w:numPr>
          <w:ilvl w:val="0"/>
          <w:numId w:val="14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 xml:space="preserve">Dokumenty sporządzone w języku obcym są składane wraz z tłumaczeniem na język polski. </w:t>
      </w:r>
    </w:p>
    <w:p w14:paraId="540DE41A" w14:textId="77777777" w:rsidR="00AB2848" w:rsidRPr="00522E26" w:rsidRDefault="00AB2848" w:rsidP="00522E26">
      <w:pPr>
        <w:spacing w:before="120"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FA3AF2A" w14:textId="77777777" w:rsidR="00E93474" w:rsidRPr="00497BC9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7BC9">
        <w:rPr>
          <w:rFonts w:ascii="Arial" w:hAnsi="Arial" w:cs="Arial"/>
          <w:b/>
          <w:sz w:val="22"/>
          <w:szCs w:val="22"/>
        </w:rPr>
        <w:t>Informacja dla Wykonawców polegających na zasobach innych podmiotów</w:t>
      </w:r>
    </w:p>
    <w:p w14:paraId="2583C416" w14:textId="77777777" w:rsidR="00E93474" w:rsidRPr="00C366E2" w:rsidRDefault="00E93474" w:rsidP="004F715D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Wykonawca, w celu potwierdzenia spełniania warunków udziału w postępowaniu może polegać na zdolnościach technicznych lub </w:t>
      </w:r>
      <w:r w:rsidRPr="00610672">
        <w:rPr>
          <w:rFonts w:ascii="Arial" w:hAnsi="Arial" w:cs="Arial"/>
          <w:color w:val="000000"/>
          <w:sz w:val="22"/>
          <w:szCs w:val="22"/>
          <w:lang w:eastAsia="pl-PL"/>
        </w:rPr>
        <w:t>zawodowych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sz w:val="22"/>
          <w:szCs w:val="22"/>
          <w:lang w:eastAsia="pl-PL"/>
        </w:rPr>
        <w:t>podmiotów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udostępniających zasoby,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na zasadach określonych w art. 118-123 ustawy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4B065410" w14:textId="77777777" w:rsidR="00E93474" w:rsidRPr="00C366E2" w:rsidRDefault="00E93474" w:rsidP="004F715D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W odniesieniu do warunków dotyczących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doświadczenia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, W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ykonawcy mogą polegać na zdolnościach podmiotów udostępniających zasoby, jeśli podmioty te wykonają świadczenie do realizacji którego te zdolności są wymagane.</w:t>
      </w:r>
    </w:p>
    <w:p w14:paraId="4CD3BC02" w14:textId="77777777" w:rsidR="00E93474" w:rsidRPr="0022582F" w:rsidRDefault="00E93474" w:rsidP="004F715D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>Wykonawca, który polega na zdolnościach lub sytuacji podmiotów u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dostępniających zasoby, składa wraz z ofertą:</w:t>
      </w:r>
    </w:p>
    <w:p w14:paraId="71E07C87" w14:textId="1076F6BA" w:rsidR="00E93474" w:rsidRPr="00374CBF" w:rsidRDefault="00E93474" w:rsidP="004F715D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Z</w:t>
      </w:r>
      <w:r w:rsidRPr="0022582F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obowiązanie podmiotu udostępniającego zasoby</w:t>
      </w: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</w:t>
      </w:r>
      <w:r w:rsidRPr="00374CBF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tych podmiotów </w:t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– Załącznik nr </w:t>
      </w:r>
      <w:r w:rsidR="00374CBF" w:rsidRPr="00374CBF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374CBF">
        <w:rPr>
          <w:rFonts w:ascii="Arial" w:hAnsi="Arial" w:cs="Arial"/>
          <w:b/>
          <w:color w:val="000000" w:themeColor="text1"/>
          <w:sz w:val="22"/>
          <w:szCs w:val="22"/>
        </w:rPr>
        <w:t xml:space="preserve"> do SWZ.</w:t>
      </w:r>
    </w:p>
    <w:p w14:paraId="4C164526" w14:textId="77777777" w:rsidR="00E93474" w:rsidRPr="007A2DC6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7A2DC6">
        <w:rPr>
          <w:rFonts w:ascii="Arial" w:hAnsi="Arial" w:cs="Arial"/>
          <w:bCs/>
          <w:iCs/>
          <w:sz w:val="22"/>
          <w:szCs w:val="22"/>
        </w:rPr>
        <w:t>Zobowiązanie podmiotu udostępniającego zasoby lub inny podmiotowy środek dowodowy, musi potwierdzać, że stosunek łączący Wykonawcę z podmiotami udostępniającymi zasoby gwarantuje rzeczywisty dostęp do tych zasobów oraz określać w szczególności:</w:t>
      </w:r>
    </w:p>
    <w:p w14:paraId="0D679142" w14:textId="77777777" w:rsidR="00E93474" w:rsidRPr="007A2DC6" w:rsidRDefault="00E93474" w:rsidP="004F715D">
      <w:pPr>
        <w:numPr>
          <w:ilvl w:val="0"/>
          <w:numId w:val="18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zakres dostępnych Wykonawcy zasobów podmiotu udostępniającego zasoby;</w:t>
      </w:r>
    </w:p>
    <w:p w14:paraId="593C4B45" w14:textId="77777777" w:rsidR="00E93474" w:rsidRPr="007A2DC6" w:rsidRDefault="00E93474" w:rsidP="004F715D">
      <w:pPr>
        <w:numPr>
          <w:ilvl w:val="0"/>
          <w:numId w:val="18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sposób i okres udostępnienia Wykonawcy i wykorzystania przez niego zasobów podmiotu udostępniającego te zasoby przy wykonywaniu zamówienia;</w:t>
      </w:r>
    </w:p>
    <w:p w14:paraId="79207C0A" w14:textId="77777777" w:rsidR="00E93474" w:rsidRPr="007A2DC6" w:rsidRDefault="00E93474" w:rsidP="004F715D">
      <w:pPr>
        <w:numPr>
          <w:ilvl w:val="0"/>
          <w:numId w:val="18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czy i w jakim zakresie podmiot udostępniający zasoby, na zdolnościach którego Wykonawca polega w odniesieniu do warunków udziału w postępowaniu dotyczących doświadczenia zrealizuje roboty budowlane, których wskazane zdolności dotyczą.</w:t>
      </w:r>
    </w:p>
    <w:p w14:paraId="6E439400" w14:textId="4F873C36" w:rsidR="00E93474" w:rsidRPr="00B60E53" w:rsidRDefault="00E93474" w:rsidP="004F715D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13" w:name="_Hlk67486916"/>
      <w:r w:rsidRPr="00D4175E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Oświadczenie </w:t>
      </w:r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>o niepodleganiu wykluczeniu oraz spełnianiu warunków podmiotu udostępniającego zasoby</w:t>
      </w:r>
      <w:bookmarkEnd w:id="13"/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</w:rPr>
        <w:t>, potwierdzające</w:t>
      </w:r>
      <w:r w:rsidRPr="0022582F">
        <w:rPr>
          <w:rFonts w:ascii="Arial" w:hAnsi="Arial" w:cs="Arial"/>
          <w:bCs/>
          <w:iCs/>
          <w:color w:val="000000"/>
          <w:sz w:val="22"/>
          <w:szCs w:val="22"/>
        </w:rPr>
        <w:t xml:space="preserve"> brak podstaw wykluczenia tego podmiotu </w:t>
      </w:r>
      <w:r w:rsidRPr="0022582F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 xml:space="preserve">oraz odpowiednio spełnianie warunków udziału w postępowaniu, w zakresie, w jakim Wykonawca powołuje się na jego </w:t>
      </w:r>
      <w:r w:rsidRPr="00B60E5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zasoby </w:t>
      </w:r>
      <w:r w:rsidRPr="00B60E53">
        <w:rPr>
          <w:rFonts w:ascii="Arial" w:hAnsi="Arial" w:cs="Arial"/>
          <w:b/>
          <w:color w:val="000000" w:themeColor="text1"/>
          <w:sz w:val="22"/>
          <w:szCs w:val="22"/>
        </w:rPr>
        <w:t>– Załącznik nr</w:t>
      </w:r>
      <w:r w:rsidR="006F176A" w:rsidRPr="00B60E5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60E53" w:rsidRPr="00B60E53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B60E53">
        <w:rPr>
          <w:rFonts w:ascii="Arial" w:hAnsi="Arial" w:cs="Arial"/>
          <w:b/>
          <w:color w:val="000000" w:themeColor="text1"/>
          <w:sz w:val="22"/>
          <w:szCs w:val="22"/>
        </w:rPr>
        <w:t xml:space="preserve"> do SWZ.</w:t>
      </w:r>
    </w:p>
    <w:p w14:paraId="3191B452" w14:textId="77777777" w:rsidR="00E93474" w:rsidRPr="00B60E53" w:rsidRDefault="00E93474" w:rsidP="004F715D">
      <w:pPr>
        <w:pStyle w:val="Akapitzlist"/>
        <w:numPr>
          <w:ilvl w:val="0"/>
          <w:numId w:val="19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B60E53">
        <w:rPr>
          <w:rFonts w:ascii="Arial" w:eastAsia="Times New Roman" w:hAnsi="Arial" w:cs="Arial"/>
          <w:color w:val="000000" w:themeColor="text1"/>
          <w:lang w:eastAsia="pl-PL"/>
        </w:rPr>
        <w:t>Zamawiający ocenia, czy udostępniane Wykonawcy przez podmioty udostępniające zasoby zdolności techniczne lub zawodowe, pozwalają na wykazanie przez Wykonawcę spełniania warunków udziału w postępowaniu, a także zbada, czy nie zachodzą wobec tych podmiotów podstawy wykluczenia, które zostały przewidziane względem Wykonawcy w pkt VII niniejszej SWZ.</w:t>
      </w:r>
    </w:p>
    <w:p w14:paraId="3DBF6C0E" w14:textId="77777777" w:rsidR="00E93474" w:rsidRDefault="00E93474" w:rsidP="004F715D">
      <w:pPr>
        <w:pStyle w:val="Akapitzlist"/>
        <w:numPr>
          <w:ilvl w:val="0"/>
          <w:numId w:val="19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Jeżeli zdolności techniczne lub zawodowe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172C9">
        <w:rPr>
          <w:rFonts w:ascii="Arial" w:eastAsia="Times New Roman" w:hAnsi="Arial" w:cs="Arial"/>
          <w:color w:val="000000"/>
          <w:lang w:eastAsia="pl-PL"/>
        </w:rPr>
        <w:t>podmiotu udostępniająceg</w:t>
      </w:r>
      <w:r>
        <w:rPr>
          <w:rFonts w:ascii="Arial" w:eastAsia="Times New Roman" w:hAnsi="Arial" w:cs="Arial"/>
          <w:color w:val="000000"/>
          <w:lang w:eastAsia="pl-PL"/>
        </w:rPr>
        <w:t>o zasoby nie potwierdzą spełniania przez W</w:t>
      </w:r>
      <w:r w:rsidRPr="008172C9">
        <w:rPr>
          <w:rFonts w:ascii="Arial" w:eastAsia="Times New Roman" w:hAnsi="Arial" w:cs="Arial"/>
          <w:color w:val="000000"/>
          <w:lang w:eastAsia="pl-PL"/>
        </w:rPr>
        <w:t xml:space="preserve">ykonawcę warunków udziału w postępowaniu lub zachodzą wobec tego </w:t>
      </w:r>
      <w:r>
        <w:rPr>
          <w:rFonts w:ascii="Arial" w:eastAsia="Times New Roman" w:hAnsi="Arial" w:cs="Arial"/>
          <w:color w:val="000000"/>
          <w:lang w:eastAsia="pl-PL"/>
        </w:rPr>
        <w:t>podmiotu podstawy wykluczenia, Zamawiający zaż</w:t>
      </w:r>
      <w:r w:rsidRPr="008172C9">
        <w:rPr>
          <w:rFonts w:ascii="Arial" w:eastAsia="Times New Roman" w:hAnsi="Arial" w:cs="Arial"/>
          <w:color w:val="000000"/>
          <w:lang w:eastAsia="pl-PL"/>
        </w:rPr>
        <w:t>ąda, aby Wykonaw</w:t>
      </w:r>
      <w:r>
        <w:rPr>
          <w:rFonts w:ascii="Arial" w:eastAsia="Times New Roman" w:hAnsi="Arial" w:cs="Arial"/>
          <w:color w:val="000000"/>
          <w:lang w:eastAsia="pl-PL"/>
        </w:rPr>
        <w:t>ca w terminie określonym przez Z</w:t>
      </w:r>
      <w:r w:rsidRPr="008172C9">
        <w:rPr>
          <w:rFonts w:ascii="Arial" w:eastAsia="Times New Roman" w:hAnsi="Arial" w:cs="Arial"/>
          <w:color w:val="000000"/>
          <w:lang w:eastAsia="pl-PL"/>
        </w:rPr>
        <w:t>amawiającego zastąpił ten podmiot innym podmiotem lub podmiotami albo wykazał, że samodzielnie spełnia warunki udziału w postępowaniu.</w:t>
      </w:r>
    </w:p>
    <w:p w14:paraId="73A12CC0" w14:textId="77777777" w:rsidR="00E93474" w:rsidRPr="008172C9" w:rsidRDefault="00E93474" w:rsidP="004F715D">
      <w:pPr>
        <w:pStyle w:val="Akapitzlist"/>
        <w:numPr>
          <w:ilvl w:val="0"/>
          <w:numId w:val="19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93EAF86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E05F34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zamierzających powierzyć wykonanie części zamówienia Podwykonawcom</w:t>
      </w:r>
    </w:p>
    <w:p w14:paraId="6EB11838" w14:textId="77777777" w:rsidR="00E93474" w:rsidRPr="008A4F8A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 xml:space="preserve">Wykonawca może powierzyć wykonanie części zamówienia Podwykonawcom. </w:t>
      </w:r>
    </w:p>
    <w:p w14:paraId="1AFAFD61" w14:textId="77777777" w:rsidR="00E93474" w:rsidRPr="008A4F8A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>Zamawiający żąda wskazania przez Wykonawcę, w ofercie, części zamówienia, których wykonanie zamierza powierzyć Podwykonawcom oraz podania nazw ewentualnych Podwykonawców, jeżeli są już znani.</w:t>
      </w:r>
    </w:p>
    <w:p w14:paraId="29D72E68" w14:textId="10AB84EF" w:rsidR="00E93474" w:rsidRPr="008A4F8A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>Zamawiający żąda, aby przed przystąpieniem do wykonania zamówienia Wykonawca, podał nazwy, dane kontaktowe oraz przedstawicieli, Podwykonawców</w:t>
      </w:r>
      <w:r w:rsidR="00360E67">
        <w:rPr>
          <w:rFonts w:ascii="Arial" w:hAnsi="Arial" w:cs="Arial"/>
          <w:bCs/>
          <w:iCs/>
          <w:color w:val="000000"/>
        </w:rPr>
        <w:t xml:space="preserve"> </w:t>
      </w:r>
      <w:r w:rsidRPr="008A4F8A">
        <w:rPr>
          <w:rFonts w:ascii="Arial" w:hAnsi="Arial" w:cs="Arial"/>
          <w:bCs/>
          <w:iCs/>
          <w:color w:val="000000"/>
        </w:rPr>
        <w:t>zaangażowanych w realizację zamówienia, jeżeli są już znani.</w:t>
      </w:r>
    </w:p>
    <w:p w14:paraId="3F1C2027" w14:textId="77777777" w:rsidR="00E93474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>Wykonawca jest obowiązany zawiadomić Zamawiającego o wszelkich zmianach w odniesieniu do informacji, o których mowa w zdaniu pierwszym, w trakcie realizacji zamówienia, a także przekazać wymagane informacje na temat nowych Podwykonawców, którym w późniejszym okresie zamierza powierzyć realizację zamówienia.</w:t>
      </w:r>
    </w:p>
    <w:p w14:paraId="350A3FE0" w14:textId="73135E8A" w:rsidR="00E93474" w:rsidRPr="003A16BB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3A16BB">
        <w:rPr>
          <w:rFonts w:ascii="Arial" w:hAnsi="Arial" w:cs="Arial"/>
          <w:bCs/>
          <w:iCs/>
        </w:rPr>
        <w:t xml:space="preserve">Szczegółowe warunki dotyczące wymogów formalnych, odpowiedzialności, sposobu rozliczenia robót w przypadku powierzenia wykonania części zamówienia Podwykonawcom określa Projekt umowy, będący załącznikiem do niniejszej SWZ. </w:t>
      </w:r>
    </w:p>
    <w:p w14:paraId="491ED070" w14:textId="15297866" w:rsidR="003A16BB" w:rsidRPr="004F47A7" w:rsidRDefault="003A16BB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4F47A7">
        <w:rPr>
          <w:rFonts w:ascii="Arial" w:hAnsi="Arial" w:cs="Arial"/>
          <w:bCs/>
          <w:iCs/>
        </w:rPr>
        <w:t xml:space="preserve">Zamawiający dopuszcza możliwość przedłożenia przez Wykonawcę umowy cesji wierzytelności. </w:t>
      </w:r>
    </w:p>
    <w:p w14:paraId="5AD4197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5E31087" w14:textId="3778859A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wspólnie ubiegających się o udzielenie zamówienia (dotyczy konsorcjum</w:t>
      </w:r>
      <w:r w:rsidR="00EB4B2C">
        <w:rPr>
          <w:rFonts w:ascii="Arial" w:hAnsi="Arial" w:cs="Arial"/>
          <w:b/>
          <w:sz w:val="22"/>
          <w:szCs w:val="22"/>
        </w:rPr>
        <w:t>, spółek cywilnych</w:t>
      </w:r>
      <w:r>
        <w:rPr>
          <w:rFonts w:ascii="Arial" w:hAnsi="Arial" w:cs="Arial"/>
          <w:b/>
          <w:sz w:val="22"/>
          <w:szCs w:val="22"/>
        </w:rPr>
        <w:t>)</w:t>
      </w:r>
    </w:p>
    <w:p w14:paraId="42FDDA64" w14:textId="77777777" w:rsidR="00E93474" w:rsidRPr="00F52D78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Wykonawcy mogą wspólnie ubiegać się o udzielenie zamówienia. W takim przypadku Wykonawcy zobowiązani są do ustanowienia pełnomocnika do reprezentowania ich w postępowaniu o udzielenie zamówienia albo do reprezentowania w postępowaniu i zawarcia umowy w sprawie zamówienia publicznego.</w:t>
      </w:r>
    </w:p>
    <w:p w14:paraId="1FB015E2" w14:textId="77777777" w:rsidR="00E93474" w:rsidRPr="00F52D78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9E7C98">
        <w:rPr>
          <w:rFonts w:ascii="Arial" w:hAnsi="Arial" w:cs="Arial"/>
          <w:bCs/>
          <w:iCs/>
          <w:color w:val="000000"/>
          <w:u w:val="single"/>
        </w:rPr>
        <w:t>Pełnomocnictwo należy dołączyć do oferty</w:t>
      </w:r>
      <w:r w:rsidRPr="00F52D78">
        <w:rPr>
          <w:rFonts w:ascii="Arial" w:hAnsi="Arial" w:cs="Arial"/>
          <w:bCs/>
          <w:iCs/>
          <w:color w:val="000000"/>
        </w:rPr>
        <w:t xml:space="preserve"> i powinno ono zawierać w szczególności wskazanie:</w:t>
      </w:r>
    </w:p>
    <w:p w14:paraId="414433A0" w14:textId="77777777" w:rsidR="00E93474" w:rsidRPr="00F52D78" w:rsidRDefault="00E93474" w:rsidP="004F715D">
      <w:pPr>
        <w:numPr>
          <w:ilvl w:val="0"/>
          <w:numId w:val="21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postępowania o udzielenie zamówienie publicznego, którego dotyczy;</w:t>
      </w:r>
    </w:p>
    <w:p w14:paraId="707D67A0" w14:textId="77777777" w:rsidR="00E93474" w:rsidRPr="00F52D78" w:rsidRDefault="00E93474" w:rsidP="004F715D">
      <w:pPr>
        <w:numPr>
          <w:ilvl w:val="0"/>
          <w:numId w:val="21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wszystkich Wykonawców ubiegających się wspólnie o udzielenie zamówienia;</w:t>
      </w:r>
    </w:p>
    <w:p w14:paraId="15FD518D" w14:textId="77777777" w:rsidR="00E93474" w:rsidRPr="00F52D78" w:rsidRDefault="00E93474" w:rsidP="004F715D">
      <w:pPr>
        <w:numPr>
          <w:ilvl w:val="0"/>
          <w:numId w:val="21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lastRenderedPageBreak/>
        <w:t xml:space="preserve">ustanowionego </w:t>
      </w:r>
      <w:r>
        <w:rPr>
          <w:rFonts w:ascii="Arial" w:hAnsi="Arial" w:cs="Arial"/>
          <w:bCs/>
          <w:iCs/>
          <w:color w:val="000000"/>
        </w:rPr>
        <w:t xml:space="preserve">pełnomocnika oraz zakresu jego </w:t>
      </w:r>
      <w:r w:rsidRPr="00F52D78">
        <w:rPr>
          <w:rFonts w:ascii="Arial" w:hAnsi="Arial" w:cs="Arial"/>
          <w:bCs/>
          <w:iCs/>
          <w:color w:val="000000"/>
        </w:rPr>
        <w:t>umocowania.</w:t>
      </w:r>
    </w:p>
    <w:p w14:paraId="322E3B68" w14:textId="7D47D408" w:rsidR="00E93474" w:rsidRPr="00CC2538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F52D78">
        <w:rPr>
          <w:rFonts w:ascii="Arial" w:hAnsi="Arial" w:cs="Arial"/>
          <w:bCs/>
          <w:iCs/>
          <w:color w:val="000000"/>
        </w:rPr>
        <w:t xml:space="preserve">W przypadku wspólnego ubiegania się o zamówienie przez Wykonawców, dokument </w:t>
      </w:r>
      <w:r w:rsidRPr="00B60E53">
        <w:rPr>
          <w:rFonts w:ascii="Arial" w:hAnsi="Arial" w:cs="Arial"/>
          <w:bCs/>
          <w:iCs/>
          <w:color w:val="000000" w:themeColor="text1"/>
          <w:u w:val="single"/>
        </w:rPr>
        <w:t>„Oświadczenia o niepodleganiu wykluczeniu oraz spełnianiu warunków udziału”</w:t>
      </w:r>
      <w:r w:rsidRPr="00B60E53">
        <w:rPr>
          <w:rFonts w:ascii="Arial" w:hAnsi="Arial" w:cs="Arial"/>
          <w:bCs/>
          <w:iCs/>
          <w:color w:val="000000" w:themeColor="text1"/>
        </w:rPr>
        <w:t xml:space="preserve">, </w:t>
      </w:r>
      <w:r w:rsidRPr="00B60E53">
        <w:rPr>
          <w:rFonts w:ascii="Arial" w:hAnsi="Arial" w:cs="Arial"/>
          <w:b/>
          <w:color w:val="000000" w:themeColor="text1"/>
        </w:rPr>
        <w:t xml:space="preserve">– Załącznik nr </w:t>
      </w:r>
      <w:r w:rsidR="00B60E53" w:rsidRPr="00B60E53">
        <w:rPr>
          <w:rFonts w:ascii="Arial" w:hAnsi="Arial" w:cs="Arial"/>
          <w:b/>
          <w:color w:val="000000" w:themeColor="text1"/>
        </w:rPr>
        <w:t>2</w:t>
      </w:r>
      <w:r w:rsidR="005A45A7" w:rsidRPr="00B60E53">
        <w:rPr>
          <w:rFonts w:ascii="Arial" w:hAnsi="Arial" w:cs="Arial"/>
          <w:b/>
          <w:color w:val="000000" w:themeColor="text1"/>
        </w:rPr>
        <w:t xml:space="preserve"> </w:t>
      </w:r>
      <w:r w:rsidRPr="00B60E53">
        <w:rPr>
          <w:rFonts w:ascii="Arial" w:hAnsi="Arial" w:cs="Arial"/>
          <w:b/>
          <w:color w:val="000000" w:themeColor="text1"/>
        </w:rPr>
        <w:t>do SWZ</w:t>
      </w:r>
      <w:r w:rsidRPr="00B60E53">
        <w:rPr>
          <w:rFonts w:ascii="Arial" w:hAnsi="Arial" w:cs="Arial"/>
          <w:b/>
          <w:iCs/>
          <w:color w:val="000000" w:themeColor="text1"/>
        </w:rPr>
        <w:t>,</w:t>
      </w:r>
      <w:r w:rsidRPr="00B60E53">
        <w:rPr>
          <w:rFonts w:ascii="Arial" w:hAnsi="Arial" w:cs="Arial"/>
          <w:bCs/>
          <w:iCs/>
          <w:color w:val="000000" w:themeColor="text1"/>
        </w:rPr>
        <w:t xml:space="preserve"> składa </w:t>
      </w:r>
      <w:r w:rsidRPr="00CC2538">
        <w:rPr>
          <w:rFonts w:ascii="Arial" w:hAnsi="Arial" w:cs="Arial"/>
          <w:bCs/>
          <w:iCs/>
          <w:color w:val="000000"/>
          <w:u w:val="single"/>
        </w:rPr>
        <w:t>każdy z Wykonawców</w:t>
      </w:r>
      <w:r w:rsidRPr="00CC2538">
        <w:rPr>
          <w:rFonts w:ascii="Arial" w:hAnsi="Arial" w:cs="Arial"/>
          <w:bCs/>
          <w:iCs/>
          <w:color w:val="000000"/>
        </w:rPr>
        <w:t xml:space="preserve"> wspólnie ubiegających się o </w:t>
      </w:r>
      <w:r w:rsidRPr="004F47A7">
        <w:rPr>
          <w:rFonts w:ascii="Arial" w:hAnsi="Arial" w:cs="Arial"/>
          <w:bCs/>
          <w:iCs/>
          <w:color w:val="000000"/>
        </w:rPr>
        <w:t>zamówienie. Oświadczenia te potwierdzają brak podstaw wykluczenia oraz spełnianie</w:t>
      </w:r>
      <w:r w:rsidRPr="00CC2538">
        <w:rPr>
          <w:rFonts w:ascii="Arial" w:hAnsi="Arial" w:cs="Arial"/>
          <w:bCs/>
          <w:iCs/>
          <w:color w:val="000000"/>
        </w:rPr>
        <w:t xml:space="preserve"> warunków udziału w postępowaniu w zakresie, w jakim każdy z Wykonawców wykazuje spełnianie warunków udziału w postępowaniu.</w:t>
      </w:r>
    </w:p>
    <w:p w14:paraId="32A9CC90" w14:textId="19425B1D" w:rsidR="00E93474" w:rsidRPr="00B60E53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 w:themeColor="text1"/>
        </w:rPr>
      </w:pPr>
      <w:r w:rsidRPr="007377AF">
        <w:rPr>
          <w:rFonts w:ascii="Arial" w:hAnsi="Arial" w:cs="Arial"/>
          <w:bCs/>
          <w:iCs/>
        </w:rPr>
        <w:t xml:space="preserve">Wykonawcy wspólnie ubiegający się o udzielenie zamówienia dołączają do oferty oświadczenie z którego wynika, które roboty budowlane wykonają poszczególni </w:t>
      </w:r>
      <w:r w:rsidRPr="00B60E53">
        <w:rPr>
          <w:rFonts w:ascii="Arial" w:hAnsi="Arial" w:cs="Arial"/>
          <w:bCs/>
          <w:iCs/>
          <w:color w:val="000000" w:themeColor="text1"/>
        </w:rPr>
        <w:t xml:space="preserve">Wykonawcy </w:t>
      </w:r>
      <w:r w:rsidRPr="00B60E53">
        <w:rPr>
          <w:rFonts w:ascii="Arial" w:hAnsi="Arial" w:cs="Arial"/>
          <w:b/>
          <w:color w:val="000000" w:themeColor="text1"/>
        </w:rPr>
        <w:t xml:space="preserve">– Załącznik nr </w:t>
      </w:r>
      <w:r w:rsidR="00B60E53" w:rsidRPr="00B60E53">
        <w:rPr>
          <w:rFonts w:ascii="Arial" w:hAnsi="Arial" w:cs="Arial"/>
          <w:b/>
          <w:color w:val="000000" w:themeColor="text1"/>
        </w:rPr>
        <w:t>5</w:t>
      </w:r>
      <w:r w:rsidRPr="00B60E53">
        <w:rPr>
          <w:rFonts w:ascii="Arial" w:hAnsi="Arial" w:cs="Arial"/>
          <w:b/>
          <w:color w:val="000000" w:themeColor="text1"/>
        </w:rPr>
        <w:t xml:space="preserve"> do SWZ.</w:t>
      </w:r>
    </w:p>
    <w:p w14:paraId="69E70B10" w14:textId="4B95F9F2" w:rsidR="00E93474" w:rsidRPr="005A45A7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</w:rPr>
      </w:pPr>
      <w:r w:rsidRPr="0018487F">
        <w:rPr>
          <w:rFonts w:ascii="Arial" w:hAnsi="Arial" w:cs="Arial"/>
          <w:bCs/>
          <w:iCs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Pr="005C2D36">
        <w:rPr>
          <w:rFonts w:ascii="Arial" w:hAnsi="Arial" w:cs="Arial"/>
          <w:bCs/>
          <w:iCs/>
        </w:rPr>
        <w:t xml:space="preserve">. </w:t>
      </w:r>
    </w:p>
    <w:p w14:paraId="78DD4CB7" w14:textId="77777777" w:rsidR="00F824C7" w:rsidRPr="0018487F" w:rsidRDefault="00F824C7" w:rsidP="0018487F">
      <w:pPr>
        <w:pStyle w:val="Akapitzlist"/>
        <w:spacing w:after="0"/>
        <w:ind w:left="709"/>
        <w:jc w:val="both"/>
        <w:outlineLvl w:val="1"/>
        <w:rPr>
          <w:rFonts w:ascii="Arial" w:hAnsi="Arial" w:cs="Arial"/>
        </w:rPr>
      </w:pPr>
    </w:p>
    <w:p w14:paraId="5FA04BD6" w14:textId="77777777" w:rsidR="00E93474" w:rsidRPr="000477BE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477BE">
        <w:rPr>
          <w:rFonts w:ascii="Arial" w:hAnsi="Arial" w:cs="Arial"/>
          <w:b/>
          <w:sz w:val="22"/>
          <w:szCs w:val="22"/>
        </w:rPr>
        <w:t>Komunikacja Zamawiającego z Wykonawcami</w:t>
      </w:r>
    </w:p>
    <w:p w14:paraId="1CF7782F" w14:textId="77777777" w:rsidR="00784762" w:rsidRPr="00784762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</w:rPr>
        <w:t xml:space="preserve">Komunikacja w postępowaniu między Zamawiającym, a Wykonawcą, z uwzględnieniem wyjątków określonych w ustawie </w:t>
      </w:r>
      <w:proofErr w:type="spellStart"/>
      <w:r w:rsidRPr="000477BE">
        <w:rPr>
          <w:rFonts w:ascii="Arial" w:hAnsi="Arial" w:cs="Arial"/>
          <w:color w:val="000000"/>
        </w:rPr>
        <w:t>Pzp</w:t>
      </w:r>
      <w:proofErr w:type="spellEnd"/>
      <w:r w:rsidRPr="000477BE">
        <w:rPr>
          <w:rFonts w:ascii="Arial" w:hAnsi="Arial" w:cs="Arial"/>
          <w:color w:val="000000"/>
        </w:rPr>
        <w:t>, odbywa się przy użyciu środków komunikacji elektronicznej.</w:t>
      </w:r>
    </w:p>
    <w:p w14:paraId="0AE8D5C1" w14:textId="50C7D306" w:rsidR="00E93474" w:rsidRPr="00D34DC6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</w:rPr>
      </w:pPr>
      <w:r w:rsidRPr="00784762">
        <w:rPr>
          <w:rFonts w:ascii="Arial" w:hAnsi="Arial" w:cs="Arial"/>
          <w:color w:val="000000"/>
          <w:lang w:eastAsia="pl-PL"/>
        </w:rPr>
        <w:t xml:space="preserve">W postępowaniu komunikacja między Zamawiającym, a Wykonawcą odbywa się przy użyciu </w:t>
      </w:r>
      <w:r w:rsidRPr="00784762">
        <w:rPr>
          <w:rFonts w:ascii="Arial" w:hAnsi="Arial" w:cs="Arial"/>
        </w:rPr>
        <w:t xml:space="preserve">platformy zakupowej </w:t>
      </w:r>
      <w:hyperlink r:id="rId9" w:history="1">
        <w:r w:rsidRPr="00784762">
          <w:rPr>
            <w:rStyle w:val="Hipercze"/>
            <w:rFonts w:ascii="Arial" w:hAnsi="Arial" w:cs="Arial"/>
            <w:color w:val="0070C0"/>
          </w:rPr>
          <w:t>https://platformazakupowa.pl</w:t>
        </w:r>
      </w:hyperlink>
      <w:r w:rsidRPr="00784762">
        <w:rPr>
          <w:rFonts w:ascii="Arial" w:hAnsi="Arial" w:cs="Arial"/>
          <w:color w:val="0070C0"/>
        </w:rPr>
        <w:t xml:space="preserve"> </w:t>
      </w:r>
      <w:r w:rsidRPr="00784762">
        <w:rPr>
          <w:rFonts w:ascii="Arial" w:hAnsi="Arial" w:cs="Arial"/>
        </w:rPr>
        <w:t>działającej p</w:t>
      </w:r>
      <w:r w:rsidRPr="00784762">
        <w:rPr>
          <w:rFonts w:ascii="Arial" w:hAnsi="Arial" w:cs="Arial"/>
          <w:lang w:eastAsia="pl-PL"/>
        </w:rPr>
        <w:t xml:space="preserve">od adresem </w:t>
      </w:r>
      <w:hyperlink r:id="rId10" w:history="1">
        <w:r w:rsidRPr="00D34DC6">
          <w:rPr>
            <w:rStyle w:val="Hipercze"/>
            <w:rFonts w:ascii="Arial" w:hAnsi="Arial" w:cs="Arial"/>
            <w:b/>
            <w:color w:val="0070C0"/>
            <w:u w:val="none"/>
          </w:rPr>
          <w:t>https://platformazakupowa.pl/pn/pzd_ostrow</w:t>
        </w:r>
      </w:hyperlink>
    </w:p>
    <w:p w14:paraId="215D108D" w14:textId="77777777" w:rsidR="00E93474" w:rsidRPr="000477BE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eastAsia="Times New Roman" w:hAnsi="Arial" w:cs="Arial"/>
          <w:bCs/>
          <w:iCs/>
          <w:color w:val="000000"/>
        </w:rPr>
        <w:t>Korzystanie z Platformy przez Wykonawcę jest bezpłatne.</w:t>
      </w:r>
      <w:bookmarkStart w:id="14" w:name="_Hlk37863788"/>
    </w:p>
    <w:p w14:paraId="0A50B6FC" w14:textId="5C9DCF91" w:rsidR="00E93474" w:rsidRPr="00522E26" w:rsidRDefault="00E93474" w:rsidP="00795CA1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eastAsia="Times New Roman" w:hAnsi="Arial" w:cs="Arial"/>
          <w:b/>
          <w:iCs/>
          <w:highlight w:val="yellow"/>
          <w:u w:val="single"/>
        </w:rPr>
      </w:pPr>
      <w:r w:rsidRPr="002E02F0">
        <w:rPr>
          <w:rFonts w:ascii="Arial" w:eastAsia="Times New Roman" w:hAnsi="Arial" w:cs="Arial"/>
          <w:bCs/>
          <w:iCs/>
          <w:color w:val="000000"/>
        </w:rPr>
        <w:t>Na</w:t>
      </w:r>
      <w:r w:rsidRPr="00B537F8">
        <w:rPr>
          <w:rFonts w:ascii="Arial" w:eastAsia="Times New Roman" w:hAnsi="Arial" w:cs="Arial"/>
          <w:bCs/>
          <w:iCs/>
          <w:color w:val="000000"/>
        </w:rPr>
        <w:t xml:space="preserve"> Platformie</w:t>
      </w:r>
      <w:r w:rsidRPr="000477BE">
        <w:rPr>
          <w:rFonts w:ascii="Arial" w:eastAsia="Times New Roman" w:hAnsi="Arial" w:cs="Arial"/>
          <w:bCs/>
          <w:iCs/>
          <w:color w:val="000000"/>
        </w:rPr>
        <w:t xml:space="preserve"> postępowanie prowadzone jest pn</w:t>
      </w:r>
      <w:r w:rsidRPr="002E02F0">
        <w:rPr>
          <w:rFonts w:ascii="Arial" w:eastAsia="Times New Roman" w:hAnsi="Arial" w:cs="Arial"/>
          <w:bCs/>
          <w:iCs/>
          <w:color w:val="000000"/>
        </w:rPr>
        <w:t>.:</w:t>
      </w:r>
      <w:bookmarkEnd w:id="14"/>
      <w:r w:rsidR="00795CA1">
        <w:rPr>
          <w:rFonts w:ascii="Arial" w:eastAsia="Times New Roman" w:hAnsi="Arial" w:cs="Arial"/>
          <w:bCs/>
          <w:iCs/>
          <w:color w:val="000000"/>
        </w:rPr>
        <w:t xml:space="preserve"> </w:t>
      </w:r>
      <w:r w:rsidR="00795CA1" w:rsidRPr="00522E26">
        <w:rPr>
          <w:rFonts w:ascii="Arial" w:eastAsia="Times New Roman" w:hAnsi="Arial" w:cs="Arial"/>
          <w:b/>
          <w:iCs/>
          <w:highlight w:val="yellow"/>
          <w:u w:val="single"/>
        </w:rPr>
        <w:t>„Roboty utrzymaniowe nawierzchni rozbieralnych i innych elementów infrastruktury drogowej w pasie drogowym”</w:t>
      </w:r>
      <w:r w:rsidR="00852E09" w:rsidRPr="00522E26">
        <w:rPr>
          <w:rFonts w:ascii="Arial" w:eastAsia="Times New Roman" w:hAnsi="Arial" w:cs="Arial"/>
          <w:b/>
          <w:iCs/>
          <w:highlight w:val="yellow"/>
          <w:u w:val="single"/>
        </w:rPr>
        <w:t>.</w:t>
      </w:r>
    </w:p>
    <w:p w14:paraId="55889925" w14:textId="3975649D" w:rsidR="00E93474" w:rsidRPr="000477BE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  <w:lang w:eastAsia="pl-PL"/>
        </w:rPr>
        <w:t xml:space="preserve">Wykonawca zamierzający wziąć udział w postępowaniu o udzielenie zamówienia publicznego, musi posiadać konto na </w:t>
      </w:r>
      <w:hyperlink r:id="rId1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lang w:eastAsia="pl-PL"/>
        </w:rPr>
        <w:t>.</w:t>
      </w:r>
      <w:r w:rsidRPr="000477BE">
        <w:rPr>
          <w:rFonts w:ascii="Arial" w:eastAsia="Times New Roman" w:hAnsi="Arial" w:cs="Arial"/>
          <w:color w:val="000000"/>
          <w:lang w:eastAsia="pl-PL"/>
        </w:rPr>
        <w:t xml:space="preserve"> Wykonawca posiadający konto na </w:t>
      </w:r>
      <w:hyperlink r:id="rId1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u w:val="single"/>
          <w:lang w:eastAsia="pl-PL"/>
        </w:rPr>
        <w:t xml:space="preserve"> </w:t>
      </w:r>
      <w:r w:rsidRPr="000477BE">
        <w:rPr>
          <w:rFonts w:ascii="Arial" w:eastAsia="Times New Roman" w:hAnsi="Arial" w:cs="Arial"/>
          <w:color w:val="000000"/>
          <w:lang w:eastAsia="pl-PL"/>
        </w:rPr>
        <w:t>ma dostęp do formularzy: złożenia, zmiany, wycofania oferty lub wniosku oraz do formularzy komunikacji.</w:t>
      </w:r>
    </w:p>
    <w:p w14:paraId="7467F1BC" w14:textId="1CA65918" w:rsidR="00E93474" w:rsidRPr="007932F4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 xml:space="preserve">Zamawiający informuje, że instrukcje korzystania z </w:t>
      </w:r>
      <w:hyperlink r:id="rId13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dotyczące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14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 xml:space="preserve"> znajdują się w zakładce „Instrukcje dla Wykonawców" na stronie internetowej pod adresem:</w:t>
      </w:r>
      <w:r w:rsid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hyperlink r:id="rId15" w:history="1">
        <w:r w:rsidR="000477BE" w:rsidRPr="00192AE9">
          <w:rPr>
            <w:rStyle w:val="Hipercze"/>
            <w:rFonts w:ascii="Arial" w:eastAsia="Times New Roman" w:hAnsi="Arial" w:cs="Arial"/>
            <w:lang w:eastAsia="pl-PL"/>
          </w:rPr>
          <w:t>https://platformazakupowa.pl/strona/45-instrukcje</w:t>
        </w:r>
      </w:hyperlink>
    </w:p>
    <w:p w14:paraId="52B1BC92" w14:textId="77777777" w:rsidR="00E93474" w:rsidRPr="007932F4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Za</w:t>
      </w:r>
      <w:r>
        <w:rPr>
          <w:rFonts w:ascii="Arial" w:eastAsia="Times New Roman" w:hAnsi="Arial" w:cs="Arial"/>
          <w:color w:val="000000"/>
          <w:lang w:eastAsia="pl-PL"/>
        </w:rPr>
        <w:t>mawiający będzie przekazywał W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ykonawcom informacje za pośrednictwem </w:t>
      </w:r>
      <w:hyperlink r:id="rId16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>. Informacje dotyczące odpowiedzi na pytania, zmiany specyfikacji, zmiany terminu składania i otwarcia ofert Zamawiający będzie zami</w:t>
      </w:r>
      <w:r>
        <w:rPr>
          <w:rFonts w:ascii="Arial" w:eastAsia="Times New Roman" w:hAnsi="Arial" w:cs="Arial"/>
          <w:color w:val="000000"/>
          <w:lang w:eastAsia="pl-PL"/>
        </w:rPr>
        <w:t>eszczał na platformie w sekcji „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Komunikaty”. </w:t>
      </w:r>
    </w:p>
    <w:p w14:paraId="079C0FE0" w14:textId="3F09E50D" w:rsidR="00E93474" w:rsidRPr="007932F4" w:rsidRDefault="00E93474" w:rsidP="00E93474">
      <w:pPr>
        <w:pStyle w:val="Akapitzlist"/>
        <w:spacing w:after="0"/>
        <w:ind w:left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Korespondencja, której zgodnie z obowiązującymi prze</w:t>
      </w:r>
      <w:r>
        <w:rPr>
          <w:rFonts w:ascii="Arial" w:eastAsia="Times New Roman" w:hAnsi="Arial" w:cs="Arial"/>
          <w:color w:val="000000"/>
          <w:lang w:eastAsia="pl-PL"/>
        </w:rPr>
        <w:t xml:space="preserve">pisami adresatem jest konkretny </w:t>
      </w:r>
      <w:r w:rsidRPr="007932F4">
        <w:rPr>
          <w:rFonts w:ascii="Arial" w:eastAsia="Times New Roman" w:hAnsi="Arial" w:cs="Arial"/>
          <w:color w:val="000000"/>
          <w:lang w:eastAsia="pl-PL"/>
        </w:rPr>
        <w:t>Wykonawca, będzie przekazywana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7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0919A7E5" w14:textId="36553E35" w:rsidR="00E93474" w:rsidRPr="007932F4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b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Wykonawca jako podmiot profesjonalny ma obowiązek sprawdzania komunikatów i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wiadomości bezpośrednio na </w:t>
      </w:r>
      <w:hyperlink r:id="rId18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E93474">
        <w:rPr>
          <w:rFonts w:ascii="Arial" w:eastAsia="Times New Roman" w:hAnsi="Arial" w:cs="Arial"/>
          <w:color w:val="1155CC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przesłanych przez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amawiającego, gdyż system powiadomień może ulec awarii lub powiadomienie może trafić do folderu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SPAM.</w:t>
      </w:r>
    </w:p>
    <w:p w14:paraId="384AB36A" w14:textId="79A4FA1D" w:rsidR="00E93474" w:rsidRPr="007932F4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 celu skrócenia czasu udzielenia odpowiedzi na pytania preferu</w:t>
      </w:r>
      <w:r>
        <w:rPr>
          <w:rFonts w:ascii="Arial" w:eastAsia="Times New Roman" w:hAnsi="Arial" w:cs="Arial"/>
          <w:color w:val="000000"/>
          <w:lang w:eastAsia="pl-PL"/>
        </w:rPr>
        <w:t>je się, aby komunikacja między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amawiającym</w:t>
      </w:r>
      <w:r>
        <w:rPr>
          <w:rFonts w:ascii="Arial" w:eastAsia="Times New Roman" w:hAnsi="Arial" w:cs="Arial"/>
          <w:color w:val="000000"/>
          <w:lang w:eastAsia="pl-PL"/>
        </w:rPr>
        <w:t>,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 a Wykonawcami, w tym </w:t>
      </w:r>
      <w:r>
        <w:rPr>
          <w:rFonts w:ascii="Arial" w:eastAsia="Times New Roman" w:hAnsi="Arial" w:cs="Arial"/>
          <w:color w:val="000000"/>
          <w:lang w:eastAsia="pl-PL"/>
        </w:rPr>
        <w:t xml:space="preserve">wszelkie oświadczenia, </w:t>
      </w:r>
      <w:r>
        <w:rPr>
          <w:rFonts w:ascii="Arial" w:eastAsia="Times New Roman" w:hAnsi="Arial" w:cs="Arial"/>
          <w:color w:val="000000"/>
          <w:lang w:eastAsia="pl-PL"/>
        </w:rPr>
        <w:lastRenderedPageBreak/>
        <w:t xml:space="preserve">wnioski, </w:t>
      </w:r>
      <w:r w:rsidRPr="007932F4">
        <w:rPr>
          <w:rFonts w:ascii="Arial" w:eastAsia="Times New Roman" w:hAnsi="Arial" w:cs="Arial"/>
          <w:color w:val="000000"/>
          <w:lang w:eastAsia="pl-PL"/>
        </w:rPr>
        <w:t>zawiadomienia oraz informacje, przekazywane były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9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i formularza „</w:t>
      </w:r>
      <w:r w:rsidRPr="007932F4">
        <w:rPr>
          <w:rFonts w:ascii="Arial" w:eastAsia="Times New Roman" w:hAnsi="Arial" w:cs="Arial"/>
          <w:bCs/>
          <w:color w:val="000000"/>
          <w:lang w:eastAsia="pl-PL"/>
        </w:rPr>
        <w:t>Wyślij wiadomość do zamawiającego</w:t>
      </w:r>
      <w:r w:rsidRPr="007932F4">
        <w:rPr>
          <w:rFonts w:ascii="Arial" w:eastAsia="Times New Roman" w:hAnsi="Arial" w:cs="Arial"/>
          <w:color w:val="000000"/>
          <w:lang w:eastAsia="pl-PL"/>
        </w:rPr>
        <w:t>”. </w:t>
      </w:r>
    </w:p>
    <w:p w14:paraId="24D1BE54" w14:textId="77777777" w:rsidR="00E93474" w:rsidRPr="006A0CDF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 datę przekazania (wpływu) oświadczeń, wniosków, zawiadomień oraz informacji       przyjmuje się datę ich przesłania za pośrednictwem </w:t>
      </w:r>
      <w:hyperlink r:id="rId20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poprzez        kliknięcie przycisku  „Wyślij wiadomość do zamawiającego” po których pojawi się       komunikat, że wiadomość została wysłana do Zamawiającego.</w:t>
      </w:r>
      <w:r w:rsidRPr="006A0CDF">
        <w:rPr>
          <w:rFonts w:ascii="Arial" w:eastAsia="Times New Roman" w:hAnsi="Arial" w:cs="Arial"/>
          <w:color w:val="000000"/>
          <w:lang w:eastAsia="pl-PL"/>
        </w:rPr>
        <w:tab/>
      </w:r>
    </w:p>
    <w:p w14:paraId="1D7F67AC" w14:textId="77777777" w:rsidR="00E93474" w:rsidRPr="006A0CDF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</w:t>
      </w:r>
      <w:r>
        <w:rPr>
          <w:rFonts w:ascii="Arial" w:eastAsia="Times New Roman" w:hAnsi="Arial" w:cs="Arial"/>
          <w:color w:val="000000"/>
          <w:lang w:eastAsia="pl-PL"/>
        </w:rPr>
        <w:t>amawiający, zgodnie z §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11 ust. 2 Rozporządzenie Prezesa Rady Ministrów  z dnia 30 grudnia 2020r.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>, tj.:</w:t>
      </w:r>
    </w:p>
    <w:p w14:paraId="3BB8EC14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stały dostęp do sieci Internet o gwarantowanej przepustowości nie mniejszej niż 512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kb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/s,</w:t>
      </w:r>
    </w:p>
    <w:p w14:paraId="404596C1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8B53BA3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 0.,</w:t>
      </w:r>
    </w:p>
    <w:p w14:paraId="6BBDA7AA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włączona obsługa JavaScript,</w:t>
      </w:r>
    </w:p>
    <w:p w14:paraId="65D62196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zainstalowany program Adobe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Acrobat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 xml:space="preserve"> Reader lub inny obsługujący format plików .pdf,</w:t>
      </w:r>
    </w:p>
    <w:p w14:paraId="62D36902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Platformazakupowa.pl działa według standardu przyjętego w komunikacji sieciowej - kodowanie UTF8,</w:t>
      </w:r>
    </w:p>
    <w:p w14:paraId="637052AF" w14:textId="77777777" w:rsidR="00E93474" w:rsidRPr="006A0CDF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Pr="006A0CDF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hh:mm:ss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) generowany wg. czasu lokalnego serwera synchronizowanego z zegarem Głównego Urzędu Miar.</w:t>
      </w:r>
    </w:p>
    <w:p w14:paraId="6720DF0F" w14:textId="77777777" w:rsidR="00E93474" w:rsidRPr="006A0CDF" w:rsidRDefault="00E93474" w:rsidP="004F715D">
      <w:pPr>
        <w:pStyle w:val="Akapitzlist"/>
        <w:numPr>
          <w:ilvl w:val="0"/>
          <w:numId w:val="26"/>
        </w:numPr>
        <w:tabs>
          <w:tab w:val="left" w:pos="709"/>
          <w:tab w:val="left" w:pos="851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31A3A55" w14:textId="77777777" w:rsidR="00E93474" w:rsidRPr="006A0CDF" w:rsidRDefault="00E93474" w:rsidP="004F715D">
      <w:pPr>
        <w:pStyle w:val="Akapitzlist"/>
        <w:numPr>
          <w:ilvl w:val="0"/>
          <w:numId w:val="24"/>
        </w:numPr>
        <w:spacing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akceptuje warunki korzystania z </w:t>
      </w:r>
      <w:hyperlink r:id="rId2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określone w Regulaminie zamieszczonym na stronie internetowej z</w:t>
      </w:r>
      <w:r>
        <w:rPr>
          <w:rFonts w:ascii="Arial" w:eastAsia="Times New Roman" w:hAnsi="Arial" w:cs="Arial"/>
          <w:color w:val="000000"/>
          <w:lang w:eastAsia="pl-PL"/>
        </w:rPr>
        <w:t>akładce „Regulamin" oraz uznaje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 go za wiążący,</w:t>
      </w:r>
    </w:p>
    <w:p w14:paraId="503CC0B2" w14:textId="77777777" w:rsidR="00E93474" w:rsidRPr="000477BE" w:rsidRDefault="00E93474" w:rsidP="004F715D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ind w:left="709" w:hanging="425"/>
        <w:textAlignment w:val="baseline"/>
        <w:rPr>
          <w:rFonts w:ascii="Arial" w:hAnsi="Arial" w:cs="Arial"/>
          <w:color w:val="0070C0"/>
          <w:sz w:val="22"/>
          <w:szCs w:val="22"/>
        </w:rPr>
      </w:pPr>
      <w:r w:rsidRPr="006A0CDF">
        <w:rPr>
          <w:rFonts w:ascii="Arial" w:hAnsi="Arial" w:cs="Arial"/>
          <w:color w:val="000000"/>
          <w:sz w:val="22"/>
          <w:szCs w:val="22"/>
        </w:rPr>
        <w:t xml:space="preserve">zapoznał i stosuje się do Instrukcji składania ofert/wniosków dostępnej </w:t>
      </w:r>
      <w:hyperlink r:id="rId23" w:history="1">
        <w:r w:rsidRPr="000477BE">
          <w:rPr>
            <w:rFonts w:ascii="Arial" w:hAnsi="Arial" w:cs="Arial"/>
            <w:color w:val="0070C0"/>
            <w:sz w:val="22"/>
            <w:szCs w:val="22"/>
            <w:u w:val="single"/>
          </w:rPr>
          <w:t>https://platformazakupowa.pl/strona/45-instrukcje</w:t>
        </w:r>
      </w:hyperlink>
    </w:p>
    <w:p w14:paraId="45B94335" w14:textId="77777777" w:rsidR="00E93474" w:rsidRDefault="00E93474" w:rsidP="004F715D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C1C02">
        <w:rPr>
          <w:rFonts w:ascii="Arial" w:eastAsia="Times New Roman" w:hAnsi="Arial" w:cs="Arial"/>
          <w:bCs/>
          <w:color w:val="000000"/>
          <w:u w:val="single"/>
          <w:lang w:eastAsia="pl-PL"/>
        </w:rPr>
        <w:t xml:space="preserve">Zamawiający nie ponosi odpowiedzialności za złożenie oferty w sposób niezgodny z Instrukcją korzystania z </w:t>
      </w:r>
      <w:hyperlink r:id="rId24" w:history="1">
        <w:r w:rsidRPr="000477BE">
          <w:rPr>
            <w:rFonts w:ascii="Arial" w:eastAsia="Times New Roman" w:hAnsi="Arial" w:cs="Arial"/>
            <w:bCs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 xml:space="preserve">, w szczególności za sytuację, gdy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6A0CDF">
        <w:rPr>
          <w:rFonts w:ascii="Arial" w:eastAsia="Times New Roman" w:hAnsi="Arial" w:cs="Arial"/>
          <w:color w:val="000000"/>
          <w:lang w:eastAsia="pl-PL"/>
        </w:rPr>
        <w:t>amawiający zapozna się z treścią oferty przed upływem</w:t>
      </w:r>
      <w:r>
        <w:rPr>
          <w:rFonts w:ascii="Arial" w:eastAsia="Times New Roman" w:hAnsi="Arial" w:cs="Arial"/>
          <w:color w:val="000000"/>
          <w:lang w:eastAsia="pl-PL"/>
        </w:rPr>
        <w:t xml:space="preserve"> terminu składania ofert </w:t>
      </w:r>
      <w:r w:rsidRPr="006A0CDF">
        <w:rPr>
          <w:rFonts w:ascii="Arial" w:eastAsia="Times New Roman" w:hAnsi="Arial" w:cs="Arial"/>
          <w:color w:val="000000"/>
          <w:lang w:eastAsia="pl-PL"/>
        </w:rPr>
        <w:t>(np. złożenie oferty w zakładce „Wyślij</w:t>
      </w:r>
      <w:r>
        <w:rPr>
          <w:rFonts w:ascii="Arial" w:eastAsia="Times New Roman" w:hAnsi="Arial" w:cs="Arial"/>
          <w:color w:val="000000"/>
          <w:lang w:eastAsia="pl-PL"/>
        </w:rPr>
        <w:t xml:space="preserve"> wiadomość do zamawiającego”). </w:t>
      </w:r>
      <w:r w:rsidRPr="006A0CDF">
        <w:rPr>
          <w:rFonts w:ascii="Arial" w:eastAsia="Times New Roman" w:hAnsi="Arial" w:cs="Arial"/>
          <w:color w:val="000000"/>
          <w:lang w:eastAsia="pl-PL"/>
        </w:rPr>
        <w:t>Taka oferta zostanie uznana przez Zamawiającego za ofertę handlową i nie będzie brana pod uwagę w przedmiotowym postępowaniu ponieważ nie został spełniony o</w:t>
      </w:r>
      <w:r>
        <w:rPr>
          <w:rFonts w:ascii="Arial" w:eastAsia="Times New Roman" w:hAnsi="Arial" w:cs="Arial"/>
          <w:color w:val="000000"/>
          <w:lang w:eastAsia="pl-PL"/>
        </w:rPr>
        <w:t xml:space="preserve">bowiązek narzucony  w art. 221 ustawy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.</w:t>
      </w:r>
    </w:p>
    <w:p w14:paraId="6F541A39" w14:textId="2D2E3AE3" w:rsidR="00E93474" w:rsidRPr="006A0CDF" w:rsidRDefault="00E93474" w:rsidP="004F715D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bCs/>
          <w:color w:val="000000"/>
          <w:lang w:eastAsia="pl-PL"/>
        </w:rPr>
        <w:t>Zamawiający nie przewiduje sposobu komunikowania się z Wykonawcami w</w:t>
      </w:r>
      <w:r w:rsidR="00B537F8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A0CDF">
        <w:rPr>
          <w:rFonts w:ascii="Arial" w:eastAsia="Times New Roman" w:hAnsi="Arial" w:cs="Arial"/>
          <w:bCs/>
          <w:color w:val="000000"/>
          <w:lang w:eastAsia="pl-PL"/>
        </w:rPr>
        <w:t>inny sposób niż  przy użyciu środków komunikacji elektronicznej, wskazanych w SWZ.</w:t>
      </w:r>
    </w:p>
    <w:p w14:paraId="087EF1F9" w14:textId="77777777" w:rsidR="00E93474" w:rsidRPr="006A0CDF" w:rsidRDefault="00E93474" w:rsidP="004F715D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hAnsi="Arial" w:cs="Arial"/>
        </w:rPr>
        <w:t>Osobami uprawnionymi do bezp</w:t>
      </w:r>
      <w:r>
        <w:rPr>
          <w:rFonts w:ascii="Arial" w:hAnsi="Arial" w:cs="Arial"/>
        </w:rPr>
        <w:t>ośredniego kontaktowania się z W</w:t>
      </w:r>
      <w:r w:rsidRPr="006A0CDF">
        <w:rPr>
          <w:rFonts w:ascii="Arial" w:hAnsi="Arial" w:cs="Arial"/>
        </w:rPr>
        <w:t>ykonawcami są:</w:t>
      </w:r>
    </w:p>
    <w:p w14:paraId="09159B47" w14:textId="1A5F7265" w:rsidR="00E93474" w:rsidRPr="006A0CDF" w:rsidRDefault="00E93474" w:rsidP="00E93474">
      <w:pPr>
        <w:spacing w:after="0"/>
        <w:ind w:firstLine="709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  <w:bCs/>
        </w:rPr>
        <w:t xml:space="preserve">Piotr Śniegowski – </w:t>
      </w:r>
      <w:r w:rsidRPr="006A0CDF">
        <w:rPr>
          <w:rFonts w:ascii="Arial" w:hAnsi="Arial" w:cs="Arial"/>
        </w:rPr>
        <w:t>w zakresie przedmiot</w:t>
      </w:r>
      <w:r>
        <w:rPr>
          <w:rFonts w:ascii="Arial" w:hAnsi="Arial" w:cs="Arial"/>
        </w:rPr>
        <w:t>u zamówienia,</w:t>
      </w:r>
    </w:p>
    <w:p w14:paraId="1CF2A0A7" w14:textId="77777777" w:rsidR="00E93474" w:rsidRPr="006A0CDF" w:rsidRDefault="00E93474" w:rsidP="00E93474">
      <w:pPr>
        <w:tabs>
          <w:tab w:val="left" w:pos="426"/>
        </w:tabs>
        <w:spacing w:after="0"/>
        <w:ind w:left="12" w:firstLine="708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</w:rPr>
        <w:t>Magdalena Adamska</w:t>
      </w:r>
      <w:r w:rsidRPr="006A0CDF">
        <w:rPr>
          <w:rFonts w:ascii="Arial" w:hAnsi="Arial" w:cs="Arial"/>
        </w:rPr>
        <w:t xml:space="preserve"> – w zakresie u</w:t>
      </w:r>
      <w:r>
        <w:rPr>
          <w:rFonts w:ascii="Arial" w:hAnsi="Arial" w:cs="Arial"/>
        </w:rPr>
        <w:t xml:space="preserve">stawy </w:t>
      </w:r>
      <w:proofErr w:type="spellStart"/>
      <w:r>
        <w:rPr>
          <w:rFonts w:ascii="Arial" w:hAnsi="Arial" w:cs="Arial"/>
        </w:rPr>
        <w:t>Pzp</w:t>
      </w:r>
      <w:proofErr w:type="spellEnd"/>
      <w:r w:rsidRPr="006A0CDF">
        <w:rPr>
          <w:rFonts w:ascii="Arial" w:hAnsi="Arial" w:cs="Arial"/>
        </w:rPr>
        <w:t>.</w:t>
      </w:r>
    </w:p>
    <w:p w14:paraId="2309E071" w14:textId="5706B42D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73B0302" w14:textId="77777777" w:rsidR="003D5AF6" w:rsidRDefault="003D5AF6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F40440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hanging="2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Opis sposobu udzielania wyjaśnień treści SWZ</w:t>
      </w:r>
    </w:p>
    <w:p w14:paraId="4853E3BD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bookmarkStart w:id="15" w:name="_Hlk37783375"/>
      <w:bookmarkStart w:id="16" w:name="_Hlk37938993"/>
      <w:r w:rsidRPr="00B71A5D">
        <w:rPr>
          <w:rFonts w:ascii="Arial" w:hAnsi="Arial" w:cs="Arial"/>
          <w:bCs/>
          <w:iCs/>
          <w:color w:val="000000"/>
        </w:rPr>
        <w:t>Wykonawca może zwrócić się do Zamawiającego z wnioskiem o wyjaśnienie treści SWZ</w:t>
      </w:r>
      <w:bookmarkStart w:id="17" w:name="_Hlk37783409"/>
      <w:bookmarkEnd w:id="15"/>
      <w:r w:rsidRPr="00B71A5D">
        <w:rPr>
          <w:rFonts w:ascii="Arial" w:hAnsi="Arial" w:cs="Arial"/>
          <w:bCs/>
          <w:iCs/>
          <w:color w:val="000000"/>
        </w:rPr>
        <w:t>.</w:t>
      </w:r>
    </w:p>
    <w:p w14:paraId="5554B75B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Zamawiający </w:t>
      </w:r>
      <w:r w:rsidRPr="00B71A5D">
        <w:rPr>
          <w:rFonts w:ascii="Arial" w:hAnsi="Arial" w:cs="Arial"/>
          <w:bCs/>
          <w:iCs/>
          <w:color w:val="000000"/>
        </w:rPr>
        <w:t>udzieli wyjaśnień niezwłocznie, jednak nie później niż na 2 dni przed upływem terminu składania ofert, pod warunkiem, że wniosek o wyjaśnienie treści SWZ wpłynął do Zamawiającego nie później niż na 4 dni przed upływem terminu składania ofert.</w:t>
      </w:r>
      <w:bookmarkEnd w:id="17"/>
    </w:p>
    <w:p w14:paraId="2E0AF4E7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Jeżeli wniosek o wyjaśnienie treści SWZ nie wpłynie w terminie, o którym mowa w punkcie powyżej, Zamawiający nie ma obowiązku udzielania wyjaśnień SWZ.</w:t>
      </w:r>
    </w:p>
    <w:p w14:paraId="75620966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Przedłużenie terminu składania ofert, nie wpływa na bieg terminu składania wniosku o wyjaśnienie treści SWZ.</w:t>
      </w:r>
    </w:p>
    <w:p w14:paraId="4D0F72D5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Treść zapytań wraz z wyjaśnieniami Zamawiający udostępni </w:t>
      </w:r>
      <w:r w:rsidRPr="00B71A5D">
        <w:rPr>
          <w:rFonts w:ascii="Arial" w:eastAsia="Times New Roman" w:hAnsi="Arial" w:cs="Arial"/>
          <w:color w:val="000000"/>
          <w:lang w:eastAsia="pl-PL"/>
        </w:rPr>
        <w:t xml:space="preserve">na platformie w sekcji „Komunikaty” </w:t>
      </w:r>
      <w:r w:rsidRPr="00B71A5D">
        <w:rPr>
          <w:rFonts w:ascii="Arial" w:hAnsi="Arial" w:cs="Arial"/>
          <w:bCs/>
          <w:iCs/>
          <w:color w:val="000000"/>
        </w:rPr>
        <w:t>bez ujawniania źródła zapytania.</w:t>
      </w:r>
    </w:p>
    <w:p w14:paraId="64B53B0E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W </w:t>
      </w:r>
      <w:bookmarkEnd w:id="16"/>
      <w:r w:rsidRPr="00B71A5D">
        <w:rPr>
          <w:rFonts w:ascii="Arial" w:hAnsi="Arial" w:cs="Arial"/>
          <w:bCs/>
          <w:iCs/>
          <w:color w:val="000000"/>
        </w:rPr>
        <w:t>uzasadnionych przypadkach Zamawiający może przed upływem terminu składania ofert zmienić treść SWZ. Dokonaną zmianę treści SWZ Zamawiający udostępni na stronie internetowej prowadzonego postępowania.</w:t>
      </w:r>
    </w:p>
    <w:p w14:paraId="18844FB8" w14:textId="77777777" w:rsidR="00E93474" w:rsidRPr="0019273D" w:rsidRDefault="00E93474" w:rsidP="00ED4ADD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F3172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związania ofertą</w:t>
      </w:r>
    </w:p>
    <w:p w14:paraId="56CB9CFD" w14:textId="75B2E1D4" w:rsidR="00E93474" w:rsidRPr="003D5AF6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680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</w:rPr>
      </w:pPr>
      <w:r w:rsidRPr="0019273D">
        <w:rPr>
          <w:rFonts w:ascii="Arial" w:hAnsi="Arial" w:cs="Arial"/>
          <w:bCs/>
          <w:iCs/>
          <w:color w:val="000000"/>
        </w:rPr>
        <w:t xml:space="preserve">Wykonawca pozostaje związany </w:t>
      </w:r>
      <w:r w:rsidRPr="00AA0B0B">
        <w:rPr>
          <w:rFonts w:ascii="Arial" w:hAnsi="Arial" w:cs="Arial"/>
          <w:bCs/>
          <w:iCs/>
        </w:rPr>
        <w:t xml:space="preserve">ofertą: </w:t>
      </w:r>
      <w:r w:rsidRPr="003D5AF6">
        <w:rPr>
          <w:rFonts w:ascii="Arial" w:hAnsi="Arial" w:cs="Arial"/>
          <w:b/>
          <w:bCs/>
          <w:iCs/>
        </w:rPr>
        <w:t xml:space="preserve">do dnia </w:t>
      </w:r>
      <w:r w:rsidR="00795CA1" w:rsidRPr="003D5AF6">
        <w:rPr>
          <w:rFonts w:ascii="Arial" w:hAnsi="Arial" w:cs="Arial"/>
          <w:b/>
          <w:bCs/>
          <w:iCs/>
        </w:rPr>
        <w:t>01</w:t>
      </w:r>
      <w:r w:rsidRPr="003D5AF6">
        <w:rPr>
          <w:rFonts w:ascii="Arial" w:hAnsi="Arial" w:cs="Arial"/>
          <w:b/>
          <w:bCs/>
          <w:iCs/>
        </w:rPr>
        <w:t>.</w:t>
      </w:r>
      <w:r w:rsidR="00795CA1" w:rsidRPr="003D5AF6">
        <w:rPr>
          <w:rFonts w:ascii="Arial" w:hAnsi="Arial" w:cs="Arial"/>
          <w:b/>
          <w:bCs/>
          <w:iCs/>
        </w:rPr>
        <w:t>10</w:t>
      </w:r>
      <w:r w:rsidRPr="003D5AF6">
        <w:rPr>
          <w:rFonts w:ascii="Arial" w:hAnsi="Arial" w:cs="Arial"/>
          <w:b/>
          <w:bCs/>
          <w:iCs/>
        </w:rPr>
        <w:t>.2021r.</w:t>
      </w:r>
    </w:p>
    <w:p w14:paraId="5C5278BD" w14:textId="39F5087C" w:rsidR="00E93474" w:rsidRPr="00402318" w:rsidRDefault="00402318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02318">
        <w:rPr>
          <w:rFonts w:ascii="Arial" w:hAnsi="Arial" w:cs="Arial"/>
          <w:color w:val="000000"/>
          <w:lang w:eastAsia="pl-PL"/>
        </w:rPr>
        <w:t>Pierwszym dniem terminu związania ofertą jest dzień, w którym upływa termin składania ofert</w:t>
      </w:r>
      <w:r w:rsidR="00E93474" w:rsidRPr="00402318">
        <w:rPr>
          <w:rFonts w:ascii="Arial" w:hAnsi="Arial" w:cs="Arial"/>
          <w:bCs/>
          <w:iCs/>
          <w:color w:val="000000"/>
        </w:rPr>
        <w:t>.</w:t>
      </w:r>
    </w:p>
    <w:p w14:paraId="62EEDAE7" w14:textId="77777777" w:rsidR="00E9347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9273D">
        <w:rPr>
          <w:rFonts w:ascii="Arial" w:hAnsi="Arial" w:cs="Arial"/>
          <w:bCs/>
          <w:iCs/>
          <w:color w:val="000000"/>
        </w:rPr>
        <w:t>W przypadku, gdy wybór najkorzystniejszej oferty nie nastąpi przed upływem terminu związania ofertą, Zamawiający przed upływem tego terminu zwróci się jednokrotnie do Wykonawców o wyrażenie zgody na przedłużenie terminu związania ofert</w:t>
      </w:r>
      <w:r>
        <w:rPr>
          <w:rFonts w:ascii="Arial" w:hAnsi="Arial" w:cs="Arial"/>
          <w:bCs/>
          <w:iCs/>
          <w:color w:val="000000"/>
        </w:rPr>
        <w:t>ą o wskazany</w:t>
      </w:r>
      <w:r w:rsidRPr="0019273D">
        <w:rPr>
          <w:rFonts w:ascii="Arial" w:hAnsi="Arial" w:cs="Arial"/>
          <w:bCs/>
          <w:iCs/>
          <w:color w:val="000000"/>
        </w:rPr>
        <w:t xml:space="preserve"> przez niego okres, nie dłuższy niż 30 dni. </w:t>
      </w:r>
    </w:p>
    <w:p w14:paraId="0050AD82" w14:textId="77777777" w:rsidR="00E9347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Przedłużenie terminu związania ofertą, o którym mowa w ust. 1 wymaga złożenia przez Wykonawcę pisemnego oświadczenia o wyrażeniu zgody na przedłużenie terminu związania ofertą. Jeżeli Wykonawca nie wyrazi zgody na przedłużenie terminu związania ofertą jego oferta zostanie odrzucona zgodnie z art. 226 ust. 1 pkt 12 ustawy </w:t>
      </w:r>
      <w:proofErr w:type="spellStart"/>
      <w:r>
        <w:rPr>
          <w:rFonts w:ascii="Arial" w:hAnsi="Arial" w:cs="Arial"/>
          <w:bCs/>
          <w:iCs/>
          <w:color w:val="000000"/>
        </w:rPr>
        <w:t>Pzp</w:t>
      </w:r>
      <w:proofErr w:type="spellEnd"/>
      <w:r>
        <w:rPr>
          <w:rFonts w:ascii="Arial" w:hAnsi="Arial" w:cs="Arial"/>
          <w:bCs/>
          <w:iCs/>
          <w:color w:val="000000"/>
        </w:rPr>
        <w:t>.</w:t>
      </w:r>
    </w:p>
    <w:p w14:paraId="321D02AF" w14:textId="77777777" w:rsidR="00E9347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W przypadku gdy Zamawiający żądał w postępowaniu wniesienia wadium, przedłużenie terminu związania ofertą, o którym mowa w ust. 1, następuje wraz z przedłużeniem okresu ważności wadium albo, jeżeli nie było to możliwe z wniesieniem nowego wadium, na przedłużony okres związania ofertą. Odmowa wyrażenia zgody na przedłużenie terminu związania ofertą nie powoduje utraty wadium.</w:t>
      </w:r>
    </w:p>
    <w:p w14:paraId="042DD4EB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D4DEBB3" w14:textId="77777777" w:rsidR="00E93474" w:rsidRPr="005A45A7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A45A7">
        <w:rPr>
          <w:rFonts w:ascii="Arial" w:hAnsi="Arial" w:cs="Arial"/>
          <w:b/>
          <w:sz w:val="22"/>
          <w:szCs w:val="22"/>
        </w:rPr>
        <w:t>Opis sposobu przygotowywania i złożenia oferty</w:t>
      </w:r>
    </w:p>
    <w:p w14:paraId="615811EF" w14:textId="77777777" w:rsidR="00E93474" w:rsidRPr="0019273D" w:rsidRDefault="00E93474" w:rsidP="004F715D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</w:rPr>
        <w:t>Każdy Wykonawca może złożyć tylko jedną ofertę.</w:t>
      </w:r>
    </w:p>
    <w:p w14:paraId="0AB4EAD9" w14:textId="77777777" w:rsidR="00E93474" w:rsidRPr="0019273D" w:rsidRDefault="00E93474" w:rsidP="004F715D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 xml:space="preserve">Treść oferty musi być zgodna z wymaganiami Zamawiającego określonymi w niniejszej SWZ. </w:t>
      </w:r>
    </w:p>
    <w:p w14:paraId="59A24552" w14:textId="77777777" w:rsidR="00E93474" w:rsidRPr="0019273D" w:rsidRDefault="00E93474" w:rsidP="004F715D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>Oferta, oświadczenia i dokumenty dla których Zamawiający określił wzory stanowiące załączniki do niniejszej SWZ winny być sporządzone zgodnie z tymi wzorami.</w:t>
      </w:r>
      <w:bookmarkStart w:id="18" w:name="_Hlk63760457"/>
    </w:p>
    <w:bookmarkEnd w:id="18"/>
    <w:p w14:paraId="757129AF" w14:textId="66BA9521" w:rsidR="00AC7D11" w:rsidRPr="00BE6F22" w:rsidRDefault="00AC7D11" w:rsidP="004F715D">
      <w:pPr>
        <w:pStyle w:val="Akapitzlist"/>
        <w:numPr>
          <w:ilvl w:val="0"/>
          <w:numId w:val="31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E6F22">
        <w:rPr>
          <w:rFonts w:ascii="Arial" w:eastAsia="Times New Roman" w:hAnsi="Arial" w:cs="Arial"/>
          <w:color w:val="000000"/>
          <w:lang w:eastAsia="pl-PL"/>
        </w:rPr>
        <w:t>Oferta wraz z załącznikami musi być sporządzona w języku polskim i złożona pod rygorem nieważności</w:t>
      </w:r>
      <w:r w:rsidR="00BE6F22" w:rsidRPr="00BE6F22">
        <w:rPr>
          <w:rFonts w:ascii="Arial" w:eastAsia="Times New Roman" w:hAnsi="Arial" w:cs="Arial"/>
          <w:color w:val="000000"/>
          <w:lang w:eastAsia="pl-PL"/>
        </w:rPr>
        <w:t>,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formie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elektronicznym kwalifikowalnym lub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postaci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zaufanym lub podpisem osobistym przez osobę/osoby upoważnione do składania oświadczeń woli w imieniu Wykonawcy, za pośrednictwem Platformy zakupowej. </w:t>
      </w:r>
    </w:p>
    <w:p w14:paraId="42F51D74" w14:textId="27D35B36" w:rsidR="00AC7D11" w:rsidRPr="00BE6F22" w:rsidRDefault="00AC7D11" w:rsidP="00BE6F22">
      <w:pPr>
        <w:pStyle w:val="Akapitzlist"/>
        <w:spacing w:after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E439F">
        <w:rPr>
          <w:rFonts w:ascii="Arial" w:eastAsia="Times New Roman" w:hAnsi="Arial" w:cs="Arial"/>
          <w:color w:val="000000"/>
          <w:lang w:eastAsia="pl-PL"/>
        </w:rPr>
        <w:lastRenderedPageBreak/>
        <w:t>W przypadku  załączenia dokumentów sporządzonych w innym języku niż dopuszczony, Wykonawca zobowiązany jest załączyć tłumaczenie na język polski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7BD524F2" w14:textId="77777777" w:rsidR="00E93474" w:rsidRPr="00681562" w:rsidRDefault="00E93474" w:rsidP="004F715D">
      <w:pPr>
        <w:pStyle w:val="Akapitzlist"/>
        <w:numPr>
          <w:ilvl w:val="0"/>
          <w:numId w:val="31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Sposób sporządzenia oferty musi być zgodny z:</w:t>
      </w:r>
    </w:p>
    <w:p w14:paraId="3AF75D70" w14:textId="409886B0" w:rsidR="00E93474" w:rsidRPr="007B438E" w:rsidRDefault="00E93474" w:rsidP="004F715D">
      <w:pPr>
        <w:numPr>
          <w:ilvl w:val="0"/>
          <w:numId w:val="30"/>
        </w:numPr>
        <w:spacing w:after="0"/>
        <w:ind w:left="709" w:hanging="567"/>
        <w:jc w:val="both"/>
        <w:rPr>
          <w:rFonts w:ascii="Arial" w:hAnsi="Arial" w:cs="Arial"/>
        </w:rPr>
      </w:pPr>
      <w:r w:rsidRPr="00681562">
        <w:rPr>
          <w:rFonts w:ascii="Arial" w:hAnsi="Arial" w:cs="Arial"/>
          <w:color w:val="000000"/>
        </w:rPr>
        <w:t xml:space="preserve">wymaganiami określonymi w </w:t>
      </w:r>
      <w:r w:rsidRPr="00681562">
        <w:rPr>
          <w:rFonts w:ascii="Arial" w:hAnsi="Arial" w:cs="Arial"/>
          <w:iCs/>
          <w:color w:val="000000"/>
        </w:rPr>
        <w:t xml:space="preserve">rozporządzeniu Prezesa Rady Ministrów z dnia </w:t>
      </w:r>
      <w:r w:rsidR="006F0170">
        <w:rPr>
          <w:rFonts w:ascii="Arial" w:hAnsi="Arial" w:cs="Arial"/>
          <w:iCs/>
          <w:color w:val="000000"/>
        </w:rPr>
        <w:br/>
      </w:r>
      <w:r w:rsidRPr="00681562">
        <w:rPr>
          <w:rFonts w:ascii="Arial" w:hAnsi="Arial" w:cs="Arial"/>
          <w:iCs/>
          <w:color w:val="000000"/>
        </w:rPr>
        <w:t xml:space="preserve">30 grudnia 2020 r. </w:t>
      </w:r>
      <w:r w:rsidRPr="007B438E">
        <w:rPr>
          <w:rFonts w:ascii="Arial" w:hAnsi="Arial" w:cs="Arial"/>
          <w:iCs/>
        </w:rPr>
        <w:t xml:space="preserve">w sprawie sposobu </w:t>
      </w:r>
      <w:bookmarkStart w:id="19" w:name="_Hlk70425537"/>
      <w:r w:rsidRPr="007B438E">
        <w:rPr>
          <w:rFonts w:ascii="Arial" w:hAnsi="Arial" w:cs="Arial"/>
          <w:iCs/>
        </w:rPr>
        <w:t xml:space="preserve">sporządzania i przekazywania informacji oraz wymagań technicznych dla dokumentów elektronicznych oraz środków komunikacji elektronicznej w postępowaniu o udzielenie zamówienia publicznego lub konkursie </w:t>
      </w:r>
      <w:bookmarkEnd w:id="19"/>
      <w:r w:rsidR="006F0170" w:rsidRPr="007B438E">
        <w:rPr>
          <w:rFonts w:ascii="Arial" w:hAnsi="Arial" w:cs="Arial"/>
          <w:iCs/>
        </w:rPr>
        <w:br/>
      </w:r>
      <w:bookmarkStart w:id="20" w:name="_Hlk70425547"/>
      <w:r w:rsidRPr="007B438E">
        <w:rPr>
          <w:rFonts w:ascii="Arial" w:hAnsi="Arial" w:cs="Arial"/>
          <w:iCs/>
        </w:rPr>
        <w:t>(Dz. U.2020</w:t>
      </w:r>
      <w:r w:rsidR="006F0170" w:rsidRPr="007B438E">
        <w:rPr>
          <w:rFonts w:ascii="Arial" w:hAnsi="Arial" w:cs="Arial"/>
          <w:iCs/>
        </w:rPr>
        <w:t>.</w:t>
      </w:r>
      <w:r w:rsidRPr="007B438E">
        <w:rPr>
          <w:rFonts w:ascii="Arial" w:hAnsi="Arial" w:cs="Arial"/>
          <w:iCs/>
        </w:rPr>
        <w:t>2452)</w:t>
      </w:r>
      <w:r w:rsidRPr="007B438E">
        <w:rPr>
          <w:rFonts w:ascii="Arial" w:hAnsi="Arial" w:cs="Arial"/>
        </w:rPr>
        <w:t>,</w:t>
      </w:r>
      <w:bookmarkEnd w:id="20"/>
    </w:p>
    <w:p w14:paraId="3EC85F8A" w14:textId="7275D062" w:rsidR="00E93474" w:rsidRPr="007B438E" w:rsidRDefault="00E93474" w:rsidP="004F715D">
      <w:pPr>
        <w:numPr>
          <w:ilvl w:val="0"/>
          <w:numId w:val="30"/>
        </w:numPr>
        <w:spacing w:after="0"/>
        <w:ind w:left="709" w:hanging="567"/>
        <w:jc w:val="both"/>
        <w:rPr>
          <w:rFonts w:ascii="Arial" w:hAnsi="Arial" w:cs="Arial"/>
        </w:rPr>
      </w:pPr>
      <w:r w:rsidRPr="00681562">
        <w:rPr>
          <w:rFonts w:ascii="Arial" w:hAnsi="Arial" w:cs="Arial"/>
          <w:color w:val="000000"/>
          <w:lang w:eastAsia="pl-PL"/>
        </w:rPr>
        <w:t xml:space="preserve">formatami danych określonych w przepisach wydanych na podstawie art. 18 ustawy </w:t>
      </w:r>
      <w:r w:rsidRPr="00681562">
        <w:rPr>
          <w:rFonts w:ascii="Arial" w:hAnsi="Arial" w:cs="Arial"/>
          <w:color w:val="000000"/>
          <w:lang w:eastAsia="pl-PL"/>
        </w:rPr>
        <w:br/>
        <w:t>z dnia 17 lutego 2005 r</w:t>
      </w:r>
      <w:r w:rsidRPr="007B438E">
        <w:rPr>
          <w:rFonts w:ascii="Arial" w:hAnsi="Arial" w:cs="Arial"/>
          <w:lang w:eastAsia="pl-PL"/>
        </w:rPr>
        <w:t xml:space="preserve">. </w:t>
      </w:r>
      <w:bookmarkStart w:id="21" w:name="_Hlk70425570"/>
      <w:r w:rsidRPr="007B438E">
        <w:rPr>
          <w:rFonts w:ascii="Arial" w:hAnsi="Arial" w:cs="Arial"/>
          <w:lang w:eastAsia="pl-PL"/>
        </w:rPr>
        <w:t>o informatyzacji działalności podmiotów realizujących zadania publiczne (</w:t>
      </w:r>
      <w:proofErr w:type="spellStart"/>
      <w:r w:rsidR="006F0170" w:rsidRPr="007B438E">
        <w:rPr>
          <w:rFonts w:ascii="Arial" w:hAnsi="Arial" w:cs="Arial"/>
          <w:lang w:eastAsia="pl-PL"/>
        </w:rPr>
        <w:t>t.j</w:t>
      </w:r>
      <w:proofErr w:type="spellEnd"/>
      <w:r w:rsidR="006F0170" w:rsidRPr="007B438E">
        <w:rPr>
          <w:rFonts w:ascii="Arial" w:hAnsi="Arial" w:cs="Arial"/>
          <w:lang w:eastAsia="pl-PL"/>
        </w:rPr>
        <w:t xml:space="preserve">. </w:t>
      </w:r>
      <w:r w:rsidRPr="007B438E">
        <w:rPr>
          <w:rFonts w:ascii="Arial" w:hAnsi="Arial" w:cs="Arial"/>
          <w:lang w:eastAsia="pl-PL"/>
        </w:rPr>
        <w:t>Dz.U.202</w:t>
      </w:r>
      <w:r w:rsidR="006F0170" w:rsidRPr="007B438E">
        <w:rPr>
          <w:rFonts w:ascii="Arial" w:hAnsi="Arial" w:cs="Arial"/>
          <w:lang w:eastAsia="pl-PL"/>
        </w:rPr>
        <w:t>1.670</w:t>
      </w:r>
      <w:r w:rsidR="002E4542" w:rsidRPr="007B438E">
        <w:rPr>
          <w:rFonts w:ascii="Arial" w:hAnsi="Arial" w:cs="Arial"/>
          <w:lang w:eastAsia="pl-PL"/>
        </w:rPr>
        <w:t xml:space="preserve"> ze zm.</w:t>
      </w:r>
      <w:r w:rsidRPr="007B438E">
        <w:rPr>
          <w:rFonts w:ascii="Arial" w:hAnsi="Arial" w:cs="Arial"/>
          <w:lang w:eastAsia="pl-PL"/>
        </w:rPr>
        <w:t>).</w:t>
      </w:r>
    </w:p>
    <w:bookmarkEnd w:id="21"/>
    <w:p w14:paraId="28060069" w14:textId="77777777" w:rsidR="00E93474" w:rsidRPr="009A3728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hAnsi="Arial" w:cs="Arial"/>
          <w:color w:val="000000"/>
        </w:rPr>
        <w:t>W procesie składania oferty, w tym przedmiotowych środków dowodowych                                                   na platformie,  kwalifikowany podpis elektroniczny wykonawca składa bezpośrednio                                    na dokumencie, który następnie przesyła do systemu (</w:t>
      </w:r>
      <w:r w:rsidRPr="00681562">
        <w:rPr>
          <w:rFonts w:ascii="Arial" w:hAnsi="Arial" w:cs="Arial"/>
          <w:b/>
          <w:bCs/>
          <w:color w:val="000000"/>
        </w:rPr>
        <w:t xml:space="preserve">opcja rekomendowana </w:t>
      </w:r>
      <w:r w:rsidRPr="00681562">
        <w:rPr>
          <w:rFonts w:ascii="Arial" w:hAnsi="Arial" w:cs="Arial"/>
          <w:b/>
          <w:color w:val="000000"/>
        </w:rPr>
        <w:t>przez</w:t>
      </w:r>
      <w:r>
        <w:rPr>
          <w:rFonts w:ascii="Arial" w:hAnsi="Arial" w:cs="Arial"/>
          <w:b/>
          <w:color w:val="000000"/>
        </w:rPr>
        <w:t xml:space="preserve"> </w:t>
      </w:r>
      <w:hyperlink r:id="rId25" w:history="1">
        <w:r w:rsidRPr="009A3728">
          <w:rPr>
            <w:rStyle w:val="Hipercze"/>
            <w:rFonts w:ascii="Arial" w:hAnsi="Arial" w:cs="Arial"/>
            <w:color w:val="0070C0"/>
          </w:rPr>
          <w:t>platformazakupowa.pl</w:t>
        </w:r>
      </w:hyperlink>
      <w:r w:rsidRPr="009A3728">
        <w:rPr>
          <w:rFonts w:ascii="Arial" w:hAnsi="Arial" w:cs="Arial"/>
          <w:color w:val="0070C0"/>
        </w:rPr>
        <w:t>).</w:t>
      </w:r>
    </w:p>
    <w:p w14:paraId="094A765E" w14:textId="77777777" w:rsidR="00E93474" w:rsidRPr="009A3728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Wykonawca, za pośrednictwem </w:t>
      </w:r>
      <w:hyperlink r:id="rId26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może przed upływem terminu do składania ofert zmienić lub wycofać ofertę. Sposób dokonywania zmiany lub wycofania oferty zamieszczono w instrukcji zamieszczonej na stronie internetowej pod adresem: </w:t>
      </w:r>
      <w:hyperlink r:id="rId27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https://platformazakupowa.pl/strona/45-instrukcje</w:t>
        </w:r>
      </w:hyperlink>
    </w:p>
    <w:p w14:paraId="08ABACCC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 xml:space="preserve">Oferta musi być podpisana przez osobę upoważnioną do reprezentowania Wykonawcy </w:t>
      </w:r>
      <w:r w:rsidRPr="00681562">
        <w:rPr>
          <w:rFonts w:ascii="Arial" w:hAnsi="Arial" w:cs="Arial"/>
        </w:rPr>
        <w:br/>
        <w:t>na zewnątrz. Jeśli wyznaczono pełnomocnika, należy dołączyć pełnomocnictwo określające zakres.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notariusz. Cyfrowe odwzorowanie pełnomocnictwa nie może być poświadczone przez upełnomocnionego.</w:t>
      </w:r>
    </w:p>
    <w:p w14:paraId="3D10CDE0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Podpisy kwalifikowane wykorzystywane przez Wykonawców do podpisywania wszelkich plików muszą spełniać „Rozporządzenie Parlamentu Europejskiego i Rady  w sprawie identyfikacji elektronicznej i usług zaufania w odniesieniu do transakcji elektronicznych na rynku wewnętrznym (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eIDAS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) (UE) nr 910/2014 - od 1 lipca 2016 roku”.</w:t>
      </w:r>
    </w:p>
    <w:p w14:paraId="48B6D3F4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 przypadku wykorzystania formatu podpisu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28EE1FB8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Zgodnie z art. 18 ust. 3 ustawy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681562">
        <w:rPr>
          <w:rFonts w:ascii="Arial" w:eastAsia="Times New Roman" w:hAnsi="Arial" w:cs="Arial"/>
          <w:color w:val="000000"/>
          <w:u w:val="single"/>
          <w:lang w:eastAsia="pl-PL"/>
        </w:rPr>
        <w:t>Na platformie w formularzu składania oferty znajduje się miejsce wyznaczone do dołączenia części oferty stanowiącej tajemnicę przedsiębiorstwa.</w:t>
      </w:r>
    </w:p>
    <w:p w14:paraId="524394C8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5AFACAE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Rozszerzenia plików wykorzystywanych przez Wykonawców powinny być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zgodne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załącznikiem nr 2 do „Rozporządzenia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F803187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formatów: .pdf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.xls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xlsx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.jpg (.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jpeg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)  </w:t>
      </w:r>
      <w:r w:rsidRPr="00681562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ze szczególnym wskazaniem na .pdf</w:t>
      </w:r>
    </w:p>
    <w:p w14:paraId="33F8E93A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rozszerzeń:.zip,.7Z.</w:t>
      </w:r>
    </w:p>
    <w:p w14:paraId="6F182019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Wśród rozszerzeń powszechnych, a </w:t>
      </w:r>
      <w:r w:rsidRPr="00681562">
        <w:rPr>
          <w:rFonts w:ascii="Arial" w:eastAsia="Times New Roman" w:hAnsi="Arial" w:cs="Arial"/>
          <w:bCs/>
          <w:color w:val="000000"/>
          <w:lang w:eastAsia="pl-PL"/>
        </w:rPr>
        <w:t>niewystępujących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w Rozporządzeniu KRI występują: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rar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.gif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bmp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numbers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pages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nieskutecznie.</w:t>
      </w:r>
    </w:p>
    <w:p w14:paraId="0B944A9C" w14:textId="28FFCE05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681562">
        <w:rPr>
          <w:rFonts w:ascii="Arial" w:eastAsia="Times New Roman" w:hAnsi="Arial" w:cs="Arial"/>
          <w:color w:val="000000"/>
          <w:lang w:eastAsia="pl-PL"/>
        </w:rPr>
        <w:t>, oraz na o</w:t>
      </w:r>
      <w:r>
        <w:rPr>
          <w:rFonts w:ascii="Arial" w:eastAsia="Times New Roman" w:hAnsi="Arial" w:cs="Arial"/>
          <w:color w:val="000000"/>
          <w:lang w:eastAsia="pl-PL"/>
        </w:rPr>
        <w:t xml:space="preserve">graniczenie wielkości plików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podpisywanych w aplikacji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eDoApp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służącej do składania podpisu osobistego, który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5MB</w:t>
      </w:r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52FEE8F6" w14:textId="77777777" w:rsidR="00E93474" w:rsidRPr="0013733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bookmarkStart w:id="22" w:name="_Hlk70411266"/>
      <w:r w:rsidRPr="00137332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183BF83E" w14:textId="77777777" w:rsidR="00E93474" w:rsidRPr="00681562" w:rsidRDefault="00E93474" w:rsidP="004F715D">
      <w:pPr>
        <w:pStyle w:val="Akapitzlist"/>
        <w:numPr>
          <w:ilvl w:val="0"/>
          <w:numId w:val="33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przekonwertowanie plików składających się na ofertę na rozszerzenie .pdf i opatrzenie ich podpisem kwalifikowanym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PAdES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. </w:t>
      </w:r>
    </w:p>
    <w:p w14:paraId="4FAF11F4" w14:textId="77777777" w:rsidR="00E93474" w:rsidRPr="00681562" w:rsidRDefault="00E93474" w:rsidP="004F715D">
      <w:pPr>
        <w:pStyle w:val="Akapitzlist"/>
        <w:numPr>
          <w:ilvl w:val="0"/>
          <w:numId w:val="33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Pliki w innych formatach niż PDF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zaleca się opatrzyć podpisem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o typie zewnętrznym</w:t>
      </w:r>
      <w:r w:rsidRPr="00681562">
        <w:rPr>
          <w:rFonts w:ascii="Arial" w:eastAsia="Times New Roman" w:hAnsi="Arial" w:cs="Arial"/>
          <w:color w:val="000000"/>
          <w:lang w:eastAsia="pl-PL"/>
        </w:rPr>
        <w:t>. Wykonawca powinien pamiętać, aby plik z podpisem przekazywać łącznie z dokumentem podpisywanym.</w:t>
      </w:r>
    </w:p>
    <w:p w14:paraId="0A5096A9" w14:textId="77777777" w:rsidR="00E93474" w:rsidRPr="00681562" w:rsidRDefault="00E93474" w:rsidP="004F715D">
      <w:pPr>
        <w:pStyle w:val="Akapitzlist"/>
        <w:numPr>
          <w:ilvl w:val="0"/>
          <w:numId w:val="33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bookmarkEnd w:id="22"/>
    <w:p w14:paraId="50B07CC7" w14:textId="41347108" w:rsidR="00E93474" w:rsidRDefault="00E93474" w:rsidP="004F715D">
      <w:pPr>
        <w:pStyle w:val="Akapitzlist"/>
        <w:numPr>
          <w:ilvl w:val="0"/>
          <w:numId w:val="34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9763DB">
        <w:rPr>
          <w:rFonts w:ascii="Arial" w:eastAsia="Times New Roman" w:hAnsi="Arial" w:cs="Arial"/>
          <w:color w:val="000000"/>
          <w:lang w:eastAsia="pl-PL"/>
        </w:rPr>
        <w:t>,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aby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w przypadku podpisywania pliku przez kilka osób,   stosować podpisy tego samego rodzaju.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Podpisywanie różnymi rodzajami podpisów</w:t>
      </w:r>
      <w:r w:rsidR="00EE65D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>np. osobistym i kwalifikowanym może doprowadzić do problemów w weryfikacji plików. </w:t>
      </w:r>
    </w:p>
    <w:p w14:paraId="1DAFBEA7" w14:textId="31A7329C" w:rsidR="00E93474" w:rsidRPr="00681562" w:rsidRDefault="00E93474" w:rsidP="004F715D">
      <w:pPr>
        <w:pStyle w:val="Akapitzlist"/>
        <w:numPr>
          <w:ilvl w:val="0"/>
          <w:numId w:val="34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Przygotowując ofertę, w przypadku rozbieżności pomiędzy treścią niniejszej SWZ</w:t>
      </w:r>
      <w:r w:rsidRPr="00681562">
        <w:rPr>
          <w:rFonts w:ascii="Arial" w:hAnsi="Arial" w:cs="Arial"/>
        </w:rPr>
        <w:br/>
      </w:r>
      <w:r w:rsidRPr="00681562">
        <w:rPr>
          <w:rFonts w:ascii="Arial" w:hAnsi="Arial" w:cs="Arial"/>
          <w:color w:val="000000"/>
        </w:rPr>
        <w:t xml:space="preserve">a treścią ewentualnych wyjaśnień i modyfikacją SWZ, jako obowiązującą należy przyjąć treść pisma zawierającego oświadczenie </w:t>
      </w:r>
      <w:r w:rsidR="0018487F">
        <w:rPr>
          <w:rFonts w:ascii="Arial" w:hAnsi="Arial" w:cs="Arial"/>
          <w:color w:val="000000"/>
        </w:rPr>
        <w:t>Z</w:t>
      </w:r>
      <w:r w:rsidRPr="00681562">
        <w:rPr>
          <w:rFonts w:ascii="Arial" w:hAnsi="Arial" w:cs="Arial"/>
          <w:color w:val="000000"/>
        </w:rPr>
        <w:t>amawiającego z datą późniejszą.</w:t>
      </w:r>
    </w:p>
    <w:p w14:paraId="7A31D6C5" w14:textId="77777777" w:rsidR="00E93474" w:rsidRPr="00681562" w:rsidRDefault="00E93474" w:rsidP="004F715D">
      <w:pPr>
        <w:pStyle w:val="Akapitzlist"/>
        <w:numPr>
          <w:ilvl w:val="0"/>
          <w:numId w:val="34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>Wykonawca ponosi wszelkie koszty związane z przygotowaniem i złożeniem oferty.</w:t>
      </w:r>
    </w:p>
    <w:p w14:paraId="314867A6" w14:textId="77777777" w:rsidR="00EE65DE" w:rsidRDefault="00EE65DE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D6BA5E8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składania ofert</w:t>
      </w:r>
    </w:p>
    <w:p w14:paraId="15C88190" w14:textId="62264783" w:rsidR="00E93474" w:rsidRPr="003D5AF6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sz w:val="22"/>
          <w:szCs w:val="22"/>
        </w:rPr>
        <w:t>Wykonawca składa ofertę</w:t>
      </w:r>
      <w:r w:rsidR="005A45A7">
        <w:rPr>
          <w:rFonts w:ascii="Arial" w:hAnsi="Arial" w:cs="Arial"/>
          <w:sz w:val="22"/>
          <w:szCs w:val="22"/>
        </w:rPr>
        <w:t xml:space="preserve"> </w:t>
      </w:r>
      <w:r w:rsidRPr="002230FF">
        <w:rPr>
          <w:rFonts w:ascii="Arial" w:hAnsi="Arial" w:cs="Arial"/>
          <w:sz w:val="22"/>
          <w:szCs w:val="22"/>
        </w:rPr>
        <w:t xml:space="preserve">za pośrednictwem Platformy do </w:t>
      </w:r>
      <w:r w:rsidRPr="003D5AF6">
        <w:rPr>
          <w:rFonts w:ascii="Arial" w:hAnsi="Arial" w:cs="Arial"/>
          <w:sz w:val="22"/>
          <w:szCs w:val="22"/>
        </w:rPr>
        <w:t>dnia</w:t>
      </w:r>
      <w:r w:rsidRPr="003D5AF6">
        <w:rPr>
          <w:rFonts w:ascii="Arial" w:hAnsi="Arial" w:cs="Arial"/>
          <w:spacing w:val="-2"/>
          <w:sz w:val="22"/>
          <w:szCs w:val="22"/>
        </w:rPr>
        <w:t xml:space="preserve"> </w:t>
      </w:r>
      <w:r w:rsidR="00496CE1" w:rsidRPr="003D5AF6">
        <w:rPr>
          <w:rFonts w:ascii="Arial" w:hAnsi="Arial" w:cs="Arial"/>
          <w:b/>
          <w:bCs/>
          <w:spacing w:val="-2"/>
          <w:sz w:val="22"/>
          <w:szCs w:val="22"/>
        </w:rPr>
        <w:t>0</w:t>
      </w:r>
      <w:r w:rsidR="00795CA1" w:rsidRPr="003D5AF6">
        <w:rPr>
          <w:rFonts w:ascii="Arial" w:hAnsi="Arial" w:cs="Arial"/>
          <w:b/>
          <w:bCs/>
          <w:spacing w:val="-2"/>
          <w:sz w:val="22"/>
          <w:szCs w:val="22"/>
        </w:rPr>
        <w:t>2 września</w:t>
      </w:r>
      <w:r w:rsidRPr="003D5AF6">
        <w:rPr>
          <w:rFonts w:ascii="Arial" w:hAnsi="Arial" w:cs="Arial"/>
          <w:b/>
          <w:bCs/>
          <w:spacing w:val="-2"/>
          <w:sz w:val="22"/>
          <w:szCs w:val="22"/>
        </w:rPr>
        <w:t xml:space="preserve"> 2021r. do godz. 9</w:t>
      </w:r>
      <w:r w:rsidRPr="003D5AF6">
        <w:rPr>
          <w:rFonts w:ascii="Arial" w:hAnsi="Arial" w:cs="Arial"/>
          <w:b/>
          <w:bCs/>
          <w:spacing w:val="-2"/>
          <w:sz w:val="22"/>
          <w:szCs w:val="22"/>
          <w:vertAlign w:val="superscript"/>
        </w:rPr>
        <w:t>00</w:t>
      </w:r>
      <w:r w:rsidRPr="003D5AF6">
        <w:rPr>
          <w:rFonts w:ascii="Arial" w:hAnsi="Arial" w:cs="Arial"/>
          <w:b/>
          <w:bCs/>
          <w:sz w:val="22"/>
          <w:szCs w:val="22"/>
        </w:rPr>
        <w:t>.</w:t>
      </w:r>
    </w:p>
    <w:p w14:paraId="481F2157" w14:textId="77777777" w:rsidR="00E93474" w:rsidRPr="002230FF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Po wypełnien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iu formularza składania oferty i dołączeniu 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wszystkich wymaganych załączników należy kliknąć przycisk „Przejdź do podsumowania”. Następnie należy kliknąć przycisk </w:t>
      </w:r>
      <w:r w:rsidRPr="00356CED">
        <w:rPr>
          <w:rFonts w:ascii="Arial" w:hAnsi="Arial" w:cs="Arial"/>
          <w:b/>
          <w:color w:val="000000"/>
          <w:sz w:val="22"/>
          <w:szCs w:val="22"/>
          <w:lang w:eastAsia="pl-PL"/>
        </w:rPr>
        <w:t>„</w:t>
      </w:r>
      <w:r w:rsidRPr="00356CED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Złóż ofertę”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. Wyświetlenie się komunikatu, że oferta została zaszyfrowana i złożona.</w:t>
      </w:r>
    </w:p>
    <w:p w14:paraId="6D4EF100" w14:textId="09853532" w:rsidR="00E93474" w:rsidRPr="002230FF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Za datę złożenia oferty przyjmuje się datę jej przekazania w systemie (platformie) w drugim kroku składania oferty poprzez kliknięcie przycisku 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„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Złóż ofertę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 i wyświetlenie się komunikatu, że oferta została zaszyfrowana i złożona.</w:t>
      </w:r>
    </w:p>
    <w:p w14:paraId="08808A82" w14:textId="41BD1EB3" w:rsidR="00E93474" w:rsidRPr="00EE1CC8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Szczegółowa instrukcja dla Wykonawców dotycząca złożenia, zmiany i wycofania oferty znajduje się na stronie internetowej pod</w:t>
      </w:r>
      <w:r w:rsidR="00EE65DE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adresem: </w:t>
      </w:r>
    </w:p>
    <w:p w14:paraId="464E5A4B" w14:textId="77777777" w:rsidR="00E93474" w:rsidRPr="009A3728" w:rsidRDefault="001640A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color w:val="0070C0"/>
          <w:sz w:val="22"/>
          <w:szCs w:val="22"/>
        </w:rPr>
      </w:pPr>
      <w:hyperlink r:id="rId28" w:history="1">
        <w:r w:rsidR="00E93474" w:rsidRPr="009A3728">
          <w:rPr>
            <w:rStyle w:val="Hipercze"/>
            <w:rFonts w:ascii="Arial" w:hAnsi="Arial" w:cs="Arial"/>
            <w:color w:val="0070C0"/>
            <w:sz w:val="22"/>
            <w:szCs w:val="22"/>
            <w:lang w:eastAsia="pl-PL"/>
          </w:rPr>
          <w:t>https://platformazakupowa.pl/strona/45-instrukcje</w:t>
        </w:r>
      </w:hyperlink>
    </w:p>
    <w:p w14:paraId="46EACA82" w14:textId="77777777" w:rsidR="00E93474" w:rsidRPr="002230FF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sz w:val="22"/>
          <w:szCs w:val="22"/>
        </w:rPr>
        <w:lastRenderedPageBreak/>
        <w:t>Wykonawca po upływie terminu do składania ofert nie może skutecznie dokonać zmiany ani wycofać złożonej oferty.</w:t>
      </w:r>
    </w:p>
    <w:p w14:paraId="4A3BDB71" w14:textId="77777777" w:rsidR="00B60E53" w:rsidRDefault="00B60E53" w:rsidP="003447D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F458911" w14:textId="77777777" w:rsidR="00E93474" w:rsidRDefault="00E93474" w:rsidP="00B60E53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49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Termin otwarcia ofert </w:t>
      </w:r>
    </w:p>
    <w:p w14:paraId="29A84CE2" w14:textId="45428449" w:rsidR="00E93474" w:rsidRPr="00795CA1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 xml:space="preserve">Otwarcie ofert nastąpi w </w:t>
      </w:r>
      <w:r w:rsidRPr="003D5AF6">
        <w:rPr>
          <w:rFonts w:ascii="Arial" w:hAnsi="Arial" w:cs="Arial"/>
        </w:rPr>
        <w:t xml:space="preserve">dniu </w:t>
      </w:r>
      <w:r w:rsidR="00496CE1" w:rsidRPr="003D5AF6">
        <w:rPr>
          <w:rFonts w:ascii="Arial" w:hAnsi="Arial" w:cs="Arial"/>
          <w:b/>
          <w:bCs/>
        </w:rPr>
        <w:t>0</w:t>
      </w:r>
      <w:r w:rsidR="00795CA1" w:rsidRPr="003D5AF6">
        <w:rPr>
          <w:rFonts w:ascii="Arial" w:hAnsi="Arial" w:cs="Arial"/>
          <w:b/>
          <w:bCs/>
        </w:rPr>
        <w:t>2</w:t>
      </w:r>
      <w:r w:rsidRPr="003D5AF6">
        <w:rPr>
          <w:rFonts w:ascii="Arial" w:hAnsi="Arial" w:cs="Arial"/>
          <w:b/>
          <w:bCs/>
        </w:rPr>
        <w:t xml:space="preserve"> </w:t>
      </w:r>
      <w:r w:rsidR="00795CA1" w:rsidRPr="003D5AF6">
        <w:rPr>
          <w:rFonts w:ascii="Arial" w:hAnsi="Arial" w:cs="Arial"/>
          <w:b/>
          <w:bCs/>
        </w:rPr>
        <w:t xml:space="preserve">września </w:t>
      </w:r>
      <w:r w:rsidRPr="003D5AF6">
        <w:rPr>
          <w:rFonts w:ascii="Arial" w:hAnsi="Arial" w:cs="Arial"/>
          <w:b/>
          <w:bCs/>
          <w:spacing w:val="-2"/>
        </w:rPr>
        <w:t xml:space="preserve">2021r. o godz. </w:t>
      </w:r>
      <w:r w:rsidR="00522E26" w:rsidRPr="003D5AF6">
        <w:rPr>
          <w:rFonts w:ascii="Arial" w:hAnsi="Arial" w:cs="Arial"/>
          <w:b/>
          <w:bCs/>
          <w:spacing w:val="-2"/>
        </w:rPr>
        <w:t>9</w:t>
      </w:r>
      <w:r w:rsidR="00522E26" w:rsidRPr="003D5AF6">
        <w:rPr>
          <w:rFonts w:ascii="Arial" w:hAnsi="Arial" w:cs="Arial"/>
          <w:b/>
          <w:bCs/>
          <w:spacing w:val="-2"/>
          <w:vertAlign w:val="superscript"/>
        </w:rPr>
        <w:t>3</w:t>
      </w:r>
      <w:r w:rsidRPr="003D5AF6">
        <w:rPr>
          <w:rFonts w:ascii="Arial" w:hAnsi="Arial" w:cs="Arial"/>
          <w:b/>
          <w:bCs/>
          <w:spacing w:val="-2"/>
          <w:vertAlign w:val="superscript"/>
        </w:rPr>
        <w:t>0</w:t>
      </w:r>
      <w:r w:rsidRPr="003D5AF6">
        <w:rPr>
          <w:rFonts w:ascii="Arial" w:eastAsia="Times New Roman" w:hAnsi="Arial" w:cs="Arial"/>
          <w:b/>
          <w:lang w:eastAsia="pl-PL"/>
        </w:rPr>
        <w:t xml:space="preserve"> za pośrednictwem </w:t>
      </w:r>
      <w:r w:rsidRPr="00795CA1">
        <w:rPr>
          <w:rFonts w:ascii="Arial" w:eastAsia="Times New Roman" w:hAnsi="Arial" w:cs="Arial"/>
          <w:b/>
          <w:lang w:eastAsia="pl-PL"/>
        </w:rPr>
        <w:t>Platformy.</w:t>
      </w:r>
    </w:p>
    <w:p w14:paraId="389A4FBF" w14:textId="77777777" w:rsidR="00E93474" w:rsidRPr="00DE383F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</w:rPr>
      </w:pPr>
      <w:r w:rsidRPr="00DE383F">
        <w:rPr>
          <w:rFonts w:ascii="Arial" w:eastAsia="Times New Roman" w:hAnsi="Arial" w:cs="Arial"/>
          <w:color w:val="000000"/>
          <w:lang w:eastAsia="pl-PL"/>
        </w:rPr>
        <w:t>Zam</w:t>
      </w:r>
      <w:r>
        <w:rPr>
          <w:rFonts w:ascii="Arial" w:eastAsia="Times New Roman" w:hAnsi="Arial" w:cs="Arial"/>
          <w:color w:val="000000"/>
          <w:lang w:eastAsia="pl-PL"/>
        </w:rPr>
        <w:t xml:space="preserve">awiający, najpóźniej przed otwarciem ofert, udostępni na stronie internetowej prowadzonego postępowania informację o kwocie, jaką zamierza przeznaczyć na sfinansowanie zamówienia. </w:t>
      </w:r>
    </w:p>
    <w:p w14:paraId="6D613838" w14:textId="77777777" w:rsidR="00E93474" w:rsidRPr="00F54DF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</w:t>
      </w:r>
      <w:r>
        <w:rPr>
          <w:rFonts w:ascii="Arial" w:eastAsia="Times New Roman" w:hAnsi="Arial" w:cs="Arial"/>
          <w:color w:val="000000"/>
          <w:lang w:eastAsia="pl-PL"/>
        </w:rPr>
        <w:t xml:space="preserve"> przez Z</w:t>
      </w:r>
      <w:r w:rsidRPr="00F54DF6">
        <w:rPr>
          <w:rFonts w:ascii="Arial" w:eastAsia="Times New Roman" w:hAnsi="Arial" w:cs="Arial"/>
          <w:color w:val="000000"/>
          <w:lang w:eastAsia="pl-PL"/>
        </w:rPr>
        <w:t>amawiającego, otwarcie ofert następuje niezwłocznie po usunięciu awarii.</w:t>
      </w:r>
    </w:p>
    <w:p w14:paraId="45B69BF4" w14:textId="77777777" w:rsidR="00E93474" w:rsidRPr="00F54DF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0989B0CB" w14:textId="7C42CD75" w:rsidR="00E93474" w:rsidRPr="00F54DF6" w:rsidRDefault="00E93474" w:rsidP="00E93474">
      <w:pPr>
        <w:pStyle w:val="Akapitzlist"/>
        <w:spacing w:after="0"/>
        <w:ind w:left="644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Informacja zostanie opublikowana na stronie postępowania na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29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  </w:t>
      </w:r>
      <w:r w:rsidRPr="00F54DF6">
        <w:rPr>
          <w:rFonts w:ascii="Arial" w:eastAsia="Times New Roman" w:hAnsi="Arial" w:cs="Arial"/>
          <w:color w:val="000000"/>
          <w:lang w:eastAsia="pl-PL"/>
        </w:rPr>
        <w:t xml:space="preserve">            w sekcji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54DF6">
        <w:rPr>
          <w:rFonts w:ascii="Arial" w:eastAsia="Times New Roman" w:hAnsi="Arial" w:cs="Arial"/>
          <w:color w:val="000000"/>
          <w:lang w:eastAsia="pl-PL"/>
        </w:rPr>
        <w:t>Komunikaty”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0250045C" w14:textId="4F6CAED5" w:rsidR="00E93474" w:rsidRPr="00F54DF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hAnsi="Arial" w:cs="Arial"/>
        </w:rPr>
        <w:t xml:space="preserve">Niezwłocznie po otwarciu ofert </w:t>
      </w:r>
      <w:r w:rsidR="0018487F">
        <w:rPr>
          <w:rFonts w:ascii="Arial" w:hAnsi="Arial" w:cs="Arial"/>
        </w:rPr>
        <w:t>Z</w:t>
      </w:r>
      <w:r w:rsidRPr="00F54DF6">
        <w:rPr>
          <w:rFonts w:ascii="Arial" w:hAnsi="Arial" w:cs="Arial"/>
        </w:rPr>
        <w:t>amawiający udostępni na stronie internetowej prowadzonego postępowania informacje o:</w:t>
      </w:r>
    </w:p>
    <w:p w14:paraId="52C40221" w14:textId="77777777" w:rsidR="00E93474" w:rsidRDefault="00E93474" w:rsidP="004F715D">
      <w:pPr>
        <w:pStyle w:val="Akapitzlist"/>
        <w:numPr>
          <w:ilvl w:val="0"/>
          <w:numId w:val="37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nazwach albo imionach i nazwiskach oraz siedzibach lub miejscach prowadzonej działalności gospodarcz</w:t>
      </w:r>
      <w:r>
        <w:rPr>
          <w:rFonts w:ascii="Arial" w:hAnsi="Arial" w:cs="Arial"/>
        </w:rPr>
        <w:t>ej albo miejscach zamieszkania W</w:t>
      </w:r>
      <w:r w:rsidRPr="00F54DF6">
        <w:rPr>
          <w:rFonts w:ascii="Arial" w:hAnsi="Arial" w:cs="Arial"/>
        </w:rPr>
        <w:t>ykonawców, których oferty zostały otwarte,</w:t>
      </w:r>
    </w:p>
    <w:p w14:paraId="44929B7C" w14:textId="2576C17B" w:rsidR="00E93474" w:rsidRDefault="00E93474" w:rsidP="004F715D">
      <w:pPr>
        <w:pStyle w:val="Akapitzlist"/>
        <w:numPr>
          <w:ilvl w:val="0"/>
          <w:numId w:val="37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cenach zawartych w ofertach.</w:t>
      </w:r>
    </w:p>
    <w:p w14:paraId="4763B951" w14:textId="77777777" w:rsidR="00E93474" w:rsidRPr="00F54DF6" w:rsidRDefault="00E93474" w:rsidP="004A4D2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4511809" w14:textId="062EF16C" w:rsidR="00496CE1" w:rsidRPr="00F76B15" w:rsidRDefault="00E93474" w:rsidP="00B60E53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567" w:hanging="207"/>
        <w:jc w:val="both"/>
        <w:rPr>
          <w:rFonts w:ascii="Arial" w:hAnsi="Arial" w:cs="Arial"/>
          <w:b/>
          <w:sz w:val="22"/>
          <w:szCs w:val="22"/>
        </w:rPr>
      </w:pPr>
      <w:r w:rsidRPr="00F76B15">
        <w:rPr>
          <w:rFonts w:ascii="Arial" w:hAnsi="Arial" w:cs="Arial"/>
          <w:b/>
          <w:sz w:val="22"/>
          <w:szCs w:val="22"/>
        </w:rPr>
        <w:t xml:space="preserve">Sposób obliczenia ceny </w:t>
      </w:r>
      <w:bookmarkStart w:id="23" w:name="_Hlk61113033"/>
    </w:p>
    <w:p w14:paraId="1A2E9555" w14:textId="77777777" w:rsidR="0075696D" w:rsidRDefault="000E435E" w:rsidP="0075696D">
      <w:pPr>
        <w:pStyle w:val="Akapitzlist"/>
        <w:numPr>
          <w:ilvl w:val="1"/>
          <w:numId w:val="62"/>
        </w:numPr>
        <w:suppressAutoHyphens/>
        <w:autoSpaceDE w:val="0"/>
        <w:spacing w:after="0"/>
        <w:ind w:left="567" w:hanging="425"/>
        <w:contextualSpacing w:val="0"/>
        <w:jc w:val="both"/>
        <w:rPr>
          <w:rFonts w:ascii="Arial" w:hAnsi="Arial" w:cs="Arial"/>
        </w:rPr>
      </w:pPr>
      <w:r w:rsidRPr="000E435E">
        <w:rPr>
          <w:rFonts w:ascii="Arial" w:hAnsi="Arial" w:cs="Arial"/>
        </w:rPr>
        <w:t xml:space="preserve">Wykonawca ma obowiązek zapoznać się z załącznikami do SWZ (stanowiącymi jej integralną część), o których mowa w pkt </w:t>
      </w:r>
      <w:r w:rsidR="00852E09">
        <w:rPr>
          <w:rFonts w:ascii="Arial" w:hAnsi="Arial" w:cs="Arial"/>
        </w:rPr>
        <w:t>III</w:t>
      </w:r>
      <w:r w:rsidRPr="000E435E">
        <w:rPr>
          <w:rFonts w:ascii="Arial" w:hAnsi="Arial" w:cs="Arial"/>
        </w:rPr>
        <w:t xml:space="preserve"> SWZ w celu dokonania prawidłowej wyceny robót związanych z realizacją przedmiotu zamówienia.                            </w:t>
      </w:r>
    </w:p>
    <w:p w14:paraId="612C04E8" w14:textId="77777777" w:rsidR="00F76B15" w:rsidRDefault="000E435E" w:rsidP="00F76B15">
      <w:pPr>
        <w:pStyle w:val="Akapitzlist"/>
        <w:numPr>
          <w:ilvl w:val="1"/>
          <w:numId w:val="62"/>
        </w:numPr>
        <w:suppressAutoHyphens/>
        <w:autoSpaceDE w:val="0"/>
        <w:spacing w:after="0"/>
        <w:ind w:left="567" w:hanging="425"/>
        <w:contextualSpacing w:val="0"/>
        <w:jc w:val="both"/>
        <w:rPr>
          <w:rFonts w:ascii="Arial" w:hAnsi="Arial" w:cs="Arial"/>
          <w:color w:val="000000" w:themeColor="text1"/>
        </w:rPr>
      </w:pPr>
      <w:r w:rsidRPr="0075696D">
        <w:rPr>
          <w:rFonts w:ascii="Arial" w:hAnsi="Arial" w:cs="Arial"/>
        </w:rPr>
        <w:t xml:space="preserve">Wykonawca określi ceny jednostkowe netto za poszczególne asortymenty robót poprzez wypełnienie stosownych </w:t>
      </w:r>
      <w:r w:rsidRPr="00B60E53">
        <w:rPr>
          <w:rFonts w:ascii="Arial" w:hAnsi="Arial" w:cs="Arial"/>
          <w:color w:val="000000" w:themeColor="text1"/>
        </w:rPr>
        <w:t xml:space="preserve">pól w </w:t>
      </w:r>
      <w:r w:rsidR="00852E09" w:rsidRPr="00B60E53">
        <w:rPr>
          <w:rFonts w:ascii="Arial" w:hAnsi="Arial" w:cs="Arial"/>
          <w:color w:val="000000" w:themeColor="text1"/>
        </w:rPr>
        <w:t>„K</w:t>
      </w:r>
      <w:r w:rsidRPr="00B60E53">
        <w:rPr>
          <w:rFonts w:ascii="Arial" w:hAnsi="Arial" w:cs="Arial"/>
          <w:color w:val="000000" w:themeColor="text1"/>
        </w:rPr>
        <w:t>osztorysie ofertowym</w:t>
      </w:r>
      <w:r w:rsidR="00852E09" w:rsidRPr="00B60E53">
        <w:rPr>
          <w:rFonts w:ascii="Arial" w:hAnsi="Arial" w:cs="Arial"/>
          <w:color w:val="000000" w:themeColor="text1"/>
        </w:rPr>
        <w:t>”</w:t>
      </w:r>
      <w:r w:rsidRPr="00B60E53">
        <w:rPr>
          <w:rFonts w:ascii="Arial" w:hAnsi="Arial" w:cs="Arial"/>
          <w:color w:val="000000" w:themeColor="text1"/>
        </w:rPr>
        <w:t xml:space="preserve"> – załącznik nr 1A do SWZ.</w:t>
      </w:r>
    </w:p>
    <w:p w14:paraId="5D37663C" w14:textId="19868289" w:rsidR="00F76B15" w:rsidRPr="00F76B15" w:rsidRDefault="00F76B15" w:rsidP="00F76B15">
      <w:pPr>
        <w:pStyle w:val="Akapitzlist"/>
        <w:numPr>
          <w:ilvl w:val="1"/>
          <w:numId w:val="62"/>
        </w:numPr>
        <w:suppressAutoHyphens/>
        <w:autoSpaceDE w:val="0"/>
        <w:spacing w:after="0"/>
        <w:ind w:left="567" w:hanging="425"/>
        <w:contextualSpacing w:val="0"/>
        <w:jc w:val="both"/>
        <w:rPr>
          <w:rFonts w:ascii="Arial" w:hAnsi="Arial" w:cs="Arial"/>
        </w:rPr>
      </w:pPr>
      <w:r w:rsidRPr="00F76B15">
        <w:rPr>
          <w:rFonts w:ascii="Arial" w:hAnsi="Arial" w:cs="Arial"/>
          <w:bCs/>
          <w:iCs/>
        </w:rPr>
        <w:t xml:space="preserve">Wartość każdej pozycji „Kosztorysu ofertowego” należy obliczyć poprzez przemnożenie ilości i ceny jednostkowej jaką Wykonawca oferuje dla poszczególnych pozycji. Pozycje, dla których nie zostaną określone przez Wykonawcę ceny jednostkowe, nie zostaną zapłacone po ich wykonaniu i uważać się będzie, że zostały one ujęte w innych pozycjach wymienionych w „Kosztorysie ofertowym”. Ceny jednostkowe określone przez Wykonawcę, zostaną ustalone na okres ważności kontraktu i nie będą podlegały zmianom. </w:t>
      </w:r>
    </w:p>
    <w:p w14:paraId="72BC7BB3" w14:textId="77777777" w:rsidR="00F76B15" w:rsidRDefault="00F76B15" w:rsidP="00F76B15">
      <w:pPr>
        <w:pStyle w:val="Akapitzlist"/>
        <w:numPr>
          <w:ilvl w:val="1"/>
          <w:numId w:val="62"/>
        </w:numPr>
        <w:suppressAutoHyphens/>
        <w:autoSpaceDE w:val="0"/>
        <w:spacing w:after="0"/>
        <w:ind w:left="567" w:hanging="425"/>
        <w:contextualSpacing w:val="0"/>
        <w:jc w:val="both"/>
        <w:rPr>
          <w:rFonts w:ascii="Arial" w:hAnsi="Arial" w:cs="Arial"/>
        </w:rPr>
      </w:pPr>
      <w:r w:rsidRPr="00F76B15">
        <w:rPr>
          <w:rFonts w:ascii="Arial" w:hAnsi="Arial" w:cs="Arial"/>
        </w:rPr>
        <w:t>Ceny jednostkowe powinny być wyrażone w złotych polskich PLN z dokładnością jedynie do dwóch miejsc  po przecinku, dokonując ewentualnych zaokrągleń według zasad matematycznych.</w:t>
      </w:r>
    </w:p>
    <w:p w14:paraId="271D6735" w14:textId="77777777" w:rsidR="0075696D" w:rsidRDefault="000E435E" w:rsidP="0075696D">
      <w:pPr>
        <w:pStyle w:val="Akapitzlist"/>
        <w:numPr>
          <w:ilvl w:val="1"/>
          <w:numId w:val="62"/>
        </w:numPr>
        <w:suppressAutoHyphens/>
        <w:autoSpaceDE w:val="0"/>
        <w:spacing w:after="0"/>
        <w:ind w:left="567" w:hanging="425"/>
        <w:contextualSpacing w:val="0"/>
        <w:jc w:val="both"/>
        <w:rPr>
          <w:rFonts w:ascii="Arial" w:hAnsi="Arial" w:cs="Arial"/>
        </w:rPr>
      </w:pPr>
      <w:r w:rsidRPr="0075696D">
        <w:rPr>
          <w:rFonts w:ascii="Arial" w:hAnsi="Arial" w:cs="Arial"/>
        </w:rPr>
        <w:t xml:space="preserve">Oferowana cena winna obejmować całkowity koszt wykonania przedmiotu zamówienia, zgodnie z przekazanymi Wykonawcy Szczegółowymi Specyfikacjami Technicznymi (SST). W cenie powinny być również uwzględnione koszty oznakowania robót, wszystkie opłaty. </w:t>
      </w:r>
    </w:p>
    <w:p w14:paraId="7DB45245" w14:textId="77777777" w:rsidR="0075696D" w:rsidRDefault="000E435E" w:rsidP="0075696D">
      <w:pPr>
        <w:pStyle w:val="Akapitzlist"/>
        <w:numPr>
          <w:ilvl w:val="1"/>
          <w:numId w:val="62"/>
        </w:numPr>
        <w:suppressAutoHyphens/>
        <w:autoSpaceDE w:val="0"/>
        <w:spacing w:after="0"/>
        <w:ind w:left="567" w:hanging="425"/>
        <w:contextualSpacing w:val="0"/>
        <w:jc w:val="both"/>
        <w:rPr>
          <w:rFonts w:ascii="Arial" w:hAnsi="Arial" w:cs="Arial"/>
        </w:rPr>
      </w:pPr>
      <w:r w:rsidRPr="0075696D">
        <w:rPr>
          <w:rFonts w:ascii="Arial" w:hAnsi="Arial" w:cs="Arial"/>
        </w:rPr>
        <w:t xml:space="preserve">Do cen jednostkowych określonych w </w:t>
      </w:r>
      <w:r w:rsidR="00852E09" w:rsidRPr="0075696D">
        <w:rPr>
          <w:rFonts w:ascii="Arial" w:hAnsi="Arial" w:cs="Arial"/>
        </w:rPr>
        <w:t>„K</w:t>
      </w:r>
      <w:r w:rsidRPr="0075696D">
        <w:rPr>
          <w:rFonts w:ascii="Arial" w:hAnsi="Arial" w:cs="Arial"/>
        </w:rPr>
        <w:t>osztorysie ofertowym</w:t>
      </w:r>
      <w:r w:rsidR="00852E09" w:rsidRPr="0075696D">
        <w:rPr>
          <w:rFonts w:ascii="Arial" w:hAnsi="Arial" w:cs="Arial"/>
        </w:rPr>
        <w:t>”</w:t>
      </w:r>
      <w:r w:rsidRPr="0075696D">
        <w:rPr>
          <w:rFonts w:ascii="Arial" w:hAnsi="Arial" w:cs="Arial"/>
        </w:rPr>
        <w:t xml:space="preserve"> zostanie doliczony obowiązujący podatek VAT.</w:t>
      </w:r>
    </w:p>
    <w:p w14:paraId="7B0D4DDD" w14:textId="77777777" w:rsidR="0075696D" w:rsidRPr="0075696D" w:rsidRDefault="00852E09" w:rsidP="0075696D">
      <w:pPr>
        <w:pStyle w:val="Akapitzlist"/>
        <w:numPr>
          <w:ilvl w:val="1"/>
          <w:numId w:val="62"/>
        </w:numPr>
        <w:suppressAutoHyphens/>
        <w:autoSpaceDE w:val="0"/>
        <w:spacing w:after="0"/>
        <w:ind w:left="567" w:hanging="425"/>
        <w:contextualSpacing w:val="0"/>
        <w:jc w:val="both"/>
        <w:rPr>
          <w:rFonts w:ascii="Arial" w:hAnsi="Arial" w:cs="Arial"/>
        </w:rPr>
      </w:pPr>
      <w:r w:rsidRPr="0075696D">
        <w:rPr>
          <w:rFonts w:ascii="Arial" w:eastAsia="Times New Roman" w:hAnsi="Arial" w:cs="Arial"/>
          <w:bCs/>
          <w:iCs/>
          <w:color w:val="000000"/>
          <w:lang w:eastAsia="ar-SA"/>
        </w:rPr>
        <w:t>Wykonawca zobowiązany jest zastosować stawkę VAT zgodnie z obowiązującymi przepisami ustawy z 11 marca 2004 r. o  podatku od towarów i usług.</w:t>
      </w:r>
    </w:p>
    <w:p w14:paraId="206A8802" w14:textId="77777777" w:rsidR="0075696D" w:rsidRPr="0075696D" w:rsidRDefault="00852E09" w:rsidP="0075696D">
      <w:pPr>
        <w:pStyle w:val="Akapitzlist"/>
        <w:numPr>
          <w:ilvl w:val="1"/>
          <w:numId w:val="62"/>
        </w:numPr>
        <w:suppressAutoHyphens/>
        <w:autoSpaceDE w:val="0"/>
        <w:spacing w:after="0"/>
        <w:ind w:left="567" w:hanging="425"/>
        <w:contextualSpacing w:val="0"/>
        <w:jc w:val="both"/>
        <w:rPr>
          <w:rFonts w:ascii="Arial" w:hAnsi="Arial" w:cs="Arial"/>
        </w:rPr>
      </w:pPr>
      <w:r w:rsidRPr="0075696D">
        <w:rPr>
          <w:rFonts w:ascii="Arial" w:eastAsia="Times New Roman" w:hAnsi="Arial" w:cs="Arial"/>
          <w:bCs/>
          <w:iCs/>
          <w:color w:val="000000"/>
          <w:lang w:eastAsia="ar-SA"/>
        </w:rPr>
        <w:lastRenderedPageBreak/>
        <w:t>Jeżeli złożona zostanie oferta, której wybór prowadziłby do powstania u Zamawiającego obowiązku podatkowego zgodnie z ustawą z 11 marca 2004 r. o podatku od towarów i usług, dla celów zastosowania kryterium ceny Zamawiający doliczy do przedstawionej w tej ofercie ceny kwotę podatku od towarów i usług, którą miałby obowiązek rozliczyć.</w:t>
      </w:r>
    </w:p>
    <w:p w14:paraId="0F55ECD3" w14:textId="77B61C59" w:rsidR="00852E09" w:rsidRPr="0075696D" w:rsidRDefault="00852E09" w:rsidP="0075696D">
      <w:pPr>
        <w:pStyle w:val="Akapitzlist"/>
        <w:numPr>
          <w:ilvl w:val="1"/>
          <w:numId w:val="62"/>
        </w:numPr>
        <w:suppressAutoHyphens/>
        <w:autoSpaceDE w:val="0"/>
        <w:spacing w:after="0"/>
        <w:ind w:left="567" w:hanging="425"/>
        <w:contextualSpacing w:val="0"/>
        <w:jc w:val="both"/>
        <w:rPr>
          <w:rFonts w:ascii="Arial" w:hAnsi="Arial" w:cs="Arial"/>
        </w:rPr>
      </w:pPr>
      <w:r w:rsidRPr="0075696D">
        <w:rPr>
          <w:rFonts w:ascii="Arial" w:eastAsia="Times New Roman" w:hAnsi="Arial" w:cs="Arial"/>
          <w:bCs/>
          <w:iCs/>
          <w:lang w:eastAsia="ar-SA"/>
        </w:rPr>
        <w:t>Wykonawca składając ofertę zobowiązany jest:</w:t>
      </w:r>
    </w:p>
    <w:p w14:paraId="3FE20D89" w14:textId="77777777" w:rsidR="0075696D" w:rsidRDefault="00852E09" w:rsidP="0075696D">
      <w:pPr>
        <w:numPr>
          <w:ilvl w:val="0"/>
          <w:numId w:val="64"/>
        </w:numPr>
        <w:tabs>
          <w:tab w:val="left" w:pos="708"/>
        </w:tabs>
        <w:spacing w:after="0"/>
        <w:ind w:left="567" w:hanging="425"/>
        <w:contextualSpacing/>
        <w:jc w:val="both"/>
        <w:outlineLvl w:val="1"/>
        <w:rPr>
          <w:rFonts w:ascii="Arial" w:eastAsia="Times New Roman" w:hAnsi="Arial" w:cs="Arial"/>
          <w:bCs/>
          <w:iCs/>
        </w:rPr>
      </w:pPr>
      <w:r w:rsidRPr="00852E09">
        <w:rPr>
          <w:rFonts w:ascii="Arial" w:eastAsia="Times New Roman" w:hAnsi="Arial" w:cs="Arial"/>
          <w:bCs/>
          <w:iCs/>
        </w:rPr>
        <w:t>poinformować Zamawiającego, że wybór jego oferty będzie prowadził do powstania u Zamawiającego obowiązku podatkowego;</w:t>
      </w:r>
    </w:p>
    <w:p w14:paraId="6DCA9C25" w14:textId="77777777" w:rsidR="0075696D" w:rsidRDefault="00852E09" w:rsidP="0075696D">
      <w:pPr>
        <w:numPr>
          <w:ilvl w:val="0"/>
          <w:numId w:val="64"/>
        </w:numPr>
        <w:tabs>
          <w:tab w:val="left" w:pos="708"/>
        </w:tabs>
        <w:spacing w:after="0"/>
        <w:ind w:left="567" w:hanging="425"/>
        <w:contextualSpacing/>
        <w:jc w:val="both"/>
        <w:outlineLvl w:val="1"/>
        <w:rPr>
          <w:rFonts w:ascii="Arial" w:eastAsia="Times New Roman" w:hAnsi="Arial" w:cs="Arial"/>
          <w:bCs/>
          <w:iCs/>
        </w:rPr>
      </w:pPr>
      <w:r w:rsidRPr="00852E09">
        <w:rPr>
          <w:rFonts w:ascii="Arial" w:eastAsia="Times New Roman" w:hAnsi="Arial" w:cs="Arial"/>
          <w:bCs/>
          <w:iCs/>
        </w:rPr>
        <w:t>wskazać nazwę (rodzaj) towaru lub usługi, których dostawa lub świadczenie będą prowadziły do powstania obowiązku podatkowego;</w:t>
      </w:r>
    </w:p>
    <w:p w14:paraId="54AED324" w14:textId="77777777" w:rsidR="0075696D" w:rsidRDefault="00852E09" w:rsidP="0075696D">
      <w:pPr>
        <w:numPr>
          <w:ilvl w:val="0"/>
          <w:numId w:val="64"/>
        </w:numPr>
        <w:tabs>
          <w:tab w:val="left" w:pos="708"/>
        </w:tabs>
        <w:spacing w:after="0"/>
        <w:ind w:left="567" w:hanging="425"/>
        <w:contextualSpacing/>
        <w:jc w:val="both"/>
        <w:outlineLvl w:val="1"/>
        <w:rPr>
          <w:rFonts w:ascii="Arial" w:eastAsia="Times New Roman" w:hAnsi="Arial" w:cs="Arial"/>
          <w:bCs/>
          <w:iCs/>
        </w:rPr>
      </w:pPr>
      <w:r w:rsidRPr="00852E09">
        <w:rPr>
          <w:rFonts w:ascii="Arial" w:eastAsia="Times New Roman" w:hAnsi="Arial" w:cs="Arial"/>
          <w:bCs/>
          <w:iCs/>
        </w:rPr>
        <w:t>wskazać wartości towaru lub usługi objętego obowiązkiem podatkowym Zamawiającego, bez kwoty podatku;</w:t>
      </w:r>
    </w:p>
    <w:p w14:paraId="5AFD723E" w14:textId="13F90E85" w:rsidR="00852E09" w:rsidRPr="00852E09" w:rsidRDefault="00852E09" w:rsidP="0075696D">
      <w:pPr>
        <w:numPr>
          <w:ilvl w:val="0"/>
          <w:numId w:val="64"/>
        </w:numPr>
        <w:tabs>
          <w:tab w:val="left" w:pos="708"/>
        </w:tabs>
        <w:spacing w:after="0"/>
        <w:ind w:left="567" w:hanging="425"/>
        <w:contextualSpacing/>
        <w:jc w:val="both"/>
        <w:outlineLvl w:val="1"/>
        <w:rPr>
          <w:rFonts w:ascii="Arial" w:eastAsia="Times New Roman" w:hAnsi="Arial" w:cs="Arial"/>
          <w:bCs/>
          <w:iCs/>
        </w:rPr>
      </w:pPr>
      <w:r w:rsidRPr="00852E09">
        <w:rPr>
          <w:rFonts w:ascii="Arial" w:eastAsia="Times New Roman" w:hAnsi="Arial" w:cs="Arial"/>
          <w:bCs/>
          <w:iCs/>
        </w:rPr>
        <w:t>wskazać stawkę podatku od towarów i usług, która zgodnie z wiedzą Wykonawcy, będzie miała zastosowanie.</w:t>
      </w:r>
    </w:p>
    <w:p w14:paraId="7AC3CAF0" w14:textId="77777777" w:rsidR="0075696D" w:rsidRPr="0075696D" w:rsidRDefault="00852E09" w:rsidP="0075696D">
      <w:pPr>
        <w:numPr>
          <w:ilvl w:val="0"/>
          <w:numId w:val="65"/>
        </w:numPr>
        <w:tabs>
          <w:tab w:val="left" w:pos="567"/>
        </w:tabs>
        <w:suppressAutoHyphens/>
        <w:spacing w:after="0"/>
        <w:ind w:left="284" w:hanging="142"/>
        <w:jc w:val="both"/>
        <w:rPr>
          <w:rFonts w:ascii="Arial" w:eastAsia="Times New Roman" w:hAnsi="Arial" w:cs="Arial"/>
          <w:b/>
          <w:lang w:eastAsia="ar-SA"/>
        </w:rPr>
      </w:pPr>
      <w:r w:rsidRPr="00852E09">
        <w:rPr>
          <w:rFonts w:ascii="Arial" w:eastAsia="Times New Roman" w:hAnsi="Arial" w:cs="Arial"/>
          <w:bCs/>
          <w:iCs/>
          <w:lang w:eastAsia="ar-SA"/>
        </w:rPr>
        <w:t xml:space="preserve">W przypadku rozbieżności pomiędzy ceną podaną cyfrowo, a słownie, jako wartość </w:t>
      </w:r>
    </w:p>
    <w:p w14:paraId="5B575E67" w14:textId="77777777" w:rsidR="0075696D" w:rsidRDefault="0075696D" w:rsidP="0075696D">
      <w:pPr>
        <w:tabs>
          <w:tab w:val="left" w:pos="567"/>
        </w:tabs>
        <w:suppressAutoHyphens/>
        <w:spacing w:after="0"/>
        <w:ind w:left="284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Cs/>
          <w:iCs/>
          <w:lang w:eastAsia="ar-SA"/>
        </w:rPr>
        <w:tab/>
      </w:r>
      <w:r w:rsidR="00852E09" w:rsidRPr="00852E09">
        <w:rPr>
          <w:rFonts w:ascii="Arial" w:eastAsia="Times New Roman" w:hAnsi="Arial" w:cs="Arial"/>
          <w:bCs/>
          <w:iCs/>
          <w:lang w:eastAsia="ar-SA"/>
        </w:rPr>
        <w:t>właściwą zostanie przyjęta cena podana słownie.</w:t>
      </w:r>
    </w:p>
    <w:p w14:paraId="5AA0BC75" w14:textId="09D18F24" w:rsidR="00AB2848" w:rsidRPr="0075696D" w:rsidRDefault="000E435E" w:rsidP="0075696D">
      <w:pPr>
        <w:pStyle w:val="Akapitzlist"/>
        <w:numPr>
          <w:ilvl w:val="0"/>
          <w:numId w:val="67"/>
        </w:numPr>
        <w:tabs>
          <w:tab w:val="left" w:pos="567"/>
        </w:tabs>
        <w:suppressAutoHyphens/>
        <w:spacing w:after="0"/>
        <w:ind w:left="567" w:hanging="425"/>
        <w:jc w:val="both"/>
        <w:rPr>
          <w:rFonts w:ascii="Arial" w:eastAsia="Times New Roman" w:hAnsi="Arial" w:cs="Arial"/>
          <w:b/>
          <w:lang w:eastAsia="ar-SA"/>
        </w:rPr>
      </w:pPr>
      <w:r w:rsidRPr="0075696D">
        <w:rPr>
          <w:rFonts w:ascii="Arial" w:hAnsi="Arial" w:cs="Arial"/>
        </w:rPr>
        <w:t xml:space="preserve">W przypadku konieczności wykonania robót nie objętych cenami jednostkowymi </w:t>
      </w:r>
      <w:r w:rsidR="00852E09" w:rsidRPr="0075696D">
        <w:rPr>
          <w:rFonts w:ascii="Arial" w:hAnsi="Arial" w:cs="Arial"/>
        </w:rPr>
        <w:t>„K</w:t>
      </w:r>
      <w:r w:rsidRPr="0075696D">
        <w:rPr>
          <w:rFonts w:ascii="Arial" w:hAnsi="Arial" w:cs="Arial"/>
        </w:rPr>
        <w:t>osztorysu ofertowego</w:t>
      </w:r>
      <w:r w:rsidR="00852E09" w:rsidRPr="0075696D">
        <w:rPr>
          <w:rFonts w:ascii="Arial" w:hAnsi="Arial" w:cs="Arial"/>
        </w:rPr>
        <w:t>”</w:t>
      </w:r>
      <w:r w:rsidRPr="0075696D">
        <w:rPr>
          <w:rFonts w:ascii="Arial" w:hAnsi="Arial" w:cs="Arial"/>
        </w:rPr>
        <w:t xml:space="preserve"> Wykonawca zobowiązany jest sporządzić szczegółową kalkulację w oparciu o katalogi nakładów rzeczowych oraz „Szczegółowy wykaz stawek i </w:t>
      </w:r>
      <w:r w:rsidRPr="00B60E53">
        <w:rPr>
          <w:rFonts w:ascii="Arial" w:hAnsi="Arial" w:cs="Arial"/>
          <w:color w:val="000000" w:themeColor="text1"/>
        </w:rPr>
        <w:t xml:space="preserve">narzutów” (załącznik nr 1B do SWZ). Szczegółowa </w:t>
      </w:r>
      <w:r w:rsidRPr="0075696D">
        <w:rPr>
          <w:rFonts w:ascii="Arial" w:hAnsi="Arial" w:cs="Arial"/>
        </w:rPr>
        <w:t xml:space="preserve">kalkulacja danego rodzaju robót, podlega analizie przez </w:t>
      </w:r>
      <w:r w:rsidR="00852E09" w:rsidRPr="0075696D">
        <w:rPr>
          <w:rFonts w:ascii="Arial" w:hAnsi="Arial" w:cs="Arial"/>
        </w:rPr>
        <w:t>K</w:t>
      </w:r>
      <w:r w:rsidRPr="0075696D">
        <w:rPr>
          <w:rFonts w:ascii="Arial" w:hAnsi="Arial" w:cs="Arial"/>
        </w:rPr>
        <w:t xml:space="preserve">ierownika </w:t>
      </w:r>
      <w:r w:rsidR="00852E09" w:rsidRPr="0075696D">
        <w:rPr>
          <w:rFonts w:ascii="Arial" w:hAnsi="Arial" w:cs="Arial"/>
        </w:rPr>
        <w:t xml:space="preserve">działu </w:t>
      </w:r>
      <w:r w:rsidRPr="0075696D">
        <w:rPr>
          <w:rFonts w:ascii="Arial" w:hAnsi="Arial" w:cs="Arial"/>
        </w:rPr>
        <w:t>bieżącego utrzymania PZD i zatwierdzeniu przez Zamawiającego.</w:t>
      </w:r>
    </w:p>
    <w:bookmarkEnd w:id="23"/>
    <w:p w14:paraId="48049D9B" w14:textId="77777777" w:rsidR="00E93474" w:rsidRDefault="00E93474" w:rsidP="00AA0B0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1F239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Opis kryteriów oceny ofert </w:t>
      </w:r>
    </w:p>
    <w:p w14:paraId="06308045" w14:textId="33375B7C" w:rsidR="00AA0B0B" w:rsidRPr="00E57974" w:rsidRDefault="00E93474" w:rsidP="004F715D">
      <w:pPr>
        <w:pStyle w:val="Akapitzlist"/>
        <w:numPr>
          <w:ilvl w:val="0"/>
          <w:numId w:val="40"/>
        </w:numPr>
        <w:tabs>
          <w:tab w:val="num" w:pos="680"/>
        </w:tabs>
        <w:spacing w:after="60" w:line="240" w:lineRule="auto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266D6">
        <w:rPr>
          <w:rFonts w:ascii="Arial" w:hAnsi="Arial" w:cs="Arial"/>
          <w:bCs/>
          <w:iCs/>
          <w:color w:val="000000"/>
        </w:rPr>
        <w:t>Przy dokonywaniu wyboru najkorzystniejszej oferty Zamawiający stosować będzie niżej podane kryteria:</w:t>
      </w:r>
    </w:p>
    <w:p w14:paraId="03C91050" w14:textId="77777777" w:rsidR="00E93474" w:rsidRPr="002266D6" w:rsidRDefault="00E93474" w:rsidP="00E93474">
      <w:pPr>
        <w:tabs>
          <w:tab w:val="num" w:pos="680"/>
        </w:tabs>
        <w:spacing w:after="60" w:line="240" w:lineRule="auto"/>
        <w:ind w:left="680"/>
        <w:jc w:val="both"/>
        <w:outlineLvl w:val="1"/>
        <w:rPr>
          <w:rFonts w:ascii="Arial" w:hAnsi="Arial" w:cs="Arial"/>
          <w:bCs/>
          <w:iCs/>
          <w:color w:val="000000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2693"/>
      </w:tblGrid>
      <w:tr w:rsidR="00E93474" w:rsidRPr="001B365B" w14:paraId="10424E3E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836EC8" w14:textId="77777777" w:rsidR="00E93474" w:rsidRPr="00E44E37" w:rsidRDefault="00E93474" w:rsidP="00C37BF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3DBE74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 xml:space="preserve">Nazwa kryterium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05322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</w:tr>
      <w:tr w:rsidR="00E93474" w:rsidRPr="001B365B" w14:paraId="2D2D8828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62FC" w14:textId="77777777" w:rsidR="00E93474" w:rsidRPr="00E44E37" w:rsidRDefault="00E93474" w:rsidP="00C37BF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3BCF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Cena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3B01" w14:textId="5731BA8E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60</w:t>
            </w:r>
            <w:r w:rsidR="000057E8">
              <w:rPr>
                <w:rFonts w:ascii="Arial" w:hAnsi="Arial" w:cs="Arial"/>
              </w:rPr>
              <w:t xml:space="preserve"> pkt</w:t>
            </w:r>
          </w:p>
        </w:tc>
      </w:tr>
      <w:tr w:rsidR="00E93474" w:rsidRPr="001B365B" w14:paraId="49E22A07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247F" w14:textId="77777777" w:rsidR="00E93474" w:rsidRPr="00E44E37" w:rsidRDefault="00E93474" w:rsidP="00C37BF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FE4B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Jakość – okres g</w:t>
            </w:r>
            <w:r w:rsidRPr="00E44E37">
              <w:rPr>
                <w:rFonts w:ascii="Arial" w:hAnsi="Arial" w:cs="Arial"/>
              </w:rPr>
              <w:t>warancj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5B24" w14:textId="5C84F106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40</w:t>
            </w:r>
            <w:r w:rsidR="000057E8">
              <w:rPr>
                <w:rFonts w:ascii="Arial" w:hAnsi="Arial" w:cs="Arial"/>
              </w:rPr>
              <w:t xml:space="preserve"> pkt</w:t>
            </w:r>
          </w:p>
        </w:tc>
      </w:tr>
    </w:tbl>
    <w:p w14:paraId="4F9F17C2" w14:textId="77777777" w:rsidR="00E93474" w:rsidRDefault="00E93474" w:rsidP="00E579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55F4811" w14:textId="77777777" w:rsidR="00E93474" w:rsidRDefault="00E93474" w:rsidP="004F715D">
      <w:pPr>
        <w:pStyle w:val="Stopka"/>
        <w:numPr>
          <w:ilvl w:val="0"/>
          <w:numId w:val="4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2266D6">
        <w:rPr>
          <w:rFonts w:ascii="Arial" w:hAnsi="Arial" w:cs="Arial"/>
          <w:sz w:val="22"/>
          <w:szCs w:val="22"/>
        </w:rPr>
        <w:t xml:space="preserve">Punkty </w:t>
      </w:r>
      <w:r>
        <w:rPr>
          <w:rFonts w:ascii="Arial" w:hAnsi="Arial" w:cs="Arial"/>
          <w:sz w:val="22"/>
          <w:szCs w:val="22"/>
        </w:rPr>
        <w:t>przyznawane za podane kryteria będą liczone według następujących wzorów:</w:t>
      </w:r>
    </w:p>
    <w:p w14:paraId="535C7ECE" w14:textId="77777777" w:rsidR="00E93474" w:rsidRPr="001455E3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10"/>
          <w:szCs w:val="10"/>
        </w:rPr>
      </w:pPr>
    </w:p>
    <w:p w14:paraId="1E797B61" w14:textId="77777777" w:rsidR="00E93474" w:rsidRPr="001455E3" w:rsidRDefault="00E93474" w:rsidP="004F715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„CENA”</w:t>
      </w:r>
    </w:p>
    <w:p w14:paraId="6F28C121" w14:textId="7B3A1F72" w:rsidR="000D58A5" w:rsidRPr="00B60E53" w:rsidRDefault="00E93474" w:rsidP="000D58A5">
      <w:pPr>
        <w:pStyle w:val="Akapitzlist"/>
        <w:numPr>
          <w:ilvl w:val="0"/>
          <w:numId w:val="68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 w:themeColor="text1"/>
        </w:rPr>
      </w:pPr>
      <w:r w:rsidRPr="001455E3">
        <w:rPr>
          <w:rFonts w:ascii="Arial" w:hAnsi="Arial" w:cs="Arial"/>
        </w:rPr>
        <w:t xml:space="preserve">Kryterium „CENA” będzie rozpatrywane na podstawie ceny brutto (łącznie) za wykonanie przedmiotu zamówienia, podanej przez </w:t>
      </w:r>
      <w:r w:rsidRPr="00B60E53">
        <w:rPr>
          <w:rFonts w:ascii="Arial" w:hAnsi="Arial" w:cs="Arial"/>
          <w:color w:val="000000" w:themeColor="text1"/>
        </w:rPr>
        <w:t>Wykonawcę w „</w:t>
      </w:r>
      <w:r w:rsidR="0075696D" w:rsidRPr="00B60E53">
        <w:rPr>
          <w:rFonts w:ascii="Arial" w:hAnsi="Arial" w:cs="Arial"/>
          <w:color w:val="000000" w:themeColor="text1"/>
        </w:rPr>
        <w:t>Kosztorysie</w:t>
      </w:r>
      <w:r w:rsidRPr="00B60E53">
        <w:rPr>
          <w:rFonts w:ascii="Arial" w:hAnsi="Arial" w:cs="Arial"/>
          <w:color w:val="000000" w:themeColor="text1"/>
        </w:rPr>
        <w:t xml:space="preserve"> ofertowym”</w:t>
      </w:r>
      <w:r w:rsidR="0075696D" w:rsidRPr="00B60E53">
        <w:rPr>
          <w:rFonts w:ascii="Arial" w:hAnsi="Arial" w:cs="Arial"/>
          <w:color w:val="000000" w:themeColor="text1"/>
        </w:rPr>
        <w:t xml:space="preserve"> (Załącznik nr</w:t>
      </w:r>
      <w:r w:rsidR="00B60E53" w:rsidRPr="00B60E53">
        <w:rPr>
          <w:rFonts w:ascii="Arial" w:hAnsi="Arial" w:cs="Arial"/>
          <w:color w:val="000000" w:themeColor="text1"/>
        </w:rPr>
        <w:t xml:space="preserve"> 1A do SWZ</w:t>
      </w:r>
      <w:r w:rsidR="0075696D" w:rsidRPr="00B60E53">
        <w:rPr>
          <w:rFonts w:ascii="Arial" w:hAnsi="Arial" w:cs="Arial"/>
          <w:color w:val="000000" w:themeColor="text1"/>
        </w:rPr>
        <w:t>) oraz w „Szczegółowym wykazie stawek i narzutów” (Załącznik nr</w:t>
      </w:r>
      <w:r w:rsidR="00B60E53" w:rsidRPr="00B60E53">
        <w:rPr>
          <w:rFonts w:ascii="Arial" w:hAnsi="Arial" w:cs="Arial"/>
          <w:color w:val="000000" w:themeColor="text1"/>
        </w:rPr>
        <w:t xml:space="preserve"> 1B </w:t>
      </w:r>
      <w:r w:rsidR="0075696D" w:rsidRPr="00B60E53">
        <w:rPr>
          <w:rFonts w:ascii="Arial" w:hAnsi="Arial" w:cs="Arial"/>
          <w:color w:val="000000" w:themeColor="text1"/>
        </w:rPr>
        <w:t>do SWZ).</w:t>
      </w:r>
    </w:p>
    <w:p w14:paraId="044DEF43" w14:textId="6326B989" w:rsidR="000D58A5" w:rsidRDefault="000D58A5" w:rsidP="000D58A5">
      <w:pPr>
        <w:pStyle w:val="Akapitzlist"/>
        <w:numPr>
          <w:ilvl w:val="0"/>
          <w:numId w:val="68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 w:themeColor="text1"/>
        </w:rPr>
      </w:pPr>
      <w:r w:rsidRPr="000D58A5">
        <w:rPr>
          <w:rFonts w:ascii="Arial" w:hAnsi="Arial" w:cs="Arial"/>
          <w:color w:val="000000" w:themeColor="text1"/>
        </w:rPr>
        <w:t>Każdej cenie brutto wg załącznika nr 1A i 1B przypisano wagę (pkt) zgodnie z tabelą poniżej:</w:t>
      </w:r>
    </w:p>
    <w:tbl>
      <w:tblPr>
        <w:tblpPr w:leftFromText="141" w:rightFromText="141" w:vertAnchor="text" w:horzAnchor="margin" w:tblpXSpec="right" w:tblpY="-56"/>
        <w:tblOverlap w:val="never"/>
        <w:tblW w:w="8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"/>
        <w:gridCol w:w="5428"/>
        <w:gridCol w:w="2176"/>
      </w:tblGrid>
      <w:tr w:rsidR="000D58A5" w:rsidRPr="00470322" w14:paraId="748A4E50" w14:textId="77777777" w:rsidTr="003F437A">
        <w:trPr>
          <w:cantSplit/>
          <w:trHeight w:val="288"/>
        </w:trPr>
        <w:tc>
          <w:tcPr>
            <w:tcW w:w="907" w:type="dxa"/>
            <w:vAlign w:val="bottom"/>
          </w:tcPr>
          <w:p w14:paraId="443432C0" w14:textId="77777777" w:rsidR="000D58A5" w:rsidRPr="000D58A5" w:rsidRDefault="000D58A5" w:rsidP="00B32FE8">
            <w:pPr>
              <w:pStyle w:val="Tekstpodstawowy2"/>
              <w:tabs>
                <w:tab w:val="left" w:pos="711"/>
              </w:tabs>
              <w:ind w:left="-70" w:right="214" w:firstLine="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8A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5428" w:type="dxa"/>
            <w:vAlign w:val="bottom"/>
          </w:tcPr>
          <w:p w14:paraId="218BBB48" w14:textId="0D07F482" w:rsidR="000D58A5" w:rsidRPr="000D58A5" w:rsidRDefault="000D58A5" w:rsidP="00B32FE8">
            <w:pPr>
              <w:pStyle w:val="Tekstpodstawowy2"/>
              <w:tabs>
                <w:tab w:val="left" w:pos="1986"/>
              </w:tabs>
              <w:ind w:right="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8A5">
              <w:rPr>
                <w:rFonts w:ascii="Arial" w:hAnsi="Arial" w:cs="Arial"/>
                <w:b/>
                <w:bCs/>
                <w:sz w:val="18"/>
                <w:szCs w:val="18"/>
              </w:rPr>
              <w:t>Cena brutto wg</w:t>
            </w:r>
          </w:p>
        </w:tc>
        <w:tc>
          <w:tcPr>
            <w:tcW w:w="2176" w:type="dxa"/>
            <w:vAlign w:val="bottom"/>
          </w:tcPr>
          <w:p w14:paraId="089C703B" w14:textId="053BCA9D" w:rsidR="000D58A5" w:rsidRPr="000D58A5" w:rsidRDefault="000D58A5" w:rsidP="00B32FE8">
            <w:pPr>
              <w:pStyle w:val="Tekstpodstawowy2"/>
              <w:ind w:right="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8A5">
              <w:rPr>
                <w:rFonts w:ascii="Arial" w:hAnsi="Arial" w:cs="Arial"/>
                <w:b/>
                <w:bCs/>
                <w:sz w:val="18"/>
                <w:szCs w:val="18"/>
              </w:rPr>
              <w:t>Waga [pkt]</w:t>
            </w:r>
          </w:p>
        </w:tc>
      </w:tr>
      <w:tr w:rsidR="000D58A5" w:rsidRPr="00470322" w14:paraId="2F855454" w14:textId="77777777" w:rsidTr="003F437A">
        <w:trPr>
          <w:cantSplit/>
          <w:trHeight w:val="306"/>
        </w:trPr>
        <w:tc>
          <w:tcPr>
            <w:tcW w:w="907" w:type="dxa"/>
            <w:vAlign w:val="center"/>
          </w:tcPr>
          <w:p w14:paraId="64D6EE0B" w14:textId="77777777" w:rsidR="00B32FE8" w:rsidRDefault="00B32FE8" w:rsidP="00B60E53">
            <w:pPr>
              <w:pStyle w:val="Tekstpodstawowy2"/>
              <w:ind w:right="-7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8EB4CD1" w14:textId="26AD63B5" w:rsidR="000D58A5" w:rsidRPr="000D58A5" w:rsidRDefault="000D58A5" w:rsidP="00B60E53">
            <w:pPr>
              <w:pStyle w:val="Tekstpodstawowy2"/>
              <w:ind w:right="-7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58A5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5428" w:type="dxa"/>
            <w:vAlign w:val="center"/>
          </w:tcPr>
          <w:p w14:paraId="0E56391F" w14:textId="7FD5583D" w:rsidR="00B32FE8" w:rsidRDefault="000D58A5" w:rsidP="00B32FE8">
            <w:pPr>
              <w:pStyle w:val="Tekstpodstawowy2"/>
              <w:spacing w:after="0" w:line="240" w:lineRule="auto"/>
              <w:ind w:right="60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58A5">
              <w:rPr>
                <w:rFonts w:ascii="Arial" w:hAnsi="Arial" w:cs="Arial"/>
                <w:bCs/>
                <w:sz w:val="18"/>
                <w:szCs w:val="18"/>
              </w:rPr>
              <w:t>Załącznik nr 1A do SWZ –</w:t>
            </w:r>
          </w:p>
          <w:p w14:paraId="75EEF492" w14:textId="4D27E3AD" w:rsidR="000D58A5" w:rsidRPr="000D58A5" w:rsidRDefault="000D58A5" w:rsidP="00B32FE8">
            <w:pPr>
              <w:pStyle w:val="Tekstpodstawowy2"/>
              <w:spacing w:after="0" w:line="240" w:lineRule="auto"/>
              <w:ind w:right="60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58A5">
              <w:rPr>
                <w:rFonts w:ascii="Arial" w:hAnsi="Arial" w:cs="Arial"/>
                <w:bCs/>
                <w:sz w:val="18"/>
                <w:szCs w:val="18"/>
              </w:rPr>
              <w:t>„Kosztorys ofertowy”</w:t>
            </w:r>
          </w:p>
        </w:tc>
        <w:tc>
          <w:tcPr>
            <w:tcW w:w="2176" w:type="dxa"/>
            <w:vAlign w:val="center"/>
          </w:tcPr>
          <w:p w14:paraId="6B296E9C" w14:textId="77777777" w:rsidR="000D58A5" w:rsidRPr="000D58A5" w:rsidRDefault="000D58A5" w:rsidP="00B60E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A5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0D58A5" w:rsidRPr="00470322" w14:paraId="1CE5D6EF" w14:textId="77777777" w:rsidTr="003F437A">
        <w:trPr>
          <w:cantSplit/>
          <w:trHeight w:val="641"/>
        </w:trPr>
        <w:tc>
          <w:tcPr>
            <w:tcW w:w="907" w:type="dxa"/>
            <w:vAlign w:val="center"/>
          </w:tcPr>
          <w:p w14:paraId="2B102D7A" w14:textId="77777777" w:rsidR="00B32FE8" w:rsidRDefault="00B32FE8" w:rsidP="00B60E53">
            <w:pPr>
              <w:pStyle w:val="Tekstpodstawowy2"/>
              <w:ind w:right="-7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271F257" w14:textId="434B754B" w:rsidR="00B32FE8" w:rsidRPr="00B60E53" w:rsidRDefault="000D58A5" w:rsidP="00B60E53">
            <w:pPr>
              <w:pStyle w:val="Tekstpodstawowy2"/>
              <w:ind w:right="-7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58A5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5428" w:type="dxa"/>
            <w:vAlign w:val="center"/>
          </w:tcPr>
          <w:p w14:paraId="013B29F5" w14:textId="36A717DE" w:rsidR="00B32FE8" w:rsidRDefault="000D58A5" w:rsidP="00B32FE8">
            <w:pPr>
              <w:pStyle w:val="Tekstpodstawowy2"/>
              <w:spacing w:after="0" w:line="240" w:lineRule="auto"/>
              <w:ind w:right="60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58A5">
              <w:rPr>
                <w:rFonts w:ascii="Arial" w:hAnsi="Arial" w:cs="Arial"/>
                <w:bCs/>
                <w:sz w:val="18"/>
                <w:szCs w:val="18"/>
              </w:rPr>
              <w:t>Załącznik nr 1B do SWZ –</w:t>
            </w:r>
          </w:p>
          <w:p w14:paraId="086AB0FA" w14:textId="55C53F85" w:rsidR="000D58A5" w:rsidRPr="000D58A5" w:rsidRDefault="000D58A5" w:rsidP="00B32FE8">
            <w:pPr>
              <w:pStyle w:val="Tekstpodstawowy2"/>
              <w:spacing w:after="0" w:line="240" w:lineRule="auto"/>
              <w:ind w:right="60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58A5">
              <w:rPr>
                <w:rFonts w:ascii="Arial" w:hAnsi="Arial" w:cs="Arial"/>
                <w:bCs/>
                <w:sz w:val="18"/>
                <w:szCs w:val="18"/>
              </w:rPr>
              <w:t>„Szczegółowy wykaz stawek i narzutów”</w:t>
            </w:r>
          </w:p>
        </w:tc>
        <w:tc>
          <w:tcPr>
            <w:tcW w:w="2176" w:type="dxa"/>
            <w:vAlign w:val="center"/>
          </w:tcPr>
          <w:p w14:paraId="0014113C" w14:textId="77777777" w:rsidR="000D58A5" w:rsidRPr="000D58A5" w:rsidRDefault="000D58A5" w:rsidP="00B32F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A5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</w:tr>
    </w:tbl>
    <w:p w14:paraId="0BB38F89" w14:textId="77777777" w:rsidR="000D58A5" w:rsidRPr="00B32FE8" w:rsidRDefault="000D58A5" w:rsidP="00B32FE8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5792ABE2" w14:textId="77777777" w:rsidR="000D58A5" w:rsidRPr="000D58A5" w:rsidRDefault="000D58A5" w:rsidP="000D58A5">
      <w:pPr>
        <w:pStyle w:val="Akapitzlist"/>
        <w:autoSpaceDE w:val="0"/>
        <w:autoSpaceDN w:val="0"/>
        <w:adjustRightInd w:val="0"/>
        <w:ind w:left="1134"/>
        <w:jc w:val="both"/>
        <w:rPr>
          <w:rFonts w:ascii="Arial" w:hAnsi="Arial" w:cs="Arial"/>
          <w:color w:val="FF0000"/>
        </w:rPr>
      </w:pPr>
    </w:p>
    <w:p w14:paraId="2A0AC83D" w14:textId="262594AE" w:rsidR="00B32FE8" w:rsidRPr="00B32FE8" w:rsidRDefault="00B32FE8" w:rsidP="00B32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ar-SA"/>
        </w:rPr>
      </w:pPr>
      <w:r w:rsidRPr="00B32FE8">
        <w:rPr>
          <w:rFonts w:ascii="Arial" w:eastAsia="Times New Roman" w:hAnsi="Arial" w:cs="Arial"/>
          <w:lang w:eastAsia="ar-SA"/>
        </w:rPr>
        <w:t>Waga cen oferty zostanie obliczona na podstawie nw</w:t>
      </w:r>
      <w:r w:rsidR="00F76B15">
        <w:rPr>
          <w:rFonts w:ascii="Arial" w:eastAsia="Times New Roman" w:hAnsi="Arial" w:cs="Arial"/>
          <w:lang w:eastAsia="ar-SA"/>
        </w:rPr>
        <w:t>.</w:t>
      </w:r>
      <w:r w:rsidRPr="00B32FE8">
        <w:rPr>
          <w:rFonts w:ascii="Arial" w:eastAsia="Times New Roman" w:hAnsi="Arial" w:cs="Arial"/>
          <w:lang w:eastAsia="ar-SA"/>
        </w:rPr>
        <w:t xml:space="preserve"> wzoru: </w:t>
      </w:r>
    </w:p>
    <w:p w14:paraId="7AB0857A" w14:textId="77777777" w:rsidR="00B32FE8" w:rsidRPr="00B32FE8" w:rsidRDefault="00B32FE8" w:rsidP="00B32FE8">
      <w:pPr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Arial" w:eastAsia="Times New Roman" w:hAnsi="Arial" w:cs="Arial"/>
          <w:lang w:eastAsia="ar-SA"/>
        </w:rPr>
      </w:pPr>
      <w:r w:rsidRPr="00B32FE8">
        <w:rPr>
          <w:rFonts w:ascii="Arial" w:eastAsia="Times New Roman" w:hAnsi="Arial" w:cs="Arial"/>
          <w:lang w:eastAsia="ar-SA"/>
        </w:rPr>
        <w:t xml:space="preserve">Wartość punktowa: </w:t>
      </w:r>
    </w:p>
    <w:p w14:paraId="60FD97CC" w14:textId="77777777" w:rsidR="00B32FE8" w:rsidRPr="00B32FE8" w:rsidRDefault="00B32FE8" w:rsidP="00B32FE8">
      <w:pPr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Arial" w:eastAsia="Times New Roman" w:hAnsi="Arial" w:cs="Arial"/>
          <w:lang w:eastAsia="ar-SA"/>
        </w:rPr>
      </w:pPr>
      <w:r w:rsidRPr="00B32FE8">
        <w:rPr>
          <w:rFonts w:ascii="Arial" w:eastAsia="Times New Roman" w:hAnsi="Arial" w:cs="Arial"/>
          <w:lang w:eastAsia="ar-SA"/>
        </w:rPr>
        <w:t xml:space="preserve">1A = 80 · C (1A) /100 </w:t>
      </w:r>
    </w:p>
    <w:p w14:paraId="7BB55E53" w14:textId="500684A7" w:rsidR="00B32FE8" w:rsidRPr="00B32FE8" w:rsidRDefault="00B32FE8" w:rsidP="00B32FE8">
      <w:pPr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Arial" w:eastAsia="Times New Roman" w:hAnsi="Arial" w:cs="Arial"/>
          <w:lang w:eastAsia="ar-SA"/>
        </w:rPr>
      </w:pPr>
      <w:r w:rsidRPr="00B32FE8">
        <w:rPr>
          <w:rFonts w:ascii="Arial" w:eastAsia="Times New Roman" w:hAnsi="Arial" w:cs="Arial"/>
          <w:lang w:eastAsia="ar-SA"/>
        </w:rPr>
        <w:t xml:space="preserve">1B = 20 · C (1B) /100 </w:t>
      </w:r>
    </w:p>
    <w:p w14:paraId="251BDE40" w14:textId="77777777" w:rsidR="00B32FE8" w:rsidRPr="00B32FE8" w:rsidRDefault="00B32FE8" w:rsidP="00B32FE8">
      <w:pPr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Arial" w:eastAsia="Times New Roman" w:hAnsi="Arial" w:cs="Arial"/>
          <w:lang w:eastAsia="ar-SA"/>
        </w:rPr>
      </w:pPr>
    </w:p>
    <w:p w14:paraId="77F08199" w14:textId="392A0016" w:rsidR="00B32FE8" w:rsidRPr="00B60E53" w:rsidRDefault="00B32FE8" w:rsidP="00B32F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 w:themeColor="text1"/>
          <w:lang w:eastAsia="ar-SA"/>
        </w:rPr>
      </w:pPr>
      <w:r w:rsidRPr="00B32FE8">
        <w:rPr>
          <w:rFonts w:ascii="Arial" w:eastAsia="Times New Roman" w:hAnsi="Arial" w:cs="Arial"/>
          <w:lang w:eastAsia="ar-SA"/>
        </w:rPr>
        <w:t xml:space="preserve">gdzie: </w:t>
      </w:r>
      <w:r w:rsidRPr="00B32FE8">
        <w:rPr>
          <w:rFonts w:ascii="Arial" w:eastAsia="Times New Roman" w:hAnsi="Arial" w:cs="Arial"/>
          <w:lang w:eastAsia="ar-SA"/>
        </w:rPr>
        <w:tab/>
      </w:r>
      <w:r w:rsidRPr="00B32FE8">
        <w:rPr>
          <w:rFonts w:ascii="Arial" w:eastAsia="Times New Roman" w:hAnsi="Arial" w:cs="Arial"/>
          <w:i/>
          <w:lang w:eastAsia="ar-SA"/>
        </w:rPr>
        <w:t xml:space="preserve">     C (1A) – </w:t>
      </w:r>
      <w:r w:rsidRPr="00B60E53">
        <w:rPr>
          <w:rFonts w:ascii="Arial" w:eastAsia="Times New Roman" w:hAnsi="Arial" w:cs="Arial"/>
          <w:i/>
          <w:color w:val="000000" w:themeColor="text1"/>
          <w:lang w:eastAsia="ar-SA"/>
        </w:rPr>
        <w:t xml:space="preserve">wartość brutto wg załącznika 1A do SWZ, </w:t>
      </w:r>
    </w:p>
    <w:p w14:paraId="60A8B6B4" w14:textId="39A4AC80" w:rsidR="00B32FE8" w:rsidRPr="00B60E53" w:rsidRDefault="00B32FE8" w:rsidP="00B32FE8">
      <w:pPr>
        <w:suppressAutoHyphens/>
        <w:autoSpaceDE w:val="0"/>
        <w:autoSpaceDN w:val="0"/>
        <w:adjustRightInd w:val="0"/>
        <w:spacing w:after="0" w:line="240" w:lineRule="auto"/>
        <w:ind w:left="1712"/>
        <w:jc w:val="both"/>
        <w:rPr>
          <w:rFonts w:ascii="Arial" w:eastAsia="Times New Roman" w:hAnsi="Arial" w:cs="Arial"/>
          <w:i/>
          <w:color w:val="000000" w:themeColor="text1"/>
          <w:lang w:eastAsia="ar-SA"/>
        </w:rPr>
      </w:pPr>
      <w:r w:rsidRPr="00B60E53">
        <w:rPr>
          <w:rFonts w:ascii="Arial" w:eastAsia="Times New Roman" w:hAnsi="Arial" w:cs="Arial"/>
          <w:i/>
          <w:color w:val="000000" w:themeColor="text1"/>
          <w:lang w:eastAsia="ar-SA"/>
        </w:rPr>
        <w:t>C (1B) – wartość brutto wg załącznika 1B do SWZ.</w:t>
      </w:r>
    </w:p>
    <w:p w14:paraId="7D7A78CC" w14:textId="77777777" w:rsidR="00B32FE8" w:rsidRPr="00B32FE8" w:rsidRDefault="00B32FE8" w:rsidP="00B32FE8">
      <w:pPr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Arial" w:eastAsia="Times New Roman" w:hAnsi="Arial" w:cs="Arial"/>
          <w:i/>
          <w:lang w:eastAsia="ar-SA"/>
        </w:rPr>
      </w:pPr>
    </w:p>
    <w:p w14:paraId="4375F56D" w14:textId="77777777" w:rsidR="00B32FE8" w:rsidRPr="00B60E53" w:rsidRDefault="00B32FE8" w:rsidP="00B32F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B32FE8">
        <w:rPr>
          <w:rFonts w:ascii="Arial" w:eastAsia="Times New Roman" w:hAnsi="Arial" w:cs="Arial"/>
          <w:lang w:eastAsia="ar-SA"/>
        </w:rPr>
        <w:t xml:space="preserve">Cenę oferty stanowi suma </w:t>
      </w:r>
      <w:r w:rsidRPr="00B60E53">
        <w:rPr>
          <w:rFonts w:ascii="Arial" w:eastAsia="Times New Roman" w:hAnsi="Arial" w:cs="Arial"/>
          <w:color w:val="000000" w:themeColor="text1"/>
          <w:lang w:eastAsia="ar-SA"/>
        </w:rPr>
        <w:t>punktów 1A i 1B uzyskanych przez ofertę Wykonawcy.</w:t>
      </w:r>
    </w:p>
    <w:p w14:paraId="1F552EDE" w14:textId="77777777" w:rsidR="00B32FE8" w:rsidRPr="00B60E53" w:rsidRDefault="00B32FE8" w:rsidP="00B32FE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B60E53">
        <w:rPr>
          <w:rFonts w:ascii="Arial" w:eastAsia="Times New Roman" w:hAnsi="Arial" w:cs="Arial"/>
          <w:b/>
          <w:bCs/>
          <w:color w:val="000000" w:themeColor="text1"/>
          <w:sz w:val="24"/>
          <w:lang w:eastAsia="ar-SA"/>
        </w:rPr>
        <w:t xml:space="preserve">                           </w:t>
      </w:r>
    </w:p>
    <w:p w14:paraId="21F3AD14" w14:textId="77777777" w:rsidR="00B32FE8" w:rsidRPr="00B60E53" w:rsidRDefault="00B32FE8" w:rsidP="00B32FE8">
      <w:pPr>
        <w:suppressAutoHyphens/>
        <w:spacing w:after="120" w:line="480" w:lineRule="auto"/>
        <w:ind w:left="2124" w:right="605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B60E53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                                 Co = 1A + 1B</w:t>
      </w:r>
    </w:p>
    <w:p w14:paraId="1C43951C" w14:textId="77777777" w:rsidR="00B32FE8" w:rsidRPr="00B32FE8" w:rsidRDefault="00B32FE8" w:rsidP="00B32FE8">
      <w:pPr>
        <w:suppressAutoHyphens/>
        <w:spacing w:after="0" w:line="240" w:lineRule="auto"/>
        <w:ind w:right="605" w:firstLine="708"/>
        <w:jc w:val="both"/>
        <w:rPr>
          <w:rFonts w:ascii="Arial" w:eastAsia="Times New Roman" w:hAnsi="Arial" w:cs="Arial"/>
          <w:bCs/>
          <w:i/>
          <w:lang w:eastAsia="ar-SA"/>
        </w:rPr>
      </w:pPr>
      <w:r w:rsidRPr="00B32FE8">
        <w:rPr>
          <w:rFonts w:ascii="Arial" w:eastAsia="Times New Roman" w:hAnsi="Arial" w:cs="Arial"/>
          <w:bCs/>
          <w:lang w:eastAsia="ar-SA"/>
        </w:rPr>
        <w:t>gdzie:</w:t>
      </w:r>
      <w:r w:rsidRPr="00B32FE8">
        <w:rPr>
          <w:rFonts w:ascii="Arial" w:eastAsia="Times New Roman" w:hAnsi="Arial" w:cs="Arial"/>
          <w:bCs/>
          <w:i/>
          <w:lang w:eastAsia="ar-SA"/>
        </w:rPr>
        <w:tab/>
      </w:r>
      <w:r w:rsidRPr="00B32FE8">
        <w:rPr>
          <w:rFonts w:ascii="Arial" w:eastAsia="Times New Roman" w:hAnsi="Arial" w:cs="Arial"/>
          <w:bCs/>
          <w:i/>
          <w:lang w:eastAsia="ar-SA"/>
        </w:rPr>
        <w:tab/>
        <w:t>Co – cena oferty;</w:t>
      </w:r>
    </w:p>
    <w:p w14:paraId="67BC1987" w14:textId="5E792331" w:rsidR="00B32FE8" w:rsidRPr="00B60E53" w:rsidRDefault="00B32FE8" w:rsidP="00B32FE8">
      <w:pPr>
        <w:suppressAutoHyphens/>
        <w:spacing w:after="0" w:line="240" w:lineRule="auto"/>
        <w:ind w:right="605"/>
        <w:jc w:val="both"/>
        <w:rPr>
          <w:rFonts w:ascii="Arial" w:eastAsia="Times New Roman" w:hAnsi="Arial" w:cs="Arial"/>
          <w:bCs/>
          <w:i/>
          <w:color w:val="000000" w:themeColor="text1"/>
          <w:lang w:eastAsia="ar-SA"/>
        </w:rPr>
      </w:pPr>
      <w:r w:rsidRPr="00B32FE8">
        <w:rPr>
          <w:rFonts w:ascii="Arial" w:eastAsia="Times New Roman" w:hAnsi="Arial" w:cs="Arial"/>
          <w:bCs/>
          <w:i/>
          <w:lang w:eastAsia="ar-SA"/>
        </w:rPr>
        <w:tab/>
      </w:r>
      <w:r w:rsidRPr="00B32FE8">
        <w:rPr>
          <w:rFonts w:ascii="Arial" w:eastAsia="Times New Roman" w:hAnsi="Arial" w:cs="Arial"/>
          <w:bCs/>
          <w:i/>
          <w:lang w:eastAsia="ar-SA"/>
        </w:rPr>
        <w:tab/>
      </w:r>
      <w:r w:rsidRPr="00B32FE8">
        <w:rPr>
          <w:rFonts w:ascii="Arial" w:eastAsia="Times New Roman" w:hAnsi="Arial" w:cs="Arial"/>
          <w:bCs/>
          <w:i/>
          <w:lang w:eastAsia="ar-SA"/>
        </w:rPr>
        <w:tab/>
      </w:r>
      <w:r w:rsidRPr="00B60E53">
        <w:rPr>
          <w:rFonts w:ascii="Arial" w:eastAsia="Times New Roman" w:hAnsi="Arial" w:cs="Arial"/>
          <w:bCs/>
          <w:i/>
          <w:color w:val="000000" w:themeColor="text1"/>
          <w:lang w:eastAsia="ar-SA"/>
        </w:rPr>
        <w:t>1A – wartość punktowa wg załącznika 1A;</w:t>
      </w:r>
    </w:p>
    <w:p w14:paraId="362C3F63" w14:textId="6847FD05" w:rsidR="00B32FE8" w:rsidRPr="00B60E53" w:rsidRDefault="00B32FE8" w:rsidP="00B32FE8">
      <w:pPr>
        <w:suppressAutoHyphens/>
        <w:spacing w:after="0" w:line="240" w:lineRule="auto"/>
        <w:ind w:right="605"/>
        <w:jc w:val="both"/>
        <w:rPr>
          <w:rFonts w:ascii="Arial" w:eastAsia="Times New Roman" w:hAnsi="Arial" w:cs="Arial"/>
          <w:bCs/>
          <w:i/>
          <w:color w:val="000000" w:themeColor="text1"/>
          <w:lang w:eastAsia="ar-SA"/>
        </w:rPr>
      </w:pPr>
      <w:r w:rsidRPr="00B60E53">
        <w:rPr>
          <w:rFonts w:ascii="Arial" w:eastAsia="Times New Roman" w:hAnsi="Arial" w:cs="Arial"/>
          <w:bCs/>
          <w:i/>
          <w:color w:val="000000" w:themeColor="text1"/>
          <w:lang w:eastAsia="ar-SA"/>
        </w:rPr>
        <w:tab/>
      </w:r>
      <w:r w:rsidRPr="00B60E53">
        <w:rPr>
          <w:rFonts w:ascii="Arial" w:eastAsia="Times New Roman" w:hAnsi="Arial" w:cs="Arial"/>
          <w:bCs/>
          <w:i/>
          <w:color w:val="000000" w:themeColor="text1"/>
          <w:lang w:eastAsia="ar-SA"/>
        </w:rPr>
        <w:tab/>
      </w:r>
      <w:r w:rsidRPr="00B60E53">
        <w:rPr>
          <w:rFonts w:ascii="Arial" w:eastAsia="Times New Roman" w:hAnsi="Arial" w:cs="Arial"/>
          <w:bCs/>
          <w:i/>
          <w:color w:val="000000" w:themeColor="text1"/>
          <w:lang w:eastAsia="ar-SA"/>
        </w:rPr>
        <w:tab/>
        <w:t>1B – wartość punktowa wg załącznika 1B.</w:t>
      </w:r>
    </w:p>
    <w:p w14:paraId="5A888FA8" w14:textId="77777777" w:rsidR="00B32FE8" w:rsidRPr="00B32FE8" w:rsidRDefault="00B32FE8" w:rsidP="00B32FE8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43FBFFF1" w14:textId="28047EFD" w:rsidR="00B32FE8" w:rsidRPr="00B32FE8" w:rsidRDefault="00B32FE8" w:rsidP="00B32FE8">
      <w:pPr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ar-SA"/>
        </w:rPr>
      </w:pPr>
      <w:r w:rsidRPr="00B32FE8">
        <w:rPr>
          <w:rFonts w:ascii="Arial" w:eastAsia="Times New Roman" w:hAnsi="Arial" w:cs="Arial"/>
          <w:color w:val="000000"/>
          <w:lang w:eastAsia="ar-SA"/>
        </w:rPr>
        <w:t>Kryterium „CENA” będzie rozpatrywane na podstawie ceny brutto za wykonanie przedmiotu zamówienia, podanej przez Wykonawcę w ofercie. Zamawiający w ofercie o najniższej cenie przyzna 60 pkt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B32FE8">
        <w:rPr>
          <w:rFonts w:ascii="Arial" w:eastAsia="Times New Roman" w:hAnsi="Arial" w:cs="Arial"/>
          <w:color w:val="000000"/>
          <w:lang w:eastAsia="ar-SA"/>
        </w:rPr>
        <w:t>(wartość punktowa obliczona z dokładnością do dwóch miejsc po przecinku), a każdej następnej zostanie przyporządkowana liczb</w:t>
      </w:r>
      <w:r w:rsidR="00831174">
        <w:rPr>
          <w:rFonts w:ascii="Arial" w:eastAsia="Times New Roman" w:hAnsi="Arial" w:cs="Arial"/>
          <w:color w:val="000000"/>
          <w:lang w:eastAsia="ar-SA"/>
        </w:rPr>
        <w:t>a</w:t>
      </w:r>
      <w:r w:rsidRPr="00B32FE8">
        <w:rPr>
          <w:rFonts w:ascii="Arial" w:eastAsia="Times New Roman" w:hAnsi="Arial" w:cs="Arial"/>
          <w:color w:val="000000"/>
          <w:lang w:eastAsia="ar-SA"/>
        </w:rPr>
        <w:t xml:space="preserve"> punktów proporcjonalnie mniejsz</w:t>
      </w:r>
      <w:r w:rsidR="00831174">
        <w:rPr>
          <w:rFonts w:ascii="Arial" w:eastAsia="Times New Roman" w:hAnsi="Arial" w:cs="Arial"/>
          <w:color w:val="000000"/>
          <w:lang w:eastAsia="ar-SA"/>
        </w:rPr>
        <w:t>a</w:t>
      </w:r>
      <w:r w:rsidRPr="00B32FE8">
        <w:rPr>
          <w:rFonts w:ascii="Arial" w:eastAsia="Times New Roman" w:hAnsi="Arial" w:cs="Arial"/>
          <w:color w:val="000000"/>
          <w:lang w:eastAsia="ar-SA"/>
        </w:rPr>
        <w:t>, według wzoru:</w:t>
      </w:r>
    </w:p>
    <w:p w14:paraId="35968736" w14:textId="77777777" w:rsidR="00B32FE8" w:rsidRPr="00B32FE8" w:rsidRDefault="00B32FE8" w:rsidP="00B32FE8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ar-SA"/>
        </w:rPr>
      </w:pPr>
    </w:p>
    <w:p w14:paraId="6ACDE11B" w14:textId="77777777" w:rsidR="00B32FE8" w:rsidRPr="00B32FE8" w:rsidRDefault="00B32FE8" w:rsidP="00B32FE8">
      <w:pPr>
        <w:suppressAutoHyphens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Arial" w:eastAsia="Times New Roman" w:hAnsi="Arial" w:cs="Arial"/>
          <w:color w:val="000000"/>
          <w:lang w:eastAsia="ar-SA"/>
        </w:rPr>
      </w:pPr>
      <w:r w:rsidRPr="00B32FE8">
        <w:rPr>
          <w:rFonts w:ascii="Arial" w:eastAsia="Times New Roman" w:hAnsi="Arial" w:cs="Arial"/>
          <w:color w:val="000000"/>
          <w:lang w:eastAsia="ar-SA"/>
        </w:rPr>
        <w:t>Opis sposobu obliczenia:</w:t>
      </w:r>
    </w:p>
    <w:p w14:paraId="7741B560" w14:textId="77777777" w:rsidR="00B32FE8" w:rsidRPr="00B32FE8" w:rsidRDefault="00B32FE8" w:rsidP="00B32FE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000000"/>
          <w:lang w:eastAsia="ar-SA"/>
        </w:rPr>
      </w:pPr>
    </w:p>
    <w:p w14:paraId="2ED82BB9" w14:textId="77777777" w:rsidR="00B32FE8" w:rsidRPr="00B32FE8" w:rsidRDefault="00B32FE8" w:rsidP="00B32FE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ar-SA"/>
        </w:rPr>
      </w:pPr>
      <w:proofErr w:type="spellStart"/>
      <w:r w:rsidRPr="00B32FE8">
        <w:rPr>
          <w:rFonts w:ascii="Arial" w:eastAsia="Times New Roman" w:hAnsi="Arial" w:cs="Arial"/>
          <w:b/>
          <w:bCs/>
          <w:color w:val="000000"/>
          <w:lang w:eastAsia="ar-SA"/>
        </w:rPr>
        <w:t>Kc</w:t>
      </w:r>
      <w:proofErr w:type="spellEnd"/>
      <w:r w:rsidRPr="00B32FE8">
        <w:rPr>
          <w:rFonts w:ascii="Arial" w:eastAsia="Times New Roman" w:hAnsi="Arial" w:cs="Arial"/>
          <w:b/>
          <w:bCs/>
          <w:color w:val="000000"/>
          <w:lang w:eastAsia="ar-SA"/>
        </w:rPr>
        <w:t xml:space="preserve"> = </w:t>
      </w:r>
      <w:proofErr w:type="spellStart"/>
      <w:r w:rsidRPr="00B32FE8">
        <w:rPr>
          <w:rFonts w:ascii="Arial" w:eastAsia="Times New Roman" w:hAnsi="Arial" w:cs="Arial"/>
          <w:b/>
          <w:bCs/>
          <w:color w:val="000000"/>
          <w:lang w:eastAsia="ar-SA"/>
        </w:rPr>
        <w:t>Cmin</w:t>
      </w:r>
      <w:proofErr w:type="spellEnd"/>
      <w:r w:rsidRPr="00B32FE8">
        <w:rPr>
          <w:rFonts w:ascii="Arial" w:eastAsia="Times New Roman" w:hAnsi="Arial" w:cs="Arial"/>
          <w:b/>
          <w:bCs/>
          <w:color w:val="000000"/>
          <w:lang w:eastAsia="ar-SA"/>
        </w:rPr>
        <w:t xml:space="preserve"> / </w:t>
      </w:r>
      <w:proofErr w:type="spellStart"/>
      <w:r w:rsidRPr="00B32FE8">
        <w:rPr>
          <w:rFonts w:ascii="Arial" w:eastAsia="Times New Roman" w:hAnsi="Arial" w:cs="Arial"/>
          <w:b/>
          <w:bCs/>
          <w:color w:val="000000"/>
          <w:lang w:eastAsia="ar-SA"/>
        </w:rPr>
        <w:t>Cb</w:t>
      </w:r>
      <w:proofErr w:type="spellEnd"/>
      <w:r w:rsidRPr="00B32FE8">
        <w:rPr>
          <w:rFonts w:ascii="Arial" w:eastAsia="Times New Roman" w:hAnsi="Arial" w:cs="Arial"/>
          <w:b/>
          <w:bCs/>
          <w:color w:val="000000"/>
          <w:lang w:eastAsia="ar-SA"/>
        </w:rPr>
        <w:t xml:space="preserve"> x 60</w:t>
      </w:r>
    </w:p>
    <w:p w14:paraId="361217D2" w14:textId="77777777" w:rsidR="00B32FE8" w:rsidRPr="00B32FE8" w:rsidRDefault="00B32FE8" w:rsidP="00B32FE8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ar-SA"/>
        </w:rPr>
      </w:pPr>
      <w:r w:rsidRPr="00B32FE8">
        <w:rPr>
          <w:rFonts w:ascii="Arial" w:eastAsia="Times New Roman" w:hAnsi="Arial" w:cs="Arial"/>
          <w:i/>
          <w:iCs/>
          <w:color w:val="000000"/>
          <w:lang w:eastAsia="ar-SA"/>
        </w:rPr>
        <w:t xml:space="preserve">Gdzie : </w:t>
      </w:r>
    </w:p>
    <w:p w14:paraId="6F28B54B" w14:textId="77777777" w:rsidR="00B32FE8" w:rsidRPr="00B32FE8" w:rsidRDefault="00B32FE8" w:rsidP="00B32FE8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ar-SA"/>
        </w:rPr>
      </w:pPr>
      <w:proofErr w:type="spellStart"/>
      <w:r w:rsidRPr="00B32FE8">
        <w:rPr>
          <w:rFonts w:ascii="Arial" w:eastAsia="Times New Roman" w:hAnsi="Arial" w:cs="Arial"/>
          <w:i/>
          <w:iCs/>
          <w:color w:val="000000"/>
          <w:lang w:eastAsia="ar-SA"/>
        </w:rPr>
        <w:t>K</w:t>
      </w:r>
      <w:r w:rsidRPr="00B32FE8">
        <w:rPr>
          <w:rFonts w:ascii="Arial" w:eastAsia="Times New Roman" w:hAnsi="Arial" w:cs="Arial"/>
          <w:i/>
          <w:iCs/>
          <w:color w:val="000000"/>
          <w:sz w:val="14"/>
          <w:szCs w:val="14"/>
          <w:lang w:eastAsia="ar-SA"/>
        </w:rPr>
        <w:t>c</w:t>
      </w:r>
      <w:proofErr w:type="spellEnd"/>
      <w:r w:rsidRPr="00B32FE8">
        <w:rPr>
          <w:rFonts w:ascii="Arial" w:eastAsia="Times New Roman" w:hAnsi="Arial" w:cs="Arial"/>
          <w:i/>
          <w:iCs/>
          <w:color w:val="000000"/>
          <w:sz w:val="14"/>
          <w:szCs w:val="14"/>
          <w:lang w:eastAsia="ar-SA"/>
        </w:rPr>
        <w:t xml:space="preserve"> </w:t>
      </w:r>
      <w:r w:rsidRPr="00B32FE8">
        <w:rPr>
          <w:rFonts w:ascii="Arial" w:eastAsia="Times New Roman" w:hAnsi="Arial" w:cs="Arial"/>
          <w:i/>
          <w:iCs/>
          <w:color w:val="000000"/>
          <w:lang w:eastAsia="ar-SA"/>
        </w:rPr>
        <w:t xml:space="preserve">- kryterium cena oferty, </w:t>
      </w:r>
    </w:p>
    <w:p w14:paraId="07BFEE91" w14:textId="77777777" w:rsidR="00B32FE8" w:rsidRPr="00B32FE8" w:rsidRDefault="00B32FE8" w:rsidP="00B32FE8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ar-SA"/>
        </w:rPr>
      </w:pPr>
      <w:proofErr w:type="spellStart"/>
      <w:r w:rsidRPr="00B32FE8">
        <w:rPr>
          <w:rFonts w:ascii="Arial" w:eastAsia="Times New Roman" w:hAnsi="Arial" w:cs="Arial"/>
          <w:i/>
          <w:iCs/>
          <w:color w:val="000000"/>
          <w:lang w:eastAsia="ar-SA"/>
        </w:rPr>
        <w:t>C</w:t>
      </w:r>
      <w:r w:rsidRPr="00B32FE8">
        <w:rPr>
          <w:rFonts w:ascii="Arial" w:eastAsia="Times New Roman" w:hAnsi="Arial" w:cs="Arial"/>
          <w:i/>
          <w:iCs/>
          <w:color w:val="000000"/>
          <w:sz w:val="14"/>
          <w:szCs w:val="14"/>
          <w:lang w:eastAsia="ar-SA"/>
        </w:rPr>
        <w:t>min</w:t>
      </w:r>
      <w:proofErr w:type="spellEnd"/>
      <w:r w:rsidRPr="00B32FE8">
        <w:rPr>
          <w:rFonts w:ascii="Arial" w:eastAsia="Times New Roman" w:hAnsi="Arial" w:cs="Arial"/>
          <w:i/>
          <w:iCs/>
          <w:color w:val="000000"/>
          <w:sz w:val="14"/>
          <w:szCs w:val="14"/>
          <w:lang w:eastAsia="ar-SA"/>
        </w:rPr>
        <w:t xml:space="preserve"> </w:t>
      </w:r>
      <w:r w:rsidRPr="00B32FE8">
        <w:rPr>
          <w:rFonts w:ascii="Arial" w:eastAsia="Times New Roman" w:hAnsi="Arial" w:cs="Arial"/>
          <w:i/>
          <w:iCs/>
          <w:color w:val="000000"/>
          <w:lang w:eastAsia="ar-SA"/>
        </w:rPr>
        <w:t xml:space="preserve">- oferta z najniższą ceną, </w:t>
      </w:r>
    </w:p>
    <w:p w14:paraId="692FEEF0" w14:textId="77777777" w:rsidR="00B32FE8" w:rsidRPr="00B32FE8" w:rsidRDefault="00B32FE8" w:rsidP="00B32FE8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ar-SA"/>
        </w:rPr>
      </w:pPr>
      <w:proofErr w:type="spellStart"/>
      <w:r w:rsidRPr="00B32FE8">
        <w:rPr>
          <w:rFonts w:ascii="Arial" w:eastAsia="Times New Roman" w:hAnsi="Arial" w:cs="Arial"/>
          <w:i/>
          <w:iCs/>
          <w:color w:val="000000"/>
          <w:lang w:eastAsia="ar-SA"/>
        </w:rPr>
        <w:t>C</w:t>
      </w:r>
      <w:r w:rsidRPr="00B32FE8">
        <w:rPr>
          <w:rFonts w:ascii="Arial" w:eastAsia="Times New Roman" w:hAnsi="Arial" w:cs="Arial"/>
          <w:i/>
          <w:iCs/>
          <w:color w:val="000000"/>
          <w:sz w:val="14"/>
          <w:szCs w:val="14"/>
          <w:lang w:eastAsia="ar-SA"/>
        </w:rPr>
        <w:t>b</w:t>
      </w:r>
      <w:proofErr w:type="spellEnd"/>
      <w:r w:rsidRPr="00B32FE8">
        <w:rPr>
          <w:rFonts w:ascii="Arial" w:eastAsia="Times New Roman" w:hAnsi="Arial" w:cs="Arial"/>
          <w:i/>
          <w:iCs/>
          <w:color w:val="000000"/>
          <w:sz w:val="14"/>
          <w:szCs w:val="14"/>
          <w:lang w:eastAsia="ar-SA"/>
        </w:rPr>
        <w:t xml:space="preserve"> </w:t>
      </w:r>
      <w:r w:rsidRPr="00B32FE8">
        <w:rPr>
          <w:rFonts w:ascii="Arial" w:eastAsia="Times New Roman" w:hAnsi="Arial" w:cs="Arial"/>
          <w:i/>
          <w:iCs/>
          <w:color w:val="000000"/>
          <w:lang w:eastAsia="ar-SA"/>
        </w:rPr>
        <w:t xml:space="preserve">- cena oferty badanej, </w:t>
      </w:r>
    </w:p>
    <w:p w14:paraId="6EEE6B37" w14:textId="7C0F2D57" w:rsidR="00B32FE8" w:rsidRDefault="00B32FE8" w:rsidP="00B32F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ar-SA"/>
        </w:rPr>
      </w:pPr>
      <w:r w:rsidRPr="00B32FE8">
        <w:rPr>
          <w:rFonts w:ascii="Arial" w:eastAsia="Times New Roman" w:hAnsi="Arial" w:cs="Arial"/>
          <w:i/>
          <w:iCs/>
          <w:color w:val="000000"/>
          <w:lang w:eastAsia="ar-SA"/>
        </w:rPr>
        <w:t>60 - waga kryterium ceny</w:t>
      </w:r>
      <w:r w:rsidRPr="00B32FE8">
        <w:rPr>
          <w:rFonts w:ascii="Arial" w:eastAsia="Times New Roman" w:hAnsi="Arial" w:cs="Arial"/>
          <w:i/>
          <w:iCs/>
          <w:color w:val="000000"/>
          <w:sz w:val="23"/>
          <w:szCs w:val="23"/>
          <w:lang w:eastAsia="ar-SA"/>
        </w:rPr>
        <w:t>,</w:t>
      </w:r>
    </w:p>
    <w:p w14:paraId="6D4B61E8" w14:textId="77777777" w:rsidR="00B32FE8" w:rsidRPr="00B32FE8" w:rsidRDefault="00B32FE8" w:rsidP="00B32F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ar-SA"/>
        </w:rPr>
      </w:pPr>
    </w:p>
    <w:p w14:paraId="010FC24F" w14:textId="77777777" w:rsidR="00E93474" w:rsidRDefault="00E93474" w:rsidP="005A45A7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9E0A65" w14:textId="77777777" w:rsidR="00E93474" w:rsidRDefault="00E93474" w:rsidP="004F715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</w:t>
      </w:r>
      <w:r>
        <w:rPr>
          <w:rFonts w:ascii="Arial" w:hAnsi="Arial" w:cs="Arial"/>
          <w:b/>
          <w:color w:val="000000"/>
          <w:u w:val="single"/>
        </w:rPr>
        <w:t>OKRES GWARANCJI</w:t>
      </w:r>
      <w:r w:rsidRPr="001455E3">
        <w:rPr>
          <w:rFonts w:ascii="Arial" w:hAnsi="Arial" w:cs="Arial"/>
          <w:b/>
          <w:color w:val="000000"/>
          <w:u w:val="single"/>
        </w:rPr>
        <w:t>”</w:t>
      </w:r>
    </w:p>
    <w:p w14:paraId="4E019949" w14:textId="77777777" w:rsidR="00E93474" w:rsidRPr="001455E3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Kryterium „Okres gwarancji</w:t>
      </w:r>
      <w:r w:rsidRPr="001455E3">
        <w:rPr>
          <w:rFonts w:ascii="Arial" w:hAnsi="Arial" w:cs="Arial"/>
          <w:color w:val="000000"/>
        </w:rPr>
        <w:t>” będzie rozpatrywane na podstawie długości okresu gwara</w:t>
      </w:r>
      <w:r>
        <w:rPr>
          <w:rFonts w:ascii="Arial" w:hAnsi="Arial" w:cs="Arial"/>
          <w:color w:val="000000"/>
        </w:rPr>
        <w:t>ncji zadeklarowanej przez W</w:t>
      </w:r>
      <w:r w:rsidRPr="001455E3">
        <w:rPr>
          <w:rFonts w:ascii="Arial" w:hAnsi="Arial" w:cs="Arial"/>
          <w:color w:val="000000"/>
        </w:rPr>
        <w:t>ykonawcę w „Formularzu ofertowym”.</w:t>
      </w:r>
    </w:p>
    <w:p w14:paraId="2E626D99" w14:textId="0F7F099B" w:rsidR="00E93474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 xml:space="preserve">Najkrótszy możliwy okres gwarancji wymagany przez Zamawiającego to </w:t>
      </w:r>
      <w:r w:rsidR="000057E8">
        <w:rPr>
          <w:rFonts w:ascii="Arial" w:hAnsi="Arial" w:cs="Arial"/>
          <w:color w:val="000000"/>
        </w:rPr>
        <w:t>12</w:t>
      </w:r>
      <w:r w:rsidRPr="001455E3">
        <w:rPr>
          <w:rFonts w:ascii="Arial" w:hAnsi="Arial" w:cs="Arial"/>
          <w:color w:val="000000"/>
        </w:rPr>
        <w:t xml:space="preserve"> miesięcy.</w:t>
      </w:r>
    </w:p>
    <w:p w14:paraId="11134586" w14:textId="1C608EB6" w:rsidR="00E93474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 xml:space="preserve">Najdłuższy możliwy okres gwarancji wymagany przez Zamawiającego to </w:t>
      </w:r>
      <w:r w:rsidR="000057E8">
        <w:rPr>
          <w:rFonts w:ascii="Arial" w:hAnsi="Arial" w:cs="Arial"/>
          <w:color w:val="000000"/>
        </w:rPr>
        <w:t>36</w:t>
      </w:r>
      <w:r w:rsidRPr="00E44E37">
        <w:rPr>
          <w:rFonts w:ascii="Arial" w:hAnsi="Arial" w:cs="Arial"/>
          <w:color w:val="000000"/>
        </w:rPr>
        <w:t xml:space="preserve"> miesięcy.</w:t>
      </w:r>
    </w:p>
    <w:p w14:paraId="2B5EEF56" w14:textId="77777777" w:rsidR="00E93474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Wykonawca może zaproponować okres gwarancji tylko w pełnych miesiącach.</w:t>
      </w:r>
    </w:p>
    <w:p w14:paraId="74107EEB" w14:textId="14867DC7" w:rsidR="00E93474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 xml:space="preserve">W przypadku, gdy Wykonawca zadeklaruje okres gwarancji dłuższy niż </w:t>
      </w:r>
      <w:r w:rsidR="000057E8">
        <w:rPr>
          <w:rFonts w:ascii="Arial" w:hAnsi="Arial" w:cs="Arial"/>
          <w:color w:val="000000"/>
        </w:rPr>
        <w:t>36</w:t>
      </w:r>
      <w:r w:rsidRPr="00E44E37">
        <w:rPr>
          <w:rFonts w:ascii="Arial" w:hAnsi="Arial" w:cs="Arial"/>
          <w:color w:val="000000"/>
        </w:rPr>
        <w:t xml:space="preserve"> miesięcy, ocenie będzie podlegał okres </w:t>
      </w:r>
      <w:r w:rsidR="000057E8">
        <w:rPr>
          <w:rFonts w:ascii="Arial" w:hAnsi="Arial" w:cs="Arial"/>
          <w:color w:val="000000"/>
        </w:rPr>
        <w:t>36</w:t>
      </w:r>
      <w:r w:rsidRPr="00E44E37">
        <w:rPr>
          <w:rFonts w:ascii="Arial" w:hAnsi="Arial" w:cs="Arial"/>
          <w:color w:val="000000"/>
        </w:rPr>
        <w:t xml:space="preserve"> miesięczny.</w:t>
      </w:r>
    </w:p>
    <w:p w14:paraId="37E204EB" w14:textId="23E30718" w:rsidR="00E93474" w:rsidRPr="00E44E37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lastRenderedPageBreak/>
        <w:t xml:space="preserve">Natomiast w przypadku, gdy Wykonawca zadeklaruje okres gwarancji krótszy niż </w:t>
      </w:r>
      <w:r w:rsidR="000057E8">
        <w:rPr>
          <w:rFonts w:ascii="Arial" w:hAnsi="Arial" w:cs="Arial"/>
          <w:color w:val="000000"/>
        </w:rPr>
        <w:t>12</w:t>
      </w:r>
      <w:r w:rsidRPr="00E44E37">
        <w:rPr>
          <w:rFonts w:ascii="Arial" w:hAnsi="Arial" w:cs="Arial"/>
          <w:color w:val="000000"/>
        </w:rPr>
        <w:t xml:space="preserve"> miesięcy oferta Wykonawcy będzie podlegała odrzuceniu.</w:t>
      </w:r>
    </w:p>
    <w:p w14:paraId="74E37579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557CDCE1" w14:textId="4F886C27" w:rsidR="00A6782E" w:rsidRPr="00E44E37" w:rsidRDefault="00E93474" w:rsidP="005A45A7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16"/>
          <w:szCs w:val="16"/>
        </w:rPr>
      </w:pPr>
      <w:r w:rsidRPr="00E44E37">
        <w:rPr>
          <w:rFonts w:ascii="Arial" w:hAnsi="Arial" w:cs="Arial"/>
          <w:color w:val="000000"/>
        </w:rPr>
        <w:t xml:space="preserve">Ocena kryterium </w:t>
      </w:r>
      <w:r w:rsidRPr="00E44E37">
        <w:rPr>
          <w:rFonts w:ascii="Arial" w:hAnsi="Arial" w:cs="Arial"/>
          <w:b/>
          <w:bCs/>
          <w:color w:val="000000"/>
        </w:rPr>
        <w:t xml:space="preserve">okres gwarancji </w:t>
      </w:r>
      <w:r w:rsidRPr="00E44E37">
        <w:rPr>
          <w:rFonts w:ascii="Arial" w:hAnsi="Arial" w:cs="Arial"/>
          <w:color w:val="000000"/>
          <w:sz w:val="23"/>
          <w:szCs w:val="23"/>
        </w:rPr>
        <w:t>- łączna waga kryterium wyboru ofer</w:t>
      </w:r>
      <w:r>
        <w:rPr>
          <w:rFonts w:ascii="Arial" w:hAnsi="Arial" w:cs="Arial"/>
          <w:color w:val="000000"/>
          <w:sz w:val="23"/>
          <w:szCs w:val="23"/>
        </w:rPr>
        <w:t xml:space="preserve">ty wynosi </w:t>
      </w:r>
      <w:r w:rsidR="00831174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40 </w:t>
      </w:r>
      <w:r w:rsidRPr="000F4C7B">
        <w:rPr>
          <w:rFonts w:ascii="Arial" w:hAnsi="Arial" w:cs="Arial"/>
          <w:sz w:val="23"/>
          <w:szCs w:val="23"/>
        </w:rPr>
        <w:t>pkt -</w:t>
      </w:r>
      <w:r w:rsidRPr="00E44E37">
        <w:rPr>
          <w:rFonts w:ascii="Arial" w:hAnsi="Arial" w:cs="Arial"/>
          <w:color w:val="000000"/>
          <w:sz w:val="23"/>
          <w:szCs w:val="23"/>
        </w:rPr>
        <w:t xml:space="preserve"> wskaźnik K</w:t>
      </w:r>
      <w:r w:rsidRPr="00E44E37">
        <w:rPr>
          <w:rFonts w:ascii="Arial" w:hAnsi="Arial" w:cs="Arial"/>
          <w:color w:val="000000"/>
          <w:sz w:val="16"/>
          <w:szCs w:val="16"/>
        </w:rPr>
        <w:t xml:space="preserve">g </w:t>
      </w:r>
    </w:p>
    <w:p w14:paraId="7D993B12" w14:textId="77777777" w:rsidR="00E93474" w:rsidRPr="00E44E37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3"/>
          <w:szCs w:val="23"/>
        </w:rPr>
      </w:pPr>
      <w:r w:rsidRPr="00E44E37">
        <w:rPr>
          <w:rFonts w:ascii="Arial" w:hAnsi="Arial" w:cs="Arial"/>
          <w:color w:val="000000"/>
          <w:sz w:val="23"/>
          <w:szCs w:val="23"/>
        </w:rPr>
        <w:t xml:space="preserve">Opis metody przyznania punktów: </w:t>
      </w:r>
    </w:p>
    <w:p w14:paraId="7A7C1E4B" w14:textId="61926AD7" w:rsidR="00E93474" w:rsidRPr="00CC3461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 xml:space="preserve">g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 xml:space="preserve">= </w:t>
      </w:r>
      <w:proofErr w:type="spellStart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b</w:t>
      </w:r>
      <w:proofErr w:type="spellEnd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/</w:t>
      </w:r>
      <w:proofErr w:type="spellStart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max</w:t>
      </w:r>
      <w:proofErr w:type="spellEnd"/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 xml:space="preserve">x 40 </w:t>
      </w:r>
      <w:r>
        <w:rPr>
          <w:rFonts w:ascii="Arial" w:hAnsi="Arial" w:cs="Arial"/>
          <w:b/>
          <w:bCs/>
          <w:color w:val="000000"/>
          <w:sz w:val="26"/>
          <w:szCs w:val="26"/>
        </w:rPr>
        <w:t>pkt</w:t>
      </w:r>
    </w:p>
    <w:p w14:paraId="06A30DB9" w14:textId="77777777" w:rsidR="00E93474" w:rsidRPr="00CC3461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 w:rsidRPr="00CC3461">
        <w:rPr>
          <w:rFonts w:ascii="Arial" w:hAnsi="Arial" w:cs="Arial"/>
          <w:i/>
          <w:iCs/>
          <w:color w:val="000000"/>
          <w:u w:val="single"/>
        </w:rPr>
        <w:t xml:space="preserve">Gdzie : </w:t>
      </w:r>
    </w:p>
    <w:p w14:paraId="38522A0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>K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E44E37">
        <w:rPr>
          <w:rFonts w:ascii="Arial" w:hAnsi="Arial" w:cs="Arial"/>
          <w:i/>
          <w:iCs/>
          <w:color w:val="000000"/>
        </w:rPr>
        <w:t xml:space="preserve">- kryterium okres gwarancji, </w:t>
      </w:r>
    </w:p>
    <w:p w14:paraId="432334B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b</w:t>
      </w:r>
      <w:proofErr w:type="spellEnd"/>
      <w:r>
        <w:rPr>
          <w:rFonts w:ascii="Arial" w:hAnsi="Arial" w:cs="Arial"/>
          <w:i/>
          <w:iCs/>
          <w:color w:val="000000"/>
        </w:rPr>
        <w:t>- wartość badanej oferty (</w:t>
      </w:r>
      <w:r w:rsidRPr="00E44E37">
        <w:rPr>
          <w:rFonts w:ascii="Arial" w:hAnsi="Arial" w:cs="Arial"/>
          <w:i/>
          <w:iCs/>
          <w:color w:val="000000"/>
        </w:rPr>
        <w:t>podana w pełnych miesiąca</w:t>
      </w:r>
      <w:r>
        <w:rPr>
          <w:rFonts w:ascii="Arial" w:hAnsi="Arial" w:cs="Arial"/>
          <w:i/>
          <w:iCs/>
          <w:color w:val="000000"/>
        </w:rPr>
        <w:t>ch)</w:t>
      </w:r>
      <w:r w:rsidRPr="00E44E37">
        <w:rPr>
          <w:rFonts w:ascii="Arial" w:hAnsi="Arial" w:cs="Arial"/>
          <w:i/>
          <w:iCs/>
          <w:color w:val="000000"/>
        </w:rPr>
        <w:t xml:space="preserve">, </w:t>
      </w:r>
    </w:p>
    <w:p w14:paraId="38AB53E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max</w:t>
      </w:r>
      <w:proofErr w:type="spellEnd"/>
      <w:r w:rsidRPr="00E44E37">
        <w:rPr>
          <w:rFonts w:ascii="Arial" w:hAnsi="Arial" w:cs="Arial"/>
          <w:i/>
          <w:iCs/>
          <w:color w:val="000000"/>
        </w:rPr>
        <w:t xml:space="preserve">- najwyższa wartość spośród złożonych ważnych ofert * </w:t>
      </w:r>
    </w:p>
    <w:p w14:paraId="1FBFDBC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 xml:space="preserve">40 - waga kryterium okres gwarancji  </w:t>
      </w:r>
    </w:p>
    <w:p w14:paraId="1E5F46F9" w14:textId="77777777" w:rsidR="00E93474" w:rsidRDefault="00E93474" w:rsidP="00E93474">
      <w:pPr>
        <w:spacing w:after="0"/>
        <w:ind w:left="284"/>
        <w:jc w:val="both"/>
        <w:rPr>
          <w:i/>
          <w:iCs/>
          <w:color w:val="000000"/>
        </w:rPr>
      </w:pPr>
    </w:p>
    <w:p w14:paraId="01EE3902" w14:textId="3FA9EF82" w:rsidR="005A45A7" w:rsidRPr="005A45A7" w:rsidRDefault="00E93474" w:rsidP="00B32FE8">
      <w:pPr>
        <w:ind w:left="708"/>
        <w:jc w:val="both"/>
        <w:rPr>
          <w:rFonts w:ascii="Arial" w:hAnsi="Arial" w:cs="Arial"/>
          <w:color w:val="000000"/>
        </w:rPr>
      </w:pPr>
      <w:r w:rsidRPr="00CC3461">
        <w:rPr>
          <w:rFonts w:ascii="Arial" w:hAnsi="Arial" w:cs="Arial"/>
          <w:i/>
          <w:iCs/>
          <w:color w:val="000000"/>
        </w:rPr>
        <w:t xml:space="preserve">* Przy czym najwyższa wartość jaka będzie brana pod uwagę do oceny ofert to </w:t>
      </w:r>
      <w:r w:rsidR="00831174">
        <w:rPr>
          <w:rFonts w:ascii="Arial" w:hAnsi="Arial" w:cs="Arial"/>
          <w:i/>
          <w:iCs/>
          <w:color w:val="000000"/>
        </w:rPr>
        <w:br/>
      </w:r>
      <w:r w:rsidR="000057E8">
        <w:rPr>
          <w:rFonts w:ascii="Arial" w:hAnsi="Arial" w:cs="Arial"/>
          <w:i/>
          <w:iCs/>
          <w:color w:val="000000"/>
        </w:rPr>
        <w:t>36</w:t>
      </w:r>
      <w:r>
        <w:rPr>
          <w:rFonts w:ascii="Arial" w:hAnsi="Arial" w:cs="Arial"/>
          <w:i/>
          <w:iCs/>
          <w:color w:val="000000"/>
        </w:rPr>
        <w:t xml:space="preserve"> miesięcy. </w:t>
      </w:r>
      <w:r w:rsidRPr="00CC3461">
        <w:rPr>
          <w:rFonts w:ascii="Arial" w:hAnsi="Arial" w:cs="Arial"/>
          <w:i/>
          <w:iCs/>
          <w:color w:val="000000"/>
        </w:rPr>
        <w:t xml:space="preserve">Jeśli Wykonawca zaoferuje okres gwarancji dłuższy niż </w:t>
      </w:r>
      <w:r w:rsidR="000057E8">
        <w:rPr>
          <w:rFonts w:ascii="Arial" w:hAnsi="Arial" w:cs="Arial"/>
          <w:i/>
          <w:iCs/>
          <w:color w:val="000000"/>
        </w:rPr>
        <w:t>36</w:t>
      </w:r>
      <w:r w:rsidRPr="00CC3461"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miesię</w:t>
      </w:r>
      <w:r w:rsidRPr="00CC3461">
        <w:rPr>
          <w:rFonts w:ascii="Arial" w:hAnsi="Arial" w:cs="Arial"/>
          <w:i/>
          <w:iCs/>
          <w:color w:val="000000"/>
        </w:rPr>
        <w:t>cy, Zamawiający przyjmie go (wpisze do umowy z wybranym Wykonawcą), jednakże będzie brany pod uwagę przy ocenie</w:t>
      </w:r>
      <w:r>
        <w:rPr>
          <w:rFonts w:ascii="Arial" w:hAnsi="Arial" w:cs="Arial"/>
          <w:i/>
          <w:iCs/>
          <w:color w:val="000000"/>
        </w:rPr>
        <w:t xml:space="preserve"> ofert okres gwarancji </w:t>
      </w:r>
      <w:r w:rsidR="000057E8">
        <w:rPr>
          <w:rFonts w:ascii="Arial" w:hAnsi="Arial" w:cs="Arial"/>
          <w:i/>
          <w:iCs/>
          <w:color w:val="000000"/>
        </w:rPr>
        <w:t>36</w:t>
      </w:r>
      <w:r>
        <w:rPr>
          <w:rFonts w:ascii="Arial" w:hAnsi="Arial" w:cs="Arial"/>
          <w:i/>
          <w:iCs/>
          <w:color w:val="000000"/>
        </w:rPr>
        <w:t xml:space="preserve"> miesięcy</w:t>
      </w:r>
      <w:r w:rsidRPr="00CC3461">
        <w:rPr>
          <w:rFonts w:ascii="Arial" w:hAnsi="Arial" w:cs="Arial"/>
          <w:i/>
          <w:iCs/>
          <w:color w:val="000000"/>
        </w:rPr>
        <w:t>.</w:t>
      </w:r>
    </w:p>
    <w:p w14:paraId="325B734D" w14:textId="77777777" w:rsidR="00E93474" w:rsidRDefault="00E93474" w:rsidP="004F715D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  <w:sz w:val="23"/>
          <w:szCs w:val="23"/>
        </w:rPr>
        <w:t xml:space="preserve">Ocena ofert zostanie przeprowadzona w oparciu o przedstawione wyżej kryteria. </w:t>
      </w:r>
    </w:p>
    <w:p w14:paraId="79632FC1" w14:textId="77777777" w:rsidR="00E93474" w:rsidRPr="00DD59F5" w:rsidRDefault="00E93474" w:rsidP="00E934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</w:rPr>
      </w:pPr>
    </w:p>
    <w:p w14:paraId="6D2BF6B2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 najkorzystniejszą zostanie uznana oferta Wykonawcy, który spełni wszystkie postawione w niniejszej SWZ warunki oraz uzyska łącznie największą liczbę punktów (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color w:val="000000"/>
        </w:rPr>
        <w:t>) stanowiącą sumę punktów przyznanych w ramach każdego z podanych kryteriów, wyliczona zgodnie ze wzorem:</w:t>
      </w:r>
    </w:p>
    <w:p w14:paraId="4AA406F8" w14:textId="77777777" w:rsidR="00E93474" w:rsidRPr="00DD59F5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 xml:space="preserve">= 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K</w:t>
      </w:r>
      <w:r w:rsidRPr="00DD59F5">
        <w:rPr>
          <w:rFonts w:ascii="Arial" w:hAnsi="Arial" w:cs="Arial"/>
          <w:b/>
          <w:bCs/>
          <w:sz w:val="17"/>
          <w:szCs w:val="17"/>
        </w:rPr>
        <w:t>c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>+ K</w:t>
      </w:r>
      <w:r w:rsidRPr="00DD59F5">
        <w:rPr>
          <w:rFonts w:ascii="Arial" w:hAnsi="Arial" w:cs="Arial"/>
          <w:b/>
          <w:bCs/>
          <w:sz w:val="17"/>
          <w:szCs w:val="17"/>
        </w:rPr>
        <w:t>g</w:t>
      </w:r>
    </w:p>
    <w:p w14:paraId="11AC3F20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i/>
          <w:iCs/>
          <w:color w:val="000000"/>
          <w:u w:val="single"/>
        </w:rPr>
        <w:t>Gdzie</w:t>
      </w:r>
      <w:r w:rsidRPr="00DD59F5">
        <w:rPr>
          <w:rFonts w:ascii="Arial" w:hAnsi="Arial" w:cs="Arial"/>
          <w:i/>
          <w:iCs/>
          <w:color w:val="000000"/>
          <w:u w:val="single"/>
        </w:rPr>
        <w:t xml:space="preserve">: </w:t>
      </w:r>
    </w:p>
    <w:p w14:paraId="17FE58BD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S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ko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suma przyznanych punktów wg kryteriów oceny, </w:t>
      </w:r>
    </w:p>
    <w:p w14:paraId="139F0149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c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560110F4" w14:textId="77777777" w:rsidR="00E93474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DD59F5">
        <w:rPr>
          <w:rFonts w:ascii="Arial" w:hAnsi="Arial" w:cs="Arial"/>
          <w:i/>
          <w:iCs/>
          <w:color w:val="000000"/>
        </w:rPr>
        <w:t xml:space="preserve">- kryterium okres gwarancji </w:t>
      </w:r>
    </w:p>
    <w:p w14:paraId="01F44CC4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</w:p>
    <w:p w14:paraId="1431B2CE" w14:textId="093FE4EA" w:rsidR="00E93474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Suma punktów uzyskanych za wszystkie kryteria oceny stanowić będzie końcową ocenę danej oferty.</w:t>
      </w:r>
    </w:p>
    <w:p w14:paraId="733D891F" w14:textId="17DF3B10" w:rsidR="005C687E" w:rsidRPr="00DD59F5" w:rsidRDefault="005C687E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Oferta spełniająca w najwyższym stopniu wymagania kryterium otrzyma najwyższą ilość punktów. Pozostałym wykonawcom przypisana zostanie odpowiednio mniejsza ilość punktów.</w:t>
      </w:r>
    </w:p>
    <w:p w14:paraId="49C0007B" w14:textId="2D4FA781" w:rsidR="00E93474" w:rsidRPr="00D778DB" w:rsidRDefault="00E93474" w:rsidP="00D778D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Zamówienie zostanie udzielone temu Wykonawcy, który uzyska największą ilość punktów.</w:t>
      </w:r>
    </w:p>
    <w:p w14:paraId="65DF4872" w14:textId="77777777" w:rsidR="00E93474" w:rsidRPr="00BE7247" w:rsidRDefault="00E93474" w:rsidP="004F715D">
      <w:pPr>
        <w:pStyle w:val="Akapitzlist"/>
        <w:numPr>
          <w:ilvl w:val="0"/>
          <w:numId w:val="44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cy poprawi w ofercie:</w:t>
      </w:r>
    </w:p>
    <w:p w14:paraId="41EB2E7B" w14:textId="77777777" w:rsidR="00E93474" w:rsidRPr="00BE7247" w:rsidRDefault="00E93474" w:rsidP="004F715D">
      <w:pPr>
        <w:numPr>
          <w:ilvl w:val="0"/>
          <w:numId w:val="43"/>
        </w:numPr>
        <w:tabs>
          <w:tab w:val="left" w:pos="708"/>
        </w:tabs>
        <w:spacing w:after="0"/>
        <w:ind w:left="1276" w:hanging="1134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pisarskie,</w:t>
      </w:r>
    </w:p>
    <w:p w14:paraId="76630231" w14:textId="77777777" w:rsidR="00E93474" w:rsidRPr="00BE7247" w:rsidRDefault="00E93474" w:rsidP="004F715D">
      <w:pPr>
        <w:numPr>
          <w:ilvl w:val="0"/>
          <w:numId w:val="43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rachunkowe, z uwzgl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dnieniem konsekwencji rachunkowych dokonanych poprawek,</w:t>
      </w:r>
    </w:p>
    <w:p w14:paraId="4F580604" w14:textId="77777777" w:rsidR="00E93474" w:rsidRPr="00BE7247" w:rsidRDefault="00E93474" w:rsidP="004F715D">
      <w:pPr>
        <w:numPr>
          <w:ilvl w:val="0"/>
          <w:numId w:val="43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lastRenderedPageBreak/>
        <w:t xml:space="preserve">inne omyłki polegające na niezgodności oferty z dokumentami zamówienia, niepowodujące istotnych zmian w treści oferty </w:t>
      </w:r>
    </w:p>
    <w:p w14:paraId="7EEB96CC" w14:textId="77777777" w:rsidR="00E93474" w:rsidRPr="00BE7247" w:rsidRDefault="00E93474" w:rsidP="00E93474">
      <w:pPr>
        <w:tabs>
          <w:tab w:val="left" w:pos="708"/>
        </w:tabs>
        <w:spacing w:after="0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>
        <w:rPr>
          <w:rFonts w:ascii="Arial" w:eastAsia="Times New Roman" w:hAnsi="Arial" w:cs="Arial"/>
          <w:bCs/>
          <w:iCs/>
          <w:color w:val="000000"/>
        </w:rPr>
        <w:tab/>
      </w:r>
      <w:r w:rsidRPr="00BE7247">
        <w:rPr>
          <w:rFonts w:ascii="Arial" w:eastAsia="Times New Roman" w:hAnsi="Arial" w:cs="Arial"/>
          <w:bCs/>
          <w:iCs/>
          <w:color w:val="000000"/>
        </w:rPr>
        <w:t>- niezwłocznie zawiadamiaj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 o tym Wykonawc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, którego oferta została poprawiona.</w:t>
      </w:r>
    </w:p>
    <w:p w14:paraId="2F051E06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Jeżeli zaoferowana cena, lub jej istotne części składowe, wydają się rażąco niskie </w:t>
      </w:r>
      <w:r w:rsidRPr="00BE7247">
        <w:rPr>
          <w:rFonts w:ascii="Arial" w:eastAsia="Times New Roman" w:hAnsi="Arial" w:cs="Arial"/>
          <w:bCs/>
          <w:iCs/>
          <w:color w:val="000000"/>
        </w:rPr>
        <w:br/>
        <w:t xml:space="preserve">w stosunku do przedmiotu zamówienia lub budzą wątpliwości Zamawiającego co do możliwości wykonania przedmiotu zamówienia zgodnie z wymaganiami określonymi w dokumentach zamówienia lub wynikającymi z odrębnych przepisów, Zamawiający zażąda od Wykonawcy wyjaśnień, w tym złożenia dowodów w zakresie wyliczenia ceny, lub jej istotnych części składowych. Wyjaśnienia mogą dotyczyć zagadnień wskazanych w art. 224 ust. 3 ustawy </w:t>
      </w:r>
      <w:proofErr w:type="spellStart"/>
      <w:r w:rsidRPr="00BE7247">
        <w:rPr>
          <w:rFonts w:ascii="Arial" w:eastAsia="Times New Roman" w:hAnsi="Arial" w:cs="Arial"/>
          <w:bCs/>
          <w:iCs/>
          <w:color w:val="000000"/>
        </w:rPr>
        <w:t>Pzp</w:t>
      </w:r>
      <w:proofErr w:type="spellEnd"/>
      <w:r w:rsidRPr="00BE7247">
        <w:rPr>
          <w:rFonts w:ascii="Arial" w:eastAsia="Times New Roman" w:hAnsi="Arial" w:cs="Arial"/>
          <w:bCs/>
          <w:iCs/>
          <w:color w:val="000000"/>
        </w:rPr>
        <w:t>.</w:t>
      </w:r>
    </w:p>
    <w:p w14:paraId="725DA737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Obowiązek wykazania, że oferta nie zawiera rażąco niskiej ceny spoczywa na Wykonawcy.</w:t>
      </w:r>
    </w:p>
    <w:p w14:paraId="0DE4DD6C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złożył wyjaśnień lub jeżeli dokonana ocena wyjaśnień wraz z dostarczonymi dowodami potwierdzi, że oferta zawiera rażąco niską cenę w stosunku do przedmiotu zamówienia.</w:t>
      </w:r>
    </w:p>
    <w:p w14:paraId="200F3634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udzielił wyjaśnień w wyznaczonym terminie, lub jeżeli złożone wyjaśnienia wraz z dowodami nie uzasadniają rażąco niskiej ceny tej oferty.</w:t>
      </w:r>
    </w:p>
    <w:p w14:paraId="029F24B0" w14:textId="77777777" w:rsidR="00E93474" w:rsidRPr="001455EE" w:rsidRDefault="00E93474" w:rsidP="00E93474">
      <w:pPr>
        <w:spacing w:after="0"/>
        <w:jc w:val="both"/>
        <w:rPr>
          <w:rFonts w:ascii="Times New Roman" w:hAnsi="Times New Roman" w:cs="Times New Roman"/>
        </w:rPr>
      </w:pPr>
    </w:p>
    <w:p w14:paraId="2E4F257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formalnościach, jakie muszą zostać dopełnione po wyborze oferty w celu zawarcia umowy w sprawie zamówienia publicznego</w:t>
      </w:r>
    </w:p>
    <w:p w14:paraId="2D5D228C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zawrze umowę w sprawie zamówienia publicznego</w:t>
      </w:r>
      <w:r>
        <w:rPr>
          <w:rFonts w:ascii="Arial" w:hAnsi="Arial" w:cs="Arial"/>
          <w:bCs/>
          <w:iCs/>
          <w:color w:val="000000"/>
        </w:rPr>
        <w:t xml:space="preserve"> w terminie </w:t>
      </w:r>
      <w:r w:rsidRPr="004350CA">
        <w:rPr>
          <w:rFonts w:ascii="Arial" w:hAnsi="Arial" w:cs="Arial"/>
          <w:bCs/>
          <w:iCs/>
          <w:color w:val="000000"/>
        </w:rPr>
        <w:t xml:space="preserve">i na zasadach określonych w art. 308 ust. 2 i 3 ustawy </w:t>
      </w:r>
      <w:proofErr w:type="spellStart"/>
      <w:r w:rsidRPr="004350CA">
        <w:rPr>
          <w:rFonts w:ascii="Arial" w:hAnsi="Arial" w:cs="Arial"/>
          <w:bCs/>
          <w:iCs/>
          <w:color w:val="000000"/>
        </w:rPr>
        <w:t>Pzp</w:t>
      </w:r>
      <w:proofErr w:type="spellEnd"/>
      <w:r w:rsidRPr="004350CA">
        <w:rPr>
          <w:rFonts w:ascii="Arial" w:hAnsi="Arial" w:cs="Arial"/>
          <w:bCs/>
          <w:iCs/>
          <w:color w:val="000000"/>
        </w:rPr>
        <w:t>.</w:t>
      </w:r>
    </w:p>
    <w:p w14:paraId="690316F2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poinformuje Wykonawcę, któremu zostanie udzielone zamówienie,                          o miejscu i terminie zawarcia umowy.</w:t>
      </w:r>
    </w:p>
    <w:p w14:paraId="369423B2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Przed zawarciem umowy Wykonawca, na wezwanie Zamawiającego, zobowiązany jest do podania wszelkich informacji niezbędnych do wypełnienia treści umowy</w:t>
      </w:r>
    </w:p>
    <w:p w14:paraId="6C2A3F13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</w:rPr>
        <w:t xml:space="preserve">W przypadku wyboru oferty złożonej przez Wykonawców wspólnie ubiegających się o udzielenie zamówienia Zamawiający zastrzega sobie prawo żądania przed zawarciem umowy w sprawie zamówienia publicznego umowy regulującej współpracę tych Wykonawców. </w:t>
      </w:r>
    </w:p>
    <w:p w14:paraId="2BC2ACD2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</w:rPr>
        <w:t>Wykonawca, którego oferta wybrana zostanie, jako najkorzystniejsza, najpóźniej w dniu podpisania umowy przedłoży:</w:t>
      </w:r>
    </w:p>
    <w:p w14:paraId="666CC3F0" w14:textId="77777777" w:rsidR="00E93474" w:rsidRDefault="00E93474" w:rsidP="004F715D">
      <w:pPr>
        <w:pStyle w:val="Tekstpodstawowy"/>
        <w:numPr>
          <w:ilvl w:val="0"/>
          <w:numId w:val="46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kserokopie uprawnień budowlanych, zaświadczenia o przynależności do właściwej izby samorządu zawodowego osób wskazanych w załączniku do oferty „Potencjał osobowy”, odpowiedzialnych za kierowanie robotami budowlanymi wraz z oświadczeniem o przejęciu obowiązków kierownika budowy/robót,</w:t>
      </w:r>
    </w:p>
    <w:p w14:paraId="75A5AB3F" w14:textId="59679B68" w:rsidR="00E93474" w:rsidRDefault="00E93474" w:rsidP="004F715D">
      <w:pPr>
        <w:pStyle w:val="Tekstpodstawowy"/>
        <w:numPr>
          <w:ilvl w:val="0"/>
          <w:numId w:val="46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dowód wniesienia zabezpieczenia należytego wykonania umowy – jeśli dotyczy.</w:t>
      </w:r>
    </w:p>
    <w:p w14:paraId="76C1B9D2" w14:textId="77777777" w:rsidR="0018487F" w:rsidRDefault="0018487F" w:rsidP="00D778DB">
      <w:pPr>
        <w:pStyle w:val="Tekstpodstawowy"/>
        <w:autoSpaceDE w:val="0"/>
        <w:spacing w:line="276" w:lineRule="auto"/>
        <w:ind w:left="720"/>
        <w:jc w:val="both"/>
        <w:rPr>
          <w:rFonts w:cs="Arial"/>
          <w:b w:val="0"/>
          <w:spacing w:val="0"/>
          <w:sz w:val="22"/>
          <w:szCs w:val="22"/>
        </w:rPr>
      </w:pPr>
    </w:p>
    <w:p w14:paraId="6D485466" w14:textId="2C2E69A5" w:rsidR="00E93474" w:rsidRPr="000057E8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057E8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0B979AD0" w14:textId="129988BA" w:rsidR="000057E8" w:rsidRPr="000057E8" w:rsidRDefault="000057E8" w:rsidP="000057E8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0057E8">
        <w:rPr>
          <w:rFonts w:ascii="Arial" w:hAnsi="Arial" w:cs="Arial"/>
          <w:bCs/>
          <w:sz w:val="22"/>
          <w:szCs w:val="22"/>
        </w:rPr>
        <w:t>Zamawiający nie wymaga wniesienia zabezpieczenia należytego wykonania umowy.</w:t>
      </w:r>
    </w:p>
    <w:p w14:paraId="06F171D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7AA1D2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num" w:pos="68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Projektowane postanowienia umowy w sprawie zamówienia publicznego, które zostaną wprowadzone do umowy w sprawie zamówienia publicznego</w:t>
      </w:r>
    </w:p>
    <w:p w14:paraId="542E24C8" w14:textId="77777777" w:rsidR="00E93474" w:rsidRPr="000C1A6F" w:rsidRDefault="00E93474" w:rsidP="004F715D">
      <w:pPr>
        <w:pStyle w:val="Stopka"/>
        <w:numPr>
          <w:ilvl w:val="0"/>
          <w:numId w:val="48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7445F5">
        <w:rPr>
          <w:rFonts w:ascii="Arial" w:hAnsi="Arial" w:cs="Arial"/>
          <w:bCs/>
          <w:iCs/>
          <w:color w:val="000000"/>
          <w:sz w:val="22"/>
          <w:szCs w:val="22"/>
        </w:rPr>
        <w:t xml:space="preserve">Wzór umowy stanowi załącznik do niniejszej SWZ. </w:t>
      </w:r>
    </w:p>
    <w:p w14:paraId="0945F9FB" w14:textId="57859926" w:rsidR="00E93474" w:rsidRPr="002404E6" w:rsidRDefault="00E93474" w:rsidP="004F715D">
      <w:pPr>
        <w:pStyle w:val="Stopka"/>
        <w:numPr>
          <w:ilvl w:val="0"/>
          <w:numId w:val="48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Wybrany Wykonawca jest zobowiązany do zawarcia umowy w sprawie zamówienia publicznego na warunkach określonych </w:t>
      </w:r>
      <w:r w:rsidRPr="002404E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w Projekcie umowy </w:t>
      </w:r>
      <w:r w:rsidRPr="002404E6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– </w:t>
      </w:r>
      <w:r w:rsidR="007B438E" w:rsidRPr="002404E6">
        <w:rPr>
          <w:rFonts w:ascii="Arial" w:hAnsi="Arial" w:cs="Arial"/>
          <w:b/>
          <w:iCs/>
          <w:color w:val="000000" w:themeColor="text1"/>
          <w:sz w:val="22"/>
          <w:szCs w:val="22"/>
        </w:rPr>
        <w:t>Z</w:t>
      </w:r>
      <w:r w:rsidRPr="002404E6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ałącznik nr </w:t>
      </w:r>
      <w:r w:rsidR="002404E6" w:rsidRPr="002404E6">
        <w:rPr>
          <w:rFonts w:ascii="Arial" w:hAnsi="Arial" w:cs="Arial"/>
          <w:b/>
          <w:iCs/>
          <w:color w:val="000000" w:themeColor="text1"/>
          <w:sz w:val="22"/>
          <w:szCs w:val="22"/>
        </w:rPr>
        <w:t>8</w:t>
      </w:r>
      <w:r w:rsidR="00227F30" w:rsidRPr="002404E6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r w:rsidRPr="002404E6">
        <w:rPr>
          <w:rFonts w:ascii="Arial" w:hAnsi="Arial" w:cs="Arial"/>
          <w:b/>
          <w:iCs/>
          <w:color w:val="000000" w:themeColor="text1"/>
          <w:sz w:val="22"/>
          <w:szCs w:val="22"/>
        </w:rPr>
        <w:t>do SWZ.</w:t>
      </w:r>
    </w:p>
    <w:p w14:paraId="4D282371" w14:textId="1A2F04A3" w:rsidR="009A3728" w:rsidRPr="0018487F" w:rsidRDefault="009A3728" w:rsidP="004F715D">
      <w:pPr>
        <w:pStyle w:val="Stopka"/>
        <w:numPr>
          <w:ilvl w:val="0"/>
          <w:numId w:val="48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sz w:val="22"/>
          <w:szCs w:val="22"/>
          <w:lang w:eastAsia="pl-PL"/>
        </w:rPr>
        <w:lastRenderedPageBreak/>
        <w:t xml:space="preserve">Zamawiający przewiduje możliwość zmiany zawartej umowy w stosunku do treści wybranej oferty w przypadku zaistnienia okoliczności określonych w art. 455 ustawy </w:t>
      </w:r>
      <w:proofErr w:type="spellStart"/>
      <w:r w:rsidRPr="0018487F">
        <w:rPr>
          <w:rFonts w:ascii="Arial" w:hAnsi="Arial" w:cs="Arial"/>
          <w:sz w:val="22"/>
          <w:szCs w:val="22"/>
          <w:lang w:eastAsia="pl-PL"/>
        </w:rPr>
        <w:t>Pzp</w:t>
      </w:r>
      <w:proofErr w:type="spellEnd"/>
      <w:r w:rsidRPr="0018487F">
        <w:rPr>
          <w:rFonts w:ascii="Arial" w:hAnsi="Arial" w:cs="Arial"/>
          <w:sz w:val="22"/>
          <w:szCs w:val="22"/>
          <w:lang w:eastAsia="pl-PL"/>
        </w:rPr>
        <w:t xml:space="preserve"> oraz w Projekcie umowy. </w:t>
      </w:r>
    </w:p>
    <w:p w14:paraId="2C26D52A" w14:textId="77777777" w:rsidR="00E93474" w:rsidRPr="007445F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8CC68C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Pouczenie o środkach ochrony prawnej przysługujących Wykonawcy</w:t>
      </w:r>
    </w:p>
    <w:p w14:paraId="39859041" w14:textId="2C83C48F" w:rsidR="00E93474" w:rsidRDefault="00E93474" w:rsidP="005A45A7">
      <w:pPr>
        <w:pStyle w:val="Akapitzlist"/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A0D6E">
        <w:rPr>
          <w:rFonts w:ascii="Arial" w:hAnsi="Arial" w:cs="Arial"/>
          <w:bCs/>
          <w:iCs/>
          <w:color w:val="000000"/>
        </w:rPr>
        <w:t xml:space="preserve">Wykonawcom, a także innemu podmiotowi, jeżeli ma lub miał interes w uzyskaniu zamówienia oraz poniósł lub może ponieść szkodę w </w:t>
      </w:r>
      <w:r>
        <w:rPr>
          <w:rFonts w:ascii="Arial" w:hAnsi="Arial" w:cs="Arial"/>
          <w:bCs/>
          <w:iCs/>
          <w:color w:val="000000"/>
        </w:rPr>
        <w:t>wyniku naruszenia przez Z</w:t>
      </w:r>
      <w:r w:rsidRPr="001A0D6E">
        <w:rPr>
          <w:rFonts w:ascii="Arial" w:hAnsi="Arial" w:cs="Arial"/>
          <w:bCs/>
          <w:iCs/>
          <w:color w:val="000000"/>
        </w:rPr>
        <w:t xml:space="preserve">amawiającego przepisów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 xml:space="preserve">, przysługują środki ochrony prawnej na zasadach przewidzianych w art. 505 – 590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>.</w:t>
      </w:r>
    </w:p>
    <w:p w14:paraId="56187C63" w14:textId="77777777" w:rsidR="005C687E" w:rsidRPr="005A45A7" w:rsidRDefault="005C687E" w:rsidP="005A45A7">
      <w:pPr>
        <w:pStyle w:val="Akapitzlist"/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3FBE2CE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Aukcja elektroniczna </w:t>
      </w:r>
    </w:p>
    <w:p w14:paraId="0072DCEA" w14:textId="47FBDA4E" w:rsidR="00AA0B0B" w:rsidRDefault="00E93474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A0D6E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2806213D" w14:textId="77777777" w:rsidR="00E7656C" w:rsidRPr="001A0D6E" w:rsidRDefault="00E7656C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F0BF44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0D6E">
        <w:rPr>
          <w:rFonts w:ascii="Arial" w:hAnsi="Arial" w:cs="Arial"/>
          <w:b/>
          <w:sz w:val="22"/>
          <w:szCs w:val="22"/>
        </w:rPr>
        <w:t>Klauzula informacyjna z art. 13 RODO</w:t>
      </w:r>
    </w:p>
    <w:p w14:paraId="78A7D30F" w14:textId="16416E21" w:rsidR="00E93474" w:rsidRPr="001A0D6E" w:rsidRDefault="00E93474" w:rsidP="00E93474">
      <w:pPr>
        <w:spacing w:after="0"/>
        <w:ind w:left="708"/>
        <w:jc w:val="both"/>
        <w:rPr>
          <w:rFonts w:ascii="Arial" w:hAnsi="Arial" w:cs="Arial"/>
          <w:spacing w:val="-2"/>
          <w:lang w:eastAsia="pl-PL"/>
        </w:rPr>
      </w:pPr>
      <w:r w:rsidRPr="001A0D6E">
        <w:rPr>
          <w:rFonts w:ascii="Arial" w:hAnsi="Arial" w:cs="Arial"/>
          <w:spacing w:val="-2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</w:t>
      </w:r>
      <w:r w:rsidR="00FF58B0">
        <w:rPr>
          <w:rFonts w:ascii="Arial" w:hAnsi="Arial" w:cs="Arial"/>
          <w:spacing w:val="-2"/>
          <w:lang w:eastAsia="pl-PL"/>
        </w:rPr>
        <w:br/>
      </w:r>
      <w:r w:rsidRPr="001A0D6E">
        <w:rPr>
          <w:rFonts w:ascii="Arial" w:hAnsi="Arial" w:cs="Arial"/>
          <w:spacing w:val="-2"/>
          <w:lang w:eastAsia="pl-PL"/>
        </w:rPr>
        <w:t xml:space="preserve">(Dz. Urz. UE L 119 z 04.05.2016), dalej RODO, </w:t>
      </w:r>
      <w:r w:rsidR="00BE32F1">
        <w:rPr>
          <w:rFonts w:ascii="Arial" w:hAnsi="Arial" w:cs="Arial"/>
          <w:spacing w:val="-2"/>
          <w:lang w:eastAsia="pl-PL"/>
        </w:rPr>
        <w:t xml:space="preserve">Zamawiający </w:t>
      </w:r>
      <w:r w:rsidRPr="001A0D6E">
        <w:rPr>
          <w:rFonts w:ascii="Arial" w:hAnsi="Arial" w:cs="Arial"/>
          <w:spacing w:val="-2"/>
          <w:lang w:eastAsia="pl-PL"/>
        </w:rPr>
        <w:t>informuj</w:t>
      </w:r>
      <w:r w:rsidR="00BE32F1">
        <w:rPr>
          <w:rFonts w:ascii="Arial" w:hAnsi="Arial" w:cs="Arial"/>
          <w:spacing w:val="-2"/>
          <w:lang w:eastAsia="pl-PL"/>
        </w:rPr>
        <w:t>e</w:t>
      </w:r>
      <w:r w:rsidRPr="001A0D6E">
        <w:rPr>
          <w:rFonts w:ascii="Arial" w:hAnsi="Arial" w:cs="Arial"/>
          <w:spacing w:val="-2"/>
          <w:lang w:eastAsia="pl-PL"/>
        </w:rPr>
        <w:t xml:space="preserve">, że: </w:t>
      </w:r>
    </w:p>
    <w:p w14:paraId="5958E347" w14:textId="77777777" w:rsidR="00E93474" w:rsidRPr="00D97F56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color w:val="0070C0"/>
          <w:lang w:eastAsia="pl-PL"/>
        </w:rPr>
      </w:pPr>
      <w:r w:rsidRPr="001A0D6E">
        <w:rPr>
          <w:rFonts w:ascii="Arial" w:hAnsi="Arial" w:cs="Arial"/>
          <w:lang w:eastAsia="pl-PL"/>
        </w:rPr>
        <w:t>Administratorem Pani/Pana danych osobowych jest</w:t>
      </w:r>
      <w:r w:rsidRPr="001A0D6E">
        <w:rPr>
          <w:rFonts w:ascii="Arial" w:hAnsi="Arial" w:cs="Arial"/>
        </w:rPr>
        <w:t xml:space="preserve"> Powiatowy Zarząd Dróg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w Ostrowie Wielkopolskim,  ul. Staszica 1, 63-400 Ostrów Wielkopolski, tel.: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(62) 735 51 66, fax.: (62) 735 51 65, e-mail: </w:t>
      </w:r>
      <w:r w:rsidRPr="00D97F56">
        <w:rPr>
          <w:rFonts w:ascii="Arial" w:hAnsi="Arial" w:cs="Arial"/>
          <w:color w:val="0070C0"/>
          <w:u w:val="single"/>
        </w:rPr>
        <w:t>biuro@pzd-ostrow.pl</w:t>
      </w:r>
      <w:r w:rsidRPr="00D97F56">
        <w:rPr>
          <w:rFonts w:ascii="Arial" w:hAnsi="Arial" w:cs="Arial"/>
          <w:color w:val="0070C0"/>
        </w:rPr>
        <w:t xml:space="preserve">, </w:t>
      </w:r>
    </w:p>
    <w:p w14:paraId="42140C4F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iCs/>
        </w:rPr>
        <w:t xml:space="preserve">Administrator wyznaczył Inspektora Ochrony Danych. Można się z nim skontaktować poprzez e-mail: </w:t>
      </w:r>
      <w:r w:rsidRPr="00D97F56">
        <w:rPr>
          <w:rFonts w:ascii="Arial" w:hAnsi="Arial" w:cs="Arial"/>
          <w:iCs/>
          <w:color w:val="0070C0"/>
          <w:u w:val="single"/>
        </w:rPr>
        <w:t>iod@nextivo.pl</w:t>
      </w:r>
      <w:r w:rsidRPr="00D97F56">
        <w:rPr>
          <w:rFonts w:ascii="Arial" w:hAnsi="Arial" w:cs="Arial"/>
          <w:iCs/>
          <w:color w:val="0070C0"/>
        </w:rPr>
        <w:t xml:space="preserve"> </w:t>
      </w:r>
      <w:r w:rsidRPr="001A0D6E">
        <w:rPr>
          <w:rFonts w:ascii="Arial" w:hAnsi="Arial" w:cs="Arial"/>
          <w:iCs/>
        </w:rPr>
        <w:t>lub pisemnie na adres siedziby Administratora.</w:t>
      </w:r>
    </w:p>
    <w:p w14:paraId="162913A9" w14:textId="59983956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przetwarzane będą na podstawie art. 6 ust. 1 lit. </w:t>
      </w:r>
      <w:r w:rsidR="00D34852">
        <w:rPr>
          <w:rFonts w:ascii="Arial" w:hAnsi="Arial" w:cs="Arial"/>
          <w:lang w:eastAsia="pl-PL"/>
        </w:rPr>
        <w:t xml:space="preserve">c </w:t>
      </w:r>
      <w:r w:rsidRPr="001A0D6E">
        <w:rPr>
          <w:rFonts w:ascii="Arial" w:hAnsi="Arial" w:cs="Arial"/>
          <w:lang w:eastAsia="pl-PL"/>
        </w:rPr>
        <w:t xml:space="preserve">RODO </w:t>
      </w:r>
      <w:r w:rsidRPr="001A0D6E">
        <w:rPr>
          <w:rFonts w:ascii="Arial" w:hAnsi="Arial" w:cs="Arial"/>
          <w:lang w:eastAsia="pl-PL"/>
        </w:rPr>
        <w:br/>
        <w:t xml:space="preserve">w celu </w:t>
      </w:r>
      <w:r w:rsidRPr="001A0D6E">
        <w:rPr>
          <w:rFonts w:ascii="Arial" w:hAnsi="Arial" w:cs="Arial"/>
        </w:rPr>
        <w:t xml:space="preserve">związanym z niniejszym postępowaniem o udzielenie zamówienia publicznego, </w:t>
      </w:r>
    </w:p>
    <w:p w14:paraId="40E3EF85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>
        <w:rPr>
          <w:rFonts w:ascii="Arial" w:hAnsi="Arial" w:cs="Arial"/>
          <w:lang w:eastAsia="pl-PL"/>
        </w:rPr>
        <w:t xml:space="preserve">18 oraz art. 74 ust. 1ustawy </w:t>
      </w:r>
      <w:proofErr w:type="spellStart"/>
      <w:r w:rsidRPr="001A0D6E">
        <w:rPr>
          <w:rFonts w:ascii="Arial" w:hAnsi="Arial" w:cs="Arial"/>
          <w:lang w:eastAsia="pl-PL"/>
        </w:rPr>
        <w:t>Pzp</w:t>
      </w:r>
      <w:proofErr w:type="spellEnd"/>
      <w:r w:rsidRPr="001A0D6E">
        <w:rPr>
          <w:rFonts w:ascii="Arial" w:hAnsi="Arial" w:cs="Arial"/>
          <w:lang w:eastAsia="pl-PL"/>
        </w:rPr>
        <w:t>,</w:t>
      </w:r>
    </w:p>
    <w:p w14:paraId="036892D8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przechowywane będą przez okres trwania niniejszego postępowania, a następnie przez okres przechowywania dokumentacji postępowania w sprawie zamówienia publicznego przez okres 5 lat - zgodnie z właściwą kategorią archiwalną, licząc od początku roku następującego po roku, w którym zakończono postępowanie, </w:t>
      </w:r>
    </w:p>
    <w:p w14:paraId="5DD60D8F" w14:textId="77777777" w:rsidR="00E93474" w:rsidRPr="000F4C7B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0F4C7B">
        <w:rPr>
          <w:rFonts w:ascii="Arial" w:hAnsi="Arial" w:cs="Arial"/>
          <w:lang w:eastAsia="pl-PL"/>
        </w:rPr>
        <w:t xml:space="preserve">obowiązek podania przez Panią/Pana danych osobowych bezpośrednio Pani/Pana dotyczących jest wymogiem ustawowym określonym w przepisach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>,</w:t>
      </w:r>
    </w:p>
    <w:p w14:paraId="77D2FD6A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w odniesieniu do Pani/Pana danych osobowych decyzje nie będą podejmowane w sposób zautomatyzowany, stosowanie do art. 22 RODO,</w:t>
      </w:r>
    </w:p>
    <w:p w14:paraId="7450BCDF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posiada Pani/Pan:</w:t>
      </w:r>
    </w:p>
    <w:p w14:paraId="586AB078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na podstawie art. 15 RODO prawo dostępu do danych osobowych Pani/Pana dotyczących,</w:t>
      </w:r>
    </w:p>
    <w:p w14:paraId="1000D65F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16 RODO prawo do sprostowania Pani/Pana danych osobowych</w:t>
      </w:r>
      <w:r w:rsidRPr="001A0D6E">
        <w:rPr>
          <w:rFonts w:ascii="Arial" w:hAnsi="Arial" w:cs="Arial"/>
          <w:b/>
          <w:vertAlign w:val="superscript"/>
          <w:lang w:eastAsia="pl-PL"/>
        </w:rPr>
        <w:t>*</w:t>
      </w:r>
      <w:r w:rsidRPr="001A0D6E">
        <w:rPr>
          <w:rFonts w:ascii="Arial" w:hAnsi="Arial" w:cs="Arial"/>
          <w:lang w:eastAsia="pl-PL"/>
        </w:rPr>
        <w:t>,</w:t>
      </w:r>
    </w:p>
    <w:p w14:paraId="0B2CA7C6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18 RODO prawo żądania od Administratora ograniczenia przetwarzania danych osobowych z zastrzeżeniem przypadków, o których mowa w art. 18 ust. 2 RODO **,</w:t>
      </w:r>
    </w:p>
    <w:p w14:paraId="4B2CFF51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RODO,</w:t>
      </w:r>
    </w:p>
    <w:p w14:paraId="184B9C99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nie przysługuje Pani/Panu:</w:t>
      </w:r>
    </w:p>
    <w:p w14:paraId="27C348B7" w14:textId="77777777" w:rsidR="00E93474" w:rsidRPr="001A0D6E" w:rsidRDefault="00E93474" w:rsidP="004F715D">
      <w:pPr>
        <w:numPr>
          <w:ilvl w:val="0"/>
          <w:numId w:val="51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w związku z art. 17 ust. 3 lit. b, d lub e RODO prawo do usunięcia danych osobowych,</w:t>
      </w:r>
    </w:p>
    <w:p w14:paraId="09C951A0" w14:textId="77777777" w:rsidR="00E93474" w:rsidRPr="001A0D6E" w:rsidRDefault="00E93474" w:rsidP="004F715D">
      <w:pPr>
        <w:numPr>
          <w:ilvl w:val="0"/>
          <w:numId w:val="51"/>
        </w:numPr>
        <w:spacing w:after="0"/>
        <w:jc w:val="both"/>
        <w:rPr>
          <w:rFonts w:ascii="Arial" w:hAnsi="Arial" w:cs="Arial"/>
          <w:b/>
          <w:i/>
          <w:lang w:eastAsia="pl-PL"/>
        </w:rPr>
      </w:pPr>
      <w:r w:rsidRPr="001A0D6E">
        <w:rPr>
          <w:rFonts w:ascii="Arial" w:hAnsi="Arial" w:cs="Arial"/>
          <w:lang w:eastAsia="pl-PL"/>
        </w:rPr>
        <w:t>prawo do przenoszenia danych osobowych, o którym mowa w art. 20 RODO,</w:t>
      </w:r>
    </w:p>
    <w:p w14:paraId="0B4D22FF" w14:textId="77777777" w:rsidR="00E93474" w:rsidRDefault="00E93474" w:rsidP="004F715D">
      <w:pPr>
        <w:numPr>
          <w:ilvl w:val="0"/>
          <w:numId w:val="51"/>
        </w:numPr>
        <w:spacing w:after="0"/>
        <w:jc w:val="both"/>
        <w:rPr>
          <w:rFonts w:ascii="Arial" w:hAnsi="Arial" w:cs="Arial"/>
          <w:i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9444922" w14:textId="77777777" w:rsidR="00E93474" w:rsidRPr="001A0D6E" w:rsidRDefault="00E93474" w:rsidP="00E93474">
      <w:pPr>
        <w:spacing w:after="0"/>
        <w:ind w:left="1146"/>
        <w:jc w:val="both"/>
        <w:rPr>
          <w:rFonts w:ascii="Arial" w:hAnsi="Arial" w:cs="Arial"/>
          <w:i/>
          <w:lang w:eastAsia="pl-PL"/>
        </w:rPr>
      </w:pPr>
    </w:p>
    <w:p w14:paraId="3BB6758B" w14:textId="77777777" w:rsidR="00E93474" w:rsidRPr="001A0D6E" w:rsidRDefault="00E93474" w:rsidP="00E93474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*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skorzystanie z prawa do sprostowania nie może skutkować zmianą wyniku postępowania o udzielenie zamówienia publicznego ani zmianą postanowień umowy w zakresie niezgodnym z </w:t>
      </w:r>
      <w:proofErr w:type="spellStart"/>
      <w:r w:rsidRPr="001A0D6E">
        <w:rPr>
          <w:rFonts w:ascii="Arial" w:hAnsi="Arial" w:cs="Arial"/>
          <w:sz w:val="16"/>
          <w:szCs w:val="16"/>
          <w:lang w:eastAsia="pl-PL"/>
        </w:rPr>
        <w:t>Pzp</w:t>
      </w:r>
      <w:proofErr w:type="spellEnd"/>
      <w:r w:rsidRPr="001A0D6E">
        <w:rPr>
          <w:rFonts w:ascii="Arial" w:hAnsi="Arial" w:cs="Arial"/>
          <w:sz w:val="16"/>
          <w:szCs w:val="16"/>
          <w:lang w:eastAsia="pl-PL"/>
        </w:rPr>
        <w:t xml:space="preserve"> oraz nie może naruszać integralności protokołu oraz jego załączników</w:t>
      </w:r>
    </w:p>
    <w:p w14:paraId="7ABB9E38" w14:textId="4637A3C1" w:rsidR="000C0710" w:rsidRPr="00496CE1" w:rsidRDefault="00E93474" w:rsidP="00496CE1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 w:rsidRPr="001A0D6E">
        <w:rPr>
          <w:rFonts w:ascii="Arial" w:hAnsi="Arial" w:cs="Arial"/>
          <w:sz w:val="16"/>
          <w:szCs w:val="16"/>
          <w:lang w:eastAsia="pl-PL"/>
        </w:rPr>
        <w:t>**</w:t>
      </w:r>
      <w:r w:rsidRPr="001A0D6E">
        <w:rPr>
          <w:rFonts w:ascii="Arial" w:hAnsi="Arial" w:cs="Arial"/>
          <w:b/>
          <w:sz w:val="16"/>
          <w:szCs w:val="16"/>
          <w:vertAlign w:val="superscript"/>
        </w:rPr>
        <w:tab/>
      </w:r>
      <w:r w:rsidRPr="001A0D6E">
        <w:rPr>
          <w:rFonts w:ascii="Arial" w:hAnsi="Arial" w:cs="Arial"/>
          <w:sz w:val="16"/>
          <w:szCs w:val="16"/>
        </w:rPr>
        <w:t xml:space="preserve">prawo do ograniczenia przetwarzania nie ma zastosowania w odniesieniu do </w:t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</w:t>
      </w:r>
      <w:r w:rsidRPr="001A0D6E">
        <w:rPr>
          <w:rFonts w:ascii="Arial" w:hAnsi="Arial" w:cs="Arial"/>
          <w:sz w:val="16"/>
          <w:szCs w:val="16"/>
          <w:lang w:eastAsia="pl-PL"/>
        </w:rPr>
        <w:br/>
        <w:t>z uwagi na ważne względy interesu publicznego Unii Europejskiej lub państwa członkowskiego</w:t>
      </w:r>
    </w:p>
    <w:sectPr w:rsidR="000C0710" w:rsidRPr="00496CE1" w:rsidSect="007C78FE"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9F582" w14:textId="77777777" w:rsidR="001640A4" w:rsidRDefault="001640A4">
      <w:pPr>
        <w:spacing w:after="0" w:line="240" w:lineRule="auto"/>
      </w:pPr>
      <w:r>
        <w:separator/>
      </w:r>
    </w:p>
  </w:endnote>
  <w:endnote w:type="continuationSeparator" w:id="0">
    <w:p w14:paraId="59512AD9" w14:textId="77777777" w:rsidR="001640A4" w:rsidRDefault="0016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1680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54896D" w14:textId="77777777" w:rsidR="00356CED" w:rsidRPr="0030783C" w:rsidRDefault="00E93474">
        <w:pPr>
          <w:pStyle w:val="Stopka"/>
          <w:jc w:val="center"/>
          <w:rPr>
            <w:rFonts w:ascii="Arial" w:hAnsi="Arial" w:cs="Arial"/>
          </w:rPr>
        </w:pPr>
        <w:r w:rsidRPr="0030783C">
          <w:rPr>
            <w:rFonts w:ascii="Arial" w:hAnsi="Arial" w:cs="Arial"/>
          </w:rPr>
          <w:fldChar w:fldCharType="begin"/>
        </w:r>
        <w:r w:rsidRPr="0030783C">
          <w:rPr>
            <w:rFonts w:ascii="Arial" w:hAnsi="Arial" w:cs="Arial"/>
          </w:rPr>
          <w:instrText xml:space="preserve"> PAGE   \* MERGEFORMAT </w:instrText>
        </w:r>
        <w:r w:rsidRPr="0030783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30783C">
          <w:rPr>
            <w:rFonts w:ascii="Arial" w:hAnsi="Arial" w:cs="Arial"/>
          </w:rPr>
          <w:fldChar w:fldCharType="end"/>
        </w:r>
      </w:p>
    </w:sdtContent>
  </w:sdt>
  <w:p w14:paraId="2628F8A2" w14:textId="77777777" w:rsidR="00356CED" w:rsidRDefault="00164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5F11" w14:textId="77777777" w:rsidR="001640A4" w:rsidRDefault="001640A4">
      <w:pPr>
        <w:spacing w:after="0" w:line="240" w:lineRule="auto"/>
      </w:pPr>
      <w:r>
        <w:separator/>
      </w:r>
    </w:p>
  </w:footnote>
  <w:footnote w:type="continuationSeparator" w:id="0">
    <w:p w14:paraId="08D25996" w14:textId="77777777" w:rsidR="001640A4" w:rsidRDefault="00164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singleLevel"/>
    <w:tmpl w:val="00000033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" w15:restartNumberingAfterBreak="0">
    <w:nsid w:val="01C34B72"/>
    <w:multiLevelType w:val="hybridMultilevel"/>
    <w:tmpl w:val="1DAE0C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8E7760"/>
    <w:multiLevelType w:val="hybridMultilevel"/>
    <w:tmpl w:val="2C96DE76"/>
    <w:lvl w:ilvl="0" w:tplc="162AC8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83F40"/>
    <w:multiLevelType w:val="hybridMultilevel"/>
    <w:tmpl w:val="971A54BA"/>
    <w:lvl w:ilvl="0" w:tplc="C76C299E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437A"/>
    <w:multiLevelType w:val="hybridMultilevel"/>
    <w:tmpl w:val="9EA25B1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7E0E"/>
    <w:multiLevelType w:val="hybridMultilevel"/>
    <w:tmpl w:val="6EA406C8"/>
    <w:lvl w:ilvl="0" w:tplc="9B5A52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17338"/>
    <w:multiLevelType w:val="hybridMultilevel"/>
    <w:tmpl w:val="80281718"/>
    <w:lvl w:ilvl="0" w:tplc="6C34A86E">
      <w:start w:val="1"/>
      <w:numFmt w:val="lowerLetter"/>
      <w:lvlText w:val="%1)"/>
      <w:lvlJc w:val="left"/>
      <w:pPr>
        <w:ind w:left="3905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3F71BBD"/>
    <w:multiLevelType w:val="hybridMultilevel"/>
    <w:tmpl w:val="79D08FCA"/>
    <w:lvl w:ilvl="0" w:tplc="FAAE919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E5FFD"/>
    <w:multiLevelType w:val="hybridMultilevel"/>
    <w:tmpl w:val="2EE2038C"/>
    <w:lvl w:ilvl="0" w:tplc="8662FF5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D4345"/>
    <w:multiLevelType w:val="hybridMultilevel"/>
    <w:tmpl w:val="C1D6B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E00D6"/>
    <w:multiLevelType w:val="hybridMultilevel"/>
    <w:tmpl w:val="2B7A71C4"/>
    <w:lvl w:ilvl="0" w:tplc="E70A24C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86472DA"/>
    <w:multiLevelType w:val="hybridMultilevel"/>
    <w:tmpl w:val="C5D65D58"/>
    <w:lvl w:ilvl="0" w:tplc="7F905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B3F0B"/>
    <w:multiLevelType w:val="hybridMultilevel"/>
    <w:tmpl w:val="A9383D2C"/>
    <w:lvl w:ilvl="0" w:tplc="152816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42672"/>
    <w:multiLevelType w:val="hybridMultilevel"/>
    <w:tmpl w:val="C4BE69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16C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7406C0"/>
    <w:multiLevelType w:val="hybridMultilevel"/>
    <w:tmpl w:val="58008BAA"/>
    <w:lvl w:ilvl="0" w:tplc="8F260B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4228F"/>
    <w:multiLevelType w:val="hybridMultilevel"/>
    <w:tmpl w:val="40964C64"/>
    <w:lvl w:ilvl="0" w:tplc="34423B4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638EA96E" w:tentative="1">
      <w:start w:val="1"/>
      <w:numFmt w:val="lowerLetter"/>
      <w:lvlText w:val="%2."/>
      <w:lvlJc w:val="left"/>
      <w:pPr>
        <w:ind w:left="1931" w:hanging="360"/>
      </w:pPr>
    </w:lvl>
    <w:lvl w:ilvl="2" w:tplc="8AA8D710" w:tentative="1">
      <w:start w:val="1"/>
      <w:numFmt w:val="lowerRoman"/>
      <w:lvlText w:val="%3."/>
      <w:lvlJc w:val="right"/>
      <w:pPr>
        <w:ind w:left="2651" w:hanging="180"/>
      </w:pPr>
    </w:lvl>
    <w:lvl w:ilvl="3" w:tplc="4262298A" w:tentative="1">
      <w:start w:val="1"/>
      <w:numFmt w:val="decimal"/>
      <w:lvlText w:val="%4."/>
      <w:lvlJc w:val="left"/>
      <w:pPr>
        <w:ind w:left="3371" w:hanging="360"/>
      </w:pPr>
    </w:lvl>
    <w:lvl w:ilvl="4" w:tplc="1E5057DA" w:tentative="1">
      <w:start w:val="1"/>
      <w:numFmt w:val="lowerLetter"/>
      <w:lvlText w:val="%5."/>
      <w:lvlJc w:val="left"/>
      <w:pPr>
        <w:ind w:left="4091" w:hanging="360"/>
      </w:pPr>
    </w:lvl>
    <w:lvl w:ilvl="5" w:tplc="DB5028E2" w:tentative="1">
      <w:start w:val="1"/>
      <w:numFmt w:val="lowerRoman"/>
      <w:lvlText w:val="%6."/>
      <w:lvlJc w:val="right"/>
      <w:pPr>
        <w:ind w:left="4811" w:hanging="180"/>
      </w:pPr>
    </w:lvl>
    <w:lvl w:ilvl="6" w:tplc="CBECAB4E" w:tentative="1">
      <w:start w:val="1"/>
      <w:numFmt w:val="decimal"/>
      <w:lvlText w:val="%7."/>
      <w:lvlJc w:val="left"/>
      <w:pPr>
        <w:ind w:left="5531" w:hanging="360"/>
      </w:pPr>
    </w:lvl>
    <w:lvl w:ilvl="7" w:tplc="3E7680C2" w:tentative="1">
      <w:start w:val="1"/>
      <w:numFmt w:val="lowerLetter"/>
      <w:lvlText w:val="%8."/>
      <w:lvlJc w:val="left"/>
      <w:pPr>
        <w:ind w:left="6251" w:hanging="360"/>
      </w:pPr>
    </w:lvl>
    <w:lvl w:ilvl="8" w:tplc="2ED4CEC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FAB1858"/>
    <w:multiLevelType w:val="hybridMultilevel"/>
    <w:tmpl w:val="826E1C58"/>
    <w:lvl w:ilvl="0" w:tplc="B2D659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B403DE2" w:tentative="1">
      <w:start w:val="1"/>
      <w:numFmt w:val="lowerLetter"/>
      <w:lvlText w:val="%2."/>
      <w:lvlJc w:val="left"/>
      <w:pPr>
        <w:ind w:left="1440" w:hanging="360"/>
      </w:pPr>
    </w:lvl>
    <w:lvl w:ilvl="2" w:tplc="890E4FF6" w:tentative="1">
      <w:start w:val="1"/>
      <w:numFmt w:val="lowerRoman"/>
      <w:lvlText w:val="%3."/>
      <w:lvlJc w:val="right"/>
      <w:pPr>
        <w:ind w:left="2160" w:hanging="180"/>
      </w:pPr>
    </w:lvl>
    <w:lvl w:ilvl="3" w:tplc="F2EE48F2" w:tentative="1">
      <w:start w:val="1"/>
      <w:numFmt w:val="decimal"/>
      <w:lvlText w:val="%4."/>
      <w:lvlJc w:val="left"/>
      <w:pPr>
        <w:ind w:left="2880" w:hanging="360"/>
      </w:pPr>
    </w:lvl>
    <w:lvl w:ilvl="4" w:tplc="E58EFEA4" w:tentative="1">
      <w:start w:val="1"/>
      <w:numFmt w:val="lowerLetter"/>
      <w:lvlText w:val="%5."/>
      <w:lvlJc w:val="left"/>
      <w:pPr>
        <w:ind w:left="3600" w:hanging="360"/>
      </w:pPr>
    </w:lvl>
    <w:lvl w:ilvl="5" w:tplc="62E449FA" w:tentative="1">
      <w:start w:val="1"/>
      <w:numFmt w:val="lowerRoman"/>
      <w:lvlText w:val="%6."/>
      <w:lvlJc w:val="right"/>
      <w:pPr>
        <w:ind w:left="4320" w:hanging="180"/>
      </w:pPr>
    </w:lvl>
    <w:lvl w:ilvl="6" w:tplc="927C3A68" w:tentative="1">
      <w:start w:val="1"/>
      <w:numFmt w:val="decimal"/>
      <w:lvlText w:val="%7."/>
      <w:lvlJc w:val="left"/>
      <w:pPr>
        <w:ind w:left="5040" w:hanging="360"/>
      </w:pPr>
    </w:lvl>
    <w:lvl w:ilvl="7" w:tplc="36B62C94" w:tentative="1">
      <w:start w:val="1"/>
      <w:numFmt w:val="lowerLetter"/>
      <w:lvlText w:val="%8."/>
      <w:lvlJc w:val="left"/>
      <w:pPr>
        <w:ind w:left="5760" w:hanging="360"/>
      </w:pPr>
    </w:lvl>
    <w:lvl w:ilvl="8" w:tplc="86D87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0A583A"/>
    <w:multiLevelType w:val="hybridMultilevel"/>
    <w:tmpl w:val="F8A20188"/>
    <w:lvl w:ilvl="0" w:tplc="68061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3215A4" w:tentative="1">
      <w:start w:val="1"/>
      <w:numFmt w:val="lowerLetter"/>
      <w:lvlText w:val="%2."/>
      <w:lvlJc w:val="left"/>
      <w:pPr>
        <w:ind w:left="1440" w:hanging="360"/>
      </w:pPr>
    </w:lvl>
    <w:lvl w:ilvl="2" w:tplc="79F2C374" w:tentative="1">
      <w:start w:val="1"/>
      <w:numFmt w:val="lowerRoman"/>
      <w:lvlText w:val="%3."/>
      <w:lvlJc w:val="right"/>
      <w:pPr>
        <w:ind w:left="2160" w:hanging="180"/>
      </w:pPr>
    </w:lvl>
    <w:lvl w:ilvl="3" w:tplc="F4FC277E" w:tentative="1">
      <w:start w:val="1"/>
      <w:numFmt w:val="decimal"/>
      <w:lvlText w:val="%4."/>
      <w:lvlJc w:val="left"/>
      <w:pPr>
        <w:ind w:left="2880" w:hanging="360"/>
      </w:pPr>
    </w:lvl>
    <w:lvl w:ilvl="4" w:tplc="6ED8BD66" w:tentative="1">
      <w:start w:val="1"/>
      <w:numFmt w:val="lowerLetter"/>
      <w:lvlText w:val="%5."/>
      <w:lvlJc w:val="left"/>
      <w:pPr>
        <w:ind w:left="3600" w:hanging="360"/>
      </w:pPr>
    </w:lvl>
    <w:lvl w:ilvl="5" w:tplc="A06CE1EA" w:tentative="1">
      <w:start w:val="1"/>
      <w:numFmt w:val="lowerRoman"/>
      <w:lvlText w:val="%6."/>
      <w:lvlJc w:val="right"/>
      <w:pPr>
        <w:ind w:left="4320" w:hanging="180"/>
      </w:pPr>
    </w:lvl>
    <w:lvl w:ilvl="6" w:tplc="687A7B02" w:tentative="1">
      <w:start w:val="1"/>
      <w:numFmt w:val="decimal"/>
      <w:lvlText w:val="%7."/>
      <w:lvlJc w:val="left"/>
      <w:pPr>
        <w:ind w:left="5040" w:hanging="360"/>
      </w:pPr>
    </w:lvl>
    <w:lvl w:ilvl="7" w:tplc="83C819BE" w:tentative="1">
      <w:start w:val="1"/>
      <w:numFmt w:val="lowerLetter"/>
      <w:lvlText w:val="%8."/>
      <w:lvlJc w:val="left"/>
      <w:pPr>
        <w:ind w:left="5760" w:hanging="360"/>
      </w:pPr>
    </w:lvl>
    <w:lvl w:ilvl="8" w:tplc="F692F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B515C"/>
    <w:multiLevelType w:val="hybridMultilevel"/>
    <w:tmpl w:val="3C2A6DF2"/>
    <w:lvl w:ilvl="0" w:tplc="AAC4A4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8C350A"/>
    <w:multiLevelType w:val="hybridMultilevel"/>
    <w:tmpl w:val="70C4A78E"/>
    <w:lvl w:ilvl="0" w:tplc="94A60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562A4"/>
    <w:multiLevelType w:val="hybridMultilevel"/>
    <w:tmpl w:val="F35EE4A4"/>
    <w:lvl w:ilvl="0" w:tplc="0DE0B3E0">
      <w:start w:val="12"/>
      <w:numFmt w:val="decimal"/>
      <w:lvlText w:val="%1."/>
      <w:lvlJc w:val="left"/>
      <w:pPr>
        <w:ind w:left="14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E6B61"/>
    <w:multiLevelType w:val="hybridMultilevel"/>
    <w:tmpl w:val="621E8B3E"/>
    <w:lvl w:ilvl="0" w:tplc="3C4A6D0E">
      <w:start w:val="1"/>
      <w:numFmt w:val="lowerLetter"/>
      <w:lvlText w:val="%1)"/>
      <w:lvlJc w:val="left"/>
      <w:pPr>
        <w:ind w:left="862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28656D79"/>
    <w:multiLevelType w:val="hybridMultilevel"/>
    <w:tmpl w:val="DA5EDBE8"/>
    <w:lvl w:ilvl="0" w:tplc="7AA0BD16">
      <w:start w:val="1"/>
      <w:numFmt w:val="decimal"/>
      <w:lvlText w:val="%1)"/>
      <w:lvlJc w:val="left"/>
      <w:pPr>
        <w:ind w:left="2510" w:hanging="360"/>
      </w:pPr>
      <w:rPr>
        <w:b w:val="0"/>
      </w:rPr>
    </w:lvl>
    <w:lvl w:ilvl="1" w:tplc="99A26686" w:tentative="1">
      <w:start w:val="1"/>
      <w:numFmt w:val="lowerLetter"/>
      <w:lvlText w:val="%2."/>
      <w:lvlJc w:val="left"/>
      <w:pPr>
        <w:ind w:left="3230" w:hanging="360"/>
      </w:pPr>
    </w:lvl>
    <w:lvl w:ilvl="2" w:tplc="C08C2AD2" w:tentative="1">
      <w:start w:val="1"/>
      <w:numFmt w:val="lowerRoman"/>
      <w:lvlText w:val="%3."/>
      <w:lvlJc w:val="right"/>
      <w:pPr>
        <w:ind w:left="3950" w:hanging="180"/>
      </w:pPr>
    </w:lvl>
    <w:lvl w:ilvl="3" w:tplc="47F4E20A" w:tentative="1">
      <w:start w:val="1"/>
      <w:numFmt w:val="decimal"/>
      <w:lvlText w:val="%4."/>
      <w:lvlJc w:val="left"/>
      <w:pPr>
        <w:ind w:left="4670" w:hanging="360"/>
      </w:pPr>
    </w:lvl>
    <w:lvl w:ilvl="4" w:tplc="24320640" w:tentative="1">
      <w:start w:val="1"/>
      <w:numFmt w:val="lowerLetter"/>
      <w:lvlText w:val="%5."/>
      <w:lvlJc w:val="left"/>
      <w:pPr>
        <w:ind w:left="5390" w:hanging="360"/>
      </w:pPr>
    </w:lvl>
    <w:lvl w:ilvl="5" w:tplc="2070B090" w:tentative="1">
      <w:start w:val="1"/>
      <w:numFmt w:val="lowerRoman"/>
      <w:lvlText w:val="%6."/>
      <w:lvlJc w:val="right"/>
      <w:pPr>
        <w:ind w:left="6110" w:hanging="180"/>
      </w:pPr>
    </w:lvl>
    <w:lvl w:ilvl="6" w:tplc="0A1065EE" w:tentative="1">
      <w:start w:val="1"/>
      <w:numFmt w:val="decimal"/>
      <w:lvlText w:val="%7."/>
      <w:lvlJc w:val="left"/>
      <w:pPr>
        <w:ind w:left="6830" w:hanging="360"/>
      </w:pPr>
    </w:lvl>
    <w:lvl w:ilvl="7" w:tplc="C6868560" w:tentative="1">
      <w:start w:val="1"/>
      <w:numFmt w:val="lowerLetter"/>
      <w:lvlText w:val="%8."/>
      <w:lvlJc w:val="left"/>
      <w:pPr>
        <w:ind w:left="7550" w:hanging="360"/>
      </w:pPr>
    </w:lvl>
    <w:lvl w:ilvl="8" w:tplc="195A0268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23" w15:restartNumberingAfterBreak="0">
    <w:nsid w:val="2B2D055F"/>
    <w:multiLevelType w:val="hybridMultilevel"/>
    <w:tmpl w:val="9BE638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AC27AD"/>
    <w:multiLevelType w:val="multilevel"/>
    <w:tmpl w:val="3D3A6D66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4264" w:hanging="720"/>
      </w:pPr>
      <w:rPr>
        <w:rFonts w:ascii="Arial" w:eastAsia="Times New Roman" w:hAnsi="Arial" w:cs="Arial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BAD3934"/>
    <w:multiLevelType w:val="hybridMultilevel"/>
    <w:tmpl w:val="D7BA8F1A"/>
    <w:lvl w:ilvl="0" w:tplc="FC3C19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824486"/>
    <w:multiLevelType w:val="hybridMultilevel"/>
    <w:tmpl w:val="06C04D3E"/>
    <w:lvl w:ilvl="0" w:tplc="3274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CB75CA"/>
    <w:multiLevelType w:val="hybridMultilevel"/>
    <w:tmpl w:val="117AE440"/>
    <w:lvl w:ilvl="0" w:tplc="A7A286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E631FA"/>
    <w:multiLevelType w:val="hybridMultilevel"/>
    <w:tmpl w:val="11487AAA"/>
    <w:lvl w:ilvl="0" w:tplc="EE001B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7A281E"/>
    <w:multiLevelType w:val="hybridMultilevel"/>
    <w:tmpl w:val="F81AA8C8"/>
    <w:lvl w:ilvl="0" w:tplc="B1FED124">
      <w:start w:val="1"/>
      <w:numFmt w:val="decimal"/>
      <w:lvlText w:val="%1."/>
      <w:lvlJc w:val="left"/>
      <w:pPr>
        <w:ind w:left="14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 w15:restartNumberingAfterBreak="0">
    <w:nsid w:val="348D400F"/>
    <w:multiLevelType w:val="hybridMultilevel"/>
    <w:tmpl w:val="4F0CD514"/>
    <w:lvl w:ilvl="0" w:tplc="04150011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 w15:restartNumberingAfterBreak="0">
    <w:nsid w:val="37015348"/>
    <w:multiLevelType w:val="hybridMultilevel"/>
    <w:tmpl w:val="5414130E"/>
    <w:lvl w:ilvl="0" w:tplc="CA7437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053023"/>
    <w:multiLevelType w:val="hybridMultilevel"/>
    <w:tmpl w:val="F8B25234"/>
    <w:lvl w:ilvl="0" w:tplc="0415000F">
      <w:start w:val="19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8B6F00"/>
    <w:multiLevelType w:val="hybridMultilevel"/>
    <w:tmpl w:val="9706264C"/>
    <w:lvl w:ilvl="0" w:tplc="A74C893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298AF1FA">
      <w:start w:val="1"/>
      <w:numFmt w:val="lowerLetter"/>
      <w:lvlText w:val="%2."/>
      <w:lvlJc w:val="left"/>
      <w:pPr>
        <w:ind w:left="1440" w:hanging="360"/>
      </w:pPr>
    </w:lvl>
    <w:lvl w:ilvl="2" w:tplc="99E44D42" w:tentative="1">
      <w:start w:val="1"/>
      <w:numFmt w:val="lowerRoman"/>
      <w:lvlText w:val="%3."/>
      <w:lvlJc w:val="right"/>
      <w:pPr>
        <w:ind w:left="2160" w:hanging="180"/>
      </w:pPr>
    </w:lvl>
    <w:lvl w:ilvl="3" w:tplc="57E2CD12" w:tentative="1">
      <w:start w:val="1"/>
      <w:numFmt w:val="decimal"/>
      <w:lvlText w:val="%4."/>
      <w:lvlJc w:val="left"/>
      <w:pPr>
        <w:ind w:left="2880" w:hanging="360"/>
      </w:pPr>
    </w:lvl>
    <w:lvl w:ilvl="4" w:tplc="BFA0F488" w:tentative="1">
      <w:start w:val="1"/>
      <w:numFmt w:val="lowerLetter"/>
      <w:lvlText w:val="%5."/>
      <w:lvlJc w:val="left"/>
      <w:pPr>
        <w:ind w:left="3600" w:hanging="360"/>
      </w:pPr>
    </w:lvl>
    <w:lvl w:ilvl="5" w:tplc="B4584692" w:tentative="1">
      <w:start w:val="1"/>
      <w:numFmt w:val="lowerRoman"/>
      <w:lvlText w:val="%6."/>
      <w:lvlJc w:val="right"/>
      <w:pPr>
        <w:ind w:left="4320" w:hanging="180"/>
      </w:pPr>
    </w:lvl>
    <w:lvl w:ilvl="6" w:tplc="A90EF4E4" w:tentative="1">
      <w:start w:val="1"/>
      <w:numFmt w:val="decimal"/>
      <w:lvlText w:val="%7."/>
      <w:lvlJc w:val="left"/>
      <w:pPr>
        <w:ind w:left="5040" w:hanging="360"/>
      </w:pPr>
    </w:lvl>
    <w:lvl w:ilvl="7" w:tplc="954AB4BA" w:tentative="1">
      <w:start w:val="1"/>
      <w:numFmt w:val="lowerLetter"/>
      <w:lvlText w:val="%8."/>
      <w:lvlJc w:val="left"/>
      <w:pPr>
        <w:ind w:left="5760" w:hanging="360"/>
      </w:pPr>
    </w:lvl>
    <w:lvl w:ilvl="8" w:tplc="C2EEA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C1284C"/>
    <w:multiLevelType w:val="hybridMultilevel"/>
    <w:tmpl w:val="6846A64E"/>
    <w:lvl w:ilvl="0" w:tplc="AEA80AE6">
      <w:start w:val="1"/>
      <w:numFmt w:val="decimal"/>
      <w:lvlText w:val="%1."/>
      <w:lvlJc w:val="left"/>
      <w:pPr>
        <w:ind w:left="1423" w:hanging="360"/>
      </w:pPr>
      <w:rPr>
        <w:b w:val="0"/>
      </w:rPr>
    </w:lvl>
    <w:lvl w:ilvl="1" w:tplc="61DA4566">
      <w:start w:val="1"/>
      <w:numFmt w:val="lowerLetter"/>
      <w:lvlText w:val="%2."/>
      <w:lvlJc w:val="left"/>
      <w:pPr>
        <w:ind w:left="2143" w:hanging="360"/>
      </w:pPr>
    </w:lvl>
    <w:lvl w:ilvl="2" w:tplc="CAD877EA" w:tentative="1">
      <w:start w:val="1"/>
      <w:numFmt w:val="lowerRoman"/>
      <w:lvlText w:val="%3."/>
      <w:lvlJc w:val="right"/>
      <w:pPr>
        <w:ind w:left="2863" w:hanging="180"/>
      </w:pPr>
    </w:lvl>
    <w:lvl w:ilvl="3" w:tplc="B412CC04" w:tentative="1">
      <w:start w:val="1"/>
      <w:numFmt w:val="decimal"/>
      <w:lvlText w:val="%4."/>
      <w:lvlJc w:val="left"/>
      <w:pPr>
        <w:ind w:left="3583" w:hanging="360"/>
      </w:pPr>
    </w:lvl>
    <w:lvl w:ilvl="4" w:tplc="559A7F66" w:tentative="1">
      <w:start w:val="1"/>
      <w:numFmt w:val="lowerLetter"/>
      <w:lvlText w:val="%5."/>
      <w:lvlJc w:val="left"/>
      <w:pPr>
        <w:ind w:left="4303" w:hanging="360"/>
      </w:pPr>
    </w:lvl>
    <w:lvl w:ilvl="5" w:tplc="FCAA9C2A" w:tentative="1">
      <w:start w:val="1"/>
      <w:numFmt w:val="lowerRoman"/>
      <w:lvlText w:val="%6."/>
      <w:lvlJc w:val="right"/>
      <w:pPr>
        <w:ind w:left="5023" w:hanging="180"/>
      </w:pPr>
    </w:lvl>
    <w:lvl w:ilvl="6" w:tplc="606C9B44" w:tentative="1">
      <w:start w:val="1"/>
      <w:numFmt w:val="decimal"/>
      <w:lvlText w:val="%7."/>
      <w:lvlJc w:val="left"/>
      <w:pPr>
        <w:ind w:left="5743" w:hanging="360"/>
      </w:pPr>
    </w:lvl>
    <w:lvl w:ilvl="7" w:tplc="083A01E6" w:tentative="1">
      <w:start w:val="1"/>
      <w:numFmt w:val="lowerLetter"/>
      <w:lvlText w:val="%8."/>
      <w:lvlJc w:val="left"/>
      <w:pPr>
        <w:ind w:left="6463" w:hanging="360"/>
      </w:pPr>
    </w:lvl>
    <w:lvl w:ilvl="8" w:tplc="2ECCBA9A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5" w15:restartNumberingAfterBreak="0">
    <w:nsid w:val="443C01A5"/>
    <w:multiLevelType w:val="hybridMultilevel"/>
    <w:tmpl w:val="A79471CC"/>
    <w:lvl w:ilvl="0" w:tplc="BC5A6D88">
      <w:start w:val="1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45940ACC"/>
    <w:multiLevelType w:val="hybridMultilevel"/>
    <w:tmpl w:val="3F5C1856"/>
    <w:lvl w:ilvl="0" w:tplc="D35CEA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9C1BC1"/>
    <w:multiLevelType w:val="hybridMultilevel"/>
    <w:tmpl w:val="F6F6DD64"/>
    <w:lvl w:ilvl="0" w:tplc="6B9493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931B7D"/>
    <w:multiLevelType w:val="hybridMultilevel"/>
    <w:tmpl w:val="99AE1638"/>
    <w:lvl w:ilvl="0" w:tplc="0415000F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4C6C0911"/>
    <w:multiLevelType w:val="hybridMultilevel"/>
    <w:tmpl w:val="EB50DD9A"/>
    <w:lvl w:ilvl="0" w:tplc="15B080F4">
      <w:start w:val="1"/>
      <w:numFmt w:val="decimal"/>
      <w:lvlText w:val="%1)"/>
      <w:lvlJc w:val="left"/>
      <w:pPr>
        <w:ind w:left="862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4C6E6992"/>
    <w:multiLevelType w:val="hybridMultilevel"/>
    <w:tmpl w:val="8CEA5464"/>
    <w:lvl w:ilvl="0" w:tplc="E6806C8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255D2" w:tentative="1">
      <w:start w:val="1"/>
      <w:numFmt w:val="lowerLetter"/>
      <w:lvlText w:val="%2."/>
      <w:lvlJc w:val="left"/>
      <w:pPr>
        <w:ind w:left="1440" w:hanging="360"/>
      </w:pPr>
    </w:lvl>
    <w:lvl w:ilvl="2" w:tplc="AC0E2246" w:tentative="1">
      <w:start w:val="1"/>
      <w:numFmt w:val="lowerRoman"/>
      <w:lvlText w:val="%3."/>
      <w:lvlJc w:val="right"/>
      <w:pPr>
        <w:ind w:left="2160" w:hanging="180"/>
      </w:pPr>
    </w:lvl>
    <w:lvl w:ilvl="3" w:tplc="1EF280B8" w:tentative="1">
      <w:start w:val="1"/>
      <w:numFmt w:val="decimal"/>
      <w:lvlText w:val="%4."/>
      <w:lvlJc w:val="left"/>
      <w:pPr>
        <w:ind w:left="2880" w:hanging="360"/>
      </w:pPr>
    </w:lvl>
    <w:lvl w:ilvl="4" w:tplc="798C7C80" w:tentative="1">
      <w:start w:val="1"/>
      <w:numFmt w:val="lowerLetter"/>
      <w:lvlText w:val="%5."/>
      <w:lvlJc w:val="left"/>
      <w:pPr>
        <w:ind w:left="3600" w:hanging="360"/>
      </w:pPr>
    </w:lvl>
    <w:lvl w:ilvl="5" w:tplc="BD40E2C8" w:tentative="1">
      <w:start w:val="1"/>
      <w:numFmt w:val="lowerRoman"/>
      <w:lvlText w:val="%6."/>
      <w:lvlJc w:val="right"/>
      <w:pPr>
        <w:ind w:left="4320" w:hanging="180"/>
      </w:pPr>
    </w:lvl>
    <w:lvl w:ilvl="6" w:tplc="90603896" w:tentative="1">
      <w:start w:val="1"/>
      <w:numFmt w:val="decimal"/>
      <w:lvlText w:val="%7."/>
      <w:lvlJc w:val="left"/>
      <w:pPr>
        <w:ind w:left="5040" w:hanging="360"/>
      </w:pPr>
    </w:lvl>
    <w:lvl w:ilvl="7" w:tplc="4B94ECCA" w:tentative="1">
      <w:start w:val="1"/>
      <w:numFmt w:val="lowerLetter"/>
      <w:lvlText w:val="%8."/>
      <w:lvlJc w:val="left"/>
      <w:pPr>
        <w:ind w:left="5760" w:hanging="360"/>
      </w:pPr>
    </w:lvl>
    <w:lvl w:ilvl="8" w:tplc="B560A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CB3EC6"/>
    <w:multiLevelType w:val="hybridMultilevel"/>
    <w:tmpl w:val="D708F9C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2661CD"/>
    <w:multiLevelType w:val="hybridMultilevel"/>
    <w:tmpl w:val="420C44A0"/>
    <w:lvl w:ilvl="0" w:tplc="2BCC9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EB23597"/>
    <w:multiLevelType w:val="hybridMultilevel"/>
    <w:tmpl w:val="6A8A89CC"/>
    <w:lvl w:ilvl="0" w:tplc="7A82625A">
      <w:start w:val="1"/>
      <w:numFmt w:val="decimal"/>
      <w:lvlText w:val="%1)"/>
      <w:lvlJc w:val="left"/>
      <w:pPr>
        <w:ind w:left="7094" w:hanging="360"/>
      </w:pPr>
    </w:lvl>
    <w:lvl w:ilvl="1" w:tplc="04150019">
      <w:start w:val="1"/>
      <w:numFmt w:val="lowerLetter"/>
      <w:lvlText w:val="%2."/>
      <w:lvlJc w:val="left"/>
      <w:pPr>
        <w:ind w:left="7814" w:hanging="360"/>
      </w:pPr>
    </w:lvl>
    <w:lvl w:ilvl="2" w:tplc="0415001B" w:tentative="1">
      <w:start w:val="1"/>
      <w:numFmt w:val="lowerRoman"/>
      <w:lvlText w:val="%3."/>
      <w:lvlJc w:val="right"/>
      <w:pPr>
        <w:ind w:left="8534" w:hanging="180"/>
      </w:pPr>
    </w:lvl>
    <w:lvl w:ilvl="3" w:tplc="0415000F" w:tentative="1">
      <w:start w:val="1"/>
      <w:numFmt w:val="decimal"/>
      <w:lvlText w:val="%4."/>
      <w:lvlJc w:val="left"/>
      <w:pPr>
        <w:ind w:left="9254" w:hanging="360"/>
      </w:pPr>
    </w:lvl>
    <w:lvl w:ilvl="4" w:tplc="04150019" w:tentative="1">
      <w:start w:val="1"/>
      <w:numFmt w:val="lowerLetter"/>
      <w:lvlText w:val="%5."/>
      <w:lvlJc w:val="left"/>
      <w:pPr>
        <w:ind w:left="9974" w:hanging="360"/>
      </w:pPr>
    </w:lvl>
    <w:lvl w:ilvl="5" w:tplc="0415001B" w:tentative="1">
      <w:start w:val="1"/>
      <w:numFmt w:val="lowerRoman"/>
      <w:lvlText w:val="%6."/>
      <w:lvlJc w:val="right"/>
      <w:pPr>
        <w:ind w:left="10694" w:hanging="180"/>
      </w:pPr>
    </w:lvl>
    <w:lvl w:ilvl="6" w:tplc="0415000F" w:tentative="1">
      <w:start w:val="1"/>
      <w:numFmt w:val="decimal"/>
      <w:lvlText w:val="%7."/>
      <w:lvlJc w:val="left"/>
      <w:pPr>
        <w:ind w:left="11414" w:hanging="360"/>
      </w:pPr>
    </w:lvl>
    <w:lvl w:ilvl="7" w:tplc="04150019" w:tentative="1">
      <w:start w:val="1"/>
      <w:numFmt w:val="lowerLetter"/>
      <w:lvlText w:val="%8."/>
      <w:lvlJc w:val="left"/>
      <w:pPr>
        <w:ind w:left="12134" w:hanging="360"/>
      </w:pPr>
    </w:lvl>
    <w:lvl w:ilvl="8" w:tplc="0415001B" w:tentative="1">
      <w:start w:val="1"/>
      <w:numFmt w:val="lowerRoman"/>
      <w:lvlText w:val="%9."/>
      <w:lvlJc w:val="right"/>
      <w:pPr>
        <w:ind w:left="12854" w:hanging="180"/>
      </w:pPr>
    </w:lvl>
  </w:abstractNum>
  <w:abstractNum w:abstractNumId="44" w15:restartNumberingAfterBreak="0">
    <w:nsid w:val="5774429C"/>
    <w:multiLevelType w:val="hybridMultilevel"/>
    <w:tmpl w:val="5904763E"/>
    <w:lvl w:ilvl="0" w:tplc="342627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A24E41"/>
    <w:multiLevelType w:val="hybridMultilevel"/>
    <w:tmpl w:val="A71A3C9C"/>
    <w:lvl w:ilvl="0" w:tplc="79A2B3B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6" w15:restartNumberingAfterBreak="0">
    <w:nsid w:val="5BDC5852"/>
    <w:multiLevelType w:val="hybridMultilevel"/>
    <w:tmpl w:val="48AEB966"/>
    <w:lvl w:ilvl="0" w:tplc="13E47DA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5DF24BCD"/>
    <w:multiLevelType w:val="hybridMultilevel"/>
    <w:tmpl w:val="71D21024"/>
    <w:lvl w:ilvl="0" w:tplc="0415000F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865B4A"/>
    <w:multiLevelType w:val="hybridMultilevel"/>
    <w:tmpl w:val="D2E4F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59119C"/>
    <w:multiLevelType w:val="hybridMultilevel"/>
    <w:tmpl w:val="AA12F9E6"/>
    <w:lvl w:ilvl="0" w:tplc="04150011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5E2A41"/>
    <w:multiLevelType w:val="hybridMultilevel"/>
    <w:tmpl w:val="AC560E90"/>
    <w:lvl w:ilvl="0" w:tplc="AAC4A4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661802B9"/>
    <w:multiLevelType w:val="hybridMultilevel"/>
    <w:tmpl w:val="38987AA2"/>
    <w:lvl w:ilvl="0" w:tplc="3BC8B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A80AF3"/>
    <w:multiLevelType w:val="hybridMultilevel"/>
    <w:tmpl w:val="56BCBB0E"/>
    <w:lvl w:ilvl="0" w:tplc="90C2FB1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68734D75"/>
    <w:multiLevelType w:val="hybridMultilevel"/>
    <w:tmpl w:val="33165E10"/>
    <w:lvl w:ilvl="0" w:tplc="9D7E64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2A1575"/>
    <w:multiLevelType w:val="hybridMultilevel"/>
    <w:tmpl w:val="56DEE1F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6BD93401"/>
    <w:multiLevelType w:val="hybridMultilevel"/>
    <w:tmpl w:val="4A82CF76"/>
    <w:lvl w:ilvl="0" w:tplc="CD12D8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D8DCE6" w:tentative="1">
      <w:start w:val="1"/>
      <w:numFmt w:val="lowerLetter"/>
      <w:lvlText w:val="%2."/>
      <w:lvlJc w:val="left"/>
      <w:pPr>
        <w:ind w:left="1440" w:hanging="360"/>
      </w:pPr>
    </w:lvl>
    <w:lvl w:ilvl="2" w:tplc="06F09EEC" w:tentative="1">
      <w:start w:val="1"/>
      <w:numFmt w:val="lowerRoman"/>
      <w:lvlText w:val="%3."/>
      <w:lvlJc w:val="right"/>
      <w:pPr>
        <w:ind w:left="2160" w:hanging="180"/>
      </w:pPr>
    </w:lvl>
    <w:lvl w:ilvl="3" w:tplc="4620B900" w:tentative="1">
      <w:start w:val="1"/>
      <w:numFmt w:val="decimal"/>
      <w:lvlText w:val="%4."/>
      <w:lvlJc w:val="left"/>
      <w:pPr>
        <w:ind w:left="2880" w:hanging="360"/>
      </w:pPr>
    </w:lvl>
    <w:lvl w:ilvl="4" w:tplc="CAA0E6E8" w:tentative="1">
      <w:start w:val="1"/>
      <w:numFmt w:val="lowerLetter"/>
      <w:lvlText w:val="%5."/>
      <w:lvlJc w:val="left"/>
      <w:pPr>
        <w:ind w:left="3600" w:hanging="360"/>
      </w:pPr>
    </w:lvl>
    <w:lvl w:ilvl="5" w:tplc="EF08C186" w:tentative="1">
      <w:start w:val="1"/>
      <w:numFmt w:val="lowerRoman"/>
      <w:lvlText w:val="%6."/>
      <w:lvlJc w:val="right"/>
      <w:pPr>
        <w:ind w:left="4320" w:hanging="180"/>
      </w:pPr>
    </w:lvl>
    <w:lvl w:ilvl="6" w:tplc="AB7ADD1E" w:tentative="1">
      <w:start w:val="1"/>
      <w:numFmt w:val="decimal"/>
      <w:lvlText w:val="%7."/>
      <w:lvlJc w:val="left"/>
      <w:pPr>
        <w:ind w:left="5040" w:hanging="360"/>
      </w:pPr>
    </w:lvl>
    <w:lvl w:ilvl="7" w:tplc="45624A7E" w:tentative="1">
      <w:start w:val="1"/>
      <w:numFmt w:val="lowerLetter"/>
      <w:lvlText w:val="%8."/>
      <w:lvlJc w:val="left"/>
      <w:pPr>
        <w:ind w:left="5760" w:hanging="360"/>
      </w:pPr>
    </w:lvl>
    <w:lvl w:ilvl="8" w:tplc="24C2B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455F84"/>
    <w:multiLevelType w:val="hybridMultilevel"/>
    <w:tmpl w:val="322C45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C64029C"/>
    <w:multiLevelType w:val="hybridMultilevel"/>
    <w:tmpl w:val="28D0285E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)"/>
      <w:lvlJc w:val="center"/>
      <w:pPr>
        <w:tabs>
          <w:tab w:val="num" w:pos="1475"/>
        </w:tabs>
        <w:ind w:left="1475" w:hanging="340"/>
      </w:pPr>
      <w:rPr>
        <w:rFonts w:cs="Times New Roman"/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15000F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50F07E9"/>
    <w:multiLevelType w:val="hybridMultilevel"/>
    <w:tmpl w:val="6A105870"/>
    <w:lvl w:ilvl="0" w:tplc="3FCE1C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417E4B"/>
    <w:multiLevelType w:val="hybridMultilevel"/>
    <w:tmpl w:val="80AA86E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 w15:restartNumberingAfterBreak="0">
    <w:nsid w:val="773B66A2"/>
    <w:multiLevelType w:val="hybridMultilevel"/>
    <w:tmpl w:val="7E8054E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7E7697"/>
    <w:multiLevelType w:val="hybridMultilevel"/>
    <w:tmpl w:val="33E41A5A"/>
    <w:lvl w:ilvl="0" w:tplc="04150011">
      <w:start w:val="1"/>
      <w:numFmt w:val="lowerLetter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62" w15:restartNumberingAfterBreak="0">
    <w:nsid w:val="78D850AE"/>
    <w:multiLevelType w:val="multilevel"/>
    <w:tmpl w:val="6E7E33E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3" w15:restartNumberingAfterBreak="0">
    <w:nsid w:val="78F06613"/>
    <w:multiLevelType w:val="hybridMultilevel"/>
    <w:tmpl w:val="5D56201C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4" w15:restartNumberingAfterBreak="0">
    <w:nsid w:val="7A445B70"/>
    <w:multiLevelType w:val="hybridMultilevel"/>
    <w:tmpl w:val="F7181600"/>
    <w:lvl w:ilvl="0" w:tplc="F6CCAEA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65" w15:restartNumberingAfterBreak="0">
    <w:nsid w:val="7CC4479B"/>
    <w:multiLevelType w:val="hybridMultilevel"/>
    <w:tmpl w:val="80AA86E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 w15:restartNumberingAfterBreak="0">
    <w:nsid w:val="7F34360C"/>
    <w:multiLevelType w:val="hybridMultilevel"/>
    <w:tmpl w:val="9E62885C"/>
    <w:lvl w:ilvl="0" w:tplc="DB4A591A">
      <w:start w:val="6"/>
      <w:numFmt w:val="decimal"/>
      <w:lvlText w:val="%1."/>
      <w:lvlJc w:val="left"/>
      <w:pPr>
        <w:ind w:left="14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2"/>
  </w:num>
  <w:num w:numId="4">
    <w:abstractNumId w:val="43"/>
  </w:num>
  <w:num w:numId="5">
    <w:abstractNumId w:val="15"/>
  </w:num>
  <w:num w:numId="6">
    <w:abstractNumId w:val="33"/>
  </w:num>
  <w:num w:numId="7">
    <w:abstractNumId w:val="54"/>
  </w:num>
  <w:num w:numId="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8"/>
  </w:num>
  <w:num w:numId="11">
    <w:abstractNumId w:val="21"/>
  </w:num>
  <w:num w:numId="12">
    <w:abstractNumId w:val="44"/>
  </w:num>
  <w:num w:numId="13">
    <w:abstractNumId w:val="25"/>
  </w:num>
  <w:num w:numId="14">
    <w:abstractNumId w:val="4"/>
  </w:num>
  <w:num w:numId="15">
    <w:abstractNumId w:val="53"/>
  </w:num>
  <w:num w:numId="16">
    <w:abstractNumId w:val="51"/>
  </w:num>
  <w:num w:numId="17">
    <w:abstractNumId w:val="10"/>
  </w:num>
  <w:num w:numId="1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</w:num>
  <w:num w:numId="20">
    <w:abstractNumId w:val="9"/>
  </w:num>
  <w:num w:numId="2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55"/>
  </w:num>
  <w:num w:numId="24">
    <w:abstractNumId w:val="16"/>
  </w:num>
  <w:num w:numId="25">
    <w:abstractNumId w:val="37"/>
  </w:num>
  <w:num w:numId="26">
    <w:abstractNumId w:val="40"/>
  </w:num>
  <w:num w:numId="27">
    <w:abstractNumId w:val="58"/>
  </w:num>
  <w:num w:numId="28">
    <w:abstractNumId w:val="31"/>
  </w:num>
  <w:num w:numId="29">
    <w:abstractNumId w:val="2"/>
  </w:num>
  <w:num w:numId="30">
    <w:abstractNumId w:val="14"/>
  </w:num>
  <w:num w:numId="31">
    <w:abstractNumId w:val="60"/>
  </w:num>
  <w:num w:numId="32">
    <w:abstractNumId w:val="66"/>
  </w:num>
  <w:num w:numId="33">
    <w:abstractNumId w:val="27"/>
  </w:num>
  <w:num w:numId="34">
    <w:abstractNumId w:val="32"/>
  </w:num>
  <w:num w:numId="35">
    <w:abstractNumId w:val="8"/>
  </w:num>
  <w:num w:numId="36">
    <w:abstractNumId w:val="49"/>
  </w:num>
  <w:num w:numId="37">
    <w:abstractNumId w:val="63"/>
  </w:num>
  <w:num w:numId="38">
    <w:abstractNumId w:val="11"/>
  </w:num>
  <w:num w:numId="39">
    <w:abstractNumId w:val="59"/>
  </w:num>
  <w:num w:numId="40">
    <w:abstractNumId w:val="34"/>
  </w:num>
  <w:num w:numId="41">
    <w:abstractNumId w:val="22"/>
  </w:num>
  <w:num w:numId="42">
    <w:abstractNumId w:val="17"/>
  </w:num>
  <w:num w:numId="43">
    <w:abstractNumId w:val="30"/>
  </w:num>
  <w:num w:numId="44">
    <w:abstractNumId w:val="5"/>
  </w:num>
  <w:num w:numId="45">
    <w:abstractNumId w:val="41"/>
  </w:num>
  <w:num w:numId="46">
    <w:abstractNumId w:val="18"/>
  </w:num>
  <w:num w:numId="47">
    <w:abstractNumId w:val="26"/>
  </w:num>
  <w:num w:numId="48">
    <w:abstractNumId w:val="19"/>
  </w:num>
  <w:num w:numId="49">
    <w:abstractNumId w:val="45"/>
  </w:num>
  <w:num w:numId="50">
    <w:abstractNumId w:val="46"/>
  </w:num>
  <w:num w:numId="51">
    <w:abstractNumId w:val="52"/>
  </w:num>
  <w:num w:numId="52">
    <w:abstractNumId w:val="50"/>
  </w:num>
  <w:num w:numId="53">
    <w:abstractNumId w:val="39"/>
  </w:num>
  <w:num w:numId="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8"/>
  </w:num>
  <w:num w:numId="61">
    <w:abstractNumId w:val="36"/>
  </w:num>
  <w:num w:numId="62">
    <w:abstractNumId w:val="24"/>
  </w:num>
  <w:num w:numId="63">
    <w:abstractNumId w:val="13"/>
  </w:num>
  <w:num w:numId="64">
    <w:abstractNumId w:val="65"/>
  </w:num>
  <w:num w:numId="65">
    <w:abstractNumId w:val="35"/>
  </w:num>
  <w:num w:numId="66">
    <w:abstractNumId w:val="1"/>
  </w:num>
  <w:num w:numId="67">
    <w:abstractNumId w:val="20"/>
  </w:num>
  <w:num w:numId="68">
    <w:abstractNumId w:val="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74"/>
    <w:rsid w:val="000057E8"/>
    <w:rsid w:val="00006C15"/>
    <w:rsid w:val="00017890"/>
    <w:rsid w:val="000321D9"/>
    <w:rsid w:val="000477BE"/>
    <w:rsid w:val="00053EAC"/>
    <w:rsid w:val="000617BE"/>
    <w:rsid w:val="000C0710"/>
    <w:rsid w:val="000D3271"/>
    <w:rsid w:val="000D58A5"/>
    <w:rsid w:val="000E435E"/>
    <w:rsid w:val="000E4D92"/>
    <w:rsid w:val="00107463"/>
    <w:rsid w:val="001237CA"/>
    <w:rsid w:val="00132A67"/>
    <w:rsid w:val="001640A4"/>
    <w:rsid w:val="0017109B"/>
    <w:rsid w:val="001765AA"/>
    <w:rsid w:val="00184231"/>
    <w:rsid w:val="0018487F"/>
    <w:rsid w:val="00187FA2"/>
    <w:rsid w:val="001A2E08"/>
    <w:rsid w:val="001B3C0F"/>
    <w:rsid w:val="001D09AF"/>
    <w:rsid w:val="001E116E"/>
    <w:rsid w:val="00215F64"/>
    <w:rsid w:val="00223EE7"/>
    <w:rsid w:val="002256FC"/>
    <w:rsid w:val="00227F30"/>
    <w:rsid w:val="00230B46"/>
    <w:rsid w:val="002404E6"/>
    <w:rsid w:val="00265BD6"/>
    <w:rsid w:val="00272A33"/>
    <w:rsid w:val="00284CE9"/>
    <w:rsid w:val="00290F0C"/>
    <w:rsid w:val="00291554"/>
    <w:rsid w:val="002A7F28"/>
    <w:rsid w:val="002B4DD5"/>
    <w:rsid w:val="002D74A6"/>
    <w:rsid w:val="002E02F0"/>
    <w:rsid w:val="002E3870"/>
    <w:rsid w:val="002E4393"/>
    <w:rsid w:val="002E4542"/>
    <w:rsid w:val="00305B94"/>
    <w:rsid w:val="003256E7"/>
    <w:rsid w:val="00327EBA"/>
    <w:rsid w:val="00331695"/>
    <w:rsid w:val="00337E81"/>
    <w:rsid w:val="003447D4"/>
    <w:rsid w:val="00344DA2"/>
    <w:rsid w:val="0034583D"/>
    <w:rsid w:val="003554F6"/>
    <w:rsid w:val="00360E67"/>
    <w:rsid w:val="00367D06"/>
    <w:rsid w:val="00374CBF"/>
    <w:rsid w:val="003901E3"/>
    <w:rsid w:val="003A16BB"/>
    <w:rsid w:val="003C2022"/>
    <w:rsid w:val="003D5AF6"/>
    <w:rsid w:val="003F437A"/>
    <w:rsid w:val="00402318"/>
    <w:rsid w:val="00411F73"/>
    <w:rsid w:val="00443884"/>
    <w:rsid w:val="00447E7F"/>
    <w:rsid w:val="004842E5"/>
    <w:rsid w:val="00490298"/>
    <w:rsid w:val="0049379E"/>
    <w:rsid w:val="00496CE1"/>
    <w:rsid w:val="00497BC9"/>
    <w:rsid w:val="004A4D21"/>
    <w:rsid w:val="004A7CC6"/>
    <w:rsid w:val="004B2EEE"/>
    <w:rsid w:val="004D5D4D"/>
    <w:rsid w:val="004F47A7"/>
    <w:rsid w:val="004F715D"/>
    <w:rsid w:val="004F7734"/>
    <w:rsid w:val="00522E26"/>
    <w:rsid w:val="005420EA"/>
    <w:rsid w:val="00545142"/>
    <w:rsid w:val="00547684"/>
    <w:rsid w:val="00561457"/>
    <w:rsid w:val="005637F4"/>
    <w:rsid w:val="005859F3"/>
    <w:rsid w:val="005A45A7"/>
    <w:rsid w:val="005B458D"/>
    <w:rsid w:val="005C1B53"/>
    <w:rsid w:val="005C2D36"/>
    <w:rsid w:val="005C687E"/>
    <w:rsid w:val="005E65FA"/>
    <w:rsid w:val="005F4424"/>
    <w:rsid w:val="006010F5"/>
    <w:rsid w:val="00613246"/>
    <w:rsid w:val="006347C5"/>
    <w:rsid w:val="00652DAB"/>
    <w:rsid w:val="006579F1"/>
    <w:rsid w:val="0067027B"/>
    <w:rsid w:val="00680E37"/>
    <w:rsid w:val="006D1358"/>
    <w:rsid w:val="006E2B35"/>
    <w:rsid w:val="006F0170"/>
    <w:rsid w:val="006F176A"/>
    <w:rsid w:val="00712D4B"/>
    <w:rsid w:val="00725DC9"/>
    <w:rsid w:val="00747FCF"/>
    <w:rsid w:val="0075696D"/>
    <w:rsid w:val="00784762"/>
    <w:rsid w:val="007871B9"/>
    <w:rsid w:val="00795CA1"/>
    <w:rsid w:val="007B438E"/>
    <w:rsid w:val="007C0C1A"/>
    <w:rsid w:val="007C1988"/>
    <w:rsid w:val="007D218E"/>
    <w:rsid w:val="00831174"/>
    <w:rsid w:val="00833EB8"/>
    <w:rsid w:val="00852E09"/>
    <w:rsid w:val="00861C61"/>
    <w:rsid w:val="008726C5"/>
    <w:rsid w:val="008C37F4"/>
    <w:rsid w:val="00966DD8"/>
    <w:rsid w:val="0097478C"/>
    <w:rsid w:val="009763DB"/>
    <w:rsid w:val="00993CF0"/>
    <w:rsid w:val="009A3728"/>
    <w:rsid w:val="009E1D61"/>
    <w:rsid w:val="009E35F6"/>
    <w:rsid w:val="009E537B"/>
    <w:rsid w:val="009F25E7"/>
    <w:rsid w:val="00A02FF4"/>
    <w:rsid w:val="00A143E1"/>
    <w:rsid w:val="00A30641"/>
    <w:rsid w:val="00A36497"/>
    <w:rsid w:val="00A44DF4"/>
    <w:rsid w:val="00A6782E"/>
    <w:rsid w:val="00A7487C"/>
    <w:rsid w:val="00A80C7A"/>
    <w:rsid w:val="00AA0B0B"/>
    <w:rsid w:val="00AB05E4"/>
    <w:rsid w:val="00AB2848"/>
    <w:rsid w:val="00AC2A08"/>
    <w:rsid w:val="00AC610D"/>
    <w:rsid w:val="00AC7D11"/>
    <w:rsid w:val="00AD1FC9"/>
    <w:rsid w:val="00AE04A4"/>
    <w:rsid w:val="00AF375D"/>
    <w:rsid w:val="00B167B6"/>
    <w:rsid w:val="00B24E67"/>
    <w:rsid w:val="00B32FE8"/>
    <w:rsid w:val="00B537F8"/>
    <w:rsid w:val="00B60E53"/>
    <w:rsid w:val="00B635C5"/>
    <w:rsid w:val="00B84675"/>
    <w:rsid w:val="00BB733E"/>
    <w:rsid w:val="00BE32F1"/>
    <w:rsid w:val="00BE6F22"/>
    <w:rsid w:val="00BF2C1A"/>
    <w:rsid w:val="00C05829"/>
    <w:rsid w:val="00C12F40"/>
    <w:rsid w:val="00C143C3"/>
    <w:rsid w:val="00C47775"/>
    <w:rsid w:val="00C67E64"/>
    <w:rsid w:val="00C93E81"/>
    <w:rsid w:val="00C94357"/>
    <w:rsid w:val="00CA6289"/>
    <w:rsid w:val="00CB1B4A"/>
    <w:rsid w:val="00CB61A8"/>
    <w:rsid w:val="00CC6C3B"/>
    <w:rsid w:val="00CF1AF8"/>
    <w:rsid w:val="00D34852"/>
    <w:rsid w:val="00D34DC6"/>
    <w:rsid w:val="00D356B6"/>
    <w:rsid w:val="00D40C31"/>
    <w:rsid w:val="00D5289F"/>
    <w:rsid w:val="00D5756D"/>
    <w:rsid w:val="00D67559"/>
    <w:rsid w:val="00D778DB"/>
    <w:rsid w:val="00D82346"/>
    <w:rsid w:val="00D93565"/>
    <w:rsid w:val="00D94F51"/>
    <w:rsid w:val="00D97F56"/>
    <w:rsid w:val="00DA311A"/>
    <w:rsid w:val="00DB06D2"/>
    <w:rsid w:val="00DD123E"/>
    <w:rsid w:val="00DF6703"/>
    <w:rsid w:val="00E0155A"/>
    <w:rsid w:val="00E03A7F"/>
    <w:rsid w:val="00E052EB"/>
    <w:rsid w:val="00E16E1A"/>
    <w:rsid w:val="00E5112F"/>
    <w:rsid w:val="00E57974"/>
    <w:rsid w:val="00E71B48"/>
    <w:rsid w:val="00E7656C"/>
    <w:rsid w:val="00E8526C"/>
    <w:rsid w:val="00E87846"/>
    <w:rsid w:val="00E93474"/>
    <w:rsid w:val="00EB48A1"/>
    <w:rsid w:val="00EB4B2C"/>
    <w:rsid w:val="00ED4ADD"/>
    <w:rsid w:val="00EE6447"/>
    <w:rsid w:val="00EE65DE"/>
    <w:rsid w:val="00EF145F"/>
    <w:rsid w:val="00F057B3"/>
    <w:rsid w:val="00F275F0"/>
    <w:rsid w:val="00F30D74"/>
    <w:rsid w:val="00F36639"/>
    <w:rsid w:val="00F44F62"/>
    <w:rsid w:val="00F76B15"/>
    <w:rsid w:val="00F824C7"/>
    <w:rsid w:val="00F87EC8"/>
    <w:rsid w:val="00FC2242"/>
    <w:rsid w:val="00FF58B0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A5AE"/>
  <w15:chartTrackingRefBased/>
  <w15:docId w15:val="{CCA2D48D-830F-44CE-BAB8-A7F21744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4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E93474"/>
  </w:style>
  <w:style w:type="character" w:customStyle="1" w:styleId="NagwekZnak1">
    <w:name w:val="Nagłówek Znak1"/>
    <w:link w:val="Nagwek"/>
    <w:rsid w:val="00E93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E93474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E93474"/>
  </w:style>
  <w:style w:type="character" w:customStyle="1" w:styleId="StopkaZnak1">
    <w:name w:val="Stopka Znak1"/>
    <w:link w:val="Stopka"/>
    <w:uiPriority w:val="99"/>
    <w:rsid w:val="00E934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E93474"/>
    <w:rPr>
      <w:color w:val="157DBC"/>
      <w:u w:val="single"/>
    </w:rPr>
  </w:style>
  <w:style w:type="paragraph" w:styleId="Tekstpodstawowy">
    <w:name w:val="Body Text"/>
    <w:basedOn w:val="Normalny"/>
    <w:link w:val="TekstpodstawowyZnak1"/>
    <w:rsid w:val="00E93474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93474"/>
  </w:style>
  <w:style w:type="character" w:customStyle="1" w:styleId="TekstpodstawowyZnak1">
    <w:name w:val="Tekst podstawowy Znak1"/>
    <w:link w:val="Tekstpodstawowy"/>
    <w:rsid w:val="00E93474"/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E9347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34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3474"/>
  </w:style>
  <w:style w:type="paragraph" w:customStyle="1" w:styleId="Tekstpodstawowy22">
    <w:name w:val="Tekst podstawowy 22"/>
    <w:basedOn w:val="Normalny"/>
    <w:rsid w:val="00E934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nged-paragraph">
    <w:name w:val="changed-paragraph"/>
    <w:basedOn w:val="Domylnaczcionkaakapitu"/>
    <w:rsid w:val="00E93474"/>
  </w:style>
  <w:style w:type="paragraph" w:customStyle="1" w:styleId="Akapitzlist1">
    <w:name w:val="Akapit z listą1"/>
    <w:basedOn w:val="Normalny"/>
    <w:rsid w:val="00E93474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47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47684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0D58A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D58A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zd_ostrow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" TargetMode="External"/><Relationship Id="rId7" Type="http://schemas.openxmlformats.org/officeDocument/2006/relationships/hyperlink" Target="mailto:przetargi@pzd-ostrow.pl" TargetMode="Externa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1-regulamin" TargetMode="External"/><Relationship Id="rId2" Type="http://schemas.openxmlformats.org/officeDocument/2006/relationships/styles" Target="styles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pzd_ostrow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20</Pages>
  <Words>7533</Words>
  <Characters>45201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27</cp:revision>
  <cp:lastPrinted>2021-08-17T11:16:00Z</cp:lastPrinted>
  <dcterms:created xsi:type="dcterms:W3CDTF">2021-08-12T08:46:00Z</dcterms:created>
  <dcterms:modified xsi:type="dcterms:W3CDTF">2021-08-17T13:06:00Z</dcterms:modified>
</cp:coreProperties>
</file>