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1947" w14:textId="5D92D64D" w:rsidR="00CF371E" w:rsidRDefault="00E74F63" w:rsidP="00E74F63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E74F6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Numer referencyjny: ZŚ.I.271.2024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                                                               </w:t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</w:t>
      </w:r>
      <w:r w:rsidR="00F170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6</w:t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do SWZ </w:t>
      </w:r>
    </w:p>
    <w:p w14:paraId="38CD8752" w14:textId="77777777" w:rsidR="00CF371E" w:rsidRPr="00CF371E" w:rsidRDefault="00CF371E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FCD160D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u w:val="single"/>
          <w:lang w:eastAsia="pl-PL"/>
        </w:rPr>
      </w:pPr>
    </w:p>
    <w:p w14:paraId="39D3D294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Oświadczenie o aktualności informacji w zakresie podstaw wykluczenia</w:t>
      </w:r>
      <w:r w:rsid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br/>
      </w: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z postępowania</w:t>
      </w:r>
    </w:p>
    <w:p w14:paraId="0E425A26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</w:p>
    <w:p w14:paraId="22892A3D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w odpowiedzi na ogłoszenie o zamówieniu prowadzonym w trybie podstawowym na: </w:t>
      </w:r>
    </w:p>
    <w:p w14:paraId="0326361D" w14:textId="242802FF" w:rsidR="00CF371E" w:rsidRPr="00CF371E" w:rsidRDefault="00E74F63" w:rsidP="00CF371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pl-PL"/>
        </w:rPr>
      </w:pPr>
      <w:r w:rsidRPr="00E74F63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„Wyposażenie stacji uzdatniania wody na terenie Gminy Bierzwnik poprzez zakup szaf sterowniczych z montażem i podłączeniem do systemu monitoringu i wizualizacji GPRS”</w:t>
      </w:r>
    </w:p>
    <w:p w14:paraId="6BF6A2BE" w14:textId="77777777" w:rsidR="00CF371E" w:rsidRPr="00CF371E" w:rsidRDefault="00CF371E" w:rsidP="00CF371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</w:p>
    <w:p w14:paraId="6FCE334E" w14:textId="6B45A39C" w:rsidR="00CF371E" w:rsidRPr="00CF371E" w:rsidRDefault="00CF371E" w:rsidP="00CF371E">
      <w:pPr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</w:t>
      </w:r>
      <w:r w:rsidR="00E74F63">
        <w:rPr>
          <w:rFonts w:ascii="Arial" w:eastAsia="Times New Roman" w:hAnsi="Arial" w:cs="Arial"/>
          <w:kern w:val="0"/>
          <w:sz w:val="20"/>
          <w:szCs w:val="20"/>
          <w:lang w:eastAsia="pl-PL"/>
        </w:rPr>
        <w:t>ŚWIADCZAM/OŚWIADCZAMY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, że informacje zawarte w złożonym w przedmiotowym postępowaniu oświadczeniu</w:t>
      </w:r>
      <w:r w:rsidR="00E74F6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 niepodleganiu wykluczeniu oraz spełnianiu warunków udziału w postępowaniu 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>(</w:t>
      </w:r>
      <w:r w:rsidR="00E74F63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>z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ałącznik nr </w:t>
      </w:r>
      <w:r w:rsidR="00D51ECD"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>4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 do SWZ),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zakresie niżej wskazanych podstaw wykluczenia z postępowania, pozostają aktualne, tj. </w:t>
      </w:r>
      <w:r w:rsidR="00E74F63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OŚWIADCZAM/OŚWIADCZAMY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, że nie podlegamy wykluczeniu z postępowania</w:t>
      </w:r>
      <w:r w:rsidR="00E74F63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 udzielenie zamówienia publicznego na podstawie: </w:t>
      </w:r>
    </w:p>
    <w:p w14:paraId="549337D6" w14:textId="25031F9A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1</w:t>
      </w:r>
      <w:r w:rsidR="00F97F2A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ustawy Prawo zamówień publicznych; </w:t>
      </w:r>
    </w:p>
    <w:p w14:paraId="2ED1FA5D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2 ustawy Prawo zamówień publicznych;</w:t>
      </w:r>
    </w:p>
    <w:p w14:paraId="487E91A9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3 ustawy Prawo zamówień publicznych;</w:t>
      </w:r>
    </w:p>
    <w:p w14:paraId="3AA6CBFF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4 ustawy Prawo zamówień publicznych;</w:t>
      </w:r>
    </w:p>
    <w:p w14:paraId="2BECDA0B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5 ustawy Prawo zamówień publicznych, w zakresie dotyczącym zawarcia z innymi Wykonawcami porozumienia mającego na celu zakłócenie konkurencji;</w:t>
      </w:r>
    </w:p>
    <w:p w14:paraId="38759AC2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6 ustawy Prawo zamówień publicznych;</w:t>
      </w:r>
    </w:p>
    <w:p w14:paraId="12BED840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art. 109 ust. 1 pkt </w:t>
      </w:r>
      <w:r w:rsidR="00406456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4,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5, 7 ustawy Prawo zamówień publicznych. </w:t>
      </w:r>
    </w:p>
    <w:p w14:paraId="3E7AC593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6FA6655" w14:textId="673D0263" w:rsidR="00CF371E" w:rsidRPr="00CF371E" w:rsidRDefault="00CF371E" w:rsidP="00CF371E">
      <w:pPr>
        <w:autoSpaceDE w:val="0"/>
        <w:autoSpaceDN w:val="0"/>
        <w:spacing w:before="120" w:after="120" w:line="30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</w:t>
      </w:r>
      <w:r w:rsidR="00E74F63">
        <w:rPr>
          <w:rFonts w:ascii="Arial" w:eastAsia="Times New Roman" w:hAnsi="Arial" w:cs="Arial"/>
          <w:kern w:val="0"/>
          <w:sz w:val="20"/>
          <w:szCs w:val="20"/>
          <w:lang w:eastAsia="pl-PL"/>
        </w:rPr>
        <w:t>ŚWIADCZAM/OŚWIADCZAMY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, że aktualne pozostają także informacje dotyczące braku przesłanek wykluczenia o jakich mowa w ustawie z dnia 13 kwietnia 2022 r. o szczególnych rozwiązaniach</w:t>
      </w:r>
      <w:r w:rsidR="00E74F63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w zakresie przeciwdziałania wspieraniu agresji na Ukrainę oraz służących ochronie bezpieczeństwa narodowego (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t. j.: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Dz.U.202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3 r., poz. 1497 ze zm.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) w zakresie podstaw wykluczenia z postępowania wskazanych w art. 7 ust. 1 przywołanej ustawy.</w:t>
      </w:r>
    </w:p>
    <w:p w14:paraId="4F347AC2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B5640F1" w14:textId="77777777" w:rsid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>*przekreślić gdy nie dotyczy</w:t>
      </w:r>
    </w:p>
    <w:p w14:paraId="27061693" w14:textId="77777777" w:rsidR="00CF371E" w:rsidRPr="00CF371E" w:rsidRDefault="00CF371E" w:rsidP="00E74F63">
      <w:pPr>
        <w:tabs>
          <w:tab w:val="left" w:pos="540"/>
        </w:tabs>
        <w:autoSpaceDE w:val="0"/>
        <w:autoSpaceDN w:val="0"/>
        <w:spacing w:before="120" w:after="120" w:line="300" w:lineRule="exact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F9CC1A5" w14:textId="77777777" w:rsidR="00CF371E" w:rsidRPr="00CF371E" w:rsidRDefault="00CF371E" w:rsidP="00CF371E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______________________________</w:t>
      </w:r>
    </w:p>
    <w:p w14:paraId="276D37BE" w14:textId="2A9185C1" w:rsidR="00CF371E" w:rsidRPr="00E74F63" w:rsidRDefault="00CF371E" w:rsidP="00E74F6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</w:pPr>
      <w:r w:rsidRPr="00063686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  <w:t>elektroniczny podpis kwalifikowany, podpis zaufany lub podpis osobisty</w:t>
      </w:r>
    </w:p>
    <w:p w14:paraId="240047B8" w14:textId="77777777" w:rsidR="004858EA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 xml:space="preserve">UWAGA: </w:t>
      </w:r>
      <w:r w:rsidRPr="00CF371E">
        <w:rPr>
          <w:rFonts w:ascii="Arial" w:eastAsia="Times New Roman" w:hAnsi="Arial" w:cs="Arial"/>
          <w:kern w:val="0"/>
          <w:sz w:val="16"/>
          <w:szCs w:val="16"/>
          <w:lang w:eastAsia="pl-PL"/>
        </w:rPr>
        <w:t>W przypadku Wykonawców wspólnie ubiegających się o udzielenie zamówienia każdy z Wykonawców składa odrębne oświadczenie</w:t>
      </w:r>
    </w:p>
    <w:sectPr w:rsidR="004858EA" w:rsidRPr="00CF371E" w:rsidSect="00CB3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05B2" w14:textId="77777777" w:rsidR="002D4483" w:rsidRDefault="002D4483" w:rsidP="00CF371E">
      <w:pPr>
        <w:spacing w:after="0" w:line="240" w:lineRule="auto"/>
      </w:pPr>
      <w:r>
        <w:separator/>
      </w:r>
    </w:p>
  </w:endnote>
  <w:endnote w:type="continuationSeparator" w:id="0">
    <w:p w14:paraId="3823B714" w14:textId="77777777" w:rsidR="002D4483" w:rsidRDefault="002D4483" w:rsidP="00C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89FE" w14:textId="77777777" w:rsidR="002D4483" w:rsidRDefault="002D4483" w:rsidP="00CF371E">
      <w:pPr>
        <w:spacing w:after="0" w:line="240" w:lineRule="auto"/>
      </w:pPr>
      <w:r>
        <w:separator/>
      </w:r>
    </w:p>
  </w:footnote>
  <w:footnote w:type="continuationSeparator" w:id="0">
    <w:p w14:paraId="7BA1163D" w14:textId="77777777" w:rsidR="002D4483" w:rsidRDefault="002D4483" w:rsidP="00CF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5C43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right"/>
      <w:rPr>
        <w:kern w:val="0"/>
      </w:rPr>
    </w:pPr>
    <w:bookmarkStart w:id="0" w:name="_Hlk148438210"/>
    <w:r w:rsidRPr="00CF371E">
      <w:rPr>
        <w:noProof/>
        <w:kern w:val="0"/>
        <w:lang w:eastAsia="pl-PL"/>
      </w:rPr>
      <w:drawing>
        <wp:anchor distT="0" distB="0" distL="114300" distR="114300" simplePos="0" relativeHeight="251659264" behindDoc="0" locked="0" layoutInCell="1" allowOverlap="1" wp14:anchorId="4E1288F0" wp14:editId="381C501B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F371E">
      <w:rPr>
        <w:noProof/>
        <w:kern w:val="0"/>
        <w:lang w:eastAsia="pl-PL"/>
      </w:rPr>
      <w:drawing>
        <wp:inline distT="0" distB="0" distL="0" distR="0" wp14:anchorId="3139EB62" wp14:editId="1607E4B2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8D5619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</w:p>
  <w:p w14:paraId="212CDC2B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  <w:r w:rsidRPr="00CF371E">
      <w:rPr>
        <w:kern w:val="0"/>
        <w:sz w:val="18"/>
        <w:szCs w:val="18"/>
      </w:rPr>
      <w:t>„Europejski Fundusz Rolny na rzecz Rozwoju Obszarów Wiejskich: Europa inwestująca w obszary wiejskie”. Zadanie</w:t>
    </w:r>
  </w:p>
  <w:p w14:paraId="5107245A" w14:textId="77777777" w:rsidR="00CF371E" w:rsidRPr="00CF371E" w:rsidRDefault="00CF371E" w:rsidP="00CF371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  <w:r w:rsidRPr="00CF371E">
      <w:rPr>
        <w:kern w:val="0"/>
        <w:sz w:val="18"/>
        <w:szCs w:val="18"/>
      </w:rPr>
      <w:t>pn. „</w:t>
    </w:r>
    <w:r w:rsidRPr="00CF371E">
      <w:rPr>
        <w:b/>
        <w:bCs/>
        <w:i/>
        <w:iCs/>
        <w:kern w:val="0"/>
        <w:sz w:val="18"/>
        <w:szCs w:val="18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CF371E">
      <w:rPr>
        <w:kern w:val="0"/>
        <w:sz w:val="18"/>
        <w:szCs w:val="18"/>
      </w:rPr>
      <w:t>” objęte jest wnioskiem o przyznanie pomocy dla operacji typu  „</w:t>
    </w:r>
    <w:r w:rsidRPr="00CF371E">
      <w:rPr>
        <w:i/>
        <w:iCs/>
        <w:kern w:val="0"/>
        <w:sz w:val="18"/>
        <w:szCs w:val="18"/>
      </w:rPr>
      <w:t>Gospodarka wodno-ściekowa” w ramach poddziałania</w:t>
    </w:r>
    <w:r w:rsidRPr="00CF371E">
      <w:rPr>
        <w:kern w:val="0"/>
        <w:sz w:val="18"/>
        <w:szCs w:val="18"/>
      </w:rPr>
      <w:t xml:space="preserve"> „</w:t>
    </w:r>
    <w:r w:rsidRPr="00CF371E">
      <w:rPr>
        <w:i/>
        <w:iCs/>
        <w:kern w:val="0"/>
        <w:sz w:val="18"/>
        <w:szCs w:val="18"/>
      </w:rPr>
      <w:t>Wsparcie inwestycji związanych z tworzeniem, ulepszaniem lub rozbudową wszystkich rodzajów małej infrastruktury, w tym inwestycji w energię odnawialną i w oszczędzanie energii</w:t>
    </w:r>
    <w:r w:rsidRPr="00CF371E">
      <w:rPr>
        <w:kern w:val="0"/>
        <w:sz w:val="18"/>
        <w:szCs w:val="18"/>
      </w:rPr>
      <w:t>” objętego Programem Rozwoju Obszarów Wiejskich na lata 2014–2020.</w:t>
    </w:r>
    <w:bookmarkEnd w:id="0"/>
  </w:p>
  <w:p w14:paraId="1A0A7C85" w14:textId="77777777" w:rsidR="00CF371E" w:rsidRDefault="00CF3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E"/>
    <w:rsid w:val="000030E8"/>
    <w:rsid w:val="00063686"/>
    <w:rsid w:val="000D4FFC"/>
    <w:rsid w:val="000E5BBB"/>
    <w:rsid w:val="002D4483"/>
    <w:rsid w:val="00406456"/>
    <w:rsid w:val="004858EA"/>
    <w:rsid w:val="005C12E1"/>
    <w:rsid w:val="006B1483"/>
    <w:rsid w:val="00B631CE"/>
    <w:rsid w:val="00CB35DD"/>
    <w:rsid w:val="00CF371E"/>
    <w:rsid w:val="00D51ECD"/>
    <w:rsid w:val="00E74F63"/>
    <w:rsid w:val="00F1700D"/>
    <w:rsid w:val="00F97F2A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C11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71E"/>
  </w:style>
  <w:style w:type="paragraph" w:styleId="Stopka">
    <w:name w:val="footer"/>
    <w:basedOn w:val="Normalny"/>
    <w:link w:val="Stopka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71E"/>
  </w:style>
  <w:style w:type="paragraph" w:styleId="Tekstdymka">
    <w:name w:val="Balloon Text"/>
    <w:basedOn w:val="Normalny"/>
    <w:link w:val="TekstdymkaZnak"/>
    <w:uiPriority w:val="99"/>
    <w:semiHidden/>
    <w:unhideWhenUsed/>
    <w:rsid w:val="004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4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3</cp:revision>
  <dcterms:created xsi:type="dcterms:W3CDTF">2024-02-06T09:45:00Z</dcterms:created>
  <dcterms:modified xsi:type="dcterms:W3CDTF">2024-02-08T09:11:00Z</dcterms:modified>
</cp:coreProperties>
</file>