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7B319D">
        <w:rPr>
          <w:b/>
          <w:szCs w:val="24"/>
        </w:rPr>
        <w:t>-25</w:t>
      </w:r>
      <w:r w:rsidR="005E12D8">
        <w:rPr>
          <w:b/>
          <w:szCs w:val="24"/>
        </w:rPr>
        <w:t xml:space="preserve"> </w:t>
      </w:r>
      <w:r w:rsidRPr="003060D0">
        <w:rPr>
          <w:b/>
          <w:szCs w:val="24"/>
        </w:rPr>
        <w:t>/2</w:t>
      </w:r>
      <w:r w:rsidR="00DD3D0C">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1F0863" w:rsidRDefault="00BD3D5A" w:rsidP="00BD3D5A">
      <w:pPr>
        <w:spacing w:before="600"/>
        <w:jc w:val="center"/>
        <w:rPr>
          <w:b/>
          <w:sz w:val="28"/>
          <w:szCs w:val="28"/>
        </w:rPr>
      </w:pPr>
    </w:p>
    <w:p w:rsidR="00BD3D5A" w:rsidRPr="008074C1" w:rsidRDefault="00BD3D5A" w:rsidP="008074C1">
      <w:pPr>
        <w:widowControl w:val="0"/>
        <w:autoSpaceDE w:val="0"/>
        <w:autoSpaceDN w:val="0"/>
        <w:adjustRightInd w:val="0"/>
        <w:jc w:val="center"/>
        <w:rPr>
          <w:b/>
          <w:shd w:val="clear" w:color="auto" w:fill="FFFFFF"/>
        </w:rPr>
      </w:pPr>
      <w:r w:rsidRPr="001F0863">
        <w:rPr>
          <w:b/>
        </w:rPr>
        <w:t>„</w:t>
      </w:r>
      <w:r w:rsidR="001F0863" w:rsidRPr="001F0863">
        <w:rPr>
          <w:b/>
        </w:rPr>
        <w:t>Odbiór i utylizacja odpadów niebezpiecznych – w tym odpadów medycznych</w:t>
      </w:r>
      <w:r w:rsidRPr="001F0863">
        <w:rPr>
          <w:b/>
          <w:spacing w:val="10"/>
        </w:rPr>
        <w:t>”</w:t>
      </w:r>
    </w:p>
    <w:p w:rsidR="001F0863" w:rsidRDefault="001F0863" w:rsidP="001F0863">
      <w:pPr>
        <w:keepNext/>
        <w:spacing w:line="25" w:lineRule="atLeast"/>
        <w:jc w:val="center"/>
        <w:rPr>
          <w:b/>
          <w:iCs/>
          <w:color w:val="FF0000"/>
        </w:rPr>
      </w:pPr>
    </w:p>
    <w:p w:rsidR="001F0863" w:rsidRPr="001F0863" w:rsidRDefault="001F0863" w:rsidP="001F0863">
      <w:pPr>
        <w:jc w:val="center"/>
        <w:rPr>
          <w:b/>
          <w:color w:val="FF0000"/>
        </w:rPr>
      </w:pPr>
    </w:p>
    <w:p w:rsidR="00BD3D5A" w:rsidRDefault="00BD3D5A" w:rsidP="00BD3D5A">
      <w:pPr>
        <w:jc w:val="both"/>
      </w:pPr>
      <w:r>
        <w:t>Postępowanie o udzielenie zamówienia prowadzone jest na podstawie ustawy z dnia 11 września 2019 r. Prawo zam</w:t>
      </w:r>
      <w:r w:rsidR="00DD3D0C">
        <w:t>ówień publicznych (Dz. U. z 2023 r. poz. 16</w:t>
      </w:r>
      <w:r w:rsidR="005E12D8">
        <w:t>0</w:t>
      </w:r>
      <w:r w:rsidR="00DD3D0C">
        <w:t>5</w:t>
      </w:r>
      <w:r>
        <w:t xml:space="preserve"> z późn.</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4F3CE7" w:rsidRDefault="00BD3D5A" w:rsidP="00BD3D5A">
      <w:pPr>
        <w:spacing w:line="360" w:lineRule="auto"/>
        <w:jc w:val="both"/>
        <w:rPr>
          <w:b/>
          <w:bCs/>
          <w:spacing w:val="-8"/>
        </w:rPr>
      </w:pPr>
      <w:r w:rsidRPr="00CC213C">
        <w:rPr>
          <w:bCs/>
          <w:spacing w:val="-8"/>
        </w:rPr>
        <w:t>Ogłoszone w BZP pod numerem</w:t>
      </w:r>
      <w:r w:rsidR="004F3CE7">
        <w:rPr>
          <w:bCs/>
          <w:spacing w:val="-8"/>
        </w:rPr>
        <w:t xml:space="preserve"> </w:t>
      </w:r>
      <w:r w:rsidR="00192C63">
        <w:rPr>
          <w:b/>
          <w:bCs/>
          <w:spacing w:val="-8"/>
        </w:rPr>
        <w:t>2023/BZP 00566650 z dnia 21.12</w:t>
      </w:r>
      <w:r w:rsidR="00583C81">
        <w:rPr>
          <w:b/>
          <w:bCs/>
          <w:spacing w:val="-8"/>
        </w:rPr>
        <w:t>.</w:t>
      </w:r>
      <w:r w:rsidR="00DD3D0C">
        <w:rPr>
          <w:b/>
          <w:bCs/>
          <w:spacing w:val="-8"/>
        </w:rPr>
        <w:t>2023</w:t>
      </w:r>
      <w:r w:rsidR="001D1962" w:rsidRPr="004F3CE7">
        <w:rPr>
          <w:b/>
          <w:bCs/>
          <w:spacing w:val="-8"/>
        </w:rPr>
        <w:t>r.</w:t>
      </w:r>
    </w:p>
    <w:p w:rsidR="00BD3D5A" w:rsidRPr="003C3343" w:rsidRDefault="00BD3D5A" w:rsidP="00BD3D5A">
      <w:pPr>
        <w:spacing w:line="360" w:lineRule="auto"/>
        <w:jc w:val="both"/>
        <w:rPr>
          <w:bCs/>
          <w:color w:val="FF0000"/>
          <w:spacing w:val="-8"/>
        </w:rPr>
      </w:pPr>
    </w:p>
    <w:p w:rsidR="00BD3D5A" w:rsidRPr="003C3343" w:rsidRDefault="00BD3D5A" w:rsidP="00BD3D5A">
      <w:pPr>
        <w:spacing w:line="360" w:lineRule="auto"/>
        <w:jc w:val="both"/>
        <w:rPr>
          <w:bCs/>
          <w:color w:val="FF0000"/>
          <w:spacing w:val="-8"/>
        </w:rPr>
      </w:pPr>
    </w:p>
    <w:p w:rsidR="00BD3D5A" w:rsidRPr="001F2AD4" w:rsidRDefault="00BD3D5A" w:rsidP="00BD3D5A">
      <w:pPr>
        <w:spacing w:line="360" w:lineRule="auto"/>
        <w:jc w:val="both"/>
        <w:rPr>
          <w:bCs/>
          <w:spacing w:val="-8"/>
        </w:rPr>
      </w:pPr>
      <w:r w:rsidRPr="001F2AD4">
        <w:rPr>
          <w:bCs/>
          <w:spacing w:val="-8"/>
        </w:rPr>
        <w:t>Termin skład</w:t>
      </w:r>
      <w:r w:rsidR="009D5082" w:rsidRPr="001F2AD4">
        <w:rPr>
          <w:bCs/>
          <w:spacing w:val="-8"/>
        </w:rPr>
        <w:t>a</w:t>
      </w:r>
      <w:r w:rsidRPr="001F2AD4">
        <w:rPr>
          <w:bCs/>
          <w:spacing w:val="-8"/>
        </w:rPr>
        <w:t xml:space="preserve">nia ofert </w:t>
      </w:r>
      <w:r w:rsidR="00916298">
        <w:rPr>
          <w:b/>
          <w:bCs/>
          <w:spacing w:val="-8"/>
        </w:rPr>
        <w:t>08.01.2024</w:t>
      </w:r>
      <w:r w:rsidR="001D1962" w:rsidRPr="001F2AD4">
        <w:rPr>
          <w:b/>
          <w:bCs/>
          <w:spacing w:val="-8"/>
        </w:rPr>
        <w:t>r. godz. 10:00</w:t>
      </w:r>
    </w:p>
    <w:p w:rsidR="00BD3D5A" w:rsidRPr="001F2AD4" w:rsidRDefault="00BD3D5A" w:rsidP="00BD3D5A">
      <w:pPr>
        <w:spacing w:line="360" w:lineRule="auto"/>
        <w:jc w:val="both"/>
        <w:rPr>
          <w:bCs/>
          <w:spacing w:val="-8"/>
        </w:rPr>
      </w:pPr>
    </w:p>
    <w:p w:rsidR="00BD3D5A" w:rsidRPr="001F2AD4" w:rsidRDefault="00BD3D5A" w:rsidP="00BD3D5A">
      <w:pPr>
        <w:spacing w:line="360" w:lineRule="auto"/>
        <w:jc w:val="both"/>
        <w:rPr>
          <w:bCs/>
          <w:spacing w:val="-8"/>
        </w:rPr>
      </w:pPr>
      <w:r w:rsidRPr="001F2AD4">
        <w:rPr>
          <w:bCs/>
          <w:spacing w:val="-8"/>
        </w:rPr>
        <w:t>Termin otwarcia ofert</w:t>
      </w:r>
      <w:r w:rsidR="009D5082" w:rsidRPr="001F2AD4">
        <w:rPr>
          <w:bCs/>
          <w:spacing w:val="-8"/>
        </w:rPr>
        <w:t xml:space="preserve"> </w:t>
      </w:r>
      <w:r w:rsidR="00916298">
        <w:rPr>
          <w:b/>
          <w:bCs/>
          <w:spacing w:val="-8"/>
        </w:rPr>
        <w:t>08.01.2024</w:t>
      </w:r>
      <w:r w:rsidR="001D1962" w:rsidRPr="001F2AD4">
        <w:rPr>
          <w:b/>
          <w:bCs/>
          <w:spacing w:val="-8"/>
        </w:rPr>
        <w:t>r.</w:t>
      </w:r>
      <w:r w:rsidRPr="001F2AD4">
        <w:rPr>
          <w:b/>
          <w:bCs/>
          <w:spacing w:val="-8"/>
        </w:rPr>
        <w:t xml:space="preserve"> godz. </w:t>
      </w:r>
      <w:r w:rsidR="001D1962" w:rsidRPr="001F2AD4">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8F7D3F" w:rsidP="00004A4A">
      <w:pPr>
        <w:pStyle w:val="Nagwek2"/>
      </w:pPr>
      <w:r>
        <w:t>1.</w:t>
      </w:r>
      <w:r w:rsidR="00E96EB2">
        <w:t>„</w:t>
      </w:r>
      <w:r w:rsidR="00BD3D5A" w:rsidRPr="00F37D8F">
        <w:t>Szpital Powiatowy we Wrześni</w:t>
      </w:r>
      <w:r w:rsidR="00E96EB2">
        <w:t>”</w:t>
      </w:r>
      <w:r w:rsidR="00BD3D5A" w:rsidRPr="00F37D8F">
        <w:t xml:space="preserve">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8F7D3F" w:rsidP="00004A4A">
      <w:pPr>
        <w:pStyle w:val="Nagwek2"/>
      </w:pPr>
      <w:r>
        <w:rPr>
          <w:lang w:val="en-GB"/>
        </w:rPr>
        <w:t>2.</w:t>
      </w:r>
      <w:r w:rsidR="00BD3D5A" w:rsidRPr="00230DC3">
        <w:rPr>
          <w:lang w:val="en-GB"/>
        </w:rPr>
        <w:t xml:space="preserve">Adres </w:t>
      </w:r>
      <w:proofErr w:type="spellStart"/>
      <w:r w:rsidR="00BD3D5A" w:rsidRPr="00230DC3">
        <w:rPr>
          <w:lang w:val="en-GB"/>
        </w:rPr>
        <w:t>strony</w:t>
      </w:r>
      <w:proofErr w:type="spellEnd"/>
      <w:r w:rsidR="00BD3D5A" w:rsidRPr="00230DC3">
        <w:rPr>
          <w:lang w:val="en-GB"/>
        </w:rPr>
        <w:t xml:space="preserve"> </w:t>
      </w:r>
      <w:proofErr w:type="spellStart"/>
      <w:r w:rsidR="00BD3D5A" w:rsidRPr="00230DC3">
        <w:rPr>
          <w:lang w:val="en-GB"/>
        </w:rPr>
        <w:t>internetowej</w:t>
      </w:r>
      <w:proofErr w:type="spellEnd"/>
      <w:r w:rsidR="00BD3D5A" w:rsidRPr="00230DC3">
        <w:rPr>
          <w:lang w:val="en-GB"/>
        </w:rPr>
        <w:t xml:space="preserve"> </w:t>
      </w:r>
      <w:proofErr w:type="spellStart"/>
      <w:r w:rsidR="00BD3D5A" w:rsidRPr="00230DC3">
        <w:rPr>
          <w:lang w:val="en-GB"/>
        </w:rPr>
        <w:t>prowadzonego</w:t>
      </w:r>
      <w:proofErr w:type="spellEnd"/>
      <w:r w:rsidR="00BD3D5A" w:rsidRPr="00230DC3">
        <w:rPr>
          <w:lang w:val="en-GB"/>
        </w:rPr>
        <w:t xml:space="preserve"> </w:t>
      </w:r>
      <w:proofErr w:type="spellStart"/>
      <w:r w:rsidR="00BD3D5A" w:rsidRPr="00230DC3">
        <w:rPr>
          <w:lang w:val="en-GB"/>
        </w:rPr>
        <w:t>postępowania</w:t>
      </w:r>
      <w:proofErr w:type="spellEnd"/>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r w:rsidR="00BD3D5A" w:rsidRPr="00230DC3">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Default="00061068" w:rsidP="00BD3D5A">
      <w:pPr>
        <w:pStyle w:val="Tekstpodstawowywcity"/>
        <w:ind w:left="708"/>
        <w:jc w:val="both"/>
      </w:pPr>
      <w:r>
        <w:t>1.</w:t>
      </w:r>
      <w:r w:rsidR="00BD3D5A" w:rsidRPr="00230DC3">
        <w:t xml:space="preserve">Postępowanie o udzielenie zamówienia prowadzone jest w trybie </w:t>
      </w:r>
      <w:r w:rsidR="005E12D8" w:rsidRPr="00F719B1">
        <w:rPr>
          <w:b/>
          <w:bCs/>
        </w:rPr>
        <w:t xml:space="preserve">Podstawowym </w:t>
      </w:r>
      <w:r w:rsidR="005E12D8" w:rsidRPr="00F719B1">
        <w:rPr>
          <w:b/>
          <w:bCs/>
        </w:rPr>
        <w:br/>
        <w:t xml:space="preserve">z możliwością przeprowadzenia negocjacji </w:t>
      </w:r>
      <w:r w:rsidR="005E12D8" w:rsidRPr="00F719B1">
        <w:t xml:space="preserve">o którym mowa w art. 275 pkt. 2 ustawy </w:t>
      </w:r>
      <w:proofErr w:type="spellStart"/>
      <w:r w:rsidR="005E12D8" w:rsidRPr="00F719B1">
        <w:t>Pzp</w:t>
      </w:r>
      <w:proofErr w:type="spellEnd"/>
      <w:r w:rsidR="005E12D8" w:rsidRPr="00F719B1">
        <w:t>.</w:t>
      </w:r>
    </w:p>
    <w:p w:rsidR="00BD3D5A" w:rsidRPr="00230DC3" w:rsidRDefault="00BD3D5A" w:rsidP="002D0CE0">
      <w:pPr>
        <w:pStyle w:val="Nagwek1"/>
      </w:pPr>
      <w:bookmarkStart w:id="3" w:name="_Toc258314244"/>
      <w:r w:rsidRPr="00230DC3">
        <w:t>informacje ogólne</w:t>
      </w:r>
    </w:p>
    <w:p w:rsidR="00BD3D5A" w:rsidRPr="00230DC3" w:rsidRDefault="008F7D3F" w:rsidP="00004A4A">
      <w:pPr>
        <w:pStyle w:val="Nagwek2"/>
      </w:pPr>
      <w:r>
        <w:t>1.</w:t>
      </w:r>
      <w:r w:rsidR="00BD3D5A" w:rsidRPr="00230DC3">
        <w:t>Komunikacja w postępowaniu</w:t>
      </w:r>
    </w:p>
    <w:p w:rsidR="00BD3D5A" w:rsidRPr="00230DC3" w:rsidRDefault="008F7D3F" w:rsidP="00004A4A">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8F7D3F" w:rsidP="00004A4A">
      <w:pPr>
        <w:pStyle w:val="Nagwek2"/>
      </w:pPr>
      <w:r>
        <w:t>2.</w:t>
      </w:r>
      <w:r w:rsidR="00BD3D5A">
        <w:t>Zamawiający nie przewiduje obowiązku odbycia przez Wykonawcę wizji lokalnej lub sprawdzenia przez Wykonawcę dokumentów niezbędnych do realizacji zamówienia.</w:t>
      </w:r>
    </w:p>
    <w:p w:rsidR="00BD3D5A" w:rsidRDefault="008F7D3F" w:rsidP="00004A4A">
      <w:pPr>
        <w:pStyle w:val="Nagwek2"/>
      </w:pPr>
      <w:r>
        <w:t>3.</w:t>
      </w:r>
      <w:r w:rsidR="00BD3D5A">
        <w:t>Zaliczki na poczet wykonania zamówienia:</w:t>
      </w:r>
    </w:p>
    <w:p w:rsidR="00BD3D5A" w:rsidRDefault="00FB4797" w:rsidP="00004A4A">
      <w:pPr>
        <w:pStyle w:val="Nagwek2"/>
      </w:pPr>
      <w:r>
        <w:t xml:space="preserve">      </w:t>
      </w:r>
      <w:r w:rsidR="00BD3D5A">
        <w:t>Zamawiający nie przewiduje udzielenia zaliczek na poczet wykonania zamówienia.</w:t>
      </w:r>
    </w:p>
    <w:p w:rsidR="00BD3D5A" w:rsidRDefault="008F7D3F" w:rsidP="00004A4A">
      <w:pPr>
        <w:pStyle w:val="Nagwek2"/>
      </w:pPr>
      <w:r>
        <w:t>4.</w:t>
      </w:r>
      <w:r w:rsidR="00BD3D5A">
        <w:t>Katalogi elektroniczne:</w:t>
      </w:r>
    </w:p>
    <w:p w:rsidR="00BD3D5A" w:rsidRDefault="00FB4797" w:rsidP="00004A4A">
      <w:pPr>
        <w:pStyle w:val="Nagwek2"/>
      </w:pPr>
      <w:r>
        <w:t xml:space="preserve">     </w:t>
      </w:r>
      <w:r w:rsidR="00BD3D5A">
        <w:t xml:space="preserve">Zamawiający </w:t>
      </w:r>
      <w:r w:rsidR="00E95798">
        <w:fldChar w:fldCharType="begin">
          <w:ffData>
            <w:name w:val="Wybór1"/>
            <w:enabled/>
            <w:calcOnExit w:val="0"/>
            <w:checkBox>
              <w:sizeAuto/>
              <w:default w:val="0"/>
              <w:checked w:val="0"/>
            </w:checkBox>
          </w:ffData>
        </w:fldChar>
      </w:r>
      <w:bookmarkStart w:id="4" w:name="Wybór1"/>
      <w:r w:rsidR="00BD3D5A">
        <w:instrText xml:space="preserve"> FORMCHECKBOX </w:instrText>
      </w:r>
      <w:r w:rsidR="00E95798">
        <w:fldChar w:fldCharType="separate"/>
      </w:r>
      <w:r w:rsidR="00E95798">
        <w:fldChar w:fldCharType="end"/>
      </w:r>
      <w:bookmarkEnd w:id="4"/>
      <w:r w:rsidR="00BD3D5A">
        <w:t xml:space="preserve"> wymaga /  </w:t>
      </w:r>
      <w:r w:rsidR="00E95798">
        <w:fldChar w:fldCharType="begin">
          <w:ffData>
            <w:name w:val="Wybór2"/>
            <w:enabled/>
            <w:calcOnExit w:val="0"/>
            <w:checkBox>
              <w:sizeAuto/>
              <w:default w:val="0"/>
              <w:checked/>
            </w:checkBox>
          </w:ffData>
        </w:fldChar>
      </w:r>
      <w:bookmarkStart w:id="5" w:name="Wybór2"/>
      <w:r w:rsidR="00BD3D5A">
        <w:instrText xml:space="preserve"> FORMCHECKBOX </w:instrText>
      </w:r>
      <w:r w:rsidR="00E95798">
        <w:fldChar w:fldCharType="separate"/>
      </w:r>
      <w:r w:rsidR="00E95798">
        <w:fldChar w:fldCharType="end"/>
      </w:r>
      <w:bookmarkEnd w:id="5"/>
      <w:r w:rsidR="00BD3D5A">
        <w:t xml:space="preserve"> nie wymaga złożenia ofert w postaci katalogów elektronicznych.</w:t>
      </w:r>
    </w:p>
    <w:p w:rsidR="00BD3D5A" w:rsidRDefault="008F7D3F" w:rsidP="00004A4A">
      <w:pPr>
        <w:pStyle w:val="Nagwek2"/>
      </w:pPr>
      <w:r>
        <w:t>5.</w:t>
      </w:r>
      <w:r w:rsidR="00BD3D5A">
        <w:t xml:space="preserve">Do spraw </w:t>
      </w:r>
      <w:r w:rsidR="00BD3D5A" w:rsidRPr="003D20A9">
        <w:t xml:space="preserve">nieuregulowanych w niniejszej SWZ mają zastosowanie przepisy ustawy </w:t>
      </w:r>
      <w:r w:rsidR="00BD3D5A" w:rsidRPr="003D20A9">
        <w:br/>
        <w:t>z dnia 11 września 2019 roku - Prawo zamówień publicznych (Dz. U.</w:t>
      </w:r>
      <w:r w:rsidR="00EE7C9D" w:rsidRPr="003D20A9">
        <w:t xml:space="preserve"> z 202</w:t>
      </w:r>
      <w:r w:rsidR="00DD3D0C">
        <w:t>3 r. poz. 16</w:t>
      </w:r>
      <w:r w:rsidR="005E12D8">
        <w:t>0</w:t>
      </w:r>
      <w:r w:rsidR="00DD3D0C">
        <w:t>5</w:t>
      </w:r>
      <w:r w:rsidR="00BD3D5A" w:rsidRPr="003D20A9">
        <w:t xml:space="preserve"> z późn. zm.).</w:t>
      </w:r>
    </w:p>
    <w:p w:rsidR="00BD3D5A" w:rsidRDefault="00BD3D5A" w:rsidP="002D0CE0">
      <w:pPr>
        <w:pStyle w:val="Nagwek1"/>
      </w:pPr>
      <w:r>
        <w:t>Opis przedmiotu zamówienia</w:t>
      </w:r>
      <w:bookmarkEnd w:id="3"/>
    </w:p>
    <w:p w:rsidR="00BD3D5A" w:rsidRDefault="00FB4797" w:rsidP="00004A4A">
      <w:pPr>
        <w:pStyle w:val="Nagwek2"/>
      </w:pPr>
      <w:r>
        <w:t>1.</w:t>
      </w:r>
      <w:r w:rsidR="00BD3D5A">
        <w:t xml:space="preserve">Przedmiotem </w:t>
      </w:r>
      <w:r w:rsidR="00BD3D5A" w:rsidRPr="008074C1">
        <w:t>zamówienia jest</w:t>
      </w:r>
      <w:r w:rsidR="001F0863" w:rsidRPr="001F0863">
        <w:t xml:space="preserve"> </w:t>
      </w:r>
      <w:r w:rsidR="001F0863">
        <w:t>o</w:t>
      </w:r>
      <w:r w:rsidR="001F0863" w:rsidRPr="001F0863">
        <w:t>dbiór i utylizacja odpadów niebezpiecznych – w tym odpadów medycznych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1F0863" w:rsidRPr="001F0863" w:rsidRDefault="00BD3D5A" w:rsidP="00265CAC">
            <w:pPr>
              <w:pStyle w:val="Akapitzlist"/>
              <w:numPr>
                <w:ilvl w:val="0"/>
                <w:numId w:val="24"/>
              </w:numPr>
              <w:suppressAutoHyphens/>
              <w:spacing w:after="0" w:line="360" w:lineRule="auto"/>
              <w:ind w:left="0"/>
              <w:jc w:val="both"/>
              <w:rPr>
                <w:rFonts w:ascii="Arial Narrow" w:hAnsi="Arial Narrow"/>
              </w:rPr>
            </w:pPr>
            <w:r w:rsidRPr="00345936">
              <w:rPr>
                <w:rFonts w:ascii="Times New Roman" w:hAnsi="Times New Roman"/>
                <w:sz w:val="24"/>
                <w:szCs w:val="24"/>
              </w:rPr>
              <w:t>Wspólny Słownik Zamówień</w:t>
            </w:r>
            <w:r w:rsidRPr="001F0863">
              <w:rPr>
                <w:rFonts w:ascii="Times New Roman" w:hAnsi="Times New Roman"/>
                <w:sz w:val="24"/>
                <w:szCs w:val="24"/>
              </w:rPr>
              <w:t>:</w:t>
            </w:r>
            <w:r w:rsidRPr="001F0863">
              <w:rPr>
                <w:rFonts w:ascii="Times New Roman" w:hAnsi="Times New Roman"/>
                <w:color w:val="FF0000"/>
                <w:sz w:val="24"/>
                <w:szCs w:val="24"/>
              </w:rPr>
              <w:t xml:space="preserve"> </w:t>
            </w:r>
            <w:r w:rsidR="001F0863" w:rsidRPr="001F0863">
              <w:rPr>
                <w:rFonts w:ascii="Times New Roman" w:hAnsi="Times New Roman"/>
                <w:sz w:val="24"/>
                <w:szCs w:val="24"/>
              </w:rPr>
              <w:t>90.52.40.00 – 6</w:t>
            </w:r>
            <w:r w:rsidR="001F0863" w:rsidRPr="001F0863">
              <w:rPr>
                <w:rFonts w:ascii="Times New Roman" w:hAnsi="Times New Roman"/>
                <w:sz w:val="24"/>
                <w:szCs w:val="24"/>
                <w:lang w:eastAsia="pl-PL"/>
              </w:rPr>
              <w:t xml:space="preserve">, </w:t>
            </w:r>
            <w:r w:rsidR="001F0863" w:rsidRPr="001F0863">
              <w:rPr>
                <w:rFonts w:ascii="Times New Roman" w:hAnsi="Times New Roman"/>
                <w:sz w:val="24"/>
                <w:szCs w:val="24"/>
              </w:rPr>
              <w:t>90.52.44.00-0.</w:t>
            </w:r>
          </w:p>
          <w:p w:rsidR="00576E66" w:rsidRPr="001F2AD4" w:rsidRDefault="00DD3D0C" w:rsidP="00685A01">
            <w:pPr>
              <w:tabs>
                <w:tab w:val="left" w:pos="567"/>
              </w:tabs>
              <w:suppressAutoHyphens/>
              <w:jc w:val="both"/>
            </w:pPr>
            <w:r>
              <w:t>1</w:t>
            </w:r>
            <w:r w:rsidR="00685A01">
              <w:t>.</w:t>
            </w:r>
            <w:r w:rsidR="00576E66" w:rsidRPr="00685A01">
              <w:t xml:space="preserve">Przedmiotem zamówienia jest świadczenie usług gospodarki odpadami tj. odbierania, transportu, unieszkodliwiania i odzysku odpadów medycznych o kodach </w:t>
            </w:r>
            <w:r w:rsidR="00576E66" w:rsidRPr="001F2AD4">
              <w:t>180102</w:t>
            </w:r>
            <w:r w:rsidR="00576E66" w:rsidRPr="001F2AD4">
              <w:rPr>
                <w:vertAlign w:val="superscript"/>
              </w:rPr>
              <w:t>*</w:t>
            </w:r>
            <w:r w:rsidR="00576E66" w:rsidRPr="001F2AD4">
              <w:t>, 180103</w:t>
            </w:r>
            <w:r w:rsidR="00576E66" w:rsidRPr="001F2AD4">
              <w:rPr>
                <w:vertAlign w:val="superscript"/>
              </w:rPr>
              <w:t>*</w:t>
            </w:r>
            <w:r w:rsidR="00576E66" w:rsidRPr="001F2AD4">
              <w:t>, 180104, 180106</w:t>
            </w:r>
            <w:r w:rsidR="00576E66" w:rsidRPr="001F2AD4">
              <w:rPr>
                <w:vertAlign w:val="superscript"/>
              </w:rPr>
              <w:t>*</w:t>
            </w:r>
            <w:r w:rsidR="00576E66" w:rsidRPr="001F2AD4">
              <w:t xml:space="preserve">, 180109 w </w:t>
            </w:r>
            <w:r w:rsidR="00613899">
              <w:t>ilości 59</w:t>
            </w:r>
            <w:r w:rsidR="00576E66" w:rsidRPr="001F2AD4">
              <w:t xml:space="preserve"> 000 </w:t>
            </w:r>
            <w:proofErr w:type="spellStart"/>
            <w:r w:rsidR="00576E66" w:rsidRPr="001F2AD4">
              <w:t>kg</w:t>
            </w:r>
            <w:proofErr w:type="spellEnd"/>
            <w:r w:rsidR="00576E66" w:rsidRPr="001F2AD4">
              <w:t>., 180108</w:t>
            </w:r>
            <w:r w:rsidR="00576E66" w:rsidRPr="001F2AD4">
              <w:rPr>
                <w:vertAlign w:val="superscript"/>
              </w:rPr>
              <w:t>*</w:t>
            </w:r>
            <w:r w:rsidR="00613899">
              <w:t xml:space="preserve"> w ilości 56</w:t>
            </w:r>
            <w:r w:rsidR="00576E66" w:rsidRPr="001F2AD4">
              <w:t xml:space="preserve">0 kg, wysoko zakaźne odpady medyczne, określone w §5.1 </w:t>
            </w:r>
            <w:r w:rsidR="00576E66" w:rsidRPr="001F2AD4">
              <w:lastRenderedPageBreak/>
              <w:t>rozporządzenia Ministra Zdrowia z dnia 5 października 2017 roku w sprawie szczegółowego sposobu postępowania z  odpadami medycznymi (</w:t>
            </w:r>
            <w:proofErr w:type="spellStart"/>
            <w:r w:rsidR="00576E66" w:rsidRPr="001F2AD4">
              <w:t>Dz.U</w:t>
            </w:r>
            <w:proofErr w:type="spellEnd"/>
            <w:r w:rsidR="00576E66" w:rsidRPr="001F2AD4">
              <w:t xml:space="preserve">. z 2017 r. poz. 1975)  w </w:t>
            </w:r>
            <w:r w:rsidR="00203D1D" w:rsidRPr="001F2AD4">
              <w:t xml:space="preserve">ilości  </w:t>
            </w:r>
            <w:r w:rsidR="007F3931" w:rsidRPr="001F2AD4">
              <w:t>1</w:t>
            </w:r>
            <w:r w:rsidR="00576E66" w:rsidRPr="001F2AD4">
              <w:t xml:space="preserve">0,00 </w:t>
            </w:r>
            <w:proofErr w:type="spellStart"/>
            <w:r w:rsidR="00576E66" w:rsidRPr="001F2AD4">
              <w:t>kg</w:t>
            </w:r>
            <w:proofErr w:type="spellEnd"/>
            <w:r w:rsidR="00576E66" w:rsidRPr="001F2AD4">
              <w:t>.</w:t>
            </w:r>
          </w:p>
          <w:p w:rsidR="00685A01" w:rsidRPr="001F2AD4" w:rsidRDefault="00576E66" w:rsidP="00685A01">
            <w:pPr>
              <w:tabs>
                <w:tab w:val="left" w:pos="567"/>
              </w:tabs>
              <w:ind w:left="567" w:hanging="567"/>
              <w:jc w:val="both"/>
            </w:pPr>
            <w:r w:rsidRPr="001F2AD4">
              <w:t>Usługa zostanie zrealizowana zgodnie z obowiązującymi przepisami prawa, a w</w:t>
            </w:r>
          </w:p>
          <w:p w:rsidR="00576E66" w:rsidRPr="001F2AD4" w:rsidRDefault="00576E66" w:rsidP="00685A01">
            <w:pPr>
              <w:tabs>
                <w:tab w:val="left" w:pos="567"/>
              </w:tabs>
              <w:ind w:left="567" w:hanging="567"/>
              <w:jc w:val="both"/>
            </w:pPr>
            <w:r w:rsidRPr="001F2AD4">
              <w:t xml:space="preserve"> szczególności z:</w:t>
            </w:r>
          </w:p>
          <w:p w:rsidR="00576E66" w:rsidRPr="001F2AD4" w:rsidRDefault="00576E66" w:rsidP="00265CAC">
            <w:pPr>
              <w:pStyle w:val="Nagwek"/>
              <w:numPr>
                <w:ilvl w:val="0"/>
                <w:numId w:val="31"/>
              </w:numPr>
              <w:tabs>
                <w:tab w:val="clear" w:pos="4536"/>
                <w:tab w:val="clear" w:pos="9072"/>
              </w:tabs>
              <w:ind w:left="486" w:hanging="283"/>
              <w:jc w:val="both"/>
            </w:pPr>
            <w:r w:rsidRPr="001F2AD4">
              <w:t>ustawą z dnia 14 grudn</w:t>
            </w:r>
            <w:r w:rsidR="004A355F">
              <w:t>ia 2012r o odpadach (Dz. U. 2023 r. poz. 1587</w:t>
            </w:r>
            <w:r w:rsidRPr="001F2AD4">
              <w:t xml:space="preserve"> z późn. zm.).</w:t>
            </w:r>
          </w:p>
          <w:p w:rsidR="00576E66" w:rsidRPr="001F2AD4" w:rsidRDefault="00576E66" w:rsidP="00265CAC">
            <w:pPr>
              <w:pStyle w:val="Nagwek"/>
              <w:numPr>
                <w:ilvl w:val="0"/>
                <w:numId w:val="31"/>
              </w:numPr>
              <w:tabs>
                <w:tab w:val="clear" w:pos="4536"/>
                <w:tab w:val="clear" w:pos="9072"/>
              </w:tabs>
              <w:ind w:left="486" w:hanging="283"/>
              <w:jc w:val="both"/>
            </w:pPr>
            <w:r w:rsidRPr="001F2AD4">
              <w:t>ustawą z dnia 19 sierpnia 2011r. o przewozie towaró</w:t>
            </w:r>
            <w:r w:rsidR="00627CD3">
              <w:t xml:space="preserve">w niebezpiecznych (Dz. U. z 2022 </w:t>
            </w:r>
            <w:r w:rsidR="00613899">
              <w:t xml:space="preserve">r. nr </w:t>
            </w:r>
            <w:r w:rsidR="00627CD3">
              <w:t>2147</w:t>
            </w:r>
            <w:r w:rsidR="004A355F" w:rsidRPr="001F2AD4">
              <w:t xml:space="preserve"> z późn. zm.).- w</w:t>
            </w:r>
            <w:r w:rsidR="004A355F">
              <w:t xml:space="preserve"> </w:t>
            </w:r>
            <w:r w:rsidRPr="001F2AD4">
              <w:t>),</w:t>
            </w:r>
          </w:p>
          <w:p w:rsidR="00321CB8" w:rsidRPr="001F2AD4" w:rsidRDefault="00321CB8" w:rsidP="00265CAC">
            <w:pPr>
              <w:pStyle w:val="Nagwek"/>
              <w:numPr>
                <w:ilvl w:val="0"/>
                <w:numId w:val="31"/>
              </w:numPr>
              <w:tabs>
                <w:tab w:val="clear" w:pos="4536"/>
                <w:tab w:val="clear" w:pos="9072"/>
              </w:tabs>
              <w:ind w:left="486" w:hanging="283"/>
              <w:jc w:val="both"/>
            </w:pPr>
            <w:r w:rsidRPr="001F2AD4">
              <w:t xml:space="preserve">ustawa z dnia 6 września 2001 o transporcie drogowym </w:t>
            </w:r>
            <w:r w:rsidR="001403A2">
              <w:t xml:space="preserve">( Dz. U. z 2022 poz. 2201 </w:t>
            </w:r>
            <w:r w:rsidRPr="001F2AD4">
              <w:t xml:space="preserve">z </w:t>
            </w:r>
            <w:proofErr w:type="spellStart"/>
            <w:r w:rsidRPr="001F2AD4">
              <w:t>póź</w:t>
            </w:r>
            <w:proofErr w:type="spellEnd"/>
            <w:r w:rsidRPr="001F2AD4">
              <w:t>. zm.</w:t>
            </w:r>
            <w:r w:rsidR="001403A2">
              <w:t>)</w:t>
            </w:r>
          </w:p>
          <w:p w:rsidR="00576E66" w:rsidRPr="00685A01" w:rsidRDefault="00576E66" w:rsidP="00265CAC">
            <w:pPr>
              <w:numPr>
                <w:ilvl w:val="0"/>
                <w:numId w:val="31"/>
              </w:numPr>
              <w:autoSpaceDE w:val="0"/>
              <w:autoSpaceDN w:val="0"/>
              <w:adjustRightInd w:val="0"/>
              <w:ind w:left="486" w:hanging="283"/>
              <w:jc w:val="both"/>
            </w:pPr>
            <w:r w:rsidRPr="00685A01">
              <w:t>rozporządzenie Ministra Zdrowia z dnia 24 lipca 2015 r. w sprawie rodzajów odpadów medycznych i  weterynaryjnych, których odzysk jest dopuszczalny (Dz. U.2015r., poz.1116),</w:t>
            </w:r>
          </w:p>
          <w:p w:rsidR="00576E66" w:rsidRPr="00685A01" w:rsidRDefault="00576E66" w:rsidP="00265CAC">
            <w:pPr>
              <w:numPr>
                <w:ilvl w:val="0"/>
                <w:numId w:val="31"/>
              </w:numPr>
              <w:autoSpaceDE w:val="0"/>
              <w:autoSpaceDN w:val="0"/>
              <w:adjustRightInd w:val="0"/>
              <w:ind w:left="486" w:hanging="283"/>
            </w:pPr>
            <w:r w:rsidRPr="00685A01">
              <w:t>rozporządzeniem Ministra Zdrowia z dnia 5 października 2017 r. w sprawie szczegółowego postępowania z  odpad</w:t>
            </w:r>
            <w:r w:rsidR="00B172FD">
              <w:t>a</w:t>
            </w:r>
            <w:r w:rsidRPr="00685A01">
              <w:t>mi me</w:t>
            </w:r>
            <w:r w:rsidR="004A355F">
              <w:t>dycznymi   (Dz. U.2017r., poz.1</w:t>
            </w:r>
            <w:r w:rsidRPr="00685A01">
              <w:t>9</w:t>
            </w:r>
            <w:r w:rsidR="004A355F">
              <w:t>5</w:t>
            </w:r>
            <w:r w:rsidRPr="00685A01">
              <w:t>5),</w:t>
            </w:r>
          </w:p>
          <w:p w:rsidR="00576E66" w:rsidRPr="00685A01" w:rsidRDefault="00576E66" w:rsidP="00265CAC">
            <w:pPr>
              <w:numPr>
                <w:ilvl w:val="0"/>
                <w:numId w:val="31"/>
              </w:numPr>
              <w:autoSpaceDE w:val="0"/>
              <w:autoSpaceDN w:val="0"/>
              <w:adjustRightInd w:val="0"/>
              <w:ind w:left="486" w:hanging="283"/>
            </w:pPr>
            <w:r w:rsidRPr="00685A01">
              <w:t>rozporządzeniem Ministra Klimatu z dnia 2 styczna 2020 w sprawie katalogu odpadów (Dz.</w:t>
            </w:r>
            <w:r w:rsidR="001403A2">
              <w:t xml:space="preserve"> </w:t>
            </w:r>
            <w:r w:rsidRPr="00685A01">
              <w:t>U. z 2020 poz.10),</w:t>
            </w:r>
          </w:p>
          <w:p w:rsidR="00576E66" w:rsidRDefault="00576E66" w:rsidP="00265CAC">
            <w:pPr>
              <w:numPr>
                <w:ilvl w:val="0"/>
                <w:numId w:val="31"/>
              </w:numPr>
              <w:autoSpaceDE w:val="0"/>
              <w:autoSpaceDN w:val="0"/>
              <w:adjustRightInd w:val="0"/>
              <w:ind w:left="486" w:hanging="283"/>
              <w:jc w:val="both"/>
            </w:pPr>
            <w:r w:rsidRPr="00685A01">
              <w:t>rozporządzenie Ministra Zdrowia z dnia 31 maja 2016 w sprawie postępowania ze środkami odurzającymi, substancjami psychotropowymi, ich preparatami, prekursorami kategorii 1, środkami zastępczymi lub nowymi substancjami psychoaktywnymi w przypadku prowadzeni</w:t>
            </w:r>
            <w:r w:rsidR="00627CD3">
              <w:t>a badań lub szkoleń (</w:t>
            </w:r>
            <w:proofErr w:type="spellStart"/>
            <w:r w:rsidR="00627CD3">
              <w:t>Dz.U</w:t>
            </w:r>
            <w:proofErr w:type="spellEnd"/>
            <w:r w:rsidR="00627CD3">
              <w:t xml:space="preserve"> z 2021 </w:t>
            </w:r>
            <w:proofErr w:type="spellStart"/>
            <w:r w:rsidR="00627CD3">
              <w:t>poz</w:t>
            </w:r>
            <w:proofErr w:type="spellEnd"/>
            <w:r w:rsidR="00627CD3">
              <w:t xml:space="preserve"> 228</w:t>
            </w:r>
            <w:r w:rsidRPr="00685A01">
              <w:t>).</w:t>
            </w:r>
          </w:p>
          <w:p w:rsidR="00576E66" w:rsidRPr="007F3931" w:rsidRDefault="00B172FD" w:rsidP="00B75DEE">
            <w:pPr>
              <w:suppressAutoHyphens/>
              <w:jc w:val="both"/>
              <w:rPr>
                <w:bCs/>
              </w:rPr>
            </w:pPr>
            <w:r>
              <w:t>3.</w:t>
            </w:r>
            <w:r w:rsidR="00576E66" w:rsidRPr="007F3931">
              <w:rPr>
                <w:bCs/>
              </w:rPr>
              <w:t>Wykonawca winien dostarczyć:</w:t>
            </w:r>
          </w:p>
          <w:p w:rsidR="00576E66" w:rsidRPr="007F3931" w:rsidRDefault="00576E66" w:rsidP="00685A01">
            <w:pPr>
              <w:tabs>
                <w:tab w:val="left" w:pos="1080"/>
                <w:tab w:val="left" w:pos="2205"/>
                <w:tab w:val="left" w:pos="2895"/>
              </w:tabs>
              <w:snapToGrid w:val="0"/>
              <w:ind w:left="360"/>
              <w:jc w:val="both"/>
              <w:rPr>
                <w:bCs/>
              </w:rPr>
            </w:pPr>
            <w:r w:rsidRPr="007F3931">
              <w:rPr>
                <w:bCs/>
              </w:rPr>
              <w:t>- pojemniki do gromadzenia odpadów w ilości dostosowanej do potrzeb Zamawiającego, nie mniej niż</w:t>
            </w:r>
            <w:r w:rsidR="007B319D" w:rsidRPr="007B319D">
              <w:rPr>
                <w:bCs/>
              </w:rPr>
              <w:t xml:space="preserve"> </w:t>
            </w:r>
            <w:r w:rsidR="006E1A5F">
              <w:rPr>
                <w:bCs/>
              </w:rPr>
              <w:t>5</w:t>
            </w:r>
            <w:r w:rsidR="00DD3D0C">
              <w:rPr>
                <w:bCs/>
              </w:rPr>
              <w:t xml:space="preserve"> </w:t>
            </w:r>
            <w:r w:rsidRPr="007F3931">
              <w:rPr>
                <w:bCs/>
              </w:rPr>
              <w:t>kontenerów o poj.1100 l na odpady o kodach 180103* 180104.</w:t>
            </w:r>
          </w:p>
          <w:p w:rsidR="00730D2D" w:rsidRDefault="00576E66" w:rsidP="00685A01">
            <w:pPr>
              <w:tabs>
                <w:tab w:val="left" w:pos="1080"/>
                <w:tab w:val="left" w:pos="2205"/>
                <w:tab w:val="left" w:pos="2895"/>
              </w:tabs>
              <w:snapToGrid w:val="0"/>
              <w:ind w:left="360"/>
              <w:jc w:val="both"/>
              <w:rPr>
                <w:bCs/>
              </w:rPr>
            </w:pPr>
            <w:r w:rsidRPr="00730D2D">
              <w:rPr>
                <w:bCs/>
              </w:rPr>
              <w:t>- pojemniki jednorazowe do tkanki ludzkiej w ilości 4 pojemników</w:t>
            </w:r>
            <w:r w:rsidR="005E12D8" w:rsidRPr="00730D2D">
              <w:rPr>
                <w:bCs/>
              </w:rPr>
              <w:t xml:space="preserve"> ( </w:t>
            </w:r>
            <w:proofErr w:type="spellStart"/>
            <w:r w:rsidR="005E12D8" w:rsidRPr="00730D2D">
              <w:rPr>
                <w:bCs/>
              </w:rPr>
              <w:t>poj</w:t>
            </w:r>
            <w:proofErr w:type="spellEnd"/>
            <w:r w:rsidR="005E12D8" w:rsidRPr="00730D2D">
              <w:rPr>
                <w:bCs/>
              </w:rPr>
              <w:t>. 10</w:t>
            </w:r>
          </w:p>
          <w:p w:rsidR="00576E66" w:rsidRPr="00730D2D" w:rsidRDefault="00730D2D" w:rsidP="00685A01">
            <w:pPr>
              <w:tabs>
                <w:tab w:val="left" w:pos="1080"/>
                <w:tab w:val="left" w:pos="2205"/>
                <w:tab w:val="left" w:pos="2895"/>
              </w:tabs>
              <w:snapToGrid w:val="0"/>
              <w:ind w:left="360"/>
              <w:jc w:val="both"/>
              <w:rPr>
                <w:bCs/>
              </w:rPr>
            </w:pPr>
            <w:r>
              <w:rPr>
                <w:bCs/>
              </w:rPr>
              <w:t xml:space="preserve">  </w:t>
            </w:r>
            <w:r w:rsidR="005E12D8" w:rsidRPr="00730D2D">
              <w:rPr>
                <w:bCs/>
              </w:rPr>
              <w:t xml:space="preserve"> l.)</w:t>
            </w:r>
            <w:r w:rsidR="00576E66" w:rsidRPr="00730D2D">
              <w:rPr>
                <w:bCs/>
              </w:rPr>
              <w:t xml:space="preserve"> na tydzień</w:t>
            </w:r>
          </w:p>
          <w:p w:rsidR="00576E66" w:rsidRPr="001F2AD4" w:rsidRDefault="00576E66" w:rsidP="00685A01">
            <w:pPr>
              <w:ind w:left="360"/>
              <w:jc w:val="both"/>
              <w:rPr>
                <w:bCs/>
              </w:rPr>
            </w:pPr>
            <w:r w:rsidRPr="007F3931">
              <w:rPr>
                <w:bCs/>
              </w:rPr>
              <w:t xml:space="preserve">- </w:t>
            </w:r>
            <w:r w:rsidRPr="001F2AD4">
              <w:rPr>
                <w:bCs/>
              </w:rPr>
              <w:t xml:space="preserve">pojemniki w kolorze żółtym o </w:t>
            </w:r>
            <w:proofErr w:type="spellStart"/>
            <w:r w:rsidRPr="001F2AD4">
              <w:rPr>
                <w:bCs/>
              </w:rPr>
              <w:t>poj</w:t>
            </w:r>
            <w:proofErr w:type="spellEnd"/>
            <w:r w:rsidRPr="001F2AD4">
              <w:rPr>
                <w:bCs/>
              </w:rPr>
              <w:t>. 60L w ilości 50 sztuk do odpadów o kodzie 180108*</w:t>
            </w:r>
          </w:p>
          <w:p w:rsidR="007F3931" w:rsidRPr="001F2AD4" w:rsidRDefault="007F3931" w:rsidP="00685A01">
            <w:pPr>
              <w:ind w:left="360"/>
              <w:jc w:val="both"/>
            </w:pPr>
            <w:r w:rsidRPr="001F2AD4">
              <w:rPr>
                <w:bCs/>
              </w:rPr>
              <w:t xml:space="preserve">- pojemniki w kolorze czerwonym o </w:t>
            </w:r>
            <w:proofErr w:type="spellStart"/>
            <w:r w:rsidRPr="001F2AD4">
              <w:rPr>
                <w:bCs/>
              </w:rPr>
              <w:t>poj</w:t>
            </w:r>
            <w:proofErr w:type="spellEnd"/>
            <w:r w:rsidRPr="001F2AD4">
              <w:rPr>
                <w:bCs/>
              </w:rPr>
              <w:t>. 60L</w:t>
            </w:r>
            <w:r w:rsidR="007B319D">
              <w:rPr>
                <w:bCs/>
              </w:rPr>
              <w:t xml:space="preserve"> w ilości 1</w:t>
            </w:r>
            <w:r w:rsidR="006509B2">
              <w:rPr>
                <w:bCs/>
              </w:rPr>
              <w:t>5</w:t>
            </w:r>
            <w:r w:rsidRPr="001F2AD4">
              <w:rPr>
                <w:bCs/>
              </w:rPr>
              <w:t xml:space="preserve"> sztuk do odpadów o kodzie 18 01 03*</w:t>
            </w:r>
          </w:p>
          <w:p w:rsidR="00576E66" w:rsidRPr="001F2AD4" w:rsidRDefault="00B172FD" w:rsidP="00B172FD">
            <w:pPr>
              <w:suppressAutoHyphens/>
              <w:jc w:val="both"/>
              <w:rPr>
                <w:rFonts w:ascii="Arial Narrow" w:hAnsi="Arial Narrow"/>
              </w:rPr>
            </w:pPr>
            <w:r w:rsidRPr="001F2AD4">
              <w:t>4.</w:t>
            </w:r>
            <w:r w:rsidR="00576E66" w:rsidRPr="001F2AD4">
              <w:t>Podana wyżej wielkość jest wielkością szacunkową w skali roku. Może ona ulec zmianie w czasie  obowiązywania umowy</w:t>
            </w:r>
            <w:r w:rsidR="00576E66" w:rsidRPr="001F2AD4">
              <w:rPr>
                <w:rFonts w:ascii="Arial Narrow" w:hAnsi="Arial Narrow"/>
                <w:sz w:val="22"/>
                <w:szCs w:val="22"/>
              </w:rPr>
              <w:t>.</w:t>
            </w:r>
          </w:p>
          <w:p w:rsidR="00480D20" w:rsidRPr="004C1425" w:rsidRDefault="00480D20" w:rsidP="004C1425">
            <w:pPr>
              <w:pStyle w:val="Nagwek"/>
              <w:tabs>
                <w:tab w:val="clear" w:pos="4536"/>
                <w:tab w:val="clear" w:pos="9072"/>
              </w:tabs>
              <w:spacing w:line="276" w:lineRule="auto"/>
              <w:jc w:val="both"/>
              <w:rPr>
                <w:iCs/>
                <w:color w:val="FF0000"/>
              </w:rPr>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BD2AE7" w:rsidRDefault="00FB4797" w:rsidP="00004A4A">
      <w:pPr>
        <w:pStyle w:val="Nagwek2"/>
      </w:pPr>
      <w:r>
        <w:t xml:space="preserve">2. </w:t>
      </w:r>
      <w:r w:rsidR="00BD2AE7" w:rsidRPr="00BD2AE7">
        <w:t>Zamawiający nie dokonuje podziału zamówienia na części i tym samym nie dopuszcza składania ofert częściowych. Oferty nie zawierające pełnego zakresu przedmiotu zamówienia zostaną odrzucone.</w:t>
      </w:r>
    </w:p>
    <w:p w:rsidR="004E2018" w:rsidRPr="005302DB" w:rsidRDefault="004E2018" w:rsidP="004E2018">
      <w:pPr>
        <w:pStyle w:val="Akapitzlist"/>
        <w:suppressAutoHyphens/>
        <w:spacing w:before="120" w:after="120" w:line="271" w:lineRule="auto"/>
        <w:ind w:left="1080"/>
        <w:jc w:val="both"/>
        <w:rPr>
          <w:rFonts w:ascii="Times New Roman" w:hAnsi="Times New Roman"/>
          <w:color w:val="000000"/>
          <w:sz w:val="24"/>
          <w:szCs w:val="24"/>
        </w:rPr>
      </w:pPr>
      <w:r w:rsidRPr="005302DB">
        <w:rPr>
          <w:rFonts w:ascii="Times New Roman" w:hAnsi="Times New Roman"/>
          <w:color w:val="000000"/>
          <w:sz w:val="24"/>
          <w:szCs w:val="24"/>
        </w:rPr>
        <w:t>Powody niedokonania podziału zamówienia na części:</w:t>
      </w:r>
    </w:p>
    <w:p w:rsidR="004E2018" w:rsidRPr="005302DB" w:rsidRDefault="004E2018" w:rsidP="004E2018">
      <w:pPr>
        <w:pStyle w:val="Akapitzlist"/>
        <w:suppressAutoHyphens/>
        <w:spacing w:before="120" w:after="120" w:line="271" w:lineRule="auto"/>
        <w:ind w:left="1080"/>
        <w:jc w:val="both"/>
        <w:rPr>
          <w:rFonts w:ascii="Times New Roman" w:hAnsi="Times New Roman"/>
          <w:color w:val="000000"/>
          <w:sz w:val="24"/>
          <w:szCs w:val="24"/>
        </w:rPr>
      </w:pPr>
      <w:r>
        <w:rPr>
          <w:rFonts w:ascii="Times New Roman" w:hAnsi="Times New Roman"/>
          <w:color w:val="000000"/>
          <w:sz w:val="24"/>
          <w:szCs w:val="24"/>
        </w:rPr>
        <w:t>z</w:t>
      </w:r>
      <w:r w:rsidRPr="005302DB">
        <w:rPr>
          <w:rFonts w:ascii="Times New Roman" w:hAnsi="Times New Roman"/>
          <w:color w:val="000000"/>
          <w:sz w:val="24"/>
          <w:szCs w:val="24"/>
        </w:rPr>
        <w:t xml:space="preserve">e względu na nadmierne trudności techniczne, nadmierne koszty wykonania zamówienia, potrzebę skoordynowania działań różnych wykonawców realizujących poszczególne części zamówienia mogłoby poważnie zagrozić właściwemu wykonaniu zadania. Ponadto konieczność stosowania przepisów dotyczących zasady bliskości (zakazujących unieszkodliwianie zakaźnych odpadów medycznych poza obszarem województwo, na terenie którego są wytwarzane), zamawiający nie przewiduje podziału na części zamówienia dotyczącego odbioru, transportu i </w:t>
      </w:r>
      <w:r w:rsidRPr="005302DB">
        <w:rPr>
          <w:rFonts w:ascii="Times New Roman" w:hAnsi="Times New Roman"/>
          <w:color w:val="000000"/>
          <w:sz w:val="24"/>
          <w:szCs w:val="24"/>
        </w:rPr>
        <w:lastRenderedPageBreak/>
        <w:t xml:space="preserve">utylizacji odpadów niebezpiecznych. </w:t>
      </w:r>
      <w:r w:rsidR="006A5BEB">
        <w:rPr>
          <w:rFonts w:ascii="Times New Roman" w:hAnsi="Times New Roman"/>
          <w:color w:val="000000"/>
          <w:sz w:val="24"/>
          <w:szCs w:val="24"/>
        </w:rPr>
        <w:t>Na terenie województwa wielkopolskiego</w:t>
      </w:r>
      <w:r w:rsidRPr="005302DB">
        <w:rPr>
          <w:rFonts w:ascii="Times New Roman" w:hAnsi="Times New Roman"/>
          <w:color w:val="000000"/>
          <w:sz w:val="24"/>
          <w:szCs w:val="24"/>
        </w:rPr>
        <w:t xml:space="preserve"> znajduje się tylko jedna spalarnia do termicznego unieszkodli</w:t>
      </w:r>
      <w:r w:rsidR="00647E59">
        <w:rPr>
          <w:rFonts w:ascii="Times New Roman" w:hAnsi="Times New Roman"/>
          <w:color w:val="000000"/>
          <w:sz w:val="24"/>
          <w:szCs w:val="24"/>
        </w:rPr>
        <w:t>wiania odpadów niebezpiecznych.</w:t>
      </w:r>
    </w:p>
    <w:p w:rsidR="00BD2AE7" w:rsidRPr="00BD2AE7" w:rsidRDefault="00B75DEE" w:rsidP="00004A4A">
      <w:pPr>
        <w:pStyle w:val="Nagwek2"/>
      </w:pPr>
      <w:r>
        <w:t>3</w:t>
      </w:r>
      <w:r w:rsidR="00FB4797">
        <w:t xml:space="preserve">. </w:t>
      </w:r>
      <w:r w:rsidR="00BD2AE7" w:rsidRPr="00BD2AE7">
        <w:t>Zamawiający nie dopuszcza składania ofert wariantowych</w:t>
      </w:r>
    </w:p>
    <w:p w:rsidR="00E842B4" w:rsidRPr="00E842B4" w:rsidRDefault="00B75DEE" w:rsidP="00004A4A">
      <w:pPr>
        <w:pStyle w:val="Nagwek2"/>
      </w:pPr>
      <w:r>
        <w:t>4</w:t>
      </w:r>
      <w:r w:rsidR="00316EFA">
        <w:t xml:space="preserve">. </w:t>
      </w:r>
      <w:r w:rsidR="00C6277E" w:rsidRPr="00E842B4">
        <w:t xml:space="preserve"> </w:t>
      </w:r>
      <w:r w:rsidR="00E842B4" w:rsidRPr="00E842B4">
        <w:t xml:space="preserve">Zamawiający </w:t>
      </w:r>
      <w:r w:rsidR="00C6277E">
        <w:t xml:space="preserve">w związku z art. 95 ust 1 ustawy </w:t>
      </w:r>
      <w:proofErr w:type="spellStart"/>
      <w:r w:rsidR="00C6277E">
        <w:t>Pzp</w:t>
      </w:r>
      <w:proofErr w:type="spellEnd"/>
      <w:r w:rsidR="00C6277E">
        <w:t xml:space="preserve">. </w:t>
      </w:r>
      <w:r w:rsidR="00E842B4" w:rsidRPr="00E842B4">
        <w:t>określa następujące wymagania odnośnie zatrudnienia przez Wykonawcę lub Podwykonawcę osób wykonujących wskazane przez Zamawiającego czynności w zakresie realizacji zamówienia na podstawie umowy o pracę:</w:t>
      </w:r>
    </w:p>
    <w:p w:rsidR="00E842B4" w:rsidRPr="00E842B4" w:rsidRDefault="00B75DEE" w:rsidP="00004A4A">
      <w:pPr>
        <w:pStyle w:val="Nagwek2"/>
      </w:pPr>
      <w:r>
        <w:t>5</w:t>
      </w:r>
      <w:r w:rsidR="00316EFA">
        <w:t xml:space="preserve">. </w:t>
      </w:r>
      <w:r w:rsidR="00E842B4" w:rsidRPr="00D11F3E">
        <w:t>Wykonawca zobowiązuje się do zatrudnienia na podstawie umowy o pracę, przez w</w:t>
      </w:r>
      <w:r w:rsidR="00413B0C">
        <w:t xml:space="preserve">ykonawcę lub podwykonawcę </w:t>
      </w:r>
      <w:r w:rsidR="00413B0C" w:rsidRPr="00413B0C">
        <w:t>osób w zakresie realizacji zamówienia do wykonywania usługi objętej przedmiotem zamówienia</w:t>
      </w:r>
      <w:r w:rsidR="00D11F3E" w:rsidRPr="00D11F3E">
        <w:t xml:space="preserve"> </w:t>
      </w:r>
      <w:proofErr w:type="spellStart"/>
      <w:r w:rsidR="00D11F3E" w:rsidRPr="00D11F3E">
        <w:t>tj</w:t>
      </w:r>
      <w:proofErr w:type="spellEnd"/>
      <w:r w:rsidR="00D11F3E" w:rsidRPr="00D11F3E">
        <w:t xml:space="preserve">: kierowanie (przewóz), załadunek, rozładunek, unieszkodliwianie odpadów </w:t>
      </w:r>
      <w:r w:rsidR="000F66B6">
        <w:t>.</w:t>
      </w:r>
    </w:p>
    <w:p w:rsidR="00E842B4" w:rsidRPr="00E842B4" w:rsidRDefault="00B75DEE" w:rsidP="00004A4A">
      <w:pPr>
        <w:pStyle w:val="Nagwek2"/>
      </w:pPr>
      <w:r>
        <w:t>6</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4D21D5">
        <w:rPr>
          <w:b/>
        </w:rPr>
        <w:t>7</w:t>
      </w:r>
      <w:r w:rsidR="00E842B4" w:rsidRPr="00E842B4">
        <w:rPr>
          <w:b/>
        </w:rPr>
        <w:t xml:space="preserve"> </w:t>
      </w:r>
      <w:r w:rsidR="00E842B4" w:rsidRPr="00E842B4">
        <w:t>do SWZ.</w:t>
      </w:r>
    </w:p>
    <w:p w:rsidR="00BD3D5A" w:rsidRDefault="00B75DEE" w:rsidP="00004A4A">
      <w:pPr>
        <w:pStyle w:val="Nagwek2"/>
      </w:pPr>
      <w:r>
        <w:t>7</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D11F3E" w:rsidRPr="00D11F3E" w:rsidRDefault="00B75DEE" w:rsidP="00004A4A">
      <w:pPr>
        <w:pStyle w:val="Nagwek2"/>
      </w:pPr>
      <w:r>
        <w:t>8</w:t>
      </w:r>
      <w:r w:rsidR="00D11F3E" w:rsidRPr="00D11F3E">
        <w:t xml:space="preserve">. </w:t>
      </w:r>
      <w:r w:rsidR="00D11F3E" w:rsidRPr="00627CD3">
        <w:t xml:space="preserve">Wykonawca zobowiązany jest  wywozić odpady </w:t>
      </w:r>
      <w:r w:rsidR="005C0156" w:rsidRPr="00627CD3">
        <w:t>minimum</w:t>
      </w:r>
      <w:r w:rsidR="00D11F3E" w:rsidRPr="00627CD3">
        <w:t xml:space="preserve"> trzy razy w tygodniu – poniedziałek, środę i piątek lub w terminie do 24 godzin od telefoniczne</w:t>
      </w:r>
      <w:r w:rsidR="00413B0C" w:rsidRPr="00627CD3">
        <w:t>go wezwania przez Zamawiającego (</w:t>
      </w:r>
      <w:r w:rsidR="00413B0C" w:rsidRPr="00627CD3">
        <w:rPr>
          <w:bCs/>
        </w:rPr>
        <w:t>terminie do 24 godzin dotyczy odpad</w:t>
      </w:r>
      <w:r w:rsidR="000F66B6" w:rsidRPr="00627CD3">
        <w:rPr>
          <w:bCs/>
        </w:rPr>
        <w:t>ów wysoce zakaźnych i wynika z r</w:t>
      </w:r>
      <w:r w:rsidR="00413B0C" w:rsidRPr="00627CD3">
        <w:rPr>
          <w:bCs/>
        </w:rPr>
        <w:t>ozporządzenia M</w:t>
      </w:r>
      <w:r w:rsidR="000F66B6" w:rsidRPr="00627CD3">
        <w:rPr>
          <w:bCs/>
        </w:rPr>
        <w:t xml:space="preserve">inistra </w:t>
      </w:r>
      <w:r w:rsidR="00413B0C" w:rsidRPr="00627CD3">
        <w:rPr>
          <w:bCs/>
        </w:rPr>
        <w:t>Z</w:t>
      </w:r>
      <w:r w:rsidR="000F66B6" w:rsidRPr="00627CD3">
        <w:rPr>
          <w:bCs/>
        </w:rPr>
        <w:t>drowia</w:t>
      </w:r>
      <w:r w:rsidR="00413B0C" w:rsidRPr="00627CD3">
        <w:rPr>
          <w:bCs/>
        </w:rPr>
        <w:t xml:space="preserve"> z dnia 5 października  2017 </w:t>
      </w:r>
      <w:r w:rsidR="000F66B6" w:rsidRPr="00627CD3">
        <w:rPr>
          <w:bCs/>
        </w:rPr>
        <w:t xml:space="preserve"> (Dz. U. z 2017 poz. 1975 </w:t>
      </w:r>
      <w:r w:rsidR="00413B0C" w:rsidRPr="00627CD3">
        <w:rPr>
          <w:bCs/>
        </w:rPr>
        <w:t>w sprawie szczegółowego sposobu postępowani</w:t>
      </w:r>
      <w:r w:rsidR="000F66B6" w:rsidRPr="00627CD3">
        <w:rPr>
          <w:bCs/>
        </w:rPr>
        <w:t>a z odpadami medycznymi §5 ust</w:t>
      </w:r>
      <w:r w:rsidR="00413B0C" w:rsidRPr="00627CD3">
        <w:rPr>
          <w:bCs/>
        </w:rPr>
        <w:t>.2 ).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004A4A">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4B4021">
        <w:rPr>
          <w:rFonts w:eastAsia="Garamond"/>
          <w:szCs w:val="24"/>
        </w:rPr>
        <w:t xml:space="preserve">okresie </w:t>
      </w:r>
      <w:r w:rsidR="00413B0C">
        <w:rPr>
          <w:rFonts w:eastAsia="Garamond"/>
          <w:b/>
          <w:szCs w:val="24"/>
        </w:rPr>
        <w:t>12</w:t>
      </w:r>
      <w:r w:rsidRPr="008502F5">
        <w:rPr>
          <w:rFonts w:eastAsia="Garamond"/>
          <w:b/>
          <w:szCs w:val="24"/>
        </w:rPr>
        <w:t xml:space="preserve"> </w:t>
      </w:r>
      <w:r w:rsidRPr="004B4021">
        <w:rPr>
          <w:rFonts w:eastAsia="Garamond"/>
          <w:b/>
          <w:szCs w:val="24"/>
        </w:rPr>
        <w:t>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004A4A">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004A4A">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720E4F" w:rsidRPr="00CD4B52" w:rsidTr="00720E4F">
        <w:trPr>
          <w:trHeight w:val="1827"/>
        </w:trPr>
        <w:tc>
          <w:tcPr>
            <w:tcW w:w="720" w:type="dxa"/>
            <w:tcBorders>
              <w:top w:val="single" w:sz="4" w:space="0" w:color="auto"/>
              <w:left w:val="single" w:sz="4" w:space="0" w:color="auto"/>
              <w:bottom w:val="single" w:sz="4" w:space="0" w:color="auto"/>
              <w:right w:val="single" w:sz="4" w:space="0" w:color="auto"/>
            </w:tcBorders>
            <w:hideMark/>
          </w:tcPr>
          <w:p w:rsidR="00720E4F" w:rsidRPr="00CD4B52" w:rsidRDefault="00720E4F" w:rsidP="00E712FF">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720E4F" w:rsidRDefault="00720E4F" w:rsidP="00B75DEE">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720E4F" w:rsidRDefault="00720E4F" w:rsidP="00B75DEE">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720E4F" w:rsidRPr="00AB5D49" w:rsidRDefault="00720E4F" w:rsidP="00B75DEE">
            <w:pPr>
              <w:autoSpaceDE w:val="0"/>
              <w:autoSpaceDN w:val="0"/>
              <w:adjustRightInd w:val="0"/>
              <w:jc w:val="both"/>
              <w:rPr>
                <w:bCs/>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720E4F" w:rsidRPr="00CD4B52" w:rsidTr="00720E4F">
        <w:trPr>
          <w:trHeight w:val="2831"/>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rsidR="00720E4F" w:rsidRDefault="00720E4F" w:rsidP="00B75DEE">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720E4F" w:rsidRDefault="00720E4F" w:rsidP="00B75DEE">
            <w:pPr>
              <w:autoSpaceDE w:val="0"/>
              <w:autoSpaceDN w:val="0"/>
              <w:adjustRightInd w:val="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dotyczące posiadania kompetencji lub uprawnień do prowadzenia określonej działalności zawodowej</w:t>
            </w:r>
            <w:r>
              <w:rPr>
                <w:rFonts w:eastAsia="Calibri"/>
                <w:lang w:eastAsia="en-US"/>
              </w:rPr>
              <w:t xml:space="preserve">. </w:t>
            </w:r>
          </w:p>
          <w:p w:rsidR="00720E4F" w:rsidRPr="00FB5CB3" w:rsidRDefault="00720E4F" w:rsidP="00720E4F">
            <w:pPr>
              <w:autoSpaceDE w:val="0"/>
              <w:autoSpaceDN w:val="0"/>
              <w:adjustRightInd w:val="0"/>
              <w:jc w:val="both"/>
            </w:pPr>
            <w:r w:rsidRPr="00D668FD">
              <w:t>Wykonawca, który będzie uczestniczył w wykonaniu zamówienia posiada aktualne zezwolenie na prowadzenie działalności w zakresie zbierania, transportu, unieszkodliwiania i odzysku odpadów zgodnie z ustawą o odpadach, a w przypadku braku decyzji na prowadzenie działalności w z</w:t>
            </w:r>
            <w:r w:rsidRPr="00FB5CB3">
              <w:t>akresie unieszkodliwianie odpadów medycznych aktualną umowę ze spalarnią odpadów z obszaru województwa wielkopolskiego lub z miejsca najbliżej położonego miejscu, w którym zostały wytworzone (zasada blisk</w:t>
            </w:r>
            <w:r w:rsidR="00B917CD" w:rsidRPr="00FB5CB3">
              <w:t>ości) zgodnie wymogami ustawy z dnia 14.12.2012 roku o odpadach (tek</w:t>
            </w:r>
            <w:r w:rsidR="00627CD3">
              <w:t>st jednolity Dz. U. 2022</w:t>
            </w:r>
            <w:r w:rsidR="00627CD3" w:rsidRPr="007F3931">
              <w:t xml:space="preserve"> r. poz. </w:t>
            </w:r>
            <w:r w:rsidR="00627CD3">
              <w:t xml:space="preserve">699 </w:t>
            </w:r>
            <w:r w:rsidR="00B917CD" w:rsidRPr="00FB5CB3">
              <w:t xml:space="preserve">z </w:t>
            </w:r>
            <w:proofErr w:type="spellStart"/>
            <w:r w:rsidR="00B917CD" w:rsidRPr="00FB5CB3">
              <w:t>poź</w:t>
            </w:r>
            <w:proofErr w:type="spellEnd"/>
            <w:r w:rsidR="00B917CD" w:rsidRPr="00FB5CB3">
              <w:t>. zm.)</w:t>
            </w:r>
          </w:p>
          <w:p w:rsidR="00AC4945" w:rsidRPr="00720E4F" w:rsidRDefault="00AC4945" w:rsidP="00AC4945">
            <w:pPr>
              <w:pStyle w:val="Teksttreci0"/>
              <w:keepNext/>
              <w:shd w:val="clear" w:color="auto" w:fill="auto"/>
              <w:spacing w:line="240" w:lineRule="auto"/>
              <w:ind w:right="20" w:firstLine="0"/>
              <w:jc w:val="both"/>
              <w:rPr>
                <w:rFonts w:ascii="Times New Roman" w:hAnsi="Times New Roman" w:cs="Times New Roman"/>
                <w:color w:val="FF0000"/>
                <w:sz w:val="24"/>
                <w:szCs w:val="24"/>
              </w:rPr>
            </w:pPr>
          </w:p>
        </w:tc>
      </w:tr>
      <w:tr w:rsidR="00720E4F" w:rsidRPr="00CD4B52" w:rsidTr="00720E4F">
        <w:trPr>
          <w:trHeight w:val="2545"/>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720E4F" w:rsidRPr="00F57932" w:rsidRDefault="00720E4F" w:rsidP="00B75DEE">
            <w:pPr>
              <w:jc w:val="both"/>
              <w:rPr>
                <w:rFonts w:eastAsia="Calibri"/>
              </w:rPr>
            </w:pPr>
            <w:r w:rsidRPr="00F57932">
              <w:rPr>
                <w:rFonts w:eastAsia="Calibri"/>
                <w:b/>
              </w:rPr>
              <w:t>Sytuacja ekonomiczna lub finansowa</w:t>
            </w:r>
          </w:p>
          <w:p w:rsidR="00720E4F" w:rsidRPr="00F57932" w:rsidRDefault="00720E4F" w:rsidP="00B75DEE">
            <w:pPr>
              <w:jc w:val="both"/>
              <w:rPr>
                <w:rFonts w:eastAsia="Calibri"/>
              </w:rPr>
            </w:pPr>
            <w:r w:rsidRPr="00F57932">
              <w:rPr>
                <w:rFonts w:eastAsia="Calibri"/>
              </w:rPr>
              <w:t xml:space="preserve">O udzielenie zamówienia mogą ubiegać się Wykonawcy, którzy spełniają warunki, dotyczące sytuacji ekonomicznej lub finansowej. </w:t>
            </w:r>
          </w:p>
          <w:p w:rsidR="00720E4F" w:rsidRPr="00F57932" w:rsidRDefault="00720E4F" w:rsidP="00B75DEE">
            <w:pPr>
              <w:jc w:val="both"/>
            </w:pPr>
            <w:r w:rsidRPr="00F57932">
              <w:t>Zamawiający uzna warunek za spełniony, jeżeli Wykonawca wykaże, że posiada opłacone ubezpieczenie od odpowiedzialności cywilnej (OC) w zakresie prowadzonej działalno</w:t>
            </w:r>
            <w:r w:rsidR="00FB5CB3" w:rsidRPr="00F57932">
              <w:t>ś</w:t>
            </w:r>
            <w:r w:rsidR="00627CD3" w:rsidRPr="00F57932">
              <w:t>ci n</w:t>
            </w:r>
            <w:r w:rsidR="006A5BEB" w:rsidRPr="00F57932">
              <w:t xml:space="preserve">a kwotę nie mniejszą niż  </w:t>
            </w:r>
            <w:r w:rsidR="00613899" w:rsidRPr="00613899">
              <w:t>35</w:t>
            </w:r>
            <w:r w:rsidR="006A5BEB" w:rsidRPr="00613899">
              <w:t>0 000,00</w:t>
            </w:r>
            <w:r w:rsidR="006A5BEB" w:rsidRPr="00F57932">
              <w:t xml:space="preserve"> zł. brutto.</w:t>
            </w:r>
          </w:p>
          <w:p w:rsidR="00720E4F" w:rsidRPr="00F57932" w:rsidRDefault="00720E4F" w:rsidP="00B75DEE">
            <w:pPr>
              <w:jc w:val="both"/>
              <w:rPr>
                <w:rFonts w:ascii="Arial Narrow" w:hAnsi="Arial Narrow" w:cs="Arial"/>
              </w:rPr>
            </w:pPr>
            <w:r w:rsidRPr="00F57932">
              <w:t>W przypadku kwot w walutach obcych dokonane zostanie przeliczenie według średniego kursu NBP z dnia opublikowania ogłoszenia w Dzienniku Urzędowym Unii Europejskiej.</w:t>
            </w:r>
            <w:r w:rsidRPr="00F57932">
              <w:rPr>
                <w:rFonts w:ascii="Arial Narrow" w:hAnsi="Arial Narrow" w:cs="Arial"/>
                <w:sz w:val="22"/>
                <w:szCs w:val="22"/>
              </w:rPr>
              <w:t xml:space="preserve"> </w:t>
            </w:r>
          </w:p>
        </w:tc>
      </w:tr>
      <w:tr w:rsidR="00720E4F" w:rsidRPr="00CD4B52" w:rsidTr="00720E4F">
        <w:trPr>
          <w:trHeight w:val="2255"/>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720E4F" w:rsidRPr="00F57932" w:rsidRDefault="00720E4F" w:rsidP="00B75DEE">
            <w:pPr>
              <w:jc w:val="both"/>
              <w:rPr>
                <w:rFonts w:eastAsia="Calibri"/>
              </w:rPr>
            </w:pPr>
            <w:r w:rsidRPr="00F57932">
              <w:rPr>
                <w:rFonts w:eastAsia="Calibri"/>
                <w:b/>
              </w:rPr>
              <w:t>Zdolności techniczna lub zawodowa</w:t>
            </w:r>
          </w:p>
          <w:p w:rsidR="00720E4F" w:rsidRPr="00F57932" w:rsidRDefault="00720E4F" w:rsidP="00B75DEE">
            <w:pPr>
              <w:jc w:val="both"/>
              <w:rPr>
                <w:rFonts w:eastAsia="Calibri"/>
              </w:rPr>
            </w:pPr>
            <w:r w:rsidRPr="00F57932">
              <w:rPr>
                <w:rFonts w:eastAsia="Calibri"/>
              </w:rPr>
              <w:t xml:space="preserve">O udzielenie zamówienia mogą ubiegać się Wykonawcy, którzy spełniają warunki, dotyczące zdolności technicznej lub zawodowej. </w:t>
            </w:r>
          </w:p>
          <w:p w:rsidR="00720E4F" w:rsidRPr="00F57932" w:rsidRDefault="00720E4F" w:rsidP="00AC4945">
            <w:pPr>
              <w:jc w:val="both"/>
            </w:pPr>
            <w:r w:rsidRPr="00F57932">
              <w:t>Wykonawca ubiegający się o udzielenie zamówienia zobowiązany jest wykazać się wykonaniem lub wykonywaniem w okresie ostatnich trzech lat, a jeżeli okres prowadzenia działalności jest kró</w:t>
            </w:r>
            <w:r w:rsidR="00AC4945" w:rsidRPr="00F57932">
              <w:t xml:space="preserve">tszy w tym okresie co najmniej 2 </w:t>
            </w:r>
            <w:r w:rsidRPr="00F57932">
              <w:t xml:space="preserve"> usługą</w:t>
            </w:r>
            <w:r w:rsidR="00AC4945" w:rsidRPr="00F57932">
              <w:t xml:space="preserve"> </w:t>
            </w:r>
            <w:r w:rsidRPr="00F57932">
              <w:t xml:space="preserve"> </w:t>
            </w:r>
            <w:r w:rsidR="00066EE4" w:rsidRPr="00F57932">
              <w:t xml:space="preserve">w wysokości co </w:t>
            </w:r>
            <w:r w:rsidR="00B80B5F" w:rsidRPr="00F57932">
              <w:t xml:space="preserve">najmniej </w:t>
            </w:r>
            <w:r w:rsidR="00613899" w:rsidRPr="00613899">
              <w:t>35</w:t>
            </w:r>
            <w:r w:rsidR="00B80B5F" w:rsidRPr="00613899">
              <w:t>0 000,00</w:t>
            </w:r>
            <w:r w:rsidR="00E20F82" w:rsidRPr="00F57932">
              <w:t xml:space="preserve"> zł. brutto</w:t>
            </w:r>
            <w:r w:rsidR="00AC4945" w:rsidRPr="00F57932">
              <w:t xml:space="preserve"> każda</w:t>
            </w:r>
            <w:r w:rsidR="00AC4945" w:rsidRPr="00F57932">
              <w:rPr>
                <w:bCs/>
              </w:rPr>
              <w:t xml:space="preserve"> na rzecz zakładów ochrony zdrowia w zakresie odbioru, wywozu i utylizacji odpadów medycznych</w:t>
            </w:r>
            <w:r w:rsidR="004D21D5" w:rsidRPr="00F57932">
              <w:rPr>
                <w:bCs/>
              </w:rPr>
              <w:t xml:space="preserve"> (zał. nr 5</w:t>
            </w:r>
            <w:r w:rsidR="00BE2F94" w:rsidRPr="00F57932">
              <w:rPr>
                <w:bCs/>
              </w:rPr>
              <w:t>)</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614556" w:rsidRDefault="00614556" w:rsidP="00614556">
      <w:pPr>
        <w:pStyle w:val="Nagwek2"/>
        <w:numPr>
          <w:ilvl w:val="0"/>
          <w:numId w:val="42"/>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614556" w:rsidRDefault="00614556" w:rsidP="00614556">
      <w:pPr>
        <w:pStyle w:val="Nagwek2"/>
        <w:numPr>
          <w:ilvl w:val="0"/>
          <w:numId w:val="43"/>
        </w:numPr>
      </w:pPr>
      <w:r>
        <w:t xml:space="preserve">będącego osobą fizyczną, którego prawomocnie skazano za przestępstwo: </w:t>
      </w:r>
    </w:p>
    <w:p w:rsidR="00614556" w:rsidRDefault="00614556" w:rsidP="00614556">
      <w:pPr>
        <w:pStyle w:val="Nagwek2"/>
        <w:numPr>
          <w:ilvl w:val="0"/>
          <w:numId w:val="44"/>
        </w:numPr>
      </w:pPr>
      <w:r>
        <w:t xml:space="preserve">udziału w zorganizowanej grupie przestępczej albo związku mającym na celu popełnienie przestępstwa lub przestępstwa skarbowego, o którym mowa w art. 258 Kodeksu karnego, </w:t>
      </w:r>
    </w:p>
    <w:p w:rsidR="00614556" w:rsidRDefault="00614556" w:rsidP="00614556">
      <w:pPr>
        <w:pStyle w:val="Nagwek2"/>
        <w:numPr>
          <w:ilvl w:val="0"/>
          <w:numId w:val="44"/>
        </w:numPr>
      </w:pPr>
      <w:r>
        <w:t xml:space="preserve">handlu ludźmi, o którym mowa w art. 189a Kodeksu karnego, </w:t>
      </w:r>
    </w:p>
    <w:p w:rsidR="00614556" w:rsidRDefault="00614556" w:rsidP="00614556">
      <w:pPr>
        <w:pStyle w:val="Nagwek2"/>
        <w:numPr>
          <w:ilvl w:val="0"/>
          <w:numId w:val="44"/>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w:t>
      </w:r>
      <w:r>
        <w:lastRenderedPageBreak/>
        <w:t xml:space="preserve">żywieniowego oraz wyrobów medycznych (Dz. U. z 2021 r. poz. 523, 1292, 1559 i 2054), </w:t>
      </w:r>
    </w:p>
    <w:p w:rsidR="00614556" w:rsidRDefault="00614556" w:rsidP="00614556">
      <w:pPr>
        <w:pStyle w:val="Nagwek2"/>
        <w:numPr>
          <w:ilvl w:val="0"/>
          <w:numId w:val="44"/>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14556" w:rsidRDefault="00614556" w:rsidP="00614556">
      <w:pPr>
        <w:pStyle w:val="Nagwek2"/>
        <w:numPr>
          <w:ilvl w:val="0"/>
          <w:numId w:val="44"/>
        </w:numPr>
      </w:pPr>
      <w:r>
        <w:t xml:space="preserve">o charakterze terrorystycznym, o którym mowa w art. 115 § 20 Kodeksu karnego, lub mające na celu popełnienie tego przestępstwa, </w:t>
      </w:r>
    </w:p>
    <w:p w:rsidR="00614556" w:rsidRDefault="00614556" w:rsidP="00614556">
      <w:pPr>
        <w:pStyle w:val="Nagwek2"/>
        <w:numPr>
          <w:ilvl w:val="0"/>
          <w:numId w:val="4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614556" w:rsidRDefault="00614556" w:rsidP="00614556">
      <w:pPr>
        <w:pStyle w:val="Nagwek2"/>
        <w:numPr>
          <w:ilvl w:val="0"/>
          <w:numId w:val="44"/>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614556" w:rsidRDefault="00614556" w:rsidP="00614556">
      <w:pPr>
        <w:pStyle w:val="Nagwek2"/>
        <w:numPr>
          <w:ilvl w:val="0"/>
          <w:numId w:val="44"/>
        </w:numPr>
      </w:pPr>
      <w:r>
        <w:t xml:space="preserve">o którym mowa w art. 9 ust. 1 i 3 lub art. 10 ustawy z dnia 15 czerwca 2012 r. o skutkach powierzania wykonywania pracy cudzoziemcom przebywającym wbrew przepisom na terytorium Rzeczypospolitej Polskiej </w:t>
      </w:r>
    </w:p>
    <w:p w:rsidR="00614556" w:rsidRDefault="00614556" w:rsidP="00614556">
      <w:pPr>
        <w:pStyle w:val="Nagwek2"/>
        <w:ind w:left="1511" w:firstLine="0"/>
      </w:pPr>
      <w:r>
        <w:t xml:space="preserve">– lub za odpowiedni czyn zabroniony określony w przepisach prawa obcego; </w:t>
      </w:r>
    </w:p>
    <w:p w:rsidR="00614556" w:rsidRDefault="00614556" w:rsidP="00614556">
      <w:pPr>
        <w:pStyle w:val="Nagwek2"/>
        <w:numPr>
          <w:ilvl w:val="0"/>
          <w:numId w:val="43"/>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614556" w:rsidRDefault="00614556" w:rsidP="00614556">
      <w:pPr>
        <w:pStyle w:val="Nagwek2"/>
        <w:numPr>
          <w:ilvl w:val="0"/>
          <w:numId w:val="43"/>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14556" w:rsidRDefault="00614556" w:rsidP="00614556">
      <w:pPr>
        <w:pStyle w:val="Nagwek2"/>
        <w:numPr>
          <w:ilvl w:val="0"/>
          <w:numId w:val="43"/>
        </w:numPr>
      </w:pPr>
      <w:r>
        <w:t xml:space="preserve">wobec którego prawomocnie orzeczono zakaz ubiegania się o zamówienia publiczne; </w:t>
      </w:r>
    </w:p>
    <w:p w:rsidR="00614556" w:rsidRDefault="00614556" w:rsidP="00614556">
      <w:pPr>
        <w:pStyle w:val="Nagwek2"/>
        <w:numPr>
          <w:ilvl w:val="0"/>
          <w:numId w:val="43"/>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14556" w:rsidRDefault="00614556" w:rsidP="00614556">
      <w:pPr>
        <w:pStyle w:val="Nagwek2"/>
        <w:numPr>
          <w:ilvl w:val="0"/>
          <w:numId w:val="43"/>
        </w:numPr>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lastRenderedPageBreak/>
        <w:t>spowodowane tym zakłócenie konkurencji może być wyeliminowane w inny sposób niż przez wykluczenie wykonawcy z udziału w postępowaniu o udzielenie zamówienia.</w:t>
      </w:r>
      <w:r w:rsidRPr="001B748A">
        <w:t xml:space="preserve"> </w:t>
      </w:r>
    </w:p>
    <w:p w:rsidR="00614556" w:rsidRPr="008F7B5E" w:rsidRDefault="00614556" w:rsidP="00614556">
      <w:pPr>
        <w:pStyle w:val="Nagwek2"/>
        <w:numPr>
          <w:ilvl w:val="0"/>
          <w:numId w:val="42"/>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614556" w:rsidRPr="008F7B5E" w:rsidRDefault="00614556" w:rsidP="00614556">
      <w:pPr>
        <w:pStyle w:val="Nagwek2"/>
        <w:numPr>
          <w:ilvl w:val="0"/>
          <w:numId w:val="42"/>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614556" w:rsidRPr="008F7B5E" w:rsidRDefault="00614556" w:rsidP="00614556">
      <w:pPr>
        <w:pStyle w:val="Nagwek2"/>
        <w:numPr>
          <w:ilvl w:val="0"/>
          <w:numId w:val="42"/>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614556" w:rsidRDefault="00614556" w:rsidP="00614556">
      <w:pPr>
        <w:pStyle w:val="Nagwek2"/>
        <w:numPr>
          <w:ilvl w:val="0"/>
          <w:numId w:val="42"/>
        </w:numPr>
      </w:pPr>
      <w:r w:rsidRPr="008F7B5E">
        <w:t>Zamawiający może wykluczyć Wykonawcę na każdym etapie postępowania, ofertę Wykonawcy wykluczonego uznaje się za odrzuconą.</w:t>
      </w:r>
    </w:p>
    <w:p w:rsidR="00614556" w:rsidRPr="001B748A" w:rsidRDefault="00614556" w:rsidP="00614556">
      <w:pPr>
        <w:pStyle w:val="Nagwek2"/>
        <w:numPr>
          <w:ilvl w:val="0"/>
          <w:numId w:val="42"/>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późn. zm.</w:t>
      </w:r>
      <w:r w:rsidRPr="001B748A">
        <w:t>):</w:t>
      </w:r>
    </w:p>
    <w:p w:rsidR="00614556" w:rsidRDefault="00614556" w:rsidP="00614556">
      <w:pPr>
        <w:pStyle w:val="Nagwek2"/>
        <w:numPr>
          <w:ilvl w:val="0"/>
          <w:numId w:val="45"/>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614556" w:rsidRDefault="00614556" w:rsidP="00614556">
      <w:pPr>
        <w:pStyle w:val="Nagwek2"/>
        <w:numPr>
          <w:ilvl w:val="0"/>
          <w:numId w:val="45"/>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614556" w:rsidRPr="001B748A" w:rsidRDefault="00614556" w:rsidP="00614556">
      <w:pPr>
        <w:pStyle w:val="Nagwek2"/>
        <w:numPr>
          <w:ilvl w:val="0"/>
          <w:numId w:val="45"/>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4556" w:rsidRPr="001B748A" w:rsidRDefault="00614556" w:rsidP="00614556">
      <w:pPr>
        <w:pStyle w:val="Nagwek2"/>
        <w:numPr>
          <w:ilvl w:val="0"/>
          <w:numId w:val="42"/>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004A4A">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BD3D5A" w:rsidRPr="003D20A9" w:rsidRDefault="003800B7" w:rsidP="00004A4A">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BE2F94" w:rsidRPr="00F33A8E" w:rsidRDefault="00BE2F94" w:rsidP="00004A4A">
      <w:pPr>
        <w:pStyle w:val="Nagwek2"/>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E2F94" w:rsidRPr="009E7F54" w:rsidTr="00B75DEE">
        <w:tc>
          <w:tcPr>
            <w:tcW w:w="709" w:type="dxa"/>
            <w:tcBorders>
              <w:top w:val="single" w:sz="4" w:space="0" w:color="auto"/>
              <w:left w:val="single" w:sz="4" w:space="0" w:color="auto"/>
              <w:bottom w:val="single" w:sz="4" w:space="0" w:color="auto"/>
              <w:right w:val="single" w:sz="4" w:space="0" w:color="auto"/>
            </w:tcBorders>
            <w:hideMark/>
          </w:tcPr>
          <w:p w:rsidR="00BE2F94" w:rsidRPr="009E7F54" w:rsidRDefault="00BE2F94" w:rsidP="00B75DEE">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BE2F94" w:rsidRPr="009E7F54" w:rsidRDefault="00BE2F94" w:rsidP="00B75DEE">
            <w:pPr>
              <w:spacing w:before="60" w:after="120"/>
              <w:ind w:left="360"/>
              <w:jc w:val="both"/>
            </w:pPr>
            <w:r w:rsidRPr="00DF7066">
              <w:rPr>
                <w:b/>
              </w:rPr>
              <w:t>Wymagany dokument</w:t>
            </w:r>
          </w:p>
        </w:tc>
      </w:tr>
      <w:tr w:rsidR="00BE2F94" w:rsidRPr="008F7B5E" w:rsidTr="00B75DEE">
        <w:trPr>
          <w:trHeight w:val="912"/>
        </w:trPr>
        <w:tc>
          <w:tcPr>
            <w:tcW w:w="709"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BE2F94" w:rsidRPr="00DF7066" w:rsidRDefault="00BE2F94" w:rsidP="00B75DE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BE2F94" w:rsidRPr="008F7B5E" w:rsidTr="00B75DEE">
        <w:trPr>
          <w:trHeight w:val="912"/>
        </w:trPr>
        <w:tc>
          <w:tcPr>
            <w:tcW w:w="709"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BE2F94" w:rsidRPr="00DF7066" w:rsidRDefault="00BE2F94" w:rsidP="00B75DEE">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0475D5" w:rsidRDefault="000475D5" w:rsidP="00004A4A">
      <w:pPr>
        <w:pStyle w:val="Nagwek2"/>
      </w:pPr>
    </w:p>
    <w:p w:rsidR="00BE2F94" w:rsidRDefault="00BE2F94" w:rsidP="00004A4A">
      <w:pPr>
        <w:pStyle w:val="Nagwek2"/>
      </w:pPr>
      <w:r>
        <w:lastRenderedPageBreak/>
        <w:t>W celu potwierdzenia spełniania warunków udziału w postępowaniu:</w:t>
      </w:r>
    </w:p>
    <w:tbl>
      <w:tblPr>
        <w:tblStyle w:val="Tabela-Siatka"/>
        <w:tblW w:w="0" w:type="auto"/>
        <w:tblInd w:w="817" w:type="dxa"/>
        <w:tblLayout w:type="fixed"/>
        <w:tblLook w:val="04A0"/>
      </w:tblPr>
      <w:tblGrid>
        <w:gridCol w:w="709"/>
        <w:gridCol w:w="7988"/>
      </w:tblGrid>
      <w:tr w:rsidR="00BE2F94" w:rsidTr="00004A4A">
        <w:tc>
          <w:tcPr>
            <w:tcW w:w="709" w:type="dxa"/>
          </w:tcPr>
          <w:p w:rsidR="00BE2F94" w:rsidRPr="00B01D02" w:rsidRDefault="00BE2F94" w:rsidP="00004A4A">
            <w:pPr>
              <w:pStyle w:val="Nagwek2"/>
              <w:ind w:left="0" w:firstLine="0"/>
              <w:outlineLvl w:val="1"/>
            </w:pPr>
            <w:r w:rsidRPr="00B01D02">
              <w:t>Lp.</w:t>
            </w:r>
          </w:p>
        </w:tc>
        <w:tc>
          <w:tcPr>
            <w:tcW w:w="7988" w:type="dxa"/>
          </w:tcPr>
          <w:p w:rsidR="00BE2F94" w:rsidRPr="00B01D02" w:rsidRDefault="00BE2F94" w:rsidP="00004A4A">
            <w:pPr>
              <w:pStyle w:val="Nagwek2"/>
              <w:outlineLvl w:val="1"/>
            </w:pPr>
            <w:r w:rsidRPr="00B01D02">
              <w:t>Wymagany dokument</w:t>
            </w:r>
          </w:p>
        </w:tc>
      </w:tr>
      <w:tr w:rsidR="00BE2F94" w:rsidTr="00004A4A">
        <w:tc>
          <w:tcPr>
            <w:tcW w:w="709" w:type="dxa"/>
          </w:tcPr>
          <w:p w:rsidR="00BE2F94" w:rsidRPr="00767E19" w:rsidRDefault="00BE2F94" w:rsidP="00004A4A">
            <w:pPr>
              <w:pStyle w:val="Nagwek2"/>
              <w:ind w:left="0" w:firstLine="0"/>
              <w:outlineLvl w:val="1"/>
            </w:pPr>
            <w:r w:rsidRPr="00767E19">
              <w:t>1.</w:t>
            </w:r>
          </w:p>
        </w:tc>
        <w:tc>
          <w:tcPr>
            <w:tcW w:w="7988" w:type="dxa"/>
          </w:tcPr>
          <w:p w:rsidR="00BE2F94" w:rsidRPr="00E40992" w:rsidRDefault="00BE2F94" w:rsidP="00B75DEE">
            <w:pPr>
              <w:spacing w:before="60" w:after="60"/>
              <w:ind w:left="176" w:hanging="176"/>
              <w:jc w:val="both"/>
            </w:pPr>
            <w:r w:rsidRPr="003D20A9">
              <w:rPr>
                <w:b/>
              </w:rPr>
              <w:t>Zezwolenie, licencja, koncesja lub wpis do rejestru</w:t>
            </w:r>
          </w:p>
          <w:p w:rsidR="00BE2F94" w:rsidRPr="00D668FD" w:rsidRDefault="00BE2F94" w:rsidP="00B75DEE">
            <w:pPr>
              <w:jc w:val="both"/>
            </w:pPr>
            <w:r w:rsidRPr="00D668FD">
              <w:t>Aktualne zezwolenie na prowadzenie działalności w zakresie zbierania, transportu, unieszkodliwiania i odzysku odpadów zgodnie z ustawą o odpadach, a w przypadku braku decyzji na prowadzenie działalności w zakresie unieszkodliwianie odpadów medycznych aktualną umowę ze spalarnią odpadów z obszaru województwa wielkopolskiego lub z miejsca najbliżej położonego miejscu, w którym zosta</w:t>
            </w:r>
            <w:r w:rsidR="00613899">
              <w:t xml:space="preserve">ły wytworzone </w:t>
            </w:r>
            <w:r w:rsidRPr="00D668FD">
              <w:t>.</w:t>
            </w:r>
          </w:p>
        </w:tc>
      </w:tr>
      <w:tr w:rsidR="00BE2F94" w:rsidTr="00004A4A">
        <w:tc>
          <w:tcPr>
            <w:tcW w:w="709" w:type="dxa"/>
          </w:tcPr>
          <w:p w:rsidR="00BE2F94" w:rsidRPr="00767E19" w:rsidRDefault="00BE2F94" w:rsidP="00004A4A">
            <w:pPr>
              <w:pStyle w:val="Nagwek2"/>
              <w:ind w:left="0" w:firstLine="0"/>
              <w:outlineLvl w:val="1"/>
            </w:pPr>
            <w:r w:rsidRPr="00767E19">
              <w:t xml:space="preserve">2. </w:t>
            </w:r>
          </w:p>
        </w:tc>
        <w:tc>
          <w:tcPr>
            <w:tcW w:w="7988" w:type="dxa"/>
          </w:tcPr>
          <w:p w:rsidR="00BE2F94" w:rsidRPr="00E40992" w:rsidRDefault="00BE2F94" w:rsidP="00B75DEE">
            <w:pPr>
              <w:spacing w:before="60" w:after="60"/>
              <w:jc w:val="both"/>
              <w:rPr>
                <w:b/>
              </w:rPr>
            </w:pPr>
            <w:r w:rsidRPr="00E40992">
              <w:rPr>
                <w:b/>
              </w:rPr>
              <w:t>Wykaz usług</w:t>
            </w:r>
          </w:p>
          <w:p w:rsidR="00BE2F94" w:rsidRPr="00767E19" w:rsidRDefault="00BE2F94" w:rsidP="00B75DEE">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tc>
      </w:tr>
      <w:tr w:rsidR="00BE2F94" w:rsidTr="00004A4A">
        <w:tc>
          <w:tcPr>
            <w:tcW w:w="709" w:type="dxa"/>
          </w:tcPr>
          <w:p w:rsidR="00BE2F94" w:rsidRPr="00767E19" w:rsidRDefault="00BE2F94" w:rsidP="00004A4A">
            <w:pPr>
              <w:pStyle w:val="Nagwek2"/>
              <w:ind w:left="0" w:firstLine="0"/>
              <w:outlineLvl w:val="1"/>
            </w:pPr>
            <w:r w:rsidRPr="00767E19">
              <w:t>3.</w:t>
            </w:r>
          </w:p>
        </w:tc>
        <w:tc>
          <w:tcPr>
            <w:tcW w:w="7988" w:type="dxa"/>
          </w:tcPr>
          <w:p w:rsidR="00BE2F94" w:rsidRDefault="00BE2F94" w:rsidP="00B75DEE">
            <w:pPr>
              <w:spacing w:before="60" w:after="60"/>
              <w:ind w:left="176" w:hanging="176"/>
              <w:jc w:val="both"/>
            </w:pPr>
            <w:r w:rsidRPr="003D20A9">
              <w:rPr>
                <w:b/>
              </w:rPr>
              <w:t>Ubezpieczenie od odpowiedzialności cywilnej</w:t>
            </w:r>
          </w:p>
          <w:p w:rsidR="00BE2F94" w:rsidRPr="00767E19" w:rsidRDefault="00BE2F94" w:rsidP="00B75DEE">
            <w:pPr>
              <w:jc w:val="both"/>
            </w:pPr>
            <w:r w:rsidRPr="00767E19">
              <w:t xml:space="preserve">Opłacona polisa, a w przypadku jej braku, inny dokument potwierdzający, że Wykonawca jest ubezpieczony od odpowiedzialności cywilnej w zakresie prowadzonej </w:t>
            </w:r>
            <w:r w:rsidRPr="00572607">
              <w:t>działalności związanej z przedmiotem zamówie</w:t>
            </w:r>
            <w:r>
              <w:t xml:space="preserve">nia na kwotę nie </w:t>
            </w:r>
            <w:r w:rsidR="00B80B5F" w:rsidRPr="00614556">
              <w:t xml:space="preserve">mniejszą niż </w:t>
            </w:r>
            <w:r w:rsidR="00FE63F2" w:rsidRPr="00FE63F2">
              <w:t>35</w:t>
            </w:r>
            <w:r w:rsidR="00B80B5F" w:rsidRPr="00FE63F2">
              <w:t>0 000</w:t>
            </w:r>
            <w:r w:rsidR="00E20F82" w:rsidRPr="00614556">
              <w:t xml:space="preserve"> zł. brutto</w:t>
            </w:r>
            <w:r w:rsidRPr="00614556">
              <w:t>.</w:t>
            </w:r>
            <w:r w:rsidRPr="00F355B2">
              <w:rPr>
                <w:color w:val="FF0000"/>
              </w:rPr>
              <w:t xml:space="preserve"> </w:t>
            </w:r>
          </w:p>
        </w:tc>
      </w:tr>
      <w:tr w:rsidR="00BE2F94" w:rsidTr="00004A4A">
        <w:trPr>
          <w:trHeight w:val="746"/>
        </w:trPr>
        <w:tc>
          <w:tcPr>
            <w:tcW w:w="709" w:type="dxa"/>
          </w:tcPr>
          <w:p w:rsidR="00BE2F94" w:rsidRPr="00767E19" w:rsidRDefault="00BE2F94" w:rsidP="00004A4A">
            <w:pPr>
              <w:pStyle w:val="Nagwek2"/>
              <w:ind w:left="0" w:firstLine="0"/>
              <w:outlineLvl w:val="1"/>
            </w:pPr>
            <w:r>
              <w:t xml:space="preserve">4. </w:t>
            </w:r>
          </w:p>
        </w:tc>
        <w:tc>
          <w:tcPr>
            <w:tcW w:w="7988" w:type="dxa"/>
          </w:tcPr>
          <w:p w:rsidR="00BE2F94" w:rsidRPr="00F355B2" w:rsidRDefault="00BE2F94" w:rsidP="00B75DEE">
            <w:pPr>
              <w:spacing w:before="120" w:after="120"/>
              <w:ind w:left="176" w:hanging="176"/>
              <w:jc w:val="both"/>
            </w:pPr>
            <w:r w:rsidRPr="003D20A9">
              <w:rPr>
                <w:b/>
              </w:rPr>
              <w:t>Oświadczenie o zatrudnianiu osób na podstawie umowy o pracę</w:t>
            </w:r>
          </w:p>
        </w:tc>
      </w:tr>
    </w:tbl>
    <w:p w:rsidR="0042367B" w:rsidRDefault="003800B7" w:rsidP="00004A4A">
      <w:pPr>
        <w:pStyle w:val="Nagwek2"/>
      </w:pPr>
      <w:r>
        <w:t xml:space="preserve">3. </w:t>
      </w:r>
      <w:r w:rsidR="0042367B">
        <w:t>Jeżeli przedstawione dokumenty są w języku obcym wymagane jest tłumaczenie na język polski.</w:t>
      </w:r>
    </w:p>
    <w:p w:rsidR="00A55F01" w:rsidRPr="00885ADD" w:rsidRDefault="003800B7" w:rsidP="00004A4A">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004A4A">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004A4A">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004A4A">
      <w:pPr>
        <w:pStyle w:val="Nagwek2"/>
      </w:pPr>
      <w:r>
        <w:t>7</w:t>
      </w:r>
      <w:r w:rsidR="003800B7">
        <w:t>.</w:t>
      </w:r>
      <w:r w:rsidR="0042367B">
        <w:t xml:space="preserve"> </w:t>
      </w:r>
      <w:r w:rsidR="00BD3D5A">
        <w:t xml:space="preserve">Jeżeli zajdą uzasadnione podstawy do uznania, że złożone uprzednio podmiotowe środki dowodowe nie są już aktualne, Zamawiający może w każdym czasie wezwać </w:t>
      </w:r>
      <w:r w:rsidR="00BD3D5A">
        <w:lastRenderedPageBreak/>
        <w:t>Wykonawcę do złożenia wszystkich lub niektórych podmiotowych środków dowodowych, aktualnych na dzień ich złożenia.</w:t>
      </w:r>
    </w:p>
    <w:p w:rsidR="00BD3D5A" w:rsidRPr="000E676D" w:rsidRDefault="00A55F01" w:rsidP="00004A4A">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004A4A">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004A4A">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BE2F94" w:rsidRDefault="00BE2F94" w:rsidP="00004A4A">
      <w:pPr>
        <w:pStyle w:val="Nagwek2"/>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263956" w:rsidP="00004A4A">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004A4A">
      <w:pPr>
        <w:pStyle w:val="Nagwek2"/>
      </w:pPr>
      <w:r>
        <w:t>2.</w:t>
      </w:r>
      <w:r w:rsidR="00BD3D5A">
        <w:t>Wykonawca, który polega na zdolnościach lub sytuacji podmiotów udostępniających zasoby, zobowiązany jest:</w:t>
      </w:r>
    </w:p>
    <w:p w:rsidR="00BD3D5A" w:rsidRDefault="003800B7" w:rsidP="00004A4A">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004A4A">
      <w:pPr>
        <w:pStyle w:val="Nagwek2"/>
      </w:pPr>
      <w:r>
        <w:t xml:space="preserve">a)  </w:t>
      </w:r>
      <w:r w:rsidR="00BD3D5A">
        <w:t>zakres dostępnych Wykonawcy zasobów podmiotu udostępniającego zasoby;</w:t>
      </w:r>
    </w:p>
    <w:p w:rsidR="00BD3D5A" w:rsidRDefault="003800B7" w:rsidP="00004A4A">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004A4A">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004A4A">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004A4A">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004A4A">
      <w:pPr>
        <w:pStyle w:val="Nagwek2"/>
      </w:pPr>
      <w:r>
        <w:lastRenderedPageBreak/>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004A4A">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004A4A">
      <w:pPr>
        <w:pStyle w:val="Nagwek2"/>
      </w:pPr>
      <w:r>
        <w:t>1.</w:t>
      </w:r>
      <w:r w:rsidR="00BD3D5A">
        <w:t xml:space="preserve">Wykonawca może powierzyć wykonanie części zamówienia Podwykonawcom. </w:t>
      </w:r>
    </w:p>
    <w:p w:rsidR="00BD3D5A" w:rsidRDefault="003800B7" w:rsidP="00004A4A">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004A4A">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004A4A">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004A4A">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004A4A">
      <w:pPr>
        <w:pStyle w:val="Nagwek2"/>
      </w:pPr>
      <w:r>
        <w:t xml:space="preserve">2. </w:t>
      </w:r>
      <w:r w:rsidR="00BD3D5A">
        <w:t>Pełnomocnictwo należy dołączyć do oferty i powinno ono zawierać w szczególności wskazanie:</w:t>
      </w:r>
    </w:p>
    <w:p w:rsidR="00BD3D5A" w:rsidRDefault="009C55E5" w:rsidP="00004A4A">
      <w:pPr>
        <w:pStyle w:val="Nagwek2"/>
      </w:pPr>
      <w:r>
        <w:t xml:space="preserve">1) </w:t>
      </w:r>
      <w:r w:rsidR="00BD3D5A">
        <w:t>postępowania o udzielenie zamówienie publicznego, którego dotyczy;</w:t>
      </w:r>
    </w:p>
    <w:p w:rsidR="00BD3D5A" w:rsidRDefault="009C55E5" w:rsidP="00004A4A">
      <w:pPr>
        <w:pStyle w:val="Nagwek2"/>
      </w:pPr>
      <w:r>
        <w:t xml:space="preserve">2) </w:t>
      </w:r>
      <w:r w:rsidR="00BD3D5A">
        <w:t>wszystkich Wykonawców ubiegających się wspólnie o udzielenie zamówienia;</w:t>
      </w:r>
    </w:p>
    <w:p w:rsidR="00BD3D5A" w:rsidRDefault="009C55E5" w:rsidP="00004A4A">
      <w:pPr>
        <w:pStyle w:val="Nagwek2"/>
      </w:pPr>
      <w:r>
        <w:t xml:space="preserve">3) </w:t>
      </w:r>
      <w:r w:rsidR="00BD3D5A">
        <w:t>ustanowionego pełnomocnika oraz zakresu jego  umocowania.</w:t>
      </w:r>
    </w:p>
    <w:p w:rsidR="00E12A04" w:rsidRDefault="009C55E5" w:rsidP="00004A4A">
      <w:pPr>
        <w:pStyle w:val="Nagwek2"/>
      </w:pPr>
      <w:r>
        <w:t>3.</w:t>
      </w:r>
      <w:r w:rsidR="00E12A04" w:rsidRPr="00E12A04">
        <w:t xml:space="preserve"> </w:t>
      </w:r>
      <w:r w:rsidR="00E12A04" w:rsidRPr="00127036">
        <w:t xml:space="preserve">W przypadku </w:t>
      </w:r>
      <w:r w:rsidR="00E12A04" w:rsidRPr="009F4797">
        <w:t>wspólnego ubiegania się o zamówienie przez Wykonawców, dokument ”Oświadczenia o niepodleganiu wykluczeniu oraz spełnianiu warunków udziału”, o którym mowa w pkt</w:t>
      </w:r>
      <w:r w:rsidR="00E12A04" w:rsidRPr="00C167BA">
        <w:t>. 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0475D5" w:rsidRDefault="000475D5" w:rsidP="00004A4A">
      <w:pPr>
        <w:pStyle w:val="Nagwek2"/>
      </w:pPr>
    </w:p>
    <w:p w:rsidR="000475D5" w:rsidRDefault="000475D5" w:rsidP="00004A4A">
      <w:pPr>
        <w:pStyle w:val="Nagwek2"/>
      </w:pPr>
    </w:p>
    <w:p w:rsidR="00BD3D5A" w:rsidRDefault="00BD3D5A" w:rsidP="002D0CE0">
      <w:pPr>
        <w:pStyle w:val="Nagwek1"/>
      </w:pPr>
      <w:r>
        <w:t>Informacje o sposobie porozumiewania się zamawiającego z Wykonawcami</w:t>
      </w:r>
      <w:bookmarkEnd w:id="10"/>
    </w:p>
    <w:p w:rsidR="00BD3D5A" w:rsidRPr="009F1AAE" w:rsidRDefault="009C55E5" w:rsidP="00004A4A">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004A4A">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004A4A">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004A4A">
      <w:pPr>
        <w:pStyle w:val="Nagwek2"/>
      </w:pPr>
      <w:bookmarkStart w:id="12" w:name="_Hlk37863747"/>
      <w:r>
        <w:t>2.</w:t>
      </w:r>
      <w:r w:rsidR="00BD3D5A" w:rsidRPr="009F1AAE">
        <w:t>Korzystanie z Platformy przez Wykonawcę jest bezpłatne</w:t>
      </w:r>
      <w:bookmarkEnd w:id="12"/>
      <w:r w:rsidR="00BD3D5A" w:rsidRPr="009F1AAE">
        <w:t>.</w:t>
      </w:r>
    </w:p>
    <w:p w:rsidR="00BD3D5A" w:rsidRPr="00B75DEE" w:rsidRDefault="009C55E5" w:rsidP="00004A4A">
      <w:pPr>
        <w:pStyle w:val="Nagwek2"/>
      </w:pPr>
      <w:bookmarkStart w:id="13" w:name="_Hlk37863788"/>
      <w:r w:rsidRPr="00B75DEE">
        <w:t>3.</w:t>
      </w:r>
      <w:r w:rsidR="00BD3D5A" w:rsidRPr="00B75DEE">
        <w:t>Na Platformie postępowanie prowadzone jest pod nazwą: ”</w:t>
      </w:r>
      <w:r w:rsidRPr="00B75DEE">
        <w:t xml:space="preserve"> </w:t>
      </w:r>
      <w:r w:rsidR="00B75DEE" w:rsidRPr="00B75DEE">
        <w:t>Odbiór i utylizacja odpadów niebezpiecznych – w tym odpadów medycznych</w:t>
      </w:r>
      <w:r w:rsidR="00BD3D5A" w:rsidRPr="00B75DEE">
        <w:t>” – znak sprawy:</w:t>
      </w:r>
      <w:r w:rsidR="00BD3D5A" w:rsidRPr="00FE63F2">
        <w:t xml:space="preserve"> </w:t>
      </w:r>
      <w:bookmarkEnd w:id="13"/>
      <w:r w:rsidR="00BD3D5A" w:rsidRPr="00FE63F2">
        <w:t>SA-381</w:t>
      </w:r>
      <w:r w:rsidR="0097327D" w:rsidRPr="00FE63F2">
        <w:t>- 25</w:t>
      </w:r>
      <w:r w:rsidR="00DD3D0C" w:rsidRPr="00FE63F2">
        <w:t>/23</w:t>
      </w:r>
      <w:r w:rsidR="00BD3D5A" w:rsidRPr="00DD3D0C">
        <w:rPr>
          <w:color w:val="FF0000"/>
        </w:rPr>
        <w:t xml:space="preserve">. </w:t>
      </w:r>
    </w:p>
    <w:p w:rsidR="00BD3D5A" w:rsidRPr="009F1AAE" w:rsidRDefault="009C55E5" w:rsidP="00004A4A">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004A4A">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004A4A">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004A4A">
      <w:pPr>
        <w:pStyle w:val="Nagwek2"/>
      </w:pPr>
      <w:bookmarkStart w:id="17" w:name="_Hlk37937004"/>
      <w:r w:rsidRPr="003C34EC">
        <w:t xml:space="preserve"> </w:t>
      </w:r>
      <w:r w:rsidR="009C55E5" w:rsidRPr="003C34EC">
        <w:t>7.Ilekroć w niniejszej SWZ jest mowa o:</w:t>
      </w:r>
    </w:p>
    <w:p w:rsidR="009C55E5" w:rsidRPr="003C34EC" w:rsidRDefault="00FB4797" w:rsidP="00004A4A">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B75DEE">
        <w:t>zadania publiczne (</w:t>
      </w:r>
      <w:proofErr w:type="spellStart"/>
      <w:r w:rsidR="00B75DEE">
        <w:t>t.j</w:t>
      </w:r>
      <w:proofErr w:type="spellEnd"/>
      <w:r w:rsidR="00B75DEE">
        <w:t xml:space="preserve"> Dz.U.2021 poz. 270 z </w:t>
      </w:r>
      <w:proofErr w:type="spellStart"/>
      <w:r w:rsidR="00B75DEE">
        <w:t>póź</w:t>
      </w:r>
      <w:proofErr w:type="spellEnd"/>
      <w:r w:rsidR="00B75DEE">
        <w:t>. z.</w:t>
      </w:r>
      <w:r w:rsidR="009C55E5" w:rsidRPr="003C34EC">
        <w:t>);</w:t>
      </w:r>
    </w:p>
    <w:p w:rsidR="009C55E5" w:rsidRPr="003C34EC" w:rsidRDefault="00FB4797" w:rsidP="00004A4A">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dowodach osobistych (</w:t>
      </w:r>
      <w:proofErr w:type="spellStart"/>
      <w:r w:rsidR="009C55E5" w:rsidRPr="003C34EC">
        <w:t>t.j</w:t>
      </w:r>
      <w:proofErr w:type="spellEnd"/>
      <w:r w:rsidR="009C55E5" w:rsidRPr="003C34EC">
        <w:t xml:space="preserve"> Dz.U.2020 poz. 332).</w:t>
      </w:r>
    </w:p>
    <w:p w:rsidR="009C55E5" w:rsidRPr="003C34EC" w:rsidRDefault="009C55E5" w:rsidP="00004A4A">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004A4A">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004A4A">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004A4A">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004A4A">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265CAC">
      <w:pPr>
        <w:pStyle w:val="Akapitzlist"/>
        <w:numPr>
          <w:ilvl w:val="0"/>
          <w:numId w:val="29"/>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lastRenderedPageBreak/>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265CAC">
      <w:pPr>
        <w:pStyle w:val="Akapitzlist"/>
        <w:numPr>
          <w:ilvl w:val="0"/>
          <w:numId w:val="29"/>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004A4A">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004A4A">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004A4A">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004A4A">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265CAC">
      <w:pPr>
        <w:pStyle w:val="Akapitzlist"/>
        <w:numPr>
          <w:ilvl w:val="0"/>
          <w:numId w:val="30"/>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004A4A">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004A4A">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004A4A">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004A4A">
      <w:pPr>
        <w:pStyle w:val="Nagwek2"/>
      </w:pPr>
      <w:r>
        <w:t>15</w:t>
      </w:r>
      <w:r w:rsidR="009C7F89">
        <w:t>.</w:t>
      </w:r>
      <w:r w:rsidR="00BD3D5A" w:rsidRPr="009F1AAE">
        <w:t>Osobami uprawnionymi do kontaktu z Wykonawcami są:</w:t>
      </w:r>
    </w:p>
    <w:p w:rsidR="00BD3D5A" w:rsidRDefault="009C7F89" w:rsidP="00004A4A">
      <w:pPr>
        <w:pStyle w:val="Nagwek2"/>
      </w:pPr>
      <w:r>
        <w:t xml:space="preserve">   </w:t>
      </w:r>
      <w:r w:rsidR="00BD3D5A">
        <w:t>w sprawach merytorycznych:</w:t>
      </w:r>
    </w:p>
    <w:p w:rsidR="003C34EC" w:rsidRPr="0036047D" w:rsidRDefault="009C7F89" w:rsidP="00004A4A">
      <w:pPr>
        <w:pStyle w:val="Nagwek2"/>
        <w:rPr>
          <w:color w:val="FF0000"/>
        </w:rPr>
      </w:pPr>
      <w:r w:rsidRPr="0036047D">
        <w:t xml:space="preserve">        </w:t>
      </w:r>
      <w:r w:rsidR="00E20F82">
        <w:t xml:space="preserve">–   </w:t>
      </w:r>
      <w:r w:rsidR="00923E80" w:rsidRPr="00E851E4">
        <w:t xml:space="preserve">Beata Schulze- </w:t>
      </w:r>
      <w:proofErr w:type="spellStart"/>
      <w:r w:rsidR="00923E80" w:rsidRPr="00E851E4">
        <w:t>Zyber</w:t>
      </w:r>
      <w:proofErr w:type="spellEnd"/>
      <w:r w:rsidR="00923E80" w:rsidRPr="00E851E4">
        <w:t xml:space="preserve">  </w:t>
      </w:r>
      <w:r w:rsidR="00E20F82">
        <w:t xml:space="preserve">- </w:t>
      </w:r>
      <w:r w:rsidR="008D75C9" w:rsidRPr="0036047D">
        <w:t xml:space="preserve"> </w:t>
      </w:r>
      <w:r w:rsidR="00E20F82" w:rsidRPr="00D47FE2">
        <w:rPr>
          <w:lang w:val="en-US"/>
        </w:rPr>
        <w:t>e-mail:</w:t>
      </w:r>
      <w:r w:rsidR="00E20F82">
        <w:rPr>
          <w:lang w:val="en-US"/>
        </w:rPr>
        <w:t xml:space="preserve"> </w:t>
      </w:r>
      <w:hyperlink r:id="rId17" w:history="1">
        <w:r w:rsidR="00E20F82" w:rsidRPr="00BC39D5">
          <w:rPr>
            <w:rStyle w:val="Hipercze"/>
          </w:rPr>
          <w:t>bzyber@szpitalwrzesnia.home.pl</w:t>
        </w:r>
      </w:hyperlink>
      <w:r w:rsidR="003C34EC" w:rsidRPr="0036047D">
        <w:rPr>
          <w:color w:val="FF0000"/>
        </w:rPr>
        <w:t>,</w:t>
      </w:r>
    </w:p>
    <w:p w:rsidR="00BD3D5A" w:rsidRDefault="009C7F89" w:rsidP="00004A4A">
      <w:pPr>
        <w:pStyle w:val="Nagwek2"/>
      </w:pPr>
      <w:r>
        <w:t xml:space="preserve">   </w:t>
      </w:r>
      <w:r w:rsidR="00BA58C6">
        <w:t xml:space="preserve"> </w:t>
      </w:r>
      <w:r>
        <w:t xml:space="preserve">         </w:t>
      </w:r>
      <w:r w:rsidR="00BD3D5A">
        <w:t>od poniedziałku do piątku w godz. 8:00-14:30</w:t>
      </w:r>
    </w:p>
    <w:p w:rsidR="00BD3D5A" w:rsidRDefault="009C7F89" w:rsidP="00004A4A">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00923E80">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3E3095" w:rsidRDefault="003E3095" w:rsidP="003E3095">
            <w:pPr>
              <w:pStyle w:val="Akapitzlist"/>
              <w:ind w:left="732"/>
              <w:rPr>
                <w:rFonts w:ascii="Times New Roman" w:hAnsi="Times New Roman"/>
                <w:sz w:val="24"/>
                <w:szCs w:val="24"/>
              </w:rPr>
            </w:pPr>
          </w:p>
          <w:p w:rsidR="00BD3D5A" w:rsidRDefault="00571FA3"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004A4A">
            <w:pPr>
              <w:pStyle w:val="Nagwek2"/>
            </w:pPr>
            <w:r>
              <w:t xml:space="preserve"> od poniedziałku do piątku w godz. 8:00-14:30.</w:t>
            </w:r>
          </w:p>
        </w:tc>
      </w:tr>
    </w:tbl>
    <w:p w:rsidR="00BD3D5A" w:rsidRDefault="00BD3D5A" w:rsidP="002D0CE0">
      <w:pPr>
        <w:pStyle w:val="Nagwek1"/>
      </w:pPr>
      <w:r>
        <w:t>OPIS SPO</w:t>
      </w:r>
      <w:bookmarkStart w:id="34" w:name="_Hlk37938975"/>
      <w:r>
        <w:t>SOBU UDZIELANIA WYJAŚNIEŃ TREŚCI SWZ</w:t>
      </w:r>
      <w:bookmarkEnd w:id="34"/>
    </w:p>
    <w:p w:rsidR="00BD3D5A" w:rsidRDefault="009C7F89" w:rsidP="00004A4A">
      <w:pPr>
        <w:pStyle w:val="Nagwek2"/>
      </w:pPr>
      <w:bookmarkStart w:id="35" w:name="_Hlk37783375"/>
      <w:bookmarkStart w:id="36" w:name="_Hlk37938993"/>
      <w:r>
        <w:lastRenderedPageBreak/>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004A4A">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004A4A">
      <w:pPr>
        <w:pStyle w:val="Nagwek2"/>
      </w:pPr>
      <w:r>
        <w:t>3.</w:t>
      </w:r>
      <w:r w:rsidR="00BD3D5A">
        <w:t>Jeżeli wniosek o wyjaśnienie treści SWZ nie wpłynie w terminie, o którym mowa w punkcie powyżej, Zamawiający nie ma obowiązku udzielania wyjaśnień SWZ.</w:t>
      </w:r>
    </w:p>
    <w:p w:rsidR="00BD3D5A" w:rsidRDefault="009C7F89" w:rsidP="00004A4A">
      <w:pPr>
        <w:pStyle w:val="Nagwek2"/>
      </w:pPr>
      <w:r>
        <w:t>4.</w:t>
      </w:r>
      <w:r w:rsidR="00BD3D5A">
        <w:t>Przedłużenie terminu składania ofert, nie wpływa na bieg terminu składania wniosku o wyjaśnienie treści SWZ.</w:t>
      </w:r>
    </w:p>
    <w:p w:rsidR="00BD3D5A" w:rsidRDefault="009C7F89" w:rsidP="00004A4A">
      <w:pPr>
        <w:pStyle w:val="Nagwek2"/>
      </w:pPr>
      <w:r>
        <w:t>5.</w:t>
      </w:r>
      <w:r w:rsidR="00BD3D5A">
        <w:t>Treść zapytań wraz z wyjaśnieniami Zamawiający udostępni na stronie internetowej prowadzonego postępowania, bez ujawniania źródła zapytania.</w:t>
      </w:r>
    </w:p>
    <w:p w:rsidR="00BD3D5A" w:rsidRDefault="009C7F89" w:rsidP="00004A4A">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004A4A">
      <w:pPr>
        <w:pStyle w:val="Nagwek2"/>
      </w:pPr>
      <w:r>
        <w:t>W postępowaniu nie jest przewidziane składanie wadium.</w:t>
      </w:r>
    </w:p>
    <w:p w:rsidR="00BD3D5A" w:rsidRPr="00F57932"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F57932" w:rsidRDefault="009C7F89" w:rsidP="00004A4A">
      <w:pPr>
        <w:pStyle w:val="Nagwek2"/>
      </w:pPr>
      <w:r w:rsidRPr="00F57932">
        <w:t>1.</w:t>
      </w:r>
      <w:r w:rsidR="00BD3D5A" w:rsidRPr="00F57932">
        <w:t xml:space="preserve">Wykonawca pozostaje związany ofertą do dnia </w:t>
      </w:r>
      <w:r w:rsidR="00916298">
        <w:rPr>
          <w:b/>
        </w:rPr>
        <w:t>06.02.</w:t>
      </w:r>
      <w:r w:rsidR="001D1B49">
        <w:rPr>
          <w:b/>
        </w:rPr>
        <w:t>2024</w:t>
      </w:r>
      <w:r w:rsidR="001D1962" w:rsidRPr="00F57932">
        <w:rPr>
          <w:b/>
        </w:rPr>
        <w:t>r.</w:t>
      </w:r>
    </w:p>
    <w:p w:rsidR="00BD3D5A" w:rsidRDefault="009C7F89" w:rsidP="00004A4A">
      <w:pPr>
        <w:pStyle w:val="Nagwek2"/>
      </w:pPr>
      <w:r>
        <w:t>2.</w:t>
      </w:r>
      <w:r w:rsidR="00BD3D5A">
        <w:t>Bieg terminu związania ofertą rozpoczyna się wraz z upływem terminu składania ofert.</w:t>
      </w:r>
    </w:p>
    <w:p w:rsidR="00BD3D5A" w:rsidRDefault="009C7F89" w:rsidP="00004A4A">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004A4A">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004A4A">
      <w:pPr>
        <w:pStyle w:val="Nagwek2"/>
      </w:pPr>
      <w:r>
        <w:t>1.</w:t>
      </w:r>
      <w:r w:rsidR="00BD3D5A">
        <w:t>Wykonawca może złożyć tylko jedną ofertę.</w:t>
      </w:r>
    </w:p>
    <w:p w:rsidR="00BD3D5A" w:rsidRDefault="009C7F89" w:rsidP="00004A4A">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004A4A">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004A4A">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004A4A">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004A4A">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xml:space="preserve">, nie ujawnia się informacji stanowiących tajemnicę przedsiębiorstwa, w rozumieniu przepisów ustawy </w:t>
      </w:r>
      <w:r w:rsidR="00BD3D5A" w:rsidRPr="003A4A86">
        <w:lastRenderedPageBreak/>
        <w:t>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004A4A">
      <w:pPr>
        <w:pStyle w:val="Nagwek2"/>
      </w:pPr>
      <w:r>
        <w:t xml:space="preserve">     a) </w:t>
      </w:r>
      <w:r w:rsidR="00BD3D5A" w:rsidRPr="003A4A86">
        <w:t>wraz z przekazaniem takich informacji, zastrzegł, że nie mogą być one udostępniane;</w:t>
      </w:r>
    </w:p>
    <w:p w:rsidR="00BD3D5A" w:rsidRPr="003A4A86" w:rsidRDefault="004E486E" w:rsidP="00004A4A">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066EE4" w:rsidP="00004A4A">
      <w:pPr>
        <w:pStyle w:val="Nagwek2"/>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066EE4" w:rsidP="00004A4A">
      <w:pPr>
        <w:pStyle w:val="Nagwek2"/>
      </w:pPr>
      <w:bookmarkStart w:id="45" w:name="_Hlk38143710"/>
      <w:r>
        <w:t xml:space="preserve"> 8.</w:t>
      </w:r>
      <w:r w:rsidR="00D668FD">
        <w:t xml:space="preserve"> </w:t>
      </w:r>
      <w:r w:rsidR="00BD3D5A" w:rsidRPr="003A4A86">
        <w:t xml:space="preserve">Wykonawca nie może zastrzec informacji, o których mowa w art. 222 ust. 5 ustawy </w:t>
      </w:r>
      <w:proofErr w:type="spellStart"/>
      <w:r w:rsidR="00BD3D5A" w:rsidRPr="003A4A86">
        <w:t>Pzp</w:t>
      </w:r>
      <w:bookmarkEnd w:id="44"/>
      <w:bookmarkEnd w:id="45"/>
      <w:proofErr w:type="spellEnd"/>
      <w:r w:rsidR="00BD3D5A" w:rsidRPr="003A4A86">
        <w:t>.</w:t>
      </w:r>
    </w:p>
    <w:p w:rsidR="00BD3D5A" w:rsidRPr="003A4A86" w:rsidRDefault="00066EE4" w:rsidP="00004A4A">
      <w:pPr>
        <w:pStyle w:val="Nagwek2"/>
      </w:pPr>
      <w:bookmarkStart w:id="46" w:name="_Hlk37928068"/>
      <w:r>
        <w:t>9</w:t>
      </w:r>
      <w:r w:rsidR="004E486E">
        <w:t>.</w:t>
      </w:r>
      <w:r>
        <w:t xml:space="preserve"> </w:t>
      </w:r>
      <w:r w:rsidR="00BD3D5A" w:rsidRPr="003A4A86">
        <w:t>Opis sposobu przygotowania oferty składanej w formie elektronicznej</w:t>
      </w:r>
      <w:bookmarkEnd w:id="46"/>
      <w:r w:rsidR="00BD3D5A" w:rsidRPr="003A4A86">
        <w:t>:</w:t>
      </w:r>
    </w:p>
    <w:p w:rsidR="00BD3D5A" w:rsidRDefault="00BD3D5A" w:rsidP="00D668FD">
      <w:pPr>
        <w:pStyle w:val="Akapitzlist"/>
        <w:numPr>
          <w:ilvl w:val="0"/>
          <w:numId w:val="3"/>
        </w:numPr>
        <w:spacing w:after="200" w:line="276" w:lineRule="auto"/>
        <w:ind w:hanging="158"/>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FB5CB3" w:rsidRDefault="004E486E" w:rsidP="00004A4A">
      <w:pPr>
        <w:pStyle w:val="Nagwek2"/>
      </w:pPr>
      <w:r>
        <w:t>1.</w:t>
      </w:r>
      <w:r w:rsidR="00BD3D5A" w:rsidRPr="003A4A86">
        <w:t>Oferty n</w:t>
      </w:r>
      <w:r w:rsidR="00601F1A">
        <w:t xml:space="preserve">ależy złożyć </w:t>
      </w:r>
      <w:r w:rsidR="00601F1A" w:rsidRPr="008E2DDA">
        <w:t xml:space="preserve">w </w:t>
      </w:r>
      <w:r w:rsidR="00601F1A" w:rsidRPr="00FB5CB3">
        <w:t xml:space="preserve">terminie do dnia </w:t>
      </w:r>
      <w:r w:rsidR="00916298" w:rsidRPr="00916298">
        <w:rPr>
          <w:b/>
        </w:rPr>
        <w:t>08.01</w:t>
      </w:r>
      <w:r w:rsidR="00ED5F3B" w:rsidRPr="00916298">
        <w:rPr>
          <w:b/>
        </w:rPr>
        <w:t>.</w:t>
      </w:r>
      <w:r w:rsidR="00916298" w:rsidRPr="00916298">
        <w:rPr>
          <w:b/>
        </w:rPr>
        <w:t>2024</w:t>
      </w:r>
      <w:r w:rsidR="001D1962" w:rsidRPr="00916298">
        <w:rPr>
          <w:b/>
        </w:rPr>
        <w:t>r.</w:t>
      </w:r>
      <w:r w:rsidR="00BD3D5A" w:rsidRPr="00916298">
        <w:rPr>
          <w:b/>
        </w:rPr>
        <w:t xml:space="preserve"> do godz. </w:t>
      </w:r>
      <w:r w:rsidR="001D1962" w:rsidRPr="00916298">
        <w:rPr>
          <w:b/>
        </w:rPr>
        <w:t>10:00</w:t>
      </w:r>
      <w:r w:rsidR="00BD3D5A" w:rsidRPr="00FB5CB3">
        <w:t xml:space="preserve"> przy użyciu Platformy pod adresem: </w:t>
      </w:r>
      <w:hyperlink r:id="rId21" w:history="1">
        <w:r w:rsidR="00BD3D5A" w:rsidRPr="00FB5CB3">
          <w:rPr>
            <w:rStyle w:val="Hipercze"/>
            <w:color w:val="auto"/>
          </w:rPr>
          <w:t>https://platformazakupowa.pl/pn/szpital_wrzesnia</w:t>
        </w:r>
      </w:hyperlink>
      <w:r w:rsidR="00BD3D5A" w:rsidRPr="00FB5CB3">
        <w:t xml:space="preserve"> w zakładce „Oferty" zgodnie z instrukcjami wyświetlanymi na Platformie Zakupowej.</w:t>
      </w:r>
    </w:p>
    <w:p w:rsidR="00BD3D5A" w:rsidRPr="00FB5CB3" w:rsidRDefault="004E486E" w:rsidP="00004A4A">
      <w:pPr>
        <w:pStyle w:val="Nagwek2"/>
      </w:pPr>
      <w:r w:rsidRPr="00FB5CB3">
        <w:t xml:space="preserve">2. </w:t>
      </w:r>
      <w:r w:rsidR="00BD3D5A" w:rsidRPr="00FB5CB3">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FB5CB3" w:rsidRDefault="00BD3D5A" w:rsidP="002D0CE0">
      <w:pPr>
        <w:pStyle w:val="Nagwek1"/>
      </w:pPr>
      <w:bookmarkStart w:id="48" w:name="_Toc258314254"/>
      <w:r w:rsidRPr="00FB5CB3">
        <w:t>termin otwarcia ofert</w:t>
      </w:r>
    </w:p>
    <w:p w:rsidR="00BD3D5A" w:rsidRPr="00FB5CB3" w:rsidRDefault="004E486E" w:rsidP="00004A4A">
      <w:pPr>
        <w:pStyle w:val="Nagwek2"/>
      </w:pPr>
      <w:r w:rsidRPr="00FB5CB3">
        <w:t xml:space="preserve">1. </w:t>
      </w:r>
      <w:r w:rsidR="00BD3D5A" w:rsidRPr="00FB5CB3">
        <w:t>Otwarcie ofert nastąpi w dniu:</w:t>
      </w:r>
      <w:r w:rsidR="00916298">
        <w:t xml:space="preserve"> </w:t>
      </w:r>
      <w:r w:rsidR="00916298">
        <w:rPr>
          <w:b/>
        </w:rPr>
        <w:t>08.</w:t>
      </w:r>
      <w:r w:rsidR="00916298" w:rsidRPr="00916298">
        <w:rPr>
          <w:b/>
        </w:rPr>
        <w:t>01.2024</w:t>
      </w:r>
      <w:r w:rsidR="001D1962" w:rsidRPr="00916298">
        <w:rPr>
          <w:b/>
        </w:rPr>
        <w:t xml:space="preserve">r. </w:t>
      </w:r>
      <w:r w:rsidR="00BD3D5A" w:rsidRPr="00916298">
        <w:rPr>
          <w:b/>
        </w:rPr>
        <w:t xml:space="preserve">o godz. </w:t>
      </w:r>
      <w:r w:rsidR="001D1962" w:rsidRPr="00916298">
        <w:rPr>
          <w:b/>
        </w:rPr>
        <w:t>10:15</w:t>
      </w:r>
      <w:r w:rsidR="00BD3D5A" w:rsidRPr="00916298">
        <w:t>,</w:t>
      </w:r>
      <w:r w:rsidR="00BD3D5A" w:rsidRPr="00FB5CB3">
        <w:t xml:space="preserve"> za pośrednictwem Platformy, poprzez użycie aplikacji do szyfrowania ofert dostępnej na stronie </w:t>
      </w:r>
      <w:hyperlink r:id="rId22" w:history="1">
        <w:r w:rsidR="00BD3D5A" w:rsidRPr="00FB5CB3">
          <w:rPr>
            <w:rStyle w:val="Hipercze"/>
            <w:color w:val="auto"/>
          </w:rPr>
          <w:t>https://platformazakupowa.pl</w:t>
        </w:r>
      </w:hyperlink>
      <w:r w:rsidR="00BD3D5A" w:rsidRPr="00FB5CB3">
        <w:t xml:space="preserve">. </w:t>
      </w:r>
    </w:p>
    <w:p w:rsidR="00BD3D5A" w:rsidRPr="003A4A86" w:rsidRDefault="004E486E" w:rsidP="00004A4A">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004A4A">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004A4A">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004A4A">
      <w:pPr>
        <w:pStyle w:val="Nagwek2"/>
      </w:pPr>
      <w:r>
        <w:t xml:space="preserve">2) </w:t>
      </w:r>
      <w:r w:rsidR="00BD3D5A" w:rsidRPr="003A4A86">
        <w:t>cenach lub kosztach zawartych</w:t>
      </w:r>
      <w:r w:rsidR="00BD3D5A">
        <w:t xml:space="preserve"> w ofertach.</w:t>
      </w:r>
    </w:p>
    <w:p w:rsidR="00BE7028" w:rsidRDefault="00BE7028" w:rsidP="00004A4A">
      <w:pPr>
        <w:pStyle w:val="Nagwek2"/>
      </w:pPr>
    </w:p>
    <w:p w:rsidR="00BD3D5A" w:rsidRDefault="00BD3D5A" w:rsidP="002D0CE0">
      <w:pPr>
        <w:pStyle w:val="Nagwek1"/>
      </w:pPr>
      <w:r>
        <w:t>Opis sposobu obliczenia ceny</w:t>
      </w:r>
      <w:bookmarkEnd w:id="48"/>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65CAC">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265CA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65CA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65CA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65CAC">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004A4A">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916298"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916298" w:rsidRDefault="000A44B4" w:rsidP="004C7F19">
            <w:pPr>
              <w:spacing w:before="120" w:after="120"/>
              <w:jc w:val="both"/>
              <w:outlineLvl w:val="1"/>
              <w:rPr>
                <w:b/>
                <w:bCs/>
                <w:iCs/>
              </w:rPr>
            </w:pPr>
            <w:r w:rsidRPr="00916298">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0A44B4" w:rsidP="004C7F19">
            <w:pPr>
              <w:spacing w:before="120" w:after="120"/>
              <w:jc w:val="both"/>
              <w:outlineLvl w:val="1"/>
              <w:rPr>
                <w:bCs/>
                <w:iCs/>
              </w:rPr>
            </w:pPr>
            <w:r w:rsidRPr="00916298">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FE63F2" w:rsidP="004C7F19">
            <w:pPr>
              <w:spacing w:before="120" w:after="120"/>
              <w:jc w:val="both"/>
              <w:outlineLvl w:val="1"/>
              <w:rPr>
                <w:bCs/>
                <w:iCs/>
              </w:rPr>
            </w:pPr>
            <w:r w:rsidRPr="00916298">
              <w:rPr>
                <w:bCs/>
                <w:iCs/>
              </w:rPr>
              <w:t>8</w:t>
            </w:r>
            <w:r w:rsidR="000A44B4" w:rsidRPr="00916298">
              <w:rPr>
                <w:bCs/>
                <w:iCs/>
              </w:rPr>
              <w:t>0 %</w:t>
            </w:r>
          </w:p>
        </w:tc>
      </w:tr>
      <w:tr w:rsidR="004E486E" w:rsidRPr="00916298"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916298" w:rsidRDefault="004E486E" w:rsidP="00416B8E">
            <w:pPr>
              <w:spacing w:before="120" w:after="120"/>
              <w:jc w:val="both"/>
              <w:outlineLvl w:val="1"/>
              <w:rPr>
                <w:b/>
              </w:rPr>
            </w:pPr>
            <w:r w:rsidRPr="00916298">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916298" w:rsidRDefault="0036047D" w:rsidP="0036047D">
            <w:pPr>
              <w:spacing w:before="60" w:after="120"/>
            </w:pPr>
            <w:r w:rsidRPr="00916298">
              <w:t>czas realizacji odbioru odpadów</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916298" w:rsidRDefault="00FE63F2" w:rsidP="006E55D5">
            <w:pPr>
              <w:spacing w:before="60" w:after="120"/>
              <w:jc w:val="both"/>
            </w:pPr>
            <w:r w:rsidRPr="00916298">
              <w:t xml:space="preserve">20 </w:t>
            </w:r>
            <w:r w:rsidR="004E486E" w:rsidRPr="00916298">
              <w:t>%</w:t>
            </w:r>
          </w:p>
        </w:tc>
      </w:tr>
    </w:tbl>
    <w:p w:rsidR="00BD3D5A" w:rsidRPr="00916298" w:rsidRDefault="00DA6AC4" w:rsidP="00004A4A">
      <w:pPr>
        <w:pStyle w:val="Nagwek2"/>
      </w:pPr>
      <w:r w:rsidRPr="00916298">
        <w:t>2.</w:t>
      </w:r>
      <w:r w:rsidR="00BD3D5A" w:rsidRPr="00916298">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1560"/>
        <w:gridCol w:w="6712"/>
      </w:tblGrid>
      <w:tr w:rsidR="000A44B4" w:rsidRPr="00916298" w:rsidTr="002D66C2">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916298" w:rsidRDefault="000A44B4" w:rsidP="000A44B4">
            <w:pPr>
              <w:spacing w:before="120" w:after="120"/>
              <w:outlineLvl w:val="1"/>
              <w:rPr>
                <w:b/>
                <w:bCs/>
                <w:iCs/>
              </w:rPr>
            </w:pPr>
            <w:r w:rsidRPr="00916298">
              <w:rPr>
                <w:b/>
                <w:bCs/>
                <w:iCs/>
              </w:rPr>
              <w:t>Lp.</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916298" w:rsidRDefault="000A44B4" w:rsidP="004C7F19">
            <w:pPr>
              <w:spacing w:before="120" w:after="120"/>
              <w:ind w:left="360"/>
              <w:jc w:val="center"/>
              <w:outlineLvl w:val="1"/>
              <w:rPr>
                <w:b/>
                <w:bCs/>
                <w:iCs/>
              </w:rPr>
            </w:pPr>
            <w:r w:rsidRPr="00916298">
              <w:rPr>
                <w:b/>
                <w:bCs/>
                <w:iCs/>
              </w:rPr>
              <w:t>Nazwa kryterium</w:t>
            </w:r>
          </w:p>
        </w:tc>
        <w:tc>
          <w:tcPr>
            <w:tcW w:w="67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916298" w:rsidRDefault="000A44B4" w:rsidP="004C7F19">
            <w:pPr>
              <w:pStyle w:val="Akapitzlist"/>
              <w:spacing w:before="120" w:after="120"/>
              <w:outlineLvl w:val="1"/>
              <w:rPr>
                <w:rFonts w:ascii="Times New Roman" w:hAnsi="Times New Roman"/>
                <w:b/>
                <w:bCs/>
                <w:iCs/>
                <w:sz w:val="24"/>
                <w:szCs w:val="24"/>
              </w:rPr>
            </w:pPr>
            <w:r w:rsidRPr="00916298">
              <w:rPr>
                <w:rFonts w:ascii="Times New Roman" w:hAnsi="Times New Roman"/>
                <w:b/>
                <w:bCs/>
                <w:iCs/>
                <w:sz w:val="24"/>
                <w:szCs w:val="24"/>
              </w:rPr>
              <w:t>Wzór</w:t>
            </w:r>
          </w:p>
        </w:tc>
      </w:tr>
      <w:tr w:rsidR="000A44B4" w:rsidRPr="00916298" w:rsidTr="002D66C2">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916298" w:rsidRDefault="000A44B4" w:rsidP="004C7F19">
            <w:pPr>
              <w:spacing w:before="120" w:after="120"/>
              <w:jc w:val="both"/>
              <w:outlineLvl w:val="1"/>
              <w:rPr>
                <w:b/>
                <w:bCs/>
                <w:iCs/>
              </w:rPr>
            </w:pPr>
            <w:r w:rsidRPr="00916298">
              <w:rPr>
                <w:b/>
                <w:bCs/>
                <w:iCs/>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0A44B4" w:rsidP="004C7F19">
            <w:pPr>
              <w:spacing w:before="120" w:after="120"/>
              <w:jc w:val="both"/>
              <w:outlineLvl w:val="1"/>
              <w:rPr>
                <w:bCs/>
                <w:iCs/>
              </w:rPr>
            </w:pPr>
            <w:r w:rsidRPr="00916298">
              <w:rPr>
                <w:bCs/>
                <w:iCs/>
                <w:sz w:val="22"/>
                <w:szCs w:val="22"/>
              </w:rPr>
              <w:t>Cena</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0A44B4" w:rsidP="004C7F19">
            <w:pPr>
              <w:autoSpaceDE w:val="0"/>
              <w:autoSpaceDN w:val="0"/>
              <w:adjustRightInd w:val="0"/>
              <w:spacing w:line="276" w:lineRule="auto"/>
              <w:jc w:val="both"/>
            </w:pPr>
            <w:r w:rsidRPr="00916298">
              <w:rPr>
                <w:sz w:val="22"/>
                <w:szCs w:val="22"/>
              </w:rPr>
              <w:t xml:space="preserve">                                        najniższa cena brutto</w:t>
            </w:r>
          </w:p>
          <w:p w:rsidR="000A44B4" w:rsidRPr="00916298" w:rsidRDefault="000A44B4" w:rsidP="004C7F19">
            <w:pPr>
              <w:autoSpaceDE w:val="0"/>
              <w:autoSpaceDN w:val="0"/>
              <w:adjustRightInd w:val="0"/>
              <w:spacing w:line="276" w:lineRule="auto"/>
              <w:jc w:val="both"/>
            </w:pPr>
            <w:r w:rsidRPr="00916298">
              <w:rPr>
                <w:bCs/>
                <w:sz w:val="22"/>
                <w:szCs w:val="22"/>
              </w:rPr>
              <w:t>Ocena punktowa</w:t>
            </w:r>
            <w:r w:rsidRPr="00916298">
              <w:rPr>
                <w:b/>
                <w:bCs/>
                <w:sz w:val="22"/>
                <w:szCs w:val="22"/>
              </w:rPr>
              <w:t xml:space="preserve"> </w:t>
            </w:r>
            <w:r w:rsidRPr="00916298">
              <w:rPr>
                <w:sz w:val="22"/>
                <w:szCs w:val="22"/>
              </w:rPr>
              <w:t>= -------------</w:t>
            </w:r>
            <w:r w:rsidR="00FE63F2" w:rsidRPr="00916298">
              <w:rPr>
                <w:sz w:val="22"/>
                <w:szCs w:val="22"/>
              </w:rPr>
              <w:t>--------------------------- x  8</w:t>
            </w:r>
            <w:r w:rsidRPr="00916298">
              <w:rPr>
                <w:sz w:val="22"/>
                <w:szCs w:val="22"/>
              </w:rPr>
              <w:t>0</w:t>
            </w:r>
          </w:p>
          <w:p w:rsidR="000A44B4" w:rsidRPr="00916298" w:rsidRDefault="000A44B4" w:rsidP="00B016A3">
            <w:pPr>
              <w:shd w:val="clear" w:color="auto" w:fill="FFFFFF"/>
              <w:tabs>
                <w:tab w:val="left" w:pos="715"/>
              </w:tabs>
              <w:spacing w:before="60" w:after="100" w:afterAutospacing="1" w:line="276" w:lineRule="auto"/>
              <w:jc w:val="both"/>
            </w:pPr>
            <w:r w:rsidRPr="00916298">
              <w:rPr>
                <w:sz w:val="22"/>
                <w:szCs w:val="22"/>
              </w:rPr>
              <w:t xml:space="preserve">                                     cena brutto badanej oferty</w:t>
            </w:r>
          </w:p>
        </w:tc>
      </w:tr>
      <w:tr w:rsidR="000A44B4" w:rsidRPr="00916298" w:rsidTr="002D66C2">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916298" w:rsidRDefault="000A44B4" w:rsidP="00416B8E">
            <w:pPr>
              <w:spacing w:before="120" w:after="120"/>
              <w:jc w:val="both"/>
              <w:outlineLvl w:val="1"/>
              <w:rPr>
                <w:b/>
              </w:rPr>
            </w:pPr>
            <w:r w:rsidRPr="00916298">
              <w:rPr>
                <w:b/>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2D66C2" w:rsidP="002D66C2">
            <w:pPr>
              <w:spacing w:before="60" w:after="120"/>
            </w:pPr>
            <w:r w:rsidRPr="00916298">
              <w:rPr>
                <w:sz w:val="22"/>
                <w:szCs w:val="22"/>
              </w:rPr>
              <w:t>czas realizacji odbioru odpadów</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9E2C60" w:rsidRPr="00916298" w:rsidRDefault="009E2C60" w:rsidP="009E2C60">
            <w:pPr>
              <w:spacing w:before="60" w:after="120"/>
              <w:jc w:val="both"/>
            </w:pPr>
            <w:r w:rsidRPr="00916298">
              <w:rPr>
                <w:sz w:val="22"/>
                <w:szCs w:val="22"/>
              </w:rPr>
              <w:t xml:space="preserve">W kryterium </w:t>
            </w:r>
            <w:r w:rsidRPr="00916298">
              <w:rPr>
                <w:b/>
                <w:sz w:val="22"/>
                <w:szCs w:val="22"/>
              </w:rPr>
              <w:t>„</w:t>
            </w:r>
            <w:r w:rsidR="002D66C2" w:rsidRPr="00916298">
              <w:rPr>
                <w:sz w:val="22"/>
                <w:szCs w:val="22"/>
              </w:rPr>
              <w:t>czas realizacji odbioru odpadów</w:t>
            </w:r>
            <w:r w:rsidRPr="00916298">
              <w:rPr>
                <w:b/>
                <w:sz w:val="22"/>
                <w:szCs w:val="22"/>
              </w:rPr>
              <w:t>”</w:t>
            </w:r>
            <w:r w:rsidRPr="00916298">
              <w:rPr>
                <w:sz w:val="22"/>
                <w:szCs w:val="22"/>
              </w:rPr>
              <w:t xml:space="preserve"> ocena ofert zostanie dokonana zgodnie z poniższymi zasadami:</w:t>
            </w:r>
          </w:p>
          <w:p w:rsidR="0036047D" w:rsidRPr="00916298" w:rsidRDefault="0036047D" w:rsidP="0036047D">
            <w:pPr>
              <w:spacing w:line="360" w:lineRule="auto"/>
              <w:jc w:val="both"/>
              <w:rPr>
                <w:rFonts w:ascii="Arial Narrow" w:hAnsi="Arial Narrow" w:cs="Century Gothic"/>
                <w:b/>
              </w:rPr>
            </w:pPr>
            <w:r w:rsidRPr="00916298">
              <w:rPr>
                <w:rFonts w:ascii="Arial Narrow" w:hAnsi="Arial Narrow" w:cs="Century Gothic"/>
                <w:b/>
                <w:sz w:val="22"/>
                <w:szCs w:val="22"/>
              </w:rPr>
              <w:t xml:space="preserve">        </w:t>
            </w:r>
          </w:p>
          <w:p w:rsidR="0036047D" w:rsidRPr="00916298" w:rsidRDefault="0036047D" w:rsidP="0036047D">
            <w:pPr>
              <w:spacing w:before="120" w:line="273" w:lineRule="exact"/>
              <w:ind w:left="60" w:right="561"/>
              <w:jc w:val="both"/>
            </w:pPr>
            <w:r w:rsidRPr="00916298">
              <w:rPr>
                <w:bCs/>
                <w:sz w:val="22"/>
                <w:szCs w:val="22"/>
              </w:rPr>
              <w:t>Wartość punktową oferty w kryterium</w:t>
            </w:r>
            <w:r w:rsidRPr="00916298">
              <w:rPr>
                <w:sz w:val="22"/>
                <w:szCs w:val="22"/>
              </w:rPr>
              <w:t xml:space="preserve"> czas realizacji odbioru odpadów Zamawiający będzie ustalał zgodnie z poniższym:</w:t>
            </w:r>
          </w:p>
          <w:p w:rsidR="0036047D" w:rsidRPr="00916298" w:rsidRDefault="0036047D" w:rsidP="0036047D">
            <w:pPr>
              <w:spacing w:line="273" w:lineRule="exact"/>
              <w:ind w:left="60" w:right="561"/>
              <w:jc w:val="both"/>
            </w:pPr>
          </w:p>
          <w:p w:rsidR="0036047D" w:rsidRPr="00916298" w:rsidRDefault="00961092" w:rsidP="0036047D">
            <w:pPr>
              <w:spacing w:line="273" w:lineRule="exact"/>
              <w:ind w:left="60" w:right="561"/>
              <w:jc w:val="both"/>
            </w:pPr>
            <w:r w:rsidRPr="00916298">
              <w:rPr>
                <w:sz w:val="22"/>
                <w:szCs w:val="22"/>
              </w:rPr>
              <w:t>Odbiór w godzinach od 8</w:t>
            </w:r>
            <w:r w:rsidR="00FE63F2" w:rsidRPr="00916298">
              <w:rPr>
                <w:sz w:val="22"/>
                <w:szCs w:val="22"/>
              </w:rPr>
              <w:t>.00 do 13.00 – 20</w:t>
            </w:r>
            <w:r w:rsidR="0036047D" w:rsidRPr="00916298">
              <w:rPr>
                <w:sz w:val="22"/>
                <w:szCs w:val="22"/>
              </w:rPr>
              <w:t xml:space="preserve"> pkt.</w:t>
            </w:r>
          </w:p>
          <w:p w:rsidR="0036047D" w:rsidRPr="00916298" w:rsidRDefault="0036047D" w:rsidP="0036047D">
            <w:pPr>
              <w:spacing w:line="273" w:lineRule="exact"/>
              <w:ind w:left="60" w:right="561"/>
              <w:jc w:val="both"/>
            </w:pPr>
            <w:r w:rsidRPr="00916298">
              <w:rPr>
                <w:sz w:val="22"/>
                <w:szCs w:val="22"/>
              </w:rPr>
              <w:t>Pozostałych – 0 pkt.</w:t>
            </w:r>
          </w:p>
          <w:p w:rsidR="00BE7028" w:rsidRPr="00916298" w:rsidRDefault="00BE7028" w:rsidP="0036047D">
            <w:pPr>
              <w:autoSpaceDE w:val="0"/>
              <w:autoSpaceDN w:val="0"/>
              <w:adjustRightInd w:val="0"/>
            </w:pPr>
          </w:p>
        </w:tc>
      </w:tr>
    </w:tbl>
    <w:p w:rsidR="00C3712B" w:rsidRPr="004C7F19" w:rsidRDefault="00C3712B" w:rsidP="00004A4A">
      <w:pPr>
        <w:pStyle w:val="Nagwek2"/>
      </w:pPr>
    </w:p>
    <w:p w:rsidR="00083AD2" w:rsidRPr="004C7F19" w:rsidRDefault="00DA6AC4" w:rsidP="00004A4A">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004A4A">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004A4A">
      <w:pPr>
        <w:pStyle w:val="Nagwek2"/>
      </w:pPr>
      <w:r>
        <w:t xml:space="preserve">a) </w:t>
      </w:r>
      <w:r w:rsidR="00BD3D5A" w:rsidRPr="004C7F19">
        <w:t>oczywiste omyłki pisarskie,</w:t>
      </w:r>
    </w:p>
    <w:p w:rsidR="00BD3D5A" w:rsidRPr="004C7F19" w:rsidRDefault="00DA6AC4" w:rsidP="00004A4A">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004A4A">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004A4A">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004A4A">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004A4A">
      <w:pPr>
        <w:pStyle w:val="Nagwek2"/>
      </w:pPr>
      <w:r>
        <w:t xml:space="preserve"> 6.</w:t>
      </w:r>
      <w:r w:rsidR="00BD3D5A">
        <w:t>Obowiązek wykazania, że oferta nie zawiera rażąco niskiej ceny spoczywa na Wykonawcy.</w:t>
      </w:r>
    </w:p>
    <w:p w:rsidR="00BD3D5A" w:rsidRDefault="00DA6AC4" w:rsidP="00004A4A">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004A4A">
      <w:pPr>
        <w:pStyle w:val="Nagwek2"/>
      </w:pPr>
      <w:r>
        <w:t>8.</w:t>
      </w:r>
      <w:r w:rsidR="00BD3D5A">
        <w:t>Zamawiający odrzuci ofertę Wykonawcy, który nie udzielił wyjaśnień w wyznaczonym terminie, lub jeżeli złożone wyjaśnienia wraz z dowodami nie uzasadniają rażąco niskiej ceny tej oferty.</w:t>
      </w:r>
    </w:p>
    <w:p w:rsidR="00066EE4" w:rsidRPr="004026B6" w:rsidRDefault="00066EE4" w:rsidP="00066EE4">
      <w:pPr>
        <w:pStyle w:val="Nagwek1"/>
        <w:tabs>
          <w:tab w:val="clear" w:pos="432"/>
        </w:tabs>
        <w:ind w:left="360" w:hanging="360"/>
      </w:pPr>
      <w:r w:rsidRPr="004026B6">
        <w:t>PROWADZENIE PROCEDURY WRAZ Z NEGOCJACJAMI</w:t>
      </w:r>
    </w:p>
    <w:p w:rsidR="00066EE4" w:rsidRPr="004026B6" w:rsidRDefault="00066EE4" w:rsidP="000A70A0">
      <w:pPr>
        <w:pStyle w:val="pkt"/>
        <w:numPr>
          <w:ilvl w:val="0"/>
          <w:numId w:val="38"/>
        </w:numPr>
        <w:spacing w:before="120"/>
      </w:pPr>
      <w:r w:rsidRPr="004026B6">
        <w:t xml:space="preserve">W przypadku skorzystania przez Zamawiającego z uprawnienia wynikającego z art. 275 pkt. 2 ustawy </w:t>
      </w:r>
      <w:proofErr w:type="spellStart"/>
      <w:r w:rsidRPr="004026B6">
        <w:t>Pzp</w:t>
      </w:r>
      <w:proofErr w:type="spellEnd"/>
      <w:r w:rsidRPr="004026B6">
        <w:t xml:space="preserve">, Zamawiający przewiduje możliwość ograniczenia liczby </w:t>
      </w:r>
      <w:r w:rsidRPr="004026B6">
        <w:lastRenderedPageBreak/>
        <w:t>Wykonawców, których zaprosi do negocjacji do liczby zapewniającej konkurencję – nie więcej niż 5</w:t>
      </w:r>
    </w:p>
    <w:p w:rsidR="00066EE4" w:rsidRPr="004026B6" w:rsidRDefault="00066EE4" w:rsidP="000A70A0">
      <w:pPr>
        <w:pStyle w:val="pkt"/>
        <w:numPr>
          <w:ilvl w:val="0"/>
          <w:numId w:val="38"/>
        </w:numPr>
        <w:spacing w:before="120"/>
      </w:pPr>
      <w:r w:rsidRPr="004026B6">
        <w:t>Zamawiający, w celu ograniczenia liczby Wykonawców zapraszanych do negocjacji ofert, zastosuje kryterium oceny ofert: najniższa cena brutto.</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066EE4" w:rsidRPr="004026B6" w:rsidRDefault="00066EE4" w:rsidP="000A70A0">
      <w:pPr>
        <w:pStyle w:val="Akapitzlist"/>
        <w:numPr>
          <w:ilvl w:val="0"/>
          <w:numId w:val="3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066EE4" w:rsidRPr="004026B6" w:rsidRDefault="00066EE4" w:rsidP="000A70A0">
      <w:pPr>
        <w:pStyle w:val="Akapitzlist"/>
        <w:numPr>
          <w:ilvl w:val="0"/>
          <w:numId w:val="3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066EE4" w:rsidRPr="004026B6" w:rsidRDefault="00066EE4" w:rsidP="000A70A0">
      <w:pPr>
        <w:pStyle w:val="Akapitzlist"/>
        <w:numPr>
          <w:ilvl w:val="0"/>
          <w:numId w:val="39"/>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066EE4" w:rsidRPr="004026B6" w:rsidRDefault="00066EE4" w:rsidP="000A70A0">
      <w:pPr>
        <w:pStyle w:val="Akapitzlist"/>
        <w:numPr>
          <w:ilvl w:val="0"/>
          <w:numId w:val="38"/>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004A4A">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004A4A">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004A4A">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004A4A">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004A4A">
      <w:pPr>
        <w:pStyle w:val="Nagwek2"/>
      </w:pPr>
      <w:r>
        <w:t>2,</w:t>
      </w:r>
      <w:r w:rsidR="00BD3D5A">
        <w:t>Przed zawarciem umowy Wykonawca, na wezwanie Zamawiającego, zobowiązany jest do podania wszelkich informacji niezbędnych do wypełnienia treści umowy.</w:t>
      </w:r>
    </w:p>
    <w:p w:rsidR="002936D7" w:rsidRDefault="00DA6AC4" w:rsidP="00004A4A">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004A4A">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004A4A">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004A4A">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004A4A">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4D21D5">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004A4A">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004A4A">
      <w:pPr>
        <w:pStyle w:val="Nagwek2"/>
      </w:pPr>
      <w:r w:rsidRPr="006E52F9">
        <w:t xml:space="preserve">Zamawiający nie przewiduje przeprowadzenia aukcji elektronicznej, o której mowa w </w:t>
      </w:r>
      <w:r w:rsidRPr="009F1AAE">
        <w:t>art.</w:t>
      </w:r>
      <w:r w:rsidRPr="005D4462">
        <w:t xml:space="preserve"> </w:t>
      </w:r>
      <w:r w:rsidRPr="009F1AAE">
        <w:t>308 ust. 1</w:t>
      </w:r>
      <w:r>
        <w:t xml:space="preserve"> </w:t>
      </w:r>
      <w:r w:rsidRPr="006E52F9">
        <w:t xml:space="preserve">ustawy </w:t>
      </w:r>
      <w:proofErr w:type="spellStart"/>
      <w:r w:rsidRPr="006E52F9">
        <w:t>Pzp</w:t>
      </w:r>
      <w:proofErr w:type="spellEnd"/>
      <w:r w:rsidRPr="006E52F9">
        <w:t>.</w:t>
      </w:r>
    </w:p>
    <w:p w:rsidR="00463810" w:rsidRDefault="00463810" w:rsidP="00463810">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463810" w:rsidRPr="004D72C1" w:rsidRDefault="00463810" w:rsidP="00463810">
      <w:pPr>
        <w:pStyle w:val="NormalnyWeb"/>
        <w:numPr>
          <w:ilvl w:val="0"/>
          <w:numId w:val="49"/>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463810" w:rsidRPr="004D72C1" w:rsidRDefault="00463810" w:rsidP="00463810">
      <w:pPr>
        <w:pStyle w:val="NormalnyWeb"/>
        <w:numPr>
          <w:ilvl w:val="0"/>
          <w:numId w:val="49"/>
        </w:numPr>
        <w:spacing w:before="120" w:after="6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463810" w:rsidRPr="004D72C1" w:rsidRDefault="00463810" w:rsidP="00463810">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463810" w:rsidRPr="004D72C1" w:rsidRDefault="00463810" w:rsidP="00463810">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463810" w:rsidRPr="004D72C1" w:rsidRDefault="00463810" w:rsidP="00463810">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463810" w:rsidRPr="004D72C1" w:rsidRDefault="00463810" w:rsidP="00463810">
      <w:pPr>
        <w:numPr>
          <w:ilvl w:val="0"/>
          <w:numId w:val="46"/>
        </w:numPr>
        <w:tabs>
          <w:tab w:val="clear" w:pos="720"/>
          <w:tab w:val="num" w:pos="1080"/>
        </w:tabs>
        <w:spacing w:before="120" w:after="60"/>
        <w:ind w:left="1080"/>
        <w:jc w:val="both"/>
      </w:pPr>
      <w:r w:rsidRPr="004D72C1">
        <w:t>dane umożliwiające bezpośredni kontakt (adres e-mail, numery telefonu),</w:t>
      </w:r>
    </w:p>
    <w:p w:rsidR="00463810" w:rsidRPr="004D72C1" w:rsidRDefault="00463810" w:rsidP="00463810">
      <w:pPr>
        <w:numPr>
          <w:ilvl w:val="0"/>
          <w:numId w:val="46"/>
        </w:numPr>
        <w:tabs>
          <w:tab w:val="clear" w:pos="720"/>
          <w:tab w:val="num" w:pos="1080"/>
        </w:tabs>
        <w:spacing w:before="120" w:after="60"/>
        <w:ind w:left="1080"/>
        <w:jc w:val="both"/>
      </w:pPr>
      <w:r w:rsidRPr="004D72C1">
        <w:t>dane rozliczeniowe (numer rachunku bankowego).</w:t>
      </w:r>
    </w:p>
    <w:p w:rsidR="00463810" w:rsidRPr="004D72C1" w:rsidRDefault="00463810" w:rsidP="00463810">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463810" w:rsidRPr="004D72C1" w:rsidRDefault="00463810" w:rsidP="00463810">
      <w:pPr>
        <w:numPr>
          <w:ilvl w:val="0"/>
          <w:numId w:val="47"/>
        </w:numPr>
        <w:spacing w:before="120" w:after="60"/>
        <w:ind w:left="1080"/>
        <w:jc w:val="both"/>
      </w:pPr>
      <w:r w:rsidRPr="004D72C1">
        <w:t xml:space="preserve">zawarciem i wykonaniem umowy – w myśl art. 6 ust. 1 lit. b) RODO; </w:t>
      </w:r>
    </w:p>
    <w:p w:rsidR="00463810" w:rsidRPr="004D72C1" w:rsidRDefault="00463810" w:rsidP="00463810">
      <w:pPr>
        <w:numPr>
          <w:ilvl w:val="0"/>
          <w:numId w:val="47"/>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463810" w:rsidRPr="004D72C1" w:rsidRDefault="00463810" w:rsidP="00463810">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463810" w:rsidRPr="004D72C1" w:rsidRDefault="00463810" w:rsidP="00463810">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463810" w:rsidRPr="004D72C1" w:rsidRDefault="00463810" w:rsidP="00463810">
      <w:pPr>
        <w:pStyle w:val="NormalnyWeb"/>
        <w:numPr>
          <w:ilvl w:val="0"/>
          <w:numId w:val="49"/>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463810" w:rsidRPr="004D72C1" w:rsidRDefault="00463810" w:rsidP="00463810">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463810" w:rsidRPr="004D72C1" w:rsidRDefault="00463810" w:rsidP="00463810">
      <w:pPr>
        <w:numPr>
          <w:ilvl w:val="0"/>
          <w:numId w:val="48"/>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463810" w:rsidRPr="004D72C1" w:rsidRDefault="00463810" w:rsidP="00463810">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463810" w:rsidRPr="004D72C1" w:rsidRDefault="00463810" w:rsidP="00463810">
      <w:pPr>
        <w:numPr>
          <w:ilvl w:val="0"/>
          <w:numId w:val="48"/>
        </w:numPr>
        <w:spacing w:before="120" w:after="60"/>
        <w:ind w:left="1080"/>
        <w:jc w:val="both"/>
      </w:pPr>
      <w:r w:rsidRPr="004D72C1">
        <w:t>podmiotom uprawnionym na podstawie przepisów prawa.</w:t>
      </w:r>
    </w:p>
    <w:p w:rsidR="00463810" w:rsidRPr="004D72C1" w:rsidRDefault="00463810" w:rsidP="00463810">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463810" w:rsidRPr="004D72C1" w:rsidRDefault="00463810" w:rsidP="00463810">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8479F8" w:rsidRDefault="00463810" w:rsidP="00463810">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w:t>
      </w:r>
    </w:p>
    <w:p w:rsidR="000475D5" w:rsidRDefault="000475D5" w:rsidP="008479F8">
      <w:pPr>
        <w:pStyle w:val="NormalnyWeb"/>
        <w:spacing w:before="120" w:after="60"/>
        <w:ind w:left="720"/>
        <w:rPr>
          <w:sz w:val="24"/>
          <w:szCs w:val="24"/>
        </w:rPr>
      </w:pPr>
    </w:p>
    <w:p w:rsidR="00463810" w:rsidRPr="004D72C1" w:rsidRDefault="00463810" w:rsidP="008479F8">
      <w:pPr>
        <w:pStyle w:val="NormalnyWeb"/>
        <w:spacing w:before="120" w:after="60"/>
        <w:ind w:left="720"/>
        <w:rPr>
          <w:sz w:val="24"/>
          <w:szCs w:val="24"/>
        </w:rPr>
      </w:pPr>
      <w:r w:rsidRPr="004D72C1">
        <w:rPr>
          <w:sz w:val="24"/>
          <w:szCs w:val="24"/>
        </w:rPr>
        <w:lastRenderedPageBreak/>
        <w:t xml:space="preserve">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463810" w:rsidRPr="004D72C1" w:rsidRDefault="00463810" w:rsidP="00463810">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463810" w:rsidRPr="004D72C1" w:rsidRDefault="00463810" w:rsidP="00463810">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463810" w:rsidRPr="004D72C1" w:rsidRDefault="00463810" w:rsidP="00463810">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463810" w:rsidRPr="004D72C1" w:rsidRDefault="00463810" w:rsidP="00463810">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463810" w:rsidRDefault="00463810" w:rsidP="00463810">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Prezesa Urzędu Ochrony Danych . </w:t>
      </w: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828"/>
        <w:gridCol w:w="2273"/>
        <w:gridCol w:w="1536"/>
        <w:gridCol w:w="4827"/>
      </w:tblGrid>
      <w:tr w:rsidR="00BD3D5A" w:rsidRPr="00FA1A3A" w:rsidTr="00FE63F2">
        <w:trPr>
          <w:gridBefore w:val="1"/>
          <w:wBefore w:w="34" w:type="dxa"/>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gridSpan w:val="3"/>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FE63F2">
        <w:trPr>
          <w:gridBefore w:val="1"/>
          <w:wBefore w:w="34" w:type="dxa"/>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gridSpan w:val="3"/>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FE63F2">
        <w:trPr>
          <w:gridBefore w:val="1"/>
          <w:wBefore w:w="34" w:type="dxa"/>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gridSpan w:val="3"/>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E63F2">
        <w:trPr>
          <w:gridBefore w:val="1"/>
          <w:wBefore w:w="34" w:type="dxa"/>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D11CD7" w:rsidP="00331F2D">
            <w:pPr>
              <w:spacing w:before="60" w:after="120"/>
              <w:jc w:val="both"/>
            </w:pPr>
            <w:r>
              <w:t>3</w:t>
            </w:r>
          </w:p>
        </w:tc>
        <w:tc>
          <w:tcPr>
            <w:tcW w:w="8636" w:type="dxa"/>
            <w:gridSpan w:val="3"/>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86598E"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4</w:t>
            </w:r>
          </w:p>
        </w:tc>
        <w:tc>
          <w:tcPr>
            <w:tcW w:w="8636" w:type="dxa"/>
            <w:gridSpan w:val="3"/>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2953EC"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2953EC" w:rsidRDefault="00D11CD7" w:rsidP="00A80288">
            <w:pPr>
              <w:spacing w:before="60" w:after="120"/>
              <w:jc w:val="both"/>
            </w:pPr>
            <w:r>
              <w:t>5</w:t>
            </w:r>
          </w:p>
        </w:tc>
        <w:tc>
          <w:tcPr>
            <w:tcW w:w="8636" w:type="dxa"/>
            <w:gridSpan w:val="3"/>
            <w:tcBorders>
              <w:top w:val="single" w:sz="4" w:space="0" w:color="auto"/>
              <w:left w:val="single" w:sz="4" w:space="0" w:color="auto"/>
              <w:bottom w:val="single" w:sz="4" w:space="0" w:color="auto"/>
              <w:right w:val="single" w:sz="4" w:space="0" w:color="auto"/>
            </w:tcBorders>
            <w:hideMark/>
          </w:tcPr>
          <w:p w:rsidR="002953EC" w:rsidRPr="00ED7739" w:rsidRDefault="002953EC" w:rsidP="00E712FF">
            <w:pPr>
              <w:spacing w:before="60" w:after="120"/>
              <w:jc w:val="both"/>
            </w:pPr>
            <w:r w:rsidRPr="00ED7739">
              <w:t>Oświadczenie o zatrudnianiu osób na podstawie umowy o pracę</w:t>
            </w:r>
          </w:p>
        </w:tc>
      </w:tr>
      <w:tr w:rsidR="0086598E"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6</w:t>
            </w:r>
          </w:p>
        </w:tc>
        <w:tc>
          <w:tcPr>
            <w:tcW w:w="8636" w:type="dxa"/>
            <w:gridSpan w:val="3"/>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7</w:t>
            </w:r>
          </w:p>
        </w:tc>
        <w:tc>
          <w:tcPr>
            <w:tcW w:w="8636" w:type="dxa"/>
            <w:gridSpan w:val="3"/>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r w:rsidR="00BD3D5A" w:rsidRPr="00FA1A3A"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3135" w:type="dxa"/>
            <w:gridSpan w:val="3"/>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3135" w:type="dxa"/>
            <w:gridSpan w:val="3"/>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066EE4" w:rsidP="00331F2D">
            <w:pPr>
              <w:tabs>
                <w:tab w:val="left" w:pos="360"/>
              </w:tabs>
              <w:jc w:val="both"/>
            </w:pPr>
            <w:r>
              <w:t>……………</w:t>
            </w:r>
            <w:r w:rsidR="00C3712B">
              <w:t>.</w:t>
            </w:r>
            <w:r w:rsidR="00463810">
              <w:t>2023</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066EE4" w:rsidP="00E851E4">
            <w:pPr>
              <w:tabs>
                <w:tab w:val="left" w:pos="360"/>
              </w:tabs>
              <w:spacing w:line="360" w:lineRule="auto"/>
              <w:jc w:val="both"/>
            </w:pPr>
            <w:r>
              <w:t>1</w:t>
            </w:r>
            <w:r w:rsidR="00C3712B" w:rsidRPr="001B22B6">
              <w:t xml:space="preserve">. Stefania Przybylska                  </w:t>
            </w:r>
            <w:r w:rsidR="001B22B6">
              <w:t xml:space="preserve"> </w:t>
            </w:r>
            <w:r w:rsidR="00C3712B" w:rsidRPr="001B22B6">
              <w:t xml:space="preserve"> ……………………….</w:t>
            </w:r>
          </w:p>
          <w:p w:rsidR="00BD3D5A" w:rsidRDefault="00066EE4" w:rsidP="00E851E4">
            <w:pPr>
              <w:tabs>
                <w:tab w:val="left" w:pos="360"/>
              </w:tabs>
              <w:spacing w:line="360" w:lineRule="auto"/>
              <w:jc w:val="both"/>
            </w:pPr>
            <w:r>
              <w:t>2</w:t>
            </w:r>
            <w:r w:rsidR="00BF5A4D">
              <w:t xml:space="preserve">. </w:t>
            </w:r>
            <w:r w:rsidR="00CE5C16" w:rsidRPr="001B22B6">
              <w:t xml:space="preserve"> Ewelina</w:t>
            </w:r>
            <w:r w:rsidR="00463810">
              <w:t xml:space="preserve"> Pasternak</w:t>
            </w:r>
            <w:r w:rsidR="00CE5C16" w:rsidRPr="001B22B6">
              <w:t xml:space="preserve">                        </w:t>
            </w:r>
            <w:r w:rsidR="00BD3D5A" w:rsidRPr="001B22B6">
              <w:t>.....................................</w:t>
            </w:r>
          </w:p>
          <w:p w:rsidR="00E851E4" w:rsidRPr="00E851E4" w:rsidRDefault="00066EE4" w:rsidP="00E851E4">
            <w:pPr>
              <w:tabs>
                <w:tab w:val="left" w:pos="1440"/>
              </w:tabs>
              <w:spacing w:line="360" w:lineRule="auto"/>
            </w:pPr>
            <w:r>
              <w:t>3</w:t>
            </w:r>
            <w:r w:rsidR="00E851E4">
              <w:t xml:space="preserve">.  </w:t>
            </w:r>
            <w:r w:rsidR="00E851E4" w:rsidRPr="00E851E4">
              <w:t xml:space="preserve">Beata Schulze- </w:t>
            </w:r>
            <w:proofErr w:type="spellStart"/>
            <w:r w:rsidR="00E851E4" w:rsidRPr="00E851E4">
              <w:t>Zyber</w:t>
            </w:r>
            <w:proofErr w:type="spellEnd"/>
            <w:r w:rsidR="00E851E4" w:rsidRPr="00E851E4">
              <w:t xml:space="preserve">  </w:t>
            </w:r>
            <w:r w:rsidR="00E851E4">
              <w:t xml:space="preserve">             </w:t>
            </w:r>
            <w:r w:rsidR="00E851E4" w:rsidRPr="00E851E4">
              <w:t xml:space="preserve">  </w:t>
            </w:r>
            <w:r w:rsidR="00E851E4">
              <w:t>………………………</w:t>
            </w:r>
          </w:p>
          <w:p w:rsidR="00E851E4" w:rsidRPr="00E851E4" w:rsidRDefault="00066EE4" w:rsidP="00E851E4">
            <w:pPr>
              <w:tabs>
                <w:tab w:val="left" w:pos="1440"/>
              </w:tabs>
              <w:spacing w:line="360" w:lineRule="auto"/>
            </w:pPr>
            <w:r>
              <w:t>4</w:t>
            </w:r>
            <w:r w:rsidR="00E851E4">
              <w:t xml:space="preserve">. </w:t>
            </w:r>
            <w:r w:rsidR="00E851E4" w:rsidRPr="00E851E4">
              <w:t xml:space="preserve"> Aleksandra Karska       </w:t>
            </w:r>
            <w:r w:rsidR="00E851E4">
              <w:t xml:space="preserve">               ……………………</w:t>
            </w:r>
            <w:r w:rsidR="00E851E4" w:rsidRPr="00E851E4">
              <w:t xml:space="preserve"> </w:t>
            </w:r>
            <w:r w:rsidR="00E851E4">
              <w:t>.</w:t>
            </w:r>
            <w:r w:rsidR="00E851E4" w:rsidRPr="00E851E4">
              <w:t xml:space="preserve">    </w:t>
            </w:r>
          </w:p>
          <w:p w:rsidR="00BD3D5A" w:rsidRPr="001B22B6" w:rsidRDefault="00066EE4" w:rsidP="00E851E4">
            <w:pPr>
              <w:tabs>
                <w:tab w:val="left" w:pos="360"/>
              </w:tabs>
              <w:spacing w:line="360" w:lineRule="auto"/>
              <w:jc w:val="both"/>
            </w:pPr>
            <w:r>
              <w:t>5</w:t>
            </w:r>
            <w:r w:rsidR="00E851E4">
              <w:t xml:space="preserve">.  </w:t>
            </w:r>
            <w:r w:rsidR="00CE5C16" w:rsidRPr="001B22B6">
              <w:t xml:space="preserve">Karol </w:t>
            </w:r>
            <w:r w:rsidR="00BD3D5A" w:rsidRPr="001B22B6">
              <w:t>Jędra</w:t>
            </w:r>
            <w:r w:rsidR="00CE5C16" w:rsidRPr="001B22B6">
              <w:t xml:space="preserve">szak                        </w:t>
            </w:r>
            <w:r w:rsidR="00E851E4">
              <w:t xml:space="preserve">  </w:t>
            </w:r>
            <w:r w:rsidR="00CE5C16" w:rsidRPr="001B22B6">
              <w:t xml:space="preserve"> </w:t>
            </w:r>
            <w:r w:rsidR="00BD3D5A" w:rsidRPr="001B22B6">
              <w:t>...</w:t>
            </w:r>
            <w:r w:rsidR="00E851E4">
              <w:t>...............................</w:t>
            </w:r>
          </w:p>
          <w:p w:rsidR="00BD3D5A" w:rsidRPr="00FA1A3A" w:rsidRDefault="00BD3D5A" w:rsidP="00331F2D">
            <w:pPr>
              <w:tabs>
                <w:tab w:val="left" w:pos="360"/>
              </w:tabs>
              <w:spacing w:line="360" w:lineRule="auto"/>
              <w:ind w:right="561"/>
              <w:jc w:val="both"/>
            </w:pPr>
          </w:p>
        </w:tc>
      </w:tr>
      <w:tr w:rsidR="00BD3D5A" w:rsidRPr="001E13D6"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4671" w:type="dxa"/>
            <w:gridSpan w:val="4"/>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4671" w:type="dxa"/>
            <w:gridSpan w:val="4"/>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D3D5A" w:rsidRPr="00A8231F" w:rsidRDefault="00BD3D5A" w:rsidP="00BD3D5A">
      <w:pPr>
        <w:jc w:val="right"/>
      </w:pPr>
      <w:r w:rsidRPr="00677A1C">
        <w:rPr>
          <w:b/>
          <w:bCs/>
        </w:rPr>
        <w:lastRenderedPageBreak/>
        <w:t>ZAŁĄCZNIK NR 1 DO SWZ</w:t>
      </w:r>
    </w:p>
    <w:p w:rsidR="00F57932" w:rsidRDefault="00F57932" w:rsidP="00F57932">
      <w:pPr>
        <w:pStyle w:val="Nagwek"/>
        <w:ind w:firstLine="709"/>
        <w:rPr>
          <w:b/>
          <w:sz w:val="22"/>
          <w:szCs w:val="22"/>
        </w:rPr>
      </w:pPr>
      <w:r w:rsidRPr="00360BC3">
        <w:rPr>
          <w:sz w:val="22"/>
          <w:szCs w:val="22"/>
        </w:rPr>
        <w:t xml:space="preserve">Znak Sprawy: </w:t>
      </w:r>
      <w:r w:rsidR="00BF57F7">
        <w:rPr>
          <w:b/>
          <w:sz w:val="22"/>
          <w:szCs w:val="22"/>
        </w:rPr>
        <w:t>SA-381-</w:t>
      </w:r>
      <w:r w:rsidR="00FE63F2">
        <w:rPr>
          <w:b/>
          <w:sz w:val="22"/>
          <w:szCs w:val="22"/>
        </w:rPr>
        <w:t>25</w:t>
      </w:r>
      <w:r w:rsidR="00BF57F7">
        <w:rPr>
          <w:b/>
          <w:sz w:val="22"/>
          <w:szCs w:val="22"/>
        </w:rPr>
        <w:t xml:space="preserve"> /23</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E20728" w:rsidRPr="00677A1C" w:rsidTr="00331F2D">
        <w:trPr>
          <w:trHeight w:val="754"/>
        </w:trPr>
        <w:tc>
          <w:tcPr>
            <w:tcW w:w="4643" w:type="dxa"/>
            <w:shd w:val="clear" w:color="auto" w:fill="auto"/>
            <w:vAlign w:val="center"/>
          </w:tcPr>
          <w:p w:rsidR="00E20728" w:rsidRPr="00677A1C" w:rsidRDefault="00E20728"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E20728" w:rsidRPr="00677A1C" w:rsidRDefault="00E20728"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B02DD8">
              <w:rPr>
                <w:iCs/>
              </w:rPr>
              <w:t>, kapitał zakładowy</w:t>
            </w:r>
          </w:p>
        </w:tc>
        <w:tc>
          <w:tcPr>
            <w:tcW w:w="4643" w:type="dxa"/>
            <w:shd w:val="clear" w:color="auto" w:fill="auto"/>
          </w:tcPr>
          <w:p w:rsidR="00B02DD8" w:rsidRDefault="00B02DD8" w:rsidP="00B02DD8">
            <w:pPr>
              <w:rPr>
                <w:iCs/>
              </w:rPr>
            </w:pPr>
            <w:r>
              <w:rPr>
                <w:iCs/>
              </w:rPr>
              <w:t>NIP ……………………………………</w:t>
            </w:r>
          </w:p>
          <w:p w:rsidR="00B02DD8" w:rsidRDefault="00B02DD8" w:rsidP="00B02DD8">
            <w:pPr>
              <w:rPr>
                <w:iCs/>
              </w:rPr>
            </w:pPr>
            <w:r>
              <w:rPr>
                <w:iCs/>
              </w:rPr>
              <w:t>REGON……………………………….</w:t>
            </w:r>
          </w:p>
          <w:p w:rsidR="00B02DD8" w:rsidRDefault="00B02DD8" w:rsidP="00B02DD8">
            <w:pPr>
              <w:rPr>
                <w:iCs/>
              </w:rPr>
            </w:pPr>
            <w:r w:rsidRPr="00677A1C">
              <w:rPr>
                <w:iCs/>
              </w:rPr>
              <w:t xml:space="preserve"> KRS </w:t>
            </w:r>
            <w:r>
              <w:rPr>
                <w:iCs/>
              </w:rPr>
              <w:t>…………………………………..</w:t>
            </w:r>
          </w:p>
          <w:p w:rsidR="00BD3D5A" w:rsidRPr="00677A1C" w:rsidRDefault="00B02DD8" w:rsidP="00B02DD8">
            <w:pPr>
              <w:rPr>
                <w:b/>
                <w:iCs/>
              </w:rPr>
            </w:pPr>
            <w:r>
              <w:rPr>
                <w:iCs/>
              </w:rPr>
              <w:t xml:space="preserve"> kapitał zakładowy…………………….</w:t>
            </w: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E20728" w:rsidRDefault="00BD3D5A" w:rsidP="00331F2D">
            <w:pPr>
              <w:rPr>
                <w:b/>
                <w:iCs/>
              </w:rPr>
            </w:pPr>
            <w:r w:rsidRPr="00E20728">
              <w:rPr>
                <w:b/>
                <w:iCs/>
              </w:rPr>
              <w:t>B. Oferowany przedmiot zamówienia</w:t>
            </w:r>
          </w:p>
          <w:p w:rsidR="00BD3D5A" w:rsidRPr="00E20728" w:rsidRDefault="00BD3D5A" w:rsidP="00331F2D">
            <w:pPr>
              <w:jc w:val="both"/>
              <w:rPr>
                <w:iCs/>
              </w:rPr>
            </w:pPr>
            <w:r w:rsidRPr="00E20728">
              <w:rPr>
                <w:bCs/>
                <w:iCs/>
              </w:rPr>
              <w:t xml:space="preserve">W odpowiedzi na publiczne ogłoszenie o zamówieniu, składam ofertę wykonania zamówienia publicznego prowadzonego w trybie podstawowym na </w:t>
            </w:r>
            <w:r w:rsidR="00B73F14" w:rsidRPr="00E20728">
              <w:rPr>
                <w:b/>
                <w:bCs/>
                <w:iCs/>
              </w:rPr>
              <w:t>„</w:t>
            </w:r>
            <w:r w:rsidR="00E851E4" w:rsidRPr="001F0863">
              <w:rPr>
                <w:b/>
              </w:rPr>
              <w:t>Odbiór i utylizacja odpadów niebezpiecznych – w tym odpadów medycznych</w:t>
            </w:r>
            <w:r w:rsidRPr="00E20728">
              <w:rPr>
                <w:b/>
                <w:bCs/>
                <w:iCs/>
              </w:rPr>
              <w:t>”,</w:t>
            </w:r>
            <w:r w:rsidRPr="00E20728">
              <w:rPr>
                <w:b/>
                <w:bCs/>
                <w:i/>
                <w:iCs/>
              </w:rPr>
              <w:t xml:space="preserve"> </w:t>
            </w:r>
            <w:r w:rsidRPr="00E20728">
              <w:rPr>
                <w:bCs/>
                <w:iCs/>
              </w:rPr>
              <w:t>zgodnie z wymogami Specyfikacji  Warunków Zamówienia.</w:t>
            </w:r>
          </w:p>
          <w:p w:rsidR="00E20728" w:rsidRPr="006E55D5" w:rsidRDefault="006E55D5" w:rsidP="00E20728">
            <w:pPr>
              <w:tabs>
                <w:tab w:val="left" w:pos="680"/>
                <w:tab w:val="left" w:pos="793"/>
                <w:tab w:val="left" w:pos="2154"/>
                <w:tab w:val="left" w:pos="2381"/>
                <w:tab w:val="left" w:pos="3742"/>
                <w:tab w:val="left" w:pos="4082"/>
              </w:tabs>
              <w:jc w:val="both"/>
              <w:rPr>
                <w:b/>
              </w:rPr>
            </w:pPr>
            <w:r w:rsidRPr="006E55D5">
              <w:rPr>
                <w:b/>
              </w:rPr>
              <w:t xml:space="preserve">Oferujemy usługę </w:t>
            </w:r>
            <w:r w:rsidR="00E20728" w:rsidRPr="006E55D5">
              <w:rPr>
                <w:b/>
              </w:rPr>
              <w:t>w pełny</w:t>
            </w:r>
            <w:r w:rsidRPr="006E55D5">
              <w:rPr>
                <w:b/>
              </w:rPr>
              <w:t xml:space="preserve">m zakresie rzeczowym objętym </w:t>
            </w:r>
            <w:r w:rsidR="00E20728" w:rsidRPr="006E55D5">
              <w:rPr>
                <w:b/>
              </w:rPr>
              <w:t xml:space="preserve"> w Specyfikacji </w:t>
            </w:r>
            <w:r w:rsidRPr="006E55D5">
              <w:rPr>
                <w:b/>
              </w:rPr>
              <w:t xml:space="preserve"> Warunków Z</w:t>
            </w:r>
            <w:r w:rsidR="00E851E4">
              <w:rPr>
                <w:b/>
              </w:rPr>
              <w:t>amówienia na okres 12</w:t>
            </w:r>
            <w:r w:rsidR="00E20728" w:rsidRPr="006E55D5">
              <w:rPr>
                <w:b/>
              </w:rPr>
              <w:t xml:space="preserve"> </w:t>
            </w:r>
            <w:proofErr w:type="spellStart"/>
            <w:r w:rsidR="00E20728" w:rsidRPr="006E55D5">
              <w:rPr>
                <w:b/>
              </w:rPr>
              <w:t>m-cy</w:t>
            </w:r>
            <w:proofErr w:type="spellEnd"/>
            <w:r w:rsidR="00E20728" w:rsidRPr="006E55D5">
              <w:rPr>
                <w:b/>
              </w:rPr>
              <w:t xml:space="preserve"> za łączną kwotę:</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FF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r w:rsidRPr="006E55D5">
              <w:rPr>
                <w:b/>
                <w:color w:val="000000"/>
              </w:rPr>
              <w:t xml:space="preserve">Wartość </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Netto:................................................................................................................PLN</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Brutto: .............................................................................................................PLN</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92DCB">
            <w:pPr>
              <w:tabs>
                <w:tab w:val="left" w:pos="510"/>
                <w:tab w:val="left" w:pos="680"/>
                <w:tab w:val="left" w:pos="793"/>
                <w:tab w:val="left" w:pos="2154"/>
                <w:tab w:val="left" w:pos="2381"/>
                <w:tab w:val="left" w:pos="3742"/>
                <w:tab w:val="left" w:pos="4082"/>
              </w:tabs>
              <w:jc w:val="both"/>
              <w:rPr>
                <w:color w:val="000000"/>
              </w:rPr>
            </w:pPr>
            <w:r w:rsidRPr="006E55D5">
              <w:rPr>
                <w:color w:val="000000"/>
              </w:rPr>
              <w:t>VAT:   ………….………   %   .........................................................PLN</w:t>
            </w:r>
          </w:p>
          <w:p w:rsidR="00E20728" w:rsidRPr="00191A4C" w:rsidRDefault="00E20728" w:rsidP="00E92DCB">
            <w:pPr>
              <w:tabs>
                <w:tab w:val="left" w:pos="510"/>
                <w:tab w:val="left" w:pos="680"/>
                <w:tab w:val="left" w:pos="793"/>
                <w:tab w:val="left" w:pos="2154"/>
                <w:tab w:val="left" w:pos="2381"/>
                <w:tab w:val="left" w:pos="3742"/>
                <w:tab w:val="left" w:pos="4082"/>
              </w:tabs>
              <w:jc w:val="both"/>
              <w:rPr>
                <w:rFonts w:ascii="Arial Narrow" w:hAnsi="Arial Narrow"/>
                <w:b/>
                <w:color w:val="000000"/>
              </w:rPr>
            </w:pPr>
          </w:p>
          <w:p w:rsidR="00E851E4" w:rsidRPr="00E851E4" w:rsidRDefault="00E20728" w:rsidP="00E92DCB">
            <w:pPr>
              <w:contextualSpacing/>
              <w:jc w:val="both"/>
              <w:rPr>
                <w:b/>
              </w:rPr>
            </w:pPr>
            <w:r w:rsidRPr="00E851E4">
              <w:rPr>
                <w:b/>
              </w:rPr>
              <w:t xml:space="preserve"> </w:t>
            </w:r>
            <w:r w:rsidR="00E851E4" w:rsidRPr="00E851E4">
              <w:rPr>
                <w:b/>
              </w:rPr>
              <w:t>Czas realizacji odbioru odpadów………………………………………………..</w:t>
            </w:r>
          </w:p>
          <w:p w:rsidR="00E20728" w:rsidRPr="006E55D5" w:rsidRDefault="00E20728" w:rsidP="00E92DCB">
            <w:pPr>
              <w:rPr>
                <w:b/>
              </w:rPr>
            </w:pPr>
            <w:r w:rsidRPr="006E55D5">
              <w:rPr>
                <w:b/>
              </w:rPr>
              <w:t xml:space="preserve">     </w:t>
            </w:r>
          </w:p>
          <w:p w:rsidR="00BD3D5A" w:rsidRPr="00677A1C" w:rsidRDefault="006E55D5" w:rsidP="00E92DCB">
            <w:pPr>
              <w:jc w:val="both"/>
              <w:rPr>
                <w:b/>
                <w:iCs/>
              </w:rPr>
            </w:pPr>
            <w:r w:rsidRPr="00677A1C">
              <w:rPr>
                <w:iCs/>
              </w:rPr>
              <w:t>*niepotrzebne skreślić</w:t>
            </w:r>
          </w:p>
        </w:tc>
      </w:tr>
      <w:tr w:rsidR="00B02DD8" w:rsidRPr="00677A1C" w:rsidTr="00331F2D">
        <w:tc>
          <w:tcPr>
            <w:tcW w:w="9286" w:type="dxa"/>
            <w:gridSpan w:val="2"/>
            <w:shd w:val="clear" w:color="auto" w:fill="auto"/>
          </w:tcPr>
          <w:p w:rsidR="00B02DD8" w:rsidRPr="00677A1C" w:rsidRDefault="00B02DD8" w:rsidP="00980739">
            <w:pPr>
              <w:jc w:val="both"/>
              <w:rPr>
                <w:b/>
                <w:iCs/>
              </w:rPr>
            </w:pPr>
            <w:r w:rsidRPr="00677A1C">
              <w:rPr>
                <w:b/>
                <w:iCs/>
              </w:rPr>
              <w:lastRenderedPageBreak/>
              <w:t>C. Oświadczenia</w:t>
            </w:r>
          </w:p>
          <w:p w:rsidR="00B02DD8" w:rsidRPr="00677A1C" w:rsidRDefault="00B02DD8" w:rsidP="00980739">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02DD8" w:rsidRPr="00677A1C" w:rsidRDefault="00B02DD8" w:rsidP="00980739">
            <w:pPr>
              <w:numPr>
                <w:ilvl w:val="0"/>
                <w:numId w:val="5"/>
              </w:numPr>
              <w:ind w:left="426"/>
              <w:jc w:val="both"/>
              <w:rPr>
                <w:b/>
                <w:iCs/>
              </w:rPr>
            </w:pPr>
            <w:r w:rsidRPr="00677A1C">
              <w:rPr>
                <w:iCs/>
              </w:rPr>
              <w:t xml:space="preserve">uważam się za związanego niniejszą ofertą przez czas wskazany w specyfikacji warunków zamówienia, </w:t>
            </w:r>
          </w:p>
          <w:p w:rsidR="00B02DD8" w:rsidRPr="00281A9F" w:rsidRDefault="00B02DD8" w:rsidP="00980739">
            <w:pPr>
              <w:numPr>
                <w:ilvl w:val="0"/>
                <w:numId w:val="5"/>
              </w:numPr>
              <w:ind w:left="426"/>
              <w:jc w:val="both"/>
              <w:rPr>
                <w:b/>
                <w:iCs/>
              </w:rPr>
            </w:pPr>
            <w:r w:rsidRPr="00677A1C">
              <w:rPr>
                <w:iCs/>
              </w:rPr>
              <w:t>w cenie oferty zostały wliczone wszelkie koszty związane z realizacją zamówienia.</w:t>
            </w:r>
          </w:p>
        </w:tc>
      </w:tr>
      <w:tr w:rsidR="00B02DD8" w:rsidRPr="00677A1C" w:rsidTr="00331F2D">
        <w:tc>
          <w:tcPr>
            <w:tcW w:w="9286" w:type="dxa"/>
            <w:gridSpan w:val="2"/>
            <w:shd w:val="clear" w:color="auto" w:fill="auto"/>
          </w:tcPr>
          <w:p w:rsidR="00B02DD8" w:rsidRPr="00677A1C" w:rsidRDefault="00B02DD8" w:rsidP="00980739">
            <w:pPr>
              <w:jc w:val="both"/>
              <w:rPr>
                <w:b/>
                <w:iCs/>
              </w:rPr>
            </w:pPr>
            <w:r w:rsidRPr="00677A1C">
              <w:rPr>
                <w:b/>
                <w:iCs/>
              </w:rPr>
              <w:t>D. Zobowiązanie w przypadku przyznania zamówienia</w:t>
            </w:r>
          </w:p>
          <w:p w:rsidR="00B02DD8" w:rsidRPr="00677A1C" w:rsidRDefault="00B02DD8" w:rsidP="00980739">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02DD8" w:rsidRPr="00677A1C" w:rsidRDefault="00B02DD8" w:rsidP="00980739">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02DD8" w:rsidRPr="00677A1C" w:rsidTr="00331F2D">
        <w:tc>
          <w:tcPr>
            <w:tcW w:w="9286" w:type="dxa"/>
            <w:gridSpan w:val="2"/>
            <w:shd w:val="clear" w:color="auto" w:fill="auto"/>
          </w:tcPr>
          <w:p w:rsidR="00B02DD8" w:rsidRPr="00677A1C" w:rsidRDefault="00B02DD8" w:rsidP="00980739">
            <w:pPr>
              <w:rPr>
                <w:b/>
                <w:iCs/>
              </w:rPr>
            </w:pPr>
            <w:r w:rsidRPr="00677A1C">
              <w:rPr>
                <w:b/>
                <w:iCs/>
              </w:rPr>
              <w:t xml:space="preserve">E. Obowiązek podatkowy </w:t>
            </w:r>
          </w:p>
          <w:p w:rsidR="00B02DD8" w:rsidRPr="00677A1C" w:rsidRDefault="00B02DD8" w:rsidP="00980739">
            <w:pPr>
              <w:rPr>
                <w:iCs/>
              </w:rPr>
            </w:pPr>
            <w:r w:rsidRPr="00677A1C">
              <w:rPr>
                <w:iCs/>
              </w:rPr>
              <w:t xml:space="preserve">Oświadczam, że wybór mojej / naszej oferty: </w:t>
            </w:r>
          </w:p>
          <w:p w:rsidR="00B02DD8" w:rsidRPr="00677A1C" w:rsidRDefault="00B02DD8" w:rsidP="00980739">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02DD8" w:rsidRPr="00677A1C" w:rsidRDefault="00B02DD8" w:rsidP="00980739">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02DD8" w:rsidRPr="00677A1C" w:rsidTr="00980739">
              <w:tc>
                <w:tcPr>
                  <w:tcW w:w="1129" w:type="dxa"/>
                  <w:shd w:val="clear" w:color="auto" w:fill="auto"/>
                  <w:vAlign w:val="center"/>
                </w:tcPr>
                <w:p w:rsidR="00B02DD8" w:rsidRPr="00677A1C" w:rsidRDefault="00B02DD8" w:rsidP="00980739">
                  <w:pPr>
                    <w:jc w:val="center"/>
                    <w:rPr>
                      <w:iCs/>
                    </w:rPr>
                  </w:pPr>
                  <w:r w:rsidRPr="00677A1C">
                    <w:rPr>
                      <w:iCs/>
                    </w:rPr>
                    <w:t>LP.</w:t>
                  </w:r>
                </w:p>
              </w:tc>
              <w:tc>
                <w:tcPr>
                  <w:tcW w:w="2415" w:type="dxa"/>
                  <w:shd w:val="clear" w:color="auto" w:fill="auto"/>
                  <w:vAlign w:val="center"/>
                </w:tcPr>
                <w:p w:rsidR="00B02DD8" w:rsidRPr="00677A1C" w:rsidRDefault="00B02DD8" w:rsidP="00980739">
                  <w:pPr>
                    <w:jc w:val="center"/>
                    <w:rPr>
                      <w:iCs/>
                    </w:rPr>
                  </w:pPr>
                  <w:r w:rsidRPr="00677A1C">
                    <w:rPr>
                      <w:iCs/>
                    </w:rPr>
                    <w:t>Produkt</w:t>
                  </w:r>
                </w:p>
              </w:tc>
              <w:tc>
                <w:tcPr>
                  <w:tcW w:w="1842" w:type="dxa"/>
                  <w:tcBorders>
                    <w:right w:val="single" w:sz="4" w:space="0" w:color="auto"/>
                  </w:tcBorders>
                  <w:shd w:val="clear" w:color="auto" w:fill="auto"/>
                  <w:vAlign w:val="center"/>
                </w:tcPr>
                <w:p w:rsidR="00B02DD8" w:rsidRPr="00677A1C" w:rsidRDefault="00B02DD8" w:rsidP="00980739">
                  <w:pPr>
                    <w:jc w:val="center"/>
                    <w:rPr>
                      <w:iCs/>
                    </w:rPr>
                  </w:pPr>
                  <w:r w:rsidRPr="00677A1C">
                    <w:rPr>
                      <w:iCs/>
                    </w:rPr>
                    <w:t>Wartość netto (PLN)</w:t>
                  </w:r>
                </w:p>
              </w:tc>
              <w:tc>
                <w:tcPr>
                  <w:tcW w:w="3261" w:type="dxa"/>
                  <w:tcBorders>
                    <w:left w:val="single" w:sz="4" w:space="0" w:color="auto"/>
                  </w:tcBorders>
                  <w:shd w:val="clear" w:color="auto" w:fill="auto"/>
                  <w:vAlign w:val="center"/>
                </w:tcPr>
                <w:p w:rsidR="00B02DD8" w:rsidRPr="00677A1C" w:rsidRDefault="00B02DD8" w:rsidP="00980739">
                  <w:pPr>
                    <w:jc w:val="center"/>
                    <w:rPr>
                      <w:iCs/>
                    </w:rPr>
                  </w:pPr>
                  <w:r w:rsidRPr="00677A1C">
                    <w:rPr>
                      <w:iCs/>
                    </w:rPr>
                    <w:t xml:space="preserve">Stawka podatku VAT. </w:t>
                  </w:r>
                  <w:r w:rsidRPr="00677A1C">
                    <w:t>która zgodnie z wiedzą wykonawcy, będzie miała zastosowanie</w:t>
                  </w:r>
                </w:p>
              </w:tc>
            </w:tr>
            <w:tr w:rsidR="00B02DD8" w:rsidRPr="00677A1C" w:rsidTr="00980739">
              <w:tc>
                <w:tcPr>
                  <w:tcW w:w="1129" w:type="dxa"/>
                  <w:shd w:val="clear" w:color="auto" w:fill="auto"/>
                </w:tcPr>
                <w:p w:rsidR="00B02DD8" w:rsidRPr="00677A1C" w:rsidRDefault="00B02DD8" w:rsidP="00980739">
                  <w:pPr>
                    <w:jc w:val="center"/>
                    <w:rPr>
                      <w:iCs/>
                    </w:rPr>
                  </w:pPr>
                  <w:r w:rsidRPr="00677A1C">
                    <w:rPr>
                      <w:iCs/>
                    </w:rPr>
                    <w:t>1</w:t>
                  </w:r>
                  <w:r>
                    <w:rPr>
                      <w:iCs/>
                    </w:rPr>
                    <w:t>.</w:t>
                  </w:r>
                </w:p>
              </w:tc>
              <w:tc>
                <w:tcPr>
                  <w:tcW w:w="2415" w:type="dxa"/>
                  <w:shd w:val="clear" w:color="auto" w:fill="auto"/>
                </w:tcPr>
                <w:p w:rsidR="00B02DD8" w:rsidRPr="00677A1C" w:rsidRDefault="00B02DD8" w:rsidP="00980739">
                  <w:pPr>
                    <w:rPr>
                      <w:iCs/>
                    </w:rPr>
                  </w:pP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r w:rsidR="00B02DD8" w:rsidRPr="00677A1C" w:rsidTr="00980739">
              <w:tc>
                <w:tcPr>
                  <w:tcW w:w="1129" w:type="dxa"/>
                  <w:shd w:val="clear" w:color="auto" w:fill="auto"/>
                </w:tcPr>
                <w:p w:rsidR="00B02DD8" w:rsidRPr="00677A1C" w:rsidRDefault="00B02DD8" w:rsidP="00980739">
                  <w:pPr>
                    <w:jc w:val="center"/>
                    <w:rPr>
                      <w:iCs/>
                    </w:rPr>
                  </w:pPr>
                  <w:r w:rsidRPr="00677A1C">
                    <w:rPr>
                      <w:iCs/>
                    </w:rPr>
                    <w:t>2</w:t>
                  </w:r>
                  <w:r>
                    <w:rPr>
                      <w:iCs/>
                    </w:rPr>
                    <w:t>.</w:t>
                  </w:r>
                </w:p>
              </w:tc>
              <w:tc>
                <w:tcPr>
                  <w:tcW w:w="2415" w:type="dxa"/>
                  <w:shd w:val="clear" w:color="auto" w:fill="auto"/>
                </w:tcPr>
                <w:p w:rsidR="00B02DD8" w:rsidRPr="00677A1C" w:rsidRDefault="00B02DD8" w:rsidP="00980739">
                  <w:pPr>
                    <w:rPr>
                      <w:iCs/>
                    </w:rPr>
                  </w:pP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r w:rsidR="00B02DD8" w:rsidRPr="00677A1C" w:rsidTr="00980739">
              <w:tc>
                <w:tcPr>
                  <w:tcW w:w="1129" w:type="dxa"/>
                  <w:shd w:val="clear" w:color="auto" w:fill="auto"/>
                </w:tcPr>
                <w:p w:rsidR="00B02DD8" w:rsidRPr="00677A1C" w:rsidRDefault="00B02DD8" w:rsidP="00980739">
                  <w:pPr>
                    <w:jc w:val="center"/>
                    <w:rPr>
                      <w:iCs/>
                    </w:rPr>
                  </w:pPr>
                </w:p>
              </w:tc>
              <w:tc>
                <w:tcPr>
                  <w:tcW w:w="2415" w:type="dxa"/>
                  <w:shd w:val="clear" w:color="auto" w:fill="auto"/>
                </w:tcPr>
                <w:p w:rsidR="00B02DD8" w:rsidRPr="00677A1C" w:rsidRDefault="00B02DD8" w:rsidP="00980739">
                  <w:pPr>
                    <w:rPr>
                      <w:iCs/>
                    </w:rPr>
                  </w:pPr>
                  <w:r w:rsidRPr="00677A1C">
                    <w:rPr>
                      <w:iCs/>
                    </w:rPr>
                    <w:t>Razem</w:t>
                  </w: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bl>
          <w:p w:rsidR="00B02DD8" w:rsidRPr="00677A1C" w:rsidRDefault="00B02DD8" w:rsidP="00980739">
            <w:pPr>
              <w:ind w:left="284" w:hanging="142"/>
              <w:jc w:val="both"/>
              <w:rPr>
                <w:iCs/>
              </w:rPr>
            </w:pPr>
            <w:r w:rsidRPr="00677A1C">
              <w:rPr>
                <w:iCs/>
              </w:rPr>
              <w:t>*</w:t>
            </w:r>
            <w:r>
              <w:rPr>
                <w:iCs/>
              </w:rPr>
              <w:t xml:space="preserve"> </w:t>
            </w:r>
            <w:r w:rsidRPr="00677A1C">
              <w:rPr>
                <w:iCs/>
              </w:rPr>
              <w:t>niepotrzebne skreślić</w:t>
            </w:r>
          </w:p>
          <w:p w:rsidR="00B02DD8" w:rsidRPr="00677A1C" w:rsidRDefault="00B02DD8" w:rsidP="00980739">
            <w:pPr>
              <w:ind w:left="284" w:hanging="284"/>
              <w:rPr>
                <w:b/>
                <w:iCs/>
              </w:rPr>
            </w:pPr>
            <w:r w:rsidRPr="00677A1C">
              <w:rPr>
                <w:iCs/>
              </w:rPr>
              <w:t>** brak podania informacji zostanie uznany za brak powstania u Zamawiającego obowiązku podatkowego zgodnie z przepisami o podatku od towarów i usług</w:t>
            </w:r>
          </w:p>
        </w:tc>
      </w:tr>
      <w:tr w:rsidR="00B02DD8" w:rsidRPr="00677A1C" w:rsidTr="00331F2D">
        <w:trPr>
          <w:trHeight w:val="1125"/>
        </w:trPr>
        <w:tc>
          <w:tcPr>
            <w:tcW w:w="9286" w:type="dxa"/>
            <w:gridSpan w:val="2"/>
            <w:shd w:val="clear" w:color="auto" w:fill="auto"/>
          </w:tcPr>
          <w:p w:rsidR="00B02DD8" w:rsidRPr="003A4A86" w:rsidRDefault="00B02DD8" w:rsidP="00980739">
            <w:pPr>
              <w:jc w:val="both"/>
              <w:rPr>
                <w:b/>
                <w:iCs/>
              </w:rPr>
            </w:pPr>
            <w:r w:rsidRPr="003A4A86">
              <w:rPr>
                <w:b/>
                <w:iCs/>
              </w:rPr>
              <w:t>F. Czy wykonawca jest:</w:t>
            </w:r>
          </w:p>
          <w:p w:rsidR="00B02DD8" w:rsidRPr="003A4A86" w:rsidRDefault="00E95798" w:rsidP="00980739">
            <w:pPr>
              <w:ind w:left="426"/>
              <w:jc w:val="both"/>
              <w:rPr>
                <w:shd w:val="clear" w:color="auto" w:fill="FFFFFF"/>
              </w:rPr>
            </w:pPr>
            <w:r w:rsidRPr="00E95798">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02DD8" w:rsidRPr="003A4A86">
              <w:rPr>
                <w:shd w:val="clear" w:color="auto" w:fill="FFFFFF"/>
              </w:rPr>
              <w:t>mikroprzedsiębiorstwem</w:t>
            </w:r>
            <w:proofErr w:type="spellEnd"/>
            <w:r w:rsidR="00B02DD8" w:rsidRPr="003A4A86">
              <w:rPr>
                <w:shd w:val="clear" w:color="auto" w:fill="FFFFFF"/>
              </w:rPr>
              <w:t xml:space="preserve">,  </w:t>
            </w:r>
          </w:p>
          <w:p w:rsidR="00B02DD8" w:rsidRPr="003A4A86" w:rsidRDefault="00E95798" w:rsidP="00980739">
            <w:pPr>
              <w:ind w:left="426"/>
              <w:jc w:val="both"/>
              <w:rPr>
                <w:shd w:val="clear" w:color="auto" w:fill="FFFFFF"/>
              </w:rPr>
            </w:pPr>
            <w:r w:rsidRPr="00E95798">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 xml:space="preserve">małym  przedsiębiorstwem, </w:t>
            </w:r>
          </w:p>
          <w:p w:rsidR="00B02DD8" w:rsidRPr="003A4A86" w:rsidRDefault="00E95798" w:rsidP="00980739">
            <w:pPr>
              <w:ind w:left="426"/>
              <w:jc w:val="both"/>
              <w:rPr>
                <w:shd w:val="clear" w:color="auto" w:fill="FFFFFF"/>
              </w:rPr>
            </w:pPr>
            <w:r w:rsidRPr="00E95798">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średnim  przedsiębiorstwem,</w:t>
            </w:r>
          </w:p>
          <w:p w:rsidR="00B02DD8" w:rsidRPr="003A4A86" w:rsidRDefault="00E95798" w:rsidP="00980739">
            <w:pPr>
              <w:ind w:left="426"/>
              <w:jc w:val="both"/>
              <w:rPr>
                <w:shd w:val="clear" w:color="auto" w:fill="FFFFFF"/>
              </w:rPr>
            </w:pPr>
            <w:r w:rsidRPr="00E95798">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jednoosobową działalność  gospodarczą,</w:t>
            </w:r>
          </w:p>
          <w:p w:rsidR="00B02DD8" w:rsidRPr="003A4A86" w:rsidRDefault="00E95798" w:rsidP="00980739">
            <w:pPr>
              <w:ind w:left="426"/>
              <w:jc w:val="both"/>
              <w:rPr>
                <w:shd w:val="clear" w:color="auto" w:fill="FFFFFF"/>
              </w:rPr>
            </w:pPr>
            <w:r w:rsidRPr="00E95798">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 xml:space="preserve">osobą  fizyczna  nieprowadzącą działalności gospodarczej, </w:t>
            </w:r>
          </w:p>
          <w:p w:rsidR="00B02DD8" w:rsidRPr="003A4A86" w:rsidRDefault="00E95798" w:rsidP="00980739">
            <w:pPr>
              <w:ind w:left="426"/>
              <w:jc w:val="both"/>
              <w:rPr>
                <w:b/>
                <w:iCs/>
              </w:rPr>
            </w:pPr>
            <w:r w:rsidRPr="00E95798">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inny rodzaj</w:t>
            </w:r>
            <w:r w:rsidR="00B02DD8">
              <w:rPr>
                <w:shd w:val="clear" w:color="auto" w:fill="FFFFFF"/>
              </w:rPr>
              <w:t>.</w:t>
            </w:r>
          </w:p>
          <w:p w:rsidR="00B02DD8" w:rsidRPr="00677A1C" w:rsidRDefault="00B02DD8" w:rsidP="00980739">
            <w:pPr>
              <w:jc w:val="both"/>
            </w:pPr>
            <w:r w:rsidRPr="003A4A86">
              <w:t>*właściwe zaznaczyć</w:t>
            </w:r>
          </w:p>
        </w:tc>
      </w:tr>
      <w:tr w:rsidR="00B02DD8" w:rsidRPr="00677A1C" w:rsidTr="006930F7">
        <w:trPr>
          <w:trHeight w:val="551"/>
        </w:trPr>
        <w:tc>
          <w:tcPr>
            <w:tcW w:w="9286" w:type="dxa"/>
            <w:gridSpan w:val="2"/>
            <w:shd w:val="clear" w:color="auto" w:fill="auto"/>
          </w:tcPr>
          <w:p w:rsidR="00B02DD8" w:rsidRPr="00A8231F" w:rsidRDefault="00B02DD8" w:rsidP="00980739">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02DD8" w:rsidRPr="003A4A86" w:rsidRDefault="00B02DD8" w:rsidP="00B02DD8">
            <w:pPr>
              <w:numPr>
                <w:ilvl w:val="0"/>
                <w:numId w:val="7"/>
              </w:numPr>
              <w:ind w:left="426"/>
              <w:rPr>
                <w:b/>
                <w:iCs/>
              </w:rPr>
            </w:pPr>
            <w:r w:rsidRPr="003A4A86">
              <w:rPr>
                <w:b/>
                <w:iCs/>
              </w:rPr>
              <w:t>Oświadczenie o brak</w:t>
            </w:r>
            <w:r>
              <w:rPr>
                <w:b/>
                <w:iCs/>
              </w:rPr>
              <w:t>u podstaw do wykluczenia z postę</w:t>
            </w:r>
            <w:r w:rsidRPr="003A4A86">
              <w:rPr>
                <w:b/>
                <w:iCs/>
              </w:rPr>
              <w:t>powania</w:t>
            </w:r>
          </w:p>
          <w:p w:rsidR="00B02DD8" w:rsidRPr="003A4A86" w:rsidRDefault="00B02DD8" w:rsidP="00980739">
            <w:pPr>
              <w:rPr>
                <w:iCs/>
              </w:rPr>
            </w:pPr>
            <w:r w:rsidRPr="003A4A86">
              <w:rPr>
                <w:iCs/>
              </w:rPr>
              <w:t>Oświadczam, że na dzień składania ofert :</w:t>
            </w:r>
          </w:p>
          <w:p w:rsidR="00B02DD8" w:rsidRDefault="00B02DD8" w:rsidP="000A70A0">
            <w:pPr>
              <w:numPr>
                <w:ilvl w:val="0"/>
                <w:numId w:val="40"/>
              </w:numPr>
              <w:jc w:val="both"/>
              <w:rPr>
                <w:iCs/>
              </w:rPr>
            </w:pPr>
            <w:r w:rsidRPr="003A4A86">
              <w:rPr>
                <w:iCs/>
              </w:rPr>
              <w:t xml:space="preserve">podlegam / nie podlegam* wykluczeniu z postępowania na podstawie art. 108 ust. 1 </w:t>
            </w:r>
            <w:r w:rsidRPr="003A4A86">
              <w:rPr>
                <w:iCs/>
              </w:rPr>
              <w:lastRenderedPageBreak/>
              <w:t>ustawy Prawo zamówień publicznych,</w:t>
            </w:r>
          </w:p>
          <w:p w:rsidR="00B02DD8" w:rsidRPr="00807789" w:rsidRDefault="00B02DD8" w:rsidP="000A70A0">
            <w:pPr>
              <w:numPr>
                <w:ilvl w:val="0"/>
                <w:numId w:val="40"/>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2022r. poz. 835).</w:t>
            </w:r>
          </w:p>
          <w:p w:rsidR="00B02DD8" w:rsidRPr="003A4A86" w:rsidRDefault="00B02DD8" w:rsidP="00B02DD8">
            <w:pPr>
              <w:numPr>
                <w:ilvl w:val="0"/>
                <w:numId w:val="7"/>
              </w:numPr>
              <w:ind w:left="426"/>
              <w:rPr>
                <w:b/>
                <w:iCs/>
              </w:rPr>
            </w:pPr>
            <w:r w:rsidRPr="003A4A86">
              <w:rPr>
                <w:b/>
                <w:iCs/>
              </w:rPr>
              <w:t>Oświadczenie o spe</w:t>
            </w:r>
            <w:r>
              <w:rPr>
                <w:b/>
                <w:iCs/>
              </w:rPr>
              <w:t>łnianiu warunków udziału w postę</w:t>
            </w:r>
            <w:r w:rsidRPr="003A4A86">
              <w:rPr>
                <w:b/>
                <w:iCs/>
              </w:rPr>
              <w:t>powaniu</w:t>
            </w:r>
          </w:p>
          <w:p w:rsidR="00B02DD8" w:rsidRPr="00A8231F" w:rsidRDefault="00B02DD8" w:rsidP="00980739">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B02DD8" w:rsidRPr="00FD5985" w:rsidRDefault="00B02DD8" w:rsidP="00980739">
            <w:pPr>
              <w:rPr>
                <w:iCs/>
              </w:rPr>
            </w:pPr>
            <w:r w:rsidRPr="003A4A86">
              <w:rPr>
                <w:iCs/>
              </w:rPr>
              <w:t>*niepotrzebne skreślić</w:t>
            </w:r>
          </w:p>
          <w:p w:rsidR="00B02DD8" w:rsidRPr="003A4A86" w:rsidRDefault="00B02DD8" w:rsidP="00B02DD8">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02DD8" w:rsidRPr="003A4A86" w:rsidRDefault="00B02DD8" w:rsidP="00980739">
            <w:pPr>
              <w:jc w:val="center"/>
              <w:rPr>
                <w:iCs/>
              </w:rPr>
            </w:pPr>
            <w:r w:rsidRPr="003A4A86">
              <w:rPr>
                <w:i/>
                <w:iCs/>
              </w:rPr>
              <w:t>(podać mającą zastosowanie podstawę wykluczenia spośród wymienionych w 108 ust. 1 pkt. 1, 2, 5 lub 6 ustawy Prawo zamówień publicznych).</w:t>
            </w:r>
          </w:p>
          <w:p w:rsidR="00B02DD8" w:rsidRDefault="00B02DD8" w:rsidP="00980739">
            <w:pPr>
              <w:spacing w:after="160"/>
              <w:jc w:val="both"/>
              <w:rPr>
                <w:iCs/>
              </w:rPr>
            </w:pPr>
            <w:r w:rsidRPr="003A4A86">
              <w:rPr>
                <w:iCs/>
              </w:rPr>
              <w:t>Jednocześnie oświadczam, że w związku z ww. okolicznością, spełniłem łącznie przesłanki o których mowa w art. 110 ust. 2 ustawy (wymienić, opisać): …………………………………………………………………………………………………</w:t>
            </w:r>
          </w:p>
          <w:p w:rsidR="00B02DD8" w:rsidRPr="003A4A86" w:rsidRDefault="00B02DD8" w:rsidP="00980739">
            <w:pPr>
              <w:jc w:val="both"/>
              <w:rPr>
                <w:iCs/>
              </w:rPr>
            </w:pPr>
            <w:r w:rsidRPr="003A4A86">
              <w:rPr>
                <w:iCs/>
              </w:rPr>
              <w:t>Uwaga:</w:t>
            </w:r>
          </w:p>
          <w:p w:rsidR="00B02DD8" w:rsidRPr="00677A1C" w:rsidRDefault="00B02DD8" w:rsidP="00980739">
            <w:pPr>
              <w:jc w:val="both"/>
              <w:rPr>
                <w:color w:val="FF0000"/>
              </w:rPr>
            </w:pPr>
            <w:r w:rsidRPr="003A4A86">
              <w:rPr>
                <w:iCs/>
              </w:rPr>
              <w:t>W przypadku wykonawców wspólnie ubiegających się o zamówienie oświadczenie składa każdy z wykonawców.</w:t>
            </w:r>
          </w:p>
        </w:tc>
      </w:tr>
      <w:tr w:rsidR="00B02DD8" w:rsidRPr="00677A1C" w:rsidTr="00026870">
        <w:trPr>
          <w:trHeight w:val="835"/>
        </w:trPr>
        <w:tc>
          <w:tcPr>
            <w:tcW w:w="9286" w:type="dxa"/>
            <w:gridSpan w:val="2"/>
            <w:shd w:val="clear" w:color="auto" w:fill="auto"/>
          </w:tcPr>
          <w:p w:rsidR="00B02DD8" w:rsidRPr="00FB5CB3" w:rsidRDefault="00B02DD8" w:rsidP="00980739">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B02DD8" w:rsidRPr="00FB5CB3" w:rsidRDefault="00B02DD8" w:rsidP="00980739">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B02DD8" w:rsidRPr="003A4A86" w:rsidRDefault="00B02DD8" w:rsidP="00980739">
            <w:pPr>
              <w:jc w:val="both"/>
              <w:rPr>
                <w:b/>
                <w:iCs/>
              </w:rPr>
            </w:pPr>
            <w:r w:rsidRPr="00FB5CB3">
              <w:rPr>
                <w:i/>
              </w:rPr>
              <w:t>(rodzaj i zakres zamówienia, które Wykonawca powierzy podwykonawcom)</w:t>
            </w:r>
          </w:p>
        </w:tc>
      </w:tr>
      <w:tr w:rsidR="00B02DD8" w:rsidRPr="00677A1C" w:rsidTr="00E92DCB">
        <w:trPr>
          <w:trHeight w:val="1732"/>
        </w:trPr>
        <w:tc>
          <w:tcPr>
            <w:tcW w:w="9286" w:type="dxa"/>
            <w:gridSpan w:val="2"/>
            <w:shd w:val="clear" w:color="auto" w:fill="auto"/>
          </w:tcPr>
          <w:p w:rsidR="00B02DD8" w:rsidRPr="00677A1C" w:rsidRDefault="00B02DD8" w:rsidP="00980739">
            <w:pPr>
              <w:jc w:val="both"/>
              <w:rPr>
                <w:b/>
                <w:iCs/>
              </w:rPr>
            </w:pPr>
            <w:r>
              <w:rPr>
                <w:b/>
                <w:iCs/>
              </w:rPr>
              <w:t>I</w:t>
            </w:r>
            <w:r w:rsidRPr="00677A1C">
              <w:rPr>
                <w:b/>
                <w:iCs/>
              </w:rPr>
              <w:t xml:space="preserve">. Oświadczenie wykonawców wspólnie ubiegających się o udzielenie zamówienia </w:t>
            </w:r>
          </w:p>
          <w:p w:rsidR="00B02DD8" w:rsidRPr="00677A1C" w:rsidRDefault="00B02DD8" w:rsidP="00980739">
            <w:pPr>
              <w:jc w:val="both"/>
              <w:rPr>
                <w:iCs/>
              </w:rPr>
            </w:pPr>
            <w:r w:rsidRPr="00677A1C">
              <w:rPr>
                <w:iCs/>
              </w:rPr>
              <w:t>Oświadczam, że przy realizacji zamówienia poszczególni członkowie konsorcjum będą wykonywali następującą część przedmiotu zamówienia:</w:t>
            </w:r>
          </w:p>
          <w:p w:rsidR="00B02DD8" w:rsidRPr="00677A1C" w:rsidRDefault="00B02DD8" w:rsidP="00B02DD8">
            <w:pPr>
              <w:numPr>
                <w:ilvl w:val="0"/>
                <w:numId w:val="8"/>
              </w:numPr>
              <w:rPr>
                <w:iCs/>
              </w:rPr>
            </w:pPr>
            <w:r w:rsidRPr="00677A1C">
              <w:rPr>
                <w:iCs/>
              </w:rPr>
              <w:t>Lider konsorcjum (nazwa): ……………………….………………………………………………</w:t>
            </w:r>
          </w:p>
          <w:p w:rsidR="00B02DD8" w:rsidRPr="00A8231F" w:rsidRDefault="00B02DD8" w:rsidP="00B02DD8">
            <w:pPr>
              <w:numPr>
                <w:ilvl w:val="0"/>
                <w:numId w:val="8"/>
              </w:numPr>
              <w:rPr>
                <w:iCs/>
              </w:rPr>
            </w:pPr>
            <w:r w:rsidRPr="00677A1C">
              <w:rPr>
                <w:iCs/>
              </w:rPr>
              <w:t>Partner konsorcjum (nazwa): ……………………………………………………………………</w:t>
            </w:r>
            <w:r>
              <w:rPr>
                <w:iCs/>
              </w:rPr>
              <w:t>….</w:t>
            </w:r>
          </w:p>
        </w:tc>
      </w:tr>
      <w:tr w:rsidR="00B02DD8" w:rsidRPr="00677A1C" w:rsidTr="00331F2D">
        <w:tc>
          <w:tcPr>
            <w:tcW w:w="9286" w:type="dxa"/>
            <w:gridSpan w:val="2"/>
            <w:shd w:val="clear" w:color="auto" w:fill="auto"/>
          </w:tcPr>
          <w:p w:rsidR="00B02DD8" w:rsidRPr="00677A1C" w:rsidRDefault="00B02DD8" w:rsidP="00980739">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B02DD8" w:rsidRPr="00677A1C" w:rsidRDefault="00B02DD8" w:rsidP="00980739">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02DD8" w:rsidRPr="00677A1C" w:rsidTr="00331F2D">
        <w:tc>
          <w:tcPr>
            <w:tcW w:w="9286" w:type="dxa"/>
            <w:gridSpan w:val="2"/>
            <w:shd w:val="clear" w:color="auto" w:fill="auto"/>
          </w:tcPr>
          <w:p w:rsidR="00B02DD8" w:rsidRPr="00677A1C" w:rsidRDefault="00B02DD8" w:rsidP="00980739">
            <w:pPr>
              <w:rPr>
                <w:b/>
              </w:rPr>
            </w:pPr>
            <w:r>
              <w:rPr>
                <w:b/>
              </w:rPr>
              <w:t>K</w:t>
            </w:r>
            <w:r w:rsidRPr="00677A1C">
              <w:rPr>
                <w:b/>
              </w:rPr>
              <w:t>. Oświadczenie dotyczące podanych informacji</w:t>
            </w:r>
          </w:p>
          <w:p w:rsidR="00B02DD8" w:rsidRPr="00677A1C" w:rsidRDefault="00B02DD8" w:rsidP="00980739">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02DD8" w:rsidRPr="00677A1C" w:rsidTr="00331F2D">
        <w:tc>
          <w:tcPr>
            <w:tcW w:w="9286" w:type="dxa"/>
            <w:gridSpan w:val="2"/>
            <w:shd w:val="clear" w:color="auto" w:fill="auto"/>
          </w:tcPr>
          <w:p w:rsidR="00B02DD8" w:rsidRPr="002E6E2A" w:rsidRDefault="00B02DD8" w:rsidP="00980739">
            <w:pPr>
              <w:jc w:val="both"/>
              <w:rPr>
                <w:b/>
                <w:iCs/>
              </w:rPr>
            </w:pPr>
            <w:r>
              <w:rPr>
                <w:b/>
                <w:iCs/>
              </w:rPr>
              <w:t>L</w:t>
            </w:r>
            <w:r w:rsidRPr="00A31E19">
              <w:rPr>
                <w:b/>
                <w:iCs/>
              </w:rPr>
              <w:t>. Spis treści</w:t>
            </w:r>
          </w:p>
          <w:p w:rsidR="00B02DD8" w:rsidRPr="00A31E19" w:rsidRDefault="00B02DD8" w:rsidP="00980739">
            <w:pPr>
              <w:jc w:val="both"/>
              <w:rPr>
                <w:iCs/>
              </w:rPr>
            </w:pPr>
            <w:r w:rsidRPr="00A31E19">
              <w:rPr>
                <w:iCs/>
              </w:rPr>
              <w:t>Integralną część oferty stanowią następujące dokumenty:</w:t>
            </w:r>
          </w:p>
          <w:p w:rsidR="00B02DD8" w:rsidRPr="00A31E19" w:rsidRDefault="00B02DD8" w:rsidP="00980739">
            <w:pPr>
              <w:jc w:val="both"/>
              <w:rPr>
                <w:iCs/>
              </w:rPr>
            </w:pPr>
            <w:r w:rsidRPr="00A31E19">
              <w:rPr>
                <w:iCs/>
              </w:rPr>
              <w:t>1/ ...............................................................................................</w:t>
            </w:r>
          </w:p>
          <w:p w:rsidR="00B02DD8" w:rsidRPr="00A31E19" w:rsidRDefault="00B02DD8" w:rsidP="00980739">
            <w:pPr>
              <w:jc w:val="both"/>
              <w:rPr>
                <w:iCs/>
              </w:rPr>
            </w:pPr>
            <w:r w:rsidRPr="00A31E19">
              <w:rPr>
                <w:iCs/>
              </w:rPr>
              <w:t>2/ ...............................................................................................</w:t>
            </w:r>
          </w:p>
          <w:p w:rsidR="00B02DD8" w:rsidRPr="00A31E19" w:rsidRDefault="00B02DD8" w:rsidP="00980739">
            <w:pPr>
              <w:jc w:val="both"/>
              <w:rPr>
                <w:iCs/>
              </w:rPr>
            </w:pP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F57932" w:rsidRDefault="00F57932" w:rsidP="00F57932">
      <w:pPr>
        <w:pStyle w:val="Nagwek"/>
        <w:ind w:firstLine="709"/>
        <w:rPr>
          <w:b/>
          <w:sz w:val="22"/>
          <w:szCs w:val="22"/>
        </w:rPr>
      </w:pPr>
      <w:r w:rsidRPr="00360BC3">
        <w:rPr>
          <w:sz w:val="22"/>
          <w:szCs w:val="22"/>
        </w:rPr>
        <w:t xml:space="preserve">Znak Sprawy: </w:t>
      </w:r>
      <w:r>
        <w:rPr>
          <w:b/>
          <w:sz w:val="22"/>
          <w:szCs w:val="22"/>
        </w:rPr>
        <w:t>S</w:t>
      </w:r>
      <w:r w:rsidR="00FE63F2">
        <w:rPr>
          <w:b/>
          <w:sz w:val="22"/>
          <w:szCs w:val="22"/>
        </w:rPr>
        <w:t>A-381- 25</w:t>
      </w:r>
      <w:r w:rsidR="00BF57F7">
        <w:rPr>
          <w:b/>
          <w:sz w:val="22"/>
          <w:szCs w:val="22"/>
        </w:rPr>
        <w:t xml:space="preserve"> /23</w:t>
      </w:r>
    </w:p>
    <w:p w:rsidR="00BD3D5A" w:rsidRDefault="00BD3D5A" w:rsidP="00BD3D5A">
      <w:pPr>
        <w:spacing w:after="60" w:line="259" w:lineRule="auto"/>
        <w:jc w:val="center"/>
        <w:rPr>
          <w:rFonts w:ascii="Arial Narrow" w:eastAsia="Calibri" w:hAnsi="Arial Narrow"/>
          <w:b/>
          <w:sz w:val="22"/>
          <w:szCs w:val="22"/>
          <w:lang w:eastAsia="en-US"/>
        </w:rPr>
      </w:pPr>
    </w:p>
    <w:p w:rsidR="00BD3D5A" w:rsidRPr="002F13F3" w:rsidRDefault="00BD3D5A" w:rsidP="009C4D30">
      <w:pPr>
        <w:pStyle w:val="Tekstpodstawowy31"/>
        <w:spacing w:line="360" w:lineRule="auto"/>
        <w:ind w:firstLine="708"/>
        <w:rPr>
          <w:i w:val="0"/>
        </w:rPr>
      </w:pPr>
      <w:r w:rsidRPr="00F027DF">
        <w:rPr>
          <w:i w:val="0"/>
          <w:color w:val="000000"/>
        </w:rPr>
        <w:t>Zobowiązuję się wykonać przedmiot zamówienia</w:t>
      </w:r>
      <w:r w:rsidR="009C4D30">
        <w:rPr>
          <w:i w:val="0"/>
          <w:color w:val="000000"/>
        </w:rPr>
        <w:t xml:space="preserve"> </w:t>
      </w:r>
      <w:r w:rsidRPr="002F13F3">
        <w:rPr>
          <w:i w:val="0"/>
          <w:color w:val="000000"/>
        </w:rPr>
        <w:t>za następującą cenę:</w:t>
      </w:r>
    </w:p>
    <w:p w:rsidR="002F13F3" w:rsidRDefault="002F13F3" w:rsidP="002F13F3">
      <w:pPr>
        <w:tabs>
          <w:tab w:val="left" w:pos="9923"/>
        </w:tabs>
        <w:jc w:val="center"/>
        <w:rPr>
          <w:rFonts w:ascii="Arial Narrow" w:hAnsi="Arial Narrow"/>
          <w:b/>
        </w:rPr>
      </w:pPr>
    </w:p>
    <w:p w:rsidR="002F13F3" w:rsidRPr="00551778" w:rsidRDefault="002F13F3" w:rsidP="002F13F3">
      <w:pPr>
        <w:tabs>
          <w:tab w:val="left" w:pos="9923"/>
        </w:tabs>
        <w:jc w:val="center"/>
        <w:rPr>
          <w:b/>
        </w:rPr>
      </w:pPr>
      <w:r w:rsidRPr="00551778">
        <w:rPr>
          <w:b/>
        </w:rPr>
        <w:t xml:space="preserve">Formularz cenowy </w:t>
      </w:r>
    </w:p>
    <w:p w:rsidR="00B73F14" w:rsidRDefault="002F13F3" w:rsidP="009C4D30">
      <w:pPr>
        <w:tabs>
          <w:tab w:val="left" w:pos="360"/>
          <w:tab w:val="left" w:pos="9923"/>
        </w:tabs>
        <w:jc w:val="both"/>
        <w:rPr>
          <w:rFonts w:eastAsia="Calibri"/>
          <w:lang w:eastAsia="en-US"/>
        </w:rPr>
      </w:pPr>
      <w:r w:rsidRPr="00705DB4">
        <w:rPr>
          <w:rFonts w:ascii="Arial Narrow" w:hAnsi="Arial Narrow"/>
        </w:rPr>
        <w:t xml:space="preserve">  </w:t>
      </w:r>
    </w:p>
    <w:p w:rsidR="00B73F14" w:rsidRDefault="00B73F14" w:rsidP="00BD3D5A">
      <w:pPr>
        <w:widowControl w:val="0"/>
        <w:adjustRightInd w:val="0"/>
        <w:textAlignment w:val="baseline"/>
        <w:rPr>
          <w:rFonts w:eastAsia="Calibri"/>
          <w:lang w:eastAsia="en-US"/>
        </w:rPr>
      </w:pPr>
    </w:p>
    <w:tbl>
      <w:tblPr>
        <w:tblpPr w:leftFromText="141" w:rightFromText="141" w:vertAnchor="text" w:horzAnchor="margin" w:tblpY="137"/>
        <w:tblW w:w="10680" w:type="dxa"/>
        <w:tblLayout w:type="fixed"/>
        <w:tblCellMar>
          <w:left w:w="0" w:type="dxa"/>
          <w:right w:w="0" w:type="dxa"/>
        </w:tblCellMar>
        <w:tblLook w:val="0000"/>
      </w:tblPr>
      <w:tblGrid>
        <w:gridCol w:w="496"/>
        <w:gridCol w:w="1773"/>
        <w:gridCol w:w="548"/>
        <w:gridCol w:w="715"/>
        <w:gridCol w:w="1358"/>
        <w:gridCol w:w="690"/>
        <w:gridCol w:w="1094"/>
        <w:gridCol w:w="1440"/>
        <w:gridCol w:w="1246"/>
        <w:gridCol w:w="1320"/>
      </w:tblGrid>
      <w:tr w:rsidR="00E851E4" w:rsidRPr="00070E48" w:rsidTr="00E851E4">
        <w:tc>
          <w:tcPr>
            <w:tcW w:w="496"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LP</w:t>
            </w:r>
          </w:p>
        </w:tc>
        <w:tc>
          <w:tcPr>
            <w:tcW w:w="1773"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Nazwa handlowa</w:t>
            </w:r>
          </w:p>
        </w:tc>
        <w:tc>
          <w:tcPr>
            <w:tcW w:w="548"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 xml:space="preserve">JM </w:t>
            </w:r>
          </w:p>
        </w:tc>
        <w:tc>
          <w:tcPr>
            <w:tcW w:w="715"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Ilość</w:t>
            </w:r>
          </w:p>
          <w:p w:rsidR="00E851E4" w:rsidRPr="00E851E4" w:rsidRDefault="00E851E4" w:rsidP="00E851E4">
            <w:pPr>
              <w:snapToGrid w:val="0"/>
              <w:jc w:val="center"/>
              <w:rPr>
                <w:b/>
              </w:rPr>
            </w:pPr>
          </w:p>
        </w:tc>
        <w:tc>
          <w:tcPr>
            <w:tcW w:w="1358" w:type="dxa"/>
            <w:tcBorders>
              <w:top w:val="single" w:sz="4" w:space="0" w:color="000000"/>
              <w:left w:val="single" w:sz="4" w:space="0" w:color="000000"/>
              <w:bottom w:val="nil"/>
              <w:right w:val="single" w:sz="4" w:space="0" w:color="000000"/>
            </w:tcBorders>
            <w:shd w:val="clear" w:color="auto" w:fill="auto"/>
          </w:tcPr>
          <w:p w:rsidR="00E851E4" w:rsidRPr="00E851E4" w:rsidRDefault="00E851E4" w:rsidP="00E851E4">
            <w:pPr>
              <w:snapToGrid w:val="0"/>
              <w:jc w:val="center"/>
              <w:rPr>
                <w:b/>
              </w:rPr>
            </w:pPr>
            <w:r w:rsidRPr="00E851E4">
              <w:rPr>
                <w:b/>
              </w:rPr>
              <w:t>Cena jednostkowa  netto 1 kg</w:t>
            </w:r>
          </w:p>
        </w:tc>
        <w:tc>
          <w:tcPr>
            <w:tcW w:w="1784" w:type="dxa"/>
            <w:gridSpan w:val="2"/>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ind w:right="194"/>
              <w:jc w:val="center"/>
              <w:rPr>
                <w:b/>
              </w:rPr>
            </w:pPr>
          </w:p>
          <w:p w:rsidR="00E851E4" w:rsidRPr="00E851E4" w:rsidRDefault="00E851E4" w:rsidP="00E851E4">
            <w:pPr>
              <w:snapToGrid w:val="0"/>
              <w:ind w:right="194"/>
              <w:jc w:val="center"/>
              <w:rPr>
                <w:b/>
              </w:rPr>
            </w:pPr>
            <w:r w:rsidRPr="00E851E4">
              <w:rPr>
                <w:b/>
              </w:rPr>
              <w:t>VAT %</w:t>
            </w:r>
          </w:p>
        </w:tc>
        <w:tc>
          <w:tcPr>
            <w:tcW w:w="1440" w:type="dxa"/>
            <w:tcBorders>
              <w:top w:val="single" w:sz="4" w:space="0" w:color="000000"/>
              <w:left w:val="single" w:sz="4" w:space="0" w:color="000000"/>
              <w:bottom w:val="nil"/>
              <w:right w:val="single" w:sz="4" w:space="0" w:color="000000"/>
            </w:tcBorders>
          </w:tcPr>
          <w:p w:rsidR="00E851E4" w:rsidRPr="00E851E4" w:rsidRDefault="00E851E4" w:rsidP="00E851E4">
            <w:pPr>
              <w:snapToGrid w:val="0"/>
              <w:jc w:val="center"/>
              <w:rPr>
                <w:b/>
              </w:rPr>
            </w:pPr>
            <w:r w:rsidRPr="00E851E4">
              <w:rPr>
                <w:b/>
              </w:rPr>
              <w:t>Cena jednostkowa  brutto 1 kg</w:t>
            </w:r>
          </w:p>
        </w:tc>
        <w:tc>
          <w:tcPr>
            <w:tcW w:w="1246"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Wartość netto</w:t>
            </w:r>
          </w:p>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(4x5)</w:t>
            </w:r>
          </w:p>
        </w:tc>
        <w:tc>
          <w:tcPr>
            <w:tcW w:w="1320" w:type="dxa"/>
            <w:tcBorders>
              <w:top w:val="single" w:sz="4" w:space="0" w:color="000000"/>
              <w:left w:val="single" w:sz="4" w:space="0" w:color="000000"/>
              <w:bottom w:val="nil"/>
              <w:right w:val="single" w:sz="4" w:space="0" w:color="auto"/>
            </w:tcBorders>
            <w:shd w:val="clear" w:color="auto" w:fill="auto"/>
          </w:tcPr>
          <w:p w:rsidR="00E851E4" w:rsidRPr="00E851E4" w:rsidRDefault="00E851E4" w:rsidP="00E851E4">
            <w:pPr>
              <w:snapToGrid w:val="0"/>
              <w:jc w:val="center"/>
              <w:rPr>
                <w:b/>
              </w:rPr>
            </w:pPr>
            <w:r w:rsidRPr="00E851E4">
              <w:rPr>
                <w:b/>
              </w:rPr>
              <w:t>Wartość</w:t>
            </w:r>
          </w:p>
          <w:p w:rsidR="00E851E4" w:rsidRPr="00E851E4" w:rsidRDefault="00E851E4" w:rsidP="00E851E4">
            <w:pPr>
              <w:snapToGrid w:val="0"/>
              <w:jc w:val="center"/>
              <w:rPr>
                <w:b/>
              </w:rPr>
            </w:pPr>
            <w:r w:rsidRPr="00E851E4">
              <w:rPr>
                <w:b/>
              </w:rPr>
              <w:t xml:space="preserve">brutto </w:t>
            </w:r>
          </w:p>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(4x8)</w:t>
            </w:r>
          </w:p>
        </w:tc>
      </w:tr>
      <w:tr w:rsidR="00E851E4" w:rsidRPr="00070E48" w:rsidTr="00E851E4">
        <w:tc>
          <w:tcPr>
            <w:tcW w:w="49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773"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548"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715"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358" w:type="dxa"/>
            <w:tcBorders>
              <w:top w:val="nil"/>
              <w:left w:val="single" w:sz="4" w:space="0" w:color="000000"/>
              <w:bottom w:val="single" w:sz="4" w:space="0" w:color="000000"/>
              <w:right w:val="single" w:sz="4" w:space="0" w:color="000000"/>
            </w:tcBorders>
            <w:shd w:val="clear" w:color="auto" w:fill="auto"/>
          </w:tcPr>
          <w:p w:rsidR="00E851E4" w:rsidRPr="00E851E4" w:rsidRDefault="00E851E4" w:rsidP="00E851E4">
            <w:pPr>
              <w:snapToGrid w:val="0"/>
              <w:jc w:val="center"/>
              <w:rPr>
                <w:b/>
              </w:rPr>
            </w:pPr>
          </w:p>
        </w:tc>
        <w:tc>
          <w:tcPr>
            <w:tcW w:w="690" w:type="dxa"/>
            <w:tcBorders>
              <w:top w:val="single" w:sz="4" w:space="0" w:color="auto"/>
              <w:left w:val="single" w:sz="4" w:space="0" w:color="000000"/>
              <w:bottom w:val="single" w:sz="4" w:space="0" w:color="000000"/>
              <w:right w:val="single" w:sz="4" w:space="0" w:color="000000"/>
            </w:tcBorders>
          </w:tcPr>
          <w:p w:rsidR="00E851E4" w:rsidRPr="00E851E4" w:rsidRDefault="00E851E4" w:rsidP="00E851E4">
            <w:pPr>
              <w:snapToGrid w:val="0"/>
              <w:jc w:val="center"/>
              <w:rPr>
                <w:b/>
              </w:rPr>
            </w:pPr>
            <w:r w:rsidRPr="00E851E4">
              <w:rPr>
                <w:b/>
              </w:rPr>
              <w:t>%</w:t>
            </w:r>
          </w:p>
        </w:tc>
        <w:tc>
          <w:tcPr>
            <w:tcW w:w="1094" w:type="dxa"/>
            <w:tcBorders>
              <w:top w:val="single" w:sz="4" w:space="0" w:color="auto"/>
              <w:left w:val="single" w:sz="4" w:space="0" w:color="000000"/>
              <w:bottom w:val="single" w:sz="4" w:space="0" w:color="000000"/>
              <w:right w:val="single" w:sz="4" w:space="0" w:color="000000"/>
            </w:tcBorders>
          </w:tcPr>
          <w:p w:rsidR="00E851E4" w:rsidRPr="00E851E4" w:rsidRDefault="00E851E4" w:rsidP="00E851E4">
            <w:pPr>
              <w:snapToGrid w:val="0"/>
              <w:jc w:val="center"/>
              <w:rPr>
                <w:b/>
              </w:rPr>
            </w:pPr>
            <w:r w:rsidRPr="00E851E4">
              <w:rPr>
                <w:b/>
              </w:rPr>
              <w:t>Kwota</w:t>
            </w:r>
          </w:p>
          <w:p w:rsidR="00E851E4" w:rsidRPr="00E851E4" w:rsidRDefault="00E851E4" w:rsidP="00E851E4">
            <w:pPr>
              <w:snapToGrid w:val="0"/>
              <w:jc w:val="center"/>
              <w:rPr>
                <w:b/>
              </w:rPr>
            </w:pPr>
            <w:r w:rsidRPr="00E851E4">
              <w:rPr>
                <w:b/>
              </w:rPr>
              <w:t>(5x6)</w:t>
            </w:r>
          </w:p>
        </w:tc>
        <w:tc>
          <w:tcPr>
            <w:tcW w:w="144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(5+7)</w:t>
            </w:r>
          </w:p>
        </w:tc>
        <w:tc>
          <w:tcPr>
            <w:tcW w:w="124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320" w:type="dxa"/>
            <w:tcBorders>
              <w:top w:val="nil"/>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jc w:val="center"/>
              <w:rPr>
                <w:b/>
              </w:rPr>
            </w:pPr>
          </w:p>
        </w:tc>
      </w:tr>
      <w:tr w:rsidR="00E851E4" w:rsidRPr="00070E48" w:rsidTr="00E851E4">
        <w:tc>
          <w:tcPr>
            <w:tcW w:w="49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1</w:t>
            </w:r>
          </w:p>
        </w:tc>
        <w:tc>
          <w:tcPr>
            <w:tcW w:w="1773"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2</w:t>
            </w:r>
          </w:p>
        </w:tc>
        <w:tc>
          <w:tcPr>
            <w:tcW w:w="548"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3</w:t>
            </w:r>
          </w:p>
        </w:tc>
        <w:tc>
          <w:tcPr>
            <w:tcW w:w="715"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4</w:t>
            </w:r>
          </w:p>
        </w:tc>
        <w:tc>
          <w:tcPr>
            <w:tcW w:w="1358" w:type="dxa"/>
            <w:tcBorders>
              <w:top w:val="nil"/>
              <w:left w:val="single" w:sz="4" w:space="0" w:color="000000"/>
              <w:bottom w:val="single" w:sz="4" w:space="0" w:color="000000"/>
              <w:right w:val="single" w:sz="4" w:space="0" w:color="000000"/>
            </w:tcBorders>
            <w:shd w:val="clear" w:color="auto" w:fill="auto"/>
          </w:tcPr>
          <w:p w:rsidR="00E851E4" w:rsidRPr="00E851E4" w:rsidRDefault="00E851E4" w:rsidP="00E851E4">
            <w:pPr>
              <w:snapToGrid w:val="0"/>
              <w:jc w:val="center"/>
            </w:pPr>
            <w:r w:rsidRPr="00E851E4">
              <w:t>5</w:t>
            </w:r>
          </w:p>
        </w:tc>
        <w:tc>
          <w:tcPr>
            <w:tcW w:w="69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6</w:t>
            </w:r>
          </w:p>
        </w:tc>
        <w:tc>
          <w:tcPr>
            <w:tcW w:w="1094"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7</w:t>
            </w:r>
          </w:p>
        </w:tc>
        <w:tc>
          <w:tcPr>
            <w:tcW w:w="144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8</w:t>
            </w:r>
          </w:p>
        </w:tc>
        <w:tc>
          <w:tcPr>
            <w:tcW w:w="124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9</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jc w:val="center"/>
            </w:pPr>
            <w:r w:rsidRPr="00E851E4">
              <w:t>10</w:t>
            </w: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1</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Odpady medyczne o kodach 180102</w:t>
            </w:r>
            <w:r w:rsidRPr="00E851E4">
              <w:rPr>
                <w:vertAlign w:val="superscript"/>
              </w:rPr>
              <w:t>*</w:t>
            </w:r>
            <w:r w:rsidRPr="00E851E4">
              <w:t>, 180103*, 180104, 180106</w:t>
            </w:r>
            <w:r w:rsidRPr="00E851E4">
              <w:rPr>
                <w:vertAlign w:val="superscript"/>
              </w:rPr>
              <w:t>*</w:t>
            </w:r>
            <w:r w:rsidRPr="00E851E4">
              <w:t xml:space="preserve">,180109 </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FE63F2" w:rsidP="00E851E4">
            <w:pPr>
              <w:snapToGrid w:val="0"/>
            </w:pPr>
            <w:r>
              <w:t>59</w:t>
            </w:r>
            <w:r w:rsidR="00E851E4" w:rsidRPr="00E851E4">
              <w:t xml:space="preserve"> 000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p w:rsidR="00E851E4" w:rsidRPr="00E851E4" w:rsidRDefault="00E851E4" w:rsidP="00E851E4"/>
          <w:p w:rsidR="00E851E4" w:rsidRPr="00E851E4" w:rsidRDefault="00E851E4" w:rsidP="00E851E4"/>
          <w:p w:rsidR="00E851E4" w:rsidRPr="00E851E4" w:rsidRDefault="00E851E4" w:rsidP="00E851E4"/>
          <w:p w:rsidR="00E851E4" w:rsidRPr="00E851E4" w:rsidRDefault="00E851E4" w:rsidP="00E851E4"/>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2</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180108</w:t>
            </w:r>
            <w:r w:rsidRPr="00E851E4">
              <w:rPr>
                <w:vertAlign w:val="superscript"/>
              </w:rPr>
              <w:t>*</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FE63F2" w:rsidP="00E851E4">
            <w:pPr>
              <w:snapToGrid w:val="0"/>
            </w:pPr>
            <w:r>
              <w:t xml:space="preserve">   56</w:t>
            </w:r>
            <w:r w:rsidR="00E851E4" w:rsidRPr="00E851E4">
              <w:t>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3</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Wysoko zakaźne odpady medyczne</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FE63F2" w:rsidP="00E851E4">
            <w:pPr>
              <w:snapToGrid w:val="0"/>
            </w:pPr>
            <w:r>
              <w:t xml:space="preserve">    </w:t>
            </w:r>
            <w:r w:rsidR="00F643DC">
              <w:t>1</w:t>
            </w:r>
            <w:r w:rsidR="00E851E4" w:rsidRPr="00E851E4">
              <w:t>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8114" w:type="dxa"/>
            <w:gridSpan w:val="8"/>
            <w:tcBorders>
              <w:top w:val="single" w:sz="4" w:space="0" w:color="auto"/>
              <w:left w:val="single" w:sz="4" w:space="0" w:color="000000"/>
              <w:bottom w:val="nil"/>
              <w:right w:val="single" w:sz="4" w:space="0" w:color="000000"/>
            </w:tcBorders>
            <w:shd w:val="clear" w:color="auto" w:fill="auto"/>
          </w:tcPr>
          <w:p w:rsidR="00E851E4" w:rsidRPr="00E851E4" w:rsidRDefault="00E851E4" w:rsidP="00E851E4">
            <w:pPr>
              <w:snapToGrid w:val="0"/>
              <w:rPr>
                <w:b/>
              </w:rPr>
            </w:pPr>
            <w:r w:rsidRPr="00E851E4">
              <w:rPr>
                <w:b/>
              </w:rPr>
              <w:t>Razem</w:t>
            </w:r>
          </w:p>
        </w:tc>
        <w:tc>
          <w:tcPr>
            <w:tcW w:w="1246" w:type="dxa"/>
            <w:tcBorders>
              <w:top w:val="single" w:sz="4" w:space="0" w:color="auto"/>
              <w:left w:val="single" w:sz="4" w:space="0" w:color="000000"/>
              <w:bottom w:val="nil"/>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773"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548"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715"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358"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690"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094"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440"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246"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320" w:type="dxa"/>
            <w:tcBorders>
              <w:top w:val="single" w:sz="4" w:space="0" w:color="000000"/>
            </w:tcBorders>
            <w:shd w:val="clear" w:color="auto" w:fill="auto"/>
          </w:tcPr>
          <w:p w:rsidR="00E851E4" w:rsidRPr="00070E48" w:rsidRDefault="00E851E4" w:rsidP="00E851E4">
            <w:pPr>
              <w:snapToGrid w:val="0"/>
              <w:rPr>
                <w:rFonts w:ascii="Arial Narrow" w:hAnsi="Arial Narrow"/>
              </w:rPr>
            </w:pPr>
          </w:p>
        </w:tc>
      </w:tr>
    </w:tbl>
    <w:p w:rsidR="00B73F14" w:rsidRDefault="00B73F14" w:rsidP="00BD3D5A">
      <w:pPr>
        <w:widowControl w:val="0"/>
        <w:adjustRightInd w:val="0"/>
        <w:textAlignment w:val="baseline"/>
        <w:rPr>
          <w:rFonts w:eastAsia="Calibri"/>
          <w:lang w:eastAsia="en-US"/>
        </w:rPr>
      </w:pPr>
    </w:p>
    <w:p w:rsidR="00E851E4" w:rsidRPr="00E851E4" w:rsidRDefault="00E851E4" w:rsidP="00E851E4">
      <w:r w:rsidRPr="00E851E4">
        <w:t>Wartość netto ..............................................................</w:t>
      </w:r>
    </w:p>
    <w:p w:rsidR="00E851E4" w:rsidRPr="00E851E4" w:rsidRDefault="00E851E4" w:rsidP="00E851E4">
      <w:r w:rsidRPr="00E851E4">
        <w:t>Wartość brutto ................................................................</w:t>
      </w:r>
    </w:p>
    <w:p w:rsidR="00B73F14" w:rsidRDefault="00B73F14"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B73F1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r>
      <w:r w:rsidR="00B73F14">
        <w:rPr>
          <w:i/>
          <w:sz w:val="22"/>
          <w:szCs w:val="22"/>
        </w:rPr>
        <w:t xml:space="preserve">       </w:t>
      </w:r>
      <w:r>
        <w:rPr>
          <w:i/>
          <w:sz w:val="22"/>
          <w:szCs w:val="22"/>
        </w:rPr>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w:t>
      </w:r>
      <w:r w:rsidR="00B73F14">
        <w:rPr>
          <w:i/>
          <w:vertAlign w:val="superscript"/>
        </w:rPr>
        <w:tab/>
      </w:r>
      <w:r w:rsidRPr="000719DC">
        <w:rPr>
          <w:i/>
          <w:vertAlign w:val="superscript"/>
        </w:rPr>
        <w:t xml:space="preserve"> </w:t>
      </w:r>
      <w:r w:rsidR="00B73F14">
        <w:rPr>
          <w:i/>
          <w:vertAlign w:val="superscript"/>
        </w:rPr>
        <w:t xml:space="preserve">       </w:t>
      </w:r>
      <w:r w:rsidRPr="000719DC">
        <w:rPr>
          <w:i/>
          <w:vertAlign w:val="superscript"/>
        </w:rPr>
        <w:t xml:space="preserve">  (miejscowość, data)         </w:t>
      </w:r>
      <w:r w:rsidRPr="005E622E">
        <w:rPr>
          <w:i/>
          <w:sz w:val="22"/>
          <w:szCs w:val="22"/>
        </w:rPr>
        <w:t xml:space="preserve">                         </w:t>
      </w:r>
      <w:r w:rsidR="00B73F14">
        <w:rPr>
          <w:i/>
          <w:sz w:val="22"/>
          <w:szCs w:val="22"/>
        </w:rPr>
        <w:tab/>
      </w:r>
      <w:r w:rsidRPr="005E622E">
        <w:rPr>
          <w:i/>
          <w:sz w:val="22"/>
          <w:szCs w:val="22"/>
        </w:rPr>
        <w:t xml:space="preserve">  </w:t>
      </w:r>
      <w:r w:rsidR="00B73F14">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6930F7" w:rsidRDefault="006930F7" w:rsidP="00BD3D5A">
      <w:pPr>
        <w:jc w:val="right"/>
        <w:rPr>
          <w:b/>
          <w:bCs/>
        </w:rPr>
      </w:pPr>
    </w:p>
    <w:p w:rsidR="006930F7" w:rsidRDefault="006930F7" w:rsidP="00BD3D5A">
      <w:pPr>
        <w:jc w:val="right"/>
        <w:rPr>
          <w:b/>
          <w:bCs/>
        </w:rPr>
        <w:sectPr w:rsidR="006930F7" w:rsidSect="002F13F3">
          <w:headerReference w:type="even" r:id="rId29"/>
          <w:headerReference w:type="default" r:id="rId30"/>
          <w:footerReference w:type="even" r:id="rId31"/>
          <w:headerReference w:type="first" r:id="rId32"/>
          <w:footerReference w:type="first" r:id="rId33"/>
          <w:pgSz w:w="11906" w:h="16838"/>
          <w:pgMar w:top="992" w:right="1418" w:bottom="1418" w:left="567" w:header="709" w:footer="709" w:gutter="0"/>
          <w:cols w:space="708"/>
          <w:docGrid w:linePitch="360"/>
        </w:sectPr>
      </w:pPr>
    </w:p>
    <w:p w:rsidR="0009028E" w:rsidRDefault="0009028E" w:rsidP="0009028E">
      <w:pPr>
        <w:jc w:val="right"/>
        <w:rPr>
          <w:b/>
          <w:bCs/>
        </w:rPr>
      </w:pPr>
      <w:r>
        <w:rPr>
          <w:b/>
          <w:bCs/>
        </w:rPr>
        <w:lastRenderedPageBreak/>
        <w:t>ZAŁĄCZNIK NR 3</w:t>
      </w:r>
      <w:r w:rsidRPr="00677A1C">
        <w:rPr>
          <w:b/>
          <w:bCs/>
        </w:rPr>
        <w:t xml:space="preserve"> DO SWZ</w:t>
      </w:r>
    </w:p>
    <w:p w:rsidR="00160F1B" w:rsidRDefault="00160F1B" w:rsidP="00160F1B">
      <w:pPr>
        <w:jc w:val="right"/>
      </w:pPr>
    </w:p>
    <w:p w:rsidR="006D37B6" w:rsidRPr="00400C0B" w:rsidRDefault="006D37B6" w:rsidP="00C939DA">
      <w:pPr>
        <w:pStyle w:val="Nagwek"/>
        <w:ind w:left="709"/>
        <w:rPr>
          <w:b/>
        </w:rPr>
      </w:pPr>
      <w:r w:rsidRPr="00400C0B">
        <w:t xml:space="preserve">Znak Sprawy: </w:t>
      </w:r>
      <w:r w:rsidR="00F57932">
        <w:rPr>
          <w:b/>
        </w:rPr>
        <w:t>SA-381-</w:t>
      </w:r>
      <w:r w:rsidR="00BF57F7">
        <w:rPr>
          <w:b/>
        </w:rPr>
        <w:t xml:space="preserve"> </w:t>
      </w:r>
      <w:r w:rsidR="00FE63F2">
        <w:rPr>
          <w:b/>
        </w:rPr>
        <w:t>25</w:t>
      </w:r>
      <w:r w:rsidR="00BF57F7">
        <w:rPr>
          <w:b/>
        </w:rPr>
        <w:t xml:space="preserve"> /23</w:t>
      </w:r>
    </w:p>
    <w:p w:rsidR="006D37B6" w:rsidRPr="00400C0B" w:rsidRDefault="006D37B6" w:rsidP="006D37B6">
      <w:pPr>
        <w:spacing w:line="276" w:lineRule="auto"/>
        <w:rPr>
          <w:rFonts w:eastAsia="Calibri"/>
          <w:b/>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p w:rsidR="006D37B6" w:rsidRPr="00400C0B" w:rsidRDefault="006D37B6" w:rsidP="006D37B6">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5C78B9">
              <w:t>2022</w:t>
            </w:r>
            <w:r w:rsidR="00551778" w:rsidRPr="00400C0B">
              <w:t xml:space="preserve">r. </w:t>
            </w:r>
            <w:r w:rsidR="005C78B9">
              <w:t>poz. 1710</w:t>
            </w:r>
            <w:r w:rsidRPr="00400C0B">
              <w:t xml:space="preserve"> z</w:t>
            </w:r>
            <w:r w:rsidR="00551778" w:rsidRPr="00400C0B">
              <w:t xml:space="preserve"> późn.</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D11CD7" w:rsidRPr="001F0863">
        <w:rPr>
          <w:b/>
        </w:rPr>
        <w:t>Odbiór i utylizacja odpadów niebezpiecznych – w tym odpadów medycznych</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6D37B6" w:rsidRDefault="006D37B6"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CB17D0" w:rsidP="00F027DF">
      <w:pPr>
        <w:jc w:val="right"/>
      </w:pPr>
      <w:r>
        <w:rPr>
          <w:b/>
          <w:bCs/>
        </w:rPr>
        <w:lastRenderedPageBreak/>
        <w:t>ZAŁĄCZNIK NR 4</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FE63F2">
        <w:rPr>
          <w:b/>
          <w:sz w:val="22"/>
          <w:szCs w:val="22"/>
        </w:rPr>
        <w:t>25</w:t>
      </w:r>
      <w:r>
        <w:rPr>
          <w:b/>
          <w:sz w:val="22"/>
          <w:szCs w:val="22"/>
        </w:rPr>
        <w:t xml:space="preserve"> </w:t>
      </w:r>
      <w:r w:rsidR="00FE63F2">
        <w:rPr>
          <w:b/>
          <w:sz w:val="22"/>
          <w:szCs w:val="22"/>
        </w:rPr>
        <w:t>/23</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C78B9">
        <w:t>2r. poz. 1710</w:t>
      </w:r>
      <w:r w:rsidR="00551778" w:rsidRPr="003D20A9">
        <w:t xml:space="preserve">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B17D0" w:rsidRPr="001F0863">
        <w:rPr>
          <w:b/>
        </w:rPr>
        <w:t>Odbiór i utylizacja odpadów niebezpiecznych – w tym odpadów medycznych</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265CAC">
      <w:pPr>
        <w:widowControl w:val="0"/>
        <w:numPr>
          <w:ilvl w:val="0"/>
          <w:numId w:val="23"/>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265CAC">
      <w:pPr>
        <w:widowControl w:val="0"/>
        <w:numPr>
          <w:ilvl w:val="0"/>
          <w:numId w:val="23"/>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265CAC">
      <w:pPr>
        <w:widowControl w:val="0"/>
        <w:numPr>
          <w:ilvl w:val="0"/>
          <w:numId w:val="23"/>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265CAC">
      <w:pPr>
        <w:widowControl w:val="0"/>
        <w:numPr>
          <w:ilvl w:val="0"/>
          <w:numId w:val="23"/>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CB17D0" w:rsidRDefault="00CB17D0" w:rsidP="00000D6C">
      <w:pPr>
        <w:jc w:val="right"/>
        <w:rPr>
          <w:b/>
          <w:bCs/>
        </w:rPr>
      </w:pPr>
    </w:p>
    <w:p w:rsidR="0009028E" w:rsidRDefault="00CB17D0" w:rsidP="00000D6C">
      <w:pPr>
        <w:jc w:val="right"/>
        <w:rPr>
          <w:b/>
          <w:bCs/>
        </w:rPr>
      </w:pPr>
      <w:r>
        <w:rPr>
          <w:b/>
          <w:bCs/>
        </w:rPr>
        <w:lastRenderedPageBreak/>
        <w:t>ZAŁĄCZNIK NR 5</w:t>
      </w:r>
      <w:r w:rsidR="00863660" w:rsidRPr="00677A1C">
        <w:rPr>
          <w:b/>
          <w:bCs/>
        </w:rPr>
        <w:t xml:space="preserve"> DO SWZ</w:t>
      </w:r>
    </w:p>
    <w:p w:rsidR="004A0CDD" w:rsidRDefault="004A0CDD" w:rsidP="00000D6C">
      <w:pPr>
        <w:jc w:val="right"/>
        <w:rPr>
          <w:b/>
          <w:bCs/>
        </w:rPr>
      </w:pPr>
    </w:p>
    <w:p w:rsidR="00F57932" w:rsidRDefault="00F57932" w:rsidP="00F57932">
      <w:pPr>
        <w:pStyle w:val="Nagwek"/>
        <w:ind w:firstLine="709"/>
        <w:rPr>
          <w:b/>
          <w:sz w:val="22"/>
          <w:szCs w:val="22"/>
        </w:rPr>
      </w:pPr>
      <w:r w:rsidRPr="00360BC3">
        <w:rPr>
          <w:sz w:val="22"/>
          <w:szCs w:val="22"/>
        </w:rPr>
        <w:t xml:space="preserve">Znak Sprawy: </w:t>
      </w:r>
      <w:r w:rsidR="00FE63F2">
        <w:rPr>
          <w:b/>
          <w:sz w:val="22"/>
          <w:szCs w:val="22"/>
        </w:rPr>
        <w:t>SA-381-25 /23</w:t>
      </w:r>
    </w:p>
    <w:p w:rsidR="004A0CDD" w:rsidRDefault="004A0CDD" w:rsidP="004A0CDD"/>
    <w:p w:rsidR="004A0CDD" w:rsidRDefault="004A0CDD" w:rsidP="004A0CDD">
      <w:pPr>
        <w:autoSpaceDE w:val="0"/>
        <w:autoSpaceDN w:val="0"/>
        <w:adjustRightInd w:val="0"/>
        <w:spacing w:line="360" w:lineRule="auto"/>
        <w:jc w:val="center"/>
        <w:rPr>
          <w:b/>
          <w:sz w:val="28"/>
          <w:szCs w:val="28"/>
        </w:rPr>
      </w:pPr>
      <w:r>
        <w:rPr>
          <w:b/>
          <w:sz w:val="28"/>
          <w:szCs w:val="28"/>
        </w:rPr>
        <w:t>OŚWIADCZENIE</w:t>
      </w:r>
    </w:p>
    <w:p w:rsidR="004A0CDD" w:rsidRPr="006D37B6" w:rsidRDefault="004A0CDD" w:rsidP="004A0CDD">
      <w:pPr>
        <w:autoSpaceDE w:val="0"/>
        <w:autoSpaceDN w:val="0"/>
        <w:adjustRightInd w:val="0"/>
        <w:spacing w:line="360" w:lineRule="auto"/>
        <w:jc w:val="center"/>
        <w:rPr>
          <w:b/>
        </w:rPr>
      </w:pPr>
      <w:r w:rsidRPr="006D37B6">
        <w:rPr>
          <w:b/>
        </w:rPr>
        <w:t>o zatrudnieniu osób na podstawie umowy o pracę</w:t>
      </w:r>
    </w:p>
    <w:p w:rsidR="004A0CDD" w:rsidRPr="006D37B6" w:rsidRDefault="004A0CDD" w:rsidP="004A0CDD">
      <w:pPr>
        <w:spacing w:line="360" w:lineRule="auto"/>
        <w:jc w:val="both"/>
      </w:pPr>
    </w:p>
    <w:p w:rsidR="004A0CDD" w:rsidRPr="006D37B6" w:rsidRDefault="004A0CDD" w:rsidP="0096635C">
      <w:pPr>
        <w:spacing w:line="360" w:lineRule="auto"/>
        <w:ind w:left="708"/>
        <w:jc w:val="both"/>
      </w:pPr>
      <w:r w:rsidRPr="006D37B6">
        <w:t>Składając ofertę w postępowaniu o udzielenie za</w:t>
      </w:r>
      <w:r w:rsidR="00551778">
        <w:t>mówienia publicznego prowadzonego</w:t>
      </w:r>
      <w:r w:rsidRPr="006D37B6">
        <w:t xml:space="preserve"> w </w:t>
      </w:r>
      <w:r w:rsidRPr="006D37B6">
        <w:rPr>
          <w:b/>
        </w:rPr>
        <w:t>tryb</w:t>
      </w:r>
      <w:r w:rsidR="00551778">
        <w:rPr>
          <w:b/>
        </w:rPr>
        <w:t>ie</w:t>
      </w:r>
      <w:r w:rsidRPr="006D37B6">
        <w:rPr>
          <w:b/>
        </w:rPr>
        <w:t xml:space="preserve"> podstawowy</w:t>
      </w:r>
      <w:r w:rsidR="00551778">
        <w:rPr>
          <w:b/>
        </w:rPr>
        <w:t>m</w:t>
      </w:r>
      <w:r w:rsidRPr="006D37B6">
        <w:t xml:space="preserve"> na:</w:t>
      </w:r>
      <w:r w:rsidR="00EB06A9" w:rsidRPr="006D37B6">
        <w:rPr>
          <w:b/>
        </w:rPr>
        <w:t xml:space="preserve"> </w:t>
      </w:r>
      <w:r w:rsidR="002953EC">
        <w:rPr>
          <w:b/>
        </w:rPr>
        <w:t>„</w:t>
      </w:r>
      <w:r w:rsidR="00CB17D0" w:rsidRPr="001F0863">
        <w:rPr>
          <w:b/>
        </w:rPr>
        <w:t>Odbiór i utylizacja odpadów niebezpiecznych – w tym odpadów medycznych</w:t>
      </w:r>
      <w:r w:rsidR="002953EC">
        <w:rPr>
          <w:b/>
        </w:rPr>
        <w:t>”</w:t>
      </w:r>
      <w:r w:rsidR="00243E4F">
        <w:rPr>
          <w:b/>
        </w:rPr>
        <w:t xml:space="preserve"> </w:t>
      </w:r>
    </w:p>
    <w:p w:rsidR="004A0CDD" w:rsidRPr="00A56A6F" w:rsidRDefault="004A0CDD" w:rsidP="004A0CDD">
      <w:pPr>
        <w:autoSpaceDE w:val="0"/>
        <w:autoSpaceDN w:val="0"/>
        <w:adjustRightInd w:val="0"/>
        <w:rPr>
          <w:b/>
          <w:bCs/>
        </w:rPr>
      </w:pPr>
    </w:p>
    <w:p w:rsidR="004A0CDD" w:rsidRDefault="004A0CDD" w:rsidP="004A0CDD">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4A0CDD" w:rsidRDefault="004A0CDD" w:rsidP="004A0CDD">
      <w:pPr>
        <w:autoSpaceDE w:val="0"/>
        <w:autoSpaceDN w:val="0"/>
        <w:adjustRightInd w:val="0"/>
        <w:jc w:val="center"/>
        <w:rPr>
          <w:bCs/>
        </w:rPr>
      </w:pPr>
    </w:p>
    <w:p w:rsidR="004A0CDD" w:rsidRDefault="004A0CDD" w:rsidP="00000D6C">
      <w:pPr>
        <w:jc w:val="right"/>
      </w:pPr>
    </w:p>
    <w:p w:rsidR="006170E3" w:rsidRDefault="006170E3" w:rsidP="006170E3">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w:t>
      </w:r>
      <w:r>
        <w:t>2 r. poz. 1510</w:t>
      </w:r>
      <w:r w:rsidRPr="003D20A9">
        <w:t xml:space="preserve"> z późn. zm.)</w:t>
      </w:r>
      <w:r w:rsidRPr="003D20A9">
        <w:rPr>
          <w:bCs/>
        </w:rPr>
        <w:t>;</w:t>
      </w:r>
    </w:p>
    <w:p w:rsidR="006170E3" w:rsidRDefault="006170E3" w:rsidP="006170E3">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96635C"/>
    <w:p w:rsidR="00FE1BF6" w:rsidRDefault="00FE1BF6" w:rsidP="0096635C"/>
    <w:p w:rsidR="0094587E" w:rsidRDefault="002953EC" w:rsidP="0094587E">
      <w:pPr>
        <w:jc w:val="right"/>
        <w:rPr>
          <w:b/>
          <w:bCs/>
        </w:rPr>
      </w:pPr>
      <w:r>
        <w:rPr>
          <w:b/>
          <w:bCs/>
        </w:rPr>
        <w:lastRenderedPageBreak/>
        <w:t xml:space="preserve">ZAŁĄCZNIK NR </w:t>
      </w:r>
      <w:r w:rsidR="000874BE">
        <w:rPr>
          <w:b/>
          <w:bCs/>
        </w:rPr>
        <w:t>6</w:t>
      </w:r>
      <w:r>
        <w:rPr>
          <w:b/>
          <w:bCs/>
        </w:rPr>
        <w:t xml:space="preserve"> </w:t>
      </w:r>
      <w:r w:rsidR="0094587E" w:rsidRPr="00677A1C">
        <w:rPr>
          <w:b/>
          <w:bCs/>
        </w:rPr>
        <w:t>DO SWZ</w:t>
      </w:r>
    </w:p>
    <w:p w:rsidR="00F57932" w:rsidRDefault="00F57932" w:rsidP="00F57932">
      <w:pPr>
        <w:pStyle w:val="Nagwek"/>
        <w:ind w:firstLine="709"/>
        <w:rPr>
          <w:b/>
          <w:sz w:val="22"/>
          <w:szCs w:val="22"/>
        </w:rPr>
      </w:pPr>
      <w:r w:rsidRPr="00360BC3">
        <w:rPr>
          <w:sz w:val="22"/>
          <w:szCs w:val="22"/>
        </w:rPr>
        <w:t xml:space="preserve">Znak Sprawy: </w:t>
      </w:r>
      <w:r w:rsidR="00FE63F2">
        <w:rPr>
          <w:b/>
          <w:sz w:val="22"/>
          <w:szCs w:val="22"/>
        </w:rPr>
        <w:t>SA-381-25 /23</w:t>
      </w:r>
    </w:p>
    <w:p w:rsidR="004A0CDD" w:rsidRDefault="004A0CDD" w:rsidP="00000D6C">
      <w:pPr>
        <w:jc w:val="right"/>
      </w:pPr>
    </w:p>
    <w:p w:rsidR="004A0CDD" w:rsidRDefault="004A0CDD" w:rsidP="00000D6C">
      <w:pPr>
        <w:jc w:val="right"/>
      </w:pPr>
    </w:p>
    <w:p w:rsidR="00400C0B" w:rsidRPr="00143437" w:rsidRDefault="00400C0B" w:rsidP="00004A4A">
      <w:pPr>
        <w:pStyle w:val="Nagwek2"/>
        <w:rPr>
          <w:b/>
        </w:rPr>
      </w:pPr>
      <w:r w:rsidRPr="00143437">
        <w:rPr>
          <w:b/>
        </w:rPr>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0874BE" w:rsidRPr="001F0863">
        <w:rPr>
          <w:b/>
        </w:rPr>
        <w:t>Odbiór i utylizacja odpadów niebezpiecznych – w tym odpadów medycznych</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1D3F06">
          <w:pgSz w:w="11906" w:h="16838"/>
          <w:pgMar w:top="992" w:right="1418" w:bottom="1418" w:left="567" w:header="709" w:footer="709" w:gutter="0"/>
          <w:cols w:space="708"/>
          <w:docGrid w:linePitch="360"/>
        </w:sectPr>
      </w:pPr>
    </w:p>
    <w:p w:rsidR="005A6664" w:rsidRDefault="000874B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5A6664" w:rsidRPr="007A0D98" w:rsidRDefault="005A6664" w:rsidP="005A6664">
      <w:pPr>
        <w:pStyle w:val="rozdzia"/>
        <w:spacing w:line="276" w:lineRule="auto"/>
        <w:ind w:right="-341"/>
        <w:jc w:val="center"/>
        <w:rPr>
          <w:rFonts w:ascii="Times New Roman" w:hAnsi="Times New Roman"/>
          <w:sz w:val="24"/>
          <w:szCs w:val="24"/>
        </w:rPr>
      </w:pPr>
      <w:r w:rsidRPr="007A0D98">
        <w:rPr>
          <w:rFonts w:ascii="Times New Roman" w:hAnsi="Times New Roman"/>
          <w:sz w:val="24"/>
          <w:szCs w:val="24"/>
        </w:rPr>
        <w:t xml:space="preserve">ISTOTNE  POSTANOWIENIA UMOWY </w:t>
      </w:r>
    </w:p>
    <w:p w:rsidR="00CE691D" w:rsidRDefault="00CE691D" w:rsidP="004D22CD">
      <w:pPr>
        <w:jc w:val="center"/>
      </w:pPr>
    </w:p>
    <w:p w:rsidR="000A6F8C" w:rsidRPr="00F329C1" w:rsidRDefault="000A6F8C" w:rsidP="000A6F8C">
      <w:pPr>
        <w:jc w:val="center"/>
      </w:pPr>
      <w:r>
        <w:t>§ 1</w:t>
      </w:r>
    </w:p>
    <w:p w:rsidR="000A6F8C" w:rsidRPr="00F329C1" w:rsidRDefault="000A6F8C" w:rsidP="000A6F8C">
      <w:pPr>
        <w:jc w:val="both"/>
        <w:rPr>
          <w:b/>
          <w:bCs/>
          <w:spacing w:val="4"/>
        </w:rPr>
      </w:pPr>
      <w:r w:rsidRPr="00F329C1">
        <w:t>Podstawą do zawarcia niniejszej umowy jest rez</w:t>
      </w:r>
      <w:r>
        <w:t>ultat postępowania o udzielenie zamówienia publicznego w trybie podstawowym</w:t>
      </w:r>
      <w:r w:rsidRPr="00F329C1">
        <w:t xml:space="preserve"> na </w:t>
      </w:r>
      <w:r w:rsidRPr="00F329C1">
        <w:rPr>
          <w:b/>
          <w:bCs/>
          <w:spacing w:val="4"/>
        </w:rPr>
        <w:t>„</w:t>
      </w:r>
      <w:r w:rsidRPr="00F329C1">
        <w:rPr>
          <w:b/>
        </w:rPr>
        <w:t>odbiór i utylizacja odpadów niebezpiecznych – w tym odpadów medycznych</w:t>
      </w:r>
      <w:r w:rsidRPr="00F329C1">
        <w:rPr>
          <w:b/>
          <w:bCs/>
          <w:spacing w:val="4"/>
        </w:rPr>
        <w:t>”</w:t>
      </w:r>
    </w:p>
    <w:p w:rsidR="000A6F8C" w:rsidRPr="00F329C1" w:rsidRDefault="000A6F8C" w:rsidP="000A6F8C">
      <w:pPr>
        <w:jc w:val="center"/>
      </w:pPr>
      <w:r w:rsidRPr="00F329C1">
        <w:t>§ 2</w:t>
      </w:r>
    </w:p>
    <w:p w:rsidR="000A6F8C" w:rsidRPr="00F329C1" w:rsidRDefault="000A6F8C" w:rsidP="000A6F8C">
      <w:pPr>
        <w:jc w:val="both"/>
      </w:pPr>
      <w:r w:rsidRPr="00F329C1">
        <w:t>Przedmiotem niniejszej umowy jest świadczenie usług gospodarki odpadam tj. odbiór, transport  i unieszkodliwianie odpadów  medycznych o kodach  180102</w:t>
      </w:r>
      <w:r w:rsidRPr="00F329C1">
        <w:rPr>
          <w:vertAlign w:val="superscript"/>
        </w:rPr>
        <w:t>*</w:t>
      </w:r>
      <w:r w:rsidRPr="00F329C1">
        <w:t>, 180103</w:t>
      </w:r>
      <w:r w:rsidRPr="00F329C1">
        <w:rPr>
          <w:vertAlign w:val="superscript"/>
        </w:rPr>
        <w:t>*</w:t>
      </w:r>
      <w:r w:rsidRPr="00F329C1">
        <w:t>, 180104, 180106</w:t>
      </w:r>
      <w:r w:rsidRPr="00F329C1">
        <w:rPr>
          <w:vertAlign w:val="superscript"/>
        </w:rPr>
        <w:t>*</w:t>
      </w:r>
      <w:r w:rsidR="00362D72">
        <w:t xml:space="preserve">,180109 w ilości </w:t>
      </w:r>
      <w:r w:rsidR="00FE63F2" w:rsidRPr="00FE63F2">
        <w:t>59</w:t>
      </w:r>
      <w:r w:rsidRPr="00FE63F2">
        <w:t xml:space="preserve"> 000 kg, 180108</w:t>
      </w:r>
      <w:r w:rsidRPr="00FE63F2">
        <w:rPr>
          <w:vertAlign w:val="superscript"/>
        </w:rPr>
        <w:t>*</w:t>
      </w:r>
      <w:r w:rsidR="00362D72" w:rsidRPr="00FE63F2">
        <w:t xml:space="preserve"> w </w:t>
      </w:r>
      <w:r w:rsidR="00FE63F2" w:rsidRPr="00FE63F2">
        <w:t>ilości 56</w:t>
      </w:r>
      <w:r w:rsidRPr="00FE63F2">
        <w:t>0 kg</w:t>
      </w:r>
      <w:r w:rsidRPr="00F329C1">
        <w:t>, wysoko zakaźne odpady medyczne, określone w §5.1 rozporządzenia Ministra Zdrowia z dnia 5 października 2017 roku w sprawie szczegółowego sposobu postępowania z  odpadami medycznymi (</w:t>
      </w:r>
      <w:proofErr w:type="spellStart"/>
      <w:r w:rsidRPr="00F329C1">
        <w:t>Dz.U</w:t>
      </w:r>
      <w:proofErr w:type="spellEnd"/>
      <w:r w:rsidRPr="00F329C1">
        <w:t>. z 2017 r</w:t>
      </w:r>
      <w:r>
        <w:t xml:space="preserve">. poz. 1975)  w ilości 10 </w:t>
      </w:r>
      <w:proofErr w:type="spellStart"/>
      <w:r w:rsidRPr="00F329C1">
        <w:t>kg</w:t>
      </w:r>
      <w:proofErr w:type="spellEnd"/>
      <w:r w:rsidRPr="00F329C1">
        <w:t>.</w:t>
      </w:r>
    </w:p>
    <w:p w:rsidR="00362D72" w:rsidRDefault="00362D72" w:rsidP="000A6F8C">
      <w:pPr>
        <w:jc w:val="center"/>
      </w:pPr>
    </w:p>
    <w:p w:rsidR="000A6F8C" w:rsidRPr="00FE63F2" w:rsidRDefault="000A6F8C" w:rsidP="000A6F8C">
      <w:pPr>
        <w:jc w:val="center"/>
      </w:pPr>
      <w:r w:rsidRPr="00FE63F2">
        <w:t>§ 3</w:t>
      </w:r>
    </w:p>
    <w:p w:rsidR="000A6F8C" w:rsidRPr="00FE63F2" w:rsidRDefault="000A6F8C" w:rsidP="000A6F8C">
      <w:pPr>
        <w:tabs>
          <w:tab w:val="left" w:pos="360"/>
        </w:tabs>
        <w:jc w:val="both"/>
      </w:pPr>
      <w:r w:rsidRPr="00FE63F2">
        <w:t>1.Wykonawca zobowiązany jest  wywozić odpady minimum trzy razy w tygodniu – poniedziałek, środę i piątek lub w terminie do 24 godzin od wezwania telefonicznego przez Zamawiającego (</w:t>
      </w:r>
      <w:r w:rsidRPr="00FE63F2">
        <w:rPr>
          <w:bCs/>
        </w:rPr>
        <w:t xml:space="preserve">termin do 24 godzin dotyczy odpadów wysoce zakaźnych i wynika z rozporządzenia Ministra Zdrowia  z dnia 5 października  2017 w sprawie szczegółowego sposobu postępowania z odpadami medycznymi  ( </w:t>
      </w:r>
      <w:proofErr w:type="spellStart"/>
      <w:r w:rsidRPr="00FE63F2">
        <w:rPr>
          <w:bCs/>
        </w:rPr>
        <w:t>Dz.U</w:t>
      </w:r>
      <w:proofErr w:type="spellEnd"/>
      <w:r w:rsidRPr="00FE63F2">
        <w:rPr>
          <w:bCs/>
        </w:rPr>
        <w:t>. z 2017r. poz. 1975) - §5 ust.2 ./ w godzinach</w:t>
      </w:r>
      <w:r w:rsidRPr="00FE63F2">
        <w:t xml:space="preserve"> od </w:t>
      </w:r>
      <w:r w:rsidR="00FE63F2">
        <w:t xml:space="preserve"> …………………</w:t>
      </w:r>
    </w:p>
    <w:p w:rsidR="000A6F8C" w:rsidRPr="00FE63F2" w:rsidRDefault="000A6F8C" w:rsidP="000A6F8C">
      <w:pPr>
        <w:tabs>
          <w:tab w:val="left" w:pos="0"/>
        </w:tabs>
        <w:jc w:val="both"/>
      </w:pPr>
      <w:r w:rsidRPr="00FE63F2">
        <w:t>2.Wykonawca oświadcza, że posiada stosowne zezwolenie umożliwiające wykonywanie przedmiotu umowy.</w:t>
      </w:r>
    </w:p>
    <w:p w:rsidR="000049DC" w:rsidRPr="00FE63F2" w:rsidRDefault="000049DC" w:rsidP="000049DC">
      <w:pPr>
        <w:keepNext/>
        <w:tabs>
          <w:tab w:val="left" w:pos="567"/>
        </w:tabs>
        <w:jc w:val="both"/>
        <w:rPr>
          <w:bCs/>
          <w:iCs/>
        </w:rPr>
      </w:pPr>
      <w:r w:rsidRPr="00FE63F2">
        <w:t>3.</w:t>
      </w:r>
      <w:r w:rsidRPr="00FE63F2">
        <w:rPr>
          <w:bCs/>
        </w:rPr>
        <w:t xml:space="preserve"> „</w:t>
      </w:r>
      <w:r w:rsidRPr="00FE63F2">
        <w:rPr>
          <w:bCs/>
          <w:iCs/>
        </w:rPr>
        <w:t xml:space="preserve">Odpady/substancje  chemiczne  oznaczone  kodem 180106* (zużyte rozpuszczalniki i odczynniki chemiczne, kwasy i inne), ze względu na właściwości chemiczne (wszelkie informacje zawarte                             w kartach  charakterystyki substancji chemicznej) wymagają  szczególnego  postępowania  zarówno na etapie segregacji, sposobu pakowania i oznaczania oraz szczególnego nadzoru                      w procesie podawania do  unieszkodliwienia. </w:t>
      </w:r>
    </w:p>
    <w:p w:rsidR="000049DC" w:rsidRPr="00FE63F2" w:rsidRDefault="000049DC" w:rsidP="000049DC">
      <w:pPr>
        <w:pStyle w:val="Akapitzlist"/>
        <w:spacing w:after="0" w:line="240" w:lineRule="auto"/>
        <w:ind w:left="0"/>
        <w:jc w:val="both"/>
        <w:rPr>
          <w:rFonts w:ascii="Times New Roman" w:hAnsi="Times New Roman"/>
          <w:iCs/>
          <w:sz w:val="24"/>
          <w:szCs w:val="24"/>
        </w:rPr>
      </w:pPr>
      <w:r w:rsidRPr="00FE63F2">
        <w:rPr>
          <w:rFonts w:ascii="Times New Roman" w:hAnsi="Times New Roman"/>
          <w:iCs/>
          <w:sz w:val="24"/>
          <w:szCs w:val="24"/>
        </w:rPr>
        <w:t xml:space="preserve">Odpady chemiczne, ciekłe będą pakowane do szczelnych pojemników z tworzywa sztucznego                    o </w:t>
      </w:r>
      <w:proofErr w:type="spellStart"/>
      <w:r w:rsidRPr="00FE63F2">
        <w:rPr>
          <w:rFonts w:ascii="Times New Roman" w:hAnsi="Times New Roman"/>
          <w:iCs/>
          <w:sz w:val="24"/>
          <w:szCs w:val="24"/>
        </w:rPr>
        <w:t>poj</w:t>
      </w:r>
      <w:proofErr w:type="spellEnd"/>
      <w:r w:rsidRPr="00FE63F2">
        <w:rPr>
          <w:rFonts w:ascii="Times New Roman" w:hAnsi="Times New Roman"/>
          <w:iCs/>
          <w:sz w:val="24"/>
          <w:szCs w:val="24"/>
        </w:rPr>
        <w:t>. 5l, opisanych kodem oraz nazwą substancji chemicznej. Przekazywanie odpadów chemicznych wymaga każdorazowo informowania kierowcy odbierającego odpady.”</w:t>
      </w:r>
    </w:p>
    <w:p w:rsidR="000049DC" w:rsidRPr="00F329C1" w:rsidRDefault="000049DC" w:rsidP="000A6F8C">
      <w:pPr>
        <w:tabs>
          <w:tab w:val="left" w:pos="0"/>
        </w:tabs>
        <w:jc w:val="both"/>
      </w:pPr>
    </w:p>
    <w:p w:rsidR="000A6F8C" w:rsidRPr="00C7002A" w:rsidRDefault="000A6F8C" w:rsidP="000A6F8C">
      <w:pPr>
        <w:jc w:val="center"/>
      </w:pPr>
      <w:r w:rsidRPr="00C7002A">
        <w:t>§ 4</w:t>
      </w:r>
    </w:p>
    <w:p w:rsidR="000A6F8C" w:rsidRPr="00C7002A" w:rsidRDefault="000A6F8C" w:rsidP="000A70A0">
      <w:pPr>
        <w:numPr>
          <w:ilvl w:val="0"/>
          <w:numId w:val="32"/>
        </w:numPr>
        <w:tabs>
          <w:tab w:val="left" w:pos="851"/>
        </w:tabs>
        <w:overflowPunct w:val="0"/>
        <w:autoSpaceDE w:val="0"/>
        <w:autoSpaceDN w:val="0"/>
        <w:adjustRightInd w:val="0"/>
        <w:ind w:left="0" w:firstLine="0"/>
        <w:jc w:val="both"/>
        <w:textAlignment w:val="baseline"/>
      </w:pPr>
      <w:r w:rsidRPr="00C7002A">
        <w:t xml:space="preserve">Za wykonaną usługę Zamawiający będzie płacił Wykonawcy sukcesywnie w miarę odbioru odpadów wynagrodzenie stanowiące iloczyn wynagrodzenia określonego w załączniku nr 1 oraz ilości odpadów, zgodnie z przedstawioną przez Wykonawcę fakturą w terminie 60 dni od daty jej otrzymania.   </w:t>
      </w:r>
    </w:p>
    <w:p w:rsidR="000049DC" w:rsidRDefault="000A6F8C" w:rsidP="000049DC">
      <w:pPr>
        <w:overflowPunct w:val="0"/>
        <w:autoSpaceDE w:val="0"/>
        <w:jc w:val="both"/>
        <w:textAlignment w:val="baseline"/>
      </w:pPr>
      <w:r w:rsidRPr="00C7002A">
        <w:t>2.</w:t>
      </w:r>
      <w:r w:rsidR="000049DC" w:rsidRPr="000049DC">
        <w:t xml:space="preserve"> </w:t>
      </w:r>
      <w:r w:rsidR="000049DC">
        <w:t xml:space="preserve">Wykonawca może przesłać fakturę w formie elektronicznej na adres </w:t>
      </w:r>
      <w:hyperlink r:id="rId34" w:history="1">
        <w:r w:rsidR="000049DC">
          <w:rPr>
            <w:rStyle w:val="Hipercze"/>
          </w:rPr>
          <w:t>www.brokerinfinite.efaktura.gov.pl</w:t>
        </w:r>
      </w:hyperlink>
      <w:r w:rsidR="000049DC">
        <w:t xml:space="preserve">, nazwa podmiotu „Szpital Powiatowy we Wrześni” Sp. z o.o. w restrukturyzacji lub na adres poczty elektronicznej Zamawiającego </w:t>
      </w:r>
      <w:hyperlink r:id="rId35" w:history="1">
        <w:r w:rsidR="000049DC">
          <w:rPr>
            <w:rStyle w:val="Hipercze"/>
          </w:rPr>
          <w:t>sekretariat@szpitalwrzesnia.home.pl</w:t>
        </w:r>
      </w:hyperlink>
      <w:r w:rsidR="000049DC">
        <w:t xml:space="preserve">. </w:t>
      </w:r>
    </w:p>
    <w:p w:rsidR="000A6F8C" w:rsidRPr="00C7002A" w:rsidRDefault="000A6F8C" w:rsidP="000A6F8C">
      <w:pPr>
        <w:tabs>
          <w:tab w:val="left" w:pos="643"/>
        </w:tabs>
        <w:overflowPunct w:val="0"/>
        <w:autoSpaceDE w:val="0"/>
        <w:autoSpaceDN w:val="0"/>
        <w:adjustRightInd w:val="0"/>
        <w:jc w:val="both"/>
        <w:textAlignment w:val="baseline"/>
      </w:pPr>
      <w:r w:rsidRPr="00C7002A">
        <w:t>3. Kwota, o której mowa w ust. 1, nie może łącznie przekroczyć wartości zamówienia</w:t>
      </w:r>
    </w:p>
    <w:p w:rsidR="000A6F8C" w:rsidRPr="00C7002A" w:rsidRDefault="00E10173" w:rsidP="000A6F8C">
      <w:pPr>
        <w:overflowPunct w:val="0"/>
        <w:autoSpaceDE w:val="0"/>
        <w:autoSpaceDN w:val="0"/>
        <w:adjustRightInd w:val="0"/>
        <w:jc w:val="both"/>
        <w:textAlignment w:val="baseline"/>
      </w:pPr>
      <w:r>
        <w:t>…………. zł. netto,  ………………</w:t>
      </w:r>
      <w:r w:rsidR="000A6F8C">
        <w:t xml:space="preserve"> zł. b</w:t>
      </w:r>
      <w:r w:rsidR="000A6F8C" w:rsidRPr="00C7002A">
        <w:t>rutto.</w:t>
      </w:r>
    </w:p>
    <w:p w:rsidR="000A6F8C" w:rsidRPr="00C7002A" w:rsidRDefault="000A6F8C" w:rsidP="000A70A0">
      <w:pPr>
        <w:numPr>
          <w:ilvl w:val="0"/>
          <w:numId w:val="35"/>
        </w:numPr>
        <w:overflowPunct w:val="0"/>
        <w:autoSpaceDE w:val="0"/>
        <w:autoSpaceDN w:val="0"/>
        <w:adjustRightInd w:val="0"/>
        <w:ind w:left="284" w:hanging="284"/>
        <w:jc w:val="both"/>
        <w:textAlignment w:val="baseline"/>
      </w:pPr>
      <w:r w:rsidRPr="00C7002A">
        <w:t xml:space="preserve">Jako terminową wpłatę z tytułu regulowania zobowiązań przyjmuje się dzień uznania </w:t>
      </w:r>
    </w:p>
    <w:p w:rsidR="000A6F8C" w:rsidRPr="00F329C1" w:rsidRDefault="000A6F8C" w:rsidP="000A6F8C">
      <w:pPr>
        <w:overflowPunct w:val="0"/>
        <w:autoSpaceDE w:val="0"/>
        <w:autoSpaceDN w:val="0"/>
        <w:adjustRightInd w:val="0"/>
        <w:jc w:val="both"/>
        <w:textAlignment w:val="baseline"/>
      </w:pPr>
      <w:r w:rsidRPr="00C7002A">
        <w:t>rachunku bankowego</w:t>
      </w:r>
      <w:r>
        <w:t xml:space="preserve">  Wykonawcy : </w:t>
      </w:r>
      <w:r w:rsidR="00E10173">
        <w:t>……………………………</w:t>
      </w:r>
    </w:p>
    <w:p w:rsidR="000A6F8C" w:rsidRPr="00F329C1" w:rsidRDefault="000A6F8C" w:rsidP="000A6F8C">
      <w:pPr>
        <w:jc w:val="center"/>
      </w:pPr>
    </w:p>
    <w:p w:rsidR="000A6F8C" w:rsidRDefault="000A6F8C" w:rsidP="000A6F8C">
      <w:pPr>
        <w:jc w:val="center"/>
      </w:pPr>
      <w:r w:rsidRPr="00F329C1">
        <w:t>§ 5</w:t>
      </w:r>
    </w:p>
    <w:p w:rsidR="000A6F8C" w:rsidRPr="00F329C1" w:rsidRDefault="000A6F8C" w:rsidP="000A6F8C">
      <w:pPr>
        <w:tabs>
          <w:tab w:val="left" w:pos="360"/>
        </w:tabs>
        <w:overflowPunct w:val="0"/>
        <w:autoSpaceDE w:val="0"/>
        <w:jc w:val="both"/>
        <w:textAlignment w:val="baseline"/>
      </w:pPr>
      <w:r w:rsidRPr="00F329C1">
        <w:t>1.Za niewykonanie lub nienależyte wykonanie umowy strony obowiązywać będzie stosowanie  kar umownych w następujących przypadkach:</w:t>
      </w:r>
    </w:p>
    <w:p w:rsidR="000A6F8C" w:rsidRPr="00F329C1" w:rsidRDefault="000A6F8C" w:rsidP="000A6F8C">
      <w:pPr>
        <w:tabs>
          <w:tab w:val="left" w:pos="993"/>
        </w:tabs>
        <w:spacing w:after="160"/>
        <w:ind w:firstLine="284"/>
        <w:contextualSpacing/>
        <w:jc w:val="both"/>
      </w:pPr>
      <w:r>
        <w:t xml:space="preserve">1) </w:t>
      </w:r>
      <w:r w:rsidRPr="00F329C1">
        <w:t>Wykonawca zapłaci Zamawiającemu kary umowne w przypadku:</w:t>
      </w:r>
    </w:p>
    <w:p w:rsidR="000A6F8C" w:rsidRPr="00FB5CB3" w:rsidRDefault="000A6F8C" w:rsidP="000A6F8C">
      <w:pPr>
        <w:spacing w:after="160"/>
        <w:ind w:left="993" w:hanging="284"/>
        <w:contextualSpacing/>
        <w:jc w:val="both"/>
      </w:pPr>
      <w:r>
        <w:lastRenderedPageBreak/>
        <w:t xml:space="preserve">a) </w:t>
      </w:r>
      <w:r w:rsidRPr="00FB5CB3">
        <w:t xml:space="preserve">niewykonania całości lub części zamówienia w terminie  -  w wysokości 100 zł. za </w:t>
      </w:r>
      <w:r>
        <w:t xml:space="preserve">          </w:t>
      </w:r>
      <w:r w:rsidRPr="00FB5CB3">
        <w:t>godzinę zwłoki</w:t>
      </w:r>
    </w:p>
    <w:p w:rsidR="000A6F8C" w:rsidRDefault="000A6F8C" w:rsidP="000A6F8C">
      <w:pPr>
        <w:spacing w:after="160"/>
        <w:ind w:firstLine="709"/>
        <w:contextualSpacing/>
        <w:jc w:val="both"/>
      </w:pPr>
      <w:r>
        <w:t xml:space="preserve">b) </w:t>
      </w:r>
      <w:r w:rsidRPr="00F329C1">
        <w:t xml:space="preserve">rozwiązania umowy przez którąkolwiek ze stron z przyczyn leżących po stronie  </w:t>
      </w:r>
    </w:p>
    <w:p w:rsidR="000A6F8C" w:rsidRDefault="000A6F8C" w:rsidP="000A6F8C">
      <w:pPr>
        <w:spacing w:after="160"/>
        <w:ind w:firstLine="709"/>
        <w:contextualSpacing/>
        <w:jc w:val="both"/>
      </w:pPr>
      <w:r>
        <w:t xml:space="preserve">   </w:t>
      </w:r>
      <w:r w:rsidRPr="00F329C1">
        <w:t>Wykonawcy w wysokości 10%  kwoty  brutto wskazanej w § 4 ust. 2.</w:t>
      </w:r>
    </w:p>
    <w:p w:rsidR="00947B87" w:rsidRDefault="004A355F" w:rsidP="000A6F8C">
      <w:pPr>
        <w:spacing w:after="160"/>
        <w:ind w:firstLine="709"/>
        <w:contextualSpacing/>
        <w:jc w:val="both"/>
      </w:pPr>
      <w:r>
        <w:t xml:space="preserve">c)Wykonawca zapłaci karę umowną w przypadku zaprzestania świadczenia usługi będącej </w:t>
      </w:r>
    </w:p>
    <w:p w:rsidR="008D558E" w:rsidRDefault="004A355F" w:rsidP="000A6F8C">
      <w:pPr>
        <w:spacing w:after="160"/>
        <w:ind w:firstLine="709"/>
        <w:contextualSpacing/>
        <w:jc w:val="both"/>
      </w:pPr>
      <w:r>
        <w:t>przedmiotem zamówienia z powodu okolicznoś</w:t>
      </w:r>
      <w:r w:rsidR="008D558E">
        <w:t xml:space="preserve">ci, za które odpowiada </w:t>
      </w:r>
      <w:r>
        <w:t xml:space="preserve">, w wysokości </w:t>
      </w:r>
      <w:r w:rsidR="00947B87" w:rsidRPr="00F329C1">
        <w:t xml:space="preserve">10%  </w:t>
      </w:r>
    </w:p>
    <w:p w:rsidR="004A355F" w:rsidRPr="00F329C1" w:rsidRDefault="00947B87" w:rsidP="000A6F8C">
      <w:pPr>
        <w:spacing w:after="160"/>
        <w:ind w:firstLine="709"/>
        <w:contextualSpacing/>
        <w:jc w:val="both"/>
      </w:pPr>
      <w:r w:rsidRPr="00F329C1">
        <w:t>kwoty  brutto wskazanej w § 4 ust. 2.</w:t>
      </w:r>
    </w:p>
    <w:p w:rsidR="000A6F8C" w:rsidRDefault="000A6F8C" w:rsidP="000A6F8C">
      <w:pPr>
        <w:spacing w:after="160"/>
        <w:ind w:left="709" w:hanging="425"/>
        <w:contextualSpacing/>
        <w:jc w:val="both"/>
      </w:pPr>
      <w:r>
        <w:t xml:space="preserve">2) </w:t>
      </w:r>
      <w:r w:rsidRPr="00F329C1">
        <w:t>Zamawiający zapłaci Wykonawcy karę umowną w przypadku rozwiązania  umowy przez którąkolwiek ze  stron z przyczyn leżących po stronie   Zamawiającego w wysokości 10% kwoty  brutto wskazanej w § 4 ust. 2, poza przypadkami określonymi w art. 456  ustawy Prawo zamówień publicznych.</w:t>
      </w:r>
    </w:p>
    <w:p w:rsidR="000A6F8C" w:rsidRPr="00F329C1" w:rsidRDefault="000A6F8C" w:rsidP="001B56A9">
      <w:pPr>
        <w:jc w:val="both"/>
      </w:pPr>
      <w:r w:rsidRPr="00FD3C86">
        <w:t>2.</w:t>
      </w:r>
      <w:r w:rsidRPr="002E0028">
        <w:t>Wykonawca zapłaci Zama</w:t>
      </w:r>
      <w:r>
        <w:t xml:space="preserve">wiającemu karę </w:t>
      </w:r>
      <w:r w:rsidRPr="008941D6">
        <w:t>umowną w kwocie 3 000,00 zł brutto za</w:t>
      </w:r>
      <w:r w:rsidRPr="002E0028">
        <w:t xml:space="preserve"> każdy miesiąc w którym Wykonawca lub podwykonawca  nie spełnił wymogu zatrudnienia osób  wykonujących czynności w zakresie przedmiotu zamówienia na podstawie umowy o pracę</w:t>
      </w:r>
    </w:p>
    <w:p w:rsidR="000A6F8C" w:rsidRPr="00F329C1" w:rsidRDefault="000A6F8C" w:rsidP="001B56A9">
      <w:pPr>
        <w:jc w:val="both"/>
      </w:pPr>
      <w:r>
        <w:t>3</w:t>
      </w:r>
      <w:r w:rsidRPr="00F329C1">
        <w:t>.Wykonawca wyraża zgodę na potrącenie kar umownych bezpośrednio z należności     wynikającej z   faktury  dostarczo</w:t>
      </w:r>
      <w:r w:rsidR="001B56A9">
        <w:t>nej  po  zrealizowaniu usługi.</w:t>
      </w:r>
    </w:p>
    <w:p w:rsidR="000A6F8C" w:rsidRPr="00F329C1" w:rsidRDefault="000A6F8C" w:rsidP="000A6F8C">
      <w:pPr>
        <w:tabs>
          <w:tab w:val="left" w:pos="360"/>
        </w:tabs>
        <w:jc w:val="both"/>
      </w:pPr>
      <w:r>
        <w:t>4</w:t>
      </w:r>
      <w:r w:rsidRPr="00F329C1">
        <w:t>.Za opóźnienie w zapłacie  Wykonawca naliczy Zamawiającemu odsetki ustawowe w transakcjach handlowych.</w:t>
      </w:r>
    </w:p>
    <w:p w:rsidR="000A6F8C" w:rsidRPr="00F329C1" w:rsidRDefault="000A6F8C" w:rsidP="000A6F8C">
      <w:pPr>
        <w:tabs>
          <w:tab w:val="left" w:pos="360"/>
        </w:tabs>
        <w:jc w:val="both"/>
      </w:pPr>
      <w:r>
        <w:t>5</w:t>
      </w:r>
      <w:r w:rsidRPr="00F329C1">
        <w:t>.Stronom przysługuje prawo dochodzenia odszkodowania przewyższającego karę umowną, do wysokości   rzeczywiście poniesionej szkody, na zasadach ogólnych.</w:t>
      </w:r>
    </w:p>
    <w:p w:rsidR="000A6F8C" w:rsidRPr="00F329C1" w:rsidRDefault="000A6F8C" w:rsidP="000A6F8C">
      <w:pPr>
        <w:jc w:val="both"/>
      </w:pPr>
      <w:r>
        <w:t>6</w:t>
      </w:r>
      <w:r w:rsidRPr="00F329C1">
        <w:t>.Niezrealizowanie całości zamówienia przez Zamawiającego nie może stanowić  podstawy jakichkolwiek roszczeń ze strony Wykonawcy, pod warunkiem, że niezrealizowana wartość umowy przez Zamawiającego nie będzie większa niż 20 % wartości umowy.</w:t>
      </w:r>
    </w:p>
    <w:p w:rsidR="000A6F8C" w:rsidRPr="00F329C1" w:rsidRDefault="000A6F8C" w:rsidP="000A6F8C">
      <w:pPr>
        <w:jc w:val="both"/>
      </w:pPr>
      <w:r>
        <w:t>7</w:t>
      </w:r>
      <w:r w:rsidRPr="00F329C1">
        <w:t>.Łączna wysokość kar umownych nie może przekroczyć 30% wartości wynagrodzenia brutto o którym mowa w § 4 ust. 2.</w:t>
      </w:r>
    </w:p>
    <w:p w:rsidR="000A6F8C" w:rsidRPr="00F329C1" w:rsidRDefault="000A6F8C" w:rsidP="000A6F8C">
      <w:pPr>
        <w:jc w:val="center"/>
      </w:pPr>
      <w:r w:rsidRPr="00F329C1">
        <w:t>§ 6</w:t>
      </w:r>
    </w:p>
    <w:p w:rsidR="000A6F8C" w:rsidRPr="00F329C1" w:rsidRDefault="000A6F8C" w:rsidP="000A6F8C">
      <w:pPr>
        <w:spacing w:after="120"/>
        <w:jc w:val="both"/>
      </w:pPr>
      <w:r w:rsidRPr="00F329C1">
        <w:t>Strony oświadczają , iż wierzytelności wynikające z niniejszej umowy nie mogą być przeniesione na osoby trzecie, bez pisemnej zgody Zamawiającego.</w:t>
      </w:r>
    </w:p>
    <w:p w:rsidR="000A6F8C" w:rsidRPr="00F329C1" w:rsidRDefault="000A6F8C" w:rsidP="000A6F8C">
      <w:pPr>
        <w:jc w:val="center"/>
      </w:pPr>
      <w:r w:rsidRPr="00F329C1">
        <w:t>§ 7</w:t>
      </w:r>
    </w:p>
    <w:p w:rsidR="000A6F8C" w:rsidRPr="00F329C1" w:rsidRDefault="000A6F8C" w:rsidP="000A6F8C">
      <w:pPr>
        <w:jc w:val="both"/>
      </w:pPr>
      <w:r w:rsidRPr="00F329C1">
        <w:t>Strony mają obowiązek niezwłocznie poinformować się wzajemnie o wszelkich zmianach statusu prawnego swojej firmy, a także o wszczęciu postępowania upadłościowego, układowego i likwidacyjnego.</w:t>
      </w:r>
    </w:p>
    <w:p w:rsidR="000A6F8C" w:rsidRPr="00F329C1" w:rsidRDefault="000A6F8C" w:rsidP="000A6F8C">
      <w:pPr>
        <w:jc w:val="center"/>
      </w:pPr>
      <w:r w:rsidRPr="00F329C1">
        <w:t>§ 8</w:t>
      </w:r>
    </w:p>
    <w:p w:rsidR="000A6F8C" w:rsidRPr="00F329C1" w:rsidRDefault="000A6F8C" w:rsidP="000A6F8C">
      <w:pPr>
        <w:jc w:val="both"/>
      </w:pPr>
      <w:r w:rsidRPr="00F329C1">
        <w:t xml:space="preserve">1.   Umowa została zawarta na czas określony </w:t>
      </w:r>
      <w:r w:rsidR="003764B1">
        <w:t>od ………….</w:t>
      </w:r>
      <w:r w:rsidRPr="00970A2C">
        <w:t>r. d</w:t>
      </w:r>
      <w:r w:rsidR="003764B1">
        <w:t>o ………….</w:t>
      </w:r>
      <w:r w:rsidRPr="00970A2C">
        <w:t>r.</w:t>
      </w:r>
    </w:p>
    <w:p w:rsidR="000A6F8C" w:rsidRPr="00F329C1" w:rsidRDefault="000A6F8C" w:rsidP="000A6F8C">
      <w:pPr>
        <w:tabs>
          <w:tab w:val="left" w:pos="360"/>
        </w:tabs>
        <w:overflowPunct w:val="0"/>
        <w:autoSpaceDE w:val="0"/>
        <w:autoSpaceDN w:val="0"/>
        <w:adjustRightInd w:val="0"/>
        <w:jc w:val="both"/>
        <w:textAlignment w:val="baseline"/>
      </w:pPr>
      <w:r w:rsidRPr="00F329C1">
        <w:t>2.   Zamawiający może odstąpić od umowy:</w:t>
      </w:r>
    </w:p>
    <w:p w:rsidR="000A6F8C" w:rsidRPr="00F329C1" w:rsidRDefault="000A6F8C" w:rsidP="000A6F8C">
      <w:pPr>
        <w:numPr>
          <w:ilvl w:val="0"/>
          <w:numId w:val="25"/>
        </w:numPr>
        <w:tabs>
          <w:tab w:val="left" w:pos="360"/>
        </w:tabs>
        <w:overflowPunct w:val="0"/>
        <w:autoSpaceDE w:val="0"/>
        <w:autoSpaceDN w:val="0"/>
        <w:adjustRightInd w:val="0"/>
        <w:ind w:left="426" w:hanging="142"/>
        <w:jc w:val="both"/>
        <w:textAlignment w:val="baseline"/>
      </w:pPr>
      <w:r w:rsidRPr="00F329C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A6F8C" w:rsidRPr="00F329C1" w:rsidRDefault="000A6F8C" w:rsidP="000A6F8C">
      <w:pPr>
        <w:numPr>
          <w:ilvl w:val="0"/>
          <w:numId w:val="25"/>
        </w:numPr>
        <w:tabs>
          <w:tab w:val="left" w:pos="360"/>
        </w:tabs>
        <w:overflowPunct w:val="0"/>
        <w:autoSpaceDE w:val="0"/>
        <w:autoSpaceDN w:val="0"/>
        <w:adjustRightInd w:val="0"/>
        <w:ind w:left="567" w:hanging="283"/>
        <w:jc w:val="both"/>
        <w:textAlignment w:val="baseline"/>
      </w:pPr>
      <w:r w:rsidRPr="00F329C1">
        <w:t>jeżeli zachodzi co najmniej jedna z następujących okoliczności:</w:t>
      </w:r>
    </w:p>
    <w:p w:rsidR="000A6F8C" w:rsidRPr="00F329C1" w:rsidRDefault="000A6F8C" w:rsidP="000A6F8C">
      <w:pPr>
        <w:numPr>
          <w:ilvl w:val="0"/>
          <w:numId w:val="26"/>
        </w:numPr>
        <w:tabs>
          <w:tab w:val="left" w:pos="360"/>
        </w:tabs>
        <w:overflowPunct w:val="0"/>
        <w:autoSpaceDE w:val="0"/>
        <w:autoSpaceDN w:val="0"/>
        <w:adjustRightInd w:val="0"/>
        <w:ind w:left="1134" w:hanging="283"/>
        <w:jc w:val="both"/>
        <w:textAlignment w:val="baseline"/>
      </w:pPr>
      <w:r w:rsidRPr="00F329C1">
        <w:t>dokonano zmian umowy z naruszeniem art. 454 i art. 455,</w:t>
      </w:r>
    </w:p>
    <w:p w:rsidR="000A6F8C" w:rsidRPr="00F329C1" w:rsidRDefault="000A6F8C" w:rsidP="000A6F8C">
      <w:pPr>
        <w:numPr>
          <w:ilvl w:val="0"/>
          <w:numId w:val="26"/>
        </w:numPr>
        <w:tabs>
          <w:tab w:val="left" w:pos="360"/>
        </w:tabs>
        <w:overflowPunct w:val="0"/>
        <w:autoSpaceDE w:val="0"/>
        <w:autoSpaceDN w:val="0"/>
        <w:adjustRightInd w:val="0"/>
        <w:ind w:left="1134" w:hanging="283"/>
        <w:jc w:val="both"/>
        <w:textAlignment w:val="baseline"/>
      </w:pPr>
      <w:r w:rsidRPr="00F329C1">
        <w:t>Wykonawca w chwili zawarcia umowy podlegał wykluczeniu na podstawie art. 108,</w:t>
      </w:r>
    </w:p>
    <w:p w:rsidR="000A6F8C" w:rsidRPr="00F329C1" w:rsidRDefault="000A6F8C" w:rsidP="000A6F8C">
      <w:pPr>
        <w:numPr>
          <w:ilvl w:val="0"/>
          <w:numId w:val="26"/>
        </w:numPr>
        <w:tabs>
          <w:tab w:val="left" w:pos="360"/>
        </w:tabs>
        <w:overflowPunct w:val="0"/>
        <w:autoSpaceDE w:val="0"/>
        <w:autoSpaceDN w:val="0"/>
        <w:adjustRightInd w:val="0"/>
        <w:ind w:left="1134" w:hanging="283"/>
        <w:jc w:val="both"/>
        <w:textAlignment w:val="baseline"/>
      </w:pPr>
      <w:r w:rsidRPr="00F329C1">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0A6F8C" w:rsidRPr="00F329C1" w:rsidRDefault="000A6F8C" w:rsidP="000A6F8C">
      <w:pPr>
        <w:tabs>
          <w:tab w:val="left" w:pos="360"/>
        </w:tabs>
        <w:overflowPunct w:val="0"/>
        <w:autoSpaceDE w:val="0"/>
        <w:autoSpaceDN w:val="0"/>
        <w:adjustRightInd w:val="0"/>
        <w:jc w:val="both"/>
        <w:textAlignment w:val="baseline"/>
      </w:pPr>
      <w:r w:rsidRPr="00F329C1">
        <w:t>3. W przypadku, o którym mowa w ust. 2 pkt. 2 lit. a, Zamawiający odstępuje od umowy w części, której zmiana dotyczy.</w:t>
      </w:r>
    </w:p>
    <w:p w:rsidR="000A6F8C" w:rsidRPr="00F329C1" w:rsidRDefault="000A6F8C" w:rsidP="000A6F8C">
      <w:pPr>
        <w:tabs>
          <w:tab w:val="left" w:pos="360"/>
        </w:tabs>
        <w:overflowPunct w:val="0"/>
        <w:autoSpaceDE w:val="0"/>
        <w:autoSpaceDN w:val="0"/>
        <w:adjustRightInd w:val="0"/>
        <w:jc w:val="both"/>
        <w:textAlignment w:val="baseline"/>
      </w:pPr>
      <w:r w:rsidRPr="00F329C1">
        <w:lastRenderedPageBreak/>
        <w:t>4. W przypadkach, o których mowa w ust. 3, Wykonawca może żądać wyłącznie wynagrodzenia należnego z tytułu wykonania części umowy.</w:t>
      </w:r>
    </w:p>
    <w:p w:rsidR="000A6F8C" w:rsidRPr="00F329C1" w:rsidRDefault="000A6F8C" w:rsidP="000A6F8C">
      <w:pPr>
        <w:jc w:val="center"/>
      </w:pPr>
      <w:r w:rsidRPr="00F329C1">
        <w:t>§9</w:t>
      </w:r>
    </w:p>
    <w:p w:rsidR="000A6F8C" w:rsidRPr="00F329C1" w:rsidRDefault="000A6F8C" w:rsidP="000A6F8C">
      <w:r w:rsidRPr="00F329C1">
        <w:t>W razie naruszenia przez Wykonawcę postanowień umowy, Zamawiający zastrzega sobie prawo jej rozwiązania ze skutkiem natychmiastowym .</w:t>
      </w:r>
    </w:p>
    <w:p w:rsidR="000A6F8C" w:rsidRPr="00F329C1" w:rsidRDefault="000A6F8C" w:rsidP="000A6F8C">
      <w:pPr>
        <w:jc w:val="center"/>
      </w:pPr>
      <w:r w:rsidRPr="00F329C1">
        <w:t>§ 10</w:t>
      </w:r>
    </w:p>
    <w:p w:rsidR="000A6F8C" w:rsidRPr="00F329C1" w:rsidRDefault="000A6F8C" w:rsidP="000A6F8C">
      <w:pPr>
        <w:jc w:val="both"/>
      </w:pPr>
      <w:r w:rsidRPr="00F329C1">
        <w:t>Spory mogące powstać na tle stosowania niniejszej umowy strony poddają pod rozstrzygnięcie sądowi właściwemu miejscowo dla siedziby Zamawiającego.</w:t>
      </w:r>
    </w:p>
    <w:p w:rsidR="000A6F8C" w:rsidRPr="00F329C1" w:rsidRDefault="000A6F8C" w:rsidP="000A6F8C"/>
    <w:p w:rsidR="000A6F8C" w:rsidRPr="00F329C1" w:rsidRDefault="000A6F8C" w:rsidP="000A6F8C">
      <w:pPr>
        <w:jc w:val="center"/>
      </w:pPr>
      <w:r w:rsidRPr="00F329C1">
        <w:t>§ 11</w:t>
      </w:r>
    </w:p>
    <w:p w:rsidR="000049DC" w:rsidRDefault="000049DC" w:rsidP="000049DC">
      <w:pPr>
        <w:jc w:val="both"/>
        <w:rPr>
          <w:color w:val="202124"/>
          <w:shd w:val="clear" w:color="auto" w:fill="FFFFFF"/>
        </w:rPr>
      </w:pPr>
      <w:r>
        <w:rPr>
          <w:bCs/>
          <w:color w:val="202124"/>
          <w:shd w:val="clear" w:color="auto" w:fill="FFFFFF"/>
        </w:rPr>
        <w:t>1. W zakresie nieuregulowanym w umowie stosuje się przepisy ustawy z dnia 23 kwietnia 1964 r. Kodeks cywilny (Dz. U. z 2023 r. poz. 1610 z późn. zm.). O ile przepisy ustawy z dnia 11 września 2019 r. Prawo zamówień publicznych (Dz. U. z 2023 r. poz. 1605) nie stanowią inaczej.</w:t>
      </w:r>
      <w:r>
        <w:rPr>
          <w:color w:val="202124"/>
          <w:shd w:val="clear" w:color="auto" w:fill="FFFFFF"/>
        </w:rPr>
        <w:t> </w:t>
      </w:r>
    </w:p>
    <w:p w:rsidR="000A6F8C" w:rsidRPr="00F329C1" w:rsidRDefault="000A6F8C" w:rsidP="000A6F8C">
      <w:pPr>
        <w:jc w:val="both"/>
      </w:pPr>
      <w:r w:rsidRPr="00F329C1">
        <w:t>2.Spory mogące powstać na tle stosowania niniejszej umowy strony poddają pod rozstrzygnięcie sądowi właściwemu miejscowo dla siedziby Zamawiającego.</w:t>
      </w:r>
    </w:p>
    <w:p w:rsidR="000A6F8C" w:rsidRPr="00F329C1" w:rsidRDefault="000A6F8C" w:rsidP="000A6F8C">
      <w:pPr>
        <w:jc w:val="center"/>
      </w:pPr>
    </w:p>
    <w:p w:rsidR="000A6F8C" w:rsidRPr="00F329C1" w:rsidRDefault="000A6F8C" w:rsidP="000A6F8C">
      <w:pPr>
        <w:jc w:val="center"/>
      </w:pPr>
      <w:r w:rsidRPr="00F329C1">
        <w:t>§ 12</w:t>
      </w:r>
    </w:p>
    <w:p w:rsidR="000A6F8C" w:rsidRPr="00F329C1" w:rsidRDefault="000A6F8C" w:rsidP="000A70A0">
      <w:pPr>
        <w:pStyle w:val="Akapitzlist"/>
        <w:numPr>
          <w:ilvl w:val="0"/>
          <w:numId w:val="33"/>
        </w:numPr>
        <w:suppressAutoHyphens/>
        <w:spacing w:after="0" w:line="240" w:lineRule="auto"/>
        <w:ind w:left="284" w:hanging="284"/>
        <w:jc w:val="both"/>
        <w:rPr>
          <w:rFonts w:ascii="Times New Roman" w:hAnsi="Times New Roman"/>
          <w:sz w:val="24"/>
          <w:szCs w:val="24"/>
        </w:rPr>
      </w:pPr>
      <w:r w:rsidRPr="00F329C1">
        <w:rPr>
          <w:rFonts w:ascii="Times New Roman" w:hAnsi="Times New Roman"/>
          <w:sz w:val="24"/>
          <w:szCs w:val="24"/>
        </w:rPr>
        <w:t>Dopuszczalne zmiany umowy:</w:t>
      </w:r>
    </w:p>
    <w:p w:rsidR="000A6F8C" w:rsidRPr="00F329C1" w:rsidRDefault="000A6F8C" w:rsidP="000A70A0">
      <w:pPr>
        <w:widowControl w:val="0"/>
        <w:numPr>
          <w:ilvl w:val="0"/>
          <w:numId w:val="34"/>
        </w:numPr>
        <w:tabs>
          <w:tab w:val="left" w:pos="360"/>
          <w:tab w:val="left" w:pos="720"/>
          <w:tab w:val="left" w:pos="851"/>
        </w:tabs>
        <w:suppressAutoHyphens/>
        <w:overflowPunct w:val="0"/>
        <w:autoSpaceDE w:val="0"/>
        <w:autoSpaceDN w:val="0"/>
        <w:adjustRightInd w:val="0"/>
        <w:ind w:left="709" w:hanging="425"/>
        <w:jc w:val="both"/>
        <w:textAlignment w:val="baseline"/>
      </w:pPr>
      <w:r w:rsidRPr="00F329C1">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0A6F8C" w:rsidRPr="00F329C1" w:rsidRDefault="000A6F8C" w:rsidP="000A70A0">
      <w:pPr>
        <w:numPr>
          <w:ilvl w:val="0"/>
          <w:numId w:val="34"/>
        </w:numPr>
        <w:tabs>
          <w:tab w:val="left" w:pos="851"/>
        </w:tabs>
        <w:suppressAutoHyphens/>
        <w:ind w:left="709" w:hanging="425"/>
        <w:jc w:val="both"/>
      </w:pPr>
      <w:r w:rsidRPr="00F329C1">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0A6F8C" w:rsidRPr="00A24375" w:rsidRDefault="000A6F8C" w:rsidP="000A70A0">
      <w:pPr>
        <w:numPr>
          <w:ilvl w:val="0"/>
          <w:numId w:val="34"/>
        </w:numPr>
        <w:tabs>
          <w:tab w:val="left" w:pos="851"/>
        </w:tabs>
        <w:suppressAutoHyphens/>
        <w:ind w:left="709" w:hanging="425"/>
        <w:jc w:val="both"/>
      </w:pPr>
      <w:r w:rsidRPr="00A24375">
        <w:t>zmiany określone w art. 455 ust. 1 pkt. 2 lit. b, pkt. 3 i 4, ust. 2 przy zachowaniu zasad określonych w tym artykule.</w:t>
      </w:r>
    </w:p>
    <w:p w:rsidR="00A24375" w:rsidRDefault="00A24375" w:rsidP="00A24375">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4)  </w:t>
      </w:r>
      <w:r w:rsidRPr="00321659">
        <w:rPr>
          <w:rFonts w:ascii="Times New Roman" w:eastAsia="Arial Unicode MS" w:hAnsi="Times New Roman"/>
          <w:sz w:val="24"/>
          <w:szCs w:val="24"/>
        </w:rPr>
        <w:t xml:space="preserve">Dopuszczalna jest zmiana wynagrodzenia należnego Wykonawcy w przypadku zmiany cen </w:t>
      </w:r>
    </w:p>
    <w:p w:rsidR="00A24375" w:rsidRDefault="00A24375" w:rsidP="00A24375">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 xml:space="preserve">materiałów lub kosztów związanych z realizacją zamówienia, z uwzględnieniem wpływu </w:t>
      </w:r>
    </w:p>
    <w:p w:rsidR="00A24375" w:rsidRPr="00321659" w:rsidRDefault="00A24375" w:rsidP="00A24375">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zmiany cen na koszt wykonania zamówienia z zastrzeżeniem, że zmiana ta nastąpi:</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 xml:space="preserve">nie wcześniej niż po upływie </w:t>
      </w:r>
      <w:r w:rsidR="006A5BEB" w:rsidRPr="006A5BEB">
        <w:rPr>
          <w:rFonts w:ascii="Times New Roman" w:eastAsia="Arial Unicode MS" w:hAnsi="Times New Roman"/>
          <w:sz w:val="24"/>
          <w:szCs w:val="24"/>
        </w:rPr>
        <w:t>6</w:t>
      </w:r>
      <w:r w:rsidRPr="006A5BEB">
        <w:rPr>
          <w:rFonts w:ascii="Times New Roman" w:eastAsia="Arial Unicode MS" w:hAnsi="Times New Roman"/>
          <w:sz w:val="24"/>
          <w:szCs w:val="24"/>
        </w:rPr>
        <w:t xml:space="preserve"> miesięcy obowiązywania umowy,</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 xml:space="preserve">nie częściej niż raz na </w:t>
      </w:r>
      <w:r w:rsidR="006A5BEB" w:rsidRPr="006A5BEB">
        <w:rPr>
          <w:rFonts w:ascii="Times New Roman" w:eastAsia="Arial Unicode MS" w:hAnsi="Times New Roman"/>
          <w:sz w:val="24"/>
          <w:szCs w:val="24"/>
        </w:rPr>
        <w:t>6</w:t>
      </w:r>
      <w:r w:rsidRPr="006A5BEB">
        <w:rPr>
          <w:rFonts w:ascii="Times New Roman" w:eastAsia="Arial Unicode MS" w:hAnsi="Times New Roman"/>
          <w:sz w:val="24"/>
          <w:szCs w:val="24"/>
        </w:rPr>
        <w:t xml:space="preserve"> miesięcy,  po upływie terminu o którym mowa w lit. a,</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w odniesieniu do kwoty nie wyższej niż  5 % wartoś</w:t>
      </w:r>
      <w:r w:rsidR="003E672D" w:rsidRPr="006A5BEB">
        <w:rPr>
          <w:rFonts w:ascii="Times New Roman" w:eastAsia="Arial Unicode MS" w:hAnsi="Times New Roman"/>
          <w:sz w:val="24"/>
          <w:szCs w:val="24"/>
        </w:rPr>
        <w:t>ci netto umowy określonej w § 4</w:t>
      </w:r>
      <w:r w:rsidRPr="006A5BEB">
        <w:rPr>
          <w:rFonts w:ascii="Times New Roman" w:eastAsia="Arial Unicode MS" w:hAnsi="Times New Roman"/>
          <w:sz w:val="24"/>
          <w:szCs w:val="24"/>
        </w:rPr>
        <w:t xml:space="preserve"> ust. 3 – po jej umniejszeniu o wartość zrealizowanej części umowy,</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A24375" w:rsidRPr="006A5BEB" w:rsidRDefault="00A24375" w:rsidP="000A70A0">
      <w:pPr>
        <w:pStyle w:val="Bezodstpw"/>
        <w:numPr>
          <w:ilvl w:val="0"/>
          <w:numId w:val="41"/>
        </w:numPr>
        <w:jc w:val="both"/>
        <w:rPr>
          <w:rFonts w:ascii="Times New Roman" w:eastAsia="Arial Unicode MS" w:hAnsi="Times New Roman"/>
          <w:sz w:val="24"/>
          <w:szCs w:val="24"/>
        </w:rPr>
      </w:pPr>
      <w:r w:rsidRPr="006A5BEB">
        <w:rPr>
          <w:rFonts w:ascii="Times New Roman" w:eastAsia="Arial Unicode MS" w:hAnsi="Times New Roman"/>
          <w:sz w:val="24"/>
          <w:szCs w:val="24"/>
        </w:rPr>
        <w:t>tylko w przypadku jeżeli średnioroczny wskaźnik, o którym mowa w lit. e) opublikowany w roku 2023 (za rok 2022 w stosunku do 2021 roku) ulegnie zmianie o co najmniej 5 % w stosunku do publikowanego w roku 2023 (za rok 2021 w stosunku do 2020),</w:t>
      </w:r>
    </w:p>
    <w:p w:rsidR="00A24375" w:rsidRPr="00321659" w:rsidRDefault="00A24375" w:rsidP="00A24375">
      <w:pPr>
        <w:pStyle w:val="Bezodstpw"/>
        <w:tabs>
          <w:tab w:val="left" w:pos="851"/>
        </w:tabs>
        <w:ind w:left="1788"/>
        <w:jc w:val="both"/>
        <w:rPr>
          <w:rFonts w:ascii="Times New Roman" w:eastAsia="Arial Unicode MS" w:hAnsi="Times New Roman"/>
          <w:sz w:val="24"/>
          <w:szCs w:val="24"/>
        </w:rPr>
      </w:pPr>
      <w:r w:rsidRPr="00321659">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5)  </w:t>
      </w:r>
      <w:r w:rsidRPr="00321659">
        <w:rPr>
          <w:rFonts w:ascii="Times New Roman" w:eastAsia="Arial Unicode MS" w:hAnsi="Times New Roman"/>
          <w:sz w:val="24"/>
          <w:szCs w:val="24"/>
        </w:rPr>
        <w:t xml:space="preserve">Zamawiającemu przysługuje prawo umniejszenia cen, o których mowa w § 4 ust. 3 stosownie </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i odpowiedn</w:t>
      </w:r>
      <w:r>
        <w:rPr>
          <w:rFonts w:ascii="Times New Roman" w:eastAsia="Arial Unicode MS" w:hAnsi="Times New Roman"/>
          <w:sz w:val="24"/>
          <w:szCs w:val="24"/>
        </w:rPr>
        <w:t>io  do zapisów pkt. 5 lit. a – e</w:t>
      </w:r>
      <w:r w:rsidRPr="00321659">
        <w:rPr>
          <w:rFonts w:ascii="Times New Roman" w:eastAsia="Arial Unicode MS" w:hAnsi="Times New Roman"/>
          <w:sz w:val="24"/>
          <w:szCs w:val="24"/>
        </w:rPr>
        <w:t xml:space="preserve">,. jeżeli średnioroczny wskaźnik, o którym mowa </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 xml:space="preserve">pkt. 5 w lit. e opublikowany w roku 2022 (za rok 2021 w stosunku do 2020 roku) ulegnie </w:t>
      </w:r>
    </w:p>
    <w:p w:rsidR="00E910DD"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21659">
        <w:rPr>
          <w:rFonts w:ascii="Times New Roman" w:eastAsia="Arial Unicode MS" w:hAnsi="Times New Roman"/>
          <w:sz w:val="24"/>
          <w:szCs w:val="24"/>
        </w:rPr>
        <w:t xml:space="preserve">zmniejszeniu o  co najmniej  5 % w stosunku do publikowanego w roku 2021 (za rok 2020 w </w:t>
      </w:r>
    </w:p>
    <w:p w:rsidR="00E910DD" w:rsidRPr="00321659" w:rsidRDefault="00E910DD" w:rsidP="00E910DD">
      <w:pPr>
        <w:pStyle w:val="Bezodstpw"/>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           </w:t>
      </w:r>
      <w:r w:rsidRPr="00321659">
        <w:rPr>
          <w:rFonts w:ascii="Times New Roman" w:eastAsia="Arial Unicode MS" w:hAnsi="Times New Roman"/>
          <w:sz w:val="24"/>
          <w:szCs w:val="24"/>
        </w:rPr>
        <w:t>stosunku do 2019).</w:t>
      </w:r>
    </w:p>
    <w:p w:rsidR="000A6F8C" w:rsidRPr="00A24375" w:rsidRDefault="000A6F8C" w:rsidP="00A24375">
      <w:pPr>
        <w:tabs>
          <w:tab w:val="left" w:pos="851"/>
        </w:tabs>
        <w:suppressAutoHyphens/>
        <w:jc w:val="both"/>
      </w:pPr>
    </w:p>
    <w:p w:rsidR="000A6F8C" w:rsidRPr="00A24375" w:rsidRDefault="000A6F8C" w:rsidP="000A6F8C">
      <w:pPr>
        <w:tabs>
          <w:tab w:val="left" w:pos="426"/>
        </w:tabs>
        <w:suppressAutoHyphens/>
        <w:jc w:val="both"/>
      </w:pPr>
      <w:r w:rsidRPr="00A24375">
        <w:t>2.Warunki dokonania zmian:</w:t>
      </w:r>
    </w:p>
    <w:p w:rsidR="000A6F8C" w:rsidRPr="00F329C1" w:rsidRDefault="000A6F8C" w:rsidP="000A6F8C">
      <w:pPr>
        <w:numPr>
          <w:ilvl w:val="0"/>
          <w:numId w:val="20"/>
        </w:numPr>
        <w:tabs>
          <w:tab w:val="left" w:pos="426"/>
        </w:tabs>
        <w:suppressAutoHyphens/>
        <w:ind w:left="709" w:hanging="425"/>
        <w:jc w:val="both"/>
      </w:pPr>
      <w:r w:rsidRPr="00F329C1">
        <w:t>strona występująca o zmianę postanowień niniejszej umowy zobowiązana jest do udokumentowania zaistnienia okoliczności, o których mowa powyżej;</w:t>
      </w:r>
    </w:p>
    <w:p w:rsidR="000A6F8C" w:rsidRPr="00F329C1" w:rsidRDefault="000A6F8C" w:rsidP="000A6F8C">
      <w:pPr>
        <w:numPr>
          <w:ilvl w:val="0"/>
          <w:numId w:val="20"/>
        </w:numPr>
        <w:tabs>
          <w:tab w:val="left" w:pos="426"/>
        </w:tabs>
        <w:suppressAutoHyphens/>
        <w:ind w:left="709" w:hanging="425"/>
        <w:jc w:val="both"/>
      </w:pPr>
      <w:r w:rsidRPr="00F329C1">
        <w:t>strona występująca o zmianę postanowień niniejszej umowy zobowiązana jest do złożenia wniosku o zmianę postanowień umowy.</w:t>
      </w:r>
    </w:p>
    <w:p w:rsidR="000A6F8C" w:rsidRPr="00F329C1" w:rsidRDefault="000A6F8C" w:rsidP="000A70A0">
      <w:pPr>
        <w:numPr>
          <w:ilvl w:val="0"/>
          <w:numId w:val="33"/>
        </w:numPr>
        <w:tabs>
          <w:tab w:val="left" w:pos="426"/>
        </w:tabs>
        <w:suppressAutoHyphens/>
        <w:ind w:hanging="1068"/>
        <w:jc w:val="both"/>
      </w:pPr>
      <w:r w:rsidRPr="00F329C1">
        <w:t>Wniosek, o którym mowa w ust. 2 pkt. 2 musi zawierać:</w:t>
      </w:r>
    </w:p>
    <w:p w:rsidR="000A6F8C" w:rsidRPr="00F329C1" w:rsidRDefault="000A6F8C" w:rsidP="000A6F8C">
      <w:pPr>
        <w:numPr>
          <w:ilvl w:val="0"/>
          <w:numId w:val="21"/>
        </w:numPr>
        <w:tabs>
          <w:tab w:val="left" w:pos="426"/>
        </w:tabs>
        <w:suppressAutoHyphens/>
        <w:ind w:left="709" w:hanging="425"/>
        <w:jc w:val="both"/>
      </w:pPr>
      <w:r w:rsidRPr="00F329C1">
        <w:t>opis propozycji zmiany;</w:t>
      </w:r>
    </w:p>
    <w:p w:rsidR="000A6F8C" w:rsidRPr="00F329C1" w:rsidRDefault="000A6F8C" w:rsidP="000A6F8C">
      <w:pPr>
        <w:numPr>
          <w:ilvl w:val="0"/>
          <w:numId w:val="21"/>
        </w:numPr>
        <w:tabs>
          <w:tab w:val="left" w:pos="426"/>
        </w:tabs>
        <w:suppressAutoHyphens/>
        <w:ind w:left="709" w:hanging="425"/>
        <w:jc w:val="both"/>
      </w:pPr>
      <w:r w:rsidRPr="00F329C1">
        <w:t>uzasadnienie zmiany;</w:t>
      </w:r>
    </w:p>
    <w:p w:rsidR="000A6F8C" w:rsidRPr="00F329C1" w:rsidRDefault="000A6F8C" w:rsidP="000A6F8C">
      <w:pPr>
        <w:numPr>
          <w:ilvl w:val="0"/>
          <w:numId w:val="21"/>
        </w:numPr>
        <w:tabs>
          <w:tab w:val="left" w:pos="426"/>
        </w:tabs>
        <w:suppressAutoHyphens/>
        <w:ind w:left="709" w:hanging="425"/>
        <w:jc w:val="both"/>
      </w:pPr>
      <w:r w:rsidRPr="00F329C1">
        <w:t>opis wpływu zmiany na warunki realizacji umowy.</w:t>
      </w:r>
    </w:p>
    <w:p w:rsidR="000A6F8C" w:rsidRPr="00F329C1" w:rsidRDefault="000A6F8C" w:rsidP="000A6F8C">
      <w:pPr>
        <w:tabs>
          <w:tab w:val="left" w:pos="426"/>
        </w:tabs>
        <w:suppressAutoHyphens/>
        <w:jc w:val="both"/>
      </w:pPr>
      <w:r>
        <w:t>3.</w:t>
      </w:r>
      <w:r w:rsidRPr="00F329C1">
        <w:t>Zmiany umowy nie mogą:</w:t>
      </w:r>
    </w:p>
    <w:p w:rsidR="000A6F8C" w:rsidRPr="00F329C1" w:rsidRDefault="000A6F8C" w:rsidP="000A6F8C">
      <w:pPr>
        <w:numPr>
          <w:ilvl w:val="0"/>
          <w:numId w:val="19"/>
        </w:numPr>
        <w:tabs>
          <w:tab w:val="left" w:pos="426"/>
        </w:tabs>
        <w:suppressAutoHyphens/>
        <w:ind w:left="709" w:hanging="425"/>
        <w:jc w:val="both"/>
      </w:pPr>
      <w:r w:rsidRPr="00F329C1">
        <w:t>wprowadzać warunków, które gdyby zostały zastosowane w postępowaniu o udzielenie zamówienia, to wzięliby w nim udział lub mogliby wziąć udział inni Wykonawcy lub przyjęte zostałyby oferty innej treści;</w:t>
      </w:r>
    </w:p>
    <w:p w:rsidR="000A6F8C" w:rsidRPr="00F329C1" w:rsidRDefault="000A6F8C" w:rsidP="000A6F8C">
      <w:pPr>
        <w:numPr>
          <w:ilvl w:val="0"/>
          <w:numId w:val="19"/>
        </w:numPr>
        <w:tabs>
          <w:tab w:val="left" w:pos="426"/>
        </w:tabs>
        <w:suppressAutoHyphens/>
        <w:ind w:left="709" w:hanging="425"/>
        <w:jc w:val="both"/>
      </w:pPr>
      <w:r w:rsidRPr="00F329C1">
        <w:t>naruszać równowagi ekonomicznej stron umowy na korzyść Wykonawcy, w sposób nieprzewidziany w pierwotnej umowie;</w:t>
      </w:r>
    </w:p>
    <w:p w:rsidR="000A6F8C" w:rsidRPr="00F329C1" w:rsidRDefault="000A6F8C" w:rsidP="000A6F8C">
      <w:pPr>
        <w:numPr>
          <w:ilvl w:val="0"/>
          <w:numId w:val="19"/>
        </w:numPr>
        <w:tabs>
          <w:tab w:val="left" w:pos="426"/>
        </w:tabs>
        <w:suppressAutoHyphens/>
        <w:ind w:left="709" w:hanging="425"/>
        <w:jc w:val="both"/>
      </w:pPr>
      <w:r w:rsidRPr="00F329C1">
        <w:t>w sposób znaczny rozszerzać albo zmniejszać zakresu świadczeń i zobowiązań wynikających z umowy;</w:t>
      </w:r>
    </w:p>
    <w:p w:rsidR="000A6F8C" w:rsidRPr="00F329C1" w:rsidRDefault="000A6F8C" w:rsidP="000A6F8C">
      <w:pPr>
        <w:numPr>
          <w:ilvl w:val="0"/>
          <w:numId w:val="19"/>
        </w:numPr>
        <w:tabs>
          <w:tab w:val="left" w:pos="426"/>
        </w:tabs>
        <w:suppressAutoHyphens/>
        <w:ind w:left="709" w:hanging="425"/>
        <w:jc w:val="both"/>
      </w:pPr>
      <w:r w:rsidRPr="00F329C1">
        <w:t>polegać na zastąpieniu Wykonawcy, któremu Zamawiający udzielił zamówienia, nowym Wykonawcą w przypadkach innych, niż wskazane w art. 455 ust. 1 pkt. 2.</w:t>
      </w:r>
    </w:p>
    <w:p w:rsidR="000A6F8C" w:rsidRPr="00F329C1" w:rsidRDefault="000A6F8C" w:rsidP="000A6F8C">
      <w:pPr>
        <w:tabs>
          <w:tab w:val="left" w:pos="851"/>
        </w:tabs>
        <w:ind w:left="851"/>
        <w:jc w:val="both"/>
      </w:pPr>
    </w:p>
    <w:p w:rsidR="000A6F8C" w:rsidRPr="002E0028" w:rsidRDefault="000A6F8C" w:rsidP="000A6F8C">
      <w:pPr>
        <w:jc w:val="center"/>
      </w:pPr>
      <w:r w:rsidRPr="002E0028">
        <w:rPr>
          <w:color w:val="202124"/>
          <w:shd w:val="clear" w:color="auto" w:fill="FFFFFF"/>
        </w:rPr>
        <w:t xml:space="preserve"> </w:t>
      </w:r>
      <w:r w:rsidRPr="002E0028">
        <w:t>§ 13</w:t>
      </w:r>
    </w:p>
    <w:p w:rsidR="000A6F8C" w:rsidRPr="0000284B" w:rsidRDefault="000A6F8C" w:rsidP="000A6F8C">
      <w:pPr>
        <w:jc w:val="both"/>
        <w:rPr>
          <w:b/>
        </w:rPr>
      </w:pPr>
      <w:r>
        <w:t>1.</w:t>
      </w:r>
      <w:r w:rsidRPr="0000284B">
        <w:t xml:space="preserve">Zamawiający wymaga zatrudnienia na podstawie umowy o pracę przez Wykonawcę lub podwykonawcę osób wykonujących wskazane poniżej czynności w trakcie realizacji zamówienia: </w:t>
      </w:r>
      <w:proofErr w:type="spellStart"/>
      <w:r w:rsidRPr="0000284B">
        <w:t>tj</w:t>
      </w:r>
      <w:proofErr w:type="spellEnd"/>
      <w:r w:rsidRPr="0000284B">
        <w:t>: kierowanie (przewóz), załadunek, rozładunek, unieszkodliwianie odpadów</w:t>
      </w:r>
    </w:p>
    <w:p w:rsidR="000A6F8C" w:rsidRPr="0000284B" w:rsidRDefault="000A6F8C" w:rsidP="000A6F8C">
      <w:pPr>
        <w:spacing w:before="120"/>
        <w:jc w:val="both"/>
      </w:pPr>
      <w:r>
        <w:t>2.</w:t>
      </w:r>
      <w:r w:rsidRPr="0000284B">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0A6F8C" w:rsidRPr="00FB5CB3" w:rsidRDefault="000A6F8C" w:rsidP="000A70A0">
      <w:pPr>
        <w:pStyle w:val="Akapitzlist"/>
        <w:numPr>
          <w:ilvl w:val="0"/>
          <w:numId w:val="36"/>
        </w:numPr>
        <w:suppressAutoHyphens/>
        <w:spacing w:before="120"/>
        <w:ind w:left="709" w:hanging="425"/>
        <w:jc w:val="both"/>
        <w:rPr>
          <w:rFonts w:ascii="Times New Roman" w:hAnsi="Times New Roman"/>
          <w:sz w:val="24"/>
          <w:szCs w:val="24"/>
        </w:rPr>
      </w:pPr>
      <w:r w:rsidRPr="00FB5CB3">
        <w:rPr>
          <w:rFonts w:ascii="Times New Roman" w:hAnsi="Times New Roman"/>
          <w:sz w:val="24"/>
          <w:szCs w:val="24"/>
        </w:rPr>
        <w:t>żądania oświadczeń i dokumentów w zakresie potwierdzenia spełniania ww. wymogów i dokonywania ich oceny,</w:t>
      </w:r>
    </w:p>
    <w:p w:rsidR="000A6F8C" w:rsidRPr="00FB5CB3" w:rsidRDefault="000A6F8C" w:rsidP="000A70A0">
      <w:pPr>
        <w:pStyle w:val="Akapitzlist"/>
        <w:numPr>
          <w:ilvl w:val="0"/>
          <w:numId w:val="36"/>
        </w:numPr>
        <w:suppressAutoHyphens/>
        <w:spacing w:after="0" w:line="240" w:lineRule="auto"/>
        <w:ind w:left="709" w:hanging="425"/>
        <w:contextualSpacing w:val="0"/>
        <w:jc w:val="both"/>
        <w:rPr>
          <w:rFonts w:ascii="Times New Roman" w:hAnsi="Times New Roman"/>
          <w:sz w:val="24"/>
          <w:szCs w:val="24"/>
        </w:rPr>
      </w:pPr>
      <w:r w:rsidRPr="00FB5CB3">
        <w:rPr>
          <w:rFonts w:ascii="Times New Roman" w:hAnsi="Times New Roman"/>
          <w:sz w:val="24"/>
          <w:szCs w:val="24"/>
        </w:rPr>
        <w:t>żądania wyjaśnień w przypadku wątpliwości w zakresie potwierdzenia spełniania ww. wymogów,</w:t>
      </w:r>
    </w:p>
    <w:p w:rsidR="000A6F8C" w:rsidRPr="00FB5CB3" w:rsidRDefault="000A6F8C" w:rsidP="000A70A0">
      <w:pPr>
        <w:pStyle w:val="Akapitzlist"/>
        <w:numPr>
          <w:ilvl w:val="0"/>
          <w:numId w:val="36"/>
        </w:numPr>
        <w:suppressAutoHyphens/>
        <w:spacing w:after="0" w:line="240" w:lineRule="auto"/>
        <w:ind w:left="284" w:firstLine="0"/>
        <w:contextualSpacing w:val="0"/>
        <w:jc w:val="both"/>
        <w:rPr>
          <w:rFonts w:ascii="Times New Roman" w:hAnsi="Times New Roman"/>
          <w:sz w:val="24"/>
          <w:szCs w:val="24"/>
        </w:rPr>
      </w:pPr>
      <w:r w:rsidRPr="00FB5CB3">
        <w:rPr>
          <w:rFonts w:ascii="Times New Roman" w:hAnsi="Times New Roman"/>
          <w:sz w:val="24"/>
          <w:szCs w:val="24"/>
        </w:rPr>
        <w:t>przeprowadzania kontroli na miejscu wykonywania świadczenia.</w:t>
      </w:r>
    </w:p>
    <w:p w:rsidR="000A6F8C" w:rsidRPr="0000284B" w:rsidRDefault="000A6F8C" w:rsidP="000A6F8C">
      <w:pPr>
        <w:spacing w:before="120"/>
        <w:jc w:val="both"/>
      </w:pPr>
      <w:r>
        <w:t>3.</w:t>
      </w:r>
      <w:r w:rsidRPr="0000284B">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i/>
          <w:sz w:val="24"/>
          <w:szCs w:val="24"/>
        </w:rPr>
      </w:pPr>
      <w:r w:rsidRPr="00FB5CB3">
        <w:rPr>
          <w:rFonts w:ascii="Times New Roman" w:hAnsi="Times New Roman"/>
          <w:b/>
          <w:sz w:val="24"/>
          <w:szCs w:val="24"/>
        </w:rPr>
        <w:t xml:space="preserve">oświadczenie Wykonawcy lub podwykonawcy </w:t>
      </w:r>
      <w:r w:rsidRPr="00FB5CB3">
        <w:rPr>
          <w:rFonts w:ascii="Times New Roman" w:hAnsi="Times New Roman"/>
          <w:sz w:val="24"/>
          <w:szCs w:val="24"/>
        </w:rPr>
        <w:t>o zatrudnieniu na podstawie umowy o pracę osób wykonujących czynności, których dotyczy wezwanie zamawiającego.</w:t>
      </w:r>
      <w:r w:rsidRPr="00FB5CB3">
        <w:rPr>
          <w:rFonts w:ascii="Times New Roman" w:hAnsi="Times New Roman"/>
          <w:b/>
          <w:sz w:val="24"/>
          <w:szCs w:val="24"/>
        </w:rPr>
        <w:t xml:space="preserve"> </w:t>
      </w:r>
      <w:r w:rsidRPr="00FB5CB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i/>
          <w:sz w:val="24"/>
          <w:szCs w:val="24"/>
        </w:rPr>
      </w:pPr>
      <w:r w:rsidRPr="00FB5CB3">
        <w:rPr>
          <w:rFonts w:ascii="Times New Roman" w:hAnsi="Times New Roman"/>
          <w:sz w:val="24"/>
          <w:szCs w:val="24"/>
        </w:rPr>
        <w:t>poświadczoną za zgodność z oryginałem odpowiednio przez Wykonawcę lub podwykonawcę</w:t>
      </w:r>
      <w:r w:rsidRPr="00FB5CB3">
        <w:rPr>
          <w:rFonts w:ascii="Times New Roman" w:hAnsi="Times New Roman"/>
          <w:b/>
          <w:sz w:val="24"/>
          <w:szCs w:val="24"/>
        </w:rPr>
        <w:t xml:space="preserve"> kopię umowy/umów o pracę</w:t>
      </w:r>
      <w:r w:rsidRPr="00FB5CB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w:t>
      </w:r>
      <w:r w:rsidRPr="00FB5CB3">
        <w:rPr>
          <w:rFonts w:ascii="Times New Roman" w:hAnsi="Times New Roman"/>
          <w:sz w:val="24"/>
          <w:szCs w:val="24"/>
        </w:rPr>
        <w:lastRenderedPageBreak/>
        <w:t xml:space="preserve">zostać </w:t>
      </w:r>
      <w:proofErr w:type="spellStart"/>
      <w:r w:rsidRPr="00FB5CB3">
        <w:rPr>
          <w:rFonts w:ascii="Times New Roman" w:hAnsi="Times New Roman"/>
          <w:sz w:val="24"/>
          <w:szCs w:val="24"/>
        </w:rPr>
        <w:t>zanonimizowana</w:t>
      </w:r>
      <w:proofErr w:type="spellEnd"/>
      <w:r w:rsidRPr="00FB5CB3">
        <w:rPr>
          <w:rFonts w:ascii="Times New Roman" w:hAnsi="Times New Roman"/>
          <w:sz w:val="24"/>
          <w:szCs w:val="24"/>
        </w:rPr>
        <w:t xml:space="preserve"> w sposób zapewniający ochronę danych osobowych pracowników, zgodnie z przepisami ustawy z dnia 29 sierpnia 1997 r. </w:t>
      </w:r>
      <w:r w:rsidRPr="00FB5CB3">
        <w:rPr>
          <w:rFonts w:ascii="Times New Roman" w:hAnsi="Times New Roman"/>
          <w:i/>
          <w:sz w:val="24"/>
          <w:szCs w:val="24"/>
        </w:rPr>
        <w:t>o ochronie danych osobowych</w:t>
      </w:r>
      <w:r w:rsidRPr="00FB5CB3">
        <w:rPr>
          <w:rFonts w:ascii="Times New Roman" w:hAnsi="Times New Roman"/>
          <w:sz w:val="24"/>
          <w:szCs w:val="24"/>
        </w:rPr>
        <w:t xml:space="preserve"> (tj. w szczególności</w:t>
      </w:r>
      <w:r w:rsidRPr="00FB5CB3">
        <w:rPr>
          <w:rStyle w:val="Odwoanieprzypisudolnego"/>
          <w:rFonts w:ascii="Times New Roman" w:hAnsi="Times New Roman"/>
          <w:sz w:val="24"/>
          <w:szCs w:val="24"/>
        </w:rPr>
        <w:footnoteReference w:id="2"/>
      </w:r>
      <w:r w:rsidRPr="00FB5CB3">
        <w:rPr>
          <w:rFonts w:ascii="Times New Roman" w:hAnsi="Times New Roman"/>
          <w:sz w:val="24"/>
          <w:szCs w:val="24"/>
        </w:rPr>
        <w:t xml:space="preserve"> bez adresów, nr PESEL pracowników). Imię i nazwisko pracownika nie podlega </w:t>
      </w:r>
      <w:proofErr w:type="spellStart"/>
      <w:r w:rsidRPr="00FB5CB3">
        <w:rPr>
          <w:rFonts w:ascii="Times New Roman" w:hAnsi="Times New Roman"/>
          <w:sz w:val="24"/>
          <w:szCs w:val="24"/>
        </w:rPr>
        <w:t>anonimizacji</w:t>
      </w:r>
      <w:proofErr w:type="spellEnd"/>
      <w:r w:rsidRPr="00FB5CB3">
        <w:rPr>
          <w:rFonts w:ascii="Times New Roman" w:hAnsi="Times New Roman"/>
          <w:sz w:val="24"/>
          <w:szCs w:val="24"/>
        </w:rPr>
        <w:t>. Informacje takie jak: data zawarcia umowy, rodzaj umowy o pracę i wymiar etatu powinny być możliwe do zidentyfikowania;</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sz w:val="24"/>
          <w:szCs w:val="24"/>
        </w:rPr>
      </w:pPr>
      <w:r w:rsidRPr="00FB5CB3">
        <w:rPr>
          <w:rFonts w:ascii="Times New Roman" w:hAnsi="Times New Roman"/>
          <w:b/>
          <w:sz w:val="24"/>
          <w:szCs w:val="24"/>
        </w:rPr>
        <w:t>zaświadczenie właściwego oddziału ZUS,</w:t>
      </w:r>
      <w:r w:rsidRPr="00FB5CB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0A6F8C" w:rsidRPr="00FB5CB3" w:rsidRDefault="000A6F8C" w:rsidP="000A70A0">
      <w:pPr>
        <w:pStyle w:val="Akapitzlist"/>
        <w:numPr>
          <w:ilvl w:val="0"/>
          <w:numId w:val="37"/>
        </w:numPr>
        <w:spacing w:before="120" w:after="0" w:line="240" w:lineRule="auto"/>
        <w:ind w:left="709" w:hanging="425"/>
        <w:jc w:val="both"/>
        <w:rPr>
          <w:rFonts w:ascii="Times New Roman" w:hAnsi="Times New Roman"/>
          <w:sz w:val="24"/>
          <w:szCs w:val="24"/>
        </w:rPr>
      </w:pPr>
      <w:r w:rsidRPr="00FB5CB3">
        <w:rPr>
          <w:rFonts w:ascii="Times New Roman" w:hAnsi="Times New Roman"/>
          <w:sz w:val="24"/>
          <w:szCs w:val="24"/>
        </w:rPr>
        <w:t>poświadczoną za zgodność z oryginałem odpowiednio przez Wykonawcę lub podwykonawcę</w:t>
      </w:r>
      <w:r w:rsidRPr="00FB5CB3">
        <w:rPr>
          <w:rFonts w:ascii="Times New Roman" w:hAnsi="Times New Roman"/>
          <w:b/>
          <w:sz w:val="24"/>
          <w:szCs w:val="24"/>
        </w:rPr>
        <w:t xml:space="preserve"> kopię dowodu potwierdzającego zgłoszenie pracownika przez pracodawcę do ubezpieczeń</w:t>
      </w:r>
      <w:r w:rsidRPr="00FB5CB3">
        <w:rPr>
          <w:rFonts w:ascii="Times New Roman" w:hAnsi="Times New Roman"/>
          <w:sz w:val="24"/>
          <w:szCs w:val="24"/>
        </w:rPr>
        <w:t xml:space="preserve">, </w:t>
      </w:r>
      <w:proofErr w:type="spellStart"/>
      <w:r w:rsidRPr="00FB5CB3">
        <w:rPr>
          <w:rFonts w:ascii="Times New Roman" w:hAnsi="Times New Roman"/>
          <w:sz w:val="24"/>
          <w:szCs w:val="24"/>
        </w:rPr>
        <w:t>zanonimizowaną</w:t>
      </w:r>
      <w:proofErr w:type="spellEnd"/>
      <w:r w:rsidRPr="00FB5CB3">
        <w:rPr>
          <w:rFonts w:ascii="Times New Roman" w:hAnsi="Times New Roman"/>
          <w:sz w:val="24"/>
          <w:szCs w:val="24"/>
        </w:rPr>
        <w:t xml:space="preserve"> w sposób zapewniający ochronę danych osobowych pracowników, zgodnie z przepisami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0A6F8C" w:rsidRPr="0000284B" w:rsidRDefault="000A6F8C" w:rsidP="000A6F8C">
      <w:pPr>
        <w:spacing w:before="120"/>
        <w:jc w:val="both"/>
      </w:pPr>
      <w:r>
        <w:t>4.</w:t>
      </w:r>
      <w:r w:rsidRPr="0000284B">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5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0A6F8C" w:rsidRPr="0000284B" w:rsidRDefault="000A6F8C" w:rsidP="000A6F8C">
      <w:pPr>
        <w:spacing w:before="120"/>
        <w:jc w:val="both"/>
      </w:pPr>
      <w:r>
        <w:t>5.</w:t>
      </w:r>
      <w:r w:rsidRPr="0000284B">
        <w:t>W przypadku uzasadnionych wątpliwości co do przestrzegania prawa pracy przez Wykonawcę lub podwykonawcę, Zamawiający może zwrócić się o przeprowadzenie kontroli przez Państwową Inspekcję Pracy.</w:t>
      </w:r>
    </w:p>
    <w:p w:rsidR="000A6F8C" w:rsidRPr="00A77D1F" w:rsidRDefault="000A6F8C" w:rsidP="000A6F8C">
      <w:pPr>
        <w:jc w:val="center"/>
        <w:rPr>
          <w:bCs/>
        </w:rPr>
      </w:pPr>
      <w:r>
        <w:rPr>
          <w:bCs/>
        </w:rPr>
        <w:t>§ 14</w:t>
      </w:r>
    </w:p>
    <w:p w:rsidR="000A6F8C" w:rsidRPr="00F329C1" w:rsidRDefault="000A6F8C" w:rsidP="000A6F8C">
      <w:pPr>
        <w:jc w:val="both"/>
      </w:pPr>
      <w:r w:rsidRPr="00F329C1">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0A6F8C" w:rsidRPr="00A77D1F" w:rsidRDefault="000A6F8C" w:rsidP="000A6F8C">
      <w:pPr>
        <w:jc w:val="center"/>
        <w:rPr>
          <w:bCs/>
        </w:rPr>
      </w:pPr>
      <w:r>
        <w:rPr>
          <w:bCs/>
        </w:rPr>
        <w:t>§ 15</w:t>
      </w:r>
    </w:p>
    <w:p w:rsidR="000049DC" w:rsidRDefault="000049DC" w:rsidP="000049DC">
      <w:pPr>
        <w:jc w:val="both"/>
      </w:pPr>
      <w:r>
        <w:t>Zamawiający oświadcza, że jest dużym przedsiębiorcą w rozumieniu art. 4 pkt. 6 ustawy z dnia 8 marca 2013 r. o przeciwdziałaniu nadmiernym opóźnieniom w transakcjach handlowych (Dz. U. z 2023 r. poz. 1790).</w:t>
      </w:r>
    </w:p>
    <w:p w:rsidR="000A6F8C" w:rsidRPr="00A77D1F" w:rsidRDefault="000A6F8C" w:rsidP="000A6F8C">
      <w:pPr>
        <w:jc w:val="center"/>
        <w:rPr>
          <w:bCs/>
        </w:rPr>
      </w:pPr>
      <w:r>
        <w:rPr>
          <w:bCs/>
        </w:rPr>
        <w:t>§ 16</w:t>
      </w:r>
    </w:p>
    <w:p w:rsidR="000A6F8C" w:rsidRPr="00F329C1" w:rsidRDefault="000A6F8C" w:rsidP="000A6F8C">
      <w:pPr>
        <w:jc w:val="both"/>
        <w:rPr>
          <w:rFonts w:eastAsia="BookmanOldStyle"/>
        </w:rPr>
      </w:pPr>
      <w:r w:rsidRPr="00F329C1">
        <w:t xml:space="preserve">Umowa niniejsza została sporządzona </w:t>
      </w:r>
      <w:r w:rsidRPr="00F329C1">
        <w:rPr>
          <w:rFonts w:eastAsia="BookmanOldStyle"/>
        </w:rPr>
        <w:t>w trzech jednobrzmiących egzemplarzach,    jednym  dla Wykonawcy i dwóch dla Zamawiającego.</w:t>
      </w:r>
    </w:p>
    <w:p w:rsidR="000A6F8C" w:rsidRDefault="000A6F8C" w:rsidP="000A6F8C"/>
    <w:p w:rsidR="000A6F8C" w:rsidRPr="00F329C1" w:rsidRDefault="000A6F8C" w:rsidP="000A6F8C">
      <w:r>
        <w:t xml:space="preserve"> </w:t>
      </w:r>
      <w:r w:rsidRPr="00F329C1">
        <w:t>Integralną umowy jest:</w:t>
      </w:r>
    </w:p>
    <w:p w:rsidR="000A6F8C" w:rsidRPr="00F329C1" w:rsidRDefault="000A6F8C" w:rsidP="000A6F8C">
      <w:pPr>
        <w:numPr>
          <w:ilvl w:val="0"/>
          <w:numId w:val="28"/>
        </w:numPr>
        <w:suppressAutoHyphens/>
        <w:ind w:hanging="11"/>
      </w:pPr>
      <w:r w:rsidRPr="00F329C1">
        <w:t>Specyfikacja  warunków zamówienia</w:t>
      </w:r>
    </w:p>
    <w:p w:rsidR="00CD5CF4" w:rsidRPr="00686CC4" w:rsidRDefault="000A6F8C" w:rsidP="00052822">
      <w:pPr>
        <w:numPr>
          <w:ilvl w:val="0"/>
          <w:numId w:val="28"/>
        </w:numPr>
        <w:suppressAutoHyphens/>
        <w:spacing w:before="120"/>
        <w:ind w:hanging="11"/>
        <w:jc w:val="both"/>
        <w:rPr>
          <w:b/>
        </w:rPr>
      </w:pPr>
      <w:r w:rsidRPr="00F329C1">
        <w:t>Oferta Wykonawcy</w:t>
      </w:r>
      <w:r w:rsidR="008F3F65" w:rsidRPr="00686CC4">
        <w:rPr>
          <w:b/>
        </w:rPr>
        <w:t xml:space="preserve">      </w:t>
      </w:r>
    </w:p>
    <w:p w:rsidR="0009028E" w:rsidRPr="009E6DF5" w:rsidRDefault="0009028E" w:rsidP="00BD3D5A">
      <w:pPr>
        <w:jc w:val="right"/>
        <w:rPr>
          <w:b/>
          <w:bCs/>
        </w:rPr>
      </w:pPr>
    </w:p>
    <w:sectPr w:rsidR="0009028E" w:rsidRPr="009E6DF5" w:rsidSect="00FE2A32">
      <w:pgSz w:w="11906" w:h="16838"/>
      <w:pgMar w:top="992"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90E" w:rsidRDefault="004C390E" w:rsidP="00BD3D5A">
      <w:r>
        <w:separator/>
      </w:r>
    </w:p>
  </w:endnote>
  <w:endnote w:type="continuationSeparator" w:id="0">
    <w:p w:rsidR="004C390E" w:rsidRDefault="004C390E"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6E" w:rsidRDefault="00E95798">
    <w:pPr>
      <w:pStyle w:val="Stopka"/>
      <w:rPr>
        <w:sz w:val="18"/>
        <w:szCs w:val="18"/>
      </w:rPr>
    </w:pPr>
    <w:r>
      <w:rPr>
        <w:noProof/>
        <w:sz w:val="18"/>
        <w:szCs w:val="18"/>
      </w:rPr>
      <w:pict>
        <v:line id="_x0000_s1025" style="position:absolute;z-index:251660288" from="0,5.05pt" to="459pt,5.05pt"/>
      </w:pict>
    </w:r>
  </w:p>
  <w:p w:rsidR="0072796E" w:rsidRDefault="0072796E">
    <w:pPr>
      <w:pStyle w:val="Stopka"/>
      <w:tabs>
        <w:tab w:val="clear" w:pos="4536"/>
        <w:tab w:val="right" w:pos="9000"/>
      </w:tabs>
      <w:rPr>
        <w:sz w:val="18"/>
        <w:szCs w:val="18"/>
      </w:rPr>
    </w:pPr>
    <w:r>
      <w:rPr>
        <w:sz w:val="18"/>
        <w:szCs w:val="18"/>
      </w:rPr>
      <w:tab/>
      <w:t xml:space="preserve">Strona: </w:t>
    </w:r>
    <w:r w:rsidR="00E95798">
      <w:rPr>
        <w:rStyle w:val="Numerstrony"/>
        <w:sz w:val="18"/>
        <w:szCs w:val="18"/>
      </w:rPr>
      <w:fldChar w:fldCharType="begin"/>
    </w:r>
    <w:r>
      <w:rPr>
        <w:rStyle w:val="Numerstrony"/>
        <w:sz w:val="18"/>
        <w:szCs w:val="18"/>
      </w:rPr>
      <w:instrText xml:space="preserve"> PAGE </w:instrText>
    </w:r>
    <w:r w:rsidR="00E95798">
      <w:rPr>
        <w:rStyle w:val="Numerstrony"/>
        <w:sz w:val="18"/>
        <w:szCs w:val="18"/>
      </w:rPr>
      <w:fldChar w:fldCharType="separate"/>
    </w:r>
    <w:r w:rsidR="00FE43B6">
      <w:rPr>
        <w:rStyle w:val="Numerstrony"/>
        <w:noProof/>
        <w:sz w:val="18"/>
        <w:szCs w:val="18"/>
      </w:rPr>
      <w:t>34</w:t>
    </w:r>
    <w:r w:rsidR="00E95798">
      <w:rPr>
        <w:rStyle w:val="Numerstrony"/>
        <w:sz w:val="18"/>
        <w:szCs w:val="18"/>
      </w:rPr>
      <w:fldChar w:fldCharType="end"/>
    </w:r>
    <w:r>
      <w:rPr>
        <w:rStyle w:val="Numerstrony"/>
        <w:sz w:val="18"/>
        <w:szCs w:val="18"/>
      </w:rPr>
      <w:t>/</w:t>
    </w:r>
    <w:r w:rsidR="00E95798">
      <w:rPr>
        <w:rStyle w:val="Numerstrony"/>
        <w:sz w:val="18"/>
        <w:szCs w:val="18"/>
      </w:rPr>
      <w:fldChar w:fldCharType="begin"/>
    </w:r>
    <w:r>
      <w:rPr>
        <w:rStyle w:val="Numerstrony"/>
        <w:sz w:val="18"/>
        <w:szCs w:val="18"/>
      </w:rPr>
      <w:instrText xml:space="preserve"> NUMPAGES </w:instrText>
    </w:r>
    <w:r w:rsidR="00E95798">
      <w:rPr>
        <w:rStyle w:val="Numerstrony"/>
        <w:sz w:val="18"/>
        <w:szCs w:val="18"/>
      </w:rPr>
      <w:fldChar w:fldCharType="separate"/>
    </w:r>
    <w:r w:rsidR="00FE43B6">
      <w:rPr>
        <w:rStyle w:val="Numerstrony"/>
        <w:noProof/>
        <w:sz w:val="18"/>
        <w:szCs w:val="18"/>
      </w:rPr>
      <w:t>34</w:t>
    </w:r>
    <w:r w:rsidR="00E9579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6E" w:rsidRDefault="0072796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6E" w:rsidRDefault="00E95798"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2796E" w:rsidRDefault="0072796E" w:rsidP="00331F2D">
    <w:pPr>
      <w:pStyle w:val="Stopka"/>
      <w:tabs>
        <w:tab w:val="clear" w:pos="4536"/>
        <w:tab w:val="right" w:pos="9000"/>
      </w:tabs>
      <w:rPr>
        <w:sz w:val="18"/>
        <w:szCs w:val="18"/>
      </w:rPr>
    </w:pPr>
    <w:r>
      <w:rPr>
        <w:sz w:val="18"/>
        <w:szCs w:val="18"/>
      </w:rPr>
      <w:tab/>
      <w:t xml:space="preserve">Strona: </w:t>
    </w:r>
    <w:r w:rsidR="00E95798">
      <w:rPr>
        <w:rStyle w:val="Numerstrony"/>
        <w:sz w:val="18"/>
        <w:szCs w:val="18"/>
      </w:rPr>
      <w:fldChar w:fldCharType="begin"/>
    </w:r>
    <w:r>
      <w:rPr>
        <w:rStyle w:val="Numerstrony"/>
        <w:sz w:val="18"/>
        <w:szCs w:val="18"/>
      </w:rPr>
      <w:instrText xml:space="preserve"> PAGE </w:instrText>
    </w:r>
    <w:r w:rsidR="00E95798">
      <w:rPr>
        <w:rStyle w:val="Numerstrony"/>
        <w:sz w:val="18"/>
        <w:szCs w:val="18"/>
      </w:rPr>
      <w:fldChar w:fldCharType="separate"/>
    </w:r>
    <w:r>
      <w:rPr>
        <w:rStyle w:val="Numerstrony"/>
        <w:noProof/>
        <w:sz w:val="18"/>
        <w:szCs w:val="18"/>
      </w:rPr>
      <w:t>49</w:t>
    </w:r>
    <w:r w:rsidR="00E95798">
      <w:rPr>
        <w:rStyle w:val="Numerstrony"/>
        <w:sz w:val="18"/>
        <w:szCs w:val="18"/>
      </w:rPr>
      <w:fldChar w:fldCharType="end"/>
    </w:r>
    <w:r>
      <w:rPr>
        <w:rStyle w:val="Numerstrony"/>
        <w:sz w:val="18"/>
        <w:szCs w:val="18"/>
      </w:rPr>
      <w:t>/</w:t>
    </w:r>
    <w:r w:rsidR="00E95798">
      <w:rPr>
        <w:rStyle w:val="Numerstrony"/>
        <w:sz w:val="18"/>
        <w:szCs w:val="18"/>
      </w:rPr>
      <w:fldChar w:fldCharType="begin"/>
    </w:r>
    <w:r>
      <w:rPr>
        <w:rStyle w:val="Numerstrony"/>
        <w:sz w:val="18"/>
        <w:szCs w:val="18"/>
      </w:rPr>
      <w:instrText xml:space="preserve"> NUMPAGES </w:instrText>
    </w:r>
    <w:r w:rsidR="00E95798">
      <w:rPr>
        <w:rStyle w:val="Numerstrony"/>
        <w:sz w:val="18"/>
        <w:szCs w:val="18"/>
      </w:rPr>
      <w:fldChar w:fldCharType="separate"/>
    </w:r>
    <w:r>
      <w:rPr>
        <w:rStyle w:val="Numerstrony"/>
        <w:noProof/>
        <w:sz w:val="18"/>
        <w:szCs w:val="18"/>
      </w:rPr>
      <w:t>34</w:t>
    </w:r>
    <w:r w:rsidR="00E95798">
      <w:rPr>
        <w:rStyle w:val="Numerstrony"/>
        <w:sz w:val="18"/>
        <w:szCs w:val="18"/>
      </w:rPr>
      <w:fldChar w:fldCharType="end"/>
    </w:r>
  </w:p>
  <w:p w:rsidR="0072796E" w:rsidRDefault="0072796E">
    <w:pPr>
      <w:pStyle w:val="Stopka"/>
      <w:jc w:val="center"/>
    </w:pPr>
  </w:p>
  <w:p w:rsidR="0072796E" w:rsidRDefault="007279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90E" w:rsidRDefault="004C390E" w:rsidP="00BD3D5A">
      <w:r>
        <w:separator/>
      </w:r>
    </w:p>
  </w:footnote>
  <w:footnote w:type="continuationSeparator" w:id="0">
    <w:p w:rsidR="004C390E" w:rsidRDefault="004C390E" w:rsidP="00BD3D5A">
      <w:r>
        <w:continuationSeparator/>
      </w:r>
    </w:p>
  </w:footnote>
  <w:footnote w:id="1">
    <w:p w:rsidR="0072796E" w:rsidRDefault="0072796E"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72796E" w:rsidRDefault="0072796E" w:rsidP="006D37B6">
      <w:pPr>
        <w:pStyle w:val="Tekstprzypisudolnego"/>
        <w:ind w:left="142" w:hanging="142"/>
        <w:rPr>
          <w:sz w:val="16"/>
          <w:szCs w:val="16"/>
        </w:rPr>
      </w:pPr>
    </w:p>
    <w:p w:rsidR="0072796E" w:rsidRDefault="0072796E" w:rsidP="006D37B6">
      <w:pPr>
        <w:pStyle w:val="Tekstprzypisudolnego"/>
        <w:ind w:left="142" w:hanging="142"/>
        <w:rPr>
          <w:sz w:val="16"/>
          <w:szCs w:val="16"/>
        </w:rPr>
      </w:pPr>
    </w:p>
    <w:p w:rsidR="0072796E" w:rsidRDefault="0072796E" w:rsidP="006D37B6">
      <w:pPr>
        <w:pStyle w:val="Tekstprzypisudolnego"/>
        <w:ind w:left="142" w:hanging="142"/>
        <w:rPr>
          <w:sz w:val="16"/>
          <w:szCs w:val="16"/>
        </w:rPr>
      </w:pPr>
    </w:p>
    <w:p w:rsidR="0072796E" w:rsidRPr="00C37CD2" w:rsidRDefault="0072796E" w:rsidP="006D37B6">
      <w:pPr>
        <w:pStyle w:val="Tekstprzypisudolnego"/>
        <w:ind w:left="142" w:hanging="142"/>
        <w:rPr>
          <w:sz w:val="16"/>
          <w:szCs w:val="16"/>
        </w:rPr>
      </w:pPr>
    </w:p>
  </w:footnote>
  <w:footnote w:id="2">
    <w:p w:rsidR="0072796E" w:rsidRDefault="0072796E" w:rsidP="000A6F8C">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6E" w:rsidRDefault="00E95798" w:rsidP="00331F2D">
    <w:pPr>
      <w:pStyle w:val="Nagwek"/>
      <w:framePr w:wrap="around" w:vAnchor="text" w:hAnchor="margin" w:xAlign="right" w:y="1"/>
      <w:rPr>
        <w:rStyle w:val="Numerstrony"/>
      </w:rPr>
    </w:pPr>
    <w:r>
      <w:rPr>
        <w:rStyle w:val="Numerstrony"/>
      </w:rPr>
      <w:fldChar w:fldCharType="begin"/>
    </w:r>
    <w:r w:rsidR="0072796E">
      <w:rPr>
        <w:rStyle w:val="Numerstrony"/>
      </w:rPr>
      <w:instrText xml:space="preserve">PAGE  </w:instrText>
    </w:r>
    <w:r>
      <w:rPr>
        <w:rStyle w:val="Numerstrony"/>
      </w:rPr>
      <w:fldChar w:fldCharType="end"/>
    </w:r>
  </w:p>
  <w:p w:rsidR="0072796E" w:rsidRDefault="0072796E"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6E" w:rsidRDefault="0072796E" w:rsidP="00331F2D">
    <w:pPr>
      <w:pStyle w:val="Nagwek"/>
      <w:framePr w:wrap="around" w:vAnchor="text" w:hAnchor="margin" w:xAlign="right" w:y="1"/>
      <w:rPr>
        <w:rStyle w:val="Numerstrony"/>
      </w:rPr>
    </w:pPr>
  </w:p>
  <w:p w:rsidR="0072796E" w:rsidRDefault="0072796E"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6E" w:rsidRDefault="0072796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4D341682"/>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8">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9">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0">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1">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2">
    <w:nsid w:val="00000020"/>
    <w:multiLevelType w:val="singleLevel"/>
    <w:tmpl w:val="00000020"/>
    <w:name w:val="WW8Num32"/>
    <w:lvl w:ilvl="0">
      <w:start w:val="1"/>
      <w:numFmt w:val="decimal"/>
      <w:lvlText w:val="%1."/>
      <w:lvlJc w:val="left"/>
      <w:pPr>
        <w:tabs>
          <w:tab w:val="num" w:pos="0"/>
        </w:tabs>
        <w:ind w:left="720" w:hanging="360"/>
      </w:pPr>
      <w:rPr>
        <w:rFonts w:ascii="Symbol" w:hAnsi="Symbol"/>
      </w:rPr>
    </w:lvl>
  </w:abstractNum>
  <w:abstractNum w:abstractNumId="13">
    <w:nsid w:val="00000022"/>
    <w:multiLevelType w:val="singleLevel"/>
    <w:tmpl w:val="00000022"/>
    <w:name w:val="WW8Num34"/>
    <w:lvl w:ilvl="0">
      <w:start w:val="1"/>
      <w:numFmt w:val="decimal"/>
      <w:lvlText w:val="%1."/>
      <w:lvlJc w:val="left"/>
      <w:pPr>
        <w:tabs>
          <w:tab w:val="num" w:pos="720"/>
        </w:tabs>
        <w:ind w:left="720" w:hanging="360"/>
      </w:pPr>
      <w:rPr>
        <w:rFonts w:ascii="Symbol" w:hAnsi="Symbol"/>
      </w:rPr>
    </w:lvl>
  </w:abstractNum>
  <w:abstractNum w:abstractNumId="14">
    <w:nsid w:val="00000030"/>
    <w:multiLevelType w:val="singleLevel"/>
    <w:tmpl w:val="00000030"/>
    <w:name w:val="WW8Num48"/>
    <w:lvl w:ilvl="0">
      <w:start w:val="1"/>
      <w:numFmt w:val="lowerLetter"/>
      <w:lvlText w:val="%1."/>
      <w:lvlJc w:val="left"/>
      <w:pPr>
        <w:tabs>
          <w:tab w:val="num" w:pos="0"/>
        </w:tabs>
        <w:ind w:left="720" w:hanging="360"/>
      </w:pPr>
    </w:lvl>
  </w:abstractNum>
  <w:abstractNum w:abstractNumId="15">
    <w:nsid w:val="00000031"/>
    <w:multiLevelType w:val="singleLevel"/>
    <w:tmpl w:val="25AA55A4"/>
    <w:name w:val="WW8Num49"/>
    <w:lvl w:ilvl="0">
      <w:start w:val="1"/>
      <w:numFmt w:val="decimal"/>
      <w:lvlText w:val="%1."/>
      <w:lvlJc w:val="left"/>
      <w:pPr>
        <w:tabs>
          <w:tab w:val="num" w:pos="720"/>
        </w:tabs>
        <w:ind w:left="720" w:hanging="360"/>
      </w:pPr>
      <w:rPr>
        <w:b w:val="0"/>
      </w:rPr>
    </w:lvl>
  </w:abstractNum>
  <w:abstractNum w:abstractNumId="16">
    <w:nsid w:val="002C3CFA"/>
    <w:multiLevelType w:val="multilevel"/>
    <w:tmpl w:val="E932CDF4"/>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5C2B98"/>
    <w:multiLevelType w:val="singleLevel"/>
    <w:tmpl w:val="EDBAA566"/>
    <w:lvl w:ilvl="0">
      <w:start w:val="1"/>
      <w:numFmt w:val="decimal"/>
      <w:lvlText w:val="%1. "/>
      <w:legacy w:legacy="1" w:legacySpace="0" w:legacyIndent="283"/>
      <w:lvlJc w:val="left"/>
      <w:pPr>
        <w:ind w:left="283" w:hanging="283"/>
      </w:pPr>
      <w:rPr>
        <w:rFonts w:ascii="Arial Narrow" w:hAnsi="Arial Narrow" w:hint="default"/>
        <w:b w:val="0"/>
        <w:i w:val="0"/>
        <w:sz w:val="24"/>
      </w:rPr>
    </w:lvl>
  </w:abstractNum>
  <w:abstractNum w:abstractNumId="21">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A7C36D4"/>
    <w:multiLevelType w:val="hybridMultilevel"/>
    <w:tmpl w:val="2E7EE636"/>
    <w:lvl w:ilvl="0" w:tplc="3C4A63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2C093E"/>
    <w:multiLevelType w:val="hybridMultilevel"/>
    <w:tmpl w:val="75D839BA"/>
    <w:name w:val="WW8Num11222233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1C9B18D3"/>
    <w:multiLevelType w:val="hybridMultilevel"/>
    <w:tmpl w:val="E558F02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6E604D3"/>
    <w:multiLevelType w:val="hybridMultilevel"/>
    <w:tmpl w:val="95FEDB7C"/>
    <w:lvl w:ilvl="0" w:tplc="8984F7BC">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28700C"/>
    <w:multiLevelType w:val="hybridMultilevel"/>
    <w:tmpl w:val="687E2768"/>
    <w:lvl w:ilvl="0" w:tplc="0415000F">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35732E1F"/>
    <w:multiLevelType w:val="hybridMultilevel"/>
    <w:tmpl w:val="2FD8DED6"/>
    <w:lvl w:ilvl="0" w:tplc="04150011">
      <w:start w:val="1"/>
      <w:numFmt w:val="decimal"/>
      <w:lvlText w:val="%1)"/>
      <w:lvlJc w:val="left"/>
      <w:pPr>
        <w:ind w:left="1070"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nsid w:val="4EFB4730"/>
    <w:multiLevelType w:val="hybridMultilevel"/>
    <w:tmpl w:val="A80439CC"/>
    <w:lvl w:ilvl="0" w:tplc="A70E4F68">
      <w:start w:val="3"/>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9">
    <w:nsid w:val="57B6245A"/>
    <w:multiLevelType w:val="hybridMultilevel"/>
    <w:tmpl w:val="4F2E1EDA"/>
    <w:lvl w:ilvl="0" w:tplc="00B8FA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5F156985"/>
    <w:multiLevelType w:val="multilevel"/>
    <w:tmpl w:val="CAC20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nsid w:val="661875B2"/>
    <w:multiLevelType w:val="hybridMultilevel"/>
    <w:tmpl w:val="E684E5A8"/>
    <w:lvl w:ilvl="0" w:tplc="0415000F">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59">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62">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63">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6">
    <w:nsid w:val="7FC7386C"/>
    <w:multiLevelType w:val="hybridMultilevel"/>
    <w:tmpl w:val="765C15D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98C522C">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8"/>
  </w:num>
  <w:num w:numId="2">
    <w:abstractNumId w:val="34"/>
  </w:num>
  <w:num w:numId="3">
    <w:abstractNumId w:val="29"/>
  </w:num>
  <w:num w:numId="4">
    <w:abstractNumId w:val="55"/>
  </w:num>
  <w:num w:numId="5">
    <w:abstractNumId w:val="19"/>
  </w:num>
  <w:num w:numId="6">
    <w:abstractNumId w:val="35"/>
  </w:num>
  <w:num w:numId="7">
    <w:abstractNumId w:val="54"/>
  </w:num>
  <w:num w:numId="8">
    <w:abstractNumId w:val="60"/>
  </w:num>
  <w:num w:numId="9">
    <w:abstractNumId w:val="36"/>
  </w:num>
  <w:num w:numId="10">
    <w:abstractNumId w:val="37"/>
  </w:num>
  <w:num w:numId="11">
    <w:abstractNumId w:val="4"/>
  </w:num>
  <w:num w:numId="12">
    <w:abstractNumId w:val="59"/>
  </w:num>
  <w:num w:numId="13">
    <w:abstractNumId w:val="27"/>
  </w:num>
  <w:num w:numId="14">
    <w:abstractNumId w:val="41"/>
  </w:num>
  <w:num w:numId="15">
    <w:abstractNumId w:val="38"/>
  </w:num>
  <w:num w:numId="16">
    <w:abstractNumId w:val="26"/>
  </w:num>
  <w:num w:numId="17">
    <w:abstractNumId w:val="40"/>
  </w:num>
  <w:num w:numId="18">
    <w:abstractNumId w:val="65"/>
  </w:num>
  <w:num w:numId="19">
    <w:abstractNumId w:val="63"/>
  </w:num>
  <w:num w:numId="20">
    <w:abstractNumId w:val="42"/>
  </w:num>
  <w:num w:numId="21">
    <w:abstractNumId w:val="64"/>
  </w:num>
  <w:num w:numId="22">
    <w:abstractNumId w:val="45"/>
  </w:num>
  <w:num w:numId="23">
    <w:abstractNumId w:val="58"/>
  </w:num>
  <w:num w:numId="24">
    <w:abstractNumId w:val="23"/>
  </w:num>
  <w:num w:numId="25">
    <w:abstractNumId w:val="44"/>
  </w:num>
  <w:num w:numId="26">
    <w:abstractNumId w:val="56"/>
  </w:num>
  <w:num w:numId="27">
    <w:abstractNumId w:val="16"/>
  </w:num>
  <w:num w:numId="28">
    <w:abstractNumId w:val="49"/>
  </w:num>
  <w:num w:numId="29">
    <w:abstractNumId w:val="46"/>
  </w:num>
  <w:num w:numId="30">
    <w:abstractNumId w:val="33"/>
  </w:num>
  <w:num w:numId="31">
    <w:abstractNumId w:val="66"/>
  </w:num>
  <w:num w:numId="32">
    <w:abstractNumId w:val="20"/>
  </w:num>
  <w:num w:numId="33">
    <w:abstractNumId w:val="53"/>
  </w:num>
  <w:num w:numId="34">
    <w:abstractNumId w:val="47"/>
  </w:num>
  <w:num w:numId="35">
    <w:abstractNumId w:val="25"/>
  </w:num>
  <w:num w:numId="36">
    <w:abstractNumId w:val="48"/>
  </w:num>
  <w:num w:numId="37">
    <w:abstractNumId w:val="62"/>
  </w:num>
  <w:num w:numId="38">
    <w:abstractNumId w:val="22"/>
  </w:num>
  <w:num w:numId="39">
    <w:abstractNumId w:val="32"/>
  </w:num>
  <w:num w:numId="40">
    <w:abstractNumId w:val="43"/>
  </w:num>
  <w:num w:numId="41">
    <w:abstractNumId w:val="17"/>
  </w:num>
  <w:num w:numId="42">
    <w:abstractNumId w:val="18"/>
  </w:num>
  <w:num w:numId="43">
    <w:abstractNumId w:val="31"/>
  </w:num>
  <w:num w:numId="44">
    <w:abstractNumId w:val="61"/>
  </w:num>
  <w:num w:numId="45">
    <w:abstractNumId w:val="50"/>
  </w:num>
  <w:num w:numId="46">
    <w:abstractNumId w:val="51"/>
  </w:num>
  <w:num w:numId="47">
    <w:abstractNumId w:val="30"/>
  </w:num>
  <w:num w:numId="48">
    <w:abstractNumId w:val="52"/>
  </w:num>
  <w:num w:numId="49">
    <w:abstractNumId w:val="39"/>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99682"/>
    <o:shapelayout v:ext="edit">
      <o:idmap v:ext="edit" data="1"/>
    </o:shapelayout>
  </w:hdrShapeDefaults>
  <w:footnotePr>
    <w:footnote w:id="-1"/>
    <w:footnote w:id="0"/>
  </w:footnotePr>
  <w:endnotePr>
    <w:endnote w:id="-1"/>
    <w:endnote w:id="0"/>
  </w:endnotePr>
  <w:compat/>
  <w:rsids>
    <w:rsidRoot w:val="00BD3D5A"/>
    <w:rsid w:val="00000205"/>
    <w:rsid w:val="00000D6C"/>
    <w:rsid w:val="000049DC"/>
    <w:rsid w:val="00004A4A"/>
    <w:rsid w:val="0000748B"/>
    <w:rsid w:val="00011050"/>
    <w:rsid w:val="0002142A"/>
    <w:rsid w:val="00021AAD"/>
    <w:rsid w:val="0002316B"/>
    <w:rsid w:val="00026870"/>
    <w:rsid w:val="00035C0D"/>
    <w:rsid w:val="000430D9"/>
    <w:rsid w:val="000475D5"/>
    <w:rsid w:val="00047DF9"/>
    <w:rsid w:val="00052822"/>
    <w:rsid w:val="00056940"/>
    <w:rsid w:val="00061068"/>
    <w:rsid w:val="00063372"/>
    <w:rsid w:val="00066EE4"/>
    <w:rsid w:val="00083243"/>
    <w:rsid w:val="00083AD2"/>
    <w:rsid w:val="0008439C"/>
    <w:rsid w:val="00086C96"/>
    <w:rsid w:val="000874BE"/>
    <w:rsid w:val="0009028E"/>
    <w:rsid w:val="000915D0"/>
    <w:rsid w:val="00091DB1"/>
    <w:rsid w:val="0009249E"/>
    <w:rsid w:val="0009285E"/>
    <w:rsid w:val="00093E9D"/>
    <w:rsid w:val="000954B1"/>
    <w:rsid w:val="000A3484"/>
    <w:rsid w:val="000A3DAF"/>
    <w:rsid w:val="000A44B4"/>
    <w:rsid w:val="000A6F8C"/>
    <w:rsid w:val="000A70A0"/>
    <w:rsid w:val="000A77DC"/>
    <w:rsid w:val="000B006C"/>
    <w:rsid w:val="000B0DE8"/>
    <w:rsid w:val="000B7991"/>
    <w:rsid w:val="000B7FBA"/>
    <w:rsid w:val="000C0C1F"/>
    <w:rsid w:val="000D101C"/>
    <w:rsid w:val="000D4061"/>
    <w:rsid w:val="000E26BE"/>
    <w:rsid w:val="000E5418"/>
    <w:rsid w:val="000E6FBB"/>
    <w:rsid w:val="000F3E4E"/>
    <w:rsid w:val="000F66B6"/>
    <w:rsid w:val="00106386"/>
    <w:rsid w:val="0012107A"/>
    <w:rsid w:val="00125216"/>
    <w:rsid w:val="00125A9D"/>
    <w:rsid w:val="00127ACA"/>
    <w:rsid w:val="00135490"/>
    <w:rsid w:val="00137C00"/>
    <w:rsid w:val="001403A2"/>
    <w:rsid w:val="00143104"/>
    <w:rsid w:val="00143437"/>
    <w:rsid w:val="00143A11"/>
    <w:rsid w:val="00143AF8"/>
    <w:rsid w:val="001451E0"/>
    <w:rsid w:val="00152791"/>
    <w:rsid w:val="00153C63"/>
    <w:rsid w:val="001546AC"/>
    <w:rsid w:val="00160D51"/>
    <w:rsid w:val="00160F1B"/>
    <w:rsid w:val="0016197D"/>
    <w:rsid w:val="0016226E"/>
    <w:rsid w:val="00165AAA"/>
    <w:rsid w:val="001719DA"/>
    <w:rsid w:val="00172364"/>
    <w:rsid w:val="0017523D"/>
    <w:rsid w:val="00176E0C"/>
    <w:rsid w:val="001875D8"/>
    <w:rsid w:val="00192C63"/>
    <w:rsid w:val="0019694C"/>
    <w:rsid w:val="00196ED8"/>
    <w:rsid w:val="001B22B6"/>
    <w:rsid w:val="001B30D8"/>
    <w:rsid w:val="001B56A9"/>
    <w:rsid w:val="001C16C6"/>
    <w:rsid w:val="001C1B15"/>
    <w:rsid w:val="001C4650"/>
    <w:rsid w:val="001D023A"/>
    <w:rsid w:val="001D1962"/>
    <w:rsid w:val="001D1B49"/>
    <w:rsid w:val="001D3F06"/>
    <w:rsid w:val="001F00AC"/>
    <w:rsid w:val="001F0863"/>
    <w:rsid w:val="001F2AD4"/>
    <w:rsid w:val="001F3F74"/>
    <w:rsid w:val="001F4FB7"/>
    <w:rsid w:val="00200177"/>
    <w:rsid w:val="00200A44"/>
    <w:rsid w:val="00203791"/>
    <w:rsid w:val="00203D1D"/>
    <w:rsid w:val="002065A4"/>
    <w:rsid w:val="0020768D"/>
    <w:rsid w:val="00210FA3"/>
    <w:rsid w:val="00211F18"/>
    <w:rsid w:val="00217A52"/>
    <w:rsid w:val="002207A9"/>
    <w:rsid w:val="002225BA"/>
    <w:rsid w:val="00224C8D"/>
    <w:rsid w:val="00231DD9"/>
    <w:rsid w:val="00243E4F"/>
    <w:rsid w:val="00255904"/>
    <w:rsid w:val="0025756E"/>
    <w:rsid w:val="00260D71"/>
    <w:rsid w:val="002611EC"/>
    <w:rsid w:val="00263956"/>
    <w:rsid w:val="00265CAC"/>
    <w:rsid w:val="00267CF5"/>
    <w:rsid w:val="00273BDC"/>
    <w:rsid w:val="00283C66"/>
    <w:rsid w:val="002936D7"/>
    <w:rsid w:val="002953EC"/>
    <w:rsid w:val="002B68A9"/>
    <w:rsid w:val="002B7166"/>
    <w:rsid w:val="002D0CE0"/>
    <w:rsid w:val="002D5801"/>
    <w:rsid w:val="002D66C2"/>
    <w:rsid w:val="002E0028"/>
    <w:rsid w:val="002E05A6"/>
    <w:rsid w:val="002E3C76"/>
    <w:rsid w:val="002F13F3"/>
    <w:rsid w:val="002F18A6"/>
    <w:rsid w:val="002F2105"/>
    <w:rsid w:val="002F652C"/>
    <w:rsid w:val="00300F71"/>
    <w:rsid w:val="003041D5"/>
    <w:rsid w:val="00316EFA"/>
    <w:rsid w:val="00321CB8"/>
    <w:rsid w:val="00323B39"/>
    <w:rsid w:val="0032658E"/>
    <w:rsid w:val="00326A45"/>
    <w:rsid w:val="00331F2D"/>
    <w:rsid w:val="00332910"/>
    <w:rsid w:val="0034045F"/>
    <w:rsid w:val="00344B12"/>
    <w:rsid w:val="0034549A"/>
    <w:rsid w:val="00345936"/>
    <w:rsid w:val="003537ED"/>
    <w:rsid w:val="0036047D"/>
    <w:rsid w:val="00361F40"/>
    <w:rsid w:val="00362D72"/>
    <w:rsid w:val="003740E1"/>
    <w:rsid w:val="00376369"/>
    <w:rsid w:val="003764B1"/>
    <w:rsid w:val="003800B7"/>
    <w:rsid w:val="00387EB1"/>
    <w:rsid w:val="00396C3E"/>
    <w:rsid w:val="003A4B28"/>
    <w:rsid w:val="003A68A1"/>
    <w:rsid w:val="003A75CE"/>
    <w:rsid w:val="003B0975"/>
    <w:rsid w:val="003B4239"/>
    <w:rsid w:val="003C3343"/>
    <w:rsid w:val="003C34EC"/>
    <w:rsid w:val="003D0C88"/>
    <w:rsid w:val="003D20A9"/>
    <w:rsid w:val="003D25AA"/>
    <w:rsid w:val="003D4F61"/>
    <w:rsid w:val="003E2334"/>
    <w:rsid w:val="003E3095"/>
    <w:rsid w:val="003E6426"/>
    <w:rsid w:val="003E672D"/>
    <w:rsid w:val="003F1757"/>
    <w:rsid w:val="003F69EC"/>
    <w:rsid w:val="003F7849"/>
    <w:rsid w:val="0040087E"/>
    <w:rsid w:val="00400C0B"/>
    <w:rsid w:val="00404F14"/>
    <w:rsid w:val="00412901"/>
    <w:rsid w:val="00413B0C"/>
    <w:rsid w:val="00416B8E"/>
    <w:rsid w:val="00416CC7"/>
    <w:rsid w:val="004212D9"/>
    <w:rsid w:val="00421DA7"/>
    <w:rsid w:val="0042367B"/>
    <w:rsid w:val="00425D8A"/>
    <w:rsid w:val="0042759E"/>
    <w:rsid w:val="00427E0D"/>
    <w:rsid w:val="004311F5"/>
    <w:rsid w:val="004338E4"/>
    <w:rsid w:val="00441C7E"/>
    <w:rsid w:val="00443ED0"/>
    <w:rsid w:val="00444D4C"/>
    <w:rsid w:val="00447D83"/>
    <w:rsid w:val="00450F2B"/>
    <w:rsid w:val="00457610"/>
    <w:rsid w:val="00461EEB"/>
    <w:rsid w:val="00463810"/>
    <w:rsid w:val="00467B16"/>
    <w:rsid w:val="0047485A"/>
    <w:rsid w:val="00476315"/>
    <w:rsid w:val="00476AE7"/>
    <w:rsid w:val="0047732C"/>
    <w:rsid w:val="00480D20"/>
    <w:rsid w:val="00485D89"/>
    <w:rsid w:val="00492E2A"/>
    <w:rsid w:val="00493A8C"/>
    <w:rsid w:val="0049547D"/>
    <w:rsid w:val="00497948"/>
    <w:rsid w:val="004A087D"/>
    <w:rsid w:val="004A0CDD"/>
    <w:rsid w:val="004A355F"/>
    <w:rsid w:val="004A7B42"/>
    <w:rsid w:val="004B3EB9"/>
    <w:rsid w:val="004B4021"/>
    <w:rsid w:val="004C1425"/>
    <w:rsid w:val="004C390E"/>
    <w:rsid w:val="004C3D46"/>
    <w:rsid w:val="004C7F19"/>
    <w:rsid w:val="004D0DB3"/>
    <w:rsid w:val="004D21D5"/>
    <w:rsid w:val="004D22CD"/>
    <w:rsid w:val="004D42B1"/>
    <w:rsid w:val="004D5329"/>
    <w:rsid w:val="004E2018"/>
    <w:rsid w:val="004E486E"/>
    <w:rsid w:val="004E51D4"/>
    <w:rsid w:val="004F0DC5"/>
    <w:rsid w:val="004F3CE7"/>
    <w:rsid w:val="004F6E54"/>
    <w:rsid w:val="005021C0"/>
    <w:rsid w:val="00505EB6"/>
    <w:rsid w:val="005176DB"/>
    <w:rsid w:val="00522ED2"/>
    <w:rsid w:val="00524074"/>
    <w:rsid w:val="0052471D"/>
    <w:rsid w:val="00527DEA"/>
    <w:rsid w:val="005302C5"/>
    <w:rsid w:val="005357DB"/>
    <w:rsid w:val="00535FA7"/>
    <w:rsid w:val="00541066"/>
    <w:rsid w:val="00551778"/>
    <w:rsid w:val="0056077B"/>
    <w:rsid w:val="005664FB"/>
    <w:rsid w:val="00571FA3"/>
    <w:rsid w:val="00573E16"/>
    <w:rsid w:val="005750DB"/>
    <w:rsid w:val="00576E66"/>
    <w:rsid w:val="00582787"/>
    <w:rsid w:val="00583C81"/>
    <w:rsid w:val="0059182F"/>
    <w:rsid w:val="00595FF1"/>
    <w:rsid w:val="00596F20"/>
    <w:rsid w:val="005A055C"/>
    <w:rsid w:val="005A17CD"/>
    <w:rsid w:val="005A6664"/>
    <w:rsid w:val="005A6E9B"/>
    <w:rsid w:val="005A79D3"/>
    <w:rsid w:val="005B05EB"/>
    <w:rsid w:val="005B09C3"/>
    <w:rsid w:val="005B457A"/>
    <w:rsid w:val="005B5A8C"/>
    <w:rsid w:val="005C0156"/>
    <w:rsid w:val="005C32FB"/>
    <w:rsid w:val="005C55DD"/>
    <w:rsid w:val="005C6367"/>
    <w:rsid w:val="005C6A9C"/>
    <w:rsid w:val="005C78B9"/>
    <w:rsid w:val="005D117D"/>
    <w:rsid w:val="005D50C8"/>
    <w:rsid w:val="005D5D0D"/>
    <w:rsid w:val="005E00B1"/>
    <w:rsid w:val="005E12D8"/>
    <w:rsid w:val="00601F1A"/>
    <w:rsid w:val="00606C2D"/>
    <w:rsid w:val="006131D7"/>
    <w:rsid w:val="00613899"/>
    <w:rsid w:val="00613A2E"/>
    <w:rsid w:val="00614556"/>
    <w:rsid w:val="00614B09"/>
    <w:rsid w:val="006170E3"/>
    <w:rsid w:val="00617F0A"/>
    <w:rsid w:val="00623F44"/>
    <w:rsid w:val="00627CD3"/>
    <w:rsid w:val="00642E2C"/>
    <w:rsid w:val="00647E59"/>
    <w:rsid w:val="006509B2"/>
    <w:rsid w:val="00655E6F"/>
    <w:rsid w:val="00664A16"/>
    <w:rsid w:val="00664B73"/>
    <w:rsid w:val="00675033"/>
    <w:rsid w:val="00685A01"/>
    <w:rsid w:val="00686CC4"/>
    <w:rsid w:val="006872E5"/>
    <w:rsid w:val="00690E23"/>
    <w:rsid w:val="00691661"/>
    <w:rsid w:val="006926D2"/>
    <w:rsid w:val="006930F7"/>
    <w:rsid w:val="0069432F"/>
    <w:rsid w:val="006957A3"/>
    <w:rsid w:val="006961DD"/>
    <w:rsid w:val="0069622F"/>
    <w:rsid w:val="00696EB1"/>
    <w:rsid w:val="00697D5C"/>
    <w:rsid w:val="006A2BD2"/>
    <w:rsid w:val="006A5BEB"/>
    <w:rsid w:val="006A7975"/>
    <w:rsid w:val="006B3D1A"/>
    <w:rsid w:val="006B4767"/>
    <w:rsid w:val="006B5054"/>
    <w:rsid w:val="006B5583"/>
    <w:rsid w:val="006B6037"/>
    <w:rsid w:val="006D01BC"/>
    <w:rsid w:val="006D37B6"/>
    <w:rsid w:val="006E1060"/>
    <w:rsid w:val="006E1A5F"/>
    <w:rsid w:val="006E55D5"/>
    <w:rsid w:val="006F7729"/>
    <w:rsid w:val="00700D3A"/>
    <w:rsid w:val="007051F6"/>
    <w:rsid w:val="007068F1"/>
    <w:rsid w:val="007077DB"/>
    <w:rsid w:val="00711049"/>
    <w:rsid w:val="0071183D"/>
    <w:rsid w:val="007118C1"/>
    <w:rsid w:val="00716BFB"/>
    <w:rsid w:val="00717B31"/>
    <w:rsid w:val="007208F9"/>
    <w:rsid w:val="00720E4F"/>
    <w:rsid w:val="00726865"/>
    <w:rsid w:val="0072796E"/>
    <w:rsid w:val="00730D2D"/>
    <w:rsid w:val="007344B3"/>
    <w:rsid w:val="0074214E"/>
    <w:rsid w:val="0074726D"/>
    <w:rsid w:val="00751E37"/>
    <w:rsid w:val="00756B4D"/>
    <w:rsid w:val="00757586"/>
    <w:rsid w:val="007606DD"/>
    <w:rsid w:val="00766F03"/>
    <w:rsid w:val="007719E5"/>
    <w:rsid w:val="007770DC"/>
    <w:rsid w:val="007855FD"/>
    <w:rsid w:val="00791375"/>
    <w:rsid w:val="00792E79"/>
    <w:rsid w:val="007954F7"/>
    <w:rsid w:val="007A0D98"/>
    <w:rsid w:val="007A104E"/>
    <w:rsid w:val="007A3CF5"/>
    <w:rsid w:val="007A6D8B"/>
    <w:rsid w:val="007A7076"/>
    <w:rsid w:val="007A7095"/>
    <w:rsid w:val="007B319D"/>
    <w:rsid w:val="007C15FF"/>
    <w:rsid w:val="007C3BFA"/>
    <w:rsid w:val="007D0282"/>
    <w:rsid w:val="007D1312"/>
    <w:rsid w:val="007D20ED"/>
    <w:rsid w:val="007D2DD0"/>
    <w:rsid w:val="007D624C"/>
    <w:rsid w:val="007D783A"/>
    <w:rsid w:val="007E3383"/>
    <w:rsid w:val="007E6EF0"/>
    <w:rsid w:val="007F2F4F"/>
    <w:rsid w:val="007F3931"/>
    <w:rsid w:val="007F78DF"/>
    <w:rsid w:val="00801AB1"/>
    <w:rsid w:val="00804D2C"/>
    <w:rsid w:val="008074C1"/>
    <w:rsid w:val="00811759"/>
    <w:rsid w:val="00825591"/>
    <w:rsid w:val="0082589F"/>
    <w:rsid w:val="0082794E"/>
    <w:rsid w:val="00830269"/>
    <w:rsid w:val="008331DA"/>
    <w:rsid w:val="00841176"/>
    <w:rsid w:val="008479F8"/>
    <w:rsid w:val="008502F5"/>
    <w:rsid w:val="0085074E"/>
    <w:rsid w:val="00851A50"/>
    <w:rsid w:val="00853F04"/>
    <w:rsid w:val="00863660"/>
    <w:rsid w:val="0086598E"/>
    <w:rsid w:val="00882D28"/>
    <w:rsid w:val="008847CF"/>
    <w:rsid w:val="0088521E"/>
    <w:rsid w:val="00886CEA"/>
    <w:rsid w:val="00890109"/>
    <w:rsid w:val="008A1F04"/>
    <w:rsid w:val="008A2E92"/>
    <w:rsid w:val="008C0D32"/>
    <w:rsid w:val="008C1574"/>
    <w:rsid w:val="008D054B"/>
    <w:rsid w:val="008D3A0C"/>
    <w:rsid w:val="008D3D56"/>
    <w:rsid w:val="008D558E"/>
    <w:rsid w:val="008D69A7"/>
    <w:rsid w:val="008D75C9"/>
    <w:rsid w:val="008E2DDA"/>
    <w:rsid w:val="008E73EC"/>
    <w:rsid w:val="008F2006"/>
    <w:rsid w:val="008F3F65"/>
    <w:rsid w:val="008F7B5E"/>
    <w:rsid w:val="008F7D3F"/>
    <w:rsid w:val="009058BF"/>
    <w:rsid w:val="009143AD"/>
    <w:rsid w:val="00915282"/>
    <w:rsid w:val="00916298"/>
    <w:rsid w:val="0092127D"/>
    <w:rsid w:val="00923E80"/>
    <w:rsid w:val="00933DF5"/>
    <w:rsid w:val="0094587E"/>
    <w:rsid w:val="0094686D"/>
    <w:rsid w:val="00947B87"/>
    <w:rsid w:val="00961092"/>
    <w:rsid w:val="0096635C"/>
    <w:rsid w:val="009707EC"/>
    <w:rsid w:val="0097327D"/>
    <w:rsid w:val="00973E4E"/>
    <w:rsid w:val="00975A28"/>
    <w:rsid w:val="00980739"/>
    <w:rsid w:val="009850C1"/>
    <w:rsid w:val="00990F83"/>
    <w:rsid w:val="0099432A"/>
    <w:rsid w:val="00996912"/>
    <w:rsid w:val="00997DC5"/>
    <w:rsid w:val="009C4D30"/>
    <w:rsid w:val="009C55E5"/>
    <w:rsid w:val="009C7F89"/>
    <w:rsid w:val="009D39BD"/>
    <w:rsid w:val="009D5082"/>
    <w:rsid w:val="009E2C60"/>
    <w:rsid w:val="009E45E3"/>
    <w:rsid w:val="009E6DF5"/>
    <w:rsid w:val="009E7F54"/>
    <w:rsid w:val="009F6500"/>
    <w:rsid w:val="009F6A0C"/>
    <w:rsid w:val="00A01AAA"/>
    <w:rsid w:val="00A04661"/>
    <w:rsid w:val="00A06A81"/>
    <w:rsid w:val="00A128C0"/>
    <w:rsid w:val="00A12C88"/>
    <w:rsid w:val="00A12F09"/>
    <w:rsid w:val="00A15830"/>
    <w:rsid w:val="00A22BB3"/>
    <w:rsid w:val="00A24375"/>
    <w:rsid w:val="00A31E02"/>
    <w:rsid w:val="00A36C40"/>
    <w:rsid w:val="00A55F01"/>
    <w:rsid w:val="00A60295"/>
    <w:rsid w:val="00A7148E"/>
    <w:rsid w:val="00A73A48"/>
    <w:rsid w:val="00A754CA"/>
    <w:rsid w:val="00A7668C"/>
    <w:rsid w:val="00A77D1F"/>
    <w:rsid w:val="00A77FE3"/>
    <w:rsid w:val="00A80288"/>
    <w:rsid w:val="00A82413"/>
    <w:rsid w:val="00A83272"/>
    <w:rsid w:val="00A84E31"/>
    <w:rsid w:val="00A9748D"/>
    <w:rsid w:val="00AA0D6C"/>
    <w:rsid w:val="00AA58DD"/>
    <w:rsid w:val="00AA5AF2"/>
    <w:rsid w:val="00AB2653"/>
    <w:rsid w:val="00AB28BD"/>
    <w:rsid w:val="00AB426F"/>
    <w:rsid w:val="00AC4945"/>
    <w:rsid w:val="00AD47B2"/>
    <w:rsid w:val="00AD4F37"/>
    <w:rsid w:val="00AE4552"/>
    <w:rsid w:val="00AE652F"/>
    <w:rsid w:val="00AF19D7"/>
    <w:rsid w:val="00AF4E29"/>
    <w:rsid w:val="00AF4EBA"/>
    <w:rsid w:val="00AF7F45"/>
    <w:rsid w:val="00B016A3"/>
    <w:rsid w:val="00B02ABC"/>
    <w:rsid w:val="00B02BEF"/>
    <w:rsid w:val="00B02DD8"/>
    <w:rsid w:val="00B033D3"/>
    <w:rsid w:val="00B0552B"/>
    <w:rsid w:val="00B16641"/>
    <w:rsid w:val="00B172FD"/>
    <w:rsid w:val="00B17DE9"/>
    <w:rsid w:val="00B31C62"/>
    <w:rsid w:val="00B432C6"/>
    <w:rsid w:val="00B51CDA"/>
    <w:rsid w:val="00B52056"/>
    <w:rsid w:val="00B5558D"/>
    <w:rsid w:val="00B62803"/>
    <w:rsid w:val="00B73F14"/>
    <w:rsid w:val="00B749AF"/>
    <w:rsid w:val="00B75DEE"/>
    <w:rsid w:val="00B77532"/>
    <w:rsid w:val="00B7776E"/>
    <w:rsid w:val="00B80B5F"/>
    <w:rsid w:val="00B81107"/>
    <w:rsid w:val="00B87F39"/>
    <w:rsid w:val="00B917CD"/>
    <w:rsid w:val="00B92D65"/>
    <w:rsid w:val="00B93D4A"/>
    <w:rsid w:val="00B9555E"/>
    <w:rsid w:val="00B9642F"/>
    <w:rsid w:val="00B97C2E"/>
    <w:rsid w:val="00BA58C6"/>
    <w:rsid w:val="00BA6CF5"/>
    <w:rsid w:val="00BB083D"/>
    <w:rsid w:val="00BC153E"/>
    <w:rsid w:val="00BD11EF"/>
    <w:rsid w:val="00BD1CAD"/>
    <w:rsid w:val="00BD2AE7"/>
    <w:rsid w:val="00BD3D5A"/>
    <w:rsid w:val="00BD6948"/>
    <w:rsid w:val="00BE041F"/>
    <w:rsid w:val="00BE2B52"/>
    <w:rsid w:val="00BE2DEF"/>
    <w:rsid w:val="00BE2F71"/>
    <w:rsid w:val="00BE2F94"/>
    <w:rsid w:val="00BE48CC"/>
    <w:rsid w:val="00BE7028"/>
    <w:rsid w:val="00BF57F7"/>
    <w:rsid w:val="00BF5A4D"/>
    <w:rsid w:val="00BF6CA4"/>
    <w:rsid w:val="00C03E21"/>
    <w:rsid w:val="00C061D1"/>
    <w:rsid w:val="00C07B1A"/>
    <w:rsid w:val="00C131F0"/>
    <w:rsid w:val="00C167BA"/>
    <w:rsid w:val="00C17722"/>
    <w:rsid w:val="00C20ED1"/>
    <w:rsid w:val="00C22045"/>
    <w:rsid w:val="00C259EA"/>
    <w:rsid w:val="00C307F5"/>
    <w:rsid w:val="00C324E8"/>
    <w:rsid w:val="00C3712B"/>
    <w:rsid w:val="00C423E8"/>
    <w:rsid w:val="00C6277E"/>
    <w:rsid w:val="00C632D1"/>
    <w:rsid w:val="00C7002A"/>
    <w:rsid w:val="00C738FD"/>
    <w:rsid w:val="00C80A58"/>
    <w:rsid w:val="00C82E41"/>
    <w:rsid w:val="00C931CE"/>
    <w:rsid w:val="00C939DA"/>
    <w:rsid w:val="00CA4F4F"/>
    <w:rsid w:val="00CB17D0"/>
    <w:rsid w:val="00CC0E13"/>
    <w:rsid w:val="00CC213C"/>
    <w:rsid w:val="00CD0E77"/>
    <w:rsid w:val="00CD3792"/>
    <w:rsid w:val="00CD5CD9"/>
    <w:rsid w:val="00CD5CF4"/>
    <w:rsid w:val="00CD5CFF"/>
    <w:rsid w:val="00CE0FC9"/>
    <w:rsid w:val="00CE5A63"/>
    <w:rsid w:val="00CE5C16"/>
    <w:rsid w:val="00CE66E2"/>
    <w:rsid w:val="00CE691D"/>
    <w:rsid w:val="00CF064C"/>
    <w:rsid w:val="00CF36CB"/>
    <w:rsid w:val="00D06160"/>
    <w:rsid w:val="00D11CD7"/>
    <w:rsid w:val="00D11F3E"/>
    <w:rsid w:val="00D12E23"/>
    <w:rsid w:val="00D135E5"/>
    <w:rsid w:val="00D228A6"/>
    <w:rsid w:val="00D37466"/>
    <w:rsid w:val="00D42D82"/>
    <w:rsid w:val="00D5395F"/>
    <w:rsid w:val="00D57FA3"/>
    <w:rsid w:val="00D6119A"/>
    <w:rsid w:val="00D61CAC"/>
    <w:rsid w:val="00D62B79"/>
    <w:rsid w:val="00D64766"/>
    <w:rsid w:val="00D668FD"/>
    <w:rsid w:val="00D6719E"/>
    <w:rsid w:val="00D75F7A"/>
    <w:rsid w:val="00D91C2E"/>
    <w:rsid w:val="00D94A4D"/>
    <w:rsid w:val="00D9767F"/>
    <w:rsid w:val="00D97D5A"/>
    <w:rsid w:val="00DA1219"/>
    <w:rsid w:val="00DA3B67"/>
    <w:rsid w:val="00DA3F40"/>
    <w:rsid w:val="00DA6AC4"/>
    <w:rsid w:val="00DB363D"/>
    <w:rsid w:val="00DB3B7F"/>
    <w:rsid w:val="00DB4473"/>
    <w:rsid w:val="00DB5638"/>
    <w:rsid w:val="00DB6F1A"/>
    <w:rsid w:val="00DB701D"/>
    <w:rsid w:val="00DC5378"/>
    <w:rsid w:val="00DC54BF"/>
    <w:rsid w:val="00DC715B"/>
    <w:rsid w:val="00DD3D0C"/>
    <w:rsid w:val="00DD5AA7"/>
    <w:rsid w:val="00DD681E"/>
    <w:rsid w:val="00DE07A3"/>
    <w:rsid w:val="00DE478F"/>
    <w:rsid w:val="00DE4DA2"/>
    <w:rsid w:val="00DE5967"/>
    <w:rsid w:val="00DE7928"/>
    <w:rsid w:val="00DF3CE5"/>
    <w:rsid w:val="00DF6A77"/>
    <w:rsid w:val="00E0078B"/>
    <w:rsid w:val="00E02B6F"/>
    <w:rsid w:val="00E05337"/>
    <w:rsid w:val="00E10173"/>
    <w:rsid w:val="00E12A04"/>
    <w:rsid w:val="00E12EE1"/>
    <w:rsid w:val="00E20728"/>
    <w:rsid w:val="00E20F82"/>
    <w:rsid w:val="00E25387"/>
    <w:rsid w:val="00E276F6"/>
    <w:rsid w:val="00E40EF2"/>
    <w:rsid w:val="00E522C3"/>
    <w:rsid w:val="00E5240E"/>
    <w:rsid w:val="00E52BD4"/>
    <w:rsid w:val="00E53A0B"/>
    <w:rsid w:val="00E56DDA"/>
    <w:rsid w:val="00E56EF8"/>
    <w:rsid w:val="00E6232A"/>
    <w:rsid w:val="00E712FF"/>
    <w:rsid w:val="00E72F10"/>
    <w:rsid w:val="00E7413D"/>
    <w:rsid w:val="00E82335"/>
    <w:rsid w:val="00E82649"/>
    <w:rsid w:val="00E842B4"/>
    <w:rsid w:val="00E851E4"/>
    <w:rsid w:val="00E857EF"/>
    <w:rsid w:val="00E863A3"/>
    <w:rsid w:val="00E86487"/>
    <w:rsid w:val="00E87892"/>
    <w:rsid w:val="00E910DD"/>
    <w:rsid w:val="00E92DCB"/>
    <w:rsid w:val="00E95798"/>
    <w:rsid w:val="00E96AFA"/>
    <w:rsid w:val="00E96EB2"/>
    <w:rsid w:val="00EA1511"/>
    <w:rsid w:val="00EA1784"/>
    <w:rsid w:val="00EA5CB4"/>
    <w:rsid w:val="00EB06A9"/>
    <w:rsid w:val="00EB35CE"/>
    <w:rsid w:val="00EB7C60"/>
    <w:rsid w:val="00EC451E"/>
    <w:rsid w:val="00ED125E"/>
    <w:rsid w:val="00ED5F3B"/>
    <w:rsid w:val="00ED7457"/>
    <w:rsid w:val="00EE27E0"/>
    <w:rsid w:val="00EE5631"/>
    <w:rsid w:val="00EE7C9D"/>
    <w:rsid w:val="00EF4B3C"/>
    <w:rsid w:val="00F00B78"/>
    <w:rsid w:val="00F027DF"/>
    <w:rsid w:val="00F02D5C"/>
    <w:rsid w:val="00F037E7"/>
    <w:rsid w:val="00F101F5"/>
    <w:rsid w:val="00F103A0"/>
    <w:rsid w:val="00F13A1F"/>
    <w:rsid w:val="00F168F0"/>
    <w:rsid w:val="00F209AB"/>
    <w:rsid w:val="00F22301"/>
    <w:rsid w:val="00F223E2"/>
    <w:rsid w:val="00F303A5"/>
    <w:rsid w:val="00F31D57"/>
    <w:rsid w:val="00F326F8"/>
    <w:rsid w:val="00F329C1"/>
    <w:rsid w:val="00F417C7"/>
    <w:rsid w:val="00F41931"/>
    <w:rsid w:val="00F422A8"/>
    <w:rsid w:val="00F43AC5"/>
    <w:rsid w:val="00F57932"/>
    <w:rsid w:val="00F61603"/>
    <w:rsid w:val="00F643DC"/>
    <w:rsid w:val="00F6458A"/>
    <w:rsid w:val="00F65961"/>
    <w:rsid w:val="00F678B0"/>
    <w:rsid w:val="00F67E50"/>
    <w:rsid w:val="00F7124F"/>
    <w:rsid w:val="00F72FF2"/>
    <w:rsid w:val="00F73080"/>
    <w:rsid w:val="00F80398"/>
    <w:rsid w:val="00F83A1E"/>
    <w:rsid w:val="00F8474F"/>
    <w:rsid w:val="00F84AD1"/>
    <w:rsid w:val="00F85FC6"/>
    <w:rsid w:val="00F90522"/>
    <w:rsid w:val="00F90913"/>
    <w:rsid w:val="00F92EBC"/>
    <w:rsid w:val="00F9582C"/>
    <w:rsid w:val="00F96EA0"/>
    <w:rsid w:val="00F971FB"/>
    <w:rsid w:val="00FA7919"/>
    <w:rsid w:val="00FB4797"/>
    <w:rsid w:val="00FB5CB3"/>
    <w:rsid w:val="00FB6CF3"/>
    <w:rsid w:val="00FB7003"/>
    <w:rsid w:val="00FC1866"/>
    <w:rsid w:val="00FC3E59"/>
    <w:rsid w:val="00FD1883"/>
    <w:rsid w:val="00FD3C86"/>
    <w:rsid w:val="00FD5985"/>
    <w:rsid w:val="00FE1BF6"/>
    <w:rsid w:val="00FE2A32"/>
    <w:rsid w:val="00FE43B6"/>
    <w:rsid w:val="00FE63F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004A4A"/>
    <w:pPr>
      <w:spacing w:before="120" w:after="60"/>
      <w:ind w:left="993" w:hanging="285"/>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004A4A"/>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Akapit z listą3,Obiekt,BulletC,Akapit z listą31"/>
    <w:basedOn w:val="Normalny"/>
    <w:link w:val="AkapitzlistZnak"/>
    <w:uiPriority w:val="34"/>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uiPriority w:val="34"/>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rsid w:val="00467B16"/>
    <w:pPr>
      <w:suppressAutoHyphens/>
      <w:jc w:val="both"/>
    </w:pPr>
    <w:rPr>
      <w:lang w:eastAsia="ar-SA"/>
    </w:rPr>
  </w:style>
  <w:style w:type="numbering" w:customStyle="1" w:styleId="WW8Num42">
    <w:name w:val="WW8Num42"/>
    <w:basedOn w:val="Bezlisty"/>
    <w:rsid w:val="00A7148E"/>
    <w:pPr>
      <w:numPr>
        <w:numId w:val="22"/>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7"/>
      </w:numPr>
    </w:pPr>
  </w:style>
  <w:style w:type="paragraph" w:styleId="Zwykytekst">
    <w:name w:val="Plain Text"/>
    <w:basedOn w:val="Normalny"/>
    <w:link w:val="ZwykytekstZnak"/>
    <w:qFormat/>
    <w:rsid w:val="004E486E"/>
    <w:rPr>
      <w:rFonts w:ascii="Courier New" w:hAnsi="Courier New" w:cs="Batang"/>
      <w:sz w:val="20"/>
      <w:szCs w:val="20"/>
    </w:rPr>
  </w:style>
  <w:style w:type="character" w:customStyle="1" w:styleId="ZwykytekstZnak">
    <w:name w:val="Zwykły tekst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semiHidden/>
    <w:unhideWhenUsed/>
    <w:rsid w:val="00696EB1"/>
    <w:rPr>
      <w:vertAlign w:val="superscript"/>
    </w:rPr>
  </w:style>
  <w:style w:type="character" w:customStyle="1" w:styleId="pktZnak">
    <w:name w:val="pkt Znak"/>
    <w:link w:val="pkt"/>
    <w:locked/>
    <w:rsid w:val="0006106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AC494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C4945"/>
    <w:pPr>
      <w:shd w:val="clear" w:color="auto" w:fill="FFFFFF"/>
      <w:spacing w:line="0" w:lineRule="atLeast"/>
      <w:ind w:hanging="1700"/>
    </w:pPr>
    <w:rPr>
      <w:rFonts w:ascii="Verdana" w:eastAsia="Verdana" w:hAnsi="Verdana" w:cs="Verdana"/>
      <w:sz w:val="19"/>
      <w:szCs w:val="19"/>
      <w:lang w:eastAsia="en-US"/>
    </w:rPr>
  </w:style>
  <w:style w:type="paragraph" w:customStyle="1" w:styleId="Zwykytekst1">
    <w:name w:val="Zwykły tekst1"/>
    <w:basedOn w:val="Normalny"/>
    <w:rsid w:val="00026870"/>
    <w:pPr>
      <w:suppressAutoHyphens/>
    </w:pPr>
    <w:rPr>
      <w:rFonts w:ascii="Courier New" w:hAnsi="Courier New" w:cs="Courier New"/>
      <w:sz w:val="20"/>
      <w:szCs w:val="20"/>
      <w:lang w:eastAsia="ar-SA"/>
    </w:rPr>
  </w:style>
  <w:style w:type="character" w:customStyle="1" w:styleId="NormalnyWebZnak">
    <w:name w:val="Normalny (Web) Znak"/>
    <w:link w:val="NormalnyWeb"/>
    <w:uiPriority w:val="99"/>
    <w:rsid w:val="00463810"/>
    <w:rPr>
      <w:rFonts w:ascii="Times New Roman" w:eastAsia="Times New Roman"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bzyber@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E573A-48B2-4165-8C92-80669A3E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34</Pages>
  <Words>11793</Words>
  <Characters>70761</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25</cp:revision>
  <cp:lastPrinted>2023-12-19T11:47:00Z</cp:lastPrinted>
  <dcterms:created xsi:type="dcterms:W3CDTF">2023-12-11T08:53:00Z</dcterms:created>
  <dcterms:modified xsi:type="dcterms:W3CDTF">2023-12-21T09:43:00Z</dcterms:modified>
</cp:coreProperties>
</file>