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D7A8" w14:textId="77777777" w:rsidR="00A019C3" w:rsidRDefault="00A019C3" w:rsidP="00A019C3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SWZ</w:t>
      </w:r>
    </w:p>
    <w:p w14:paraId="44830639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14:paraId="71928967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E2650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razie sprzeczności poniższych postanowień z zapisami wzorów umów stosowanych przez Wykonawców pierwszeństwo mają zapisy niniejszych Istotnych postanowień umowy.</w:t>
      </w:r>
    </w:p>
    <w:p w14:paraId="3D008223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D3F99" w14:textId="77777777" w:rsidR="00A019C3" w:rsidRDefault="00A019C3" w:rsidP="00A019C3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Umowa zostanie zawarta na wzorze Wykonawcy, z zastrzeżeniem umieszczenia dodatkowych zapisów, istotnych z punktu widzenia Zamawiającego:</w:t>
      </w:r>
    </w:p>
    <w:p w14:paraId="60CDA3FA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podstawie postępowania przeprowadzonego w trybie podstawowym na podstawie ustawy z dnia 11 września 2019r. Prawo zamówień publicznych.</w:t>
      </w:r>
    </w:p>
    <w:p w14:paraId="4C188E07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okres oznaczony od 01.01.2024r. do 31.12.2024r.</w:t>
      </w:r>
    </w:p>
    <w:p w14:paraId="650D8512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usługi kompleksowej nastąpi nie wcześniej niż z dniem rozpoczęcia świadczenia usługi dystrybucji przez OSD w ramach danej umowy.</w:t>
      </w:r>
    </w:p>
    <w:p w14:paraId="52B6FE45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przyczyn formalno – prawnych, Zamawiający dopuszcza zmianę terminu rozpoczęcia wykonania zamówienia z zastrzeżeniem granicznego terminu wykonania zamówienia                          do 31.12.2024r., jednak nie wcześniej niż po skutecznym rozwiązaniu umowy, na podstawie której dotychczas Zamawiający odbierał paliwo gazowe oraz skutecznym przeprowadzeniu procesu zmiany sprzedawcy u Operatora Systemu Dystrybucyjnego</w:t>
      </w:r>
    </w:p>
    <w:p w14:paraId="51458B23" w14:textId="14B23AEE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Szacowana ilość poboru gazu ziemnego na potrzeby Zamawiającego w okresie trwania Umowy </w:t>
      </w:r>
      <w:r w:rsidRPr="00F252CF">
        <w:rPr>
          <w:rFonts w:ascii="Times New Roman" w:hAnsi="Times New Roman" w:cs="Times New Roman"/>
          <w:sz w:val="24"/>
          <w:szCs w:val="24"/>
        </w:rPr>
        <w:t xml:space="preserve">wynosi: </w:t>
      </w:r>
      <w:r w:rsidR="008817C9" w:rsidRPr="00F252CF">
        <w:rPr>
          <w:rFonts w:ascii="Times New Roman" w:hAnsi="Times New Roman" w:cs="Times New Roman"/>
          <w:sz w:val="24"/>
          <w:szCs w:val="24"/>
        </w:rPr>
        <w:t>221 632</w:t>
      </w:r>
      <w:r w:rsidRPr="00F252CF">
        <w:rPr>
          <w:rFonts w:ascii="Times New Roman" w:hAnsi="Times New Roman" w:cs="Times New Roman"/>
          <w:sz w:val="24"/>
          <w:szCs w:val="24"/>
        </w:rPr>
        <w:t xml:space="preserve"> kWh.</w:t>
      </w:r>
      <w:r w:rsidR="00F252CF" w:rsidRPr="00F252CF">
        <w:t xml:space="preserve"> </w:t>
      </w:r>
      <w:r w:rsidR="00F252CF">
        <w:t>E</w:t>
      </w:r>
      <w:r w:rsidR="00F252CF" w:rsidRPr="00F252CF">
        <w:rPr>
          <w:rFonts w:ascii="Times New Roman" w:hAnsi="Times New Roman" w:cs="Times New Roman"/>
          <w:sz w:val="24"/>
          <w:szCs w:val="24"/>
        </w:rPr>
        <w:t>wentualne odchylenia wolumenu względem zapotrzebowania podstawowego do poziomu +/- 20%.</w:t>
      </w:r>
    </w:p>
    <w:p w14:paraId="73F79108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Szacunkową wartość umowy określa się na:</w:t>
      </w:r>
    </w:p>
    <w:p w14:paraId="7B83DF81" w14:textId="77777777" w:rsidR="00A019C3" w:rsidRDefault="00A019C3" w:rsidP="00A019C3">
      <w:pPr>
        <w:pStyle w:val="Akapitzlist"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………………………………. zł [cena oferty brutto] </w:t>
      </w:r>
    </w:p>
    <w:p w14:paraId="0D2264F5" w14:textId="77777777" w:rsidR="00A019C3" w:rsidRDefault="00A019C3" w:rsidP="00A019C3">
      <w:pPr>
        <w:pStyle w:val="Akapitzlist"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 ……………………………….. zł [ cena oferty netto]</w:t>
      </w:r>
    </w:p>
    <w:p w14:paraId="7B87BFAD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 ….. %: ……………………………..</w:t>
      </w:r>
    </w:p>
    <w:p w14:paraId="21D1444A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Zmiana szacunkowej wartości umowy tj. zwiększenie lub zmniejszenie nie wymaga aneksu do umowy.</w:t>
      </w:r>
    </w:p>
    <w:p w14:paraId="743588D8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rozliczeniowy wynosi 1 miesiąc.</w:t>
      </w:r>
    </w:p>
    <w:p w14:paraId="44CFCEFD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za sprzedaż gazu i usługę dystrybucji będą dokonywane na podstawie miesięcznych wskazań układu pomiarowo-rozliczeniowego.</w:t>
      </w:r>
    </w:p>
    <w:p w14:paraId="734497F3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Warunki płatności:  przelew do 14 dni:</w:t>
      </w:r>
    </w:p>
    <w:p w14:paraId="29862F87" w14:textId="77777777" w:rsidR="00A019C3" w:rsidRDefault="00A019C3" w:rsidP="00A019C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faktur wystawianych w wersji elektronicznej – od daty zamieszczenia faktury na serwerze pocztowym Zamawiającego,</w:t>
      </w:r>
    </w:p>
    <w:p w14:paraId="1BDA1766" w14:textId="77777777" w:rsidR="00A019C3" w:rsidRDefault="00A019C3" w:rsidP="00A019C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faktur wystawianych w wersji papierowej – od daty otrzymania faktury przez Zamawiającego.</w:t>
      </w:r>
    </w:p>
    <w:p w14:paraId="18C0773A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dzień zapłaty uznaje się dzień uznania rachunku Wykonawcy.</w:t>
      </w:r>
    </w:p>
    <w:p w14:paraId="2AAAB760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dopuszcza możliwość wystawiania faktur częściowych (raty planowe) oraz faktury rozliczeniowej (na ostatni dzień miesiąca).</w:t>
      </w:r>
    </w:p>
    <w:p w14:paraId="7249A667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Załącznikiem do faktury rozliczeniowej jest dokument przedstawiający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zestawienie miesięczne dobowego zużycia gazu.</w:t>
      </w:r>
    </w:p>
    <w:p w14:paraId="0E81B708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Faktura powinna być wystawiona na:</w:t>
      </w:r>
    </w:p>
    <w:p w14:paraId="215759E4" w14:textId="77777777" w:rsidR="00A019C3" w:rsidRDefault="00A019C3" w:rsidP="00A019C3">
      <w:pPr>
        <w:spacing w:before="0"/>
        <w:ind w:left="-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Nabywca: Powiat Olkuski, 32-300 Olkusz, ul. Mickiewicza 2, NIP 6372024678</w:t>
      </w:r>
    </w:p>
    <w:p w14:paraId="2F204B35" w14:textId="56B26BB7" w:rsidR="00A019C3" w:rsidRDefault="00A019C3" w:rsidP="00A019C3">
      <w:pPr>
        <w:spacing w:before="0"/>
        <w:ind w:left="-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Odbiorca i płatnik: </w:t>
      </w:r>
      <w:r w:rsidR="002629DE">
        <w:rPr>
          <w:rFonts w:ascii="Times New Roman" w:hAnsi="Times New Roman" w:cs="Times New Roman"/>
          <w:bCs/>
          <w:sz w:val="24"/>
          <w:szCs w:val="24"/>
        </w:rPr>
        <w:t>IV Liceum Ogólnokształcące im. K. K. Baczyńskiego  w Olkusz</w:t>
      </w:r>
      <w:r>
        <w:rPr>
          <w:rFonts w:ascii="Times New Roman" w:hAnsi="Times New Roman" w:cs="Times New Roman"/>
          <w:bCs/>
          <w:sz w:val="24"/>
          <w:szCs w:val="24"/>
        </w:rPr>
        <w:t xml:space="preserve">, 32-300 Olkusz, ul. </w:t>
      </w:r>
      <w:r w:rsidR="002629DE">
        <w:rPr>
          <w:rFonts w:ascii="Times New Roman" w:hAnsi="Times New Roman" w:cs="Times New Roman"/>
          <w:bCs/>
          <w:sz w:val="24"/>
          <w:szCs w:val="24"/>
        </w:rPr>
        <w:t>J. Korczaka 7</w:t>
      </w:r>
    </w:p>
    <w:p w14:paraId="04F1FFC2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Płatność z rachunku wydatków budżetowych – dział 852, rozdział 85202, § 4260.</w:t>
      </w:r>
    </w:p>
    <w:p w14:paraId="52ED5E3D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być zmieniona w stosunku do treści oferty, na podstawie, której dokonano wyboru wykonawcy w poniższym zakresie:</w:t>
      </w:r>
    </w:p>
    <w:p w14:paraId="77451CCE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danych teleadresowych osób reprezentujących firmę;</w:t>
      </w:r>
    </w:p>
    <w:p w14:paraId="316EF217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podwykonawcy, przy pomocy, którego Wykonawca realizuje przedmiot umowy;</w:t>
      </w:r>
    </w:p>
    <w:p w14:paraId="084A1B86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rozszerzenie zakresu podwykonawstwa w porównaniu do wskazanego w ofercie Wykonawcy;</w:t>
      </w:r>
    </w:p>
    <w:p w14:paraId="1E0E9BE1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urzędowej zmiany stawki podatku VAT. W takim przypadku zmianie podlegać będzie kwota podatku VAT;</w:t>
      </w:r>
    </w:p>
    <w:p w14:paraId="317EC30F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urzędowej zmiany stawki podatku akcyzowego obowiązujących Wykonawcę                          i związanych bezpośrednio z przedmiotem zamówienia (umowy). W takim przypadku zmianie podlegać będzie cena jednostkowa netto za przedmiot zamówienia w wysokości wynikającej ze zmiany stawki podatku akcyzowego (umowy);</w:t>
      </w:r>
    </w:p>
    <w:p w14:paraId="670DD264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taryfy OSD wprowadzanymi zgodnie z postanowieniami Prawa Energetycznego;</w:t>
      </w:r>
    </w:p>
    <w:p w14:paraId="63A3CE99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zmniejszenia lub zwiększenia mocy umownej, po uzyskaniu wcześniejszej zgody OSD;</w:t>
      </w:r>
    </w:p>
    <w:p w14:paraId="1E39BC25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grupy taryfowej;</w:t>
      </w:r>
    </w:p>
    <w:p w14:paraId="27F394E2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konieczności wprowadzenia zmian spowodowanych następującymi okolicznościami: siła wyższa uniemożliwiająca wykonanie przedmiotu umowy;</w:t>
      </w:r>
    </w:p>
    <w:p w14:paraId="6A7775EE" w14:textId="77777777" w:rsidR="00E4573D" w:rsidRDefault="00E4573D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8A063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okoliczności określonych w  pkt. d, e i f ceny i stawki ulegają automatycznie zmianie od dnia wejścia ich w życie bez konieczności sporządzania aneksu.</w:t>
      </w:r>
    </w:p>
    <w:p w14:paraId="1FBDB37C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umowy nastąpi poprzez zawarcie stosownego aneksu do Umowy. </w:t>
      </w:r>
    </w:p>
    <w:p w14:paraId="4B9B5464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okoliczności określonych w pkt. h ceny i stawki za usługi dystrybucyjne ulegają automatycznie zmianie zgodnie z taryfą OSD bez konieczności sporządzania aneksu.</w:t>
      </w:r>
    </w:p>
    <w:p w14:paraId="210170F3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6CDFA" w14:textId="77777777" w:rsidR="00E4573D" w:rsidRDefault="00E4573D" w:rsidP="00E4573D">
      <w:pPr>
        <w:suppressAutoHyphens/>
        <w:overflowPunct w:val="0"/>
        <w:autoSpaceDE w:val="0"/>
        <w:spacing w:before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 do umowy o przedmiotowe zamówienie wymagać będzie dla swojej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ważności, zachowania formy pisemnej w sytuacjach:</w:t>
      </w:r>
    </w:p>
    <w:p w14:paraId="5028D665" w14:textId="77777777" w:rsidR="00E4573D" w:rsidRDefault="00E4573D" w:rsidP="00E4573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 </w:t>
      </w:r>
    </w:p>
    <w:p w14:paraId="49B5D415" w14:textId="77777777" w:rsidR="00E4573D" w:rsidRDefault="00E4573D" w:rsidP="00E4573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zmiany są korzystne dla Zamawiającego,</w:t>
      </w:r>
    </w:p>
    <w:p w14:paraId="5F95F8FA" w14:textId="77777777" w:rsidR="00E4573D" w:rsidRDefault="00E4573D" w:rsidP="00E4573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wystąpiły zmiany unormowań prawnych powszechnie obowiązujących, które będą miały wpływ na realizację umowy.</w:t>
      </w:r>
    </w:p>
    <w:p w14:paraId="455C370C" w14:textId="77777777" w:rsidR="00E4573D" w:rsidRDefault="00E4573D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379D8" w14:textId="03F411D1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14.Waloryzacja:</w:t>
      </w:r>
    </w:p>
    <w:p w14:paraId="088621D9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Na  podstawie art. 439 PZP Strony dopuszczają zmianę wynagrodzenia Wykonawcy. Strony przewidują możliwość zmiany dla stawki jednostkowej za kWh pobranego paliwa gazowego w odniesieniu do wolumenu nie objętego ochroną taryfową, w związku ze wzrostem cen paliwa gazowego, które Wykonawca musi zakupić w celu zrealizowania przedmiotu zamówienia.</w:t>
      </w:r>
    </w:p>
    <w:p w14:paraId="1CCD3529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Waloryzacja nie dotyczy cen jednostkowych stosowanych do rozliczeń                     i zawartych w taryfach  dystrybucyjnych i sprzedażowych zatwierdzonych przez Prezesa URE.</w:t>
      </w:r>
    </w:p>
    <w:p w14:paraId="077D29A2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Strony zgodnie oświadczają, że waloryzacja wynagrodzenia o której mowa poniżej nie będzie miała zastosowania, gdy Wykonawca dokonał zakupu gazu ziemnego z góry dla całego okresu zamówienia wynikającego z niniejszej Umowy, </w:t>
      </w:r>
    </w:p>
    <w:p w14:paraId="67B2E71E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zmiana cen gazu ziemnego nie będzie miała wypływu na wartość </w:t>
      </w:r>
    </w:p>
    <w:p w14:paraId="55595DBD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wynagrodzenia.</w:t>
      </w:r>
    </w:p>
    <w:p w14:paraId="606DEE74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Wykonawca oświadcza, że do dnia zawarcia przedmiotowej umowy dokonał zakupu gazu ziemnego w wysokości 100% (wielkość procentowa) na zasadach złożonej oferty.</w:t>
      </w:r>
    </w:p>
    <w:p w14:paraId="7461CD53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Warunkiem zastosowania mechanizmu waloryzacji jest złożenie przez Wykonawcę wniosku o zmianę stawki jednostkowej za 1 kWh paliwa gazowego dostarczonego odbiorcy, który nie jest objęty ochroną taryfową, w związku ze zmianą hurtowych cen gazu ziemnego, ze wskazaniem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proponowanej zwaloryzowanej stawki, przy czym pierwszy wniosek może zostać złożony nie wcześniej niż po 6 miesiącach realizowania dostaw w ramach Umowy.     </w:t>
      </w:r>
    </w:p>
    <w:p w14:paraId="670EECA6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 xml:space="preserve"> Wykonawca składając wniosek o zmianę, powinna powinien przedstawić                   w szczególności wyliczenie wnioskowanej kwoty zmiany wynagrodzenia oraz dowody na to, że zmiana ceny paliwa gazowego na TGE wpływa na koszt realizacji zamówienia.</w:t>
      </w:r>
    </w:p>
    <w:p w14:paraId="4299941D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Zmiana wynagrodzenia w oparciu o niniejszy ustęp wymaga zgodnej woli obu stron wyrażonej aneksem do umowy przy czym Strona rozpatrująca zobowiązana jest rozpatrzyć wniosek Strony wnioskującej w terminie do 7 dni od daty wpływu (również w postaci elektronicznej).</w:t>
      </w:r>
    </w:p>
    <w:p w14:paraId="18D40763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Strona uprawniona jest do złożenia wniosku o waloryzacje w przypadku zmiany średnioważonej ceny miesięcznej RDNg (Rynek Dnia Następnego gazu) na Towarowej Giełdzie Energii SA (cena publikowana w Raportach Miesięcznych https://tge.pl/dane-statystyczne).</w:t>
      </w:r>
    </w:p>
    <w:p w14:paraId="192C1531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zmiana powinna być liczona od dnia zawarcia umowy</w:t>
      </w:r>
    </w:p>
    <w:p w14:paraId="4B35C36E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 zmiana średnioważonej ceny miesięcznej RDNg na TGE może być kalkulowana po upływie 6 miesięcy obowiązywania umowy na poniższych zasadach:</w:t>
      </w:r>
    </w:p>
    <w:p w14:paraId="68972980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8.2.1) wartość od 30% do 40% to wszystkie ceny jednostkowe paliwa gazowego zostaną odpowiednio powiększone o 2%</w:t>
      </w:r>
    </w:p>
    <w:p w14:paraId="0A200BD7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8.2.2) wartość od 40,1% do 50% to wszystkie ceny jednostkowe paliwa gazowego zostaną odpowiednio powiększone o 3%</w:t>
      </w:r>
    </w:p>
    <w:p w14:paraId="0A72DFA5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8.2.3) wartość od 50,1% to wszystkie ceny jednostkowe paliwa gazowego zostaną odpowiednio powiększone o 5%. </w:t>
      </w:r>
    </w:p>
    <w:p w14:paraId="73FA7AAE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ab/>
        <w:t>Zmiana  wysokości  cen  jednostkowych  nastąpi  z dniem podpisanie aneksu.</w:t>
      </w:r>
    </w:p>
    <w:p w14:paraId="6B4158D3" w14:textId="77777777" w:rsidR="00A019C3" w:rsidRDefault="00A019C3" w:rsidP="00A019C3">
      <w:pPr>
        <w:spacing w:before="0"/>
        <w:jc w:val="both"/>
      </w:pPr>
    </w:p>
    <w:p w14:paraId="44F97AFB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FD16A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18E1FF" w14:textId="77777777" w:rsidR="00A019C3" w:rsidRDefault="00A019C3" w:rsidP="00A019C3">
      <w:pPr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A019C3">
          <w:pgSz w:w="11906" w:h="16838"/>
          <w:pgMar w:top="1134" w:right="1134" w:bottom="1134" w:left="1134" w:header="709" w:footer="709" w:gutter="0"/>
          <w:cols w:space="708"/>
        </w:sectPr>
      </w:pPr>
    </w:p>
    <w:p w14:paraId="29A2E382" w14:textId="77777777" w:rsidR="00A34DC0" w:rsidRDefault="00A34DC0"/>
    <w:sectPr w:rsidR="00A3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43"/>
    <w:multiLevelType w:val="hybridMultilevel"/>
    <w:tmpl w:val="37763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FB031A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B87"/>
    <w:multiLevelType w:val="hybridMultilevel"/>
    <w:tmpl w:val="58A4244C"/>
    <w:lvl w:ilvl="0" w:tplc="FFFFFFFF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11A4"/>
    <w:multiLevelType w:val="hybridMultilevel"/>
    <w:tmpl w:val="3B28C94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>
      <w:start w:val="1"/>
      <w:numFmt w:val="lowerLetter"/>
      <w:lvlText w:val="%5."/>
      <w:lvlJc w:val="left"/>
      <w:pPr>
        <w:ind w:left="4656" w:hanging="360"/>
      </w:pPr>
    </w:lvl>
    <w:lvl w:ilvl="5" w:tplc="FFFFFFFF">
      <w:start w:val="1"/>
      <w:numFmt w:val="lowerRoman"/>
      <w:lvlText w:val="%6."/>
      <w:lvlJc w:val="right"/>
      <w:pPr>
        <w:ind w:left="5376" w:hanging="180"/>
      </w:pPr>
    </w:lvl>
    <w:lvl w:ilvl="6" w:tplc="FFFFFFFF">
      <w:start w:val="1"/>
      <w:numFmt w:val="decimal"/>
      <w:lvlText w:val="%7."/>
      <w:lvlJc w:val="left"/>
      <w:pPr>
        <w:ind w:left="6096" w:hanging="360"/>
      </w:pPr>
    </w:lvl>
    <w:lvl w:ilvl="7" w:tplc="FFFFFFFF">
      <w:start w:val="1"/>
      <w:numFmt w:val="lowerLetter"/>
      <w:lvlText w:val="%8."/>
      <w:lvlJc w:val="left"/>
      <w:pPr>
        <w:ind w:left="6816" w:hanging="360"/>
      </w:pPr>
    </w:lvl>
    <w:lvl w:ilvl="8" w:tplc="FFFFFFFF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D3A4BCF"/>
    <w:multiLevelType w:val="hybridMultilevel"/>
    <w:tmpl w:val="E482EC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672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119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7929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886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9C3"/>
    <w:rsid w:val="002629DE"/>
    <w:rsid w:val="008817C9"/>
    <w:rsid w:val="00A019C3"/>
    <w:rsid w:val="00A34DC0"/>
    <w:rsid w:val="00E4573D"/>
    <w:rsid w:val="00F2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8F85"/>
  <w15:docId w15:val="{337E4BBF-3D03-45CE-86D5-5F151640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C3"/>
    <w:pPr>
      <w:spacing w:before="360" w:after="0" w:line="288" w:lineRule="auto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Drygała</dc:creator>
  <cp:lastModifiedBy>Paweł Kwaśniewski</cp:lastModifiedBy>
  <cp:revision>5</cp:revision>
  <dcterms:created xsi:type="dcterms:W3CDTF">2023-10-12T12:22:00Z</dcterms:created>
  <dcterms:modified xsi:type="dcterms:W3CDTF">2023-11-02T09:39:00Z</dcterms:modified>
</cp:coreProperties>
</file>