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C2A6" w14:textId="44F501FD" w:rsidR="001B7446" w:rsidRPr="00CE03F5" w:rsidRDefault="001B7446" w:rsidP="001B7446">
      <w:pPr>
        <w:pStyle w:val="Tekstpodstawowy"/>
        <w:spacing w:line="360" w:lineRule="auto"/>
        <w:jc w:val="center"/>
        <w:rPr>
          <w:rFonts w:ascii="Open Sans" w:hAnsi="Open Sans" w:cs="Open Sans"/>
          <w:b/>
          <w:szCs w:val="20"/>
        </w:rPr>
      </w:pPr>
      <w:bookmarkStart w:id="0" w:name="_Toc468124518"/>
      <w:r w:rsidRPr="00CE03F5">
        <w:rPr>
          <w:rFonts w:ascii="Open Sans" w:hAnsi="Open Sans" w:cs="Open Sans"/>
          <w:b/>
          <w:szCs w:val="20"/>
        </w:rPr>
        <w:t xml:space="preserve">Umowa </w:t>
      </w:r>
      <w:r w:rsidRPr="00CE03F5">
        <w:rPr>
          <w:rFonts w:ascii="Open Sans" w:hAnsi="Open Sans" w:cs="Open Sans"/>
          <w:b/>
          <w:szCs w:val="20"/>
        </w:rPr>
        <w:br/>
        <w:t>powierzenia przetwarzania danych osobowych</w:t>
      </w:r>
      <w:r w:rsidRPr="00CE03F5">
        <w:rPr>
          <w:rFonts w:ascii="Open Sans" w:hAnsi="Open Sans" w:cs="Open Sans"/>
          <w:b/>
          <w:szCs w:val="20"/>
        </w:rPr>
        <w:br/>
      </w:r>
    </w:p>
    <w:p w14:paraId="73573E55" w14:textId="3C29A8D2" w:rsidR="001B7446" w:rsidRPr="00CE03F5" w:rsidRDefault="001B7446" w:rsidP="00653DDE">
      <w:pPr>
        <w:pStyle w:val="Tekstpodstawowy"/>
        <w:spacing w:before="120" w:line="240" w:lineRule="atLeast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szCs w:val="20"/>
        </w:rPr>
        <w:t xml:space="preserve">zawarta w dniu </w:t>
      </w:r>
      <w:r w:rsidR="007A1253" w:rsidRPr="00CE03F5">
        <w:rPr>
          <w:rFonts w:ascii="Open Sans" w:hAnsi="Open Sans" w:cs="Open Sans"/>
          <w:bCs/>
          <w:szCs w:val="20"/>
        </w:rPr>
        <w:t>…………………………….</w:t>
      </w:r>
      <w:r w:rsidRPr="00CE03F5">
        <w:rPr>
          <w:rFonts w:ascii="Open Sans" w:hAnsi="Open Sans" w:cs="Open Sans"/>
          <w:bCs/>
          <w:szCs w:val="20"/>
        </w:rPr>
        <w:t xml:space="preserve"> </w:t>
      </w:r>
      <w:r w:rsidRPr="00CE03F5">
        <w:rPr>
          <w:rFonts w:ascii="Open Sans" w:hAnsi="Open Sans" w:cs="Open Sans"/>
          <w:szCs w:val="20"/>
        </w:rPr>
        <w:t xml:space="preserve">w </w:t>
      </w:r>
      <w:r w:rsidR="00C165B5" w:rsidRPr="00CE03F5">
        <w:rPr>
          <w:rFonts w:ascii="Open Sans" w:hAnsi="Open Sans" w:cs="Open Sans"/>
          <w:bCs/>
          <w:szCs w:val="20"/>
        </w:rPr>
        <w:t>Poznaniu</w:t>
      </w:r>
      <w:r w:rsidRPr="00CE03F5">
        <w:rPr>
          <w:rFonts w:ascii="Open Sans" w:hAnsi="Open Sans" w:cs="Open Sans"/>
          <w:bCs/>
          <w:szCs w:val="20"/>
        </w:rPr>
        <w:t xml:space="preserve">, </w:t>
      </w:r>
      <w:r w:rsidRPr="00CE03F5">
        <w:rPr>
          <w:rFonts w:ascii="Open Sans" w:hAnsi="Open Sans" w:cs="Open Sans"/>
          <w:szCs w:val="20"/>
        </w:rPr>
        <w:t>pomiędzy:</w:t>
      </w:r>
    </w:p>
    <w:p w14:paraId="2A5A44AA" w14:textId="77777777" w:rsidR="00F830BA" w:rsidRPr="00866F0D" w:rsidRDefault="00F830BA" w:rsidP="00F830B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866F0D">
        <w:rPr>
          <w:rFonts w:ascii="Times New Roman" w:hAnsi="Times New Roman"/>
          <w:b/>
        </w:rPr>
        <w:t>4 Wojskowym Szpitalem Klinicznym z Polikliniką Samodzielnym Publicznym Zakładem Opieki Zdrowotnej</w:t>
      </w:r>
      <w:r w:rsidRPr="00866F0D">
        <w:rPr>
          <w:rFonts w:ascii="Times New Roman" w:hAnsi="Times New Roman"/>
        </w:rPr>
        <w:t xml:space="preserve"> z siedzibą w Wrocławiu przy ul. Weigla 5, (kod pocztowy: 50-981 ) </w:t>
      </w:r>
    </w:p>
    <w:p w14:paraId="74FF2F86" w14:textId="6408F7EF" w:rsidR="001B7446" w:rsidRPr="00CE03F5" w:rsidRDefault="00F830BA" w:rsidP="00F830BA">
      <w:pPr>
        <w:pStyle w:val="Tekstpodstawowy"/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866F0D">
        <w:rPr>
          <w:rFonts w:ascii="Times New Roman" w:hAnsi="Times New Roman"/>
        </w:rPr>
        <w:t>wpisaną do rejestru przedsiębiorców Krajowego Rejestru Sądowego pod numerem KRS 0000016478, której akta rejestrowe przechowywane są przez Sąd Rejonowy dla Wrocławia – Fabrycznej, VI Wydział Gospodarczy, posługującą się nadanym jej Numerem Identyfikacji Podatkowej 8992228956 oraz numerem REGON 930090240</w:t>
      </w:r>
      <w:r w:rsidR="00D4065A" w:rsidRPr="00CE03F5">
        <w:rPr>
          <w:rFonts w:ascii="Open Sans" w:hAnsi="Open Sans" w:cs="Open Sans"/>
          <w:szCs w:val="20"/>
        </w:rPr>
        <w:t>zwana dalej</w:t>
      </w:r>
      <w:r w:rsidR="001B7446" w:rsidRPr="00CE03F5">
        <w:rPr>
          <w:rFonts w:ascii="Open Sans" w:hAnsi="Open Sans" w:cs="Open Sans"/>
          <w:szCs w:val="20"/>
        </w:rPr>
        <w:t xml:space="preserve"> „</w:t>
      </w:r>
      <w:r w:rsidR="001B7446" w:rsidRPr="00CE03F5">
        <w:rPr>
          <w:rFonts w:ascii="Open Sans" w:hAnsi="Open Sans" w:cs="Open Sans"/>
          <w:b/>
          <w:bCs/>
          <w:szCs w:val="20"/>
        </w:rPr>
        <w:t>Administrator</w:t>
      </w:r>
      <w:r w:rsidR="00D4065A" w:rsidRPr="00CE03F5">
        <w:rPr>
          <w:rFonts w:ascii="Open Sans" w:hAnsi="Open Sans" w:cs="Open Sans"/>
          <w:b/>
          <w:bCs/>
          <w:szCs w:val="20"/>
        </w:rPr>
        <w:t>em</w:t>
      </w:r>
      <w:r w:rsidR="001B7446" w:rsidRPr="00CE03F5">
        <w:rPr>
          <w:rFonts w:ascii="Open Sans" w:hAnsi="Open Sans" w:cs="Open Sans"/>
          <w:szCs w:val="20"/>
        </w:rPr>
        <w:t>”</w:t>
      </w:r>
    </w:p>
    <w:p w14:paraId="689069C7" w14:textId="770198DB" w:rsidR="009F6EBA" w:rsidRPr="00CE03F5" w:rsidRDefault="009F6EBA" w:rsidP="009F6EBA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reprezentowany przez </w:t>
      </w:r>
    </w:p>
    <w:p w14:paraId="5BE55D28" w14:textId="77777777" w:rsidR="00F830BA" w:rsidRPr="00866F0D" w:rsidRDefault="00F830BA" w:rsidP="00F830BA">
      <w:pPr>
        <w:jc w:val="both"/>
        <w:rPr>
          <w:b/>
        </w:rPr>
      </w:pPr>
      <w:r w:rsidRPr="00866F0D">
        <w:rPr>
          <w:b/>
        </w:rPr>
        <w:t xml:space="preserve">Komendant – płk dr n. med. Wojciech TAŃSKI  </w:t>
      </w:r>
    </w:p>
    <w:p w14:paraId="7CCF1034" w14:textId="77777777" w:rsidR="001B7446" w:rsidRPr="00CE03F5" w:rsidRDefault="001B7446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a</w:t>
      </w:r>
    </w:p>
    <w:p w14:paraId="2EAD83B7" w14:textId="3089AECA" w:rsidR="00C165B5" w:rsidRPr="00CE03F5" w:rsidRDefault="00E85953" w:rsidP="001B7446">
      <w:pPr>
        <w:pStyle w:val="Tekstpodstawowy"/>
        <w:spacing w:before="120" w:line="240" w:lineRule="atLeast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MWT Solution</w:t>
      </w:r>
      <w:r w:rsidR="00247852" w:rsidRPr="00CE03F5">
        <w:rPr>
          <w:rFonts w:ascii="Open Sans" w:hAnsi="Open Sans" w:cs="Open Sans"/>
          <w:b/>
          <w:bCs/>
          <w:szCs w:val="20"/>
        </w:rPr>
        <w:t>s</w:t>
      </w:r>
      <w:r w:rsidRPr="00CE03F5">
        <w:rPr>
          <w:rFonts w:ascii="Open Sans" w:hAnsi="Open Sans" w:cs="Open Sans"/>
          <w:b/>
          <w:bCs/>
          <w:szCs w:val="20"/>
        </w:rPr>
        <w:t xml:space="preserve"> SA</w:t>
      </w:r>
    </w:p>
    <w:p w14:paraId="51A2E1D0" w14:textId="097265A1" w:rsidR="00C165B5" w:rsidRPr="00CE03F5" w:rsidRDefault="00D4065A" w:rsidP="009511C3">
      <w:pPr>
        <w:pStyle w:val="Tekstpodstawowy"/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z</w:t>
      </w:r>
      <w:r w:rsidR="00247852" w:rsidRPr="00CE03F5">
        <w:rPr>
          <w:rFonts w:ascii="Open Sans" w:hAnsi="Open Sans" w:cs="Open Sans"/>
          <w:szCs w:val="20"/>
        </w:rPr>
        <w:t xml:space="preserve"> siedzibą w Poznaniu, ul. Szyperska</w:t>
      </w:r>
      <w:r w:rsidR="00CE4B74" w:rsidRPr="00CE03F5">
        <w:rPr>
          <w:rFonts w:ascii="Open Sans" w:hAnsi="Open Sans" w:cs="Open Sans"/>
          <w:szCs w:val="20"/>
        </w:rPr>
        <w:t xml:space="preserve"> 14, 61-745 Poznań,</w:t>
      </w:r>
    </w:p>
    <w:p w14:paraId="64A21859" w14:textId="59F48DE0" w:rsidR="00B81AC1" w:rsidRPr="00CE03F5" w:rsidRDefault="00B81AC1" w:rsidP="009511C3">
      <w:pPr>
        <w:pStyle w:val="Tekstpodstawowy"/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zarejestrowaną w rejestrze przedsiębiorców Krajowego Rejestru Sądowego pod numerem </w:t>
      </w:r>
      <w:r w:rsidR="009511C3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t>KRS 0000</w:t>
      </w:r>
      <w:r w:rsidR="00192709" w:rsidRPr="00CE03F5">
        <w:rPr>
          <w:rFonts w:ascii="Open Sans" w:hAnsi="Open Sans" w:cs="Open Sans"/>
          <w:szCs w:val="20"/>
        </w:rPr>
        <w:t>736715</w:t>
      </w:r>
      <w:r w:rsidRPr="00CE03F5">
        <w:rPr>
          <w:rFonts w:ascii="Open Sans" w:hAnsi="Open Sans" w:cs="Open Sans"/>
          <w:szCs w:val="20"/>
        </w:rPr>
        <w:t xml:space="preserve"> w Sądzie Rejonowym Poznań – Nowe Miasto i Wilda</w:t>
      </w:r>
      <w:r w:rsidR="009511C3" w:rsidRPr="00CE03F5">
        <w:rPr>
          <w:rFonts w:ascii="Open Sans" w:hAnsi="Open Sans" w:cs="Open Sans"/>
          <w:szCs w:val="20"/>
        </w:rPr>
        <w:t>,</w:t>
      </w:r>
      <w:r w:rsidRPr="00CE03F5">
        <w:rPr>
          <w:rFonts w:ascii="Open Sans" w:hAnsi="Open Sans" w:cs="Open Sans"/>
          <w:szCs w:val="20"/>
        </w:rPr>
        <w:t xml:space="preserve"> VIII Wydział Gospodarczy - Krajowego Rejestru Sądowego, z kapitałem zakładowym w wysokości </w:t>
      </w:r>
      <w:r w:rsidR="00F6658E" w:rsidRPr="00CE03F5">
        <w:rPr>
          <w:rFonts w:ascii="Open Sans" w:hAnsi="Open Sans" w:cs="Open Sans"/>
          <w:szCs w:val="20"/>
        </w:rPr>
        <w:t>190</w:t>
      </w:r>
      <w:r w:rsidRPr="00CE03F5">
        <w:rPr>
          <w:rFonts w:ascii="Open Sans" w:hAnsi="Open Sans" w:cs="Open Sans"/>
          <w:szCs w:val="20"/>
        </w:rPr>
        <w:t>.</w:t>
      </w:r>
      <w:r w:rsidR="00F6658E" w:rsidRPr="00CE03F5">
        <w:rPr>
          <w:rFonts w:ascii="Open Sans" w:hAnsi="Open Sans" w:cs="Open Sans"/>
          <w:szCs w:val="20"/>
        </w:rPr>
        <w:t>000</w:t>
      </w:r>
      <w:r w:rsidRPr="00CE03F5">
        <w:rPr>
          <w:rFonts w:ascii="Open Sans" w:hAnsi="Open Sans" w:cs="Open Sans"/>
          <w:szCs w:val="20"/>
        </w:rPr>
        <w:t xml:space="preserve">,00 zł, </w:t>
      </w:r>
      <w:r w:rsidR="0003358A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t>NIP:</w:t>
      </w:r>
      <w:r w:rsidR="00F6658E" w:rsidRPr="00CE03F5">
        <w:rPr>
          <w:rFonts w:ascii="Open Sans" w:hAnsi="Open Sans" w:cs="Open Sans"/>
          <w:szCs w:val="20"/>
        </w:rPr>
        <w:t xml:space="preserve"> 778-</w:t>
      </w:r>
      <w:r w:rsidR="00D4065A" w:rsidRPr="00CE03F5">
        <w:rPr>
          <w:rFonts w:ascii="Open Sans" w:hAnsi="Open Sans" w:cs="Open Sans"/>
          <w:szCs w:val="20"/>
        </w:rPr>
        <w:t>145-10-59;</w:t>
      </w:r>
    </w:p>
    <w:p w14:paraId="70BDDCB3" w14:textId="4982900A" w:rsidR="001B7446" w:rsidRPr="00CE03F5" w:rsidRDefault="00D4065A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zwana dalej </w:t>
      </w:r>
      <w:r w:rsidR="001B7446" w:rsidRPr="00CE03F5">
        <w:rPr>
          <w:rFonts w:ascii="Open Sans" w:hAnsi="Open Sans" w:cs="Open Sans"/>
          <w:szCs w:val="20"/>
        </w:rPr>
        <w:t>„</w:t>
      </w:r>
      <w:r w:rsidR="001B7446" w:rsidRPr="00CE03F5">
        <w:rPr>
          <w:rFonts w:ascii="Open Sans" w:hAnsi="Open Sans" w:cs="Open Sans"/>
          <w:b/>
          <w:bCs/>
          <w:szCs w:val="20"/>
        </w:rPr>
        <w:t>Przetwarzający</w:t>
      </w:r>
      <w:r w:rsidRPr="00CE03F5">
        <w:rPr>
          <w:rFonts w:ascii="Open Sans" w:hAnsi="Open Sans" w:cs="Open Sans"/>
          <w:b/>
          <w:bCs/>
          <w:szCs w:val="20"/>
        </w:rPr>
        <w:t>m</w:t>
      </w:r>
      <w:r w:rsidR="001B7446" w:rsidRPr="00CE03F5">
        <w:rPr>
          <w:rFonts w:ascii="Open Sans" w:hAnsi="Open Sans" w:cs="Open Sans"/>
          <w:szCs w:val="20"/>
        </w:rPr>
        <w:t>”</w:t>
      </w:r>
      <w:r w:rsidR="00653DDE" w:rsidRPr="00CE03F5">
        <w:rPr>
          <w:rFonts w:ascii="Open Sans" w:hAnsi="Open Sans" w:cs="Open Sans"/>
          <w:szCs w:val="20"/>
        </w:rPr>
        <w:t>,</w:t>
      </w:r>
    </w:p>
    <w:p w14:paraId="30DCB529" w14:textId="01FB97F7" w:rsidR="009F6EBA" w:rsidRPr="00CE03F5" w:rsidRDefault="009F6EBA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reprezentowaną przez</w:t>
      </w:r>
    </w:p>
    <w:p w14:paraId="2C019EF2" w14:textId="23C46EE4" w:rsidR="009F6EBA" w:rsidRPr="00CE03F5" w:rsidRDefault="00CB459E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Marcin Tyburski – Prezes Zarządu,</w:t>
      </w:r>
    </w:p>
    <w:p w14:paraId="42070E82" w14:textId="7249C534" w:rsidR="00CB459E" w:rsidRPr="00CE03F5" w:rsidRDefault="00CB459E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Maciej </w:t>
      </w:r>
      <w:r w:rsidR="00DA658F" w:rsidRPr="00CE03F5">
        <w:rPr>
          <w:rFonts w:ascii="Open Sans" w:hAnsi="Open Sans" w:cs="Open Sans"/>
          <w:szCs w:val="20"/>
        </w:rPr>
        <w:t xml:space="preserve">Skała </w:t>
      </w:r>
      <w:r w:rsidRPr="00CE03F5">
        <w:rPr>
          <w:rFonts w:ascii="Open Sans" w:hAnsi="Open Sans" w:cs="Open Sans"/>
          <w:szCs w:val="20"/>
        </w:rPr>
        <w:t>– Członek Zarządu.</w:t>
      </w:r>
    </w:p>
    <w:p w14:paraId="23DF8131" w14:textId="77777777" w:rsidR="00CB459E" w:rsidRPr="00CE03F5" w:rsidRDefault="00CB459E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</w:p>
    <w:p w14:paraId="3EC8ADB2" w14:textId="77777777" w:rsidR="001B7446" w:rsidRPr="00CE03F5" w:rsidRDefault="001B7446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dalej łącznie </w:t>
      </w:r>
      <w:r w:rsidR="00653DDE" w:rsidRPr="00CE03F5">
        <w:rPr>
          <w:rFonts w:ascii="Open Sans" w:hAnsi="Open Sans" w:cs="Open Sans"/>
          <w:szCs w:val="20"/>
        </w:rPr>
        <w:t xml:space="preserve">zwanymi </w:t>
      </w:r>
      <w:r w:rsidRPr="00CE03F5">
        <w:rPr>
          <w:rFonts w:ascii="Open Sans" w:hAnsi="Open Sans" w:cs="Open Sans"/>
          <w:szCs w:val="20"/>
        </w:rPr>
        <w:t>jako „</w:t>
      </w:r>
      <w:r w:rsidRPr="00CE03F5">
        <w:rPr>
          <w:rFonts w:ascii="Open Sans" w:hAnsi="Open Sans" w:cs="Open Sans"/>
          <w:b/>
          <w:bCs/>
          <w:szCs w:val="20"/>
        </w:rPr>
        <w:t>Strony</w:t>
      </w:r>
      <w:r w:rsidR="00653DDE" w:rsidRPr="00CE03F5">
        <w:rPr>
          <w:rFonts w:ascii="Open Sans" w:hAnsi="Open Sans" w:cs="Open Sans"/>
          <w:szCs w:val="20"/>
        </w:rPr>
        <w:t>”.</w:t>
      </w:r>
    </w:p>
    <w:p w14:paraId="33BC6A72" w14:textId="77777777" w:rsidR="001B7446" w:rsidRPr="00CE03F5" w:rsidRDefault="001B7446" w:rsidP="001B7446">
      <w:pPr>
        <w:pStyle w:val="Tekstpodstawowy"/>
        <w:spacing w:before="120" w:line="240" w:lineRule="atLeast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Mając na uwadze, że:</w:t>
      </w:r>
    </w:p>
    <w:p w14:paraId="4DFF303A" w14:textId="46E2CC10" w:rsidR="007A1253" w:rsidRPr="00CE03F5" w:rsidRDefault="007A1253" w:rsidP="00BE5E97">
      <w:pPr>
        <w:pStyle w:val="Tekstpodstawowy"/>
        <w:numPr>
          <w:ilvl w:val="0"/>
          <w:numId w:val="1"/>
        </w:numPr>
        <w:spacing w:before="120" w:line="240" w:lineRule="atLeast"/>
        <w:ind w:left="567" w:hanging="283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Administrator jest użytkownikiem oprogramowania ManageEngine („Oprogramowanie”), którego producentem jest ZOHO Corporation Pvt. Ltd („Producent”).</w:t>
      </w:r>
    </w:p>
    <w:p w14:paraId="5E4C56A7" w14:textId="5CA6AF8B" w:rsidR="005B0C6D" w:rsidRPr="00CE03F5" w:rsidRDefault="001B7446" w:rsidP="00BE5E97">
      <w:pPr>
        <w:pStyle w:val="Tekstpodstawowy"/>
        <w:numPr>
          <w:ilvl w:val="0"/>
          <w:numId w:val="1"/>
        </w:numPr>
        <w:spacing w:before="120" w:line="240" w:lineRule="atLeast"/>
        <w:ind w:left="567" w:hanging="283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Strony zawarły </w:t>
      </w:r>
      <w:r w:rsidR="007A1253" w:rsidRPr="00CE03F5">
        <w:rPr>
          <w:rFonts w:ascii="Open Sans" w:hAnsi="Open Sans" w:cs="Open Sans"/>
          <w:szCs w:val="20"/>
        </w:rPr>
        <w:t>[</w:t>
      </w:r>
      <w:r w:rsidRPr="00CE03F5">
        <w:rPr>
          <w:rFonts w:ascii="Open Sans" w:hAnsi="Open Sans" w:cs="Open Sans"/>
          <w:szCs w:val="20"/>
        </w:rPr>
        <w:t>umowę</w:t>
      </w:r>
      <w:r w:rsidR="007A1253" w:rsidRPr="00CE03F5">
        <w:rPr>
          <w:rFonts w:ascii="Open Sans" w:hAnsi="Open Sans" w:cs="Open Sans"/>
          <w:szCs w:val="20"/>
        </w:rPr>
        <w:t>/zamówienie]</w:t>
      </w:r>
      <w:r w:rsidRPr="00CE03F5">
        <w:rPr>
          <w:rFonts w:ascii="Open Sans" w:hAnsi="Open Sans" w:cs="Open Sans"/>
          <w:szCs w:val="20"/>
        </w:rPr>
        <w:t xml:space="preserve"> </w:t>
      </w:r>
      <w:r w:rsidR="004220FD" w:rsidRPr="00CE03F5">
        <w:rPr>
          <w:rFonts w:ascii="Open Sans" w:hAnsi="Open Sans" w:cs="Open Sans"/>
          <w:bCs/>
          <w:szCs w:val="20"/>
        </w:rPr>
        <w:t>n</w:t>
      </w:r>
      <w:r w:rsidR="009F0420" w:rsidRPr="00CE03F5">
        <w:rPr>
          <w:rFonts w:ascii="Open Sans" w:hAnsi="Open Sans" w:cs="Open Sans"/>
          <w:bCs/>
          <w:szCs w:val="20"/>
        </w:rPr>
        <w:t>r</w:t>
      </w:r>
      <w:r w:rsidR="007A1253" w:rsidRPr="00CE03F5">
        <w:rPr>
          <w:rFonts w:ascii="Open Sans" w:hAnsi="Open Sans" w:cs="Open Sans"/>
          <w:bCs/>
          <w:szCs w:val="20"/>
        </w:rPr>
        <w:t xml:space="preserve"> </w:t>
      </w:r>
      <w:r w:rsidR="00F830BA">
        <w:rPr>
          <w:rFonts w:ascii="Open Sans" w:hAnsi="Open Sans" w:cs="Open Sans"/>
          <w:bCs/>
          <w:szCs w:val="20"/>
        </w:rPr>
        <w:t>…/OI/2023</w:t>
      </w:r>
      <w:r w:rsidR="006E0F64" w:rsidRPr="00CE03F5">
        <w:rPr>
          <w:rFonts w:ascii="Open Sans" w:hAnsi="Open Sans" w:cs="Open Sans"/>
          <w:bCs/>
          <w:szCs w:val="20"/>
        </w:rPr>
        <w:t xml:space="preserve"> </w:t>
      </w:r>
      <w:r w:rsidR="00D30307" w:rsidRPr="00CE03F5">
        <w:rPr>
          <w:rFonts w:ascii="Open Sans" w:hAnsi="Open Sans" w:cs="Open Sans"/>
          <w:bCs/>
          <w:szCs w:val="20"/>
        </w:rPr>
        <w:t xml:space="preserve">z dnia </w:t>
      </w:r>
      <w:r w:rsidR="00F830BA">
        <w:rPr>
          <w:rFonts w:ascii="Open Sans" w:hAnsi="Open Sans" w:cs="Open Sans"/>
          <w:bCs/>
          <w:szCs w:val="20"/>
        </w:rPr>
        <w:t>….07.2023</w:t>
      </w:r>
      <w:r w:rsidR="007A1253" w:rsidRPr="00CE03F5">
        <w:rPr>
          <w:rFonts w:ascii="Open Sans" w:hAnsi="Open Sans" w:cs="Open Sans"/>
          <w:bCs/>
          <w:szCs w:val="20"/>
        </w:rPr>
        <w:t>.</w:t>
      </w:r>
      <w:r w:rsidR="00D30307" w:rsidRPr="00CE03F5">
        <w:rPr>
          <w:rFonts w:ascii="Open Sans" w:hAnsi="Open Sans" w:cs="Open Sans"/>
          <w:bCs/>
          <w:szCs w:val="20"/>
        </w:rPr>
        <w:t xml:space="preserve"> </w:t>
      </w:r>
      <w:r w:rsidRPr="00CE03F5">
        <w:rPr>
          <w:rFonts w:ascii="Open Sans" w:hAnsi="Open Sans" w:cs="Open Sans"/>
          <w:szCs w:val="20"/>
        </w:rPr>
        <w:t>(„</w:t>
      </w:r>
      <w:r w:rsidRPr="00CE03F5">
        <w:rPr>
          <w:rFonts w:ascii="Open Sans" w:hAnsi="Open Sans" w:cs="Open Sans"/>
          <w:b/>
          <w:bCs/>
          <w:szCs w:val="20"/>
        </w:rPr>
        <w:t>Umowa Podstawowa</w:t>
      </w:r>
      <w:r w:rsidRPr="00CE03F5">
        <w:rPr>
          <w:rFonts w:ascii="Open Sans" w:hAnsi="Open Sans" w:cs="Open Sans"/>
          <w:szCs w:val="20"/>
        </w:rPr>
        <w:t xml:space="preserve">”), </w:t>
      </w:r>
      <w:r w:rsidR="007A1253" w:rsidRPr="00CE03F5">
        <w:rPr>
          <w:rFonts w:ascii="Open Sans" w:hAnsi="Open Sans" w:cs="Open Sans"/>
          <w:szCs w:val="20"/>
        </w:rPr>
        <w:t xml:space="preserve">obejmującą świadczenie usługi wsparcia technicznego przez Przetwarzającego. Prawidłowe wykonanie Umowy podstawowej wymaga powierzenia przez </w:t>
      </w:r>
      <w:r w:rsidRPr="00CE03F5">
        <w:rPr>
          <w:rFonts w:ascii="Open Sans" w:hAnsi="Open Sans" w:cs="Open Sans"/>
          <w:szCs w:val="20"/>
        </w:rPr>
        <w:t>Administrator</w:t>
      </w:r>
      <w:r w:rsidR="007A1253" w:rsidRPr="00CE03F5">
        <w:rPr>
          <w:rFonts w:ascii="Open Sans" w:hAnsi="Open Sans" w:cs="Open Sans"/>
          <w:szCs w:val="20"/>
        </w:rPr>
        <w:t>a</w:t>
      </w:r>
      <w:r w:rsidRPr="00CE03F5">
        <w:rPr>
          <w:rFonts w:ascii="Open Sans" w:hAnsi="Open Sans" w:cs="Open Sans"/>
          <w:szCs w:val="20"/>
        </w:rPr>
        <w:t xml:space="preserve"> </w:t>
      </w:r>
      <w:r w:rsidR="007A1253" w:rsidRPr="00CE03F5">
        <w:rPr>
          <w:rFonts w:ascii="Open Sans" w:hAnsi="Open Sans" w:cs="Open Sans"/>
          <w:szCs w:val="20"/>
        </w:rPr>
        <w:t>Przetwarzającemu przetwarzania</w:t>
      </w:r>
      <w:r w:rsidRPr="00CE03F5">
        <w:rPr>
          <w:rFonts w:ascii="Open Sans" w:hAnsi="Open Sans" w:cs="Open Sans"/>
          <w:szCs w:val="20"/>
        </w:rPr>
        <w:t xml:space="preserve"> danych osobowych</w:t>
      </w:r>
      <w:r w:rsidR="007A1253" w:rsidRPr="00CE03F5">
        <w:rPr>
          <w:rFonts w:ascii="Open Sans" w:hAnsi="Open Sans" w:cs="Open Sans"/>
          <w:szCs w:val="20"/>
        </w:rPr>
        <w:t>; w tym celu Strony zawierają niniejszą Umowę</w:t>
      </w:r>
      <w:r w:rsidR="00653DDE" w:rsidRPr="00CE03F5">
        <w:rPr>
          <w:rFonts w:ascii="Open Sans" w:hAnsi="Open Sans" w:cs="Open Sans"/>
          <w:szCs w:val="20"/>
        </w:rPr>
        <w:t xml:space="preserve"> powierzenia przetwarzania danych osobowych („</w:t>
      </w:r>
      <w:r w:rsidR="00653DDE" w:rsidRPr="00CE03F5">
        <w:rPr>
          <w:rFonts w:ascii="Open Sans" w:hAnsi="Open Sans" w:cs="Open Sans"/>
          <w:b/>
          <w:szCs w:val="20"/>
        </w:rPr>
        <w:t>Umowa</w:t>
      </w:r>
      <w:r w:rsidR="00653DDE" w:rsidRPr="00CE03F5">
        <w:rPr>
          <w:rFonts w:ascii="Open Sans" w:hAnsi="Open Sans" w:cs="Open Sans"/>
          <w:szCs w:val="20"/>
        </w:rPr>
        <w:t>”)</w:t>
      </w:r>
      <w:r w:rsidRPr="00CE03F5">
        <w:rPr>
          <w:rFonts w:ascii="Open Sans" w:hAnsi="Open Sans" w:cs="Open Sans"/>
          <w:szCs w:val="20"/>
        </w:rPr>
        <w:t>;</w:t>
      </w:r>
    </w:p>
    <w:p w14:paraId="31A52A32" w14:textId="77777777" w:rsidR="001B7446" w:rsidRPr="00CE03F5" w:rsidRDefault="001B7446" w:rsidP="00BE5E97">
      <w:pPr>
        <w:pStyle w:val="Tekstpodstawowy"/>
        <w:numPr>
          <w:ilvl w:val="0"/>
          <w:numId w:val="1"/>
        </w:numPr>
        <w:spacing w:before="120" w:line="240" w:lineRule="atLeast"/>
        <w:ind w:left="567" w:hanging="283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Celem Umowy jest ustalenie warunków, na jakich Przetwarzający wykonuje operacje przetwarzania Danych Osobowych w imieniu Administratora;</w:t>
      </w:r>
    </w:p>
    <w:p w14:paraId="28509EBA" w14:textId="2E2E5BBC" w:rsidR="001B7446" w:rsidRPr="00CE03F5" w:rsidRDefault="001B7446" w:rsidP="00BE5E97">
      <w:pPr>
        <w:pStyle w:val="Tekstpodstawowy"/>
        <w:numPr>
          <w:ilvl w:val="0"/>
          <w:numId w:val="1"/>
        </w:numPr>
        <w:spacing w:before="120" w:line="240" w:lineRule="atLeast"/>
        <w:ind w:left="567" w:hanging="283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color w:val="212121"/>
          <w:szCs w:val="20"/>
        </w:rPr>
        <w:t xml:space="preserve">Strony zawierając Umowę dążą do takiego uregulowania zasad przetwarzania Danych Osobowych, aby odpowiadały one w pełni postanowieniom </w:t>
      </w:r>
      <w:r w:rsidRPr="00CE03F5">
        <w:rPr>
          <w:rFonts w:ascii="Open Sans" w:hAnsi="Open Sans" w:cs="Open Sans"/>
          <w:szCs w:val="20"/>
        </w:rPr>
        <w:t xml:space="preserve">rozporządzenia Parlamentu Europejskiego i Rady (UE) 2016/679 z 27.04.2016 r. w sprawie ochrony osób fizycznych </w:t>
      </w:r>
      <w:r w:rsidR="0054546F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lastRenderedPageBreak/>
        <w:t xml:space="preserve">w związku z przetwarzaniem danych osobowych i w sprawie swobodnego przepływu takich danych oraz uchylenia dyrektywy 95/46/WE (ogólne rozporządzenie o ochronie danych) (Dz.Urz. UE L 119, s. 1) – dalej </w:t>
      </w:r>
      <w:r w:rsidRPr="00CE03F5">
        <w:rPr>
          <w:rFonts w:ascii="Open Sans" w:hAnsi="Open Sans" w:cs="Open Sans"/>
          <w:b/>
          <w:szCs w:val="20"/>
        </w:rPr>
        <w:t>RODO</w:t>
      </w:r>
      <w:r w:rsidR="00653DDE" w:rsidRPr="00CE03F5">
        <w:rPr>
          <w:rFonts w:ascii="Open Sans" w:hAnsi="Open Sans" w:cs="Open Sans"/>
          <w:b/>
          <w:szCs w:val="20"/>
        </w:rPr>
        <w:t>,</w:t>
      </w:r>
      <w:r w:rsidRPr="00CE03F5">
        <w:rPr>
          <w:rFonts w:ascii="Open Sans" w:hAnsi="Open Sans" w:cs="Open Sans"/>
          <w:color w:val="212121"/>
          <w:szCs w:val="20"/>
        </w:rPr>
        <w:t xml:space="preserve"> </w:t>
      </w:r>
    </w:p>
    <w:p w14:paraId="37E601E3" w14:textId="77777777" w:rsidR="001B7446" w:rsidRPr="00CE03F5" w:rsidRDefault="001B7446" w:rsidP="001B7446">
      <w:pPr>
        <w:pStyle w:val="Tekstpodstawowy"/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Strony postanowiły zawrzeć Umowę o następującej treści:</w:t>
      </w:r>
    </w:p>
    <w:p w14:paraId="62ABC264" w14:textId="77777777" w:rsidR="001B7446" w:rsidRPr="00CE03F5" w:rsidRDefault="001B7446" w:rsidP="00BE5E97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1" w:name="_Toc505032484"/>
      <w:r w:rsidRPr="00CE03F5">
        <w:rPr>
          <w:rStyle w:val="Pogrubienie"/>
          <w:rFonts w:ascii="Open Sans" w:hAnsi="Open Sans" w:cs="Open Sans"/>
          <w:bCs/>
          <w:szCs w:val="20"/>
        </w:rPr>
        <w:t>Opis Przetwarzania</w:t>
      </w:r>
      <w:bookmarkEnd w:id="1"/>
    </w:p>
    <w:p w14:paraId="699D52EA" w14:textId="77777777" w:rsidR="00B60E2E" w:rsidRPr="00CE03F5" w:rsidRDefault="001B7446" w:rsidP="00653DDE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Przedmiot [art. 28 ust. 3 RODO</w:t>
      </w:r>
      <w:r w:rsidRPr="00CE03F5">
        <w:rPr>
          <w:rFonts w:ascii="Open Sans" w:hAnsi="Open Sans" w:cs="Open Sans"/>
          <w:szCs w:val="20"/>
        </w:rPr>
        <w:t xml:space="preserve">] </w:t>
      </w:r>
    </w:p>
    <w:p w14:paraId="5DAD7D76" w14:textId="288F4592" w:rsidR="00B60E2E" w:rsidRPr="00CE03F5" w:rsidRDefault="001B7446" w:rsidP="00FC4C4B">
      <w:pPr>
        <w:pStyle w:val="Tekstpodstawowy"/>
        <w:numPr>
          <w:ilvl w:val="2"/>
          <w:numId w:val="2"/>
        </w:numPr>
        <w:spacing w:before="120" w:line="240" w:lineRule="atLeast"/>
        <w:ind w:left="1276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Na warunkach określonych niniejszą Umową oraz Umową Podstawową</w:t>
      </w:r>
      <w:r w:rsidR="00653DDE" w:rsidRPr="00CE03F5">
        <w:rPr>
          <w:rFonts w:ascii="Open Sans" w:hAnsi="Open Sans" w:cs="Open Sans"/>
          <w:szCs w:val="20"/>
        </w:rPr>
        <w:t>,</w:t>
      </w:r>
      <w:r w:rsidR="00CB459E" w:rsidRPr="00CE03F5">
        <w:rPr>
          <w:rFonts w:ascii="Open Sans" w:hAnsi="Open Sans" w:cs="Open Sans"/>
          <w:szCs w:val="20"/>
        </w:rPr>
        <w:t xml:space="preserve"> w celu realizacji usługi </w:t>
      </w:r>
      <w:r w:rsidR="00B60E2E" w:rsidRPr="00CE03F5">
        <w:rPr>
          <w:rFonts w:ascii="Open Sans" w:hAnsi="Open Sans" w:cs="Open Sans"/>
          <w:szCs w:val="20"/>
        </w:rPr>
        <w:t xml:space="preserve">wsparcia </w:t>
      </w:r>
      <w:r w:rsidR="00CB459E" w:rsidRPr="00CE03F5">
        <w:rPr>
          <w:rFonts w:ascii="Open Sans" w:hAnsi="Open Sans" w:cs="Open Sans"/>
          <w:szCs w:val="20"/>
        </w:rPr>
        <w:t>techniczne</w:t>
      </w:r>
      <w:r w:rsidR="00B60E2E" w:rsidRPr="00CE03F5">
        <w:rPr>
          <w:rFonts w:ascii="Open Sans" w:hAnsi="Open Sans" w:cs="Open Sans"/>
          <w:szCs w:val="20"/>
        </w:rPr>
        <w:t>go</w:t>
      </w:r>
      <w:r w:rsidR="00157771" w:rsidRPr="00CE03F5">
        <w:rPr>
          <w:rFonts w:ascii="Open Sans" w:hAnsi="Open Sans" w:cs="Open Sans"/>
          <w:szCs w:val="20"/>
        </w:rPr>
        <w:t xml:space="preserve"> świadczonej przez Przetwarzającego</w:t>
      </w:r>
      <w:r w:rsidR="00CB459E" w:rsidRPr="00CE03F5">
        <w:rPr>
          <w:rFonts w:ascii="Open Sans" w:hAnsi="Open Sans" w:cs="Open Sans"/>
          <w:szCs w:val="20"/>
        </w:rPr>
        <w:t>,</w:t>
      </w:r>
      <w:r w:rsidRPr="00CE03F5">
        <w:rPr>
          <w:rFonts w:ascii="Open Sans" w:hAnsi="Open Sans" w:cs="Open Sans"/>
          <w:szCs w:val="20"/>
        </w:rPr>
        <w:t xml:space="preserve"> Administrator powierza Przetwarzającemu przetwarzanie (w rozumieniu RODO) dalej opisanych Danych Osobowych</w:t>
      </w:r>
      <w:r w:rsidR="00CB459E" w:rsidRPr="00CE03F5">
        <w:rPr>
          <w:rFonts w:ascii="Open Sans" w:hAnsi="Open Sans" w:cs="Open Sans"/>
          <w:szCs w:val="20"/>
        </w:rPr>
        <w:t>.</w:t>
      </w:r>
    </w:p>
    <w:p w14:paraId="080E48BC" w14:textId="77777777" w:rsidR="007B4E86" w:rsidRPr="00CE03F5" w:rsidRDefault="00B60E2E" w:rsidP="00FC4C4B">
      <w:pPr>
        <w:pStyle w:val="Tekstpodstawowy"/>
        <w:numPr>
          <w:ilvl w:val="2"/>
          <w:numId w:val="2"/>
        </w:numPr>
        <w:spacing w:before="120" w:line="240" w:lineRule="atLeast"/>
        <w:ind w:left="1276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Strony potwierdzają, że przetwarzanie danych w ramach niniejszej umowy będzie realizowane z wykorzystaniem oprogramowania </w:t>
      </w:r>
      <w:r w:rsidR="007A1253" w:rsidRPr="00CE03F5">
        <w:rPr>
          <w:rFonts w:ascii="Open Sans" w:hAnsi="Open Sans" w:cs="Open Sans"/>
          <w:szCs w:val="20"/>
        </w:rPr>
        <w:t>ManageEngine,</w:t>
      </w:r>
      <w:r w:rsidRPr="00CE03F5">
        <w:rPr>
          <w:rFonts w:ascii="Open Sans" w:hAnsi="Open Sans" w:cs="Open Sans"/>
          <w:szCs w:val="20"/>
        </w:rPr>
        <w:t xml:space="preserve"> </w:t>
      </w:r>
      <w:r w:rsidR="007B4E86" w:rsidRPr="00CE03F5">
        <w:rPr>
          <w:rFonts w:ascii="Open Sans" w:hAnsi="Open Sans" w:cs="Open Sans"/>
          <w:szCs w:val="20"/>
        </w:rPr>
        <w:t>będącego w użytkowaniu przez Administratora</w:t>
      </w:r>
      <w:r w:rsidRPr="00CE03F5">
        <w:rPr>
          <w:rFonts w:ascii="Open Sans" w:hAnsi="Open Sans" w:cs="Open Sans"/>
          <w:szCs w:val="20"/>
        </w:rPr>
        <w:t xml:space="preserve">. </w:t>
      </w:r>
    </w:p>
    <w:p w14:paraId="1FEBBB0A" w14:textId="77777777" w:rsidR="001B7446" w:rsidRPr="00CE03F5" w:rsidRDefault="001B7446" w:rsidP="00653DDE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Czas [art. 28 ust. 3 RODO</w:t>
      </w:r>
      <w:r w:rsidRPr="00CE03F5">
        <w:rPr>
          <w:rFonts w:ascii="Open Sans" w:hAnsi="Open Sans" w:cs="Open Sans"/>
          <w:szCs w:val="20"/>
        </w:rPr>
        <w:t>] Przetwarzanie będzie wykonywane w okresie obowiązywania Umowy Podstawowej.</w:t>
      </w:r>
    </w:p>
    <w:p w14:paraId="31732C26" w14:textId="77777777" w:rsidR="001B7446" w:rsidRPr="00CE03F5" w:rsidRDefault="001B7446" w:rsidP="00653DDE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Charakter i cel [art. 28 ust. 3 RODO</w:t>
      </w:r>
      <w:r w:rsidRPr="00CE03F5">
        <w:rPr>
          <w:rFonts w:ascii="Open Sans" w:hAnsi="Open Sans" w:cs="Open Sans"/>
          <w:szCs w:val="20"/>
        </w:rPr>
        <w:t xml:space="preserve">] </w:t>
      </w:r>
      <w:r w:rsidR="007B7780" w:rsidRPr="00CE03F5">
        <w:rPr>
          <w:rFonts w:ascii="Open Sans" w:hAnsi="Open Sans" w:cs="Open Sans"/>
          <w:szCs w:val="20"/>
        </w:rPr>
        <w:t>Powierzenie przetwarzania danych osobowych następuje wyłącznie w celu wykonania Umowy Podstawowej.</w:t>
      </w:r>
    </w:p>
    <w:p w14:paraId="2A718C84" w14:textId="608E6461" w:rsidR="001B7446" w:rsidRPr="00CE03F5" w:rsidRDefault="001B7446" w:rsidP="00653DDE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Rodzaj danych [art. 28 ust. 3 RODO</w:t>
      </w:r>
      <w:r w:rsidRPr="00CE03F5">
        <w:rPr>
          <w:rFonts w:ascii="Open Sans" w:hAnsi="Open Sans" w:cs="Open Sans"/>
          <w:szCs w:val="20"/>
        </w:rPr>
        <w:t>] Przetwarzanie obejmować będzie następujące rodzaje danych osobowych („</w:t>
      </w:r>
      <w:r w:rsidRPr="00CE03F5">
        <w:rPr>
          <w:rFonts w:ascii="Open Sans" w:hAnsi="Open Sans" w:cs="Open Sans"/>
          <w:b/>
          <w:bCs/>
          <w:szCs w:val="20"/>
        </w:rPr>
        <w:t>Dane</w:t>
      </w:r>
      <w:r w:rsidRPr="00CE03F5">
        <w:rPr>
          <w:rFonts w:ascii="Open Sans" w:hAnsi="Open Sans" w:cs="Open Sans"/>
          <w:szCs w:val="20"/>
        </w:rPr>
        <w:t>”)</w:t>
      </w:r>
      <w:r w:rsidR="00F830BA">
        <w:rPr>
          <w:rFonts w:ascii="Open Sans" w:hAnsi="Open Sans" w:cs="Open Sans"/>
          <w:szCs w:val="20"/>
        </w:rPr>
        <w:t xml:space="preserve"> zlokalizowane na serwerach znajdujących się na terenie 4WSKzP</w:t>
      </w:r>
      <w:r w:rsidRPr="00CE03F5">
        <w:rPr>
          <w:rFonts w:ascii="Open Sans" w:hAnsi="Open Sans" w:cs="Open Sans"/>
          <w:szCs w:val="20"/>
        </w:rPr>
        <w:t>:</w:t>
      </w:r>
    </w:p>
    <w:p w14:paraId="61286E35" w14:textId="77777777" w:rsidR="001B7446" w:rsidRPr="00CE03F5" w:rsidRDefault="001B7446" w:rsidP="00653DDE">
      <w:pPr>
        <w:pStyle w:val="Tekstpodstawowy"/>
        <w:spacing w:before="120" w:line="240" w:lineRule="atLeast"/>
        <w:ind w:left="567"/>
        <w:jc w:val="both"/>
        <w:rPr>
          <w:rFonts w:ascii="Open Sans" w:hAnsi="Open Sans" w:cs="Open Sans"/>
          <w:b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Dane zwykłe:</w:t>
      </w:r>
    </w:p>
    <w:p w14:paraId="6718C151" w14:textId="1B7E66D4" w:rsidR="001B7446" w:rsidRPr="00CE03F5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imię i nazwisko</w:t>
      </w:r>
      <w:r w:rsidR="002B0483" w:rsidRPr="00CE03F5">
        <w:rPr>
          <w:rFonts w:ascii="Open Sans" w:hAnsi="Open Sans" w:cs="Open Sans"/>
          <w:szCs w:val="20"/>
        </w:rPr>
        <w:t>;</w:t>
      </w:r>
    </w:p>
    <w:p w14:paraId="628E1E63" w14:textId="1580E300" w:rsidR="001B7446" w:rsidRPr="00CE03F5" w:rsidRDefault="002B0483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służbowy </w:t>
      </w:r>
      <w:r w:rsidR="001B7446" w:rsidRPr="00CE03F5">
        <w:rPr>
          <w:rFonts w:ascii="Open Sans" w:hAnsi="Open Sans" w:cs="Open Sans"/>
          <w:szCs w:val="20"/>
        </w:rPr>
        <w:t>adres e-mail</w:t>
      </w:r>
      <w:r w:rsidRPr="00CE03F5">
        <w:rPr>
          <w:rFonts w:ascii="Open Sans" w:hAnsi="Open Sans" w:cs="Open Sans"/>
          <w:szCs w:val="20"/>
        </w:rPr>
        <w:t>;</w:t>
      </w:r>
    </w:p>
    <w:p w14:paraId="441D2166" w14:textId="39AF89A1" w:rsidR="001B7446" w:rsidRPr="00CE03F5" w:rsidRDefault="002B0483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służbowe </w:t>
      </w:r>
      <w:r w:rsidR="001B7446" w:rsidRPr="00CE03F5">
        <w:rPr>
          <w:rFonts w:ascii="Open Sans" w:hAnsi="Open Sans" w:cs="Open Sans"/>
          <w:szCs w:val="20"/>
        </w:rPr>
        <w:t>numery telefonów</w:t>
      </w:r>
      <w:r w:rsidRPr="00CE03F5">
        <w:rPr>
          <w:rFonts w:ascii="Open Sans" w:hAnsi="Open Sans" w:cs="Open Sans"/>
          <w:szCs w:val="20"/>
        </w:rPr>
        <w:t>;</w:t>
      </w:r>
    </w:p>
    <w:p w14:paraId="071B4A76" w14:textId="0B85E341" w:rsidR="0088744A" w:rsidRPr="00CE03F5" w:rsidRDefault="002B0483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stanowisko</w:t>
      </w:r>
      <w:r w:rsidR="00951E42" w:rsidRPr="00CE03F5">
        <w:rPr>
          <w:rFonts w:ascii="Open Sans" w:hAnsi="Open Sans" w:cs="Open Sans"/>
          <w:szCs w:val="20"/>
        </w:rPr>
        <w:t>;</w:t>
      </w:r>
    </w:p>
    <w:p w14:paraId="09BC09E0" w14:textId="5B2383DE" w:rsidR="0088744A" w:rsidRPr="00CE03F5" w:rsidRDefault="007B4E8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nazwa firmy.</w:t>
      </w:r>
    </w:p>
    <w:p w14:paraId="38FADC3E" w14:textId="77777777" w:rsidR="001B7446" w:rsidRPr="00CE03F5" w:rsidRDefault="001B7446" w:rsidP="00653DDE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Kategorie osób [art. 28 ust. 3 RODO</w:t>
      </w:r>
      <w:r w:rsidRPr="00CE03F5">
        <w:rPr>
          <w:rFonts w:ascii="Open Sans" w:hAnsi="Open Sans" w:cs="Open Sans"/>
          <w:szCs w:val="20"/>
        </w:rPr>
        <w:t xml:space="preserve">] </w:t>
      </w:r>
      <w:r w:rsidR="00F22421" w:rsidRPr="00CE03F5">
        <w:rPr>
          <w:rFonts w:ascii="Open Sans" w:hAnsi="Open Sans" w:cs="Open Sans"/>
          <w:szCs w:val="20"/>
        </w:rPr>
        <w:t xml:space="preserve">Dane określone w pkt 1.4 dotyczą następujących </w:t>
      </w:r>
      <w:r w:rsidRPr="00CE03F5">
        <w:rPr>
          <w:rFonts w:ascii="Open Sans" w:hAnsi="Open Sans" w:cs="Open Sans"/>
          <w:szCs w:val="20"/>
        </w:rPr>
        <w:t>kategorii osób:</w:t>
      </w:r>
    </w:p>
    <w:p w14:paraId="0ADFF970" w14:textId="08B70957" w:rsidR="001B7446" w:rsidRPr="00CE03F5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>pracownicy Administratora i podmiotów stowarzyszonych Administratora</w:t>
      </w:r>
      <w:r w:rsidR="002B0483" w:rsidRPr="00CE03F5">
        <w:rPr>
          <w:rFonts w:ascii="Open Sans" w:hAnsi="Open Sans" w:cs="Open Sans"/>
          <w:szCs w:val="20"/>
        </w:rPr>
        <w:t>;</w:t>
      </w:r>
    </w:p>
    <w:p w14:paraId="4D70F908" w14:textId="73D30851" w:rsidR="001B7446" w:rsidRPr="00CE03F5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klienci usług </w:t>
      </w:r>
      <w:r w:rsidR="002B0483" w:rsidRPr="00CE03F5">
        <w:rPr>
          <w:rFonts w:ascii="Open Sans" w:hAnsi="Open Sans" w:cs="Open Sans"/>
          <w:szCs w:val="20"/>
        </w:rPr>
        <w:t>podmiotów stowarzyszonych A</w:t>
      </w:r>
      <w:r w:rsidRPr="00CE03F5">
        <w:rPr>
          <w:rFonts w:ascii="Open Sans" w:hAnsi="Open Sans" w:cs="Open Sans"/>
          <w:szCs w:val="20"/>
        </w:rPr>
        <w:t>dministratora</w:t>
      </w:r>
      <w:r w:rsidR="002B0483" w:rsidRPr="00CE03F5">
        <w:rPr>
          <w:rFonts w:ascii="Open Sans" w:hAnsi="Open Sans" w:cs="Open Sans"/>
          <w:szCs w:val="20"/>
        </w:rPr>
        <w:t>;</w:t>
      </w:r>
    </w:p>
    <w:p w14:paraId="00C55760" w14:textId="04D3E627" w:rsidR="001B7446" w:rsidRPr="00CE03F5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szCs w:val="20"/>
        </w:rPr>
        <w:t xml:space="preserve">kontrahenci (odbiorcy i dostawcy) </w:t>
      </w:r>
      <w:r w:rsidR="002B0483" w:rsidRPr="00CE03F5">
        <w:rPr>
          <w:rFonts w:ascii="Open Sans" w:hAnsi="Open Sans" w:cs="Open Sans"/>
          <w:szCs w:val="20"/>
        </w:rPr>
        <w:t>A</w:t>
      </w:r>
      <w:r w:rsidRPr="00CE03F5">
        <w:rPr>
          <w:rFonts w:ascii="Open Sans" w:hAnsi="Open Sans" w:cs="Open Sans"/>
          <w:szCs w:val="20"/>
        </w:rPr>
        <w:t>dministratora</w:t>
      </w:r>
      <w:r w:rsidR="002B0483" w:rsidRPr="00CE03F5">
        <w:rPr>
          <w:rFonts w:ascii="Open Sans" w:hAnsi="Open Sans" w:cs="Open Sans"/>
          <w:szCs w:val="20"/>
        </w:rPr>
        <w:t xml:space="preserve"> oraz podmiotów stowarzyszonych Administratora.</w:t>
      </w:r>
    </w:p>
    <w:p w14:paraId="49F5C0DA" w14:textId="77777777" w:rsidR="004C4F3C" w:rsidRPr="00CE03F5" w:rsidRDefault="004C4F3C" w:rsidP="004C4F3C">
      <w:pPr>
        <w:pStyle w:val="Tekstpodstawowy"/>
        <w:spacing w:before="120" w:line="240" w:lineRule="atLeast"/>
        <w:ind w:left="1440"/>
        <w:jc w:val="both"/>
        <w:rPr>
          <w:rFonts w:ascii="Open Sans" w:hAnsi="Open Sans" w:cs="Open Sans"/>
          <w:szCs w:val="20"/>
          <w:highlight w:val="lightGray"/>
        </w:rPr>
      </w:pPr>
    </w:p>
    <w:p w14:paraId="73F45541" w14:textId="77777777" w:rsidR="001B7446" w:rsidRPr="00CE03F5" w:rsidRDefault="001B7446" w:rsidP="00BE5E97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Fonts w:ascii="Open Sans" w:hAnsi="Open Sans" w:cs="Open Sans"/>
          <w:b/>
          <w:bCs/>
          <w:szCs w:val="20"/>
        </w:rPr>
      </w:pPr>
      <w:bookmarkStart w:id="2" w:name="_Toc505032485"/>
      <w:bookmarkStart w:id="3" w:name="_Toc477512558"/>
      <w:r w:rsidRPr="00CE03F5">
        <w:rPr>
          <w:rStyle w:val="Pogrubienie"/>
          <w:rFonts w:ascii="Open Sans" w:hAnsi="Open Sans" w:cs="Open Sans"/>
          <w:bCs/>
          <w:szCs w:val="20"/>
        </w:rPr>
        <w:t>Podpowierzenie</w:t>
      </w:r>
      <w:bookmarkEnd w:id="2"/>
      <w:r w:rsidRPr="00CE03F5">
        <w:rPr>
          <w:rStyle w:val="Pogrubienie"/>
          <w:rFonts w:ascii="Open Sans" w:hAnsi="Open Sans" w:cs="Open Sans"/>
          <w:bCs/>
          <w:szCs w:val="20"/>
        </w:rPr>
        <w:t xml:space="preserve"> </w:t>
      </w:r>
    </w:p>
    <w:p w14:paraId="7F778FE7" w14:textId="77777777" w:rsidR="005972CF" w:rsidRPr="00CE03F5" w:rsidRDefault="001B7446" w:rsidP="00653DDE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Podpowierzenie [art. 28 ust. 2 RODO</w:t>
      </w:r>
      <w:r w:rsidRPr="00CE03F5">
        <w:rPr>
          <w:rFonts w:ascii="Open Sans" w:hAnsi="Open Sans" w:cs="Open Sans"/>
          <w:szCs w:val="20"/>
        </w:rPr>
        <w:t>] Przetwarzający może powierzyć konkretne operacje przetwarzania Danych („</w:t>
      </w:r>
      <w:r w:rsidRPr="00CE03F5">
        <w:rPr>
          <w:rFonts w:ascii="Open Sans" w:hAnsi="Open Sans" w:cs="Open Sans"/>
          <w:b/>
          <w:szCs w:val="20"/>
        </w:rPr>
        <w:t>podpowierzenie</w:t>
      </w:r>
      <w:r w:rsidRPr="00CE03F5">
        <w:rPr>
          <w:rFonts w:ascii="Open Sans" w:hAnsi="Open Sans" w:cs="Open Sans"/>
          <w:szCs w:val="20"/>
        </w:rPr>
        <w:t>”) w drodze pisemnej umowy podpowierzenia („</w:t>
      </w:r>
      <w:r w:rsidRPr="00CE03F5">
        <w:rPr>
          <w:rFonts w:ascii="Open Sans" w:hAnsi="Open Sans" w:cs="Open Sans"/>
          <w:b/>
          <w:szCs w:val="20"/>
        </w:rPr>
        <w:t>Umowa Podpowierzenia</w:t>
      </w:r>
      <w:r w:rsidRPr="00CE03F5">
        <w:rPr>
          <w:rFonts w:ascii="Open Sans" w:hAnsi="Open Sans" w:cs="Open Sans"/>
          <w:szCs w:val="20"/>
        </w:rPr>
        <w:t>”) innym podmiotom przetwarzającym („</w:t>
      </w:r>
      <w:r w:rsidRPr="00CE03F5">
        <w:rPr>
          <w:rFonts w:ascii="Open Sans" w:hAnsi="Open Sans" w:cs="Open Sans"/>
          <w:b/>
          <w:bCs/>
          <w:szCs w:val="20"/>
        </w:rPr>
        <w:t>Podprzetwarzający</w:t>
      </w:r>
      <w:r w:rsidRPr="00CE03F5">
        <w:rPr>
          <w:rFonts w:ascii="Open Sans" w:hAnsi="Open Sans" w:cs="Open Sans"/>
          <w:szCs w:val="20"/>
        </w:rPr>
        <w:t xml:space="preserve">”), pod warunkiem uprzedniej </w:t>
      </w:r>
      <w:r w:rsidR="00AD7B74" w:rsidRPr="00CE03F5">
        <w:rPr>
          <w:rFonts w:ascii="Open Sans" w:hAnsi="Open Sans" w:cs="Open Sans"/>
          <w:szCs w:val="20"/>
        </w:rPr>
        <w:t xml:space="preserve">pisemnej </w:t>
      </w:r>
      <w:r w:rsidRPr="00CE03F5">
        <w:rPr>
          <w:rFonts w:ascii="Open Sans" w:hAnsi="Open Sans" w:cs="Open Sans"/>
          <w:szCs w:val="20"/>
        </w:rPr>
        <w:t>akceptacji Podprzetwarzającego przez Administratora.</w:t>
      </w:r>
    </w:p>
    <w:p w14:paraId="28D88356" w14:textId="77777777" w:rsidR="00BE5E97" w:rsidRPr="00CE03F5" w:rsidRDefault="00855FFF" w:rsidP="00710207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color w:val="000000"/>
          <w:szCs w:val="20"/>
        </w:rPr>
        <w:t xml:space="preserve">W przypadku podpowierzenia przetwarzania danych osobowych, Przetwarzający zobowiązany jest do zawarcia umowy z Podprzetwarzającym na co najmniej takich samych warunkach, jakie na </w:t>
      </w:r>
      <w:r w:rsidRPr="00CE03F5">
        <w:rPr>
          <w:rFonts w:ascii="Open Sans" w:hAnsi="Open Sans" w:cs="Open Sans"/>
          <w:color w:val="000000"/>
          <w:szCs w:val="20"/>
        </w:rPr>
        <w:lastRenderedPageBreak/>
        <w:t>mocy niniejszej Umowy nałożone są na Przetwarzającego. Umowa z Podprzetwarzającym musi być zawarta w tej same formie, co niniejsza Umowa.</w:t>
      </w:r>
    </w:p>
    <w:p w14:paraId="15333BCF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4" w:name="_Toc505032486"/>
    </w:p>
    <w:p w14:paraId="698A2533" w14:textId="77777777" w:rsidR="001B7446" w:rsidRPr="00CE03F5" w:rsidRDefault="001B7446" w:rsidP="00BE5E97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Obowiązki Przetwarzającego</w:t>
      </w:r>
      <w:bookmarkEnd w:id="4"/>
    </w:p>
    <w:p w14:paraId="73C20DC9" w14:textId="77777777" w:rsidR="001B7446" w:rsidRPr="00CE03F5" w:rsidRDefault="001B7446" w:rsidP="001B7446">
      <w:pPr>
        <w:pStyle w:val="Tekstpodstawowy"/>
        <w:spacing w:before="120" w:line="240" w:lineRule="atLeast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bCs/>
          <w:szCs w:val="20"/>
        </w:rPr>
        <w:t>Przetwarzający ma następujące obowiązki:</w:t>
      </w:r>
    </w:p>
    <w:p w14:paraId="7697C650" w14:textId="09ED835A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Udokumentowane polecenia [art. 28 ust. 3 lit. a RODO</w:t>
      </w:r>
      <w:r w:rsidRPr="00CE03F5">
        <w:rPr>
          <w:rFonts w:ascii="Open Sans" w:hAnsi="Open Sans" w:cs="Open Sans"/>
          <w:b/>
          <w:szCs w:val="20"/>
        </w:rPr>
        <w:t xml:space="preserve">] </w:t>
      </w:r>
      <w:r w:rsidRPr="00CE03F5">
        <w:rPr>
          <w:rFonts w:ascii="Open Sans" w:hAnsi="Open Sans" w:cs="Open Sans"/>
          <w:szCs w:val="20"/>
        </w:rPr>
        <w:t xml:space="preserve">Przetwarzający przetwarza Dane wyłącznie zgodnie z </w:t>
      </w:r>
      <w:r w:rsidR="00523CAA" w:rsidRPr="00CE03F5">
        <w:rPr>
          <w:rFonts w:ascii="Open Sans" w:hAnsi="Open Sans" w:cs="Open Sans"/>
          <w:szCs w:val="20"/>
        </w:rPr>
        <w:t xml:space="preserve">niniejszą </w:t>
      </w:r>
      <w:r w:rsidR="00F264BD" w:rsidRPr="00CE03F5">
        <w:rPr>
          <w:rFonts w:ascii="Open Sans" w:hAnsi="Open Sans" w:cs="Open Sans"/>
          <w:szCs w:val="20"/>
        </w:rPr>
        <w:t>U</w:t>
      </w:r>
      <w:r w:rsidR="00523CAA" w:rsidRPr="00CE03F5">
        <w:rPr>
          <w:rFonts w:ascii="Open Sans" w:hAnsi="Open Sans" w:cs="Open Sans"/>
          <w:szCs w:val="20"/>
        </w:rPr>
        <w:t xml:space="preserve">mową i </w:t>
      </w:r>
      <w:r w:rsidRPr="00CE03F5">
        <w:rPr>
          <w:rFonts w:ascii="Open Sans" w:hAnsi="Open Sans" w:cs="Open Sans"/>
          <w:szCs w:val="20"/>
        </w:rPr>
        <w:t xml:space="preserve">udokumentowanymi poleceniami lub instrukcjami Administratora. </w:t>
      </w:r>
    </w:p>
    <w:p w14:paraId="379FD34A" w14:textId="1DC6BEFD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Nieprzetwarzanie poza EOG [art. 28 ust. 3 lit. a RODO</w:t>
      </w:r>
      <w:r w:rsidRPr="00CE03F5">
        <w:rPr>
          <w:rFonts w:ascii="Open Sans" w:hAnsi="Open Sans" w:cs="Open Sans"/>
          <w:b/>
          <w:szCs w:val="20"/>
        </w:rPr>
        <w:t xml:space="preserve">] </w:t>
      </w:r>
      <w:r w:rsidRPr="00CE03F5">
        <w:rPr>
          <w:rFonts w:ascii="Open Sans" w:hAnsi="Open Sans" w:cs="Open Sans"/>
          <w:szCs w:val="20"/>
        </w:rPr>
        <w:t>Przetwarzający oświadcza, że nie przekazuje Danych do państwa trzeciego lub organizacji międzynarodowej (czyli poza Europejski Obszar Gospodarczy („</w:t>
      </w:r>
      <w:r w:rsidRPr="00CE03F5">
        <w:rPr>
          <w:rFonts w:ascii="Open Sans" w:hAnsi="Open Sans" w:cs="Open Sans"/>
          <w:b/>
          <w:szCs w:val="20"/>
        </w:rPr>
        <w:t>EOG</w:t>
      </w:r>
      <w:r w:rsidRPr="00CE03F5">
        <w:rPr>
          <w:rFonts w:ascii="Open Sans" w:hAnsi="Open Sans" w:cs="Open Sans"/>
          <w:szCs w:val="20"/>
        </w:rPr>
        <w:t>”))</w:t>
      </w:r>
      <w:r w:rsidR="00B60E2E" w:rsidRPr="00CE03F5">
        <w:rPr>
          <w:rFonts w:ascii="Open Sans" w:hAnsi="Open Sans" w:cs="Open Sans"/>
          <w:szCs w:val="20"/>
        </w:rPr>
        <w:t xml:space="preserve"> w innym zakresie niż wynikający z </w:t>
      </w:r>
      <w:r w:rsidR="00171623" w:rsidRPr="00CE03F5">
        <w:rPr>
          <w:rFonts w:ascii="Open Sans" w:hAnsi="Open Sans" w:cs="Open Sans"/>
          <w:szCs w:val="20"/>
        </w:rPr>
        <w:t>pkt</w:t>
      </w:r>
      <w:r w:rsidR="00B60E2E" w:rsidRPr="00CE03F5">
        <w:rPr>
          <w:rFonts w:ascii="Open Sans" w:hAnsi="Open Sans" w:cs="Open Sans"/>
          <w:szCs w:val="20"/>
        </w:rPr>
        <w:t xml:space="preserve"> 1</w:t>
      </w:r>
      <w:r w:rsidR="00171623" w:rsidRPr="00CE03F5">
        <w:rPr>
          <w:rFonts w:ascii="Open Sans" w:hAnsi="Open Sans" w:cs="Open Sans"/>
          <w:szCs w:val="20"/>
        </w:rPr>
        <w:t>.</w:t>
      </w:r>
      <w:r w:rsidR="00B60E2E" w:rsidRPr="00CE03F5">
        <w:rPr>
          <w:rFonts w:ascii="Open Sans" w:hAnsi="Open Sans" w:cs="Open Sans"/>
          <w:szCs w:val="20"/>
        </w:rPr>
        <w:t>1</w:t>
      </w:r>
      <w:r w:rsidR="00171623" w:rsidRPr="00CE03F5">
        <w:rPr>
          <w:rFonts w:ascii="Open Sans" w:hAnsi="Open Sans" w:cs="Open Sans"/>
          <w:szCs w:val="20"/>
        </w:rPr>
        <w:t>.</w:t>
      </w:r>
      <w:r w:rsidR="00B60E2E" w:rsidRPr="00CE03F5">
        <w:rPr>
          <w:rFonts w:ascii="Open Sans" w:hAnsi="Open Sans" w:cs="Open Sans"/>
          <w:szCs w:val="20"/>
        </w:rPr>
        <w:t>3</w:t>
      </w:r>
      <w:r w:rsidRPr="00CE03F5">
        <w:rPr>
          <w:rFonts w:ascii="Open Sans" w:hAnsi="Open Sans" w:cs="Open Sans"/>
          <w:szCs w:val="20"/>
        </w:rPr>
        <w:t xml:space="preserve">. Przetwarzający oświadcza również, że nie korzysta z </w:t>
      </w:r>
      <w:r w:rsidR="00B60E2E" w:rsidRPr="00CE03F5">
        <w:rPr>
          <w:rFonts w:ascii="Open Sans" w:hAnsi="Open Sans" w:cs="Open Sans"/>
          <w:szCs w:val="20"/>
        </w:rPr>
        <w:t xml:space="preserve">innych niż wskazane w </w:t>
      </w:r>
      <w:r w:rsidR="00171623" w:rsidRPr="00CE03F5">
        <w:rPr>
          <w:rFonts w:ascii="Open Sans" w:hAnsi="Open Sans" w:cs="Open Sans"/>
          <w:szCs w:val="20"/>
        </w:rPr>
        <w:t>pkt</w:t>
      </w:r>
      <w:r w:rsidR="00B60E2E" w:rsidRPr="00CE03F5">
        <w:rPr>
          <w:rFonts w:ascii="Open Sans" w:hAnsi="Open Sans" w:cs="Open Sans"/>
          <w:szCs w:val="20"/>
        </w:rPr>
        <w:t xml:space="preserve"> 1</w:t>
      </w:r>
      <w:r w:rsidR="00171623" w:rsidRPr="00CE03F5">
        <w:rPr>
          <w:rFonts w:ascii="Open Sans" w:hAnsi="Open Sans" w:cs="Open Sans"/>
          <w:szCs w:val="20"/>
        </w:rPr>
        <w:t>.</w:t>
      </w:r>
      <w:r w:rsidR="00B60E2E" w:rsidRPr="00CE03F5">
        <w:rPr>
          <w:rFonts w:ascii="Open Sans" w:hAnsi="Open Sans" w:cs="Open Sans"/>
          <w:szCs w:val="20"/>
        </w:rPr>
        <w:t>1</w:t>
      </w:r>
      <w:r w:rsidR="00171623" w:rsidRPr="00CE03F5">
        <w:rPr>
          <w:rFonts w:ascii="Open Sans" w:hAnsi="Open Sans" w:cs="Open Sans"/>
          <w:szCs w:val="20"/>
        </w:rPr>
        <w:t>.</w:t>
      </w:r>
      <w:r w:rsidR="00B60E2E" w:rsidRPr="00CE03F5">
        <w:rPr>
          <w:rFonts w:ascii="Open Sans" w:hAnsi="Open Sans" w:cs="Open Sans"/>
          <w:szCs w:val="20"/>
        </w:rPr>
        <w:t xml:space="preserve">4 </w:t>
      </w:r>
      <w:r w:rsidRPr="00CE03F5">
        <w:rPr>
          <w:rFonts w:ascii="Open Sans" w:hAnsi="Open Sans" w:cs="Open Sans"/>
          <w:szCs w:val="20"/>
        </w:rPr>
        <w:t xml:space="preserve">podwykonawców, którzy przekazują Dane poza EOG. </w:t>
      </w:r>
    </w:p>
    <w:p w14:paraId="09798AD6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Poinformowanie o zamiarze przetwarzania poza EOG. [art. 28 ust. 3 lit. a RODO</w:t>
      </w:r>
      <w:r w:rsidRPr="00CE03F5">
        <w:rPr>
          <w:rFonts w:ascii="Open Sans" w:hAnsi="Open Sans" w:cs="Open Sans"/>
          <w:b/>
          <w:szCs w:val="20"/>
        </w:rPr>
        <w:t>]</w:t>
      </w:r>
      <w:r w:rsidRPr="00CE03F5">
        <w:rPr>
          <w:rFonts w:ascii="Open Sans" w:hAnsi="Open Sans" w:cs="Open Sans"/>
          <w:szCs w:val="20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16CFFC20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Tajemnica [art. 28 ust. 3 lit. b RODO</w:t>
      </w:r>
      <w:r w:rsidRPr="00CE03F5">
        <w:rPr>
          <w:rFonts w:ascii="Open Sans" w:hAnsi="Open Sans" w:cs="Open Sans"/>
          <w:b/>
          <w:szCs w:val="20"/>
        </w:rPr>
        <w:t>]</w:t>
      </w:r>
      <w:r w:rsidRPr="00CE03F5">
        <w:rPr>
          <w:rFonts w:ascii="Open Sans" w:hAnsi="Open Sans" w:cs="Open Sans"/>
          <w:szCs w:val="20"/>
        </w:rPr>
        <w:t xml:space="preserve"> 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44081CEF" w14:textId="035EEDD6" w:rsidR="001B7446" w:rsidRPr="00CE03F5" w:rsidRDefault="001B7446" w:rsidP="00CE1500">
      <w:pPr>
        <w:pStyle w:val="Akapitzlist"/>
        <w:numPr>
          <w:ilvl w:val="1"/>
          <w:numId w:val="2"/>
        </w:numPr>
        <w:spacing w:before="120" w:after="120" w:line="240" w:lineRule="atLeast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E03F5">
        <w:rPr>
          <w:rFonts w:ascii="Open Sans" w:hAnsi="Open Sans" w:cs="Open Sans"/>
          <w:b/>
          <w:sz w:val="20"/>
          <w:szCs w:val="20"/>
        </w:rPr>
        <w:t>Bezpieczeństwo</w:t>
      </w:r>
      <w:r w:rsidRPr="00CE03F5">
        <w:rPr>
          <w:rFonts w:ascii="Open Sans" w:hAnsi="Open Sans" w:cs="Open Sans"/>
          <w:sz w:val="20"/>
          <w:szCs w:val="20"/>
        </w:rPr>
        <w:t xml:space="preserve"> </w:t>
      </w:r>
      <w:r w:rsidRPr="00CE03F5">
        <w:rPr>
          <w:rFonts w:ascii="Open Sans" w:hAnsi="Open Sans" w:cs="Open Sans"/>
          <w:b/>
          <w:sz w:val="20"/>
          <w:szCs w:val="20"/>
        </w:rPr>
        <w:t>[</w:t>
      </w:r>
      <w:r w:rsidRPr="00CE03F5">
        <w:rPr>
          <w:rFonts w:ascii="Open Sans" w:hAnsi="Open Sans" w:cs="Open Sans"/>
          <w:b/>
          <w:bCs/>
          <w:sz w:val="20"/>
          <w:szCs w:val="20"/>
        </w:rPr>
        <w:t>art. 28 ust. 3 lit. c RODO</w:t>
      </w:r>
      <w:r w:rsidRPr="00CE03F5">
        <w:rPr>
          <w:rFonts w:ascii="Open Sans" w:hAnsi="Open Sans" w:cs="Open Sans"/>
          <w:b/>
          <w:sz w:val="20"/>
          <w:szCs w:val="20"/>
        </w:rPr>
        <w:t>]</w:t>
      </w:r>
      <w:r w:rsidRPr="00CE03F5">
        <w:rPr>
          <w:rFonts w:ascii="Open Sans" w:hAnsi="Open Sans" w:cs="Open Sans"/>
          <w:sz w:val="20"/>
          <w:szCs w:val="20"/>
        </w:rPr>
        <w:t xml:space="preserve"> Przetwarzający zapewnia ochronę Danych </w:t>
      </w:r>
      <w:r w:rsidR="008E1E0D" w:rsidRPr="00CE03F5">
        <w:rPr>
          <w:rFonts w:ascii="Open Sans" w:hAnsi="Open Sans" w:cs="Open Sans"/>
          <w:sz w:val="20"/>
          <w:szCs w:val="20"/>
        </w:rPr>
        <w:br/>
      </w:r>
      <w:r w:rsidRPr="00CE03F5">
        <w:rPr>
          <w:rFonts w:ascii="Open Sans" w:hAnsi="Open Sans" w:cs="Open Sans"/>
          <w:sz w:val="20"/>
          <w:szCs w:val="20"/>
        </w:rPr>
        <w:t>i podejmuje środki ochrony danych, o których mowa w art. 32 RODO, zgodnie z dalszymi postanowieniami Umowy.</w:t>
      </w:r>
    </w:p>
    <w:p w14:paraId="064AD757" w14:textId="6BBA67B4" w:rsidR="001B7446" w:rsidRPr="00CE03F5" w:rsidRDefault="001B7446" w:rsidP="00CE1500">
      <w:pPr>
        <w:pStyle w:val="Akapitzlist"/>
        <w:numPr>
          <w:ilvl w:val="1"/>
          <w:numId w:val="2"/>
        </w:numPr>
        <w:spacing w:before="120" w:after="120" w:line="240" w:lineRule="atLeast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E03F5">
        <w:rPr>
          <w:rFonts w:ascii="Open Sans" w:hAnsi="Open Sans" w:cs="Open Sans"/>
          <w:b/>
          <w:sz w:val="20"/>
          <w:szCs w:val="20"/>
        </w:rPr>
        <w:t>Współpraca przy realizacji praw jednostki [</w:t>
      </w:r>
      <w:r w:rsidRPr="00CE03F5">
        <w:rPr>
          <w:rFonts w:ascii="Open Sans" w:hAnsi="Open Sans" w:cs="Open Sans"/>
          <w:b/>
          <w:bCs/>
          <w:sz w:val="20"/>
          <w:szCs w:val="20"/>
        </w:rPr>
        <w:t>art. 28 ust. 3 lit. e RODO</w:t>
      </w:r>
      <w:r w:rsidRPr="00CE03F5">
        <w:rPr>
          <w:rFonts w:ascii="Open Sans" w:hAnsi="Open Sans" w:cs="Open Sans"/>
          <w:b/>
          <w:sz w:val="20"/>
          <w:szCs w:val="20"/>
        </w:rPr>
        <w:t>]</w:t>
      </w:r>
      <w:r w:rsidRPr="00CE03F5">
        <w:rPr>
          <w:rFonts w:ascii="Open Sans" w:hAnsi="Open Sans" w:cs="Open Sans"/>
          <w:sz w:val="20"/>
          <w:szCs w:val="20"/>
        </w:rPr>
        <w:t xml:space="preserve"> Przetwarzający zobowiązuje się </w:t>
      </w:r>
      <w:r w:rsidR="00A36636" w:rsidRPr="00CE03F5">
        <w:rPr>
          <w:rFonts w:ascii="Open Sans" w:hAnsi="Open Sans" w:cs="Open Sans"/>
          <w:sz w:val="20"/>
          <w:szCs w:val="20"/>
        </w:rPr>
        <w:t>do realizacji obowiązku odpowiadania na żądania osoby, której dane dotyczą, w zakresie wykonywania jej praw określonych w rozdziale III RODO. W szczególności Przetwarzający zobowiązuje się</w:t>
      </w:r>
      <w:r w:rsidR="00570969" w:rsidRPr="00CE03F5">
        <w:rPr>
          <w:rFonts w:ascii="Open Sans" w:hAnsi="Open Sans" w:cs="Open Sans"/>
          <w:sz w:val="20"/>
          <w:szCs w:val="20"/>
        </w:rPr>
        <w:t>,</w:t>
      </w:r>
      <w:r w:rsidR="00A36636" w:rsidRPr="00CE03F5">
        <w:rPr>
          <w:rFonts w:ascii="Open Sans" w:hAnsi="Open Sans" w:cs="Open Sans"/>
          <w:sz w:val="20"/>
          <w:szCs w:val="20"/>
        </w:rPr>
        <w:t xml:space="preserve"> na żądanie Administratora</w:t>
      </w:r>
      <w:r w:rsidR="00570969" w:rsidRPr="00CE03F5">
        <w:rPr>
          <w:rFonts w:ascii="Open Sans" w:hAnsi="Open Sans" w:cs="Open Sans"/>
          <w:sz w:val="20"/>
          <w:szCs w:val="20"/>
        </w:rPr>
        <w:t>,</w:t>
      </w:r>
      <w:r w:rsidR="00A36636" w:rsidRPr="00CE03F5">
        <w:rPr>
          <w:rFonts w:ascii="Open Sans" w:hAnsi="Open Sans" w:cs="Open Sans"/>
          <w:sz w:val="20"/>
          <w:szCs w:val="20"/>
        </w:rPr>
        <w:t xml:space="preserve"> do przygotowania i przekazania Administratorowi informacji potrzebnych do spełnienia żądania osoby, której dane dotyczą, </w:t>
      </w:r>
      <w:r w:rsidR="0054546F" w:rsidRPr="00CE03F5">
        <w:rPr>
          <w:rFonts w:ascii="Open Sans" w:hAnsi="Open Sans" w:cs="Open Sans"/>
          <w:sz w:val="20"/>
          <w:szCs w:val="20"/>
        </w:rPr>
        <w:br/>
      </w:r>
      <w:r w:rsidR="00A36636" w:rsidRPr="00CE03F5">
        <w:rPr>
          <w:rFonts w:ascii="Open Sans" w:hAnsi="Open Sans" w:cs="Open Sans"/>
          <w:sz w:val="20"/>
          <w:szCs w:val="20"/>
        </w:rPr>
        <w:t>w ciągu 3 dni od dnia otrzymania żądania Administratora</w:t>
      </w:r>
      <w:r w:rsidRPr="00CE03F5">
        <w:rPr>
          <w:rFonts w:ascii="Open Sans" w:hAnsi="Open Sans" w:cs="Open Sans"/>
          <w:sz w:val="20"/>
          <w:szCs w:val="20"/>
        </w:rPr>
        <w:t>.</w:t>
      </w:r>
    </w:p>
    <w:p w14:paraId="0033E845" w14:textId="69294246" w:rsidR="001B7446" w:rsidRPr="00CE03F5" w:rsidRDefault="001B7446" w:rsidP="00CE1500">
      <w:pPr>
        <w:pStyle w:val="Akapitzlist"/>
        <w:numPr>
          <w:ilvl w:val="1"/>
          <w:numId w:val="2"/>
        </w:numPr>
        <w:spacing w:before="120" w:after="120" w:line="240" w:lineRule="atLeast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E03F5">
        <w:rPr>
          <w:rFonts w:ascii="Open Sans" w:hAnsi="Open Sans" w:cs="Open Sans"/>
          <w:b/>
          <w:sz w:val="20"/>
          <w:szCs w:val="20"/>
        </w:rPr>
        <w:t>Wsparcie przy obowiązkach bezpieczeństwa</w:t>
      </w:r>
      <w:r w:rsidRPr="00CE03F5">
        <w:rPr>
          <w:rFonts w:ascii="Open Sans" w:hAnsi="Open Sans" w:cs="Open Sans"/>
          <w:sz w:val="20"/>
          <w:szCs w:val="20"/>
        </w:rPr>
        <w:t xml:space="preserve"> </w:t>
      </w:r>
      <w:r w:rsidRPr="00CE03F5">
        <w:rPr>
          <w:rFonts w:ascii="Open Sans" w:hAnsi="Open Sans" w:cs="Open Sans"/>
          <w:b/>
          <w:sz w:val="20"/>
          <w:szCs w:val="20"/>
        </w:rPr>
        <w:t>[</w:t>
      </w:r>
      <w:r w:rsidRPr="00CE03F5">
        <w:rPr>
          <w:rFonts w:ascii="Open Sans" w:hAnsi="Open Sans" w:cs="Open Sans"/>
          <w:b/>
          <w:bCs/>
          <w:sz w:val="20"/>
          <w:szCs w:val="20"/>
        </w:rPr>
        <w:t>art. 28 ust. 3 lit. f RODO</w:t>
      </w:r>
      <w:r w:rsidRPr="00CE03F5">
        <w:rPr>
          <w:rFonts w:ascii="Open Sans" w:hAnsi="Open Sans" w:cs="Open Sans"/>
          <w:b/>
          <w:sz w:val="20"/>
          <w:szCs w:val="20"/>
        </w:rPr>
        <w:t>]</w:t>
      </w:r>
      <w:r w:rsidRPr="00CE03F5">
        <w:rPr>
          <w:rFonts w:ascii="Open Sans" w:hAnsi="Open Sans" w:cs="Open Sans"/>
          <w:sz w:val="20"/>
          <w:szCs w:val="20"/>
        </w:rPr>
        <w:t xml:space="preserve"> Przetwarzający współpracuje z Administratorem przy wykonywaniu przez Administratora obowiązków </w:t>
      </w:r>
      <w:r w:rsidR="0054546F" w:rsidRPr="00CE03F5">
        <w:rPr>
          <w:rFonts w:ascii="Open Sans" w:hAnsi="Open Sans" w:cs="Open Sans"/>
          <w:sz w:val="20"/>
          <w:szCs w:val="20"/>
        </w:rPr>
        <w:br/>
      </w:r>
      <w:r w:rsidRPr="00CE03F5">
        <w:rPr>
          <w:rFonts w:ascii="Open Sans" w:hAnsi="Open Sans" w:cs="Open Sans"/>
          <w:sz w:val="20"/>
          <w:szCs w:val="20"/>
        </w:rPr>
        <w:t>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6262535D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Legalność poleceń [art. 28 ust. 3 ak. 2 RODO] </w:t>
      </w:r>
      <w:r w:rsidRPr="00CE03F5">
        <w:rPr>
          <w:rFonts w:ascii="Open Sans" w:hAnsi="Open Sans" w:cs="Open Sans"/>
          <w:szCs w:val="20"/>
        </w:rPr>
        <w:t>Jeżeli Przetwarzający poweźmie wątpliwości co do zgodności z prawem wydanych przez Administratora poleceń lub instrukcji, Przetwarzający natychmiast informuje Administratora o stwierdzonej wątpliwości (w sposób</w:t>
      </w:r>
      <w:r w:rsidR="00570969" w:rsidRPr="00CE03F5">
        <w:rPr>
          <w:rFonts w:ascii="Open Sans" w:hAnsi="Open Sans" w:cs="Open Sans"/>
          <w:szCs w:val="20"/>
        </w:rPr>
        <w:t xml:space="preserve"> </w:t>
      </w:r>
      <w:r w:rsidRPr="00CE03F5">
        <w:rPr>
          <w:rFonts w:ascii="Open Sans" w:hAnsi="Open Sans" w:cs="Open Sans"/>
          <w:szCs w:val="20"/>
        </w:rPr>
        <w:t>udokumentowany i z uzasadnieniem), pod rygorem utraty możliwości dochodzenia roszczeń przeciwko Administratorowi z tego tytułu.</w:t>
      </w:r>
    </w:p>
    <w:p w14:paraId="71250EBE" w14:textId="320A2E2A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Projektowanie prywatności [art. 25 ust. 1 RODO</w:t>
      </w:r>
      <w:r w:rsidRPr="00CE03F5">
        <w:rPr>
          <w:rFonts w:ascii="Open Sans" w:hAnsi="Open Sans" w:cs="Open Sans"/>
          <w:szCs w:val="20"/>
        </w:rPr>
        <w:t xml:space="preserve">] Planując dokonanie zmian w sposobie przetwarzania Danych, Przetwarzający ma obowiązek zastosować się do wymogu projektowania prywatności, o którym mowa w art. 25 ust. 1 RODO i ma obowiązek </w:t>
      </w:r>
      <w:r w:rsidR="0054546F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lastRenderedPageBreak/>
        <w:t xml:space="preserve">z wyprzedzeniem informować Administratora o planowanych zmianach w taki sposób </w:t>
      </w:r>
      <w:r w:rsidR="0054546F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t>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35B39632" w14:textId="77777777" w:rsidR="001B7446" w:rsidRPr="00CE03F5" w:rsidRDefault="00CE1500" w:rsidP="00CE1500">
      <w:pPr>
        <w:pStyle w:val="Tekstpodstawowy"/>
        <w:numPr>
          <w:ilvl w:val="1"/>
          <w:numId w:val="7"/>
        </w:numPr>
        <w:tabs>
          <w:tab w:val="left" w:pos="567"/>
        </w:tabs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 </w:t>
      </w:r>
      <w:r w:rsidR="001B7446" w:rsidRPr="00CE03F5">
        <w:rPr>
          <w:rFonts w:ascii="Open Sans" w:hAnsi="Open Sans" w:cs="Open Sans"/>
          <w:b/>
          <w:bCs/>
          <w:szCs w:val="20"/>
        </w:rPr>
        <w:t>Minimalizacja [art. 25 ust. 2 RODO</w:t>
      </w:r>
      <w:r w:rsidR="001B7446" w:rsidRPr="00CE03F5">
        <w:rPr>
          <w:rFonts w:ascii="Open Sans" w:hAnsi="Open Sans" w:cs="Open Sans"/>
          <w:szCs w:val="20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14:paraId="4595C9B7" w14:textId="77777777" w:rsidR="001B7446" w:rsidRPr="00CE03F5" w:rsidRDefault="00CE1500" w:rsidP="00CE1500">
      <w:pPr>
        <w:pStyle w:val="Tekstpodstawowy"/>
        <w:numPr>
          <w:ilvl w:val="1"/>
          <w:numId w:val="7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 </w:t>
      </w:r>
      <w:r w:rsidR="001B7446" w:rsidRPr="00CE03F5">
        <w:rPr>
          <w:rFonts w:ascii="Open Sans" w:hAnsi="Open Sans" w:cs="Open Sans"/>
          <w:b/>
          <w:bCs/>
          <w:szCs w:val="20"/>
        </w:rPr>
        <w:t>RCPD [art. 30 ust. 2 RODO]</w:t>
      </w:r>
      <w:r w:rsidR="001B7446" w:rsidRPr="00CE03F5">
        <w:rPr>
          <w:rFonts w:ascii="Open Sans" w:hAnsi="Open Sans" w:cs="Open Sans"/>
          <w:szCs w:val="20"/>
        </w:rPr>
        <w:t xml:space="preserve"> Przetwarzający zobowiązuje się do prowadzenia dokumentacji opisującej sposób przetwarzania Danych, </w:t>
      </w:r>
      <w:r w:rsidR="00896E9B" w:rsidRPr="00CE03F5">
        <w:rPr>
          <w:rFonts w:ascii="Open Sans" w:hAnsi="Open Sans" w:cs="Open Sans"/>
          <w:szCs w:val="20"/>
        </w:rPr>
        <w:t>zgodnie z RODO</w:t>
      </w:r>
      <w:r w:rsidR="001B7446" w:rsidRPr="00CE03F5">
        <w:rPr>
          <w:rFonts w:ascii="Open Sans" w:hAnsi="Open Sans" w:cs="Open Sans"/>
          <w:szCs w:val="20"/>
        </w:rPr>
        <w:t xml:space="preserve">. </w:t>
      </w:r>
    </w:p>
    <w:p w14:paraId="1E684B3F" w14:textId="4B99DF98" w:rsidR="001B7446" w:rsidRPr="00CE03F5" w:rsidRDefault="00CE1500" w:rsidP="00CE1500">
      <w:pPr>
        <w:pStyle w:val="Tekstpodstawowy"/>
        <w:numPr>
          <w:ilvl w:val="1"/>
          <w:numId w:val="7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 </w:t>
      </w:r>
      <w:r w:rsidR="001B7446" w:rsidRPr="00CE03F5">
        <w:rPr>
          <w:rFonts w:ascii="Open Sans" w:hAnsi="Open Sans" w:cs="Open Sans"/>
          <w:b/>
          <w:bCs/>
          <w:szCs w:val="20"/>
        </w:rPr>
        <w:t>Profilowanie [art. 13 i 14 RODO</w:t>
      </w:r>
      <w:r w:rsidR="001B7446" w:rsidRPr="00CE03F5">
        <w:rPr>
          <w:rFonts w:ascii="Open Sans" w:hAnsi="Open Sans" w:cs="Open Sans"/>
          <w:szCs w:val="20"/>
        </w:rPr>
        <w:t>] Jeżeli Przetwarzający wykorzystuje</w:t>
      </w:r>
      <w:r w:rsidR="00A36636" w:rsidRPr="00CE03F5">
        <w:rPr>
          <w:rFonts w:ascii="Open Sans" w:hAnsi="Open Sans" w:cs="Open Sans"/>
          <w:szCs w:val="20"/>
        </w:rPr>
        <w:t>, zgodnie z</w:t>
      </w:r>
      <w:r w:rsidR="001B7446" w:rsidRPr="00CE03F5">
        <w:rPr>
          <w:rFonts w:ascii="Open Sans" w:hAnsi="Open Sans" w:cs="Open Sans"/>
          <w:szCs w:val="20"/>
        </w:rPr>
        <w:t xml:space="preserve"> Umow</w:t>
      </w:r>
      <w:r w:rsidR="00A36636" w:rsidRPr="00CE03F5">
        <w:rPr>
          <w:rFonts w:ascii="Open Sans" w:hAnsi="Open Sans" w:cs="Open Sans"/>
          <w:szCs w:val="20"/>
        </w:rPr>
        <w:t>ą Podstawową,</w:t>
      </w:r>
      <w:r w:rsidR="001B7446" w:rsidRPr="00CE03F5">
        <w:rPr>
          <w:rFonts w:ascii="Open Sans" w:hAnsi="Open Sans" w:cs="Open Sans"/>
          <w:szCs w:val="20"/>
        </w:rPr>
        <w:t xml:space="preserve"> zautomatyzowane przetwarzanie, w tym profilowanie, o którym mowa </w:t>
      </w:r>
      <w:r w:rsidR="0054546F" w:rsidRPr="00CE03F5">
        <w:rPr>
          <w:rFonts w:ascii="Open Sans" w:hAnsi="Open Sans" w:cs="Open Sans"/>
          <w:szCs w:val="20"/>
        </w:rPr>
        <w:br/>
      </w:r>
      <w:r w:rsidR="001B7446" w:rsidRPr="00CE03F5">
        <w:rPr>
          <w:rFonts w:ascii="Open Sans" w:hAnsi="Open Sans" w:cs="Open Sans"/>
          <w:szCs w:val="20"/>
        </w:rPr>
        <w:t xml:space="preserve">w art. 22 ust. 1 i 4 RODO, Przetwarzający informuje o tym Administratora w celu i w zakresie niezbędnym do wykonania przez Administratora obowiązku informacyjnego. </w:t>
      </w:r>
    </w:p>
    <w:p w14:paraId="221B7A98" w14:textId="312392AB" w:rsidR="00C64DE4" w:rsidRPr="00CE03F5" w:rsidRDefault="00CE1500" w:rsidP="00CE1500">
      <w:pPr>
        <w:pStyle w:val="Tekstpodstawowy"/>
        <w:numPr>
          <w:ilvl w:val="1"/>
          <w:numId w:val="7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Cs/>
          <w:szCs w:val="20"/>
        </w:rPr>
        <w:t xml:space="preserve"> </w:t>
      </w:r>
      <w:r w:rsidR="00570969" w:rsidRPr="00CE03F5">
        <w:rPr>
          <w:rFonts w:ascii="Open Sans" w:hAnsi="Open Sans" w:cs="Open Sans"/>
          <w:b/>
          <w:bCs/>
          <w:szCs w:val="20"/>
        </w:rPr>
        <w:t>Kontrole.</w:t>
      </w:r>
      <w:r w:rsidR="00570969" w:rsidRPr="00CE03F5">
        <w:rPr>
          <w:rFonts w:ascii="Open Sans" w:hAnsi="Open Sans" w:cs="Open Sans"/>
          <w:bCs/>
          <w:szCs w:val="20"/>
        </w:rPr>
        <w:t xml:space="preserve"> Przetwarzający zobowiązuje się do k</w:t>
      </w:r>
      <w:r w:rsidR="00C64DE4" w:rsidRPr="00CE03F5">
        <w:rPr>
          <w:rFonts w:ascii="Open Sans" w:hAnsi="Open Sans" w:cs="Open Sans"/>
          <w:bCs/>
          <w:szCs w:val="20"/>
        </w:rPr>
        <w:t>ażdorazowego informowania</w:t>
      </w:r>
      <w:r w:rsidR="00570969" w:rsidRPr="00CE03F5">
        <w:rPr>
          <w:rFonts w:ascii="Open Sans" w:hAnsi="Open Sans" w:cs="Open Sans"/>
          <w:bCs/>
          <w:szCs w:val="20"/>
        </w:rPr>
        <w:t xml:space="preserve"> A</w:t>
      </w:r>
      <w:r w:rsidR="00C165B5" w:rsidRPr="00CE03F5">
        <w:rPr>
          <w:rFonts w:ascii="Open Sans" w:hAnsi="Open Sans" w:cs="Open Sans"/>
          <w:bCs/>
          <w:szCs w:val="20"/>
        </w:rPr>
        <w:t xml:space="preserve">dministratora </w:t>
      </w:r>
      <w:r w:rsidR="002B0483" w:rsidRPr="00CE03F5">
        <w:rPr>
          <w:rFonts w:ascii="Open Sans" w:hAnsi="Open Sans" w:cs="Open Sans"/>
          <w:bCs/>
          <w:szCs w:val="20"/>
        </w:rPr>
        <w:br/>
      </w:r>
      <w:r w:rsidR="00C165B5" w:rsidRPr="00CE03F5">
        <w:rPr>
          <w:rFonts w:ascii="Open Sans" w:hAnsi="Open Sans" w:cs="Open Sans"/>
          <w:bCs/>
          <w:szCs w:val="20"/>
        </w:rPr>
        <w:t>(na adres e-mail</w:t>
      </w:r>
      <w:r w:rsidR="00F830BA">
        <w:rPr>
          <w:rFonts w:ascii="Open Sans" w:hAnsi="Open Sans" w:cs="Open Sans"/>
          <w:bCs/>
          <w:szCs w:val="20"/>
        </w:rPr>
        <w:t>: informatyka@4wsk.pl</w:t>
      </w:r>
      <w:bookmarkStart w:id="5" w:name="_GoBack"/>
      <w:bookmarkEnd w:id="5"/>
      <w:r w:rsidR="00C165B5" w:rsidRPr="00CE03F5">
        <w:rPr>
          <w:rFonts w:ascii="Open Sans" w:hAnsi="Open Sans" w:cs="Open Sans"/>
          <w:bCs/>
          <w:szCs w:val="20"/>
        </w:rPr>
        <w:t xml:space="preserve"> </w:t>
      </w:r>
      <w:r w:rsidR="00C64DE4" w:rsidRPr="00CE03F5">
        <w:rPr>
          <w:rFonts w:ascii="Open Sans" w:hAnsi="Open Sans" w:cs="Open Sans"/>
          <w:bCs/>
          <w:szCs w:val="20"/>
        </w:rPr>
        <w:t xml:space="preserve"> o przeprowadzanych w jego podmiocie kontrolach organu </w:t>
      </w:r>
      <w:r w:rsidR="00570969" w:rsidRPr="00CE03F5">
        <w:rPr>
          <w:rFonts w:ascii="Open Sans" w:hAnsi="Open Sans" w:cs="Open Sans"/>
          <w:bCs/>
          <w:szCs w:val="20"/>
        </w:rPr>
        <w:t xml:space="preserve">nadzorczego w obszarze </w:t>
      </w:r>
      <w:r w:rsidR="00C64DE4" w:rsidRPr="00CE03F5">
        <w:rPr>
          <w:rFonts w:ascii="Open Sans" w:hAnsi="Open Sans" w:cs="Open Sans"/>
          <w:bCs/>
          <w:szCs w:val="20"/>
        </w:rPr>
        <w:t>ochrony danych osobowych.</w:t>
      </w:r>
    </w:p>
    <w:p w14:paraId="133AD05E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Fonts w:ascii="Open Sans" w:hAnsi="Open Sans" w:cs="Open Sans"/>
          <w:b/>
          <w:bCs/>
          <w:szCs w:val="20"/>
        </w:rPr>
      </w:pPr>
      <w:bookmarkStart w:id="6" w:name="_Toc505032487"/>
    </w:p>
    <w:p w14:paraId="52587400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Obowiązki Administratora</w:t>
      </w:r>
      <w:bookmarkEnd w:id="6"/>
    </w:p>
    <w:p w14:paraId="2666F347" w14:textId="77777777" w:rsidR="001B7446" w:rsidRPr="00CE03F5" w:rsidRDefault="001B7446" w:rsidP="006A522D">
      <w:pPr>
        <w:pStyle w:val="Tekstpodstawowy"/>
        <w:spacing w:before="120" w:line="240" w:lineRule="atLeast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bCs/>
          <w:szCs w:val="20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  <w:r w:rsidRPr="00CE03F5">
        <w:rPr>
          <w:rFonts w:ascii="Open Sans" w:hAnsi="Open Sans" w:cs="Open Sans"/>
          <w:szCs w:val="20"/>
        </w:rPr>
        <w:t xml:space="preserve"> </w:t>
      </w:r>
    </w:p>
    <w:p w14:paraId="568FA503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7" w:name="_Toc505032488"/>
    </w:p>
    <w:p w14:paraId="5FBA4319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Fonts w:ascii="Open Sans" w:hAnsi="Open Sans" w:cs="Open Sans"/>
          <w:b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Bezpieczeństwo danych</w:t>
      </w:r>
      <w:bookmarkEnd w:id="7"/>
    </w:p>
    <w:p w14:paraId="07ACFC37" w14:textId="57FC794D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Bezpieczeństwo danych osobowych [art. 32 RODO</w:t>
      </w:r>
      <w:r w:rsidRPr="00CE03F5">
        <w:rPr>
          <w:rFonts w:ascii="Open Sans" w:hAnsi="Open Sans" w:cs="Open Sans"/>
          <w:szCs w:val="20"/>
        </w:rPr>
        <w:t>] Przetwarzający przeprowadził analizę ryzyka przetwarzania powierzonych Danych</w:t>
      </w:r>
      <w:r w:rsidR="00896E9B" w:rsidRPr="00CE03F5">
        <w:rPr>
          <w:rFonts w:ascii="Open Sans" w:hAnsi="Open Sans" w:cs="Open Sans"/>
          <w:szCs w:val="20"/>
        </w:rPr>
        <w:t xml:space="preserve"> i stosuje się do jej wyników co do organizacyjnych i technicznych środków ochrony danych oraz </w:t>
      </w:r>
      <w:r w:rsidRPr="00CE03F5">
        <w:rPr>
          <w:rFonts w:ascii="Open Sans" w:hAnsi="Open Sans" w:cs="Open Sans"/>
          <w:szCs w:val="20"/>
        </w:rPr>
        <w:t>udostępni ją Administratorowi</w:t>
      </w:r>
      <w:r w:rsidR="00896E9B" w:rsidRPr="00CE03F5">
        <w:rPr>
          <w:rFonts w:ascii="Open Sans" w:hAnsi="Open Sans" w:cs="Open Sans"/>
          <w:szCs w:val="20"/>
        </w:rPr>
        <w:t xml:space="preserve"> na jego wniosek</w:t>
      </w:r>
      <w:r w:rsidRPr="00CE03F5">
        <w:rPr>
          <w:rFonts w:ascii="Open Sans" w:hAnsi="Open Sans" w:cs="Open Sans"/>
          <w:szCs w:val="20"/>
        </w:rPr>
        <w:t xml:space="preserve">. </w:t>
      </w:r>
    </w:p>
    <w:p w14:paraId="0BC66B9F" w14:textId="77777777" w:rsidR="002B0483" w:rsidRPr="00CE03F5" w:rsidRDefault="002B0483" w:rsidP="002B0483">
      <w:pPr>
        <w:pStyle w:val="Tekstpodstawowy"/>
        <w:spacing w:before="120" w:line="240" w:lineRule="atLeast"/>
        <w:ind w:left="567"/>
        <w:jc w:val="both"/>
        <w:rPr>
          <w:rFonts w:ascii="Open Sans" w:hAnsi="Open Sans" w:cs="Open Sans"/>
          <w:b/>
          <w:bCs/>
          <w:szCs w:val="20"/>
        </w:rPr>
      </w:pPr>
    </w:p>
    <w:p w14:paraId="12546D33" w14:textId="77777777" w:rsidR="00E3294C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szCs w:val="20"/>
        </w:rPr>
        <w:t>Gwarancje bezpieczeństwa.</w:t>
      </w:r>
      <w:r w:rsidRPr="00CE03F5">
        <w:rPr>
          <w:rFonts w:ascii="Open Sans" w:hAnsi="Open Sans" w:cs="Open Sans"/>
          <w:szCs w:val="20"/>
        </w:rPr>
        <w:t xml:space="preserve"> </w:t>
      </w:r>
      <w:r w:rsidR="00E3294C" w:rsidRPr="00CE03F5">
        <w:rPr>
          <w:rFonts w:ascii="Open Sans" w:hAnsi="Open Sans" w:cs="Open Sans"/>
          <w:szCs w:val="20"/>
        </w:rPr>
        <w:t xml:space="preserve">Przetwarzający: </w:t>
      </w:r>
    </w:p>
    <w:p w14:paraId="4BEDFF3D" w14:textId="77777777" w:rsidR="00E3294C" w:rsidRPr="00CE03F5" w:rsidRDefault="00E3294C" w:rsidP="00CE1500">
      <w:pPr>
        <w:pStyle w:val="Tekstpodstawowy"/>
        <w:numPr>
          <w:ilvl w:val="4"/>
          <w:numId w:val="5"/>
        </w:numPr>
        <w:spacing w:before="120" w:line="240" w:lineRule="atLeast"/>
        <w:ind w:left="1134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szCs w:val="20"/>
        </w:rPr>
        <w:t>udostępnia Administratorowi wszelkie informacje niezbędne do wykazania zgodności działania Administratora z przepisami RODO,</w:t>
      </w:r>
    </w:p>
    <w:p w14:paraId="0465AC78" w14:textId="77777777" w:rsidR="00CE1500" w:rsidRPr="00CE03F5" w:rsidRDefault="00E3294C" w:rsidP="00CE1500">
      <w:pPr>
        <w:pStyle w:val="Tekstpodstawowy"/>
        <w:numPr>
          <w:ilvl w:val="4"/>
          <w:numId w:val="5"/>
        </w:numPr>
        <w:spacing w:before="120" w:line="240" w:lineRule="atLeast"/>
        <w:ind w:left="1134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szCs w:val="20"/>
        </w:rPr>
        <w:t>umożliwia Administratorowi lub upoważnionemu</w:t>
      </w:r>
      <w:r w:rsidR="00570969" w:rsidRPr="00CE03F5">
        <w:rPr>
          <w:rFonts w:ascii="Open Sans" w:hAnsi="Open Sans" w:cs="Open Sans"/>
          <w:szCs w:val="20"/>
        </w:rPr>
        <w:t xml:space="preserve"> przez niego</w:t>
      </w:r>
      <w:r w:rsidRPr="00CE03F5">
        <w:rPr>
          <w:rFonts w:ascii="Open Sans" w:hAnsi="Open Sans" w:cs="Open Sans"/>
          <w:szCs w:val="20"/>
        </w:rPr>
        <w:t xml:space="preserve"> audytorowi przeprowadzanie audytów lub inspekcji. Przetwarzający współpracuje w zakresie realizacji audytów lub inspekcji.</w:t>
      </w:r>
    </w:p>
    <w:p w14:paraId="4B961AE2" w14:textId="6DB67B10" w:rsidR="001B7446" w:rsidRPr="00CE03F5" w:rsidRDefault="001B7446" w:rsidP="00CE1500">
      <w:pPr>
        <w:pStyle w:val="Tekstpodstawowy"/>
        <w:spacing w:before="120" w:line="240" w:lineRule="atLeast"/>
        <w:ind w:left="1134"/>
        <w:jc w:val="both"/>
        <w:rPr>
          <w:rFonts w:ascii="Open Sans" w:hAnsi="Open Sans" w:cs="Open Sans"/>
          <w:color w:val="000000"/>
          <w:szCs w:val="20"/>
        </w:rPr>
      </w:pPr>
    </w:p>
    <w:p w14:paraId="09DA1D46" w14:textId="77777777" w:rsidR="00FC4C4B" w:rsidRPr="00CE03F5" w:rsidRDefault="00FC4C4B" w:rsidP="00CE1500">
      <w:pPr>
        <w:pStyle w:val="Tekstpodstawowy"/>
        <w:spacing w:before="120" w:line="240" w:lineRule="atLeast"/>
        <w:ind w:left="1134"/>
        <w:jc w:val="both"/>
        <w:rPr>
          <w:rFonts w:ascii="Open Sans" w:hAnsi="Open Sans" w:cs="Open Sans"/>
          <w:b/>
          <w:bCs/>
          <w:szCs w:val="20"/>
        </w:rPr>
      </w:pPr>
    </w:p>
    <w:p w14:paraId="58923F25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Fonts w:ascii="Open Sans" w:hAnsi="Open Sans" w:cs="Open Sans"/>
          <w:b/>
          <w:bCs/>
          <w:szCs w:val="20"/>
        </w:rPr>
      </w:pPr>
      <w:bookmarkStart w:id="8" w:name="_Toc505032489"/>
      <w:r w:rsidRPr="00CE03F5">
        <w:rPr>
          <w:rFonts w:ascii="Open Sans" w:hAnsi="Open Sans" w:cs="Open Sans"/>
          <w:b/>
          <w:bCs/>
          <w:szCs w:val="20"/>
        </w:rPr>
        <w:t xml:space="preserve">Powiadomienie o Naruszeniach Danych </w:t>
      </w:r>
      <w:r w:rsidRPr="00CE03F5">
        <w:rPr>
          <w:rStyle w:val="Pogrubienie"/>
          <w:rFonts w:ascii="Open Sans" w:hAnsi="Open Sans" w:cs="Open Sans"/>
          <w:bCs/>
          <w:szCs w:val="20"/>
        </w:rPr>
        <w:t>Osobowych</w:t>
      </w:r>
      <w:bookmarkEnd w:id="8"/>
    </w:p>
    <w:p w14:paraId="7D8D4F9F" w14:textId="561B74C6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Powiadomienie o naruszeniu. </w:t>
      </w:r>
      <w:r w:rsidRPr="00CE03F5">
        <w:rPr>
          <w:rFonts w:ascii="Open Sans" w:hAnsi="Open Sans" w:cs="Open Sans"/>
          <w:color w:val="212121"/>
          <w:szCs w:val="20"/>
        </w:rPr>
        <w:t xml:space="preserve">Przetwarzający powiadamia Administratora danych o każdym </w:t>
      </w:r>
      <w:r w:rsidRPr="00CE03F5">
        <w:rPr>
          <w:rFonts w:ascii="Open Sans" w:hAnsi="Open Sans" w:cs="Open Sans"/>
          <w:color w:val="212121"/>
          <w:szCs w:val="20"/>
          <w:u w:val="single"/>
        </w:rPr>
        <w:t>podejrzeniu</w:t>
      </w:r>
      <w:r w:rsidRPr="00CE03F5">
        <w:rPr>
          <w:rFonts w:ascii="Open Sans" w:hAnsi="Open Sans" w:cs="Open Sans"/>
          <w:color w:val="212121"/>
          <w:szCs w:val="20"/>
        </w:rPr>
        <w:t xml:space="preserve"> naruszenia ochrony Danych osobowych nie później niż w 24 godziny od pierwszego zgłoszenia, umożliwia Administratorowi uczestnictwo w czynnościach wyjaśniających </w:t>
      </w:r>
      <w:r w:rsidR="002B0483" w:rsidRPr="00CE03F5">
        <w:rPr>
          <w:rFonts w:ascii="Open Sans" w:hAnsi="Open Sans" w:cs="Open Sans"/>
          <w:color w:val="212121"/>
          <w:szCs w:val="20"/>
        </w:rPr>
        <w:br/>
      </w:r>
      <w:r w:rsidRPr="00CE03F5">
        <w:rPr>
          <w:rFonts w:ascii="Open Sans" w:hAnsi="Open Sans" w:cs="Open Sans"/>
          <w:color w:val="212121"/>
          <w:szCs w:val="20"/>
        </w:rPr>
        <w:lastRenderedPageBreak/>
        <w:t xml:space="preserve">i informuje Administratora o ustaleniach z chwilą ich dokonania, w szczególności o stwierdzeniu naruszenia. </w:t>
      </w:r>
    </w:p>
    <w:p w14:paraId="31347728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color w:val="212121"/>
          <w:szCs w:val="20"/>
        </w:rPr>
        <w:t>Rozwinięcie.</w:t>
      </w:r>
      <w:r w:rsidRPr="00CE03F5">
        <w:rPr>
          <w:rFonts w:ascii="Open Sans" w:hAnsi="Open Sans" w:cs="Open Sans"/>
          <w:color w:val="212121"/>
          <w:szCs w:val="20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  <w:r w:rsidR="008E47CE" w:rsidRPr="00CE03F5">
        <w:rPr>
          <w:rFonts w:ascii="Open Sans" w:hAnsi="Open Sans" w:cs="Open Sans"/>
          <w:color w:val="212121"/>
          <w:szCs w:val="20"/>
        </w:rPr>
        <w:t xml:space="preserve"> Na żądanie Administratora Przetwarzający zobowiązany jest do przesłania uzupełniającej dokumentacji dotyczącej naruszenia. </w:t>
      </w:r>
    </w:p>
    <w:p w14:paraId="44CBFEB1" w14:textId="35B21A8F" w:rsidR="008E47CE" w:rsidRPr="00CE03F5" w:rsidRDefault="008E47CE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bCs/>
          <w:szCs w:val="20"/>
        </w:rPr>
        <w:t xml:space="preserve">Przetwarzający zobowiązuje się do przeprowadzenia wstępnej analizy ryzyka naruszenia praw </w:t>
      </w:r>
      <w:r w:rsidR="002B0483" w:rsidRPr="00CE03F5">
        <w:rPr>
          <w:rFonts w:ascii="Open Sans" w:hAnsi="Open Sans" w:cs="Open Sans"/>
          <w:bCs/>
          <w:szCs w:val="20"/>
        </w:rPr>
        <w:br/>
      </w:r>
      <w:r w:rsidRPr="00CE03F5">
        <w:rPr>
          <w:rFonts w:ascii="Open Sans" w:hAnsi="Open Sans" w:cs="Open Sans"/>
          <w:bCs/>
          <w:szCs w:val="20"/>
        </w:rPr>
        <w:t xml:space="preserve">i wolności osób, których dane dotyczą, i przekazania wyników tej analizy do Administratora </w:t>
      </w:r>
      <w:r w:rsidR="002B0483" w:rsidRPr="00CE03F5">
        <w:rPr>
          <w:rFonts w:ascii="Open Sans" w:hAnsi="Open Sans" w:cs="Open Sans"/>
          <w:bCs/>
          <w:szCs w:val="20"/>
        </w:rPr>
        <w:br/>
      </w:r>
      <w:r w:rsidRPr="00CE03F5">
        <w:rPr>
          <w:rFonts w:ascii="Open Sans" w:hAnsi="Open Sans" w:cs="Open Sans"/>
          <w:bCs/>
          <w:szCs w:val="20"/>
        </w:rPr>
        <w:t>w ciągu 36 godzin od wykrycia zdarzenia stanowiącego naruszenie ochrony danych osobowych.</w:t>
      </w:r>
    </w:p>
    <w:p w14:paraId="60F698E0" w14:textId="6DDCCB79" w:rsidR="00896E9B" w:rsidRPr="00CE03F5" w:rsidRDefault="00896E9B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bCs/>
          <w:szCs w:val="20"/>
        </w:rPr>
        <w:t xml:space="preserve">Powiadomienia o Naruszeniach Danych Osobowych wysyłane są na następujący adres </w:t>
      </w:r>
      <w:r w:rsidR="007B4E86" w:rsidRPr="00CE03F5">
        <w:rPr>
          <w:rFonts w:ascii="Open Sans" w:hAnsi="Open Sans" w:cs="Open Sans"/>
          <w:bCs/>
          <w:szCs w:val="20"/>
        </w:rPr>
        <w:t>e-mailowy wskazany w ust. 3.13.</w:t>
      </w:r>
    </w:p>
    <w:p w14:paraId="6F53BBA3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9" w:name="_Toc505032490"/>
    </w:p>
    <w:p w14:paraId="7A525C7D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Fonts w:ascii="Open Sans" w:hAnsi="Open Sans" w:cs="Open Sans"/>
          <w:b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Nadzór</w:t>
      </w:r>
      <w:bookmarkEnd w:id="9"/>
    </w:p>
    <w:p w14:paraId="44B3266A" w14:textId="0CB1AA35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Sprawowanie kontroli [art. 28 ust. 3 lit. h RODO</w:t>
      </w:r>
      <w:r w:rsidRPr="00CE03F5">
        <w:rPr>
          <w:rFonts w:ascii="Open Sans" w:hAnsi="Open Sans" w:cs="Open Sans"/>
          <w:szCs w:val="20"/>
        </w:rPr>
        <w:t xml:space="preserve">] Administrator kontroluje sposób przetwarzania powierzonych Danych Osobowych po uprzednim poinformowaniu Przetwarzającego o planowanej kontroli. Administrator lub wyznaczone przez niego osoby </w:t>
      </w:r>
      <w:r w:rsidR="002B0483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t>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27D585DA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Współpraca przy kontroli. [art. 28 ust. 3 lit. h RODO</w:t>
      </w:r>
      <w:r w:rsidRPr="00CE03F5">
        <w:rPr>
          <w:rFonts w:ascii="Open Sans" w:hAnsi="Open Sans" w:cs="Open Sans"/>
          <w:szCs w:val="20"/>
        </w:rPr>
        <w:t xml:space="preserve">] Przetwarzający współpracuje z urzędem </w:t>
      </w:r>
      <w:r w:rsidR="00EA5B51" w:rsidRPr="00CE03F5">
        <w:rPr>
          <w:rFonts w:ascii="Open Sans" w:hAnsi="Open Sans" w:cs="Open Sans"/>
          <w:szCs w:val="20"/>
        </w:rPr>
        <w:t xml:space="preserve">nadzoru w obszarze </w:t>
      </w:r>
      <w:r w:rsidRPr="00CE03F5">
        <w:rPr>
          <w:rFonts w:ascii="Open Sans" w:hAnsi="Open Sans" w:cs="Open Sans"/>
          <w:szCs w:val="20"/>
        </w:rPr>
        <w:t xml:space="preserve">ochrony danych osobowych w zakresie wykonywanych przez niego zadań. </w:t>
      </w:r>
    </w:p>
    <w:p w14:paraId="457CD1C3" w14:textId="77777777" w:rsidR="004C4F3C" w:rsidRPr="00CE03F5" w:rsidRDefault="004C4F3C" w:rsidP="004C4F3C">
      <w:pPr>
        <w:pStyle w:val="Tekstpodstawowy"/>
        <w:spacing w:before="120" w:line="240" w:lineRule="atLeast"/>
        <w:ind w:left="284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10" w:name="_Toc505032491"/>
    </w:p>
    <w:p w14:paraId="60881050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outlineLvl w:val="0"/>
        <w:rPr>
          <w:rFonts w:ascii="Open Sans" w:hAnsi="Open Sans" w:cs="Open Sans"/>
          <w:b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Oświadczenia</w:t>
      </w:r>
      <w:r w:rsidRPr="00CE03F5">
        <w:rPr>
          <w:rFonts w:ascii="Open Sans" w:hAnsi="Open Sans" w:cs="Open Sans"/>
          <w:b/>
          <w:bCs/>
          <w:szCs w:val="20"/>
        </w:rPr>
        <w:t xml:space="preserve"> Stron</w:t>
      </w:r>
      <w:bookmarkEnd w:id="10"/>
    </w:p>
    <w:p w14:paraId="5EE6AB2C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Oświadczenie Administratora</w:t>
      </w:r>
      <w:r w:rsidRPr="00CE03F5">
        <w:rPr>
          <w:rFonts w:ascii="Open Sans" w:hAnsi="Open Sans" w:cs="Open Sans"/>
          <w:szCs w:val="20"/>
        </w:rPr>
        <w:t>. Administrator oświadcza, że jest Administratorem Danych oraz, że jest uprawniony do ich przetwarzania w zakresie, w jakim powierzył je Przetwarzającemu.</w:t>
      </w:r>
    </w:p>
    <w:p w14:paraId="52419638" w14:textId="16DB66F5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Oświadczenie Przetwarzającego [art. 28 ust. 1 RODO</w:t>
      </w:r>
      <w:r w:rsidRPr="00CE03F5">
        <w:rPr>
          <w:rFonts w:ascii="Open Sans" w:hAnsi="Open Sans" w:cs="Open Sans"/>
          <w:szCs w:val="20"/>
        </w:rPr>
        <w:t>]</w:t>
      </w:r>
      <w:r w:rsidRPr="00CE03F5">
        <w:rPr>
          <w:rFonts w:ascii="Open Sans" w:hAnsi="Open Sans" w:cs="Open Sans"/>
          <w:b/>
          <w:bCs/>
          <w:szCs w:val="20"/>
        </w:rPr>
        <w:t xml:space="preserve">. </w:t>
      </w:r>
      <w:r w:rsidRPr="00CE03F5">
        <w:rPr>
          <w:rFonts w:ascii="Open Sans" w:hAnsi="Open Sans" w:cs="Open Sans"/>
          <w:szCs w:val="20"/>
        </w:rPr>
        <w:t xml:space="preserve">Przetwarzający oświadcza, że posiada </w:t>
      </w:r>
      <w:r w:rsidR="002B0483" w:rsidRPr="00CE03F5">
        <w:rPr>
          <w:rFonts w:ascii="Open Sans" w:hAnsi="Open Sans" w:cs="Open Sans"/>
          <w:szCs w:val="20"/>
        </w:rPr>
        <w:br/>
      </w:r>
      <w:r w:rsidRPr="00CE03F5">
        <w:rPr>
          <w:rFonts w:ascii="Open Sans" w:hAnsi="Open Sans" w:cs="Open Sans"/>
          <w:szCs w:val="20"/>
        </w:rPr>
        <w:t xml:space="preserve">w zakresie </w:t>
      </w:r>
      <w:r w:rsidR="008E47CE" w:rsidRPr="00CE03F5">
        <w:rPr>
          <w:rFonts w:ascii="Open Sans" w:hAnsi="Open Sans" w:cs="Open Sans"/>
          <w:szCs w:val="20"/>
        </w:rPr>
        <w:t xml:space="preserve">przetwarzania danych osobowych </w:t>
      </w:r>
      <w:r w:rsidRPr="00CE03F5">
        <w:rPr>
          <w:rFonts w:ascii="Open Sans" w:hAnsi="Open Sans" w:cs="Open Sans"/>
          <w:szCs w:val="20"/>
        </w:rPr>
        <w:t xml:space="preserve">niezbędną wiedzę, odpowiednie środki techniczne i organizacyjne oraz daje rękojmię należytego wykonania niniejszej Umowy. </w:t>
      </w:r>
    </w:p>
    <w:p w14:paraId="392CB703" w14:textId="77777777" w:rsidR="001B7446" w:rsidRPr="00CE03F5" w:rsidRDefault="008E47CE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Gwarancje</w:t>
      </w:r>
      <w:r w:rsidR="001B7446" w:rsidRPr="00CE03F5">
        <w:rPr>
          <w:rFonts w:ascii="Open Sans" w:hAnsi="Open Sans" w:cs="Open Sans"/>
          <w:b/>
          <w:bCs/>
          <w:szCs w:val="20"/>
        </w:rPr>
        <w:t xml:space="preserve"> [art. 28 ust. 1 RODO</w:t>
      </w:r>
      <w:r w:rsidR="001B7446" w:rsidRPr="00CE03F5">
        <w:rPr>
          <w:rFonts w:ascii="Open Sans" w:hAnsi="Open Sans" w:cs="Open Sans"/>
          <w:szCs w:val="20"/>
        </w:rPr>
        <w:t>]</w:t>
      </w:r>
      <w:r w:rsidR="001B7446" w:rsidRPr="00CE03F5">
        <w:rPr>
          <w:rFonts w:ascii="Open Sans" w:hAnsi="Open Sans" w:cs="Open Sans"/>
          <w:b/>
          <w:bCs/>
          <w:szCs w:val="20"/>
        </w:rPr>
        <w:t xml:space="preserve">. </w:t>
      </w:r>
      <w:r w:rsidR="001B7446" w:rsidRPr="00CE03F5">
        <w:rPr>
          <w:rFonts w:ascii="Open Sans" w:hAnsi="Open Sans" w:cs="Open Sans"/>
          <w:szCs w:val="20"/>
        </w:rPr>
        <w:t xml:space="preserve">Na żądanie Administratora Przetwarzający okaże Administratorowi, iż zapewnia wystarczające gwarancje wdrożenia odpowiednich środków technicznych i organizacyjnych, by przetwarzanie spełniało wymogi RODO i chroniło prawa osób, których dane dotyczą. </w:t>
      </w:r>
    </w:p>
    <w:p w14:paraId="0375D1AC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11" w:name="_Toc505032492"/>
    </w:p>
    <w:p w14:paraId="59F97652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Odpowiedzialność</w:t>
      </w:r>
      <w:bookmarkEnd w:id="11"/>
      <w:r w:rsidRPr="00CE03F5">
        <w:rPr>
          <w:rStyle w:val="Pogrubienie"/>
          <w:rFonts w:ascii="Open Sans" w:hAnsi="Open Sans" w:cs="Open Sans"/>
          <w:bCs/>
          <w:szCs w:val="20"/>
        </w:rPr>
        <w:t xml:space="preserve"> </w:t>
      </w:r>
    </w:p>
    <w:p w14:paraId="523D0287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Odpowiedzialność Przetwarzającego [art. 82 ust. 3 RODO</w:t>
      </w:r>
      <w:r w:rsidRPr="00CE03F5">
        <w:rPr>
          <w:rFonts w:ascii="Open Sans" w:hAnsi="Open Sans" w:cs="Open Sans"/>
          <w:szCs w:val="20"/>
        </w:rPr>
        <w:t>] Przetwarzający odpowiada za szkody spowodowane swoim działaniem w związku z niedopełnieniem obowiązków, które RODO nakłada bezpośrednio na Przetwarzającego lub gdy działał poza zgodnymi z prawem instrukcjami Administratora lub wbrew tym instrukcjom. Przetwarzający odpowiada za szkody spowodowane zastosowaniem lub nie zastosowaniem właściwych środków bezpieczeństwa.</w:t>
      </w:r>
    </w:p>
    <w:p w14:paraId="0996CD9D" w14:textId="77777777" w:rsidR="001B7446" w:rsidRPr="00CE03F5" w:rsidRDefault="001B7446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>Odpowiedzialność za Podprzetwarzających [art. 28 ust. 4 RODO</w:t>
      </w:r>
      <w:r w:rsidRPr="00CE03F5">
        <w:rPr>
          <w:rFonts w:ascii="Open Sans" w:hAnsi="Open Sans" w:cs="Open Sans"/>
          <w:szCs w:val="20"/>
        </w:rPr>
        <w:t xml:space="preserve">] Jeżeli Podprzetwarzający nie wywiąże się ze spoczywających na nim obowiązków ochrony danych, pełna odpowiedzialność </w:t>
      </w:r>
      <w:r w:rsidRPr="00CE03F5">
        <w:rPr>
          <w:rFonts w:ascii="Open Sans" w:hAnsi="Open Sans" w:cs="Open Sans"/>
          <w:szCs w:val="20"/>
        </w:rPr>
        <w:lastRenderedPageBreak/>
        <w:t>wobec Administratora za wypełnienie obowiązków przez Podprzetwarzającego spoczywa na Przetwarzającym.</w:t>
      </w:r>
    </w:p>
    <w:p w14:paraId="795AA7F8" w14:textId="5A48825E" w:rsidR="008E47CE" w:rsidRPr="00CE03F5" w:rsidRDefault="008E47CE" w:rsidP="00CE1500">
      <w:pPr>
        <w:pStyle w:val="Tekstpodstawowy"/>
        <w:numPr>
          <w:ilvl w:val="1"/>
          <w:numId w:val="2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Odpowiedzialność Przetwarzającego </w:t>
      </w:r>
      <w:r w:rsidR="00817907" w:rsidRPr="00CE03F5">
        <w:rPr>
          <w:rFonts w:ascii="Open Sans" w:hAnsi="Open Sans" w:cs="Open Sans"/>
          <w:bCs/>
          <w:szCs w:val="20"/>
        </w:rPr>
        <w:t xml:space="preserve">W przypadku naruszenie przepisów RODO lub Umowy </w:t>
      </w:r>
      <w:r w:rsidR="002B0483" w:rsidRPr="00CE03F5">
        <w:rPr>
          <w:rFonts w:ascii="Open Sans" w:hAnsi="Open Sans" w:cs="Open Sans"/>
          <w:bCs/>
          <w:szCs w:val="20"/>
        </w:rPr>
        <w:br/>
      </w:r>
      <w:r w:rsidR="00817907" w:rsidRPr="00CE03F5">
        <w:rPr>
          <w:rFonts w:ascii="Open Sans" w:hAnsi="Open Sans" w:cs="Open Sans"/>
          <w:bCs/>
          <w:szCs w:val="20"/>
        </w:rPr>
        <w:t xml:space="preserve">z przyczyn leżących po stronie Przetwarzającego, w następstwie czego Administrator zostanie zobowiązany do wypłaty odszkodowania lub zostanie ukarany karą administracyjną, przewidzianą w RODO, Przetwarzający zobowiązuje się pokryć Administratorowi poniesione </w:t>
      </w:r>
      <w:r w:rsidR="002B0483" w:rsidRPr="00CE03F5">
        <w:rPr>
          <w:rFonts w:ascii="Open Sans" w:hAnsi="Open Sans" w:cs="Open Sans"/>
          <w:bCs/>
          <w:szCs w:val="20"/>
        </w:rPr>
        <w:br/>
      </w:r>
      <w:r w:rsidR="00817907" w:rsidRPr="00CE03F5">
        <w:rPr>
          <w:rFonts w:ascii="Open Sans" w:hAnsi="Open Sans" w:cs="Open Sans"/>
          <w:bCs/>
          <w:szCs w:val="20"/>
        </w:rPr>
        <w:t>z tego tytułu wszelkie straty i koszty, w tym koszty postępowań.</w:t>
      </w:r>
      <w:r w:rsidR="00817907" w:rsidRPr="00CE03F5">
        <w:rPr>
          <w:rFonts w:ascii="Open Sans" w:hAnsi="Open Sans" w:cs="Open Sans"/>
          <w:bCs/>
          <w:szCs w:val="20"/>
          <w:highlight w:val="yellow"/>
        </w:rPr>
        <w:t xml:space="preserve"> </w:t>
      </w:r>
    </w:p>
    <w:p w14:paraId="25EACE2E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Fonts w:ascii="Open Sans" w:hAnsi="Open Sans" w:cs="Open Sans"/>
          <w:b/>
          <w:bCs/>
          <w:szCs w:val="20"/>
        </w:rPr>
      </w:pPr>
      <w:bookmarkStart w:id="12" w:name="_Toc505032493"/>
    </w:p>
    <w:p w14:paraId="3BF48291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Okres Obowiązywania Umowy </w:t>
      </w:r>
      <w:r w:rsidRPr="00CE03F5">
        <w:rPr>
          <w:rStyle w:val="Pogrubienie"/>
          <w:rFonts w:ascii="Open Sans" w:hAnsi="Open Sans" w:cs="Open Sans"/>
          <w:bCs/>
          <w:szCs w:val="20"/>
        </w:rPr>
        <w:t xml:space="preserve">Powierzenia </w:t>
      </w:r>
      <w:r w:rsidRPr="00CE03F5">
        <w:rPr>
          <w:rFonts w:ascii="Open Sans" w:hAnsi="Open Sans" w:cs="Open Sans"/>
          <w:b/>
          <w:bCs/>
          <w:szCs w:val="20"/>
        </w:rPr>
        <w:t>[art. 28 ust. 3 RODO</w:t>
      </w:r>
      <w:r w:rsidRPr="00CE03F5">
        <w:rPr>
          <w:rFonts w:ascii="Open Sans" w:hAnsi="Open Sans" w:cs="Open Sans"/>
          <w:szCs w:val="20"/>
        </w:rPr>
        <w:t>]</w:t>
      </w:r>
      <w:bookmarkEnd w:id="12"/>
    </w:p>
    <w:p w14:paraId="2E41D5EF" w14:textId="77777777" w:rsidR="001B7446" w:rsidRPr="00CE03F5" w:rsidRDefault="001B7446" w:rsidP="006A522D">
      <w:pPr>
        <w:pStyle w:val="Tekstpodstawowy"/>
        <w:spacing w:before="120" w:line="240" w:lineRule="atLeast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szCs w:val="20"/>
        </w:rPr>
        <w:t>Umowa została zawarta na czas obowiązywania Umowy Podstawowej</w:t>
      </w:r>
      <w:r w:rsidR="00EA5B51" w:rsidRPr="00CE03F5">
        <w:rPr>
          <w:rFonts w:ascii="Open Sans" w:hAnsi="Open Sans" w:cs="Open Sans"/>
          <w:szCs w:val="20"/>
        </w:rPr>
        <w:t>, p</w:t>
      </w:r>
      <w:r w:rsidR="009206B7" w:rsidRPr="00CE03F5">
        <w:rPr>
          <w:rFonts w:ascii="Open Sans" w:hAnsi="Open Sans" w:cs="Open Sans"/>
          <w:szCs w:val="20"/>
        </w:rPr>
        <w:t>rzy czym zapisy Umowy pozostają w mocy do czasu spełnienia wszystkich obowiązków wynikających z RODO</w:t>
      </w:r>
      <w:r w:rsidR="009B3063" w:rsidRPr="00CE03F5">
        <w:rPr>
          <w:rFonts w:ascii="Open Sans" w:hAnsi="Open Sans" w:cs="Open Sans"/>
          <w:szCs w:val="20"/>
        </w:rPr>
        <w:t xml:space="preserve"> przez Przetwarzającego</w:t>
      </w:r>
      <w:r w:rsidR="009206B7" w:rsidRPr="00CE03F5">
        <w:rPr>
          <w:rFonts w:ascii="Open Sans" w:hAnsi="Open Sans" w:cs="Open Sans"/>
          <w:szCs w:val="20"/>
        </w:rPr>
        <w:t>.</w:t>
      </w:r>
    </w:p>
    <w:p w14:paraId="51962528" w14:textId="77777777" w:rsidR="006167B1" w:rsidRPr="00CE03F5" w:rsidRDefault="006167B1" w:rsidP="004C4F3C">
      <w:pPr>
        <w:pStyle w:val="Tekstpodstawowy"/>
        <w:spacing w:before="120" w:line="240" w:lineRule="atLeast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13" w:name="_Toc505032494"/>
    </w:p>
    <w:p w14:paraId="0AAE19B2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Usunięcie Danych</w:t>
      </w:r>
      <w:bookmarkEnd w:id="13"/>
      <w:r w:rsidRPr="00CE03F5">
        <w:rPr>
          <w:rStyle w:val="Pogrubienie"/>
          <w:rFonts w:ascii="Open Sans" w:hAnsi="Open Sans" w:cs="Open Sans"/>
          <w:bCs/>
          <w:szCs w:val="20"/>
        </w:rPr>
        <w:t xml:space="preserve"> </w:t>
      </w:r>
    </w:p>
    <w:p w14:paraId="541C6840" w14:textId="77777777" w:rsidR="001B7446" w:rsidRPr="00CE03F5" w:rsidRDefault="00CE1500" w:rsidP="00CE1500">
      <w:pPr>
        <w:pStyle w:val="Tekstpodstawowy"/>
        <w:numPr>
          <w:ilvl w:val="1"/>
          <w:numId w:val="8"/>
        </w:numPr>
        <w:tabs>
          <w:tab w:val="left" w:pos="567"/>
        </w:tabs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szCs w:val="20"/>
        </w:rPr>
        <w:t xml:space="preserve"> </w:t>
      </w:r>
      <w:r w:rsidR="001B7446" w:rsidRPr="00CE03F5">
        <w:rPr>
          <w:rFonts w:ascii="Open Sans" w:hAnsi="Open Sans" w:cs="Open Sans"/>
          <w:b/>
          <w:bCs/>
          <w:szCs w:val="20"/>
        </w:rPr>
        <w:t xml:space="preserve">Usunięcie </w:t>
      </w:r>
      <w:r w:rsidR="00EA5B51" w:rsidRPr="00CE03F5">
        <w:rPr>
          <w:rFonts w:ascii="Open Sans" w:hAnsi="Open Sans" w:cs="Open Sans"/>
          <w:b/>
          <w:bCs/>
          <w:szCs w:val="20"/>
        </w:rPr>
        <w:t>D</w:t>
      </w:r>
      <w:r w:rsidR="001B7446" w:rsidRPr="00CE03F5">
        <w:rPr>
          <w:rFonts w:ascii="Open Sans" w:hAnsi="Open Sans" w:cs="Open Sans"/>
          <w:b/>
          <w:bCs/>
          <w:szCs w:val="20"/>
        </w:rPr>
        <w:t>anych [art. 28 ust. 3 lit g RODO</w:t>
      </w:r>
      <w:r w:rsidR="001B7446" w:rsidRPr="00CE03F5">
        <w:rPr>
          <w:rFonts w:ascii="Open Sans" w:hAnsi="Open Sans" w:cs="Open Sans"/>
          <w:b/>
          <w:szCs w:val="20"/>
        </w:rPr>
        <w:t>]</w:t>
      </w:r>
      <w:r w:rsidR="001B7446" w:rsidRPr="00CE03F5">
        <w:rPr>
          <w:rFonts w:ascii="Open Sans" w:hAnsi="Open Sans" w:cs="Open Sans"/>
          <w:szCs w:val="20"/>
        </w:rPr>
        <w:t xml:space="preserve"> Z chwilą rozwiązania Umowy</w:t>
      </w:r>
      <w:r w:rsidR="00EA5B51" w:rsidRPr="00CE03F5">
        <w:rPr>
          <w:rFonts w:ascii="Open Sans" w:hAnsi="Open Sans" w:cs="Open Sans"/>
          <w:szCs w:val="20"/>
        </w:rPr>
        <w:t>,</w:t>
      </w:r>
      <w:r w:rsidR="001B7446" w:rsidRPr="00CE03F5">
        <w:rPr>
          <w:rFonts w:ascii="Open Sans" w:hAnsi="Open Sans" w:cs="Open Sans"/>
          <w:szCs w:val="20"/>
        </w:rPr>
        <w:t xml:space="preserve"> Przetwarzający nie ma prawa do dalszego przetwarzania powierzonych Danych i jest zobowiązany do</w:t>
      </w:r>
      <w:r w:rsidR="009206B7" w:rsidRPr="00CE03F5">
        <w:rPr>
          <w:rFonts w:ascii="Open Sans" w:hAnsi="Open Sans" w:cs="Open Sans"/>
          <w:szCs w:val="20"/>
        </w:rPr>
        <w:t xml:space="preserve"> </w:t>
      </w:r>
      <w:r w:rsidR="001B7446" w:rsidRPr="00CE03F5">
        <w:rPr>
          <w:rFonts w:ascii="Open Sans" w:hAnsi="Open Sans" w:cs="Open Sans"/>
          <w:szCs w:val="20"/>
        </w:rPr>
        <w:t>usunięcia Danych</w:t>
      </w:r>
      <w:r w:rsidR="009206B7" w:rsidRPr="00CE03F5">
        <w:rPr>
          <w:rFonts w:ascii="Open Sans" w:hAnsi="Open Sans" w:cs="Open Sans"/>
          <w:szCs w:val="20"/>
        </w:rPr>
        <w:t xml:space="preserve"> i </w:t>
      </w:r>
      <w:r w:rsidR="001B7446" w:rsidRPr="00CE03F5">
        <w:rPr>
          <w:rFonts w:ascii="Open Sans" w:hAnsi="Open Sans" w:cs="Open Sans"/>
          <w:szCs w:val="20"/>
        </w:rPr>
        <w:t xml:space="preserve">usunięcia wszelkich ich istniejących kopii lub zwrotu Danych, </w:t>
      </w:r>
      <w:r w:rsidR="009206B7" w:rsidRPr="00CE03F5">
        <w:rPr>
          <w:rFonts w:ascii="Open Sans" w:hAnsi="Open Sans" w:cs="Open Sans"/>
          <w:szCs w:val="20"/>
        </w:rPr>
        <w:t>w zależności od żądania</w:t>
      </w:r>
      <w:r w:rsidR="001B7446" w:rsidRPr="00CE03F5">
        <w:rPr>
          <w:rFonts w:ascii="Open Sans" w:hAnsi="Open Sans" w:cs="Open Sans"/>
          <w:szCs w:val="20"/>
        </w:rPr>
        <w:t xml:space="preserve"> Administrator</w:t>
      </w:r>
      <w:r w:rsidR="00E3294C" w:rsidRPr="00CE03F5">
        <w:rPr>
          <w:rFonts w:ascii="Open Sans" w:hAnsi="Open Sans" w:cs="Open Sans"/>
          <w:szCs w:val="20"/>
        </w:rPr>
        <w:t>a</w:t>
      </w:r>
      <w:r w:rsidR="001B7446" w:rsidRPr="00CE03F5">
        <w:rPr>
          <w:rFonts w:ascii="Open Sans" w:hAnsi="Open Sans" w:cs="Open Sans"/>
          <w:szCs w:val="20"/>
        </w:rPr>
        <w:t xml:space="preserve">. </w:t>
      </w:r>
    </w:p>
    <w:p w14:paraId="60D84DFE" w14:textId="77777777" w:rsidR="001B7446" w:rsidRPr="00CE03F5" w:rsidRDefault="00CE1500" w:rsidP="00CE1500">
      <w:pPr>
        <w:pStyle w:val="Tekstpodstawowy"/>
        <w:numPr>
          <w:ilvl w:val="1"/>
          <w:numId w:val="8"/>
        </w:numPr>
        <w:tabs>
          <w:tab w:val="left" w:pos="567"/>
        </w:tabs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color w:val="212121"/>
          <w:szCs w:val="20"/>
          <w:bdr w:val="none" w:sz="0" w:space="0" w:color="auto" w:frame="1"/>
        </w:rPr>
        <w:t xml:space="preserve"> </w:t>
      </w:r>
      <w:r w:rsidR="001B7446" w:rsidRPr="00CE03F5">
        <w:rPr>
          <w:rFonts w:ascii="Open Sans" w:hAnsi="Open Sans" w:cs="Open Sans"/>
          <w:b/>
          <w:bCs/>
          <w:color w:val="212121"/>
          <w:szCs w:val="20"/>
          <w:bdr w:val="none" w:sz="0" w:space="0" w:color="auto" w:frame="1"/>
        </w:rPr>
        <w:t>Oświadczenie</w:t>
      </w:r>
      <w:r w:rsidR="001B7446" w:rsidRPr="00CE03F5">
        <w:rPr>
          <w:rFonts w:ascii="Open Sans" w:hAnsi="Open Sans" w:cs="Open Sans"/>
          <w:color w:val="212121"/>
          <w:szCs w:val="20"/>
          <w:bdr w:val="none" w:sz="0" w:space="0" w:color="auto" w:frame="1"/>
        </w:rPr>
        <w:t>. Po wykonaniu zobowiązania, o którym mowa w pkt 1</w:t>
      </w:r>
      <w:r w:rsidR="009206B7" w:rsidRPr="00CE03F5">
        <w:rPr>
          <w:rFonts w:ascii="Open Sans" w:hAnsi="Open Sans" w:cs="Open Sans"/>
          <w:color w:val="212121"/>
          <w:szCs w:val="20"/>
          <w:bdr w:val="none" w:sz="0" w:space="0" w:color="auto" w:frame="1"/>
        </w:rPr>
        <w:t>1</w:t>
      </w:r>
      <w:r w:rsidR="001B7446" w:rsidRPr="00CE03F5">
        <w:rPr>
          <w:rFonts w:ascii="Open Sans" w:hAnsi="Open Sans" w:cs="Open Sans"/>
          <w:color w:val="212121"/>
          <w:szCs w:val="20"/>
          <w:bdr w:val="none" w:sz="0" w:space="0" w:color="auto" w:frame="1"/>
        </w:rPr>
        <w:t xml:space="preserve">.1., Przetwarzający złoży Administratorowi pisemne oświadczenie potwierdzające </w:t>
      </w:r>
      <w:r w:rsidR="009206B7" w:rsidRPr="00CE03F5">
        <w:rPr>
          <w:rFonts w:ascii="Open Sans" w:hAnsi="Open Sans" w:cs="Open Sans"/>
          <w:color w:val="212121"/>
          <w:szCs w:val="20"/>
          <w:bdr w:val="none" w:sz="0" w:space="0" w:color="auto" w:frame="1"/>
        </w:rPr>
        <w:t>wykonanie tego obowiązku</w:t>
      </w:r>
      <w:r w:rsidR="001B7446" w:rsidRPr="00CE03F5">
        <w:rPr>
          <w:rFonts w:ascii="Open Sans" w:hAnsi="Open Sans" w:cs="Open Sans"/>
          <w:color w:val="212121"/>
          <w:szCs w:val="20"/>
          <w:bdr w:val="none" w:sz="0" w:space="0" w:color="auto" w:frame="1"/>
        </w:rPr>
        <w:t>.</w:t>
      </w:r>
    </w:p>
    <w:p w14:paraId="6534F4F2" w14:textId="77777777" w:rsidR="004C4F3C" w:rsidRPr="00CE03F5" w:rsidRDefault="004C4F3C" w:rsidP="004C4F3C">
      <w:pPr>
        <w:pStyle w:val="Tekstpodstawowy"/>
        <w:spacing w:before="120" w:line="240" w:lineRule="atLeast"/>
        <w:ind w:left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bookmarkStart w:id="14" w:name="_Toc505032495"/>
    </w:p>
    <w:p w14:paraId="3BA5C26E" w14:textId="77777777" w:rsidR="001B7446" w:rsidRPr="00CE03F5" w:rsidRDefault="001B7446" w:rsidP="006A522D">
      <w:pPr>
        <w:pStyle w:val="Tekstpodstawowy"/>
        <w:numPr>
          <w:ilvl w:val="0"/>
          <w:numId w:val="2"/>
        </w:numPr>
        <w:spacing w:before="120" w:line="240" w:lineRule="atLeast"/>
        <w:ind w:left="284" w:hanging="284"/>
        <w:jc w:val="both"/>
        <w:outlineLvl w:val="0"/>
        <w:rPr>
          <w:rStyle w:val="Pogrubienie"/>
          <w:rFonts w:ascii="Open Sans" w:hAnsi="Open Sans" w:cs="Open Sans"/>
          <w:bCs/>
          <w:szCs w:val="20"/>
        </w:rPr>
      </w:pPr>
      <w:r w:rsidRPr="00CE03F5">
        <w:rPr>
          <w:rStyle w:val="Pogrubienie"/>
          <w:rFonts w:ascii="Open Sans" w:hAnsi="Open Sans" w:cs="Open Sans"/>
          <w:bCs/>
          <w:szCs w:val="20"/>
        </w:rPr>
        <w:t>Postanowienia Końcowe</w:t>
      </w:r>
      <w:bookmarkEnd w:id="14"/>
    </w:p>
    <w:p w14:paraId="6120B99F" w14:textId="63C27624" w:rsidR="001B7446" w:rsidRPr="00CE03F5" w:rsidRDefault="00CE1500" w:rsidP="00024D7C">
      <w:pPr>
        <w:pStyle w:val="Tekstpodstawowy"/>
        <w:numPr>
          <w:ilvl w:val="1"/>
          <w:numId w:val="9"/>
        </w:numPr>
        <w:spacing w:before="120" w:line="240" w:lineRule="atLeast"/>
        <w:ind w:left="567" w:hanging="567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bCs/>
          <w:szCs w:val="20"/>
        </w:rPr>
        <w:t xml:space="preserve"> </w:t>
      </w:r>
      <w:r w:rsidR="00C64DE4" w:rsidRPr="00CE03F5">
        <w:rPr>
          <w:rFonts w:ascii="Open Sans" w:hAnsi="Open Sans" w:cs="Open Sans"/>
          <w:bCs/>
          <w:szCs w:val="20"/>
        </w:rPr>
        <w:t xml:space="preserve">Niniejsza Umowa </w:t>
      </w:r>
      <w:r w:rsidR="00B40D9A" w:rsidRPr="00CE03F5">
        <w:rPr>
          <w:rFonts w:ascii="Open Sans" w:hAnsi="Open Sans" w:cs="Open Sans"/>
          <w:bCs/>
          <w:szCs w:val="20"/>
        </w:rPr>
        <w:t>uzupełnia</w:t>
      </w:r>
      <w:r w:rsidR="00C64DE4" w:rsidRPr="00CE03F5">
        <w:rPr>
          <w:rFonts w:ascii="Open Sans" w:hAnsi="Open Sans" w:cs="Open Sans"/>
          <w:bCs/>
          <w:szCs w:val="20"/>
        </w:rPr>
        <w:t xml:space="preserve"> wszelkie dotychczasowe postanowienia dotyczące ochrony danych osobowych zawarte w Umowie Podstawowej.</w:t>
      </w:r>
    </w:p>
    <w:p w14:paraId="3F7DE36D" w14:textId="77777777" w:rsidR="009206B7" w:rsidRPr="00CE03F5" w:rsidRDefault="00CE1500" w:rsidP="00CE1500">
      <w:pPr>
        <w:pStyle w:val="Tekstpodstawowy"/>
        <w:numPr>
          <w:ilvl w:val="1"/>
          <w:numId w:val="9"/>
        </w:numPr>
        <w:spacing w:before="120" w:line="240" w:lineRule="atLeast"/>
        <w:ind w:left="567" w:hanging="567"/>
        <w:jc w:val="both"/>
        <w:rPr>
          <w:rFonts w:ascii="Open Sans" w:hAnsi="Open Sans" w:cs="Open Sans"/>
          <w:b/>
          <w:bCs/>
          <w:szCs w:val="20"/>
        </w:rPr>
      </w:pPr>
      <w:r w:rsidRPr="00CE03F5">
        <w:rPr>
          <w:rFonts w:ascii="Open Sans" w:hAnsi="Open Sans" w:cs="Open Sans"/>
          <w:b/>
          <w:bCs/>
          <w:color w:val="212121"/>
          <w:szCs w:val="20"/>
          <w:bdr w:val="none" w:sz="0" w:space="0" w:color="auto" w:frame="1"/>
        </w:rPr>
        <w:t xml:space="preserve"> </w:t>
      </w:r>
      <w:r w:rsidR="001B7446" w:rsidRPr="00CE03F5">
        <w:rPr>
          <w:rFonts w:ascii="Open Sans" w:hAnsi="Open Sans" w:cs="Open Sans"/>
          <w:b/>
          <w:bCs/>
          <w:color w:val="212121"/>
          <w:szCs w:val="20"/>
          <w:bdr w:val="none" w:sz="0" w:space="0" w:color="auto" w:frame="1"/>
        </w:rPr>
        <w:t>Egzemplarze</w:t>
      </w:r>
      <w:r w:rsidR="001B7446" w:rsidRPr="00CE03F5">
        <w:rPr>
          <w:rFonts w:ascii="Open Sans" w:hAnsi="Open Sans" w:cs="Open Sans"/>
          <w:szCs w:val="20"/>
        </w:rPr>
        <w:t>. Umowa została sporządzona w dwóch jednobrzmiących egzemplarzach, po jednym dla każdej ze Stron.</w:t>
      </w:r>
    </w:p>
    <w:p w14:paraId="5B8A9E31" w14:textId="77777777" w:rsidR="009206B7" w:rsidRPr="00CE03F5" w:rsidRDefault="00CE1500" w:rsidP="00CE1500">
      <w:pPr>
        <w:pStyle w:val="Tekstpodstawowy"/>
        <w:numPr>
          <w:ilvl w:val="1"/>
          <w:numId w:val="9"/>
        </w:numPr>
        <w:spacing w:before="120" w:line="240" w:lineRule="atLeast"/>
        <w:ind w:left="567" w:hanging="567"/>
        <w:jc w:val="both"/>
        <w:rPr>
          <w:rFonts w:ascii="Open Sans" w:hAnsi="Open Sans" w:cs="Open Sans"/>
          <w:bCs/>
          <w:szCs w:val="20"/>
        </w:rPr>
      </w:pPr>
      <w:r w:rsidRPr="00CE03F5">
        <w:rPr>
          <w:rFonts w:ascii="Open Sans" w:hAnsi="Open Sans" w:cs="Open Sans"/>
          <w:bCs/>
          <w:szCs w:val="20"/>
        </w:rPr>
        <w:t xml:space="preserve"> </w:t>
      </w:r>
      <w:r w:rsidR="00EA5B51" w:rsidRPr="00CE03F5">
        <w:rPr>
          <w:rFonts w:ascii="Open Sans" w:hAnsi="Open Sans" w:cs="Open Sans"/>
          <w:b/>
          <w:bCs/>
          <w:szCs w:val="20"/>
        </w:rPr>
        <w:t>Forma.</w:t>
      </w:r>
      <w:r w:rsidR="00EA5B51" w:rsidRPr="00CE03F5">
        <w:rPr>
          <w:rFonts w:ascii="Open Sans" w:hAnsi="Open Sans" w:cs="Open Sans"/>
          <w:bCs/>
          <w:szCs w:val="20"/>
        </w:rPr>
        <w:t xml:space="preserve"> </w:t>
      </w:r>
      <w:r w:rsidR="009206B7" w:rsidRPr="00CE03F5">
        <w:rPr>
          <w:rFonts w:ascii="Open Sans" w:hAnsi="Open Sans" w:cs="Open Sans"/>
          <w:bCs/>
          <w:szCs w:val="20"/>
        </w:rPr>
        <w:t>Wszelkie zmiany niniejszej Umowy Powierzenia wymagają dla swojej ważności formy pisemnej.</w:t>
      </w:r>
    </w:p>
    <w:p w14:paraId="6FE3B695" w14:textId="77777777" w:rsidR="001B7446" w:rsidRPr="00CE03F5" w:rsidRDefault="00CE1500" w:rsidP="00CE1500">
      <w:pPr>
        <w:pStyle w:val="Tekstpodstawowy"/>
        <w:numPr>
          <w:ilvl w:val="1"/>
          <w:numId w:val="9"/>
        </w:numPr>
        <w:spacing w:before="120" w:line="240" w:lineRule="atLeast"/>
        <w:ind w:left="567" w:hanging="567"/>
        <w:jc w:val="both"/>
        <w:rPr>
          <w:rFonts w:ascii="Open Sans" w:hAnsi="Open Sans" w:cs="Open Sans"/>
          <w:szCs w:val="20"/>
        </w:rPr>
      </w:pPr>
      <w:r w:rsidRPr="00CE03F5">
        <w:rPr>
          <w:rFonts w:ascii="Open Sans" w:hAnsi="Open Sans" w:cs="Open Sans"/>
          <w:b/>
          <w:bCs/>
          <w:color w:val="212121"/>
          <w:szCs w:val="20"/>
          <w:bdr w:val="none" w:sz="0" w:space="0" w:color="auto" w:frame="1"/>
        </w:rPr>
        <w:t xml:space="preserve"> </w:t>
      </w:r>
      <w:r w:rsidR="001B7446" w:rsidRPr="00CE03F5">
        <w:rPr>
          <w:rFonts w:ascii="Open Sans" w:hAnsi="Open Sans" w:cs="Open Sans"/>
          <w:b/>
          <w:bCs/>
          <w:color w:val="212121"/>
          <w:szCs w:val="20"/>
          <w:bdr w:val="none" w:sz="0" w:space="0" w:color="auto" w:frame="1"/>
        </w:rPr>
        <w:t>Właściwość prawa.</w:t>
      </w:r>
      <w:r w:rsidR="001B7446" w:rsidRPr="00CE03F5">
        <w:rPr>
          <w:rFonts w:ascii="Open Sans" w:hAnsi="Open Sans" w:cs="Open Sans"/>
          <w:szCs w:val="20"/>
        </w:rPr>
        <w:t xml:space="preserve"> Umowa podlega prawu polskiemu oraz RODO.</w:t>
      </w:r>
      <w:bookmarkEnd w:id="0"/>
      <w:bookmarkEnd w:id="3"/>
    </w:p>
    <w:p w14:paraId="756F858E" w14:textId="77777777" w:rsidR="00480057" w:rsidRPr="00CE03F5" w:rsidRDefault="00480057">
      <w:pPr>
        <w:rPr>
          <w:rFonts w:ascii="Open Sans" w:hAnsi="Open Sans" w:cs="Open Sans"/>
          <w:sz w:val="20"/>
          <w:szCs w:val="20"/>
        </w:rPr>
      </w:pPr>
    </w:p>
    <w:p w14:paraId="4A923721" w14:textId="77777777" w:rsidR="007B4E86" w:rsidRPr="00CE03F5" w:rsidRDefault="007B4E86">
      <w:pPr>
        <w:rPr>
          <w:rFonts w:ascii="Open Sans" w:hAnsi="Open Sans" w:cs="Open Sans"/>
          <w:sz w:val="20"/>
          <w:szCs w:val="20"/>
        </w:rPr>
      </w:pPr>
    </w:p>
    <w:p w14:paraId="6659DB21" w14:textId="77777777" w:rsidR="007B4E86" w:rsidRPr="00CE03F5" w:rsidRDefault="007B4E86">
      <w:pPr>
        <w:rPr>
          <w:rFonts w:ascii="Open Sans" w:hAnsi="Open Sans" w:cs="Open Sans"/>
          <w:sz w:val="20"/>
          <w:szCs w:val="20"/>
        </w:rPr>
      </w:pPr>
    </w:p>
    <w:p w14:paraId="203881A4" w14:textId="77777777" w:rsidR="007B4E86" w:rsidRPr="00CE03F5" w:rsidRDefault="007B4E86">
      <w:pPr>
        <w:rPr>
          <w:rFonts w:ascii="Open Sans" w:hAnsi="Open Sans" w:cs="Open Sans"/>
          <w:sz w:val="20"/>
          <w:szCs w:val="20"/>
        </w:rPr>
      </w:pPr>
    </w:p>
    <w:p w14:paraId="1C2FC824" w14:textId="2ABE45DD" w:rsidR="00480057" w:rsidRPr="00CE03F5" w:rsidRDefault="00480057" w:rsidP="002B0483">
      <w:pPr>
        <w:tabs>
          <w:tab w:val="left" w:pos="851"/>
          <w:tab w:val="left" w:pos="6237"/>
        </w:tabs>
        <w:rPr>
          <w:rFonts w:ascii="Open Sans" w:hAnsi="Open Sans" w:cs="Open Sans"/>
          <w:b/>
          <w:sz w:val="20"/>
          <w:szCs w:val="20"/>
        </w:rPr>
      </w:pPr>
      <w:r w:rsidRPr="00CE03F5">
        <w:rPr>
          <w:rFonts w:ascii="Open Sans" w:hAnsi="Open Sans" w:cs="Open Sans"/>
          <w:b/>
          <w:sz w:val="20"/>
          <w:szCs w:val="20"/>
        </w:rPr>
        <w:tab/>
        <w:t>Administrator</w:t>
      </w:r>
      <w:r w:rsidRPr="00CE03F5">
        <w:rPr>
          <w:rFonts w:ascii="Open Sans" w:hAnsi="Open Sans" w:cs="Open Sans"/>
          <w:b/>
          <w:sz w:val="20"/>
          <w:szCs w:val="20"/>
        </w:rPr>
        <w:tab/>
        <w:t>Przetwarzający</w:t>
      </w:r>
    </w:p>
    <w:p w14:paraId="40B0166A" w14:textId="608AF079" w:rsidR="00480057" w:rsidRPr="00CE03F5" w:rsidRDefault="00480057">
      <w:pPr>
        <w:rPr>
          <w:rFonts w:ascii="Open Sans" w:hAnsi="Open Sans" w:cs="Open Sans"/>
          <w:sz w:val="20"/>
          <w:szCs w:val="20"/>
        </w:rPr>
      </w:pPr>
    </w:p>
    <w:p w14:paraId="20525684" w14:textId="77777777" w:rsidR="002B0483" w:rsidRPr="00CE03F5" w:rsidRDefault="002B0483">
      <w:pPr>
        <w:rPr>
          <w:rFonts w:ascii="Open Sans" w:hAnsi="Open Sans" w:cs="Open Sans"/>
          <w:sz w:val="20"/>
          <w:szCs w:val="20"/>
        </w:rPr>
      </w:pPr>
    </w:p>
    <w:p w14:paraId="6AC9D2D5" w14:textId="0C9C171E" w:rsidR="00480057" w:rsidRPr="00CE03F5" w:rsidRDefault="00480057" w:rsidP="0054546F">
      <w:pPr>
        <w:tabs>
          <w:tab w:val="left" w:pos="426"/>
          <w:tab w:val="left" w:pos="5954"/>
        </w:tabs>
        <w:rPr>
          <w:rFonts w:ascii="Open Sans" w:hAnsi="Open Sans" w:cs="Open Sans"/>
          <w:sz w:val="20"/>
          <w:szCs w:val="20"/>
        </w:rPr>
      </w:pPr>
      <w:r w:rsidRPr="00CE03F5">
        <w:rPr>
          <w:rFonts w:ascii="Open Sans" w:hAnsi="Open Sans" w:cs="Open Sans"/>
          <w:sz w:val="20"/>
          <w:szCs w:val="20"/>
        </w:rPr>
        <w:tab/>
        <w:t>………………………………….</w:t>
      </w:r>
      <w:r w:rsidRPr="00CE03F5">
        <w:rPr>
          <w:rFonts w:ascii="Open Sans" w:hAnsi="Open Sans" w:cs="Open Sans"/>
          <w:sz w:val="20"/>
          <w:szCs w:val="20"/>
        </w:rPr>
        <w:tab/>
        <w:t>………………………………….</w:t>
      </w:r>
    </w:p>
    <w:p w14:paraId="5B2F8894" w14:textId="499775D3" w:rsidR="00FC4C4B" w:rsidRPr="00CE03F5" w:rsidRDefault="00FC4C4B" w:rsidP="0054546F">
      <w:pPr>
        <w:tabs>
          <w:tab w:val="left" w:pos="426"/>
          <w:tab w:val="left" w:pos="5954"/>
        </w:tabs>
        <w:rPr>
          <w:rFonts w:ascii="Open Sans" w:hAnsi="Open Sans" w:cs="Open Sans"/>
          <w:sz w:val="20"/>
          <w:szCs w:val="20"/>
        </w:rPr>
      </w:pPr>
    </w:p>
    <w:p w14:paraId="1F065B2A" w14:textId="51E418D2" w:rsidR="00694DE7" w:rsidRPr="00CE03F5" w:rsidRDefault="00694DE7" w:rsidP="0054546F">
      <w:pPr>
        <w:tabs>
          <w:tab w:val="left" w:pos="426"/>
          <w:tab w:val="left" w:pos="5954"/>
        </w:tabs>
        <w:rPr>
          <w:rFonts w:ascii="Open Sans" w:hAnsi="Open Sans" w:cs="Open Sans"/>
          <w:sz w:val="20"/>
          <w:szCs w:val="20"/>
        </w:rPr>
      </w:pPr>
    </w:p>
    <w:sectPr w:rsidR="00694DE7" w:rsidRPr="00CE03F5" w:rsidSect="00AD626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D422EF" w16cid:durableId="2353F3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C71F" w14:textId="77777777" w:rsidR="00D350EC" w:rsidRDefault="00D350EC">
      <w:r>
        <w:separator/>
      </w:r>
    </w:p>
  </w:endnote>
  <w:endnote w:type="continuationSeparator" w:id="0">
    <w:p w14:paraId="14998E25" w14:textId="77777777" w:rsidR="00D350EC" w:rsidRDefault="00D3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2B96" w14:textId="3AA34BE2" w:rsidR="00710207" w:rsidRDefault="00710207">
    <w:pPr>
      <w:pStyle w:val="Stopka"/>
      <w:jc w:val="right"/>
    </w:pPr>
  </w:p>
  <w:sdt>
    <w:sdtPr>
      <w:rPr>
        <w:rFonts w:ascii="Open Sans" w:hAnsi="Open Sans"/>
        <w:color w:val="58595B"/>
        <w:sz w:val="16"/>
        <w:szCs w:val="16"/>
      </w:rPr>
      <w:id w:val="1660577216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/>
            <w:color w:val="58595B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134F6" w14:textId="4539715E" w:rsidR="000D34A9" w:rsidRPr="00DB1CF7" w:rsidRDefault="000D34A9" w:rsidP="000D34A9">
            <w:pPr>
              <w:pStyle w:val="Stopka"/>
              <w:rPr>
                <w:rFonts w:ascii="Open Sans" w:hAnsi="Open Sans"/>
                <w:color w:val="58595B"/>
                <w:sz w:val="16"/>
                <w:szCs w:val="16"/>
              </w:rPr>
            </w:pPr>
            <w:r w:rsidRPr="00DB1CF7">
              <w:rPr>
                <w:rFonts w:ascii="Open Sans" w:hAnsi="Open Sans" w:cs="Open Sans"/>
                <w:b/>
                <w:bCs/>
                <w:color w:val="58595B"/>
                <w:sz w:val="16"/>
                <w:szCs w:val="16"/>
              </w:rPr>
              <w:tab/>
            </w:r>
            <w:r w:rsidRPr="00DB1CF7">
              <w:rPr>
                <w:rFonts w:ascii="Open Sans" w:hAnsi="Open Sans" w:cs="Open Sans"/>
                <w:b/>
                <w:bCs/>
                <w:color w:val="58595B"/>
                <w:sz w:val="16"/>
                <w:szCs w:val="16"/>
              </w:rPr>
              <w:tab/>
            </w:r>
            <w:r w:rsidRPr="00DB1CF7">
              <w:rPr>
                <w:rFonts w:ascii="Open Sans" w:hAnsi="Open Sans"/>
                <w:b/>
                <w:bCs/>
                <w:color w:val="198C8E"/>
                <w:sz w:val="16"/>
                <w:szCs w:val="16"/>
              </w:rPr>
              <w:t>Strona</w:t>
            </w:r>
            <w:r w:rsidRPr="00DB1CF7">
              <w:rPr>
                <w:rFonts w:ascii="Open Sans" w:hAnsi="Open Sans"/>
                <w:color w:val="58595B"/>
                <w:sz w:val="16"/>
                <w:szCs w:val="16"/>
              </w:rPr>
              <w:t xml:space="preserve"> </w:t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fldChar w:fldCharType="begin"/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instrText>PAGE</w:instrText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fldChar w:fldCharType="separate"/>
            </w:r>
            <w:r w:rsidR="00F830BA">
              <w:rPr>
                <w:rFonts w:ascii="Open Sans" w:hAnsi="Open Sans"/>
                <w:b/>
                <w:bCs/>
                <w:noProof/>
                <w:color w:val="58595B"/>
                <w:sz w:val="16"/>
                <w:szCs w:val="16"/>
              </w:rPr>
              <w:t>6</w:t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fldChar w:fldCharType="end"/>
            </w:r>
            <w:r w:rsidRPr="00DB1CF7">
              <w:rPr>
                <w:rFonts w:ascii="Open Sans" w:hAnsi="Open Sans"/>
                <w:color w:val="58595B"/>
                <w:sz w:val="16"/>
                <w:szCs w:val="16"/>
              </w:rPr>
              <w:t xml:space="preserve"> z </w:t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fldChar w:fldCharType="begin"/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instrText>NUMPAGES</w:instrText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fldChar w:fldCharType="separate"/>
            </w:r>
            <w:r w:rsidR="00F830BA">
              <w:rPr>
                <w:rFonts w:ascii="Open Sans" w:hAnsi="Open Sans"/>
                <w:b/>
                <w:bCs/>
                <w:noProof/>
                <w:color w:val="58595B"/>
                <w:sz w:val="16"/>
                <w:szCs w:val="16"/>
              </w:rPr>
              <w:t>6</w:t>
            </w:r>
            <w:r w:rsidRPr="00DB1CF7">
              <w:rPr>
                <w:rFonts w:ascii="Open Sans" w:hAnsi="Open Sans"/>
                <w:b/>
                <w:bCs/>
                <w:color w:val="58595B"/>
                <w:sz w:val="16"/>
                <w:szCs w:val="16"/>
              </w:rPr>
              <w:fldChar w:fldCharType="end"/>
            </w:r>
          </w:p>
        </w:sdtContent>
      </w:sdt>
    </w:sdtContent>
  </w:sdt>
  <w:p w14:paraId="71F9737E" w14:textId="77777777" w:rsidR="000D34A9" w:rsidRPr="00DB1CF7" w:rsidRDefault="000D34A9" w:rsidP="000D34A9">
    <w:pPr>
      <w:pStyle w:val="Stopka"/>
      <w:rPr>
        <w:rFonts w:ascii="Open Sans" w:hAnsi="Open Sans"/>
        <w:color w:val="58595B"/>
        <w:sz w:val="16"/>
        <w:szCs w:val="16"/>
      </w:rPr>
    </w:pPr>
  </w:p>
  <w:p w14:paraId="0847F249" w14:textId="77777777" w:rsidR="00710207" w:rsidRPr="00AD6260" w:rsidRDefault="00710207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437E" w14:textId="77777777" w:rsidR="00D350EC" w:rsidRDefault="00D350EC">
      <w:r>
        <w:separator/>
      </w:r>
    </w:p>
  </w:footnote>
  <w:footnote w:type="continuationSeparator" w:id="0">
    <w:p w14:paraId="0A8CB301" w14:textId="77777777" w:rsidR="00D350EC" w:rsidRDefault="00D3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06D5A" w14:textId="2CD0C5B0" w:rsidR="000D34A9" w:rsidRDefault="000D34A9" w:rsidP="000D34A9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A10143" wp14:editId="451E0C75">
          <wp:simplePos x="0" y="0"/>
          <wp:positionH relativeFrom="column">
            <wp:posOffset>13970</wp:posOffset>
          </wp:positionH>
          <wp:positionV relativeFrom="paragraph">
            <wp:posOffset>69215</wp:posOffset>
          </wp:positionV>
          <wp:extent cx="999490" cy="3086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A2216" wp14:editId="5D9668F6">
              <wp:simplePos x="0" y="0"/>
              <wp:positionH relativeFrom="column">
                <wp:posOffset>4954270</wp:posOffset>
              </wp:positionH>
              <wp:positionV relativeFrom="paragraph">
                <wp:posOffset>-16510</wp:posOffset>
              </wp:positionV>
              <wp:extent cx="1058545" cy="4572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854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A690E" w14:textId="77777777" w:rsidR="000D34A9" w:rsidRPr="003B48AA" w:rsidRDefault="000D34A9" w:rsidP="000D34A9">
                          <w:pPr>
                            <w:spacing w:line="276" w:lineRule="auto"/>
                            <w:rPr>
                              <w:rFonts w:ascii="Ubuntu" w:hAnsi="Ubuntu" w:cs="Calibri"/>
                              <w:b/>
                              <w:color w:val="000000"/>
                            </w:rPr>
                          </w:pPr>
                          <w:r w:rsidRPr="003B48AA">
                            <w:rPr>
                              <w:rFonts w:ascii="Ubuntu" w:hAnsi="Ubuntu" w:cs="Calibri"/>
                              <w:b/>
                              <w:color w:val="000000"/>
                            </w:rPr>
                            <w:t>Above</w:t>
                          </w:r>
                          <w:r w:rsidRPr="003B48AA">
                            <w:rPr>
                              <w:rFonts w:ascii="Ubuntu" w:hAnsi="Ubuntu" w:cs="Calibri"/>
                              <w:b/>
                              <w:color w:val="000000"/>
                            </w:rPr>
                            <w:br/>
                            <w:t>the needs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221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90.1pt;margin-top:-1.3pt;width:83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" filled="f" stroked="f" strokeweight=".5pt">
              <v:path arrowok="t"/>
              <v:textbox>
                <w:txbxContent>
                  <w:p w14:paraId="1EBA690E" w14:textId="77777777" w:rsidR="000D34A9" w:rsidRPr="003B48AA" w:rsidRDefault="000D34A9" w:rsidP="000D34A9">
                    <w:pPr>
                      <w:spacing w:line="276" w:lineRule="auto"/>
                      <w:rPr>
                        <w:rFonts w:ascii="Ubuntu" w:hAnsi="Ubuntu" w:cs="Calibri"/>
                        <w:b/>
                        <w:color w:val="000000"/>
                      </w:rPr>
                    </w:pPr>
                    <w:r w:rsidRPr="003B48AA">
                      <w:rPr>
                        <w:rFonts w:ascii="Ubuntu" w:hAnsi="Ubuntu" w:cs="Calibri"/>
                        <w:b/>
                        <w:color w:val="000000"/>
                      </w:rPr>
                      <w:t>Above</w:t>
                    </w:r>
                    <w:r w:rsidRPr="003B48AA">
                      <w:rPr>
                        <w:rFonts w:ascii="Ubuntu" w:hAnsi="Ubuntu" w:cs="Calibri"/>
                        <w:b/>
                        <w:color w:val="000000"/>
                      </w:rPr>
                      <w:br/>
                      <w:t>the needs</w:t>
                    </w:r>
                  </w:p>
                </w:txbxContent>
              </v:textbox>
            </v:shape>
          </w:pict>
        </mc:Fallback>
      </mc:AlternateContent>
    </w:r>
    <w:r>
      <w:br/>
    </w:r>
    <w:r>
      <w:br/>
    </w:r>
  </w:p>
  <w:p w14:paraId="12BB5A00" w14:textId="603CBAF7" w:rsidR="000D34A9" w:rsidRDefault="000D34A9" w:rsidP="000D34A9">
    <w:pPr>
      <w:pStyle w:val="Nagwek"/>
      <w:tabs>
        <w:tab w:val="clear" w:pos="4536"/>
        <w:tab w:val="clear" w:pos="9072"/>
        <w:tab w:val="left" w:pos="6285"/>
      </w:tabs>
    </w:pPr>
    <w:r>
      <w:tab/>
    </w:r>
  </w:p>
  <w:p w14:paraId="18092F20" w14:textId="77777777" w:rsidR="000D34A9" w:rsidRPr="000D34A9" w:rsidRDefault="000D34A9" w:rsidP="000D3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487150B"/>
    <w:multiLevelType w:val="multilevel"/>
    <w:tmpl w:val="166802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D97EB3"/>
    <w:multiLevelType w:val="hybridMultilevel"/>
    <w:tmpl w:val="C1E85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8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6AF6"/>
    <w:rsid w:val="00024D7C"/>
    <w:rsid w:val="0003358A"/>
    <w:rsid w:val="000418B9"/>
    <w:rsid w:val="000518D6"/>
    <w:rsid w:val="000D34A9"/>
    <w:rsid w:val="000E5FC5"/>
    <w:rsid w:val="00100055"/>
    <w:rsid w:val="00100759"/>
    <w:rsid w:val="00157771"/>
    <w:rsid w:val="00171623"/>
    <w:rsid w:val="00176C71"/>
    <w:rsid w:val="00191439"/>
    <w:rsid w:val="00192709"/>
    <w:rsid w:val="001B642C"/>
    <w:rsid w:val="001B7446"/>
    <w:rsid w:val="001D257A"/>
    <w:rsid w:val="001E6CC8"/>
    <w:rsid w:val="001F3B81"/>
    <w:rsid w:val="00247852"/>
    <w:rsid w:val="002617FC"/>
    <w:rsid w:val="00264A3F"/>
    <w:rsid w:val="00266E26"/>
    <w:rsid w:val="002B0483"/>
    <w:rsid w:val="002C2984"/>
    <w:rsid w:val="003038A3"/>
    <w:rsid w:val="00336017"/>
    <w:rsid w:val="00366002"/>
    <w:rsid w:val="003B15BF"/>
    <w:rsid w:val="003E2315"/>
    <w:rsid w:val="003E4743"/>
    <w:rsid w:val="004220FD"/>
    <w:rsid w:val="00433667"/>
    <w:rsid w:val="00434097"/>
    <w:rsid w:val="0046197A"/>
    <w:rsid w:val="004733B2"/>
    <w:rsid w:val="00480057"/>
    <w:rsid w:val="00480AD0"/>
    <w:rsid w:val="004B1614"/>
    <w:rsid w:val="004C0F36"/>
    <w:rsid w:val="004C4F3C"/>
    <w:rsid w:val="00523CAA"/>
    <w:rsid w:val="0054546F"/>
    <w:rsid w:val="00545C94"/>
    <w:rsid w:val="00557AED"/>
    <w:rsid w:val="00570969"/>
    <w:rsid w:val="005972CF"/>
    <w:rsid w:val="005B0C6D"/>
    <w:rsid w:val="005C56BF"/>
    <w:rsid w:val="005D7931"/>
    <w:rsid w:val="005E3460"/>
    <w:rsid w:val="006024CE"/>
    <w:rsid w:val="006167B1"/>
    <w:rsid w:val="006435E5"/>
    <w:rsid w:val="00653DDE"/>
    <w:rsid w:val="0066688C"/>
    <w:rsid w:val="00694DE7"/>
    <w:rsid w:val="006A33B4"/>
    <w:rsid w:val="006A522D"/>
    <w:rsid w:val="006A5D50"/>
    <w:rsid w:val="006E0F64"/>
    <w:rsid w:val="006F5EE7"/>
    <w:rsid w:val="00704F89"/>
    <w:rsid w:val="00710207"/>
    <w:rsid w:val="00711524"/>
    <w:rsid w:val="007378D9"/>
    <w:rsid w:val="00744984"/>
    <w:rsid w:val="007A1253"/>
    <w:rsid w:val="007B4E86"/>
    <w:rsid w:val="007B7780"/>
    <w:rsid w:val="007E723C"/>
    <w:rsid w:val="00804E02"/>
    <w:rsid w:val="00817907"/>
    <w:rsid w:val="00822C37"/>
    <w:rsid w:val="00834718"/>
    <w:rsid w:val="00855FFF"/>
    <w:rsid w:val="00857135"/>
    <w:rsid w:val="00870925"/>
    <w:rsid w:val="008766AB"/>
    <w:rsid w:val="0088744A"/>
    <w:rsid w:val="008902EE"/>
    <w:rsid w:val="00896E9B"/>
    <w:rsid w:val="008A5B20"/>
    <w:rsid w:val="008B767B"/>
    <w:rsid w:val="008C1CA8"/>
    <w:rsid w:val="008C4333"/>
    <w:rsid w:val="008D6681"/>
    <w:rsid w:val="008E1E0D"/>
    <w:rsid w:val="008E47CE"/>
    <w:rsid w:val="008F76A9"/>
    <w:rsid w:val="00901521"/>
    <w:rsid w:val="00914891"/>
    <w:rsid w:val="009206B7"/>
    <w:rsid w:val="0092751B"/>
    <w:rsid w:val="009511C3"/>
    <w:rsid w:val="00951E42"/>
    <w:rsid w:val="009643C4"/>
    <w:rsid w:val="0097382D"/>
    <w:rsid w:val="00986D94"/>
    <w:rsid w:val="009B3063"/>
    <w:rsid w:val="009F0420"/>
    <w:rsid w:val="009F6EBA"/>
    <w:rsid w:val="00A20E9E"/>
    <w:rsid w:val="00A21F17"/>
    <w:rsid w:val="00A36636"/>
    <w:rsid w:val="00A41F21"/>
    <w:rsid w:val="00A6120B"/>
    <w:rsid w:val="00A63D21"/>
    <w:rsid w:val="00AD6260"/>
    <w:rsid w:val="00AD7B74"/>
    <w:rsid w:val="00AF1DD0"/>
    <w:rsid w:val="00B30365"/>
    <w:rsid w:val="00B36EC0"/>
    <w:rsid w:val="00B40D9A"/>
    <w:rsid w:val="00B60E2E"/>
    <w:rsid w:val="00B72D58"/>
    <w:rsid w:val="00B81AC1"/>
    <w:rsid w:val="00BB2105"/>
    <w:rsid w:val="00BB68C8"/>
    <w:rsid w:val="00BE5E97"/>
    <w:rsid w:val="00C165B5"/>
    <w:rsid w:val="00C24499"/>
    <w:rsid w:val="00C30209"/>
    <w:rsid w:val="00C64DE4"/>
    <w:rsid w:val="00C74776"/>
    <w:rsid w:val="00CB459E"/>
    <w:rsid w:val="00CC6912"/>
    <w:rsid w:val="00CE03F5"/>
    <w:rsid w:val="00CE1500"/>
    <w:rsid w:val="00CE4B74"/>
    <w:rsid w:val="00CE5D31"/>
    <w:rsid w:val="00D02A4C"/>
    <w:rsid w:val="00D30307"/>
    <w:rsid w:val="00D31701"/>
    <w:rsid w:val="00D31841"/>
    <w:rsid w:val="00D350EC"/>
    <w:rsid w:val="00D4065A"/>
    <w:rsid w:val="00D40FDF"/>
    <w:rsid w:val="00DA5710"/>
    <w:rsid w:val="00DA6587"/>
    <w:rsid w:val="00DA658F"/>
    <w:rsid w:val="00DC06DA"/>
    <w:rsid w:val="00DE2503"/>
    <w:rsid w:val="00E3294C"/>
    <w:rsid w:val="00E33AFF"/>
    <w:rsid w:val="00E646E4"/>
    <w:rsid w:val="00E72ADF"/>
    <w:rsid w:val="00E85953"/>
    <w:rsid w:val="00EA5B51"/>
    <w:rsid w:val="00EB262C"/>
    <w:rsid w:val="00EB3559"/>
    <w:rsid w:val="00ED6453"/>
    <w:rsid w:val="00EF6147"/>
    <w:rsid w:val="00F22421"/>
    <w:rsid w:val="00F23D38"/>
    <w:rsid w:val="00F264BD"/>
    <w:rsid w:val="00F47625"/>
    <w:rsid w:val="00F510DB"/>
    <w:rsid w:val="00F6658E"/>
    <w:rsid w:val="00F830BA"/>
    <w:rsid w:val="00FB3587"/>
    <w:rsid w:val="00FC1D14"/>
    <w:rsid w:val="00FC4C4B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4D62EE"/>
  <w14:defaultImageDpi w14:val="0"/>
  <w15:docId w15:val="{DFDF7A0D-7690-4723-AFA0-AC130F49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D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6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86D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86D94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C4B"/>
    <w:rPr>
      <w:sz w:val="24"/>
      <w:szCs w:val="24"/>
    </w:rPr>
  </w:style>
  <w:style w:type="paragraph" w:styleId="Bezodstpw">
    <w:name w:val="No Spacing"/>
    <w:uiPriority w:val="1"/>
    <w:qFormat/>
    <w:rsid w:val="00F830BA"/>
    <w:pPr>
      <w:suppressAutoHyphens/>
      <w:spacing w:after="0" w:line="240" w:lineRule="auto"/>
    </w:pPr>
    <w:rPr>
      <w:rFonts w:ascii="Calibri" w:eastAsia="Arial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082C84D17914A834F5C048F9D4E13" ma:contentTypeVersion="12" ma:contentTypeDescription="Create a new document." ma:contentTypeScope="" ma:versionID="bfb49bc61416bd55851dcd07cb3cf5c2">
  <xsd:schema xmlns:xsd="http://www.w3.org/2001/XMLSchema" xmlns:xs="http://www.w3.org/2001/XMLSchema" xmlns:p="http://schemas.microsoft.com/office/2006/metadata/properties" xmlns:ns2="9026fd79-b4cb-4df8-aa33-b13d1ef0edcf" xmlns:ns3="4edaf546-b74f-405e-8510-82138fa3ae8d" targetNamespace="http://schemas.microsoft.com/office/2006/metadata/properties" ma:root="true" ma:fieldsID="d6633fdec5e948be1aa5ef9f7ebc0206" ns2:_="" ns3:_="">
    <xsd:import namespace="9026fd79-b4cb-4df8-aa33-b13d1ef0edcf"/>
    <xsd:import namespace="4edaf546-b74f-405e-8510-82138fa3a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fd79-b4cb-4df8-aa33-b13d1ef0ed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af546-b74f-405e-8510-82138fa3a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10AF-5A4B-4563-B276-C493553CF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7103F-0B30-4B18-86E1-5C4493CF7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6fd79-b4cb-4df8-aa33-b13d1ef0edcf"/>
    <ds:schemaRef ds:uri="4edaf546-b74f-405e-8510-82138fa3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62E9A-7C4D-4B9C-A237-7FD241118CA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edaf546-b74f-405e-8510-82138fa3ae8d"/>
    <ds:schemaRef ds:uri="http://schemas.openxmlformats.org/package/2006/metadata/core-properties"/>
    <ds:schemaRef ds:uri="http://purl.org/dc/terms/"/>
    <ds:schemaRef ds:uri="http://purl.org/dc/dcmitype/"/>
    <ds:schemaRef ds:uri="9026fd79-b4cb-4df8-aa33-b13d1ef0edc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9F1255-B8FE-4E38-8200-D01CE35C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12770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ZNAKI:17085</dc:description>
  <cp:lastModifiedBy>Magdalena Błaszczyk</cp:lastModifiedBy>
  <cp:revision>2</cp:revision>
  <cp:lastPrinted>2020-09-30T07:43:00Z</cp:lastPrinted>
  <dcterms:created xsi:type="dcterms:W3CDTF">2023-07-25T09:20:00Z</dcterms:created>
  <dcterms:modified xsi:type="dcterms:W3CDTF">2023-07-25T09:20:00Z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  <property fmtid="{D5CDD505-2E9C-101B-9397-08002B2CF9AE}" pid="10" name="ContentTypeId">
    <vt:lpwstr>0x010100FB7082C84D17914A834F5C048F9D4E13</vt:lpwstr>
  </property>
</Properties>
</file>