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2CB304" w14:textId="686965BB" w:rsidR="0092087B" w:rsidRDefault="00505BA1" w:rsidP="009B5972">
      <w:pPr>
        <w:snapToGrid w:val="0"/>
        <w:ind w:left="709" w:hanging="709"/>
        <w:rPr>
          <w:rFonts w:ascii="Arial" w:hAnsi="Arial"/>
        </w:rPr>
      </w:pPr>
      <w:r w:rsidRPr="002D4A3B">
        <w:rPr>
          <w:rFonts w:eastAsia="Arial Unicode MS"/>
          <w:noProof/>
          <w:kern w:val="1"/>
          <w:lang w:eastAsia="pl-PL"/>
        </w:rPr>
        <w:drawing>
          <wp:anchor distT="0" distB="0" distL="114300" distR="114300" simplePos="0" relativeHeight="251659264" behindDoc="0" locked="0" layoutInCell="1" allowOverlap="1" wp14:anchorId="61CC67F6" wp14:editId="287C69FD">
            <wp:simplePos x="0" y="0"/>
            <wp:positionH relativeFrom="margin">
              <wp:posOffset>2817341</wp:posOffset>
            </wp:positionH>
            <wp:positionV relativeFrom="paragraph">
              <wp:posOffset>9370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CA2C0" w14:textId="77777777" w:rsidR="0092087B" w:rsidRDefault="0092087B">
      <w:pPr>
        <w:snapToGrid w:val="0"/>
        <w:rPr>
          <w:rFonts w:ascii="Arial" w:hAnsi="Arial"/>
        </w:rPr>
      </w:pPr>
    </w:p>
    <w:p w14:paraId="19082B09" w14:textId="6F7989F9" w:rsidR="0092087B" w:rsidRDefault="0092087B">
      <w:pPr>
        <w:pStyle w:val="Tekstpodstawowy"/>
        <w:spacing w:after="0"/>
        <w:jc w:val="right"/>
        <w:rPr>
          <w:rFonts w:ascii="Arial" w:hAnsi="Arial"/>
          <w:highlight w:val="lightGray"/>
        </w:rPr>
      </w:pPr>
    </w:p>
    <w:p w14:paraId="6967C080" w14:textId="77777777" w:rsidR="0092087B" w:rsidRDefault="0092087B">
      <w:pPr>
        <w:pStyle w:val="Tekstpodstawowy"/>
        <w:spacing w:after="0"/>
        <w:jc w:val="center"/>
        <w:rPr>
          <w:rFonts w:ascii="Arial" w:hAnsi="Arial"/>
          <w:b/>
          <w:bCs/>
          <w:highlight w:val="lightGray"/>
        </w:rPr>
      </w:pPr>
    </w:p>
    <w:p w14:paraId="4C50CC3C" w14:textId="7A04CF6B" w:rsidR="0092087B" w:rsidRPr="00FA5725" w:rsidRDefault="00505BA1">
      <w:pPr>
        <w:pStyle w:val="Tekstpodstawowy"/>
        <w:spacing w:after="0"/>
        <w:jc w:val="center"/>
        <w:rPr>
          <w:rFonts w:ascii="Arial" w:hAnsi="Arial"/>
          <w:b/>
          <w:bCs/>
          <w:sz w:val="20"/>
          <w:szCs w:val="20"/>
        </w:rPr>
      </w:pPr>
      <w:r w:rsidRPr="00FA5725">
        <w:rPr>
          <w:rFonts w:ascii="Arial" w:hAnsi="Arial"/>
          <w:b/>
          <w:bCs/>
          <w:sz w:val="20"/>
          <w:szCs w:val="20"/>
        </w:rPr>
        <w:t>GMINA MIEJSKA WAŁCZ</w:t>
      </w:r>
    </w:p>
    <w:p w14:paraId="1A578EF8" w14:textId="77777777" w:rsidR="005A07C8" w:rsidRDefault="005A07C8" w:rsidP="005A07C8">
      <w:pPr>
        <w:pStyle w:val="Tekstpodstawowy"/>
        <w:rPr>
          <w:rFonts w:ascii="Arial" w:hAnsi="Arial"/>
          <w:sz w:val="22"/>
          <w:szCs w:val="22"/>
        </w:rPr>
      </w:pPr>
    </w:p>
    <w:p w14:paraId="0B50FBB1" w14:textId="5C95F55E" w:rsidR="00505BA1" w:rsidRPr="005A07C8" w:rsidRDefault="005A07C8" w:rsidP="005A07C8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</w:t>
      </w:r>
      <w:r w:rsidRPr="005A07C8">
        <w:rPr>
          <w:rFonts w:ascii="Arial" w:hAnsi="Arial"/>
          <w:sz w:val="22"/>
          <w:szCs w:val="22"/>
        </w:rPr>
        <w:t>r sprawy: IRP.271.</w:t>
      </w:r>
      <w:r w:rsidR="00121B2E">
        <w:rPr>
          <w:rFonts w:ascii="Arial" w:hAnsi="Arial"/>
          <w:sz w:val="22"/>
          <w:szCs w:val="22"/>
        </w:rPr>
        <w:t>12</w:t>
      </w:r>
      <w:r w:rsidRPr="005A07C8">
        <w:rPr>
          <w:rFonts w:ascii="Arial" w:hAnsi="Arial"/>
          <w:sz w:val="22"/>
          <w:szCs w:val="22"/>
        </w:rPr>
        <w:t>.2024</w:t>
      </w:r>
    </w:p>
    <w:p w14:paraId="3DC414F2" w14:textId="28727DEF" w:rsidR="00505BA1" w:rsidRPr="004C19AC" w:rsidRDefault="00840227" w:rsidP="00840227">
      <w:pPr>
        <w:pStyle w:val="Tekstpodstawowy"/>
        <w:jc w:val="right"/>
        <w:rPr>
          <w:rFonts w:ascii="Arial" w:hAnsi="Arial"/>
        </w:rPr>
      </w:pPr>
      <w:r w:rsidRPr="004C19AC">
        <w:rPr>
          <w:rFonts w:ascii="Arial" w:hAnsi="Arial"/>
        </w:rPr>
        <w:t xml:space="preserve">załącznik nr </w:t>
      </w:r>
      <w:r w:rsidR="00121B2E">
        <w:rPr>
          <w:rFonts w:ascii="Arial" w:hAnsi="Arial"/>
        </w:rPr>
        <w:t>2</w:t>
      </w:r>
      <w:r w:rsidRPr="004C19AC">
        <w:rPr>
          <w:rFonts w:ascii="Arial" w:hAnsi="Arial"/>
        </w:rPr>
        <w:t xml:space="preserve"> do SWZ</w:t>
      </w:r>
    </w:p>
    <w:p w14:paraId="52B7FC8D" w14:textId="3CD4761D" w:rsidR="0092087B" w:rsidRDefault="00313291">
      <w:pPr>
        <w:pStyle w:val="Tekstpodstawowy"/>
        <w:jc w:val="center"/>
      </w:pPr>
      <w:r>
        <w:rPr>
          <w:rFonts w:ascii="Arial" w:hAnsi="Arial"/>
          <w:b/>
          <w:bCs/>
        </w:rPr>
        <w:t>OFERTA</w:t>
      </w:r>
    </w:p>
    <w:p w14:paraId="7760967E" w14:textId="35390B0B" w:rsidR="0092087B" w:rsidRDefault="0092087B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92087B" w14:paraId="4E2CE8AF" w14:textId="77777777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67D8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E9DEA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37FFD8A1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750C6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958B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4D00517F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657E0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61FD6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4B91F4E4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35F9D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C1C8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1A45AFAF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CA37F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922B8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7E7180F2" w14:textId="77777777" w:rsidR="0092087B" w:rsidRDefault="0092087B" w:rsidP="00585C61">
      <w:pPr>
        <w:pStyle w:val="Tekstpodstawowy"/>
        <w:jc w:val="both"/>
        <w:rPr>
          <w:rFonts w:ascii="Arial" w:hAnsi="Arial"/>
        </w:rPr>
      </w:pPr>
    </w:p>
    <w:p w14:paraId="636CC2D7" w14:textId="77777777" w:rsidR="0092087B" w:rsidRDefault="0092087B" w:rsidP="00585C61">
      <w:pPr>
        <w:pStyle w:val="Tekstpodstawowy33"/>
        <w:jc w:val="both"/>
        <w:rPr>
          <w:lang w:eastAsia="ar-SA" w:bidi="ar-SA"/>
        </w:rPr>
      </w:pPr>
    </w:p>
    <w:p w14:paraId="5E7BA6EB" w14:textId="77A4359B" w:rsidR="0092087B" w:rsidRPr="00CF03F2" w:rsidRDefault="00313291" w:rsidP="005A07C8">
      <w:pPr>
        <w:pStyle w:val="Tekstpodstawowy"/>
        <w:spacing w:after="240" w:line="276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</w:rPr>
        <w:t>Oferujemy wykonanie zamówienia w zakresie objętym Specyfikacją Warunków Zamówienia, dla przedmiotu zamówienia:</w:t>
      </w:r>
      <w:r w:rsidR="0029162A" w:rsidRPr="0029162A">
        <w:rPr>
          <w:b/>
          <w:bCs/>
        </w:rPr>
        <w:t xml:space="preserve"> </w:t>
      </w:r>
      <w:r w:rsidR="00643E68">
        <w:rPr>
          <w:b/>
          <w:bCs/>
        </w:rPr>
        <w:br/>
      </w:r>
      <w:r w:rsidR="00310790">
        <w:rPr>
          <w:rFonts w:ascii="Arial" w:hAnsi="Arial"/>
          <w:b/>
          <w:bCs/>
        </w:rPr>
        <w:t>„</w:t>
      </w:r>
      <w:r w:rsidR="00121B2E">
        <w:rPr>
          <w:rFonts w:ascii="Arial" w:hAnsi="Arial"/>
          <w:b/>
          <w:bCs/>
        </w:rPr>
        <w:t>Dostawa fabrycznie nowej, wolnej od wad, zamiatarki ulicznej, w formie leasingu operacyjnego z opcją wykupu”.</w:t>
      </w:r>
      <w:r w:rsidR="00643E68">
        <w:rPr>
          <w:rFonts w:ascii="Arial" w:hAnsi="Arial"/>
        </w:rPr>
        <w:br/>
      </w:r>
      <w:r>
        <w:rPr>
          <w:rFonts w:ascii="Arial" w:hAnsi="Arial"/>
        </w:rPr>
        <w:t>za cenę:</w:t>
      </w:r>
    </w:p>
    <w:p w14:paraId="48BF6607" w14:textId="68DF3151" w:rsidR="00585C61" w:rsidRDefault="00313291">
      <w:pPr>
        <w:pStyle w:val="Tekstpodstawowy"/>
      </w:pPr>
      <w:r>
        <w:rPr>
          <w:rFonts w:ascii="Arial" w:eastAsia="Arial" w:hAnsi="Arial"/>
        </w:rPr>
        <w:t xml:space="preserve"> </w:t>
      </w: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2550"/>
        <w:gridCol w:w="1200"/>
        <w:gridCol w:w="5008"/>
      </w:tblGrid>
      <w:tr w:rsidR="0092087B" w14:paraId="69808AA1" w14:textId="77777777" w:rsidTr="005A07C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A0085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netto: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2D054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ECA1B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słownie: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C525C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92087B" w14:paraId="06B21307" w14:textId="77777777" w:rsidTr="005A07C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34265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brutto: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6D27E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5EF49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słownie:</w:t>
            </w: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9A740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</w:tbl>
    <w:p w14:paraId="325B667F" w14:textId="77777777" w:rsidR="005A07C8" w:rsidRDefault="005A07C8" w:rsidP="005A07C8">
      <w:pPr>
        <w:pStyle w:val="Tekstpodstawowy"/>
        <w:rPr>
          <w:rFonts w:ascii="Arial" w:eastAsia="Times New Roman" w:hAnsi="Arial"/>
        </w:rPr>
      </w:pPr>
    </w:p>
    <w:p w14:paraId="6F6D074E" w14:textId="1F210710" w:rsidR="005A07C8" w:rsidRDefault="005A07C8" w:rsidP="005A07C8">
      <w:pPr>
        <w:pStyle w:val="Tekstpodstawowy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Oferujemy </w:t>
      </w:r>
      <w:r w:rsidR="00121B2E">
        <w:rPr>
          <w:rFonts w:ascii="Arial" w:eastAsia="Times New Roman" w:hAnsi="Arial"/>
        </w:rPr>
        <w:t>następujący okres gwarancji</w:t>
      </w:r>
      <w:r>
        <w:rPr>
          <w:rFonts w:ascii="Arial" w:eastAsia="Times New Roman" w:hAnsi="Arial"/>
        </w:rPr>
        <w:t xml:space="preserve"> (należy wstawić „</w:t>
      </w:r>
      <w:r w:rsidRPr="005A07C8">
        <w:rPr>
          <w:rFonts w:ascii="Arial" w:eastAsia="Times New Roman" w:hAnsi="Arial"/>
          <w:b/>
          <w:bCs/>
        </w:rPr>
        <w:t>X</w:t>
      </w:r>
      <w:r>
        <w:rPr>
          <w:rFonts w:ascii="Arial" w:eastAsia="Times New Roman" w:hAnsi="Arial"/>
          <w:b/>
          <w:bCs/>
        </w:rPr>
        <w:t>”</w:t>
      </w:r>
      <w:r>
        <w:rPr>
          <w:rFonts w:ascii="Arial" w:eastAsia="Times New Roman" w:hAnsi="Arial"/>
        </w:rPr>
        <w:t xml:space="preserve"> przy wybranej opcji)</w:t>
      </w:r>
      <w:r w:rsidRPr="00CF03F2">
        <w:rPr>
          <w:rFonts w:ascii="Arial" w:eastAsia="Times New Roman" w:hAnsi="Arial"/>
        </w:rPr>
        <w:t>:</w:t>
      </w:r>
    </w:p>
    <w:p w14:paraId="174215C4" w14:textId="77777777" w:rsidR="005A07C8" w:rsidRDefault="005A07C8" w:rsidP="005A07C8">
      <w:pPr>
        <w:pStyle w:val="Tekstpodstawowy"/>
        <w:rPr>
          <w:rFonts w:ascii="Arial" w:eastAsia="Times New Roman" w:hAnsi="Arial"/>
        </w:rPr>
      </w:pPr>
    </w:p>
    <w:tbl>
      <w:tblPr>
        <w:tblStyle w:val="Tabela-Siatka"/>
        <w:tblW w:w="0" w:type="auto"/>
        <w:tblInd w:w="2972" w:type="dxa"/>
        <w:tblLook w:val="04A0" w:firstRow="1" w:lastRow="0" w:firstColumn="1" w:lastColumn="0" w:noHBand="0" w:noVBand="1"/>
      </w:tblPr>
      <w:tblGrid>
        <w:gridCol w:w="2014"/>
        <w:gridCol w:w="851"/>
      </w:tblGrid>
      <w:tr w:rsidR="00121B2E" w14:paraId="36BE335D" w14:textId="77777777" w:rsidTr="00121B2E">
        <w:trPr>
          <w:trHeight w:val="819"/>
        </w:trPr>
        <w:tc>
          <w:tcPr>
            <w:tcW w:w="2014" w:type="dxa"/>
          </w:tcPr>
          <w:p w14:paraId="7EC8BA68" w14:textId="570BE4EB" w:rsidR="00121B2E" w:rsidRDefault="00121B2E" w:rsidP="005A07C8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12 miesięcy</w:t>
            </w:r>
          </w:p>
        </w:tc>
        <w:tc>
          <w:tcPr>
            <w:tcW w:w="851" w:type="dxa"/>
          </w:tcPr>
          <w:p w14:paraId="75A42F79" w14:textId="77777777" w:rsidR="00121B2E" w:rsidRDefault="00121B2E" w:rsidP="005A07C8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5A07C8" w14:paraId="301BF704" w14:textId="77777777" w:rsidTr="00121B2E">
        <w:tc>
          <w:tcPr>
            <w:tcW w:w="2014" w:type="dxa"/>
          </w:tcPr>
          <w:p w14:paraId="7D9722EB" w14:textId="4E4222A9" w:rsidR="005A07C8" w:rsidRDefault="00121B2E" w:rsidP="005A07C8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24 miesiące</w:t>
            </w:r>
          </w:p>
        </w:tc>
        <w:tc>
          <w:tcPr>
            <w:tcW w:w="851" w:type="dxa"/>
          </w:tcPr>
          <w:p w14:paraId="2A2387C2" w14:textId="77777777" w:rsidR="005A07C8" w:rsidRDefault="005A07C8" w:rsidP="005A07C8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5A07C8" w14:paraId="3682175F" w14:textId="77777777" w:rsidTr="00121B2E">
        <w:tc>
          <w:tcPr>
            <w:tcW w:w="2014" w:type="dxa"/>
          </w:tcPr>
          <w:p w14:paraId="3BE0309E" w14:textId="73719C87" w:rsidR="005A07C8" w:rsidRDefault="00121B2E" w:rsidP="005A07C8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36 miesięcy</w:t>
            </w:r>
          </w:p>
        </w:tc>
        <w:tc>
          <w:tcPr>
            <w:tcW w:w="851" w:type="dxa"/>
          </w:tcPr>
          <w:p w14:paraId="22B5E0E9" w14:textId="77777777" w:rsidR="005A07C8" w:rsidRDefault="005A07C8" w:rsidP="005A07C8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121B2E" w14:paraId="5620E593" w14:textId="77777777" w:rsidTr="00121B2E">
        <w:tc>
          <w:tcPr>
            <w:tcW w:w="2014" w:type="dxa"/>
          </w:tcPr>
          <w:p w14:paraId="0C876A8B" w14:textId="7643B300" w:rsidR="00121B2E" w:rsidRDefault="00121B2E" w:rsidP="005A07C8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48 miesięcy</w:t>
            </w:r>
          </w:p>
        </w:tc>
        <w:tc>
          <w:tcPr>
            <w:tcW w:w="851" w:type="dxa"/>
          </w:tcPr>
          <w:p w14:paraId="420F0ADF" w14:textId="77777777" w:rsidR="00121B2E" w:rsidRDefault="00121B2E" w:rsidP="005A07C8">
            <w:pPr>
              <w:pStyle w:val="Tekstpodstawowy"/>
              <w:rPr>
                <w:rFonts w:ascii="Arial" w:eastAsia="Times New Roman" w:hAnsi="Arial"/>
              </w:rPr>
            </w:pPr>
          </w:p>
        </w:tc>
      </w:tr>
    </w:tbl>
    <w:p w14:paraId="1998726D" w14:textId="77777777" w:rsidR="00121B2E" w:rsidRDefault="00121B2E" w:rsidP="005A07C8">
      <w:pPr>
        <w:pStyle w:val="Tekstpodstawowy"/>
        <w:rPr>
          <w:rFonts w:ascii="Arial" w:hAnsi="Arial"/>
          <w:lang w:eastAsia="ar-SA"/>
        </w:rPr>
      </w:pPr>
    </w:p>
    <w:p w14:paraId="47209B9A" w14:textId="6E99B3ED" w:rsidR="005A07C8" w:rsidRDefault="00121B2E" w:rsidP="005A07C8">
      <w:pPr>
        <w:pStyle w:val="Tekstpodstawowy"/>
        <w:rPr>
          <w:rFonts w:ascii="Arial" w:hAnsi="Arial"/>
          <w:lang w:eastAsia="ar-SA"/>
        </w:rPr>
      </w:pPr>
      <w:r>
        <w:rPr>
          <w:rFonts w:ascii="Arial" w:hAnsi="Arial"/>
          <w:lang w:eastAsia="ar-SA"/>
        </w:rPr>
        <w:t>Oferujemy zamiatarkę o następujących parametrach technicznych:</w:t>
      </w:r>
    </w:p>
    <w:p w14:paraId="21801270" w14:textId="77777777" w:rsidR="00121B2E" w:rsidRPr="00B80297" w:rsidRDefault="00121B2E" w:rsidP="00121B2E">
      <w:pPr>
        <w:autoSpaceDE w:val="0"/>
        <w:adjustRightInd w:val="0"/>
        <w:jc w:val="both"/>
        <w:rPr>
          <w:rFonts w:cs="Times New Roman"/>
          <w:b/>
          <w:bCs/>
          <w:sz w:val="22"/>
          <w:szCs w:val="22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826"/>
        <w:gridCol w:w="2665"/>
      </w:tblGrid>
      <w:tr w:rsidR="00121B2E" w:rsidRPr="00B80297" w14:paraId="13AAC813" w14:textId="77777777" w:rsidTr="004C5C34">
        <w:tc>
          <w:tcPr>
            <w:tcW w:w="2694" w:type="dxa"/>
            <w:shd w:val="clear" w:color="auto" w:fill="BFBFBF"/>
            <w:vAlign w:val="center"/>
          </w:tcPr>
          <w:p w14:paraId="20AFAC69" w14:textId="77777777" w:rsidR="00121B2E" w:rsidRPr="00B80297" w:rsidRDefault="00121B2E" w:rsidP="004C5C34">
            <w:pPr>
              <w:spacing w:line="276" w:lineRule="auto"/>
              <w:ind w:hanging="2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B80297">
              <w:rPr>
                <w:rFonts w:cs="Times New Roman"/>
                <w:b/>
                <w:bCs/>
                <w:sz w:val="22"/>
                <w:szCs w:val="22"/>
              </w:rPr>
              <w:t>Marka</w:t>
            </w:r>
          </w:p>
        </w:tc>
        <w:tc>
          <w:tcPr>
            <w:tcW w:w="3826" w:type="dxa"/>
            <w:shd w:val="clear" w:color="auto" w:fill="BFBFBF"/>
            <w:vAlign w:val="center"/>
          </w:tcPr>
          <w:p w14:paraId="0E76040D" w14:textId="77777777" w:rsidR="00121B2E" w:rsidRPr="00B80297" w:rsidRDefault="00121B2E" w:rsidP="004C5C34">
            <w:pPr>
              <w:spacing w:line="276" w:lineRule="auto"/>
              <w:ind w:hanging="2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B80297">
              <w:rPr>
                <w:rFonts w:cs="Times New Roman"/>
                <w:b/>
                <w:bCs/>
                <w:sz w:val="22"/>
                <w:szCs w:val="22"/>
              </w:rPr>
              <w:t>Typ/model</w:t>
            </w:r>
          </w:p>
        </w:tc>
        <w:tc>
          <w:tcPr>
            <w:tcW w:w="2665" w:type="dxa"/>
            <w:shd w:val="clear" w:color="auto" w:fill="BFBFBF"/>
            <w:vAlign w:val="center"/>
          </w:tcPr>
          <w:p w14:paraId="60861A46" w14:textId="77777777" w:rsidR="00121B2E" w:rsidRPr="00B80297" w:rsidRDefault="00121B2E" w:rsidP="004C5C34">
            <w:pPr>
              <w:spacing w:line="276" w:lineRule="auto"/>
              <w:ind w:hanging="2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B80297">
              <w:rPr>
                <w:rFonts w:cs="Times New Roman"/>
                <w:b/>
                <w:bCs/>
                <w:sz w:val="22"/>
                <w:szCs w:val="22"/>
              </w:rPr>
              <w:t>Rok produkcji</w:t>
            </w:r>
          </w:p>
        </w:tc>
      </w:tr>
      <w:tr w:rsidR="00121B2E" w:rsidRPr="00B80297" w14:paraId="3ECFED20" w14:textId="77777777" w:rsidTr="004C5C34">
        <w:trPr>
          <w:trHeight w:val="511"/>
        </w:trPr>
        <w:tc>
          <w:tcPr>
            <w:tcW w:w="2694" w:type="dxa"/>
            <w:shd w:val="clear" w:color="auto" w:fill="auto"/>
            <w:vAlign w:val="center"/>
          </w:tcPr>
          <w:p w14:paraId="19CA2FCF" w14:textId="77777777" w:rsidR="00121B2E" w:rsidRPr="00B80297" w:rsidRDefault="00121B2E" w:rsidP="004C5C34">
            <w:pPr>
              <w:spacing w:line="276" w:lineRule="auto"/>
              <w:ind w:hanging="2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7C98E6CC" w14:textId="77777777" w:rsidR="00121B2E" w:rsidRPr="00B80297" w:rsidRDefault="00121B2E" w:rsidP="004C5C34">
            <w:pPr>
              <w:spacing w:line="276" w:lineRule="auto"/>
              <w:ind w:hanging="2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10DB0EB5" w14:textId="77777777" w:rsidR="00121B2E" w:rsidRPr="00B80297" w:rsidRDefault="00121B2E" w:rsidP="004C5C34">
            <w:pPr>
              <w:spacing w:line="276" w:lineRule="auto"/>
              <w:ind w:hanging="2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</w:tbl>
    <w:p w14:paraId="49C8C761" w14:textId="77777777" w:rsidR="00121B2E" w:rsidRPr="00B80297" w:rsidRDefault="00121B2E" w:rsidP="00121B2E">
      <w:pPr>
        <w:spacing w:line="360" w:lineRule="auto"/>
        <w:rPr>
          <w:rFonts w:eastAsia="Times New Roman" w:cs="Times New Roman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2126"/>
      </w:tblGrid>
      <w:tr w:rsidR="00121B2E" w:rsidRPr="00B80297" w14:paraId="68FDCBC2" w14:textId="77777777" w:rsidTr="004C5C34">
        <w:trPr>
          <w:trHeight w:val="2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695BD83" w14:textId="77777777" w:rsidR="00121B2E" w:rsidRPr="00B80297" w:rsidRDefault="00121B2E" w:rsidP="004C5C34">
            <w:pPr>
              <w:spacing w:line="360" w:lineRule="auto"/>
              <w:ind w:left="720" w:hanging="685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lastRenderedPageBreak/>
              <w:t>Lp.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9942C4C" w14:textId="77777777" w:rsidR="00121B2E" w:rsidRPr="00B80297" w:rsidRDefault="00121B2E" w:rsidP="004C5C34">
            <w:pPr>
              <w:spacing w:line="360" w:lineRule="auto"/>
              <w:ind w:hanging="113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Parametr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474340E" w14:textId="77777777" w:rsidR="00121B2E" w:rsidRPr="00B80297" w:rsidRDefault="00121B2E" w:rsidP="004C5C34">
            <w:pPr>
              <w:spacing w:line="360" w:lineRule="auto"/>
              <w:ind w:hanging="113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cs="Times New Roman"/>
                <w:sz w:val="22"/>
                <w:szCs w:val="22"/>
              </w:rPr>
              <w:t>Potwierdzenie spełnienia warunku (tak/nie)</w:t>
            </w:r>
          </w:p>
        </w:tc>
      </w:tr>
      <w:tr w:rsidR="00121B2E" w:rsidRPr="00B80297" w14:paraId="298CC748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C709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6A43E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Fabrycznie nowa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E805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66FAFEF7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E93A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12843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Rok produkcji min.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9C83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39B6763F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3E78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5B49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Zamiatarka nie jest prototypem i pochodzi z produkcji seryjnej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C341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3E8CA5C7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1C5D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EE95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Zamiatarka dwuosiowa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98F4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7F097659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94AB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421A3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Dopuszczalna masa całkowita: maksymalnie do 13000 kg (+/-10%)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48ED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5BDC0EAA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34C3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DD35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Ładowność minimum 5000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EEDB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27294AB9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780F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AB4C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Maksymalna wysokość 30</w:t>
            </w: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00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3FE7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1B6A4C10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71D2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8497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Maksymalna szerokość 1850 mm (bez lusterek)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8613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707189F8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CE63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9E3B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Wysokość wysypywania śmieci o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>d 850</w:t>
            </w: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 xml:space="preserve">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175A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2A04FF80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EABA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B052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Minimalny rozstaw pomiędzy osiami od 1800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0FF5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19878EA4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8EA5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0BD0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Maksymalna d</w:t>
            </w: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ługość z trzecią szczotką 5500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E310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0F7C6A80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FB67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5F62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  <w:bookmarkStart w:id="0" w:name="_Hlk129049899"/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Prędkość przejazdowa maksymalna 25 km/h</w:t>
            </w:r>
            <w:bookmarkEnd w:id="0"/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 xml:space="preserve"> (pojazd wolnobieżny, pojazd musi posiadać świadectwo homologacji oraz być dopuszczony do ruchu drogowego na terenie Polski)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F896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20E07EA8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5DC2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AA3A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Poziom hałasu maksymalnie do 110 dB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493D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2BE3764C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B02C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6A38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Zamiatarka spełniająca wymogi w zakresie filtracji cząstek stałych pyłu PM 10 oraz PM 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9ED8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0FB9174E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136E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4A49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Szerokość zamiatania dwóch szczotek talerzowych minimum 2 200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BEDD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6BB552CE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B7D8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AF43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Szerokość zamiatania z trzecią szczotką minimum 3 200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765A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0C6DECB7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8945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ED37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Prędkość zamiatania w zakresie od 0 km/h do 18 km/h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25F4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22B759EF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F19C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D24C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Średnica zawracania krawężnik/krawężnik maksymalnie 6 500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ABB8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5595046D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E01E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C4E0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Dwie talerzowe szczotki boczne (prawa i lewa)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A775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799E7EB4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AA08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C5FA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Jedna przednia szczotka talerzowa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631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03146E33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B57A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ED59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Szczotki o średnicy 750</w:t>
            </w:r>
            <w:r w:rsidRPr="00B80297">
              <w:rPr>
                <w:rFonts w:eastAsia="Times New Roman" w:cs="Times New Roman"/>
                <w:sz w:val="22"/>
                <w:szCs w:val="22"/>
              </w:rPr>
              <w:t>-900 mm, stalowe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5BFA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0169148F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4EFA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6AC5C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Szczotki talerzowe z regulacją bezstopniową obrotów od 0 obr./min do 150-210 obr./min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003E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1212B2FB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50BF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/>
                <w:sz w:val="22"/>
                <w:szCs w:val="22"/>
              </w:rPr>
              <w:t>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7BF8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Szczotki talerzowe zamontowane pod kabina operatora, przed przednią osią po lewej i prawej stronie, sterowane joystickiem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8A19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1FBD9021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0F1D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5B3C3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Bezobsługowy system szczotek – bez punktów smarowania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0CCB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5B848F2E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074C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C91F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Napęd szczotek poprzez silniki hydrauliczne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9449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0F3CCCDF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CFAD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CBE8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Szczotki boczne wysuwane hydraulicznie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55A0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09186C78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304D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5B0AB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System podnoszenia szczotek i swobodnego opuszczania szczotek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80E3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00A9AF1F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EF92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5B74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System zraszający na dwóch szczotkach talerzowych oraz ssawie i tunelu ssącym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3972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36F49AB7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F089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7B0E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Przednia szczotka talerzowa (trzecia szczotka) wyposażona w:</w:t>
            </w:r>
          </w:p>
          <w:p w14:paraId="2D9CB1C6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 opcję</w:t>
            </w:r>
            <w:r w:rsidRPr="00B80297">
              <w:rPr>
                <w:rFonts w:eastAsia="Times New Roman" w:cs="Times New Roman"/>
                <w:sz w:val="22"/>
                <w:szCs w:val="22"/>
              </w:rPr>
              <w:t xml:space="preserve"> zamiatania po prawej lub lewej stronie,</w:t>
            </w:r>
          </w:p>
          <w:p w14:paraId="6F5CC774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- obroty prawe/lewe,</w:t>
            </w:r>
          </w:p>
          <w:p w14:paraId="555C94C4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- zamiatanie chodników lub opasek na podwyższeniach,</w:t>
            </w:r>
          </w:p>
          <w:p w14:paraId="5BC40522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- zamontowana na ramieniu – wysięgniku z opcją ustawianie wysokości i kąta szczotki z kabiny operatora,</w:t>
            </w:r>
          </w:p>
          <w:p w14:paraId="0A05D2B4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- do odchwaszczania z linami do chwastów,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05B4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4F374801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2D87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8616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Wzmocniony system ssący: powlekana rura ze stali nierdzewnej, powlekano kolano ssące, powlekany wlot do zbiornika, wzmocniona tylna klapa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BF01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0FE4D535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2283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AE65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Wózek jezdny – ssący z minimum jednym kołem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1203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38EE2F84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1D1B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8041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Hydrauliczne podnoszenie i opuszczanie ssawy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2995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5CB41AC1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B47F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21EF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System umożliwiający unoszenie dysz ssących w celu zbierania większych odpadów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B7B3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7E3FF35D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37F5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65D50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Podciśnienie wytwarzane przy pomocy wentylatora odśrodkowego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9F73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41F15A2F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28E6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F1F9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Wentylator wykonany ze stali nierdzewnej lub z materiału trudnościeralnego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9F05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60ECC8AD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8EF8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AE64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Łopatki wirnika wentylatora odporne na ścieranie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F432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19069142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8A75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B9AAC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Skrzynia ładunkowa (zbiornik</w:t>
            </w:r>
            <w:r w:rsidRPr="00B80297">
              <w:rPr>
                <w:rFonts w:eastAsia="Times New Roman" w:cs="Times New Roman"/>
                <w:sz w:val="22"/>
                <w:szCs w:val="22"/>
              </w:rPr>
              <w:t>) wykonany ze stali nierdzewnej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8F2D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479065D9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57A3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C6B4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 xml:space="preserve">Pojemność skrzyni ładunkowej </w:t>
            </w:r>
            <w:r>
              <w:rPr>
                <w:rFonts w:eastAsia="Times New Roman" w:cs="Times New Roman"/>
                <w:sz w:val="22"/>
                <w:szCs w:val="22"/>
              </w:rPr>
              <w:t>od</w:t>
            </w:r>
            <w:r w:rsidRPr="00B80297">
              <w:rPr>
                <w:rFonts w:eastAsia="Times New Roman" w:cs="Times New Roman"/>
                <w:sz w:val="22"/>
                <w:szCs w:val="22"/>
              </w:rPr>
              <w:t xml:space="preserve"> 4 m</w:t>
            </w:r>
            <w:r w:rsidRPr="00B80297">
              <w:rPr>
                <w:rFonts w:eastAsia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do</w:t>
            </w:r>
            <w:r w:rsidRPr="00B80297">
              <w:rPr>
                <w:rFonts w:eastAsia="Times New Roman" w:cs="Times New Roman"/>
                <w:sz w:val="22"/>
                <w:szCs w:val="22"/>
              </w:rPr>
              <w:t xml:space="preserve"> 6 m</w:t>
            </w:r>
            <w:r w:rsidRPr="00B80297">
              <w:rPr>
                <w:rFonts w:eastAsia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D3F5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239AAACF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1BD0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B634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Hydrauliczne opróżnianie skrzyni ładunkowej (zbiornika) i otwieranie tylnej klapy skrzyni ładunkowej (zbiornika), blokowana klapa tylna z uszczelką gumową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D935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6AD2F821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97E5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1E14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Podnoszenie skrzyni ładunkowej (zbiornika) z kabiny operatora oraz na zewnątrz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E911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58C7BBC2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0AB7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EAB8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Ręczne awaryjne podnoszenie skrzyni ładunkowej (zbiornika)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F52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792B68A8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DBB2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AE373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Zawór do spuszczania wody ze skrzyni ładunkowej (zbiornika)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9DEE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5FE7AC03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F3E3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12DF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Drzwiczki rewizyjne do monitorowania ilości zmiotek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D2D3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7ADDD1DF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D43E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3EFE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Wydmuch powietrza za zbiornika śmieci skierowany do ziemi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6267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49F40BC1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4AA7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BF37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Zbiornik na czystą wodę - pojemność minimum 400 litrów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4C98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02110B28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CF38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72FC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Zbiornik wody wykonany z tworzywa sztucznego, stali nierdzewnej lub ze stali zabezpieczony antykorozyjnie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E6A5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439CC1D7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AE62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CFEE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Oczyszczanie sit z własnego zespołu do mycia ciśnieniowego ręczne lub automatyczne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9E47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3AEAA85B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29D9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5460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System zabezpieczający przed wydobywaniem się kurzu podczas zamiatania przy pomocy zraszaczy – dysz zamontowanych przy: szczotkach talerzowych (2 boczne oraz przednia) i ssawie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F278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40DD23AB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7ED4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67B4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Przyłącze wodne do czyszczenia wentylatora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3250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3C083773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3394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BA82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Recykling wody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1645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7281DA2B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FD36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5D091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Myjka wysokociśnieniowa o ciśnieniu minimum 100 bar, wydajności minimum 15 l/min, lanca z regulowanym ciśnieniem, automatycznie nawijany przewód do mycia ciśnieniowego o długości minimum 10 m na kołowrocie samoblokującym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1D3F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56CD3927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8D1E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AE83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Przewód (rura) ruchomy do zbierania liści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9FBF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159B51EC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740C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B2E5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Długość rury ssącej minimum 4000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E06C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3F37DE31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978A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4394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Dysza ssąca o średnicy minimum 150 mm ze stali nierdzewnej lub z materiału trudnościeralnego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5252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04CBC848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E5CD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C7CE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System sterowania urządzeniami i monitoring pracy zamiatarki: z kabiny kierowcy – operatora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1DFB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6F30D310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1813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40EE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 xml:space="preserve">Panel sterowniczy z funkcjami: </w:t>
            </w:r>
            <w:r w:rsidRPr="00B80297">
              <w:rPr>
                <w:rFonts w:eastAsia="Times New Roman" w:cs="Times New Roman"/>
                <w:sz w:val="22"/>
                <w:szCs w:val="22"/>
              </w:rPr>
              <w:t>uruchomienia zamiatarki, uruchomienia instalacji wodnej – systemu zraszania, włączenia ssawy, włączenia napędu szczotek: talerzowej prawej, talerzowej lewej, talerzowej przedniej, podnoszenie i opuszczanie ssawy, regulacji prędkości obrotowej wentylatora, otwierania tylnej klapy skrzyni ładunkowej, opróżnianie - podnoszenie skrzyni ładunkowej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D4DD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5D02D28B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F02B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37610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Prędkość obrotowa szczotek, pozycja, kąt nachylenia szczotek talerzowych - ustawiany z kabiny operatora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38DB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14439A64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060C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D53F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Podnoszenie – opróżnianie skrzyni ładunkowej (zbiornika) - z kabiny operatora oraz na zewnątrz.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864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73AABEDA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9B70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D880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Tablica wskaźników rejestrująca elementy kontrolne zamiatania: licznik kilometrów zamiatania, licznik godzin zamiatania, kontrolka podniesionej skrzyni ładunkowej (zbiornika), kontrolka poziomu wody w zbiorniku wody, kontrolka stanu oleju hydraulicznego, obroty silnika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84E9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4E1F9C0F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93B9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1B03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Silnik wysokoprężny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3733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40195AB1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C118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80CC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Kamera zamontowana z tyłu zamiatarki – minimum 1 sztuka (włączana automatycznie przy włączeniu biegu wstecznego)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EC19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580E5EC8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0973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4FC2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Monitor z kolorowym ekranem –  wyświetlaczem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63D2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0785AA82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0ED3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08B45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Emisja spalin: min. EURO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AF02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70810BE8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FB58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28B3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Moc silnika: 110 kW do 120 kW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2AAE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5D75CD24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B40D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186F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Obroty sinika minimum 2500 obr. / min.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3FA0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76651492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CD20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FF71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Typ paliwa: diesel - AdBlue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8271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1448C5B5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17FB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C43D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Pojedynczy zbiornik paliwa – min. 100 litrów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19A6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27134E6A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6069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63B5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Smarowanie wszystkich mechanizmów zamiatarki z centralnego układu smarowania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(nie automatycznego)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B5C5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1444566B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0F0D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37B1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Ilość punktów smarnych - wszystkie wymagające smarowania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7690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732D6D16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1420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CD84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Jazda „przód/tył”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1C23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77CBF524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E74B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FD4B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Z przełożeniem wolnobieżnym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DFF2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0E1F1283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690D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050C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Sygnał dźwiękowy dla włączonego biegu wstecznego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515C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5FF4C777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E821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3133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Wspomaganie kierownicy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4AFE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247A747F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0E3A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936D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Układ kierowniczy – na koła przednie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7398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65CCF332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03A8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FD80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Układ napędowy – hydrostatyczny na koła tylne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FD8D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7146F74A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B15D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FB5B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Hamulce hydrauliczne na wszystkie koła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78E0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5648FCD3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BF34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0855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Hamulec ręczny – automatyczne załączanie i wyłączanie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6192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27B9BABF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FBE0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9652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Zawieszenie przód – hydropneumatyczne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8861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7740BF95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EC22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8976A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Hamulec parkingowy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86CA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7414AC13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ACEB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7B87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Światła do jazdy dziennej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C0CF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08B98E13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3DCD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C6B4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Oświetlenie szczotek bocznych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AA15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7804826B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19FB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9569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Światło ostrzegawcze, pulsacyjne, pomarańczowe minimum jedno z przodu i minimum jedno z tyłu zamiatarki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9BA3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44960773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4AA4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5483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Koła z oponami pneumatycznymi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04C0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3553C433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AE7A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6725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Koło zapasowe, bez konieczności montażu na nadwoziu zamiatarki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D4B4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5EAA134A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A4F4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08F8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 xml:space="preserve">Kabina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minimum </w:t>
            </w:r>
            <w:r w:rsidRPr="00B80297">
              <w:rPr>
                <w:rFonts w:eastAsia="Times New Roman" w:cs="Times New Roman"/>
                <w:sz w:val="22"/>
                <w:szCs w:val="22"/>
              </w:rPr>
              <w:t>dwumiejscowa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F440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0EF7969F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E822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0298F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Kolor zamiatarki: podwozie szary lub czarny, zabudowa oraz kabina biała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182F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4E16E4BE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198B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2C3C9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Izolacja dźwiękochłonna kabiny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B23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29087C93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1D7F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26E1F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Tablica wskaźników standardowa z opisem w języku polskim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850F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32842126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CB00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904D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Kabina z systemem ogrzewania i klimatyzacją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9085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7B9563D5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78C3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D8F09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Koło kierownicy z regulowanym pochyleniem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F69B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0A498423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E62E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39AB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Kierownica z prawej strony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2F7C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5652EB3E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EF42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87D2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Fotel kierowcy – amortyzowany i regulowany w 3 zakresach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831F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78EC98DB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7F17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7FD5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Pasy bezpieczeństwa dla kierowcy i pasażera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C61F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29FCE083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04AB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D861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Obicie drzwi zmywalne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ED4A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041DE6F1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D702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4FC5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Dywaniki gumowe (komplet)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E0E0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3B8DEE55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5EE1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A17A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Szyby nieprzyciemnione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8096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7F496889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05D3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4C6A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Szyba przednia ze szkła zespolonego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5367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34434577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52F8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D008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Elektryczny mechanizm wycieraczek i spryskiwaczy szyby przedniej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97DF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27E4A91D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BF06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0606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Drzwi z otwieraną szybą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DA8A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792607F5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943B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54FB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Oświetlenie wewnętrzne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E7D7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54FF4366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2E93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9EE2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Osłona przeciwsłoneczna dla kierowcy i pasażera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2A02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62E9BD0E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947E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89F4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 xml:space="preserve">Zewnętrzne lusterka wsteczne: </w:t>
            </w: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minimum 2 sztuki (prawe i lewe)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29DD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1851A3E5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9DA6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C1CB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Elektrycznie podgrzewane lusterka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7671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7A81A413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4FAD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25E43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Lusterka elektrycznie regulowane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15F1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4D8205AF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71D3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8E7C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Centralny zamek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F4ED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37A98416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DF65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6F0D8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Dwa komplety kluczyków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6F6C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5D083E1F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1183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C068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Radioodbiornik  z zestawem głośnomówiącym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2C52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3F064F65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2087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98C8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Wejście do zapalniczki 12 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2445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0B248FA3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B7D8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D7B9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Gaśnica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B097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02FBC8F0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2095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A8BA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Apteczka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D50B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3E3310FF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4CAC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21FC8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Trójkąt ostrzegawczy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F619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5F6D9DC7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E067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9A20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Zestaw podstawowych narzędzi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74C5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1A0FE0B2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D102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FAEA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Klucz do kół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BDE5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6AC38E54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D2B8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D6AE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Kliny pod koła 2 sztuki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922D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01CE171B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1F61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8B789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Koło zapasowe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E0CE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21E4DC7C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193C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jc w:val="both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F602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Podnośnik hydrauliczny odpowiedni do DMC zamiatarki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61BA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4FA2A3BF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5890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6C25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Wieszak na ubranie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AD7E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66310E9D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C2A9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after="160" w:line="360" w:lineRule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92ED" w14:textId="77777777" w:rsidR="00121B2E" w:rsidRPr="00B80297" w:rsidRDefault="00121B2E" w:rsidP="004C5C3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B80297">
              <w:rPr>
                <w:rFonts w:cs="Times New Roman"/>
                <w:bCs/>
                <w:kern w:val="1"/>
                <w:sz w:val="22"/>
                <w:szCs w:val="22"/>
                <w:lang w:eastAsia="en-US"/>
              </w:rPr>
              <w:t>W skład zamówienia dodatkowo 10 kompletów szczotek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7D84" w14:textId="77777777" w:rsidR="00121B2E" w:rsidRPr="00B80297" w:rsidRDefault="00121B2E" w:rsidP="004C5C3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121B2E" w:rsidRPr="00B80297" w14:paraId="62A0CA40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78D4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after="160" w:line="360" w:lineRule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FDAF" w14:textId="77777777" w:rsidR="00121B2E" w:rsidRPr="00B80297" w:rsidRDefault="00121B2E" w:rsidP="004C5C3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B80297">
              <w:rPr>
                <w:rFonts w:cs="Times New Roman"/>
                <w:bCs/>
                <w:kern w:val="1"/>
                <w:sz w:val="22"/>
                <w:szCs w:val="22"/>
                <w:lang w:eastAsia="en-US"/>
              </w:rPr>
              <w:t>Deklaracja 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03E9" w14:textId="77777777" w:rsidR="00121B2E" w:rsidRPr="00B80297" w:rsidRDefault="00121B2E" w:rsidP="004C5C3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121B2E" w:rsidRPr="00B80297" w14:paraId="36F4E410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D377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after="160" w:line="360" w:lineRule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4A62" w14:textId="77777777" w:rsidR="00121B2E" w:rsidRPr="00B80297" w:rsidRDefault="00121B2E" w:rsidP="004C5C3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B80297">
              <w:rPr>
                <w:rFonts w:cs="Times New Roman"/>
                <w:bCs/>
                <w:kern w:val="1"/>
                <w:sz w:val="22"/>
                <w:szCs w:val="22"/>
                <w:lang w:eastAsia="en-US"/>
              </w:rPr>
              <w:t>Dokumentacja Techniczno-Ruchowa zawierająca katalog części zamiennych i instrukcje obsługi w języku polskim.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5663" w14:textId="77777777" w:rsidR="00121B2E" w:rsidRPr="00B80297" w:rsidRDefault="00121B2E" w:rsidP="004C5C3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121B2E" w:rsidRPr="00B80297" w14:paraId="1D0DD7C8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1A51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after="160" w:line="360" w:lineRule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93D4" w14:textId="77777777" w:rsidR="00121B2E" w:rsidRPr="00B80297" w:rsidRDefault="00121B2E" w:rsidP="004C5C3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B80297">
              <w:rPr>
                <w:rFonts w:cs="Times New Roman"/>
                <w:bCs/>
                <w:kern w:val="1"/>
                <w:sz w:val="22"/>
                <w:szCs w:val="22"/>
                <w:lang w:eastAsia="en-US"/>
              </w:rPr>
              <w:t xml:space="preserve">Szkolenie </w:t>
            </w:r>
            <w:r>
              <w:rPr>
                <w:rFonts w:cs="Times New Roman"/>
                <w:bCs/>
                <w:kern w:val="1"/>
                <w:sz w:val="22"/>
                <w:szCs w:val="22"/>
                <w:lang w:eastAsia="en-US"/>
              </w:rPr>
              <w:t xml:space="preserve">2 </w:t>
            </w:r>
            <w:r w:rsidRPr="00B80297">
              <w:rPr>
                <w:rFonts w:cs="Times New Roman"/>
                <w:bCs/>
                <w:kern w:val="1"/>
                <w:sz w:val="22"/>
                <w:szCs w:val="22"/>
                <w:lang w:eastAsia="en-US"/>
              </w:rPr>
              <w:t>operatorów oraz mechaników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1657" w14:textId="77777777" w:rsidR="00121B2E" w:rsidRPr="00B80297" w:rsidRDefault="00121B2E" w:rsidP="004C5C3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121B2E" w:rsidRPr="00B80297" w14:paraId="2E91B42B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D4C5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5D7C" w14:textId="77777777" w:rsidR="00121B2E" w:rsidRPr="00B80297" w:rsidRDefault="00121B2E" w:rsidP="004C5C3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B80297">
              <w:rPr>
                <w:rFonts w:cs="Times New Roman"/>
                <w:bCs/>
                <w:kern w:val="1"/>
                <w:sz w:val="22"/>
                <w:szCs w:val="22"/>
                <w:lang w:eastAsia="en-US"/>
              </w:rPr>
              <w:t xml:space="preserve">Gwarancja </w:t>
            </w:r>
            <w:r>
              <w:rPr>
                <w:rFonts w:cs="Times New Roman"/>
                <w:bCs/>
                <w:kern w:val="1"/>
                <w:sz w:val="22"/>
                <w:szCs w:val="22"/>
                <w:lang w:eastAsia="en-US"/>
              </w:rPr>
              <w:t xml:space="preserve">z bezpłatnym serwisem </w:t>
            </w:r>
            <w:r w:rsidRPr="00B80297">
              <w:rPr>
                <w:rFonts w:cs="Times New Roman"/>
                <w:bCs/>
                <w:kern w:val="1"/>
                <w:sz w:val="22"/>
                <w:szCs w:val="22"/>
                <w:lang w:eastAsia="en-US"/>
              </w:rPr>
              <w:t>min 24 m-ce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48AC" w14:textId="77777777" w:rsidR="00121B2E" w:rsidRPr="00B80297" w:rsidRDefault="00121B2E" w:rsidP="004C5C3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121B2E" w:rsidRPr="00B80297" w14:paraId="51CFF133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AC9D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after="160" w:line="360" w:lineRule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D874" w14:textId="77777777" w:rsidR="00121B2E" w:rsidRPr="00A8440A" w:rsidRDefault="00121B2E" w:rsidP="004C5C3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A8440A">
              <w:rPr>
                <w:rFonts w:cs="Times New Roman"/>
                <w:bCs/>
                <w:kern w:val="1"/>
                <w:sz w:val="22"/>
                <w:szCs w:val="22"/>
                <w:lang w:eastAsia="en-US"/>
              </w:rPr>
              <w:t xml:space="preserve">Zapewniony autoryzowanego serwisu gwarancyjny i pogwarancyjny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B6AE" w14:textId="77777777" w:rsidR="00121B2E" w:rsidRPr="004515DB" w:rsidRDefault="00121B2E" w:rsidP="004C5C3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highlight w:val="yellow"/>
                <w:lang w:eastAsia="pl-PL" w:bidi="ar-SA"/>
              </w:rPr>
            </w:pPr>
          </w:p>
        </w:tc>
      </w:tr>
      <w:tr w:rsidR="00121B2E" w:rsidRPr="00B80297" w14:paraId="50FD5102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1003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after="160" w:line="360" w:lineRule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41ECE" w14:textId="77777777" w:rsidR="00121B2E" w:rsidRPr="00A8440A" w:rsidRDefault="00121B2E" w:rsidP="004C5C3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A8440A">
              <w:rPr>
                <w:rFonts w:cs="Times New Roman"/>
                <w:bCs/>
                <w:kern w:val="1"/>
                <w:sz w:val="22"/>
                <w:szCs w:val="22"/>
                <w:lang w:eastAsia="en-US"/>
              </w:rPr>
              <w:t>Czas reakcji w przypadku wpłynięcia zgłoszenia awarii to maksymalnie 24 godziny od zgłoszenia liczone w godzinach w dni kalendarzowe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84E6" w14:textId="77777777" w:rsidR="00121B2E" w:rsidRPr="00B80297" w:rsidRDefault="00121B2E" w:rsidP="004C5C3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121B2E" w:rsidRPr="00B80297" w14:paraId="0087FF6E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9152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after="160" w:line="360" w:lineRule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B73A" w14:textId="77777777" w:rsidR="00121B2E" w:rsidRPr="00A8440A" w:rsidRDefault="00121B2E" w:rsidP="004C5C3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A8440A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Maksymalny czas naprawy niewymagającej wymiany części wynosi 72 h od terminu reakcji na przesłanie zgłoszenie reklamacyjnego.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0E01" w14:textId="77777777" w:rsidR="00121B2E" w:rsidRPr="00B80297" w:rsidRDefault="00121B2E" w:rsidP="004C5C3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121B2E" w:rsidRPr="00B80297" w14:paraId="339B26EF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C1E0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after="160" w:line="360" w:lineRule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A0F1" w14:textId="77777777" w:rsidR="00121B2E" w:rsidRPr="00A8440A" w:rsidRDefault="00121B2E" w:rsidP="004C5C3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A8440A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Maksymalny czas naprawy wymagającej wymiany części wynosi 10 dni roboczych licząc od terminu reakcji na przesłane zgłoszenie reklamacyjne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1896" w14:textId="77777777" w:rsidR="00121B2E" w:rsidRPr="00B80297" w:rsidRDefault="00121B2E" w:rsidP="004C5C3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121B2E" w:rsidRPr="00B80297" w14:paraId="08A2DB7F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5CCA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after="160" w:line="360" w:lineRule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938B" w14:textId="77777777" w:rsidR="00121B2E" w:rsidRPr="00A8440A" w:rsidRDefault="00121B2E" w:rsidP="004C5C3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A8440A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Minimalny okres zagwarantowania dostępności części zamiennych i wyposaż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enia to 10 lat od daty dostawy.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ED07" w14:textId="77777777" w:rsidR="00121B2E" w:rsidRPr="00B80297" w:rsidRDefault="00121B2E" w:rsidP="004C5C3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6ACB4238" w14:textId="77777777" w:rsidR="00121B2E" w:rsidRDefault="00121B2E" w:rsidP="00121B2E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12B84932" w14:textId="77777777" w:rsidR="00121B2E" w:rsidRDefault="00121B2E" w:rsidP="00121B2E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42DCB78A" w14:textId="77777777" w:rsidR="00121B2E" w:rsidRPr="00B80297" w:rsidRDefault="00121B2E" w:rsidP="00121B2E">
      <w:pPr>
        <w:numPr>
          <w:ilvl w:val="0"/>
          <w:numId w:val="11"/>
        </w:numPr>
        <w:ind w:left="284" w:hanging="284"/>
        <w:rPr>
          <w:rFonts w:cs="Times New Roman"/>
          <w:bCs/>
          <w:kern w:val="1"/>
          <w:sz w:val="22"/>
          <w:szCs w:val="22"/>
          <w:lang w:eastAsia="pl-PL"/>
        </w:rPr>
      </w:pPr>
      <w:r w:rsidRPr="00B80297">
        <w:rPr>
          <w:rFonts w:cs="Times New Roman"/>
          <w:sz w:val="22"/>
          <w:szCs w:val="22"/>
        </w:rPr>
        <w:t xml:space="preserve">W przypadku nie uzupełnienia powyższej tabelki w kolumnie „Potwierdzenie spełnienia warunku” oferta zostanie odrzucona. Tabela z parametrami technicznymi nie podlega uzupełnieniu. </w:t>
      </w:r>
    </w:p>
    <w:p w14:paraId="287A01B3" w14:textId="77777777" w:rsidR="00121B2E" w:rsidRPr="00B80297" w:rsidRDefault="00121B2E" w:rsidP="00121B2E">
      <w:pPr>
        <w:ind w:left="284"/>
        <w:rPr>
          <w:rFonts w:cs="Times New Roman"/>
          <w:bCs/>
          <w:kern w:val="1"/>
          <w:sz w:val="22"/>
          <w:szCs w:val="22"/>
          <w:lang w:eastAsia="pl-PL"/>
        </w:rPr>
      </w:pPr>
    </w:p>
    <w:p w14:paraId="6B9FFE53" w14:textId="77777777" w:rsidR="00121B2E" w:rsidRPr="00B80297" w:rsidRDefault="00121B2E" w:rsidP="00121B2E">
      <w:pPr>
        <w:autoSpaceDE w:val="0"/>
        <w:adjustRightInd w:val="0"/>
        <w:jc w:val="both"/>
        <w:rPr>
          <w:rFonts w:cs="Times New Roman"/>
          <w:b/>
          <w:bCs/>
          <w:sz w:val="22"/>
          <w:szCs w:val="22"/>
        </w:rPr>
      </w:pPr>
      <w:r w:rsidRPr="00B80297">
        <w:rPr>
          <w:rFonts w:cs="Times New Roman"/>
          <w:b/>
          <w:bCs/>
          <w:sz w:val="22"/>
          <w:szCs w:val="22"/>
        </w:rPr>
        <w:t xml:space="preserve">II. WARUNKI LEASINGU </w:t>
      </w:r>
    </w:p>
    <w:p w14:paraId="73ECAF3C" w14:textId="77777777" w:rsidR="00121B2E" w:rsidRPr="00B80297" w:rsidRDefault="00121B2E" w:rsidP="00121B2E">
      <w:pPr>
        <w:autoSpaceDE w:val="0"/>
        <w:adjustRightInd w:val="0"/>
        <w:jc w:val="both"/>
        <w:rPr>
          <w:rFonts w:cs="Times New Roman"/>
          <w:sz w:val="22"/>
          <w:szCs w:val="22"/>
        </w:rPr>
      </w:pPr>
    </w:p>
    <w:p w14:paraId="5A0B7F04" w14:textId="77777777" w:rsidR="00121B2E" w:rsidRPr="006369F7" w:rsidRDefault="00121B2E" w:rsidP="00121B2E">
      <w:pPr>
        <w:numPr>
          <w:ilvl w:val="0"/>
          <w:numId w:val="9"/>
        </w:numPr>
        <w:autoSpaceDE w:val="0"/>
        <w:autoSpaceDN w:val="0"/>
        <w:adjustRightInd w:val="0"/>
        <w:spacing w:after="22"/>
        <w:ind w:left="426" w:hanging="426"/>
        <w:jc w:val="both"/>
        <w:textAlignment w:val="baseline"/>
        <w:rPr>
          <w:rFonts w:cs="Times New Roman"/>
          <w:sz w:val="22"/>
          <w:szCs w:val="22"/>
          <w:highlight w:val="green"/>
        </w:rPr>
      </w:pPr>
      <w:r w:rsidRPr="006369F7">
        <w:rPr>
          <w:rFonts w:cs="Times New Roman"/>
          <w:sz w:val="22"/>
          <w:szCs w:val="22"/>
          <w:highlight w:val="green"/>
        </w:rPr>
        <w:t>Zamawiający informuje, iż wystawione faktury w formie elektronicznej, po uprzedniej akceptacji, należy przesłać na adres: kontakt@umwalcz.pl.</w:t>
      </w:r>
    </w:p>
    <w:p w14:paraId="06149DCA" w14:textId="77777777" w:rsidR="00121B2E" w:rsidRPr="00B80297" w:rsidRDefault="00121B2E" w:rsidP="00121B2E">
      <w:pPr>
        <w:numPr>
          <w:ilvl w:val="0"/>
          <w:numId w:val="9"/>
        </w:numPr>
        <w:autoSpaceDE w:val="0"/>
        <w:autoSpaceDN w:val="0"/>
        <w:adjustRightInd w:val="0"/>
        <w:spacing w:after="22"/>
        <w:ind w:left="426" w:hanging="426"/>
        <w:jc w:val="both"/>
        <w:textAlignment w:val="baseline"/>
        <w:rPr>
          <w:rFonts w:cs="Times New Roman"/>
          <w:sz w:val="22"/>
          <w:szCs w:val="22"/>
        </w:rPr>
      </w:pPr>
      <w:r w:rsidRPr="00B80297">
        <w:rPr>
          <w:rFonts w:cs="Times New Roman"/>
          <w:sz w:val="22"/>
          <w:szCs w:val="22"/>
        </w:rPr>
        <w:t xml:space="preserve">Zamawiający informuje, że dopuszcza możliwość podpisania aneksu/dodatkowych postanowień umownych w terminie podpisania Umowy leasingu na wzorze Finansującego, w którym zostaną zawarte ogólne warunki umowy Zamawiającego, z zastrzeżeniem że aneks/dodatkowe postanowienia umowne zostaną podpisane w tym samym dniu co umowa Finansującego oraz, że Projektowane Postanowienia Umowy nie będą sprzeczne z Umową Finansującego. Projektowane Postanowienia Umowy będą mieć pierwszeństwo stosowania przed dokumentem proponowanym przez Wykonawcę w przypadku </w:t>
      </w:r>
      <w:r w:rsidRPr="00B80297">
        <w:rPr>
          <w:rFonts w:cs="Times New Roman"/>
          <w:sz w:val="22"/>
          <w:szCs w:val="22"/>
        </w:rPr>
        <w:lastRenderedPageBreak/>
        <w:t xml:space="preserve">ewentualnej sprzeczności. </w:t>
      </w:r>
    </w:p>
    <w:p w14:paraId="5FF5FFFC" w14:textId="77777777" w:rsidR="00121B2E" w:rsidRPr="00B80297" w:rsidRDefault="00121B2E" w:rsidP="00121B2E">
      <w:pPr>
        <w:numPr>
          <w:ilvl w:val="0"/>
          <w:numId w:val="9"/>
        </w:numPr>
        <w:autoSpaceDE w:val="0"/>
        <w:autoSpaceDN w:val="0"/>
        <w:adjustRightInd w:val="0"/>
        <w:spacing w:after="22"/>
        <w:ind w:left="426" w:hanging="426"/>
        <w:jc w:val="both"/>
        <w:textAlignment w:val="baseline"/>
        <w:rPr>
          <w:rFonts w:cs="Times New Roman"/>
          <w:sz w:val="22"/>
          <w:szCs w:val="22"/>
        </w:rPr>
      </w:pPr>
      <w:r w:rsidRPr="00B80297">
        <w:rPr>
          <w:rFonts w:cs="Times New Roman"/>
          <w:sz w:val="22"/>
          <w:szCs w:val="22"/>
        </w:rPr>
        <w:t xml:space="preserve">Zamawiający informuje, że poniesie koszt opłaty za rejestrację. Zamawiający będzie zobowiązany do jego poniesienia na podstawie refaktury wystawionej w trakcie trwania umowy leasingu przez Wykonawcę – Finansującego. Założenie to jest zgodne z kodeksowym ujęciem umowy leasingu, zgodnie z którym wszelkie podatki, opłaty i inne ciężary związane z korzystaniem i posiadaniem leasingowanego dobra, ponosi korzystający. </w:t>
      </w:r>
    </w:p>
    <w:p w14:paraId="7B6A49D3" w14:textId="77777777" w:rsidR="00121B2E" w:rsidRPr="00B80297" w:rsidRDefault="00121B2E" w:rsidP="00121B2E">
      <w:pPr>
        <w:numPr>
          <w:ilvl w:val="0"/>
          <w:numId w:val="9"/>
        </w:numPr>
        <w:autoSpaceDE w:val="0"/>
        <w:autoSpaceDN w:val="0"/>
        <w:adjustRightInd w:val="0"/>
        <w:spacing w:after="22"/>
        <w:ind w:left="426" w:hanging="426"/>
        <w:jc w:val="both"/>
        <w:textAlignment w:val="baseline"/>
        <w:rPr>
          <w:rFonts w:cs="Times New Roman"/>
          <w:sz w:val="22"/>
          <w:szCs w:val="22"/>
        </w:rPr>
      </w:pPr>
      <w:r w:rsidRPr="00B80297">
        <w:rPr>
          <w:rFonts w:cs="Times New Roman"/>
          <w:sz w:val="22"/>
          <w:szCs w:val="22"/>
        </w:rPr>
        <w:t xml:space="preserve">Zamawiający informuje, że poniesie koszt podatku od środków transportu. Koszt ten przewidywany jest corocznie uchwałą rady danej gminy. Z góry więc nie można przewidzieć jego kosztu w czasie trwania umowy leasingu. Ponoszenie jej przez Zamawiającego jest zgodne z kodeksową regulacją, która wskazuje, że ciężary i podatki związane z posiadaniem i użytkowaniem sprzętu ponosi korzystający. </w:t>
      </w:r>
    </w:p>
    <w:p w14:paraId="379F1758" w14:textId="77777777" w:rsidR="00121B2E" w:rsidRPr="00B80297" w:rsidRDefault="00121B2E" w:rsidP="00121B2E">
      <w:pPr>
        <w:numPr>
          <w:ilvl w:val="0"/>
          <w:numId w:val="9"/>
        </w:numPr>
        <w:autoSpaceDE w:val="0"/>
        <w:autoSpaceDN w:val="0"/>
        <w:adjustRightInd w:val="0"/>
        <w:spacing w:after="22"/>
        <w:ind w:left="426" w:hanging="426"/>
        <w:jc w:val="both"/>
        <w:textAlignment w:val="baseline"/>
        <w:rPr>
          <w:rFonts w:cs="Times New Roman"/>
          <w:sz w:val="22"/>
          <w:szCs w:val="22"/>
        </w:rPr>
      </w:pPr>
      <w:r w:rsidRPr="00B80297">
        <w:rPr>
          <w:rFonts w:cs="Times New Roman"/>
          <w:sz w:val="22"/>
          <w:szCs w:val="22"/>
        </w:rPr>
        <w:t xml:space="preserve">Wykonawca po protokolarnym odbiorze przedmiotu umowy niezwłocznie, przedstawi harmonogram spłat wszystkich rat leasingowych. </w:t>
      </w:r>
    </w:p>
    <w:p w14:paraId="6D4F4FD3" w14:textId="77777777" w:rsidR="00121B2E" w:rsidRPr="00B80297" w:rsidRDefault="00121B2E" w:rsidP="00121B2E">
      <w:pPr>
        <w:numPr>
          <w:ilvl w:val="0"/>
          <w:numId w:val="9"/>
        </w:numPr>
        <w:autoSpaceDE w:val="0"/>
        <w:autoSpaceDN w:val="0"/>
        <w:adjustRightInd w:val="0"/>
        <w:spacing w:after="22"/>
        <w:ind w:left="426" w:hanging="426"/>
        <w:jc w:val="both"/>
        <w:textAlignment w:val="baseline"/>
        <w:rPr>
          <w:rFonts w:cs="Times New Roman"/>
          <w:sz w:val="22"/>
          <w:szCs w:val="22"/>
        </w:rPr>
      </w:pPr>
      <w:r w:rsidRPr="00B80297">
        <w:rPr>
          <w:rFonts w:cs="Times New Roman"/>
          <w:sz w:val="22"/>
          <w:szCs w:val="22"/>
        </w:rPr>
        <w:t xml:space="preserve">Zamawiający informuje, że koszty rejestracji oraz podatku od środków transportu nie powinny być wyszczególnione w ofercie. </w:t>
      </w:r>
    </w:p>
    <w:p w14:paraId="16B64F16" w14:textId="77777777" w:rsidR="00121B2E" w:rsidRPr="00B80297" w:rsidRDefault="00121B2E" w:rsidP="00121B2E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textAlignment w:val="baseline"/>
        <w:rPr>
          <w:rFonts w:cs="Times New Roman"/>
          <w:sz w:val="22"/>
          <w:szCs w:val="22"/>
        </w:rPr>
      </w:pPr>
      <w:r w:rsidRPr="00B80297">
        <w:rPr>
          <w:rFonts w:cs="Times New Roman"/>
          <w:sz w:val="22"/>
          <w:szCs w:val="22"/>
        </w:rPr>
        <w:t xml:space="preserve">Zamawiający potwierdza, iż w przypadku naliczenia kar umownych, Zamawiający poinformuje o tym Finansującego. </w:t>
      </w:r>
    </w:p>
    <w:p w14:paraId="6B04B52A" w14:textId="77777777" w:rsidR="00121B2E" w:rsidRPr="00B80297" w:rsidRDefault="00121B2E" w:rsidP="00121B2E">
      <w:pPr>
        <w:numPr>
          <w:ilvl w:val="0"/>
          <w:numId w:val="9"/>
        </w:numPr>
        <w:autoSpaceDE w:val="0"/>
        <w:autoSpaceDN w:val="0"/>
        <w:adjustRightInd w:val="0"/>
        <w:spacing w:after="22"/>
        <w:ind w:left="426" w:hanging="426"/>
        <w:jc w:val="both"/>
        <w:textAlignment w:val="baseline"/>
        <w:rPr>
          <w:rFonts w:cs="Times New Roman"/>
          <w:sz w:val="22"/>
          <w:szCs w:val="22"/>
        </w:rPr>
      </w:pPr>
      <w:r w:rsidRPr="00B80297">
        <w:rPr>
          <w:rFonts w:cs="Times New Roman"/>
          <w:sz w:val="22"/>
          <w:szCs w:val="22"/>
        </w:rPr>
        <w:t xml:space="preserve">Zamawiający informuje, że ewentualne kary będą płatne na podstawie stosownego dokumentu księgowego. </w:t>
      </w:r>
    </w:p>
    <w:p w14:paraId="2EA6F29C" w14:textId="77777777" w:rsidR="00121B2E" w:rsidRPr="00B80297" w:rsidRDefault="00121B2E" w:rsidP="00121B2E">
      <w:pPr>
        <w:numPr>
          <w:ilvl w:val="0"/>
          <w:numId w:val="9"/>
        </w:numPr>
        <w:autoSpaceDE w:val="0"/>
        <w:autoSpaceDN w:val="0"/>
        <w:adjustRightInd w:val="0"/>
        <w:spacing w:after="22"/>
        <w:ind w:left="426" w:hanging="426"/>
        <w:jc w:val="both"/>
        <w:textAlignment w:val="baseline"/>
        <w:rPr>
          <w:rFonts w:cs="Times New Roman"/>
          <w:sz w:val="22"/>
          <w:szCs w:val="22"/>
        </w:rPr>
      </w:pPr>
      <w:r w:rsidRPr="00B80297">
        <w:rPr>
          <w:rFonts w:cs="Times New Roman"/>
          <w:sz w:val="22"/>
          <w:szCs w:val="22"/>
        </w:rPr>
        <w:t>Zamawiający zobowiązuje się zawrzeć umowę ubezpieczenia PL na rzecz Finansującego obejmującą okres leasingu i ponosić koszty ubezpieczenia w ramach aktualnie posiadanego przez Finansującego pakietu ubezpieczeniowego. Zamawiający zastrzega sobie prawo wyboru ubezpieczenia PL w innych zakładach ubezpieczeń. Zamawiający informuje, że pokryje ewentualne koszty administrowania polisami ubezpieczeniowymi.</w:t>
      </w:r>
    </w:p>
    <w:p w14:paraId="55B6294E" w14:textId="77777777" w:rsidR="00121B2E" w:rsidRPr="00B80297" w:rsidRDefault="00121B2E" w:rsidP="00121B2E">
      <w:pPr>
        <w:numPr>
          <w:ilvl w:val="0"/>
          <w:numId w:val="9"/>
        </w:numPr>
        <w:autoSpaceDE w:val="0"/>
        <w:autoSpaceDN w:val="0"/>
        <w:adjustRightInd w:val="0"/>
        <w:spacing w:after="22"/>
        <w:ind w:left="426" w:hanging="426"/>
        <w:jc w:val="both"/>
        <w:textAlignment w:val="baseline"/>
        <w:rPr>
          <w:rFonts w:cs="Times New Roman"/>
          <w:sz w:val="22"/>
          <w:szCs w:val="22"/>
        </w:rPr>
      </w:pPr>
      <w:r w:rsidRPr="00B80297">
        <w:rPr>
          <w:rFonts w:cs="Times New Roman"/>
          <w:sz w:val="22"/>
          <w:szCs w:val="22"/>
        </w:rPr>
        <w:t xml:space="preserve">Zamawiający informuje, że polisa ubezpieczeniowa będzie obejmować: </w:t>
      </w:r>
    </w:p>
    <w:p w14:paraId="485B7EFC" w14:textId="77777777" w:rsidR="00121B2E" w:rsidRPr="00B80297" w:rsidRDefault="00121B2E" w:rsidP="00121B2E">
      <w:pPr>
        <w:widowControl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22"/>
        <w:ind w:left="567" w:hanging="141"/>
        <w:jc w:val="both"/>
        <w:rPr>
          <w:rFonts w:cs="Times New Roman"/>
          <w:sz w:val="22"/>
          <w:szCs w:val="22"/>
        </w:rPr>
      </w:pPr>
      <w:r w:rsidRPr="00B80297">
        <w:rPr>
          <w:rFonts w:cs="Times New Roman"/>
          <w:sz w:val="22"/>
          <w:szCs w:val="22"/>
        </w:rPr>
        <w:t xml:space="preserve">brak konsumpcji sumy ubezpieczenia; </w:t>
      </w:r>
    </w:p>
    <w:p w14:paraId="792367BB" w14:textId="77777777" w:rsidR="00121B2E" w:rsidRPr="00B80297" w:rsidRDefault="00121B2E" w:rsidP="00121B2E">
      <w:pPr>
        <w:widowControl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22"/>
        <w:ind w:left="567" w:hanging="141"/>
        <w:jc w:val="both"/>
        <w:rPr>
          <w:rFonts w:cs="Times New Roman"/>
          <w:sz w:val="22"/>
          <w:szCs w:val="22"/>
        </w:rPr>
      </w:pPr>
      <w:r w:rsidRPr="00B80297">
        <w:rPr>
          <w:rFonts w:cs="Times New Roman"/>
          <w:sz w:val="22"/>
          <w:szCs w:val="22"/>
        </w:rPr>
        <w:t xml:space="preserve">brak franszyzy redukcyjnej; </w:t>
      </w:r>
    </w:p>
    <w:p w14:paraId="5E4F5722" w14:textId="77777777" w:rsidR="00121B2E" w:rsidRPr="00B80297" w:rsidRDefault="00121B2E" w:rsidP="00121B2E">
      <w:pPr>
        <w:widowControl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22"/>
        <w:ind w:left="567" w:hanging="141"/>
        <w:jc w:val="both"/>
        <w:rPr>
          <w:rFonts w:cs="Times New Roman"/>
          <w:sz w:val="22"/>
          <w:szCs w:val="22"/>
        </w:rPr>
      </w:pPr>
      <w:r w:rsidRPr="00B80297">
        <w:rPr>
          <w:rFonts w:cs="Times New Roman"/>
          <w:sz w:val="22"/>
          <w:szCs w:val="22"/>
        </w:rPr>
        <w:t xml:space="preserve">franszyza integralna nie wyższa niż 500 PLN </w:t>
      </w:r>
    </w:p>
    <w:p w14:paraId="24CEAA44" w14:textId="77777777" w:rsidR="00121B2E" w:rsidRPr="00B80297" w:rsidRDefault="00121B2E" w:rsidP="00121B2E">
      <w:pPr>
        <w:widowControl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22"/>
        <w:ind w:left="567" w:hanging="141"/>
        <w:jc w:val="both"/>
        <w:rPr>
          <w:rFonts w:cs="Times New Roman"/>
          <w:sz w:val="22"/>
          <w:szCs w:val="22"/>
        </w:rPr>
      </w:pPr>
      <w:r w:rsidRPr="00B80297">
        <w:rPr>
          <w:rFonts w:cs="Times New Roman"/>
          <w:sz w:val="22"/>
          <w:szCs w:val="22"/>
        </w:rPr>
        <w:t xml:space="preserve">wykup amortyzacji części; </w:t>
      </w:r>
    </w:p>
    <w:p w14:paraId="2766B04C" w14:textId="77777777" w:rsidR="00121B2E" w:rsidRPr="00B80297" w:rsidRDefault="00121B2E" w:rsidP="00121B2E">
      <w:pPr>
        <w:widowControl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22"/>
        <w:ind w:left="567" w:hanging="141"/>
        <w:jc w:val="both"/>
        <w:rPr>
          <w:rFonts w:cs="Times New Roman"/>
          <w:sz w:val="22"/>
          <w:szCs w:val="22"/>
        </w:rPr>
      </w:pPr>
      <w:r w:rsidRPr="00B80297">
        <w:rPr>
          <w:rFonts w:cs="Times New Roman"/>
          <w:sz w:val="22"/>
          <w:szCs w:val="22"/>
        </w:rPr>
        <w:t xml:space="preserve">likwidację szkód w wariancie „warsztat” lub „serwis” (na podstawie faktur); </w:t>
      </w:r>
    </w:p>
    <w:p w14:paraId="298612ED" w14:textId="77777777" w:rsidR="00121B2E" w:rsidRPr="00B80297" w:rsidRDefault="00121B2E" w:rsidP="00121B2E">
      <w:pPr>
        <w:widowControl/>
        <w:numPr>
          <w:ilvl w:val="1"/>
          <w:numId w:val="10"/>
        </w:numPr>
        <w:suppressAutoHyphens w:val="0"/>
        <w:autoSpaceDE w:val="0"/>
        <w:autoSpaceDN w:val="0"/>
        <w:adjustRightInd w:val="0"/>
        <w:ind w:left="567" w:hanging="141"/>
        <w:jc w:val="both"/>
        <w:rPr>
          <w:rFonts w:cs="Times New Roman"/>
          <w:sz w:val="22"/>
          <w:szCs w:val="22"/>
        </w:rPr>
      </w:pPr>
      <w:r w:rsidRPr="00B80297">
        <w:rPr>
          <w:rFonts w:cs="Times New Roman"/>
          <w:sz w:val="22"/>
          <w:szCs w:val="22"/>
        </w:rPr>
        <w:t xml:space="preserve">płatność składki jednorazowo. </w:t>
      </w:r>
    </w:p>
    <w:p w14:paraId="1790D43C" w14:textId="77777777" w:rsidR="00121B2E" w:rsidRPr="00B80297" w:rsidRDefault="00121B2E" w:rsidP="00121B2E">
      <w:pPr>
        <w:pStyle w:val="Akapitzlist"/>
        <w:widowControl/>
        <w:numPr>
          <w:ilvl w:val="0"/>
          <w:numId w:val="9"/>
        </w:numPr>
        <w:suppressAutoHyphens w:val="0"/>
        <w:autoSpaceDE w:val="0"/>
        <w:adjustRightInd w:val="0"/>
        <w:spacing w:after="17" w:line="256" w:lineRule="auto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B80297">
        <w:rPr>
          <w:rFonts w:cs="Times New Roman"/>
          <w:sz w:val="22"/>
          <w:szCs w:val="22"/>
        </w:rPr>
        <w:t>Zamawiający dopuszcza możliwość zapłaty opłat (w formie tabeli opłat i prowizji-załącznik do umowy leasingowej) obciążających obie strony umowy z tytułu nieprzestrzegania postanowień umowy leasingu (z zachowaniem zasady równości stron) m.in. wynikających z przepisów prawa, nieprzestrzegania postanowień umowy leasingu lub z tytułu usług realizowanych na rzecz i na wniosek Zamawiającego. Opłaty tego rodzaju nie powstaną, jeżeli umowa będzie prawidłowo realizowana przez obie strony umowy. Zamawiający nie wyraża zgody aby integralną część Umowy leasingu stanowiła oparta o jedną, roczną, ryczałtową opłatę tabela opłat i prowizji.</w:t>
      </w:r>
    </w:p>
    <w:p w14:paraId="2A2AB5E0" w14:textId="77777777" w:rsidR="00121B2E" w:rsidRPr="00B80297" w:rsidRDefault="00121B2E" w:rsidP="00121B2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B80297">
        <w:rPr>
          <w:rFonts w:cs="Times New Roman"/>
          <w:sz w:val="22"/>
          <w:szCs w:val="22"/>
        </w:rPr>
        <w:t>Zamawiający informuje, że będzie sam ponosił koszty mandatów, opłat związanych</w:t>
      </w:r>
      <w:r w:rsidRPr="00B80297">
        <w:rPr>
          <w:rFonts w:cs="Times New Roman"/>
          <w:sz w:val="22"/>
          <w:szCs w:val="22"/>
        </w:rPr>
        <w:br/>
        <w:t>z przerejestrowaniem</w:t>
      </w:r>
      <w:r>
        <w:rPr>
          <w:rFonts w:cs="Times New Roman"/>
          <w:sz w:val="22"/>
          <w:szCs w:val="22"/>
        </w:rPr>
        <w:t xml:space="preserve"> (jeżeli dotyczy)</w:t>
      </w:r>
      <w:r w:rsidRPr="00B80297">
        <w:rPr>
          <w:rFonts w:cs="Times New Roman"/>
          <w:sz w:val="22"/>
          <w:szCs w:val="22"/>
        </w:rPr>
        <w:t xml:space="preserve"> oraz związanym z tym wydaniem naklejek legalizacyjnych lub tablic rejestracyjnych. </w:t>
      </w:r>
    </w:p>
    <w:p w14:paraId="43900F11" w14:textId="77777777" w:rsidR="00121B2E" w:rsidRPr="00B80297" w:rsidRDefault="00121B2E" w:rsidP="00121B2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bookmarkStart w:id="1" w:name="_Hlk157652213"/>
      <w:r w:rsidRPr="00B80297">
        <w:rPr>
          <w:rFonts w:cs="Times New Roman"/>
          <w:sz w:val="22"/>
          <w:szCs w:val="22"/>
        </w:rPr>
        <w:t>Zamawiający informuje, że aktualne (nie starsze niż 90 dni) zaświadczenia Zamawiającego</w:t>
      </w:r>
      <w:r w:rsidRPr="00B80297">
        <w:rPr>
          <w:rFonts w:cs="Times New Roman"/>
          <w:sz w:val="22"/>
          <w:szCs w:val="22"/>
        </w:rPr>
        <w:br/>
        <w:t xml:space="preserve">o niezaleganiu ze składkami w ZUS i podatkami w Urzędzie Skarbowym zostaną udostępnione przed podpisaniem umowy z Wykonawcą, a po uprawomocnieniu się informacji o wyborze oferty. Powyższe dotyczy również opinii bankowych i leasingowych wystawionych przez banki oraz firmy leasingowe finansujące Zamawiającego jak i aktualnej umowy spółki Zamawiającego. </w:t>
      </w:r>
    </w:p>
    <w:p w14:paraId="089EDDF7" w14:textId="77777777" w:rsidR="00121B2E" w:rsidRPr="00B80297" w:rsidRDefault="00121B2E" w:rsidP="00121B2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B80297">
        <w:rPr>
          <w:rFonts w:cs="Times New Roman"/>
          <w:sz w:val="22"/>
          <w:szCs w:val="22"/>
        </w:rPr>
        <w:t>Zamawiający informuje, że przed podpisaniem umowy leasingu przekaże Wykonawcy dane dotyczące zarządu w zakresie Imienia, nazwiska, numeru PESEL, oraz państwa urodzenia,</w:t>
      </w:r>
      <w:r w:rsidRPr="00B80297">
        <w:rPr>
          <w:rFonts w:cs="Times New Roman"/>
          <w:sz w:val="22"/>
          <w:szCs w:val="22"/>
        </w:rPr>
        <w:br/>
        <w:t xml:space="preserve">a w przypadku osób podpisujących Umowę Leasingu dane w zakresie Imienia, nazwiska, adresu zamieszkania, serii i numeru dowodu osobistego, numeru PESEL, obywatelstwa oraz państwa urodzenia oraz dla beneficjentów rzeczywistych dane dotyczące imienia, nazwiska i obywatelstwa. </w:t>
      </w:r>
    </w:p>
    <w:bookmarkEnd w:id="1"/>
    <w:p w14:paraId="51B5F797" w14:textId="77777777" w:rsidR="00121B2E" w:rsidRPr="00B80297" w:rsidRDefault="00121B2E" w:rsidP="00121B2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B80297">
        <w:rPr>
          <w:rFonts w:cs="Times New Roman"/>
          <w:sz w:val="22"/>
          <w:szCs w:val="22"/>
        </w:rPr>
        <w:t>Zamawiający informuje, że kara za nieterminowe usuwanie wad będzie naliczana od wartości pojazdu, którego wada dotyczy</w:t>
      </w:r>
      <w:r>
        <w:rPr>
          <w:rFonts w:cs="Times New Roman"/>
          <w:sz w:val="22"/>
          <w:szCs w:val="22"/>
        </w:rPr>
        <w:t xml:space="preserve"> na podstawie noty księgowej.</w:t>
      </w:r>
    </w:p>
    <w:p w14:paraId="4CE831CC" w14:textId="77777777" w:rsidR="00121B2E" w:rsidRPr="00B80297" w:rsidRDefault="00121B2E" w:rsidP="00121B2E">
      <w:pPr>
        <w:rPr>
          <w:rFonts w:cs="Times New Roman"/>
          <w:sz w:val="22"/>
          <w:szCs w:val="22"/>
        </w:rPr>
      </w:pPr>
    </w:p>
    <w:p w14:paraId="132D3A9F" w14:textId="77777777" w:rsidR="0092087B" w:rsidRDefault="00313291">
      <w:pPr>
        <w:pStyle w:val="Tekstpodstawowy"/>
        <w:numPr>
          <w:ilvl w:val="0"/>
          <w:numId w:val="2"/>
        </w:numPr>
        <w:ind w:left="360" w:firstLine="0"/>
        <w:jc w:val="both"/>
      </w:pPr>
      <w:r>
        <w:rPr>
          <w:rFonts w:ascii="Arial" w:hAnsi="Arial"/>
        </w:rPr>
        <w:t>Oświadczamy, że jesteśmy:</w:t>
      </w:r>
    </w:p>
    <w:p w14:paraId="492EA3CD" w14:textId="77777777" w:rsidR="0092087B" w:rsidRDefault="00313291">
      <w:pPr>
        <w:pStyle w:val="Tekstpodstawowy"/>
        <w:ind w:left="1800"/>
        <w:jc w:val="both"/>
      </w:pPr>
      <w:bookmarkStart w:id="2" w:name="_Hlk144200309"/>
      <w:bookmarkStart w:id="3" w:name="_Hlk137717131"/>
      <w:r>
        <w:rPr>
          <w:rFonts w:ascii="Wingdings" w:eastAsia="Wingdings" w:hAnsi="Wingdings" w:cs="Wingdings"/>
          <w:sz w:val="20"/>
          <w:szCs w:val="20"/>
        </w:rPr>
        <w:t></w:t>
      </w:r>
      <w:bookmarkEnd w:id="2"/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Wingdings" w:hAnsi="Arial"/>
        </w:rPr>
        <w:t>mikroprzedsiębiorstwem</w:t>
      </w:r>
      <w:r>
        <w:rPr>
          <w:rFonts w:ascii="Arial" w:hAnsi="Arial"/>
        </w:rPr>
        <w:t xml:space="preserve">  </w:t>
      </w:r>
    </w:p>
    <w:p w14:paraId="1D4ED899" w14:textId="77777777" w:rsidR="0092087B" w:rsidRDefault="00313291">
      <w:pPr>
        <w:pStyle w:val="Tekstpodstawowy"/>
        <w:ind w:left="1800"/>
        <w:jc w:val="both"/>
      </w:pPr>
      <w:bookmarkStart w:id="4" w:name="_Hlk137717147"/>
      <w:r>
        <w:rPr>
          <w:rFonts w:ascii="Wingdings" w:eastAsia="Wingdings" w:hAnsi="Wingdings" w:cs="Wingdings"/>
          <w:sz w:val="20"/>
          <w:szCs w:val="20"/>
        </w:rPr>
        <w:lastRenderedPageBreak/>
        <w:t>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Wingdings" w:hAnsi="Arial"/>
        </w:rPr>
        <w:t>małym przedsiębiorstwem</w:t>
      </w:r>
      <w:r>
        <w:rPr>
          <w:rFonts w:ascii="Arial" w:hAnsi="Arial"/>
        </w:rPr>
        <w:t xml:space="preserve"> </w:t>
      </w:r>
    </w:p>
    <w:bookmarkEnd w:id="3"/>
    <w:p w14:paraId="74D83959" w14:textId="77777777" w:rsidR="0092087B" w:rsidRDefault="00313291">
      <w:pPr>
        <w:pStyle w:val="Tekstpodstawowy"/>
        <w:ind w:left="1800"/>
        <w:jc w:val="both"/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Wingdings" w:hAnsi="Arial"/>
        </w:rPr>
        <w:t>średnim przedsiębiorstwem</w:t>
      </w:r>
      <w:bookmarkEnd w:id="4"/>
      <w:r>
        <w:rPr>
          <w:rFonts w:ascii="Arial" w:hAnsi="Arial"/>
        </w:rPr>
        <w:tab/>
      </w:r>
    </w:p>
    <w:p w14:paraId="261D0E62" w14:textId="77777777" w:rsidR="0092087B" w:rsidRDefault="00313291">
      <w:pPr>
        <w:pStyle w:val="Tekstpodstawowy"/>
        <w:ind w:left="1800"/>
        <w:jc w:val="both"/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Wingdings" w:hAnsi="Arial"/>
        </w:rPr>
        <w:t>żadne z powyższych</w:t>
      </w:r>
    </w:p>
    <w:p w14:paraId="43BD939A" w14:textId="77777777" w:rsidR="0092087B" w:rsidRDefault="0092087B">
      <w:pPr>
        <w:pStyle w:val="Tekstpodstawowy"/>
        <w:ind w:left="1800"/>
        <w:jc w:val="both"/>
        <w:rPr>
          <w:rFonts w:ascii="Arial" w:hAnsi="Arial"/>
          <w:sz w:val="20"/>
          <w:szCs w:val="20"/>
        </w:rPr>
      </w:pPr>
    </w:p>
    <w:p w14:paraId="5AD45828" w14:textId="77777777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Oświadczamy, iż zapoznaliśmy się ze Specyfikacją Warunków Zamówienia i nie wnosimy do niej zastrzeżeń, że zdobyliśmy konieczne informacje potrzebne do określenia ceny oferty i właściwego wykonania zamówienia.</w:t>
      </w:r>
    </w:p>
    <w:p w14:paraId="1F46CEE0" w14:textId="77777777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Oświadczamy, że podana przez nas cena oferty zawiera wszystkie koszty konieczne do właściwego wykonania przedmiotu zamówienia.</w:t>
      </w:r>
    </w:p>
    <w:p w14:paraId="7A7B20C4" w14:textId="77777777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  <w:bCs/>
        </w:rPr>
        <w:t>Oświadczamy, że przedmiot</w:t>
      </w:r>
      <w:r>
        <w:rPr>
          <w:rFonts w:ascii="Arial" w:hAnsi="Arial"/>
        </w:rPr>
        <w:t xml:space="preserve"> zamówienia wykonamy </w:t>
      </w:r>
      <w:r>
        <w:rPr>
          <w:rFonts w:ascii="Arial" w:hAnsi="Arial"/>
          <w:bCs/>
        </w:rPr>
        <w:t>w terminie</w:t>
      </w:r>
      <w:r>
        <w:rPr>
          <w:rFonts w:ascii="Arial" w:hAnsi="Arial"/>
        </w:rPr>
        <w:t xml:space="preserve"> określonym w SWZ.</w:t>
      </w:r>
    </w:p>
    <w:p w14:paraId="60A504A6" w14:textId="3AF686CA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 xml:space="preserve">Oświadczamy, że projekt umowy, stanowiący załącznik nr </w:t>
      </w:r>
      <w:r w:rsidR="00505BA1">
        <w:rPr>
          <w:rFonts w:ascii="Arial" w:hAnsi="Arial"/>
        </w:rPr>
        <w:t>2</w:t>
      </w:r>
      <w:r>
        <w:rPr>
          <w:rFonts w:ascii="Arial" w:hAnsi="Arial"/>
        </w:rPr>
        <w:t xml:space="preserve"> do SWZ, został przez nas zaakceptowany i zobowiązujemy się, w przypadku wybrania naszej oferty, do zawarcia umowy na określonych w projekcie umowy warunkach, w miejscu i terminie wyznaczonym przez Zamawiającego.</w:t>
      </w:r>
    </w:p>
    <w:p w14:paraId="35B0417A" w14:textId="77777777" w:rsidR="0092087B" w:rsidRPr="001329AD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Oświadczamy, że uważamy się za związanych niniejszą ofertą przez czas wskazany w Specyfikacji Warunków Zamówienia.</w:t>
      </w:r>
    </w:p>
    <w:p w14:paraId="55032D19" w14:textId="77777777" w:rsidR="001329AD" w:rsidRPr="001329AD" w:rsidRDefault="001329AD" w:rsidP="001329AD">
      <w:pPr>
        <w:ind w:left="360"/>
        <w:jc w:val="both"/>
        <w:rPr>
          <w:rFonts w:ascii="Arial" w:hAnsi="Arial"/>
        </w:rPr>
      </w:pPr>
    </w:p>
    <w:p w14:paraId="58CBD0B7" w14:textId="44E4A543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Dane umożliwiające dostęp do podmiotowych środków dowodowych, o których mowa w SWZ………………………………………………………………………………</w:t>
      </w:r>
    </w:p>
    <w:p w14:paraId="1E12DEA4" w14:textId="28793C16" w:rsidR="0092087B" w:rsidRDefault="00313291">
      <w:pPr>
        <w:spacing w:after="240" w:line="264" w:lineRule="auto"/>
        <w:ind w:left="1136"/>
        <w:jc w:val="both"/>
      </w:pPr>
      <w:r>
        <w:rPr>
          <w:rFonts w:ascii="Arial" w:hAnsi="Arial"/>
        </w:rPr>
        <w:t xml:space="preserve">(należy </w:t>
      </w:r>
      <w:r>
        <w:rPr>
          <w:rFonts w:ascii="Arial" w:eastAsia="Times New Roman" w:hAnsi="Arial"/>
          <w:u w:val="single"/>
          <w:lang w:eastAsia="pl-PL"/>
        </w:rPr>
        <w:t>wskazać</w:t>
      </w:r>
      <w:r>
        <w:rPr>
          <w:rFonts w:ascii="Arial" w:eastAsia="Times New Roman" w:hAnsi="Arial"/>
          <w:lang w:eastAsia="pl-PL"/>
        </w:rPr>
        <w:t xml:space="preserve"> dane bezpłatnych i ogólnodostępnych baz danych, z których zamawiający może samodzielnie pobrać dokument lub uzyskać  informacje np. z</w:t>
      </w:r>
      <w:r w:rsidR="00603467">
        <w:rPr>
          <w:rFonts w:ascii="Arial" w:eastAsia="Times New Roman" w:hAnsi="Arial"/>
          <w:lang w:eastAsia="pl-PL"/>
        </w:rPr>
        <w:t> </w:t>
      </w:r>
      <w:r>
        <w:rPr>
          <w:rFonts w:ascii="Arial" w:eastAsia="Times New Roman" w:hAnsi="Arial"/>
          <w:lang w:eastAsia="pl-PL"/>
        </w:rPr>
        <w:t>Krajowego Rejestru Sądowego, Centralnej Ewidencji i Informacji o działalności Gospodarczej lub innego właściwego rejestru:</w:t>
      </w:r>
      <w:r>
        <w:rPr>
          <w:rFonts w:ascii="Arial" w:hAnsi="Arial"/>
        </w:rPr>
        <w:t>)</w:t>
      </w:r>
    </w:p>
    <w:p w14:paraId="54F3EB1B" w14:textId="620CE9A9" w:rsidR="0092087B" w:rsidRDefault="00313291">
      <w:pPr>
        <w:spacing w:after="240" w:line="264" w:lineRule="auto"/>
        <w:ind w:left="1136"/>
        <w:jc w:val="both"/>
        <w:rPr>
          <w:rFonts w:ascii="Arial" w:hAnsi="Arial"/>
        </w:rPr>
      </w:pPr>
      <w:r>
        <w:rPr>
          <w:rFonts w:ascii="Arial" w:hAnsi="Arial"/>
        </w:rPr>
        <w:t>(Zamawiający nie wzywa do złożenia podmiotowych środków dowodowych, jeżeli może je uzyskać za pomocą bezpłatnych i ogólnodostępnych baz danych, w</w:t>
      </w:r>
      <w:r w:rsidR="00603467">
        <w:rPr>
          <w:rFonts w:ascii="Arial" w:hAnsi="Arial"/>
        </w:rPr>
        <w:t> </w:t>
      </w:r>
      <w:r>
        <w:rPr>
          <w:rFonts w:ascii="Arial" w:hAnsi="Arial"/>
        </w:rPr>
        <w:t>szczególności rejestrów publicznych w rozumieniu ustawy z dnia 17 lutego 2005 r. o informatyzacji działalności podmiotów realizujących zadania publiczne, o ile wykonawca wskazał w oświadczeniu, o którym mowa w art. 125 ust. 1, dane umożliwiające dostęp do tych środków).</w:t>
      </w:r>
    </w:p>
    <w:p w14:paraId="2C8F471F" w14:textId="2A7916B9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 xml:space="preserve">Oświadczamy, </w:t>
      </w:r>
      <w:r>
        <w:rPr>
          <w:rFonts w:ascii="Arial" w:hAnsi="Arial"/>
          <w:lang w:eastAsia="ar-SA" w:bidi="ar-SA"/>
        </w:rPr>
        <w:t>że następujące usługi zrealizujemy przy udziale Podwykonawców:</w:t>
      </w:r>
    </w:p>
    <w:p w14:paraId="0FA841B6" w14:textId="320B2816" w:rsidR="0092087B" w:rsidRDefault="00313291">
      <w:pPr>
        <w:pStyle w:val="Tekstpodstawowy31"/>
        <w:ind w:left="1429"/>
      </w:pPr>
      <w:r>
        <w:rPr>
          <w:lang w:val="pl-PL" w:eastAsia="ar-SA" w:bidi="ar-SA"/>
        </w:rPr>
        <w:t>a) ……………………………………………………………………………</w:t>
      </w:r>
    </w:p>
    <w:p w14:paraId="44EDA79A" w14:textId="77777777" w:rsidR="0092087B" w:rsidRDefault="00313291">
      <w:pPr>
        <w:pStyle w:val="Tekstpodstawowy31"/>
        <w:ind w:left="1429"/>
      </w:pPr>
      <w:r>
        <w:rPr>
          <w:lang w:val="pl-PL" w:eastAsia="ar-SA" w:bidi="ar-SA"/>
        </w:rPr>
        <w:t>b) ……………………………………………………………………………</w:t>
      </w:r>
    </w:p>
    <w:p w14:paraId="6C439988" w14:textId="77777777" w:rsidR="0092087B" w:rsidRDefault="00313291">
      <w:pPr>
        <w:pStyle w:val="Tekstpodstawowy31"/>
        <w:spacing w:line="240" w:lineRule="auto"/>
        <w:ind w:left="1429"/>
      </w:pPr>
      <w:r>
        <w:rPr>
          <w:lang w:val="pl-PL" w:eastAsia="ar-SA" w:bidi="ar-SA"/>
        </w:rPr>
        <w:t>c) …………………………………………………………………………….</w:t>
      </w:r>
    </w:p>
    <w:p w14:paraId="7865E765" w14:textId="77777777" w:rsidR="0092087B" w:rsidRDefault="0092087B">
      <w:pPr>
        <w:pStyle w:val="Tekstpodstawowy"/>
        <w:spacing w:line="360" w:lineRule="auto"/>
        <w:ind w:left="1080"/>
        <w:jc w:val="both"/>
        <w:rPr>
          <w:rFonts w:ascii="Arial" w:hAnsi="Arial"/>
        </w:rPr>
      </w:pPr>
    </w:p>
    <w:p w14:paraId="786B0A98" w14:textId="6DF605A1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 xml:space="preserve">Informujemy, że wybór oferty nie będzie/będzie* prowadzić do powstania </w:t>
      </w:r>
      <w:r>
        <w:rPr>
          <w:rFonts w:ascii="Arial" w:hAnsi="Arial"/>
        </w:rPr>
        <w:lastRenderedPageBreak/>
        <w:t>u</w:t>
      </w:r>
      <w:r w:rsidR="00603467">
        <w:rPr>
          <w:rFonts w:ascii="Arial" w:hAnsi="Arial"/>
        </w:rPr>
        <w:t> </w:t>
      </w:r>
      <w:r>
        <w:rPr>
          <w:rFonts w:ascii="Arial" w:hAnsi="Arial"/>
        </w:rPr>
        <w:t>Zamawiającego obowiązku podatkowego, zgodnie z przepisami o podatku od towarów i usług, Nazwa (rodzaj) towaru lub usługi, których dostawa lub świadczenie będzie prowadzić do powstania u Zamawiającego obowiązku podatkowego zgodnie z</w:t>
      </w:r>
      <w:r w:rsidR="00603467">
        <w:rPr>
          <w:rFonts w:ascii="Arial" w:hAnsi="Arial"/>
        </w:rPr>
        <w:t> </w:t>
      </w:r>
      <w:r>
        <w:rPr>
          <w:rFonts w:ascii="Arial" w:hAnsi="Arial"/>
        </w:rPr>
        <w:t>przepisami o podatku od towarów i usług (VAT).</w:t>
      </w:r>
    </w:p>
    <w:p w14:paraId="3D8261A1" w14:textId="77777777" w:rsidR="0092087B" w:rsidRDefault="00313291">
      <w:pPr>
        <w:pStyle w:val="Tekstpodstawowy"/>
        <w:jc w:val="both"/>
      </w:pPr>
      <w:r>
        <w:rPr>
          <w:rFonts w:ascii="Arial" w:hAnsi="Arial"/>
        </w:rPr>
        <w:t xml:space="preserve">Wartość ww. towaru lub usługi objętego obowiązkiem podatkowym Zamawiającego bez kwoty podatku od towarów i usług (VAT) wynosi: </w:t>
      </w:r>
      <w:r w:rsidR="006C6679">
        <w:rPr>
          <w:rFonts w:ascii="Arial" w:hAnsi="Arial"/>
        </w:rPr>
        <w:t>….</w:t>
      </w:r>
      <w:r>
        <w:rPr>
          <w:rFonts w:ascii="Arial" w:hAnsi="Arial"/>
        </w:rPr>
        <w:t>PLN.</w:t>
      </w:r>
    </w:p>
    <w:p w14:paraId="4DE8336E" w14:textId="77777777" w:rsidR="0092087B" w:rsidRDefault="00313291">
      <w:pPr>
        <w:pStyle w:val="Tekstpodstawowy"/>
        <w:jc w:val="both"/>
        <w:rPr>
          <w:rFonts w:ascii="Arial" w:hAnsi="Arial"/>
        </w:rPr>
      </w:pPr>
      <w:r>
        <w:rPr>
          <w:rFonts w:ascii="Arial" w:hAnsi="Arial"/>
        </w:rPr>
        <w:t>Stawka podatku od towaru i usług (VAT), która zgodnie z naszą wiedzą będzie miała zastosowanie to _____%</w:t>
      </w:r>
    </w:p>
    <w:p w14:paraId="16E82EA5" w14:textId="77777777" w:rsidR="00141AB8" w:rsidRDefault="00141AB8" w:rsidP="00141AB8">
      <w:pPr>
        <w:pStyle w:val="Akapitzlist"/>
      </w:pPr>
    </w:p>
    <w:p w14:paraId="5C4D7EFB" w14:textId="7C5E3358" w:rsidR="00C74A14" w:rsidRPr="00C74A14" w:rsidRDefault="00313291" w:rsidP="00C74A14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  <w:lang w:eastAsia="ar-SA" w:bidi="ar-SA"/>
        </w:rPr>
        <w:t>Załącznikami do oferty są:</w:t>
      </w:r>
    </w:p>
    <w:p w14:paraId="240D5141" w14:textId="77777777" w:rsidR="00C74A14" w:rsidRDefault="00C74A14" w:rsidP="00C74A14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2DF2FDEF" w14:textId="77777777" w:rsidR="00C74A14" w:rsidRDefault="00C74A14" w:rsidP="00C74A14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5E049310" w14:textId="77777777" w:rsidR="00C74A14" w:rsidRDefault="00C74A14" w:rsidP="00C74A14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708AB376" w14:textId="77777777" w:rsidR="00C74A14" w:rsidRDefault="00C74A14" w:rsidP="00C74A14">
      <w:pPr>
        <w:widowControl/>
        <w:numPr>
          <w:ilvl w:val="0"/>
          <w:numId w:val="6"/>
        </w:numPr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1413B03A" w14:textId="77777777" w:rsidR="00C74A14" w:rsidRDefault="00C74A14" w:rsidP="00C74A14">
      <w:pPr>
        <w:widowControl/>
        <w:numPr>
          <w:ilvl w:val="0"/>
          <w:numId w:val="6"/>
        </w:numPr>
        <w:autoSpaceDN w:val="0"/>
        <w:spacing w:after="360" w:line="276" w:lineRule="auto"/>
        <w:ind w:left="85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351280A6" w14:textId="77777777" w:rsidR="0092087B" w:rsidRDefault="0092087B">
      <w:pPr>
        <w:pStyle w:val="Tekstpodstawowy31"/>
        <w:spacing w:line="100" w:lineRule="atLeast"/>
      </w:pPr>
    </w:p>
    <w:p w14:paraId="21DE21CB" w14:textId="77777777" w:rsidR="00B953ED" w:rsidRDefault="00313291">
      <w:pPr>
        <w:pStyle w:val="Tekstpodstawowy"/>
        <w:spacing w:after="0" w:line="100" w:lineRule="atLeast"/>
        <w:ind w:firstLine="708"/>
        <w:jc w:val="both"/>
        <w:rPr>
          <w:rFonts w:ascii="Arial" w:eastAsia="Times New Roman" w:hAnsi="Arial"/>
          <w:color w:val="FF0000"/>
        </w:rPr>
      </w:pPr>
      <w:r>
        <w:rPr>
          <w:rFonts w:ascii="Arial" w:hAnsi="Arial"/>
          <w:color w:val="FF0000"/>
        </w:rPr>
        <w:t xml:space="preserve">Wykonawca lub osoba przez niego upoważniona podpisuje wypełniony formularz oferty </w:t>
      </w:r>
      <w:r>
        <w:rPr>
          <w:rFonts w:ascii="Arial" w:hAnsi="Arial"/>
          <w:b/>
          <w:color w:val="FF0000"/>
        </w:rPr>
        <w:t>podpisem kwalifikowanym lub podpisem zaufanym (</w:t>
      </w:r>
      <w:hyperlink r:id="rId8" w:history="1">
        <w:r>
          <w:rPr>
            <w:rStyle w:val="Hipercze"/>
            <w:rFonts w:ascii="Arial" w:hAnsi="Arial"/>
            <w:b/>
            <w:color w:val="FF0000"/>
          </w:rPr>
          <w:t>gov.pl</w:t>
        </w:r>
      </w:hyperlink>
      <w:r>
        <w:rPr>
          <w:rFonts w:ascii="Arial" w:hAnsi="Arial"/>
          <w:b/>
          <w:color w:val="FF0000"/>
        </w:rPr>
        <w:t>) lub elektronicznym podpisem osobistym (e-dowód) . Nie należy nanosić żadnych zmian w dokumencie,</w:t>
      </w:r>
      <w:r>
        <w:rPr>
          <w:rFonts w:ascii="Arial" w:eastAsia="Times New Roman" w:hAnsi="Arial"/>
          <w:color w:val="FF0000"/>
        </w:rPr>
        <w:t xml:space="preserve"> po opatrzeniu go podpisem, może to skutkować naruszeniem integralności podpisu, a w konsekwencji odrzuceniem oferty.</w:t>
      </w:r>
      <w:r>
        <w:rPr>
          <w:rFonts w:ascii="Arial" w:eastAsia="Times New Roman" w:hAnsi="Arial"/>
          <w:color w:val="FF0000"/>
        </w:rPr>
        <w:tab/>
      </w:r>
    </w:p>
    <w:p w14:paraId="61C33924" w14:textId="77777777" w:rsidR="00C61C68" w:rsidRPr="00C61C68" w:rsidRDefault="00C61C68" w:rsidP="00C61C68"/>
    <w:p w14:paraId="19741676" w14:textId="77777777" w:rsidR="00C61C68" w:rsidRPr="00C61C68" w:rsidRDefault="00C61C68" w:rsidP="00C61C68"/>
    <w:p w14:paraId="158E746D" w14:textId="77777777" w:rsidR="00C61C68" w:rsidRPr="00C61C68" w:rsidRDefault="00C61C68" w:rsidP="00C61C68"/>
    <w:p w14:paraId="15153EFC" w14:textId="77777777" w:rsidR="00C61C68" w:rsidRPr="00C61C68" w:rsidRDefault="00C61C68" w:rsidP="00C61C68"/>
    <w:p w14:paraId="6B1E04AA" w14:textId="77777777" w:rsidR="00C61C68" w:rsidRPr="00C61C68" w:rsidRDefault="00C61C68" w:rsidP="00C61C68"/>
    <w:p w14:paraId="79A5D3A8" w14:textId="77777777" w:rsidR="00C61C68" w:rsidRPr="00C61C68" w:rsidRDefault="00C61C68" w:rsidP="00C61C68"/>
    <w:p w14:paraId="69B5D56E" w14:textId="77777777" w:rsidR="00C61C68" w:rsidRPr="00C61C68" w:rsidRDefault="00C61C68" w:rsidP="00C61C68"/>
    <w:p w14:paraId="7FC9D179" w14:textId="77777777" w:rsidR="00C61C68" w:rsidRPr="00C61C68" w:rsidRDefault="00C61C68" w:rsidP="00C61C68"/>
    <w:p w14:paraId="7C75FA1A" w14:textId="77777777" w:rsidR="00C61C68" w:rsidRPr="00C61C68" w:rsidRDefault="00C61C68" w:rsidP="00C61C68"/>
    <w:p w14:paraId="5508AE0E" w14:textId="77777777" w:rsidR="00C61C68" w:rsidRPr="00C61C68" w:rsidRDefault="00C61C68" w:rsidP="00C61C68"/>
    <w:p w14:paraId="490A3D9B" w14:textId="77777777" w:rsidR="00C61C68" w:rsidRPr="00C61C68" w:rsidRDefault="00C61C68" w:rsidP="00C61C68"/>
    <w:p w14:paraId="28EA3A14" w14:textId="77777777" w:rsidR="00C61C68" w:rsidRPr="00C61C68" w:rsidRDefault="00C61C68" w:rsidP="00C61C68"/>
    <w:p w14:paraId="3CC2D1C8" w14:textId="77777777" w:rsidR="00C61C68" w:rsidRPr="00C61C68" w:rsidRDefault="00C61C68" w:rsidP="00C61C68"/>
    <w:p w14:paraId="18F6A832" w14:textId="77777777" w:rsidR="00C61C68" w:rsidRPr="00C61C68" w:rsidRDefault="00C61C68" w:rsidP="00C61C68"/>
    <w:p w14:paraId="499F4507" w14:textId="77777777" w:rsidR="00C61C68" w:rsidRPr="00C61C68" w:rsidRDefault="00C61C68" w:rsidP="00C61C68"/>
    <w:p w14:paraId="7E280697" w14:textId="77777777" w:rsidR="00C61C68" w:rsidRPr="00C61C68" w:rsidRDefault="00C61C68" w:rsidP="00C61C68"/>
    <w:p w14:paraId="6091C205" w14:textId="77777777" w:rsidR="00C61C68" w:rsidRPr="00C61C68" w:rsidRDefault="00C61C68" w:rsidP="00C61C68"/>
    <w:p w14:paraId="52CD1AB3" w14:textId="77777777" w:rsidR="00C61C68" w:rsidRPr="00C61C68" w:rsidRDefault="00C61C68" w:rsidP="00C61C68"/>
    <w:p w14:paraId="2186198C" w14:textId="77777777" w:rsidR="00C61C68" w:rsidRPr="00C61C68" w:rsidRDefault="00C61C68" w:rsidP="00C61C68"/>
    <w:p w14:paraId="308EE581" w14:textId="77777777" w:rsidR="00C61C68" w:rsidRPr="00C61C68" w:rsidRDefault="00C61C68" w:rsidP="00C61C68"/>
    <w:p w14:paraId="750750F0" w14:textId="77777777" w:rsidR="00C61C68" w:rsidRPr="00C61C68" w:rsidRDefault="00C61C68" w:rsidP="00C61C68"/>
    <w:p w14:paraId="34B9078A" w14:textId="77777777" w:rsidR="00C61C68" w:rsidRPr="00C61C68" w:rsidRDefault="00C61C68" w:rsidP="00C61C68"/>
    <w:p w14:paraId="396318D1" w14:textId="77777777" w:rsidR="00C61C68" w:rsidRPr="00C61C68" w:rsidRDefault="00C61C68" w:rsidP="00C61C68"/>
    <w:p w14:paraId="2C6A9248" w14:textId="77777777" w:rsidR="00C61C68" w:rsidRPr="00C61C68" w:rsidRDefault="00C61C68" w:rsidP="00C61C68"/>
    <w:sectPr w:rsidR="00C61C68" w:rsidRPr="00C61C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D0AF" w14:textId="77777777" w:rsidR="006369A0" w:rsidRDefault="006369A0">
      <w:r>
        <w:separator/>
      </w:r>
    </w:p>
  </w:endnote>
  <w:endnote w:type="continuationSeparator" w:id="0">
    <w:p w14:paraId="2171C1BE" w14:textId="77777777" w:rsidR="006369A0" w:rsidRDefault="0063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1095" w14:textId="77777777" w:rsidR="00121B2E" w:rsidRDefault="00121B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82B1" w14:textId="426E0F34" w:rsidR="0092087B" w:rsidRDefault="00313291">
    <w:pPr>
      <w:pStyle w:val="Stopka"/>
      <w:jc w:val="right"/>
      <w:rPr>
        <w:rFonts w:ascii="Arial" w:hAnsi="Arial"/>
        <w:caps/>
        <w:sz w:val="16"/>
        <w:szCs w:val="16"/>
      </w:rPr>
    </w:pPr>
    <w:r>
      <w:rPr>
        <w:rFonts w:ascii="Arial" w:hAnsi="Arial"/>
      </w:rPr>
      <w:t>______________________________________________________________________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fldChar w:fldCharType="end"/>
    </w:r>
  </w:p>
  <w:p w14:paraId="683B9857" w14:textId="15280D39" w:rsidR="0092087B" w:rsidRDefault="00121B2E">
    <w:pPr>
      <w:tabs>
        <w:tab w:val="center" w:pos="1362"/>
        <w:tab w:val="center" w:pos="2612"/>
        <w:tab w:val="center" w:pos="3901"/>
        <w:tab w:val="center" w:pos="5025"/>
        <w:tab w:val="center" w:pos="5514"/>
        <w:tab w:val="center" w:pos="6324"/>
        <w:tab w:val="center" w:pos="7399"/>
        <w:tab w:val="center" w:pos="7991"/>
        <w:tab w:val="right" w:pos="9869"/>
      </w:tabs>
      <w:spacing w:after="12"/>
      <w:jc w:val="center"/>
      <w:rPr>
        <w:rFonts w:ascii="Arial" w:hAnsi="Arial"/>
        <w:caps/>
        <w:sz w:val="16"/>
        <w:szCs w:val="16"/>
      </w:rPr>
    </w:pPr>
    <w:r>
      <w:rPr>
        <w:rFonts w:ascii="Arial" w:hAnsi="Arial"/>
        <w:caps/>
        <w:sz w:val="16"/>
        <w:szCs w:val="16"/>
      </w:rPr>
      <w:t>formularz oferty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F214" w14:textId="77777777" w:rsidR="00121B2E" w:rsidRDefault="00121B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5836" w14:textId="77777777" w:rsidR="006369A0" w:rsidRDefault="006369A0">
      <w:r>
        <w:separator/>
      </w:r>
    </w:p>
  </w:footnote>
  <w:footnote w:type="continuationSeparator" w:id="0">
    <w:p w14:paraId="1DAADE25" w14:textId="77777777" w:rsidR="006369A0" w:rsidRDefault="00636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A194" w14:textId="77777777" w:rsidR="00121B2E" w:rsidRDefault="00121B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F5D8" w14:textId="77777777" w:rsidR="00121B2E" w:rsidRDefault="00121B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01ED" w14:textId="77777777" w:rsidR="00121B2E" w:rsidRDefault="00121B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17760B5"/>
    <w:multiLevelType w:val="multilevel"/>
    <w:tmpl w:val="B282BF52"/>
    <w:lvl w:ilvl="0">
      <w:numFmt w:val="bullet"/>
      <w:lvlText w:val="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36CDC"/>
    <w:multiLevelType w:val="hybridMultilevel"/>
    <w:tmpl w:val="D6FAF700"/>
    <w:lvl w:ilvl="0" w:tplc="D7CE8CB0">
      <w:start w:val="12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37D11"/>
    <w:multiLevelType w:val="hybridMultilevel"/>
    <w:tmpl w:val="A8461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F23F7"/>
    <w:multiLevelType w:val="hybridMultilevel"/>
    <w:tmpl w:val="83360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200A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40141C8"/>
    <w:multiLevelType w:val="hybridMultilevel"/>
    <w:tmpl w:val="89E2436A"/>
    <w:lvl w:ilvl="0" w:tplc="FFFFFFFF">
      <w:start w:val="1"/>
      <w:numFmt w:val="ideographDigital"/>
      <w:lvlText w:val=""/>
      <w:lvlJc w:val="left"/>
    </w:lvl>
    <w:lvl w:ilvl="1" w:tplc="B49676C6">
      <w:start w:val="1"/>
      <w:numFmt w:val="decimal"/>
      <w:lvlText w:val="%2)"/>
      <w:lvlJc w:val="left"/>
      <w:pPr>
        <w:ind w:left="360" w:hanging="360"/>
      </w:pPr>
      <w:rPr>
        <w:rFonts w:ascii="Times New Roman" w:eastAsia="Open Sans" w:hAnsi="Times New Roman" w:cs="Times New Roman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4AB3FEA"/>
    <w:multiLevelType w:val="multilevel"/>
    <w:tmpl w:val="46B4D58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A48E4"/>
    <w:multiLevelType w:val="hybridMultilevel"/>
    <w:tmpl w:val="67884F42"/>
    <w:lvl w:ilvl="0" w:tplc="EEEEBA28">
      <w:start w:val="1"/>
      <w:numFmt w:val="decimal"/>
      <w:lvlText w:val="%1."/>
      <w:lvlJc w:val="left"/>
      <w:rPr>
        <w:rFonts w:hint="default"/>
        <w:b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15"/>
    <w:rsid w:val="00027AD6"/>
    <w:rsid w:val="00121B2E"/>
    <w:rsid w:val="001329AD"/>
    <w:rsid w:val="00141AB8"/>
    <w:rsid w:val="001672DF"/>
    <w:rsid w:val="00200C04"/>
    <w:rsid w:val="00205A46"/>
    <w:rsid w:val="0029162A"/>
    <w:rsid w:val="002C5862"/>
    <w:rsid w:val="002E7AF6"/>
    <w:rsid w:val="00302E18"/>
    <w:rsid w:val="00310790"/>
    <w:rsid w:val="00313291"/>
    <w:rsid w:val="003A4048"/>
    <w:rsid w:val="003B53A8"/>
    <w:rsid w:val="003B69E5"/>
    <w:rsid w:val="003D257F"/>
    <w:rsid w:val="003D66A1"/>
    <w:rsid w:val="004C19AC"/>
    <w:rsid w:val="004D2094"/>
    <w:rsid w:val="004F7C84"/>
    <w:rsid w:val="00505BA1"/>
    <w:rsid w:val="00585C61"/>
    <w:rsid w:val="005A07C8"/>
    <w:rsid w:val="005C1A36"/>
    <w:rsid w:val="00603467"/>
    <w:rsid w:val="006369A0"/>
    <w:rsid w:val="00643E68"/>
    <w:rsid w:val="00651898"/>
    <w:rsid w:val="00667909"/>
    <w:rsid w:val="006C6679"/>
    <w:rsid w:val="00776392"/>
    <w:rsid w:val="00804FE0"/>
    <w:rsid w:val="00831135"/>
    <w:rsid w:val="00840227"/>
    <w:rsid w:val="0089641F"/>
    <w:rsid w:val="008A6315"/>
    <w:rsid w:val="0092087B"/>
    <w:rsid w:val="00963C91"/>
    <w:rsid w:val="009B5972"/>
    <w:rsid w:val="00A85620"/>
    <w:rsid w:val="00A9476D"/>
    <w:rsid w:val="00A97743"/>
    <w:rsid w:val="00AC40EB"/>
    <w:rsid w:val="00AE11CC"/>
    <w:rsid w:val="00AE506D"/>
    <w:rsid w:val="00B173C8"/>
    <w:rsid w:val="00B47EBF"/>
    <w:rsid w:val="00B953ED"/>
    <w:rsid w:val="00BC5A1C"/>
    <w:rsid w:val="00C3002A"/>
    <w:rsid w:val="00C61C68"/>
    <w:rsid w:val="00C74A14"/>
    <w:rsid w:val="00CD61D3"/>
    <w:rsid w:val="00CF03F2"/>
    <w:rsid w:val="00D022F8"/>
    <w:rsid w:val="00D70C47"/>
    <w:rsid w:val="00D84E10"/>
    <w:rsid w:val="00D90E05"/>
    <w:rsid w:val="00DC1DD9"/>
    <w:rsid w:val="00E432A6"/>
    <w:rsid w:val="00E600D6"/>
    <w:rsid w:val="00E6785B"/>
    <w:rsid w:val="00EC18DA"/>
    <w:rsid w:val="00F3713E"/>
    <w:rsid w:val="00FA5725"/>
    <w:rsid w:val="00FC2033"/>
    <w:rsid w:val="00FD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A4520F"/>
  <w15:chartTrackingRefBased/>
  <w15:docId w15:val="{47A0420B-654C-42B4-87C5-4CF475C5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4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/>
      <w:b/>
      <w:bCs/>
      <w:sz w:val="32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/>
      <w:b/>
      <w:sz w:val="36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0"/>
      </w:tabs>
      <w:spacing w:line="360" w:lineRule="auto"/>
      <w:ind w:left="360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0"/>
      </w:tabs>
      <w:spacing w:before="120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0"/>
      </w:tabs>
      <w:jc w:val="both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OpenSymbol"/>
      <w:b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7">
    <w:name w:val="Domyślna czcionka akapitu7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WW8Num35z0">
    <w:name w:val="WW8Num35z0"/>
    <w:rPr>
      <w:rFonts w:ascii="Arial" w:hAnsi="Arial" w:cs="OpenSymbol"/>
      <w:sz w:val="24"/>
      <w:szCs w:val="24"/>
    </w:rPr>
  </w:style>
  <w:style w:type="character" w:customStyle="1" w:styleId="WW8Num8z0">
    <w:name w:val="WW8Num8z0"/>
    <w:rPr>
      <w:rFonts w:cs="Arial"/>
      <w:szCs w:val="24"/>
      <w:lang w:val="pl-PL"/>
    </w:rPr>
  </w:style>
  <w:style w:type="character" w:customStyle="1" w:styleId="WW8Num8z1">
    <w:name w:val="WW8Num8z1"/>
    <w:rPr>
      <w:rFonts w:cs="Arial"/>
    </w:rPr>
  </w:style>
  <w:style w:type="character" w:customStyle="1" w:styleId="WW8Num8z2">
    <w:name w:val="WW8Num8z2"/>
    <w:rPr>
      <w:b w:val="0"/>
      <w:bCs w:val="0"/>
      <w:sz w:val="24"/>
      <w:szCs w:val="24"/>
    </w:rPr>
  </w:style>
  <w:style w:type="character" w:customStyle="1" w:styleId="WW8Num8z3">
    <w:name w:val="WW8Num8z3"/>
    <w:rPr>
      <w:rFonts w:cs="Arial"/>
      <w:b w:val="0"/>
      <w:bCs w:val="0"/>
      <w:sz w:val="24"/>
      <w:szCs w:val="24"/>
    </w:rPr>
  </w:style>
  <w:style w:type="character" w:customStyle="1" w:styleId="WW8Num36z0">
    <w:name w:val="WW8Num36z0"/>
    <w:rPr>
      <w:rFonts w:ascii="Arial" w:hAnsi="Arial" w:cs="OpenSymbol"/>
      <w:sz w:val="24"/>
      <w:szCs w:val="24"/>
    </w:rPr>
  </w:style>
  <w:style w:type="character" w:customStyle="1" w:styleId="Znakinumeracji">
    <w:name w:val="Znaki numeracji"/>
  </w:style>
  <w:style w:type="character" w:customStyle="1" w:styleId="WW8Num30z0">
    <w:name w:val="WW8Num30z0"/>
    <w:rPr>
      <w:rFonts w:ascii="Arial" w:hAnsi="Arial" w:cs="OpenSymbol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Znak">
    <w:name w:val="Tekst podstawowy Znak"/>
    <w:rPr>
      <w:rFonts w:ascii="Arial" w:hAnsi="Arial" w:cs="Arial"/>
      <w:kern w:val="2"/>
      <w:sz w:val="24"/>
      <w:lang w:eastAsia="zh-CN"/>
    </w:rPr>
  </w:style>
  <w:style w:type="character" w:customStyle="1" w:styleId="StylNagwek112ptDesePrzezroczystySzary25Znak">
    <w:name w:val="Styl Nagłówek 1 + 12 pt Deseń: Przezroczysty (Szary 25%) Znak"/>
    <w:rPr>
      <w:rFonts w:ascii="Arial" w:hAnsi="Arial" w:cs="Arial"/>
      <w:b/>
      <w:bCs/>
      <w:kern w:val="2"/>
      <w:sz w:val="24"/>
      <w:szCs w:val="24"/>
    </w:rPr>
  </w:style>
  <w:style w:type="character" w:customStyle="1" w:styleId="ZnakZnak2">
    <w:name w:val="Znak Znak2"/>
    <w:rPr>
      <w:rFonts w:ascii="Arial" w:hAnsi="Arial" w:cs="Arial"/>
      <w:b/>
      <w:kern w:val="2"/>
      <w:sz w:val="40"/>
    </w:rPr>
  </w:style>
  <w:style w:type="character" w:customStyle="1" w:styleId="ZnakZnak">
    <w:name w:val="Znak Znak"/>
    <w:rPr>
      <w:rFonts w:ascii="Arial" w:hAnsi="Arial" w:cs="Arial"/>
      <w:kern w:val="2"/>
      <w:sz w:val="24"/>
      <w:lang w:val="pl-PL" w:bidi="ar-SA"/>
    </w:rPr>
  </w:style>
  <w:style w:type="character" w:customStyle="1" w:styleId="ZnakZnak1">
    <w:name w:val="Znak Znak1"/>
    <w:rPr>
      <w:rFonts w:ascii="Arial" w:hAnsi="Arial" w:cs="Arial"/>
      <w:kern w:val="2"/>
      <w:sz w:val="24"/>
      <w:lang w:val="pl-PL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kocowegoZnak">
    <w:name w:val="Tekst przypisu końcowego Znak"/>
    <w:rPr>
      <w:kern w:val="2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88z4">
    <w:name w:val="WW8Num88z4"/>
    <w:rPr>
      <w:rFonts w:ascii="Symbol" w:hAnsi="Symbol" w:cs="Symbol"/>
    </w:rPr>
  </w:style>
  <w:style w:type="character" w:customStyle="1" w:styleId="WW8Num88z3">
    <w:name w:val="WW8Num88z3"/>
    <w:rPr>
      <w:rFonts w:ascii="Times New Roman" w:eastAsia="Times New Roman" w:hAnsi="Times New Roman" w:cs="Times New Roman"/>
      <w:w w:val="100"/>
      <w:sz w:val="22"/>
      <w:szCs w:val="22"/>
    </w:rPr>
  </w:style>
  <w:style w:type="character" w:customStyle="1" w:styleId="WW8Num88z2">
    <w:name w:val="WW8Num88z2"/>
    <w:rPr>
      <w:w w:val="100"/>
    </w:rPr>
  </w:style>
  <w:style w:type="character" w:styleId="Pogrubienie">
    <w:name w:val="Strong"/>
    <w:qFormat/>
    <w:rPr>
      <w:b/>
      <w:bCs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1">
    <w:name w:val="ListLabel 1"/>
    <w:rPr>
      <w:color w:val="00000A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Internetlink1">
    <w:name w:val="Internet link1"/>
    <w:rPr>
      <w:color w:val="000080"/>
      <w:u w:val="single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czeindeksu">
    <w:name w:val="Łącze indeks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  <w:rPr>
      <w:rFonts w:ascii="Arial" w:hAnsi="Arial" w:cs="Aria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4z1">
    <w:name w:val="WW8Num34z1"/>
    <w:rPr>
      <w:sz w:val="24"/>
      <w:szCs w:val="24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8Num32z1">
    <w:name w:val="WW8Num32z1"/>
    <w:rPr>
      <w:rFonts w:ascii="OpenSymbol" w:hAnsi="OpenSymbol" w:cs="OpenSymbol"/>
    </w:rPr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2">
    <w:name w:val="WW8Num10z2"/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Domylnaczcionkaakapitu3">
    <w:name w:val="Domyślna czcionka akapitu3"/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Domylnaczcionkaakapitu4">
    <w:name w:val="Domyślna czcionka akapitu4"/>
  </w:style>
  <w:style w:type="character" w:customStyle="1" w:styleId="WW8Num35z1">
    <w:name w:val="WW8Num35z1"/>
    <w:rPr>
      <w:rFonts w:ascii="OpenSymbol" w:hAnsi="OpenSymbol" w:cs="OpenSymbol"/>
    </w:rPr>
  </w:style>
  <w:style w:type="character" w:customStyle="1" w:styleId="WW8Num25z1">
    <w:name w:val="WW8Num25z1"/>
    <w:rPr>
      <w:rFonts w:ascii="Arial" w:hAnsi="Arial" w:cs="Arial"/>
      <w:b w:val="0"/>
      <w:bCs w:val="0"/>
      <w:sz w:val="24"/>
      <w:szCs w:val="24"/>
    </w:rPr>
  </w:style>
  <w:style w:type="character" w:customStyle="1" w:styleId="Domylnaczcionkaakapitu5">
    <w:name w:val="Domyślna czcionka akapitu5"/>
  </w:style>
  <w:style w:type="character" w:customStyle="1" w:styleId="WW8Num30z1">
    <w:name w:val="WW8Num30z1"/>
    <w:rPr>
      <w:rFonts w:ascii="Arial" w:hAnsi="Arial" w:cs="OpenSymbol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3z1">
    <w:name w:val="WW8Num23z1"/>
    <w:rPr>
      <w:rFonts w:ascii="OpenSymbol" w:hAnsi="OpenSymbol" w:cs="OpenSymbol"/>
      <w:sz w:val="24"/>
      <w:szCs w:val="24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Domylnaczcionkaakapitu6">
    <w:name w:val="Domyślna czcionka akapitu6"/>
  </w:style>
  <w:style w:type="character" w:customStyle="1" w:styleId="WW8Num138z0">
    <w:name w:val="WW8Num138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37z0">
    <w:name w:val="WW8Num137z0"/>
  </w:style>
  <w:style w:type="character" w:customStyle="1" w:styleId="WW8Num136z3">
    <w:name w:val="WW8Num136z3"/>
  </w:style>
  <w:style w:type="character" w:customStyle="1" w:styleId="WW8Num136z1">
    <w:name w:val="WW8Num136z1"/>
    <w:rPr>
      <w:b w:val="0"/>
    </w:rPr>
  </w:style>
  <w:style w:type="character" w:customStyle="1" w:styleId="WW8Num136z0">
    <w:name w:val="WW8Num136z0"/>
    <w:rPr>
      <w:rFonts w:ascii="Arial" w:hAnsi="Arial" w:cs="Arial"/>
    </w:rPr>
  </w:style>
  <w:style w:type="character" w:customStyle="1" w:styleId="WW8Num135z0">
    <w:name w:val="WW8Num13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34z0">
    <w:name w:val="WW8Num134z0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33z8">
    <w:name w:val="WW8Num133z8"/>
  </w:style>
  <w:style w:type="character" w:customStyle="1" w:styleId="WW8Num133z7">
    <w:name w:val="WW8Num133z7"/>
  </w:style>
  <w:style w:type="character" w:customStyle="1" w:styleId="WW8Num133z6">
    <w:name w:val="WW8Num133z6"/>
  </w:style>
  <w:style w:type="character" w:customStyle="1" w:styleId="WW8Num133z5">
    <w:name w:val="WW8Num133z5"/>
    <w:rPr>
      <w:rFonts w:ascii="Symbol" w:hAnsi="Symbol" w:cs="Symbol"/>
    </w:rPr>
  </w:style>
  <w:style w:type="character" w:customStyle="1" w:styleId="WW8Num133z3">
    <w:name w:val="WW8Num133z3"/>
    <w:rPr>
      <w:b/>
    </w:rPr>
  </w:style>
  <w:style w:type="character" w:customStyle="1" w:styleId="WW8Num133z2">
    <w:name w:val="WW8Num133z2"/>
  </w:style>
  <w:style w:type="character" w:customStyle="1" w:styleId="WW8Num133z0">
    <w:name w:val="WW8Num133z0"/>
  </w:style>
  <w:style w:type="character" w:customStyle="1" w:styleId="WW8Num132z3">
    <w:name w:val="WW8Num132z3"/>
    <w:rPr>
      <w:rFonts w:ascii="Symbol" w:hAnsi="Symbol" w:cs="Symbol"/>
    </w:rPr>
  </w:style>
  <w:style w:type="character" w:customStyle="1" w:styleId="WW8Num132z2">
    <w:name w:val="WW8Num132z2"/>
    <w:rPr>
      <w:rFonts w:ascii="Wingdings" w:hAnsi="Wingdings" w:cs="Wingdings"/>
    </w:rPr>
  </w:style>
  <w:style w:type="character" w:customStyle="1" w:styleId="WW8Num132z1">
    <w:name w:val="WW8Num132z1"/>
    <w:rPr>
      <w:rFonts w:ascii="Courier New" w:hAnsi="Courier New" w:cs="Courier New"/>
    </w:rPr>
  </w:style>
  <w:style w:type="character" w:customStyle="1" w:styleId="WW8Num132z0">
    <w:name w:val="WW8Num132z0"/>
    <w:rPr>
      <w:rFonts w:ascii="Symbol" w:hAnsi="Symbol" w:cs="Symbol"/>
      <w:b/>
    </w:rPr>
  </w:style>
  <w:style w:type="character" w:customStyle="1" w:styleId="WW8Num131z0">
    <w:name w:val="WW8Num131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30z8">
    <w:name w:val="WW8Num130z8"/>
  </w:style>
  <w:style w:type="character" w:customStyle="1" w:styleId="WW8Num130z7">
    <w:name w:val="WW8Num130z7"/>
  </w:style>
  <w:style w:type="character" w:customStyle="1" w:styleId="WW8Num130z6">
    <w:name w:val="WW8Num130z6"/>
  </w:style>
  <w:style w:type="character" w:customStyle="1" w:styleId="WW8Num130z5">
    <w:name w:val="WW8Num130z5"/>
    <w:rPr>
      <w:rFonts w:ascii="Symbol" w:hAnsi="Symbol" w:cs="Symbol"/>
    </w:rPr>
  </w:style>
  <w:style w:type="character" w:customStyle="1" w:styleId="WW8Num130z3">
    <w:name w:val="WW8Num130z3"/>
    <w:rPr>
      <w:b/>
    </w:rPr>
  </w:style>
  <w:style w:type="character" w:customStyle="1" w:styleId="WW8Num130z2">
    <w:name w:val="WW8Num130z2"/>
  </w:style>
  <w:style w:type="character" w:customStyle="1" w:styleId="WW8Num130z1">
    <w:name w:val="WW8Num130z1"/>
  </w:style>
  <w:style w:type="character" w:customStyle="1" w:styleId="WW8Num130z0">
    <w:name w:val="WW8Num130z0"/>
  </w:style>
  <w:style w:type="character" w:customStyle="1" w:styleId="WW8Num129z1">
    <w:name w:val="WW8Num129z1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29z0">
    <w:name w:val="WW8Num129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28z0">
    <w:name w:val="WW8Num128z0"/>
  </w:style>
  <w:style w:type="character" w:customStyle="1" w:styleId="WW8Num127z3">
    <w:name w:val="WW8Num127z3"/>
    <w:rPr>
      <w:rFonts w:ascii="Symbol" w:hAnsi="Symbol" w:cs="Symbol"/>
    </w:rPr>
  </w:style>
  <w:style w:type="character" w:customStyle="1" w:styleId="WW8Num127z2">
    <w:name w:val="WW8Num127z2"/>
    <w:rPr>
      <w:rFonts w:ascii="Wingdings" w:hAnsi="Wingdings" w:cs="Wingdings"/>
    </w:rPr>
  </w:style>
  <w:style w:type="character" w:customStyle="1" w:styleId="WW8Num127z0">
    <w:name w:val="WW8Num127z0"/>
    <w:rPr>
      <w:rFonts w:ascii="Courier New" w:hAnsi="Courier New" w:cs="Courier New"/>
    </w:rPr>
  </w:style>
  <w:style w:type="character" w:customStyle="1" w:styleId="WW8Num126z3">
    <w:name w:val="WW8Num126z3"/>
  </w:style>
  <w:style w:type="character" w:customStyle="1" w:styleId="WW8Num126z1">
    <w:name w:val="WW8Num126z1"/>
    <w:rPr>
      <w:b w:val="0"/>
    </w:rPr>
  </w:style>
  <w:style w:type="character" w:customStyle="1" w:styleId="WW8Num126z0">
    <w:name w:val="WW8Num126z0"/>
    <w:rPr>
      <w:rFonts w:ascii="Arial" w:hAnsi="Arial" w:cs="Arial"/>
    </w:rPr>
  </w:style>
  <w:style w:type="character" w:customStyle="1" w:styleId="WW8Num125z8">
    <w:name w:val="WW8Num125z8"/>
  </w:style>
  <w:style w:type="character" w:customStyle="1" w:styleId="WW8Num125z7">
    <w:name w:val="WW8Num125z7"/>
  </w:style>
  <w:style w:type="character" w:customStyle="1" w:styleId="WW8Num125z6">
    <w:name w:val="WW8Num125z6"/>
  </w:style>
  <w:style w:type="character" w:customStyle="1" w:styleId="WW8Num125z5">
    <w:name w:val="WW8Num125z5"/>
  </w:style>
  <w:style w:type="character" w:customStyle="1" w:styleId="WW8Num125z4">
    <w:name w:val="WW8Num125z4"/>
  </w:style>
  <w:style w:type="character" w:customStyle="1" w:styleId="WW8Num125z3">
    <w:name w:val="WW8Num125z3"/>
  </w:style>
  <w:style w:type="character" w:customStyle="1" w:styleId="WW8Num125z2">
    <w:name w:val="WW8Num125z2"/>
  </w:style>
  <w:style w:type="character" w:customStyle="1" w:styleId="WW8Num125z1">
    <w:name w:val="WW8Num125z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25z0">
    <w:name w:val="WW8Num125z0"/>
  </w:style>
  <w:style w:type="character" w:customStyle="1" w:styleId="WW8Num124z2">
    <w:name w:val="WW8Num124z2"/>
    <w:rPr>
      <w:rFonts w:ascii="Wingdings" w:hAnsi="Wingdings" w:cs="Wingdings"/>
    </w:rPr>
  </w:style>
  <w:style w:type="character" w:customStyle="1" w:styleId="WW8Num124z1">
    <w:name w:val="WW8Num124z1"/>
    <w:rPr>
      <w:rFonts w:ascii="Courier New" w:hAnsi="Courier New" w:cs="Courier New"/>
    </w:rPr>
  </w:style>
  <w:style w:type="character" w:customStyle="1" w:styleId="WW8Num124z0">
    <w:name w:val="WW8Num124z0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2z3">
    <w:name w:val="WW8Num122z3"/>
  </w:style>
  <w:style w:type="character" w:customStyle="1" w:styleId="WW8Num122z1">
    <w:name w:val="WW8Num122z1"/>
    <w:rPr>
      <w:b w:val="0"/>
    </w:rPr>
  </w:style>
  <w:style w:type="character" w:customStyle="1" w:styleId="WW8Num122z0">
    <w:name w:val="WW8Num122z0"/>
    <w:rPr>
      <w:rFonts w:ascii="Arial" w:hAnsi="Arial" w:cs="Arial"/>
    </w:rPr>
  </w:style>
  <w:style w:type="character" w:customStyle="1" w:styleId="WW8Num121z0">
    <w:name w:val="WW8Num121z0"/>
  </w:style>
  <w:style w:type="character" w:customStyle="1" w:styleId="WW8Num120z0">
    <w:name w:val="WW8Num120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19z0">
    <w:name w:val="WW8Num119z0"/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0">
    <w:name w:val="WW8Num118z0"/>
    <w:rPr>
      <w:rFonts w:ascii="Symbol" w:hAnsi="Symbol" w:cs="Symbol"/>
    </w:rPr>
  </w:style>
  <w:style w:type="character" w:customStyle="1" w:styleId="WW8Num117z4">
    <w:name w:val="WW8Num117z4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7z1">
    <w:name w:val="WW8Num117z1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6z8">
    <w:name w:val="WW8Num116z8"/>
  </w:style>
  <w:style w:type="character" w:customStyle="1" w:styleId="WW8Num116z7">
    <w:name w:val="WW8Num116z7"/>
  </w:style>
  <w:style w:type="character" w:customStyle="1" w:styleId="WW8Num116z6">
    <w:name w:val="WW8Num116z6"/>
  </w:style>
  <w:style w:type="character" w:customStyle="1" w:styleId="WW8Num116z5">
    <w:name w:val="WW8Num116z5"/>
  </w:style>
  <w:style w:type="character" w:customStyle="1" w:styleId="WW8Num116z4">
    <w:name w:val="WW8Num116z4"/>
  </w:style>
  <w:style w:type="character" w:customStyle="1" w:styleId="WW8Num116z3">
    <w:name w:val="WW8Num116z3"/>
  </w:style>
  <w:style w:type="character" w:customStyle="1" w:styleId="WW8Num116z2">
    <w:name w:val="WW8Num116z2"/>
  </w:style>
  <w:style w:type="character" w:customStyle="1" w:styleId="WW8Num116z1">
    <w:name w:val="WW8Num116z1"/>
  </w:style>
  <w:style w:type="character" w:customStyle="1" w:styleId="WW8Num116z0">
    <w:name w:val="WW8Num116z0"/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5z0">
    <w:name w:val="WW8Num115z0"/>
    <w:rPr>
      <w:rFonts w:ascii="Courier New" w:hAnsi="Courier New" w:cs="Courier New"/>
    </w:rPr>
  </w:style>
  <w:style w:type="character" w:customStyle="1" w:styleId="WW8Num114z3">
    <w:name w:val="WW8Num114z3"/>
  </w:style>
  <w:style w:type="character" w:customStyle="1" w:styleId="WW8Num114z1">
    <w:name w:val="WW8Num114z1"/>
    <w:rPr>
      <w:b w:val="0"/>
    </w:rPr>
  </w:style>
  <w:style w:type="character" w:customStyle="1" w:styleId="WW8Num114z0">
    <w:name w:val="WW8Num114z0"/>
    <w:rPr>
      <w:rFonts w:ascii="Arial" w:hAnsi="Arial" w:cs="Arial"/>
    </w:rPr>
  </w:style>
  <w:style w:type="character" w:customStyle="1" w:styleId="WW8Num113z3">
    <w:name w:val="WW8Num113z3"/>
  </w:style>
  <w:style w:type="character" w:customStyle="1" w:styleId="WW8Num113z1">
    <w:name w:val="WW8Num113z1"/>
    <w:rPr>
      <w:b w:val="0"/>
    </w:rPr>
  </w:style>
  <w:style w:type="character" w:customStyle="1" w:styleId="WW8Num113z0">
    <w:name w:val="WW8Num113z0"/>
    <w:rPr>
      <w:rFonts w:ascii="Arial" w:hAnsi="Arial" w:cs="Arial"/>
    </w:rPr>
  </w:style>
  <w:style w:type="character" w:customStyle="1" w:styleId="WW8Num112z3">
    <w:name w:val="WW8Num112z3"/>
    <w:rPr>
      <w:rFonts w:ascii="Symbol" w:hAnsi="Symbol" w:cs="Symbol"/>
    </w:rPr>
  </w:style>
  <w:style w:type="character" w:customStyle="1" w:styleId="WW8Num112z2">
    <w:name w:val="WW8Num112z2"/>
    <w:rPr>
      <w:rFonts w:ascii="Wingdings" w:hAnsi="Wingdings" w:cs="Wingdings"/>
    </w:rPr>
  </w:style>
  <w:style w:type="character" w:customStyle="1" w:styleId="WW8Num112z0">
    <w:name w:val="WW8Num112z0"/>
    <w:rPr>
      <w:rFonts w:ascii="Courier New" w:hAnsi="Courier New" w:cs="Courier New"/>
    </w:rPr>
  </w:style>
  <w:style w:type="character" w:customStyle="1" w:styleId="WW8Num111z0">
    <w:name w:val="WW8Num111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10z8">
    <w:name w:val="WW8Num110z8"/>
  </w:style>
  <w:style w:type="character" w:customStyle="1" w:styleId="WW8Num110z7">
    <w:name w:val="WW8Num110z7"/>
  </w:style>
  <w:style w:type="character" w:customStyle="1" w:styleId="WW8Num110z6">
    <w:name w:val="WW8Num110z6"/>
  </w:style>
  <w:style w:type="character" w:customStyle="1" w:styleId="WW8Num110z5">
    <w:name w:val="WW8Num110z5"/>
  </w:style>
  <w:style w:type="character" w:customStyle="1" w:styleId="WW8Num110z4">
    <w:name w:val="WW8Num110z4"/>
  </w:style>
  <w:style w:type="character" w:customStyle="1" w:styleId="WW8Num110z3">
    <w:name w:val="WW8Num110z3"/>
  </w:style>
  <w:style w:type="character" w:customStyle="1" w:styleId="WW8Num110z2">
    <w:name w:val="WW8Num110z2"/>
  </w:style>
  <w:style w:type="character" w:customStyle="1" w:styleId="WW8Num110z1">
    <w:name w:val="WW8Num110z1"/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09z3">
    <w:name w:val="WW8Num109z3"/>
  </w:style>
  <w:style w:type="character" w:customStyle="1" w:styleId="WW8Num109z1">
    <w:name w:val="WW8Num109z1"/>
    <w:rPr>
      <w:b w:val="0"/>
    </w:rPr>
  </w:style>
  <w:style w:type="character" w:customStyle="1" w:styleId="WW8Num109z0">
    <w:name w:val="WW8Num109z0"/>
    <w:rPr>
      <w:rFonts w:ascii="Arial" w:hAnsi="Arial" w:cs="Arial"/>
    </w:rPr>
  </w:style>
  <w:style w:type="character" w:customStyle="1" w:styleId="WW8Num108z0">
    <w:name w:val="WW8Num108z0"/>
  </w:style>
  <w:style w:type="character" w:customStyle="1" w:styleId="WW8Num107z1">
    <w:name w:val="WW8Num107z1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07z0">
    <w:name w:val="WW8Num107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06z3">
    <w:name w:val="WW8Num106z3"/>
  </w:style>
  <w:style w:type="character" w:customStyle="1" w:styleId="WW8Num106z1">
    <w:name w:val="WW8Num106z1"/>
    <w:rPr>
      <w:b w:val="0"/>
    </w:rPr>
  </w:style>
  <w:style w:type="character" w:customStyle="1" w:styleId="WW8Num106z0">
    <w:name w:val="WW8Num106z0"/>
    <w:rPr>
      <w:rFonts w:ascii="Arial" w:hAnsi="Arial" w:cs="Arial"/>
      <w:sz w:val="20"/>
      <w:szCs w:val="20"/>
    </w:rPr>
  </w:style>
  <w:style w:type="character" w:customStyle="1" w:styleId="WW8Num105z3">
    <w:name w:val="WW8Num105z3"/>
  </w:style>
  <w:style w:type="character" w:customStyle="1" w:styleId="WW8Num105z1">
    <w:name w:val="WW8Num105z1"/>
    <w:rPr>
      <w:b w:val="0"/>
    </w:rPr>
  </w:style>
  <w:style w:type="character" w:customStyle="1" w:styleId="WW8Num105z0">
    <w:name w:val="WW8Num105z0"/>
    <w:rPr>
      <w:rFonts w:ascii="Arial" w:hAnsi="Arial" w:cs="Arial"/>
    </w:rPr>
  </w:style>
  <w:style w:type="character" w:customStyle="1" w:styleId="WW8Num104z0">
    <w:name w:val="WW8Num10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1">
    <w:name w:val="WW8Num103z1"/>
    <w:rPr>
      <w:rFonts w:ascii="Courier New" w:hAnsi="Courier New" w:cs="Courier New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0">
    <w:name w:val="WW8Num102z0"/>
    <w:rPr>
      <w:rFonts w:ascii="Symbol" w:hAnsi="Symbol" w:cs="Symbol"/>
    </w:rPr>
  </w:style>
  <w:style w:type="character" w:customStyle="1" w:styleId="WW8Num101z1">
    <w:name w:val="WW8Num101z1"/>
  </w:style>
  <w:style w:type="character" w:customStyle="1" w:styleId="WW8Num101z0">
    <w:name w:val="WW8Num101z0"/>
    <w:rPr>
      <w:rFonts w:ascii="Arial" w:hAnsi="Arial" w:cs="Arial"/>
    </w:rPr>
  </w:style>
  <w:style w:type="character" w:customStyle="1" w:styleId="WW8Num100z1">
    <w:name w:val="WW8Num100z1"/>
  </w:style>
  <w:style w:type="character" w:customStyle="1" w:styleId="WW8Num100z0">
    <w:name w:val="WW8Num100z0"/>
    <w:rPr>
      <w:rFonts w:ascii="Arial" w:hAnsi="Arial" w:cs="Arial"/>
    </w:rPr>
  </w:style>
  <w:style w:type="character" w:customStyle="1" w:styleId="WW8Num99z0">
    <w:name w:val="WW8Num99z0"/>
  </w:style>
  <w:style w:type="character" w:customStyle="1" w:styleId="WW8Num98z1">
    <w:name w:val="WW8Num98z1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8z0">
    <w:name w:val="WW8Num98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7z8">
    <w:name w:val="WW8Num97z8"/>
  </w:style>
  <w:style w:type="character" w:customStyle="1" w:styleId="WW8Num97z7">
    <w:name w:val="WW8Num97z7"/>
  </w:style>
  <w:style w:type="character" w:customStyle="1" w:styleId="WW8Num97z6">
    <w:name w:val="WW8Num97z6"/>
  </w:style>
  <w:style w:type="character" w:customStyle="1" w:styleId="WW8Num97z5">
    <w:name w:val="WW8Num97z5"/>
  </w:style>
  <w:style w:type="character" w:customStyle="1" w:styleId="WW8Num97z4">
    <w:name w:val="WW8Num97z4"/>
  </w:style>
  <w:style w:type="character" w:customStyle="1" w:styleId="WW8Num97z3">
    <w:name w:val="WW8Num97z3"/>
  </w:style>
  <w:style w:type="character" w:customStyle="1" w:styleId="WW8Num97z2">
    <w:name w:val="WW8Num97z2"/>
  </w:style>
  <w:style w:type="character" w:customStyle="1" w:styleId="WW8Num97z1">
    <w:name w:val="WW8Num97z1"/>
  </w:style>
  <w:style w:type="character" w:customStyle="1" w:styleId="WW8Num97z0">
    <w:name w:val="WW8Num97z0"/>
    <w:rPr>
      <w:i w:val="0"/>
      <w:sz w:val="20"/>
      <w:szCs w:val="20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5z3">
    <w:name w:val="WW8Num95z3"/>
  </w:style>
  <w:style w:type="character" w:customStyle="1" w:styleId="WW8Num95z1">
    <w:name w:val="WW8Num95z1"/>
    <w:rPr>
      <w:b w:val="0"/>
    </w:rPr>
  </w:style>
  <w:style w:type="character" w:customStyle="1" w:styleId="WW8Num95z0">
    <w:name w:val="WW8Num95z0"/>
    <w:rPr>
      <w:rFonts w:ascii="Arial" w:hAnsi="Arial" w:cs="Arial"/>
      <w:position w:val="0"/>
      <w:sz w:val="24"/>
      <w:vertAlign w:val="baseline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2z0">
    <w:name w:val="WW8Num92z0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91z0">
    <w:name w:val="WW8Num91z0"/>
  </w:style>
  <w:style w:type="character" w:customStyle="1" w:styleId="WW8Num90z0">
    <w:name w:val="WW8Num90z0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9z8">
    <w:name w:val="WW8Num89z8"/>
  </w:style>
  <w:style w:type="character" w:customStyle="1" w:styleId="WW8Num89z7">
    <w:name w:val="WW8Num89z7"/>
  </w:style>
  <w:style w:type="character" w:customStyle="1" w:styleId="WW8Num89z6">
    <w:name w:val="WW8Num89z6"/>
  </w:style>
  <w:style w:type="character" w:customStyle="1" w:styleId="WW8Num89z5">
    <w:name w:val="WW8Num89z5"/>
  </w:style>
  <w:style w:type="character" w:customStyle="1" w:styleId="WW8Num89z4">
    <w:name w:val="WW8Num89z4"/>
  </w:style>
  <w:style w:type="character" w:customStyle="1" w:styleId="WW8Num89z3">
    <w:name w:val="WW8Num89z3"/>
  </w:style>
  <w:style w:type="character" w:customStyle="1" w:styleId="WW8Num89z2">
    <w:name w:val="WW8Num89z2"/>
  </w:style>
  <w:style w:type="character" w:customStyle="1" w:styleId="WW8Num89z1">
    <w:name w:val="WW8Num89z1"/>
  </w:style>
  <w:style w:type="character" w:customStyle="1" w:styleId="WW8Num89z0">
    <w:name w:val="WW8Num89z0"/>
  </w:style>
  <w:style w:type="character" w:customStyle="1" w:styleId="WW8Num88z1">
    <w:name w:val="WW8Num88z1"/>
  </w:style>
  <w:style w:type="character" w:customStyle="1" w:styleId="WW8Num88z0">
    <w:name w:val="WW8Num88z0"/>
    <w:rPr>
      <w:rFonts w:ascii="Arial" w:hAnsi="Arial" w:cs="Arial"/>
    </w:rPr>
  </w:style>
  <w:style w:type="character" w:customStyle="1" w:styleId="WW8Num87z8">
    <w:name w:val="WW8Num87z8"/>
  </w:style>
  <w:style w:type="character" w:customStyle="1" w:styleId="WW8Num87z7">
    <w:name w:val="WW8Num87z7"/>
  </w:style>
  <w:style w:type="character" w:customStyle="1" w:styleId="WW8Num87z6">
    <w:name w:val="WW8Num87z6"/>
  </w:style>
  <w:style w:type="character" w:customStyle="1" w:styleId="WW8Num87z5">
    <w:name w:val="WW8Num87z5"/>
  </w:style>
  <w:style w:type="character" w:customStyle="1" w:styleId="WW8Num87z4">
    <w:name w:val="WW8Num87z4"/>
  </w:style>
  <w:style w:type="character" w:customStyle="1" w:styleId="WW8Num87z3">
    <w:name w:val="WW8Num87z3"/>
  </w:style>
  <w:style w:type="character" w:customStyle="1" w:styleId="WW8Num87z2">
    <w:name w:val="WW8Num87z2"/>
  </w:style>
  <w:style w:type="character" w:customStyle="1" w:styleId="WW8Num87z1">
    <w:name w:val="WW8Num87z1"/>
  </w:style>
  <w:style w:type="character" w:customStyle="1" w:styleId="WW8Num87z0">
    <w:name w:val="WW8Num87z0"/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5z3">
    <w:name w:val="WW8Num85z3"/>
  </w:style>
  <w:style w:type="character" w:customStyle="1" w:styleId="WW8Num85z1">
    <w:name w:val="WW8Num85z1"/>
    <w:rPr>
      <w:b w:val="0"/>
    </w:rPr>
  </w:style>
  <w:style w:type="character" w:customStyle="1" w:styleId="WW8Num85z0">
    <w:name w:val="WW8Num85z0"/>
    <w:rPr>
      <w:rFonts w:ascii="Arial" w:hAnsi="Arial" w:cs="Arial"/>
      <w:b w:val="0"/>
      <w:sz w:val="20"/>
      <w:szCs w:val="20"/>
    </w:rPr>
  </w:style>
  <w:style w:type="character" w:customStyle="1" w:styleId="WW8Num84z0">
    <w:name w:val="WW8Num8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1z3">
    <w:name w:val="WW8Num81z3"/>
  </w:style>
  <w:style w:type="character" w:customStyle="1" w:styleId="WW8Num81z1">
    <w:name w:val="WW8Num81z1"/>
    <w:rPr>
      <w:b w:val="0"/>
    </w:rPr>
  </w:style>
  <w:style w:type="character" w:customStyle="1" w:styleId="WW8Num81z0">
    <w:name w:val="WW8Num81z0"/>
    <w:rPr>
      <w:rFonts w:ascii="Arial" w:hAnsi="Arial" w:cs="Arial"/>
    </w:rPr>
  </w:style>
  <w:style w:type="character" w:customStyle="1" w:styleId="WW8Num80z0">
    <w:name w:val="WW8Num80z0"/>
  </w:style>
  <w:style w:type="character" w:customStyle="1" w:styleId="WW8Num79z8">
    <w:name w:val="WW8Num79z8"/>
  </w:style>
  <w:style w:type="character" w:customStyle="1" w:styleId="WW8Num79z7">
    <w:name w:val="WW8Num79z7"/>
  </w:style>
  <w:style w:type="character" w:customStyle="1" w:styleId="WW8Num79z6">
    <w:name w:val="WW8Num79z6"/>
  </w:style>
  <w:style w:type="character" w:customStyle="1" w:styleId="WW8Num79z5">
    <w:name w:val="WW8Num79z5"/>
  </w:style>
  <w:style w:type="character" w:customStyle="1" w:styleId="WW8Num79z4">
    <w:name w:val="WW8Num79z4"/>
  </w:style>
  <w:style w:type="character" w:customStyle="1" w:styleId="WW8Num79z3">
    <w:name w:val="WW8Num79z3"/>
  </w:style>
  <w:style w:type="character" w:customStyle="1" w:styleId="WW8Num79z2">
    <w:name w:val="WW8Num79z2"/>
  </w:style>
  <w:style w:type="character" w:customStyle="1" w:styleId="WW8Num79z1">
    <w:name w:val="WW8Num79z1"/>
  </w:style>
  <w:style w:type="character" w:customStyle="1" w:styleId="WW8Num79z0">
    <w:name w:val="WW8Num79z0"/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0">
    <w:name w:val="WW8Num78z0"/>
    <w:rPr>
      <w:rFonts w:ascii="Symbol" w:hAnsi="Symbol" w:cs="Symbol"/>
    </w:rPr>
  </w:style>
  <w:style w:type="character" w:customStyle="1" w:styleId="WW8Num77z1">
    <w:name w:val="WW8Num77z1"/>
  </w:style>
  <w:style w:type="character" w:customStyle="1" w:styleId="WW8Num77z0">
    <w:name w:val="WW8Num77z0"/>
    <w:rPr>
      <w:rFonts w:ascii="Arial" w:hAnsi="Arial" w:cs="Arial"/>
    </w:rPr>
  </w:style>
  <w:style w:type="character" w:customStyle="1" w:styleId="WW8Num76z3">
    <w:name w:val="WW8Num76z3"/>
  </w:style>
  <w:style w:type="character" w:customStyle="1" w:styleId="WW8Num76z1">
    <w:name w:val="WW8Num76z1"/>
    <w:rPr>
      <w:b w:val="0"/>
    </w:rPr>
  </w:style>
  <w:style w:type="character" w:customStyle="1" w:styleId="WW8Num76z0">
    <w:name w:val="WW8Num76z0"/>
    <w:rPr>
      <w:rFonts w:ascii="Arial" w:hAnsi="Arial" w:cs="Arial"/>
      <w:sz w:val="20"/>
      <w:szCs w:val="20"/>
    </w:rPr>
  </w:style>
  <w:style w:type="character" w:customStyle="1" w:styleId="WW8Num75z3">
    <w:name w:val="WW8Num75z3"/>
  </w:style>
  <w:style w:type="character" w:customStyle="1" w:styleId="WW8Num75z1">
    <w:name w:val="WW8Num75z1"/>
    <w:rPr>
      <w:b w:val="0"/>
    </w:rPr>
  </w:style>
  <w:style w:type="character" w:customStyle="1" w:styleId="WW8Num75z0">
    <w:name w:val="WW8Num75z0"/>
    <w:rPr>
      <w:rFonts w:ascii="Arial" w:hAnsi="Arial" w:cs="Arial"/>
    </w:rPr>
  </w:style>
  <w:style w:type="character" w:customStyle="1" w:styleId="WW8Num74z0">
    <w:name w:val="WW8Num7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73z3">
    <w:name w:val="WW8Num73z3"/>
  </w:style>
  <w:style w:type="character" w:customStyle="1" w:styleId="WW8Num73z1">
    <w:name w:val="WW8Num73z1"/>
    <w:rPr>
      <w:b w:val="0"/>
    </w:rPr>
  </w:style>
  <w:style w:type="character" w:customStyle="1" w:styleId="WW8Num73z0">
    <w:name w:val="WW8Num73z0"/>
    <w:rPr>
      <w:rFonts w:ascii="Arial" w:hAnsi="Arial" w:cs="Arial"/>
    </w:rPr>
  </w:style>
  <w:style w:type="character" w:customStyle="1" w:styleId="WW8Num72z8">
    <w:name w:val="WW8Num72z8"/>
  </w:style>
  <w:style w:type="character" w:customStyle="1" w:styleId="WW8Num72z7">
    <w:name w:val="WW8Num72z7"/>
  </w:style>
  <w:style w:type="character" w:customStyle="1" w:styleId="WW8Num72z6">
    <w:name w:val="WW8Num72z6"/>
  </w:style>
  <w:style w:type="character" w:customStyle="1" w:styleId="WW8Num72z5">
    <w:name w:val="WW8Num72z5"/>
  </w:style>
  <w:style w:type="character" w:customStyle="1" w:styleId="WW8Num72z4">
    <w:name w:val="WW8Num72z4"/>
  </w:style>
  <w:style w:type="character" w:customStyle="1" w:styleId="WW8Num72z3">
    <w:name w:val="WW8Num72z3"/>
  </w:style>
  <w:style w:type="character" w:customStyle="1" w:styleId="WW8Num72z2">
    <w:name w:val="WW8Num72z2"/>
  </w:style>
  <w:style w:type="character" w:customStyle="1" w:styleId="WW8Num72z1">
    <w:name w:val="WW8Num72z1"/>
  </w:style>
  <w:style w:type="character" w:customStyle="1" w:styleId="WW8Num72z0">
    <w:name w:val="WW8Num72z0"/>
    <w:rPr>
      <w:b/>
    </w:rPr>
  </w:style>
  <w:style w:type="character" w:customStyle="1" w:styleId="WW8Num71z3">
    <w:name w:val="WW8Num71z3"/>
  </w:style>
  <w:style w:type="character" w:customStyle="1" w:styleId="WW8Num71z1">
    <w:name w:val="WW8Num71z1"/>
    <w:rPr>
      <w:b w:val="0"/>
    </w:rPr>
  </w:style>
  <w:style w:type="character" w:customStyle="1" w:styleId="WW8Num71z0">
    <w:name w:val="WW8Num71z0"/>
    <w:rPr>
      <w:rFonts w:ascii="Arial" w:hAnsi="Arial" w:cs="Arial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0">
    <w:name w:val="WW8Num70z0"/>
  </w:style>
  <w:style w:type="character" w:customStyle="1" w:styleId="WW8Num69z8">
    <w:name w:val="WW8Num69z8"/>
  </w:style>
  <w:style w:type="character" w:customStyle="1" w:styleId="WW8Num69z7">
    <w:name w:val="WW8Num69z7"/>
  </w:style>
  <w:style w:type="character" w:customStyle="1" w:styleId="WW8Num69z6">
    <w:name w:val="WW8Num69z6"/>
  </w:style>
  <w:style w:type="character" w:customStyle="1" w:styleId="WW8Num69z5">
    <w:name w:val="WW8Num69z5"/>
  </w:style>
  <w:style w:type="character" w:customStyle="1" w:styleId="WW8Num69z4">
    <w:name w:val="WW8Num69z4"/>
  </w:style>
  <w:style w:type="character" w:customStyle="1" w:styleId="WW8Num69z3">
    <w:name w:val="WW8Num69z3"/>
  </w:style>
  <w:style w:type="character" w:customStyle="1" w:styleId="WW8Num69z2">
    <w:name w:val="WW8Num69z2"/>
  </w:style>
  <w:style w:type="character" w:customStyle="1" w:styleId="WW8Num69z1">
    <w:name w:val="WW8Num69z1"/>
  </w:style>
  <w:style w:type="character" w:customStyle="1" w:styleId="WW8Num69z0">
    <w:name w:val="WW8Num69z0"/>
    <w:rPr>
      <w:rFonts w:ascii="Arial" w:hAnsi="Arial" w:cs="Arial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67z8">
    <w:name w:val="WW8Num67z8"/>
  </w:style>
  <w:style w:type="character" w:customStyle="1" w:styleId="WW8Num67z7">
    <w:name w:val="WW8Num67z7"/>
  </w:style>
  <w:style w:type="character" w:customStyle="1" w:styleId="WW8Num67z6">
    <w:name w:val="WW8Num67z6"/>
  </w:style>
  <w:style w:type="character" w:customStyle="1" w:styleId="WW8Num67z5">
    <w:name w:val="WW8Num67z5"/>
  </w:style>
  <w:style w:type="character" w:customStyle="1" w:styleId="WW8Num67z4">
    <w:name w:val="WW8Num67z4"/>
  </w:style>
  <w:style w:type="character" w:customStyle="1" w:styleId="WW8Num67z3">
    <w:name w:val="WW8Num67z3"/>
  </w:style>
  <w:style w:type="character" w:customStyle="1" w:styleId="WW8Num67z2">
    <w:name w:val="WW8Num67z2"/>
  </w:style>
  <w:style w:type="character" w:customStyle="1" w:styleId="WW8Num67z1">
    <w:name w:val="WW8Num67z1"/>
  </w:style>
  <w:style w:type="character" w:customStyle="1" w:styleId="WW8Num67z0">
    <w:name w:val="WW8Num67z0"/>
    <w:rPr>
      <w:rFonts w:ascii="Symbol" w:hAnsi="Symbol" w:cs="Symbol"/>
      <w:b/>
    </w:rPr>
  </w:style>
  <w:style w:type="character" w:customStyle="1" w:styleId="WW8Num66z1">
    <w:name w:val="WW8Num66z1"/>
  </w:style>
  <w:style w:type="character" w:customStyle="1" w:styleId="WW8Num66z0">
    <w:name w:val="WW8Num66z0"/>
    <w:rPr>
      <w:rFonts w:ascii="Arial" w:eastAsia="Times New Roman" w:hAnsi="Arial" w:cs="Arial"/>
    </w:rPr>
  </w:style>
  <w:style w:type="character" w:customStyle="1" w:styleId="WW8Num65z0">
    <w:name w:val="WW8Num6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64z0">
    <w:name w:val="WW8Num64z0"/>
  </w:style>
  <w:style w:type="character" w:customStyle="1" w:styleId="WW8Num63z1">
    <w:name w:val="WW8Num63z1"/>
  </w:style>
  <w:style w:type="character" w:customStyle="1" w:styleId="WW8Num63z0">
    <w:name w:val="WW8Num63z0"/>
    <w:rPr>
      <w:rFonts w:ascii="Arial" w:hAnsi="Arial" w:cs="Arial"/>
    </w:rPr>
  </w:style>
  <w:style w:type="character" w:customStyle="1" w:styleId="WW8Num62z3">
    <w:name w:val="WW8Num62z3"/>
  </w:style>
  <w:style w:type="character" w:customStyle="1" w:styleId="WW8Num62z1">
    <w:name w:val="WW8Num62z1"/>
    <w:rPr>
      <w:b w:val="0"/>
    </w:rPr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1z8">
    <w:name w:val="WW8Num61z8"/>
  </w:style>
  <w:style w:type="character" w:customStyle="1" w:styleId="WW8Num61z7">
    <w:name w:val="WW8Num61z7"/>
  </w:style>
  <w:style w:type="character" w:customStyle="1" w:styleId="WW8Num61z6">
    <w:name w:val="WW8Num61z6"/>
  </w:style>
  <w:style w:type="character" w:customStyle="1" w:styleId="WW8Num61z5">
    <w:name w:val="WW8Num61z5"/>
  </w:style>
  <w:style w:type="character" w:customStyle="1" w:styleId="WW8Num61z4">
    <w:name w:val="WW8Num61z4"/>
  </w:style>
  <w:style w:type="character" w:customStyle="1" w:styleId="WW8Num61z3">
    <w:name w:val="WW8Num61z3"/>
  </w:style>
  <w:style w:type="character" w:customStyle="1" w:styleId="WW8Num61z2">
    <w:name w:val="WW8Num61z2"/>
  </w:style>
  <w:style w:type="character" w:customStyle="1" w:styleId="WW8Num61z1">
    <w:name w:val="WW8Num61z1"/>
  </w:style>
  <w:style w:type="character" w:customStyle="1" w:styleId="WW8Num61z0">
    <w:name w:val="WW8Num61z0"/>
    <w:rPr>
      <w:i w:val="0"/>
      <w:sz w:val="20"/>
      <w:szCs w:val="20"/>
    </w:rPr>
  </w:style>
  <w:style w:type="character" w:customStyle="1" w:styleId="WW8Num60z0">
    <w:name w:val="WW8Num60z0"/>
  </w:style>
  <w:style w:type="character" w:customStyle="1" w:styleId="WW8Num59z8">
    <w:name w:val="WW8Num59z8"/>
  </w:style>
  <w:style w:type="character" w:customStyle="1" w:styleId="WW8Num59z7">
    <w:name w:val="WW8Num59z7"/>
  </w:style>
  <w:style w:type="character" w:customStyle="1" w:styleId="WW8Num59z6">
    <w:name w:val="WW8Num59z6"/>
  </w:style>
  <w:style w:type="character" w:customStyle="1" w:styleId="WW8Num59z5">
    <w:name w:val="WW8Num59z5"/>
  </w:style>
  <w:style w:type="character" w:customStyle="1" w:styleId="WW8Num59z4">
    <w:name w:val="WW8Num59z4"/>
  </w:style>
  <w:style w:type="character" w:customStyle="1" w:styleId="WW8Num59z3">
    <w:name w:val="WW8Num59z3"/>
  </w:style>
  <w:style w:type="character" w:customStyle="1" w:styleId="WW8Num59z2">
    <w:name w:val="WW8Num59z2"/>
  </w:style>
  <w:style w:type="character" w:customStyle="1" w:styleId="WW8Num59z1">
    <w:name w:val="WW8Num59z1"/>
  </w:style>
  <w:style w:type="character" w:customStyle="1" w:styleId="WW8Num59z0">
    <w:name w:val="WW8Num59z0"/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6z0">
    <w:name w:val="WW8Num56z0"/>
  </w:style>
  <w:style w:type="character" w:customStyle="1" w:styleId="WW8Num55z0">
    <w:name w:val="WW8Num5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54z0">
    <w:name w:val="WW8Num5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53z0">
    <w:name w:val="WW8Num53z0"/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2z0">
    <w:name w:val="WW8Num52z0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0z0">
    <w:name w:val="WW8Num50z0"/>
  </w:style>
  <w:style w:type="character" w:customStyle="1" w:styleId="WW8Num49z4">
    <w:name w:val="WW8Num49z4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1">
    <w:name w:val="WW8Num49z1"/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0">
    <w:name w:val="WW8Num48z0"/>
    <w:rPr>
      <w:rFonts w:ascii="Courier New" w:hAnsi="Courier New" w:cs="Courier New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0">
    <w:name w:val="WW8Num47z0"/>
  </w:style>
  <w:style w:type="character" w:customStyle="1" w:styleId="WW8Num46z0">
    <w:name w:val="WW8Num46z0"/>
  </w:style>
  <w:style w:type="character" w:customStyle="1" w:styleId="WW8Num45z0">
    <w:name w:val="WW8Num4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44z3">
    <w:name w:val="WW8Num44z3"/>
  </w:style>
  <w:style w:type="character" w:customStyle="1" w:styleId="WW8Num44z1">
    <w:name w:val="WW8Num44z1"/>
    <w:rPr>
      <w:b w:val="0"/>
    </w:rPr>
  </w:style>
  <w:style w:type="character" w:customStyle="1" w:styleId="WW8Num44z0">
    <w:name w:val="WW8Num44z0"/>
    <w:rPr>
      <w:rFonts w:ascii="Arial" w:hAnsi="Arial" w:cs="Arial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1">
    <w:name w:val="WW8Num43z1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42z0">
    <w:name w:val="WW8Num42z0"/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</w:style>
  <w:style w:type="character" w:customStyle="1" w:styleId="WW8Num41z2">
    <w:name w:val="WW8Num41z2"/>
  </w:style>
  <w:style w:type="character" w:customStyle="1" w:styleId="WW8Num41z1">
    <w:name w:val="WW8Num41z1"/>
  </w:style>
  <w:style w:type="character" w:customStyle="1" w:styleId="WW8Num41z0">
    <w:name w:val="WW8Num41z0"/>
    <w:rPr>
      <w:rFonts w:ascii="Arial" w:hAnsi="Arial" w:cs="Aria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40z1">
    <w:name w:val="WW8Num40z1"/>
  </w:style>
  <w:style w:type="character" w:customStyle="1" w:styleId="WW8Num40z0">
    <w:name w:val="WW8Num40z0"/>
  </w:style>
  <w:style w:type="character" w:customStyle="1" w:styleId="WW8Num39z3">
    <w:name w:val="WW8Num39z3"/>
  </w:style>
  <w:style w:type="character" w:customStyle="1" w:styleId="WW8Num39z1">
    <w:name w:val="WW8Num39z1"/>
    <w:rPr>
      <w:b w:val="0"/>
    </w:rPr>
  </w:style>
  <w:style w:type="character" w:customStyle="1" w:styleId="WW8Num39z0">
    <w:name w:val="WW8Num39z0"/>
    <w:rPr>
      <w:rFonts w:ascii="Arial" w:hAnsi="Arial" w:cs="Arial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0">
    <w:name w:val="WW8Num38z0"/>
    <w:rPr>
      <w:rFonts w:ascii="Courier New" w:hAnsi="Courier New" w:cs="Courier New"/>
    </w:rPr>
  </w:style>
  <w:style w:type="character" w:customStyle="1" w:styleId="WW8Num37z0">
    <w:name w:val="WW8Num37z0"/>
    <w:rPr>
      <w:rFonts w:ascii="Arial" w:hAnsi="Arial" w:cs="OpenSymbol"/>
      <w:sz w:val="24"/>
      <w:szCs w:val="24"/>
    </w:rPr>
  </w:style>
  <w:style w:type="character" w:customStyle="1" w:styleId="WW8Num36z1">
    <w:name w:val="WW8Num36z1"/>
    <w:rPr>
      <w:rFonts w:ascii="Arial" w:hAnsi="Arial" w:cs="OpenSymbol"/>
      <w:sz w:val="24"/>
      <w:szCs w:val="24"/>
    </w:rPr>
  </w:style>
  <w:style w:type="character" w:customStyle="1" w:styleId="WW8Num34z0">
    <w:name w:val="WW8Num34z0"/>
    <w:rPr>
      <w:rFonts w:ascii="Arial" w:hAnsi="Arial" w:cs="OpenSymbol"/>
      <w:sz w:val="24"/>
      <w:szCs w:val="24"/>
    </w:rPr>
  </w:style>
  <w:style w:type="character" w:customStyle="1" w:styleId="WW8Num33z0">
    <w:name w:val="WW8Num33z0"/>
    <w:rPr>
      <w:rFonts w:ascii="Arial" w:hAnsi="Arial" w:cs="Arial"/>
      <w:b w:val="0"/>
      <w:bCs w:val="0"/>
      <w:sz w:val="24"/>
      <w:szCs w:val="24"/>
    </w:rPr>
  </w:style>
  <w:style w:type="character" w:customStyle="1" w:styleId="WW8Num32z0">
    <w:name w:val="WW8Num32z0"/>
    <w:rPr>
      <w:rFonts w:ascii="Arial" w:hAnsi="Arial" w:cs="Arial"/>
      <w:b w:val="0"/>
      <w:bCs w:val="0"/>
      <w:sz w:val="24"/>
      <w:szCs w:val="24"/>
    </w:rPr>
  </w:style>
  <w:style w:type="character" w:customStyle="1" w:styleId="WW8Num31z0">
    <w:name w:val="WW8Num31z0"/>
    <w:rPr>
      <w:rFonts w:ascii="Arial" w:hAnsi="Arial" w:cs="Arial"/>
      <w:b w:val="0"/>
      <w:bCs w:val="0"/>
      <w:sz w:val="24"/>
      <w:szCs w:val="24"/>
    </w:rPr>
  </w:style>
  <w:style w:type="character" w:customStyle="1" w:styleId="WW8Num29z1">
    <w:name w:val="WW8Num29z1"/>
  </w:style>
  <w:style w:type="character" w:customStyle="1" w:styleId="WW8Num29z0">
    <w:name w:val="WW8Num29z0"/>
    <w:rPr>
      <w:b w:val="0"/>
      <w:sz w:val="24"/>
      <w:szCs w:val="24"/>
    </w:rPr>
  </w:style>
  <w:style w:type="character" w:customStyle="1" w:styleId="WW8Num28z0">
    <w:name w:val="WW8Num28z0"/>
    <w:rPr>
      <w:rFonts w:ascii="Arial" w:hAnsi="Arial" w:cs="OpenSymbol"/>
      <w:sz w:val="24"/>
      <w:szCs w:val="24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7z0">
    <w:name w:val="WW8Num27z0"/>
    <w:rPr>
      <w:rFonts w:ascii="Arial" w:hAnsi="Arial" w:cs="OpenSymbol"/>
      <w:sz w:val="24"/>
      <w:szCs w:val="24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6z0">
    <w:name w:val="WW8Num26z0"/>
    <w:rPr>
      <w:rFonts w:ascii="Arial" w:hAnsi="Arial" w:cs="OpenSymbol"/>
      <w:sz w:val="24"/>
      <w:szCs w:val="24"/>
    </w:rPr>
  </w:style>
  <w:style w:type="character" w:customStyle="1" w:styleId="WW8Num25z0">
    <w:name w:val="WW8Num25z0"/>
    <w:rPr>
      <w:rFonts w:ascii="Arial" w:hAnsi="Arial" w:cs="Arial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</w:style>
  <w:style w:type="character" w:customStyle="1" w:styleId="WW8Num23z0">
    <w:name w:val="WW8Num23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0">
    <w:name w:val="WW8Num22z0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0">
    <w:name w:val="WW8Num21z0"/>
    <w:rPr>
      <w:rFonts w:ascii="Arial" w:hAnsi="Arial" w:cs="Arial"/>
      <w:b w:val="0"/>
      <w:bCs w:val="0"/>
      <w:sz w:val="24"/>
      <w:szCs w:val="24"/>
    </w:rPr>
  </w:style>
  <w:style w:type="character" w:customStyle="1" w:styleId="WW8Num20z0">
    <w:name w:val="WW8Num20z0"/>
    <w:rPr>
      <w:b w:val="0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Arial"/>
      <w:b w:val="0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8z0">
    <w:name w:val="WW8Num18z0"/>
    <w:rPr>
      <w:rFonts w:ascii="Arial" w:hAnsi="Arial" w:cs="Arial"/>
      <w:sz w:val="24"/>
      <w:szCs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5z3">
    <w:name w:val="WW8Num15z3"/>
    <w:rPr>
      <w:rFonts w:ascii="Symbol" w:hAnsi="Symbol" w:cs="Arial"/>
      <w:sz w:val="24"/>
      <w:szCs w:val="24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Arial"/>
      <w:sz w:val="24"/>
      <w:szCs w:val="20"/>
    </w:rPr>
  </w:style>
  <w:style w:type="character" w:customStyle="1" w:styleId="WW8Num14z0">
    <w:name w:val="WW8Num14z0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  <w:rPr>
      <w:sz w:val="24"/>
      <w:szCs w:val="24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</w:style>
  <w:style w:type="character" w:customStyle="1" w:styleId="WW8Num10z3">
    <w:name w:val="WW8Num10z3"/>
  </w:style>
  <w:style w:type="character" w:customStyle="1" w:styleId="WW8Num10z1">
    <w:name w:val="WW8Num10z1"/>
    <w:rPr>
      <w:b w:val="0"/>
    </w:rPr>
  </w:style>
  <w:style w:type="character" w:customStyle="1" w:styleId="WW8Num10z0">
    <w:name w:val="WW8Num10z0"/>
    <w:rPr>
      <w:rFonts w:ascii="Arial" w:hAnsi="Arial" w:cs="Arial"/>
      <w:sz w:val="20"/>
      <w:szCs w:val="20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rFonts w:ascii="Arial" w:hAnsi="Arial" w:cs="Arial"/>
      <w:sz w:val="24"/>
      <w:szCs w:val="24"/>
    </w:rPr>
  </w:style>
  <w:style w:type="character" w:customStyle="1" w:styleId="Domylnaczcionkaakapitu8">
    <w:name w:val="Domyślna czcionka akapitu8"/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ekstpodstawowy31">
    <w:name w:val="Tekst podstawowy 31"/>
    <w:basedOn w:val="Normalny"/>
    <w:pPr>
      <w:overflowPunct w:val="0"/>
      <w:autoSpaceDE w:val="0"/>
      <w:spacing w:line="360" w:lineRule="auto"/>
      <w:jc w:val="both"/>
      <w:textAlignment w:val="baseline"/>
    </w:pPr>
    <w:rPr>
      <w:rFonts w:ascii="Arial" w:hAnsi="Arial"/>
      <w:lang w:val="en-US"/>
    </w:rPr>
  </w:style>
  <w:style w:type="paragraph" w:customStyle="1" w:styleId="Tekstpodstawowy33">
    <w:name w:val="Tekst podstawowy 33"/>
    <w:basedOn w:val="Normalny"/>
    <w:rPr>
      <w:rFonts w:ascii="Arial" w:hAnsi="Arial"/>
    </w:rPr>
  </w:style>
  <w:style w:type="paragraph" w:customStyle="1" w:styleId="Tekstpodstawowy32">
    <w:name w:val="Tekst podstawowy 32"/>
    <w:basedOn w:val="Normalny"/>
    <w:rPr>
      <w:rFonts w:ascii="Arial" w:hAnsi="Arial"/>
    </w:rPr>
  </w:style>
  <w:style w:type="paragraph" w:customStyle="1" w:styleId="Tekstpodstawowy34">
    <w:name w:val="Tekst podstawowy 34"/>
    <w:basedOn w:val="Normalny"/>
    <w:rPr>
      <w:rFonts w:ascii="Arial" w:hAnsi="Arial"/>
    </w:rPr>
  </w:style>
  <w:style w:type="paragraph" w:customStyle="1" w:styleId="Tekstpodstawowy35">
    <w:name w:val="Tekst podstawowy 35"/>
    <w:basedOn w:val="Normalny"/>
    <w:rPr>
      <w:rFonts w:ascii="Arial" w:hAnsi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pPr>
      <w:suppressAutoHyphens w:val="0"/>
      <w:spacing w:line="360" w:lineRule="auto"/>
    </w:pPr>
    <w:rPr>
      <w:rFonts w:ascii="Arial" w:hAnsi="Arial"/>
      <w:kern w:val="0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kern w:val="0"/>
    </w:rPr>
  </w:style>
  <w:style w:type="paragraph" w:customStyle="1" w:styleId="tre">
    <w:name w:val="treść"/>
    <w:basedOn w:val="Normalny"/>
    <w:pPr>
      <w:suppressAutoHyphens w:val="0"/>
      <w:spacing w:line="360" w:lineRule="auto"/>
    </w:pPr>
    <w:rPr>
      <w:rFonts w:ascii="Arial" w:hAnsi="Arial"/>
      <w:kern w:val="0"/>
    </w:rPr>
  </w:style>
  <w:style w:type="paragraph" w:customStyle="1" w:styleId="Styl13">
    <w:name w:val="Styl13"/>
    <w:basedOn w:val="Nagwek10"/>
    <w:next w:val="StylNagwek112ptDesePrzezroczystySzary25"/>
  </w:style>
  <w:style w:type="paragraph" w:customStyle="1" w:styleId="Styl12">
    <w:name w:val="Styl12"/>
    <w:basedOn w:val="Nagwek10"/>
    <w:next w:val="StylNagwek112ptDesePrzezroczystySzary25"/>
  </w:style>
  <w:style w:type="paragraph" w:customStyle="1" w:styleId="StylStylNagwek112ptDesePrzezroczystySzary25Wy">
    <w:name w:val="Styl Styl Nagłówek 1 + 12 pt Deseń: Przezroczysty (Szary 25%) + Wy..."/>
    <w:basedOn w:val="Nagwek1"/>
    <w:pPr>
      <w:numPr>
        <w:numId w:val="0"/>
      </w:numPr>
      <w:jc w:val="both"/>
    </w:pPr>
    <w:rPr>
      <w:rFonts w:cs="Times New Roman"/>
      <w:szCs w:val="20"/>
    </w:rPr>
  </w:style>
  <w:style w:type="paragraph" w:customStyle="1" w:styleId="StylStylStylNagwek112ptDesePrzezroczystySzary25">
    <w:name w:val="Styl Styl Styl Nagłówek 1 + 12 pt Deseń: Przezroczysty (Szary 25%)..."/>
    <w:basedOn w:val="StylStylNagwek112ptDesePrzezroczystySzary25Wy"/>
    <w:rPr>
      <w:bCs/>
      <w:sz w:val="24"/>
    </w:rPr>
  </w:style>
  <w:style w:type="paragraph" w:customStyle="1" w:styleId="StylNagwek212ptDesePrzezroczystySzary25">
    <w:name w:val="Styl Nagłówek 2 + 12 pt Deseń: Przezroczysty (Szary 25%)"/>
    <w:basedOn w:val="Nagwek1"/>
    <w:next w:val="Nagwek10"/>
    <w:pPr>
      <w:numPr>
        <w:numId w:val="0"/>
      </w:numPr>
    </w:pPr>
    <w:rPr>
      <w:sz w:val="24"/>
      <w:highlight w:val="lightGray"/>
    </w:rPr>
  </w:style>
  <w:style w:type="paragraph" w:customStyle="1" w:styleId="StylNagwek1Wyjustowany">
    <w:name w:val="Styl Nagłówek 1 + Wyjustowany"/>
    <w:basedOn w:val="Nagwek1"/>
    <w:next w:val="StylNagwek112ptDesePrzezroczystySzary25"/>
    <w:pPr>
      <w:numPr>
        <w:numId w:val="0"/>
      </w:numPr>
      <w:jc w:val="both"/>
    </w:pPr>
    <w:rPr>
      <w:rFonts w:cs="Times New Roman"/>
      <w:bCs/>
    </w:rPr>
  </w:style>
  <w:style w:type="paragraph" w:customStyle="1" w:styleId="StylNagwek112ptWyjustowanyZlewej0cmPierwszywie">
    <w:name w:val="Styl Nagłówek 1 + 12 pt Wyjustowany Z lewej:  0 cm Pierwszy wie..."/>
    <w:basedOn w:val="Nagwek1"/>
    <w:pPr>
      <w:numPr>
        <w:numId w:val="0"/>
      </w:numPr>
      <w:jc w:val="both"/>
    </w:pPr>
    <w:rPr>
      <w:rFonts w:cs="Times New Roman"/>
      <w:bCs/>
      <w:sz w:val="24"/>
      <w:highlight w:val="lightGray"/>
    </w:rPr>
  </w:style>
  <w:style w:type="paragraph" w:customStyle="1" w:styleId="StylNagwek112ptDesePrzezroczystySzary25">
    <w:name w:val="Styl Nagłówek 1 + 12 pt Deseń: Przezroczysty (Szary 25%)"/>
    <w:basedOn w:val="Nagwek1"/>
    <w:next w:val="Nagwek10"/>
    <w:pPr>
      <w:numPr>
        <w:numId w:val="0"/>
      </w:numPr>
    </w:pPr>
    <w:rPr>
      <w:bCs/>
      <w:sz w:val="24"/>
      <w:highlight w:val="lightGray"/>
    </w:rPr>
  </w:style>
  <w:style w:type="paragraph" w:customStyle="1" w:styleId="StylArial12ptPogrubienieWyjustowanyDesePrzezroczysty">
    <w:name w:val="Styl Arial 12 pt Pogrubienie Wyjustowany Deseń: Przezroczysty ..."/>
    <w:basedOn w:val="Nagwek1"/>
    <w:pPr>
      <w:numPr>
        <w:numId w:val="0"/>
      </w:numPr>
      <w:jc w:val="both"/>
    </w:pPr>
    <w:rPr>
      <w:bCs/>
      <w:sz w:val="24"/>
      <w:highlight w:val="lightGray"/>
    </w:rPr>
  </w:style>
  <w:style w:type="paragraph" w:customStyle="1" w:styleId="Styl11">
    <w:name w:val="Styl11"/>
    <w:basedOn w:val="Nagwek1"/>
    <w:pPr>
      <w:numPr>
        <w:numId w:val="0"/>
      </w:numPr>
      <w:jc w:val="both"/>
    </w:pPr>
    <w:rPr>
      <w:b w:val="0"/>
      <w:bCs/>
      <w:sz w:val="24"/>
      <w:highlight w:val="lightGray"/>
    </w:rPr>
  </w:style>
  <w:style w:type="paragraph" w:customStyle="1" w:styleId="Styl10">
    <w:name w:val="Styl10"/>
    <w:basedOn w:val="Nagwek1"/>
    <w:pPr>
      <w:numPr>
        <w:numId w:val="0"/>
      </w:numPr>
      <w:jc w:val="both"/>
    </w:pPr>
    <w:rPr>
      <w:sz w:val="24"/>
      <w:highlight w:val="lightGray"/>
    </w:rPr>
  </w:style>
  <w:style w:type="paragraph" w:customStyle="1" w:styleId="Styl9">
    <w:name w:val="Styl9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customStyle="1" w:styleId="Styl8">
    <w:name w:val="Styl8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customStyle="1" w:styleId="Styl7">
    <w:name w:val="Styl7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customStyle="1" w:styleId="Styl6">
    <w:name w:val="Styl6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styleId="Spistreci2">
    <w:name w:val="toc 2"/>
    <w:basedOn w:val="Normalny"/>
    <w:next w:val="Normalny"/>
    <w:pPr>
      <w:tabs>
        <w:tab w:val="left" w:pos="567"/>
        <w:tab w:val="right" w:leader="hyphen" w:pos="9072"/>
      </w:tabs>
      <w:ind w:left="567" w:right="1273" w:hanging="567"/>
    </w:pPr>
    <w:rPr>
      <w:szCs w:val="32"/>
      <w:lang w:val="x-none"/>
    </w:rPr>
  </w:style>
  <w:style w:type="paragraph" w:styleId="Spistreci1">
    <w:name w:val="toc 1"/>
    <w:basedOn w:val="Spistreci2"/>
    <w:next w:val="Normalny"/>
    <w:pPr>
      <w:ind w:left="270" w:right="330" w:hanging="270"/>
    </w:pPr>
    <w:rPr>
      <w:rFonts w:ascii="Arial" w:hAnsi="Arial"/>
      <w:szCs w:val="24"/>
    </w:rPr>
  </w:style>
  <w:style w:type="paragraph" w:customStyle="1" w:styleId="Styl5">
    <w:name w:val="Styl5"/>
    <w:basedOn w:val="Spistreci1"/>
    <w:pPr>
      <w:tabs>
        <w:tab w:val="right" w:leader="dot" w:pos="9637"/>
      </w:tabs>
      <w:spacing w:line="360" w:lineRule="auto"/>
      <w:jc w:val="both"/>
    </w:pPr>
  </w:style>
  <w:style w:type="paragraph" w:customStyle="1" w:styleId="Styl4">
    <w:name w:val="Styl4"/>
    <w:basedOn w:val="Spistreci1"/>
    <w:pPr>
      <w:tabs>
        <w:tab w:val="clear" w:pos="567"/>
        <w:tab w:val="clear" w:pos="9072"/>
        <w:tab w:val="right" w:leader="dot" w:pos="9637"/>
      </w:tabs>
      <w:spacing w:line="360" w:lineRule="auto"/>
      <w:jc w:val="both"/>
    </w:pPr>
  </w:style>
  <w:style w:type="paragraph" w:customStyle="1" w:styleId="Styl3">
    <w:name w:val="Styl3"/>
    <w:basedOn w:val="Spistreci1"/>
    <w:pPr>
      <w:tabs>
        <w:tab w:val="clear" w:pos="567"/>
        <w:tab w:val="clear" w:pos="9072"/>
        <w:tab w:val="right" w:leader="dot" w:pos="9637"/>
      </w:tabs>
    </w:pPr>
  </w:style>
  <w:style w:type="paragraph" w:customStyle="1" w:styleId="Styl2">
    <w:name w:val="Styl2"/>
    <w:basedOn w:val="Spistreci1"/>
    <w:pPr>
      <w:tabs>
        <w:tab w:val="right" w:leader="dot" w:pos="9637"/>
      </w:tabs>
    </w:pPr>
  </w:style>
  <w:style w:type="paragraph" w:customStyle="1" w:styleId="Styl1">
    <w:name w:val="Styl1"/>
    <w:basedOn w:val="Spistreci1"/>
    <w:pPr>
      <w:tabs>
        <w:tab w:val="right" w:leader="dot" w:pos="9637"/>
      </w:tabs>
    </w:pPr>
  </w:style>
  <w:style w:type="paragraph" w:customStyle="1" w:styleId="western">
    <w:name w:val="western"/>
    <w:basedOn w:val="Normalny"/>
    <w:pPr>
      <w:suppressAutoHyphens w:val="0"/>
      <w:spacing w:before="100" w:after="100"/>
    </w:pPr>
    <w:rPr>
      <w:rFonts w:eastAsia="Calibri"/>
    </w:rPr>
  </w:style>
  <w:style w:type="paragraph" w:styleId="Tekstprzypisukocowego">
    <w:name w:val="endnote text"/>
    <w:basedOn w:val="Normalny"/>
  </w:style>
  <w:style w:type="paragraph" w:customStyle="1" w:styleId="Tekstpodstawowywcity24">
    <w:name w:val="Tekst podstawowy wcięty 24"/>
    <w:basedOn w:val="Normalny"/>
    <w:pPr>
      <w:suppressLineNumbers/>
      <w:tabs>
        <w:tab w:val="left" w:pos="-4453"/>
      </w:tabs>
      <w:ind w:left="4453" w:hanging="227"/>
      <w:jc w:val="both"/>
    </w:pPr>
    <w:rPr>
      <w:rFonts w:ascii="Arial" w:hAnsi="Arial"/>
      <w:szCs w:val="27"/>
    </w:rPr>
  </w:style>
  <w:style w:type="paragraph" w:styleId="NormalnyWeb">
    <w:name w:val="Normal (Web)"/>
    <w:basedOn w:val="Normalny"/>
    <w:pPr>
      <w:spacing w:before="280" w:after="119" w:line="100" w:lineRule="atLeast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aliases w:val="normalny tekst,nr3,CW_Lista,L1,Numerowanie"/>
    <w:basedOn w:val="Normalny"/>
    <w:link w:val="AkapitzlistZnak"/>
    <w:uiPriority w:val="34"/>
    <w:qFormat/>
    <w:pPr>
      <w:ind w:left="720"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1">
    <w:name w:val="Tekst podstawowy 21"/>
    <w:basedOn w:val="Normalny"/>
    <w:pPr>
      <w:spacing w:before="120"/>
    </w:pPr>
    <w:rPr>
      <w:rFonts w:ascii="Arial" w:hAnsi="Arial"/>
      <w:b/>
    </w:rPr>
  </w:style>
  <w:style w:type="paragraph" w:customStyle="1" w:styleId="Tekstpodstawowywcity22">
    <w:name w:val="Tekst podstawowy wcięty 22"/>
    <w:basedOn w:val="Normalny"/>
    <w:pPr>
      <w:ind w:left="426"/>
      <w:jc w:val="both"/>
    </w:pPr>
    <w:rPr>
      <w:rFonts w:ascii="Arial" w:hAnsi="Arial"/>
      <w:szCs w:val="27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customStyle="1" w:styleId="TableContents1">
    <w:name w:val="Table Contents1"/>
    <w:basedOn w:val="Normalny"/>
  </w:style>
  <w:style w:type="paragraph" w:customStyle="1" w:styleId="WW-header">
    <w:name w:val="WW-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kstpodstawowywcity21">
    <w:name w:val="Tekst podstawowy wcięty 21"/>
    <w:basedOn w:val="Normalny"/>
    <w:pPr>
      <w:ind w:left="426"/>
      <w:jc w:val="both"/>
    </w:pPr>
    <w:rPr>
      <w:rFonts w:ascii="Arial" w:hAnsi="Arial"/>
      <w:szCs w:val="27"/>
    </w:rPr>
  </w:style>
  <w:style w:type="paragraph" w:customStyle="1" w:styleId="Tekstpodstawowywcity31">
    <w:name w:val="Tekst podstawowy wcięty 31"/>
    <w:basedOn w:val="Normalny"/>
    <w:pPr>
      <w:spacing w:before="180"/>
      <w:ind w:left="426" w:hanging="426"/>
      <w:jc w:val="both"/>
    </w:pPr>
    <w:rPr>
      <w:rFonts w:ascii="Arial" w:hAnsi="Arial"/>
    </w:rPr>
  </w:style>
  <w:style w:type="paragraph" w:customStyle="1" w:styleId="Tekstpodstawowy22">
    <w:name w:val="Tekst podstawowy 22"/>
    <w:basedOn w:val="Normalny"/>
    <w:pPr>
      <w:spacing w:before="120"/>
    </w:pPr>
    <w:rPr>
      <w:rFonts w:ascii="Arial" w:hAnsi="Arial"/>
      <w:b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Tekstpodstawowy210">
    <w:name w:val="Tekst podstawowy 21"/>
    <w:basedOn w:val="Normalny"/>
    <w:pPr>
      <w:spacing w:before="120"/>
    </w:pPr>
    <w:rPr>
      <w:rFonts w:ascii="Arial" w:hAnsi="Arial"/>
      <w:b/>
    </w:rPr>
  </w:style>
  <w:style w:type="paragraph" w:customStyle="1" w:styleId="Tekstpodstawowy23">
    <w:name w:val="Tekst podstawowy 23"/>
    <w:basedOn w:val="Tekstpodstawowy210"/>
    <w:pPr>
      <w:tabs>
        <w:tab w:val="left" w:pos="0"/>
      </w:tabs>
      <w:ind w:left="720" w:hanging="726"/>
    </w:pPr>
  </w:style>
  <w:style w:type="paragraph" w:customStyle="1" w:styleId="Default">
    <w:name w:val="Default"/>
    <w:basedOn w:val="Normalny"/>
    <w:pPr>
      <w:autoSpaceDE w:val="0"/>
    </w:pPr>
    <w:rPr>
      <w:rFonts w:eastAsia="Times New Roman" w:cs="Times New Roman"/>
      <w:color w:val="000000"/>
      <w:lang w:val="de-DE" w:bidi="fa-IR"/>
    </w:rPr>
  </w:style>
  <w:style w:type="paragraph" w:customStyle="1" w:styleId="Nagwekwykazurde1">
    <w:name w:val="Nagłówek wykazu źródeł1"/>
    <w:basedOn w:val="Nagwek10"/>
    <w:pPr>
      <w:suppressLineNumbers/>
    </w:pPr>
    <w:rPr>
      <w:b/>
      <w:bCs/>
      <w:sz w:val="32"/>
      <w:szCs w:val="32"/>
    </w:rPr>
  </w:style>
  <w:style w:type="paragraph" w:customStyle="1" w:styleId="Zawartoramki">
    <w:name w:val="Zawartość ramki"/>
    <w:basedOn w:val="Tekstpodstawowy"/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</w:style>
  <w:style w:type="paragraph" w:styleId="Podtytu">
    <w:name w:val="Subtitle"/>
    <w:basedOn w:val="Normalny"/>
    <w:next w:val="Tekstpodstawowy"/>
    <w:qFormat/>
    <w:pPr>
      <w:tabs>
        <w:tab w:val="left" w:pos="576"/>
      </w:tabs>
      <w:ind w:left="576" w:hanging="576"/>
    </w:pPr>
    <w:rPr>
      <w:b/>
      <w:lang w:val="en-US"/>
    </w:rPr>
  </w:style>
  <w:style w:type="paragraph" w:styleId="Tekstpodstawowywcity">
    <w:name w:val="Body Text Indent"/>
    <w:basedOn w:val="Normalny"/>
    <w:pPr>
      <w:tabs>
        <w:tab w:val="left" w:pos="993"/>
        <w:tab w:val="right" w:leader="hyphen" w:pos="8789"/>
      </w:tabs>
      <w:spacing w:before="120"/>
      <w:ind w:firstLine="426"/>
      <w:jc w:val="both"/>
    </w:pPr>
    <w:rPr>
      <w:rFonts w:ascii="Arial" w:hAnsi="Arial"/>
    </w:rPr>
  </w:style>
  <w:style w:type="paragraph" w:styleId="Spistreci9">
    <w:name w:val="toc 9"/>
    <w:basedOn w:val="Normalny"/>
    <w:next w:val="Normalny"/>
    <w:pPr>
      <w:ind w:left="1920"/>
    </w:pPr>
  </w:style>
  <w:style w:type="paragraph" w:styleId="Spistreci8">
    <w:name w:val="toc 8"/>
    <w:basedOn w:val="Normalny"/>
    <w:next w:val="Normalny"/>
    <w:pPr>
      <w:ind w:left="1680"/>
    </w:pPr>
  </w:style>
  <w:style w:type="paragraph" w:styleId="Spistreci7">
    <w:name w:val="toc 7"/>
    <w:basedOn w:val="Normalny"/>
    <w:next w:val="Normalny"/>
    <w:pPr>
      <w:ind w:left="1440"/>
    </w:pPr>
  </w:style>
  <w:style w:type="paragraph" w:styleId="Spistreci6">
    <w:name w:val="toc 6"/>
    <w:basedOn w:val="Normalny"/>
    <w:next w:val="Normalny"/>
    <w:pPr>
      <w:ind w:left="1200"/>
    </w:pPr>
  </w:style>
  <w:style w:type="paragraph" w:styleId="Spistreci5">
    <w:name w:val="toc 5"/>
    <w:basedOn w:val="Normalny"/>
    <w:next w:val="Normalny"/>
    <w:pPr>
      <w:ind w:left="960"/>
    </w:pPr>
  </w:style>
  <w:style w:type="paragraph" w:styleId="Spistreci4">
    <w:name w:val="toc 4"/>
    <w:basedOn w:val="Normalny"/>
    <w:next w:val="Normalny"/>
    <w:pPr>
      <w:ind w:left="720"/>
    </w:pPr>
  </w:style>
  <w:style w:type="paragraph" w:styleId="Spistreci3">
    <w:name w:val="toc 3"/>
    <w:basedOn w:val="Normalny"/>
    <w:next w:val="Normalny"/>
    <w:pPr>
      <w:ind w:left="480"/>
    </w:pPr>
  </w:style>
  <w:style w:type="paragraph" w:customStyle="1" w:styleId="Tekstpodstawowywcity32">
    <w:name w:val="Tekst podstawowy wcięty 32"/>
    <w:basedOn w:val="Normalny"/>
    <w:pPr>
      <w:spacing w:before="180"/>
      <w:ind w:left="426" w:hanging="426"/>
      <w:jc w:val="both"/>
    </w:pPr>
    <w:rPr>
      <w:rFonts w:ascii="Arial" w:hAnsi="Arial"/>
    </w:rPr>
  </w:style>
  <w:style w:type="paragraph" w:customStyle="1" w:styleId="Tekstpodstawowy24">
    <w:name w:val="Tekst podstawowy 24"/>
    <w:basedOn w:val="Normalny"/>
    <w:pPr>
      <w:spacing w:before="120"/>
    </w:pPr>
    <w:rPr>
      <w:rFonts w:ascii="Arial" w:hAnsi="Arial"/>
      <w:b/>
    </w:rPr>
  </w:style>
  <w:style w:type="paragraph" w:customStyle="1" w:styleId="Tekstpodstawowy350">
    <w:name w:val="Tekst podstawowy 35"/>
    <w:basedOn w:val="Normalny"/>
    <w:rPr>
      <w:rFonts w:ascii="Arial" w:hAnsi="Arial"/>
    </w:rPr>
  </w:style>
  <w:style w:type="paragraph" w:customStyle="1" w:styleId="Tekstpodstawowywcity23">
    <w:name w:val="Tekst podstawowy wcięty 23"/>
    <w:basedOn w:val="Normalny"/>
    <w:pPr>
      <w:suppressLineNumbers/>
      <w:tabs>
        <w:tab w:val="left" w:pos="-4453"/>
      </w:tabs>
      <w:ind w:left="4453" w:hanging="227"/>
      <w:jc w:val="both"/>
    </w:pPr>
    <w:rPr>
      <w:rFonts w:ascii="Arial" w:hAnsi="Arial"/>
      <w:szCs w:val="27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Nagwek50">
    <w:name w:val="Nagłówek5"/>
    <w:basedOn w:val="Normalny"/>
    <w:next w:val="Podtytu"/>
    <w:pPr>
      <w:ind w:left="-1134"/>
      <w:jc w:val="center"/>
    </w:pPr>
    <w:rPr>
      <w:rFonts w:ascii="Arial" w:hAnsi="Arial"/>
      <w:b/>
      <w:sz w:val="48"/>
    </w:rPr>
  </w:style>
  <w:style w:type="character" w:customStyle="1" w:styleId="NagwekZnak">
    <w:name w:val="Nagłówek Znak"/>
    <w:link w:val="Nagwek"/>
    <w:uiPriority w:val="99"/>
    <w:rsid w:val="00D90E05"/>
    <w:rPr>
      <w:rFonts w:eastAsia="SimSun" w:cs="Ari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A0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nr3 Znak,CW_Lista Znak,L1 Znak,Numerowanie Znak"/>
    <w:link w:val="Akapitzlist"/>
    <w:uiPriority w:val="34"/>
    <w:qFormat/>
    <w:locked/>
    <w:rsid w:val="00121B2E"/>
    <w:rPr>
      <w:rFonts w:eastAsia="SimSu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2455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17155</CharactersWithSpaces>
  <SharedDoc>false</SharedDoc>
  <HLinks>
    <vt:vector size="6" baseType="variant"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klewandowska</dc:creator>
  <cp:keywords/>
  <cp:lastModifiedBy>Ludwika Wikieł</cp:lastModifiedBy>
  <cp:revision>11</cp:revision>
  <cp:lastPrinted>2021-04-30T06:39:00Z</cp:lastPrinted>
  <dcterms:created xsi:type="dcterms:W3CDTF">2023-11-23T12:34:00Z</dcterms:created>
  <dcterms:modified xsi:type="dcterms:W3CDTF">2024-03-01T10:28:00Z</dcterms:modified>
</cp:coreProperties>
</file>