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4143" w14:textId="0F900EF3" w:rsidR="00332462" w:rsidRDefault="00332462" w:rsidP="00332462">
      <w:pPr>
        <w:pStyle w:val="Nagwek1"/>
        <w:keepNext/>
        <w:keepLines/>
        <w:shd w:val="clear" w:color="auto" w:fill="auto"/>
        <w:spacing w:line="170" w:lineRule="atLeast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32462">
        <w:rPr>
          <w:rFonts w:asciiTheme="minorHAnsi" w:hAnsiTheme="minorHAnsi" w:cstheme="minorHAnsi"/>
          <w:bCs/>
          <w:sz w:val="24"/>
          <w:szCs w:val="24"/>
        </w:rPr>
        <w:t>Załącznik nr 1 do wniosku</w:t>
      </w:r>
    </w:p>
    <w:p w14:paraId="0202700E" w14:textId="77777777" w:rsidR="00332462" w:rsidRPr="00332462" w:rsidRDefault="00332462" w:rsidP="00332462">
      <w:pPr>
        <w:pStyle w:val="Nagwek1"/>
        <w:keepNext/>
        <w:keepLines/>
        <w:shd w:val="clear" w:color="auto" w:fill="auto"/>
        <w:spacing w:line="170" w:lineRule="atLeast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06A853D0" w14:textId="672C38B4" w:rsidR="008F0CE3" w:rsidRPr="00332462" w:rsidRDefault="00332462" w:rsidP="00332462">
      <w:pPr>
        <w:pStyle w:val="Nagwek1"/>
        <w:keepNext/>
        <w:keepLines/>
        <w:shd w:val="clear" w:color="auto" w:fill="auto"/>
        <w:spacing w:line="17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2462">
        <w:rPr>
          <w:rFonts w:asciiTheme="minorHAnsi" w:hAnsiTheme="minorHAnsi" w:cstheme="minorHAnsi"/>
          <w:b/>
          <w:sz w:val="32"/>
          <w:szCs w:val="32"/>
        </w:rPr>
        <w:t>OPIS PRZEDMIOTU ZAMÓWIENIA</w:t>
      </w:r>
    </w:p>
    <w:p w14:paraId="42E3FB41" w14:textId="77777777" w:rsidR="00332462" w:rsidRPr="00332462" w:rsidRDefault="00332462" w:rsidP="00332462">
      <w:pPr>
        <w:pStyle w:val="Nagwek1"/>
        <w:keepNext/>
        <w:keepLines/>
        <w:shd w:val="clear" w:color="auto" w:fill="auto"/>
        <w:spacing w:line="17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A3F8EE" w14:textId="505A02A2" w:rsidR="008F0CE3" w:rsidRPr="00332462" w:rsidRDefault="00332462" w:rsidP="008F0CE3">
      <w:pPr>
        <w:pStyle w:val="Nagwek1"/>
        <w:keepNext/>
        <w:keepLines/>
        <w:shd w:val="clear" w:color="auto" w:fill="auto"/>
        <w:spacing w:line="170" w:lineRule="atLeast"/>
        <w:ind w:right="-45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8F0CE3" w:rsidRPr="00332462">
        <w:rPr>
          <w:rFonts w:asciiTheme="minorHAnsi" w:hAnsiTheme="minorHAnsi" w:cstheme="minorHAnsi"/>
          <w:b/>
          <w:sz w:val="24"/>
          <w:szCs w:val="24"/>
        </w:rPr>
        <w:t xml:space="preserve">Urządzenie nr 1 – ploter monochromatyczny z kolorowym skanerem – </w:t>
      </w:r>
      <w:r>
        <w:rPr>
          <w:rFonts w:asciiTheme="minorHAnsi" w:hAnsiTheme="minorHAnsi" w:cstheme="minorHAnsi"/>
          <w:b/>
          <w:sz w:val="24"/>
          <w:szCs w:val="24"/>
        </w:rPr>
        <w:t>1 sztuka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572"/>
        <w:gridCol w:w="3534"/>
        <w:gridCol w:w="6384"/>
      </w:tblGrid>
      <w:tr w:rsidR="008F0CE3" w:rsidRPr="00332462" w14:paraId="28FA2412" w14:textId="77777777" w:rsidTr="00EB1350">
        <w:tc>
          <w:tcPr>
            <w:tcW w:w="572" w:type="dxa"/>
            <w:shd w:val="clear" w:color="auto" w:fill="D0CECE" w:themeFill="background2" w:themeFillShade="E6"/>
            <w:vAlign w:val="center"/>
          </w:tcPr>
          <w:p w14:paraId="679175EF" w14:textId="77777777" w:rsidR="008F0CE3" w:rsidRPr="00332462" w:rsidRDefault="008F0CE3" w:rsidP="00EB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462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34" w:type="dxa"/>
            <w:shd w:val="clear" w:color="auto" w:fill="D0CECE" w:themeFill="background2" w:themeFillShade="E6"/>
            <w:vAlign w:val="center"/>
          </w:tcPr>
          <w:p w14:paraId="526649DC" w14:textId="77777777" w:rsidR="008F0CE3" w:rsidRPr="00332462" w:rsidRDefault="008F0CE3" w:rsidP="00EB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462">
              <w:rPr>
                <w:rFonts w:cstheme="minorHAnsi"/>
                <w:b/>
                <w:sz w:val="20"/>
                <w:szCs w:val="20"/>
              </w:rPr>
              <w:t xml:space="preserve">Nazwa cechy </w:t>
            </w:r>
          </w:p>
          <w:p w14:paraId="392C6D51" w14:textId="77777777" w:rsidR="008F0CE3" w:rsidRPr="00332462" w:rsidRDefault="008F0CE3" w:rsidP="00EB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462">
              <w:rPr>
                <w:rFonts w:cstheme="minorHAnsi"/>
                <w:b/>
                <w:sz w:val="20"/>
                <w:szCs w:val="20"/>
              </w:rPr>
              <w:t>lub parametru</w:t>
            </w:r>
          </w:p>
        </w:tc>
        <w:tc>
          <w:tcPr>
            <w:tcW w:w="6384" w:type="dxa"/>
            <w:shd w:val="clear" w:color="auto" w:fill="D0CECE" w:themeFill="background2" w:themeFillShade="E6"/>
            <w:vAlign w:val="center"/>
          </w:tcPr>
          <w:p w14:paraId="786A8195" w14:textId="77777777" w:rsidR="008F0CE3" w:rsidRPr="00332462" w:rsidRDefault="008F0CE3" w:rsidP="00EB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462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</w:tr>
      <w:tr w:rsidR="008F0CE3" w:rsidRPr="00332462" w14:paraId="7CF38042" w14:textId="77777777" w:rsidTr="00EB1350">
        <w:tc>
          <w:tcPr>
            <w:tcW w:w="572" w:type="dxa"/>
            <w:shd w:val="clear" w:color="auto" w:fill="D0CECE" w:themeFill="background2" w:themeFillShade="E6"/>
          </w:tcPr>
          <w:p w14:paraId="1F469298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D0CECE" w:themeFill="background2" w:themeFillShade="E6"/>
          </w:tcPr>
          <w:p w14:paraId="717292B4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84" w:type="dxa"/>
            <w:shd w:val="clear" w:color="auto" w:fill="D0CECE" w:themeFill="background2" w:themeFillShade="E6"/>
          </w:tcPr>
          <w:p w14:paraId="5372FA27" w14:textId="77777777" w:rsidR="008F0CE3" w:rsidRPr="00332462" w:rsidRDefault="008F0CE3" w:rsidP="00EB1350">
            <w:pPr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3</w:t>
            </w:r>
          </w:p>
        </w:tc>
      </w:tr>
      <w:tr w:rsidR="008F0CE3" w:rsidRPr="00332462" w14:paraId="0315D1E3" w14:textId="77777777" w:rsidTr="00EB1350">
        <w:tc>
          <w:tcPr>
            <w:tcW w:w="572" w:type="dxa"/>
          </w:tcPr>
          <w:p w14:paraId="248C58DE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14:paraId="3739FDE9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Typ - urządzenie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monchromatyczne</w:t>
            </w:r>
            <w:proofErr w:type="spellEnd"/>
            <w:r w:rsidRPr="00332462">
              <w:rPr>
                <w:rFonts w:cstheme="minorHAnsi"/>
                <w:sz w:val="20"/>
                <w:szCs w:val="20"/>
              </w:rPr>
              <w:t xml:space="preserve"> z kolorowym skanerem</w:t>
            </w:r>
          </w:p>
        </w:tc>
        <w:tc>
          <w:tcPr>
            <w:tcW w:w="6384" w:type="dxa"/>
          </w:tcPr>
          <w:p w14:paraId="46CEB580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Fabrycznie nowe, nigdy wcześniej nie instalowane/używane wielofunkcyjne   cyfrowe tonerowe monochromatyczne urządzenie wielkoformatowe z kolorowym skanerem. </w:t>
            </w:r>
          </w:p>
        </w:tc>
      </w:tr>
      <w:tr w:rsidR="008F0CE3" w:rsidRPr="00332462" w14:paraId="5E921016" w14:textId="77777777" w:rsidTr="00EB1350">
        <w:tc>
          <w:tcPr>
            <w:tcW w:w="572" w:type="dxa"/>
          </w:tcPr>
          <w:p w14:paraId="77219188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34" w:type="dxa"/>
          </w:tcPr>
          <w:p w14:paraId="5DD904B8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Zastosowanie</w:t>
            </w:r>
          </w:p>
        </w:tc>
        <w:tc>
          <w:tcPr>
            <w:tcW w:w="6384" w:type="dxa"/>
          </w:tcPr>
          <w:p w14:paraId="6996F06A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Kopiowanie, skanowanie, drukowanie monochromatyczne </w:t>
            </w:r>
          </w:p>
        </w:tc>
      </w:tr>
      <w:tr w:rsidR="008F0CE3" w:rsidRPr="00332462" w14:paraId="74DF5D5E" w14:textId="77777777" w:rsidTr="00EB1350">
        <w:tc>
          <w:tcPr>
            <w:tcW w:w="572" w:type="dxa"/>
          </w:tcPr>
          <w:p w14:paraId="24800651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34" w:type="dxa"/>
          </w:tcPr>
          <w:p w14:paraId="5E7F2199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Zastosowanie</w:t>
            </w:r>
          </w:p>
        </w:tc>
        <w:tc>
          <w:tcPr>
            <w:tcW w:w="6384" w:type="dxa"/>
          </w:tcPr>
          <w:p w14:paraId="4E38D20F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Skanowanie w kolorze oraz monochromatycznie</w:t>
            </w:r>
          </w:p>
        </w:tc>
      </w:tr>
      <w:tr w:rsidR="008F0CE3" w:rsidRPr="00332462" w14:paraId="4C8B17DA" w14:textId="77777777" w:rsidTr="00EB1350">
        <w:tc>
          <w:tcPr>
            <w:tcW w:w="572" w:type="dxa"/>
          </w:tcPr>
          <w:p w14:paraId="380DC9C6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34" w:type="dxa"/>
          </w:tcPr>
          <w:p w14:paraId="040276B1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Technologia obrazowania</w:t>
            </w:r>
          </w:p>
        </w:tc>
        <w:tc>
          <w:tcPr>
            <w:tcW w:w="6384" w:type="dxa"/>
          </w:tcPr>
          <w:p w14:paraId="6D901BE5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Tonerowa, wydruki odporne na działanie wilgoci, suche natychmiast po wydruku</w:t>
            </w:r>
          </w:p>
        </w:tc>
      </w:tr>
      <w:tr w:rsidR="008F0CE3" w:rsidRPr="00332462" w14:paraId="58B02AB1" w14:textId="77777777" w:rsidTr="00EB1350">
        <w:tc>
          <w:tcPr>
            <w:tcW w:w="572" w:type="dxa"/>
          </w:tcPr>
          <w:p w14:paraId="0F1EE32F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34" w:type="dxa"/>
          </w:tcPr>
          <w:p w14:paraId="2EFE4583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Szybkość wydruku formatu A1</w:t>
            </w:r>
          </w:p>
        </w:tc>
        <w:tc>
          <w:tcPr>
            <w:tcW w:w="6384" w:type="dxa"/>
          </w:tcPr>
          <w:p w14:paraId="6BBD7859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Minimum 4 strony A1/ minutę</w:t>
            </w:r>
          </w:p>
          <w:p w14:paraId="5EBECC4A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0CE3" w:rsidRPr="00332462" w14:paraId="04208435" w14:textId="77777777" w:rsidTr="00EB1350">
        <w:tc>
          <w:tcPr>
            <w:tcW w:w="572" w:type="dxa"/>
          </w:tcPr>
          <w:p w14:paraId="7962B325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34" w:type="dxa"/>
          </w:tcPr>
          <w:p w14:paraId="5A7F9364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Podajniki</w:t>
            </w:r>
          </w:p>
        </w:tc>
        <w:tc>
          <w:tcPr>
            <w:tcW w:w="6384" w:type="dxa"/>
          </w:tcPr>
          <w:p w14:paraId="6B465465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2 automatyczne podajniki z automatycznym obcinaniem. </w:t>
            </w:r>
          </w:p>
        </w:tc>
      </w:tr>
      <w:tr w:rsidR="008F0CE3" w:rsidRPr="00332462" w14:paraId="6C62EE8C" w14:textId="77777777" w:rsidTr="00EB1350">
        <w:tc>
          <w:tcPr>
            <w:tcW w:w="572" w:type="dxa"/>
          </w:tcPr>
          <w:p w14:paraId="6E7C8CBD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34" w:type="dxa"/>
          </w:tcPr>
          <w:p w14:paraId="3B30244C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Szerokość rolki</w:t>
            </w:r>
          </w:p>
        </w:tc>
        <w:tc>
          <w:tcPr>
            <w:tcW w:w="6384" w:type="dxa"/>
          </w:tcPr>
          <w:p w14:paraId="40ED5858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297 - 914 mm</w:t>
            </w:r>
          </w:p>
        </w:tc>
      </w:tr>
      <w:tr w:rsidR="008F0CE3" w:rsidRPr="00332462" w14:paraId="431145C1" w14:textId="77777777" w:rsidTr="00EB1350">
        <w:tc>
          <w:tcPr>
            <w:tcW w:w="572" w:type="dxa"/>
          </w:tcPr>
          <w:p w14:paraId="2A66751C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34" w:type="dxa"/>
          </w:tcPr>
          <w:p w14:paraId="37A77D94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Rozdzielczość druku</w:t>
            </w:r>
          </w:p>
        </w:tc>
        <w:tc>
          <w:tcPr>
            <w:tcW w:w="6384" w:type="dxa"/>
          </w:tcPr>
          <w:p w14:paraId="2F895867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Minimum 600 x 1200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</w:tr>
      <w:tr w:rsidR="008F0CE3" w:rsidRPr="00332462" w14:paraId="3515857E" w14:textId="77777777" w:rsidTr="00EB1350">
        <w:tc>
          <w:tcPr>
            <w:tcW w:w="572" w:type="dxa"/>
          </w:tcPr>
          <w:p w14:paraId="08ADCAE4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34" w:type="dxa"/>
          </w:tcPr>
          <w:p w14:paraId="0E4D5523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Zestaw startowy </w:t>
            </w:r>
          </w:p>
        </w:tc>
        <w:tc>
          <w:tcPr>
            <w:tcW w:w="6384" w:type="dxa"/>
          </w:tcPr>
          <w:p w14:paraId="47C7DE0E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- 1 butelka tonera, 1 butelka developera,</w:t>
            </w:r>
          </w:p>
          <w:p w14:paraId="599E9DB8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- </w:t>
            </w:r>
            <w:r w:rsidRPr="00332462">
              <w:rPr>
                <w:rFonts w:eastAsia="Arial" w:cstheme="minorHAnsi"/>
                <w:sz w:val="20"/>
                <w:szCs w:val="20"/>
              </w:rPr>
              <w:t xml:space="preserve"> 1 rolka papieru o szerokości 914 mm   i długości minimum 50 </w:t>
            </w:r>
            <w:proofErr w:type="spellStart"/>
            <w:r w:rsidRPr="00332462">
              <w:rPr>
                <w:rFonts w:eastAsia="Arial" w:cstheme="minorHAnsi"/>
                <w:sz w:val="20"/>
                <w:szCs w:val="20"/>
              </w:rPr>
              <w:t>mb</w:t>
            </w:r>
            <w:proofErr w:type="spellEnd"/>
          </w:p>
        </w:tc>
      </w:tr>
      <w:tr w:rsidR="008F0CE3" w:rsidRPr="00332462" w14:paraId="05244E81" w14:textId="77777777" w:rsidTr="00EB1350">
        <w:tc>
          <w:tcPr>
            <w:tcW w:w="572" w:type="dxa"/>
          </w:tcPr>
          <w:p w14:paraId="15AF10F6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34" w:type="dxa"/>
          </w:tcPr>
          <w:p w14:paraId="782A6D34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Technologia skanowania</w:t>
            </w:r>
          </w:p>
        </w:tc>
        <w:tc>
          <w:tcPr>
            <w:tcW w:w="6384" w:type="dxa"/>
          </w:tcPr>
          <w:p w14:paraId="0EAC5ACE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CIS lub/i CCD. </w:t>
            </w:r>
            <w:r w:rsidRPr="00332462">
              <w:rPr>
                <w:rFonts w:eastAsia="Trebuchet MS" w:cstheme="minorHAnsi"/>
                <w:sz w:val="20"/>
                <w:szCs w:val="20"/>
              </w:rPr>
              <w:br/>
              <w:t xml:space="preserve">Automatyczne rozpoznawanie rozmiarów oryginału   </w:t>
            </w:r>
          </w:p>
        </w:tc>
      </w:tr>
      <w:tr w:rsidR="008F0CE3" w:rsidRPr="00332462" w14:paraId="76CD7E57" w14:textId="77777777" w:rsidTr="00EB1350">
        <w:tc>
          <w:tcPr>
            <w:tcW w:w="572" w:type="dxa"/>
          </w:tcPr>
          <w:p w14:paraId="5CE47125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34" w:type="dxa"/>
          </w:tcPr>
          <w:p w14:paraId="42D580D1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Prędkość skanowania</w:t>
            </w:r>
          </w:p>
        </w:tc>
        <w:tc>
          <w:tcPr>
            <w:tcW w:w="6384" w:type="dxa"/>
          </w:tcPr>
          <w:p w14:paraId="13BBACBE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Monochromatyczne : min. 14 m/min</w:t>
            </w:r>
          </w:p>
          <w:p w14:paraId="21DEAE32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Kolorowe : min. 4 m/min</w:t>
            </w:r>
          </w:p>
        </w:tc>
      </w:tr>
      <w:tr w:rsidR="008F0CE3" w:rsidRPr="00332462" w14:paraId="2FDE3A49" w14:textId="77777777" w:rsidTr="00EB1350">
        <w:tc>
          <w:tcPr>
            <w:tcW w:w="572" w:type="dxa"/>
          </w:tcPr>
          <w:p w14:paraId="4474C910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34" w:type="dxa"/>
          </w:tcPr>
          <w:p w14:paraId="4F525596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Grubość materiałów skanowanych / kopiowanych</w:t>
            </w:r>
          </w:p>
        </w:tc>
        <w:tc>
          <w:tcPr>
            <w:tcW w:w="6384" w:type="dxa"/>
          </w:tcPr>
          <w:p w14:paraId="24AA2F1D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Grubość oryginału do 0,8 mm np. stare oryginały ze światłokopii, dokumenty oklejone gęsią skórką, oryginały na grubych foliach.</w:t>
            </w:r>
          </w:p>
        </w:tc>
      </w:tr>
      <w:tr w:rsidR="008F0CE3" w:rsidRPr="00332462" w14:paraId="29BAEF55" w14:textId="77777777" w:rsidTr="00EB1350">
        <w:tc>
          <w:tcPr>
            <w:tcW w:w="572" w:type="dxa"/>
          </w:tcPr>
          <w:p w14:paraId="7B6ED8AF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34" w:type="dxa"/>
          </w:tcPr>
          <w:p w14:paraId="667BAD6E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Miejsca docelowe skanowania</w:t>
            </w:r>
          </w:p>
        </w:tc>
        <w:tc>
          <w:tcPr>
            <w:tcW w:w="6384" w:type="dxa"/>
          </w:tcPr>
          <w:p w14:paraId="31B9388B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Wybrana przez użytkownika lokalizacja sieciowa,   port USB (urządzenie powinno posiadać wbudowany port USB), serwer FTP, SMB, skanowanie do chmury.</w:t>
            </w:r>
          </w:p>
        </w:tc>
      </w:tr>
      <w:tr w:rsidR="008F0CE3" w:rsidRPr="00332462" w14:paraId="29F9BE59" w14:textId="77777777" w:rsidTr="00EB1350">
        <w:tc>
          <w:tcPr>
            <w:tcW w:w="572" w:type="dxa"/>
          </w:tcPr>
          <w:p w14:paraId="037C6A9F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34" w:type="dxa"/>
          </w:tcPr>
          <w:p w14:paraId="571307F6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Prędkość skanowania</w:t>
            </w:r>
          </w:p>
        </w:tc>
        <w:tc>
          <w:tcPr>
            <w:tcW w:w="6384" w:type="dxa"/>
          </w:tcPr>
          <w:p w14:paraId="10255D09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Monochromatyczne : min. 10 m/min</w:t>
            </w:r>
          </w:p>
          <w:p w14:paraId="046ECEA2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Kolorowe : min. 3 m/min</w:t>
            </w:r>
          </w:p>
        </w:tc>
      </w:tr>
      <w:tr w:rsidR="008F0CE3" w:rsidRPr="00332462" w14:paraId="45D22696" w14:textId="77777777" w:rsidTr="00EB1350">
        <w:tc>
          <w:tcPr>
            <w:tcW w:w="572" w:type="dxa"/>
          </w:tcPr>
          <w:p w14:paraId="6D081739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34" w:type="dxa"/>
          </w:tcPr>
          <w:p w14:paraId="6A6FDD11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6384" w:type="dxa"/>
          </w:tcPr>
          <w:p w14:paraId="6080BCA6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min. 550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</w:tr>
      <w:tr w:rsidR="008F0CE3" w:rsidRPr="00332462" w14:paraId="26707CAF" w14:textId="77777777" w:rsidTr="00EB1350">
        <w:tc>
          <w:tcPr>
            <w:tcW w:w="572" w:type="dxa"/>
          </w:tcPr>
          <w:p w14:paraId="2A1F331E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34" w:type="dxa"/>
          </w:tcPr>
          <w:p w14:paraId="09F8CB96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Wyjściowe formaty skanowania </w:t>
            </w:r>
          </w:p>
        </w:tc>
        <w:tc>
          <w:tcPr>
            <w:tcW w:w="6384" w:type="dxa"/>
          </w:tcPr>
          <w:p w14:paraId="28A6EA1F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JPEG, PDF, PDF/A, TIFF w tym wielostronicowe   PDF/A i TIFF</w:t>
            </w:r>
          </w:p>
        </w:tc>
      </w:tr>
      <w:tr w:rsidR="008F0CE3" w:rsidRPr="00332462" w14:paraId="5F4D883A" w14:textId="77777777" w:rsidTr="00EB1350">
        <w:tc>
          <w:tcPr>
            <w:tcW w:w="572" w:type="dxa"/>
          </w:tcPr>
          <w:p w14:paraId="446BFBBF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34" w:type="dxa"/>
          </w:tcPr>
          <w:p w14:paraId="7DA5B4BC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Automatyczne czyszczenie /rozjaśnianie tła dla wszystkich rodzajów skanowanych /kopiowanych dokumentów</w:t>
            </w:r>
          </w:p>
        </w:tc>
        <w:tc>
          <w:tcPr>
            <w:tcW w:w="6384" w:type="dxa"/>
          </w:tcPr>
          <w:p w14:paraId="59139525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Osobna funkcja odpowiedzialna za kompensację tła (włączana bądź wyłączana przez operatora). Funkcja ta ma być niezależna od funkcji rozjaśnienia, przyciemniania obrazu.</w:t>
            </w:r>
          </w:p>
        </w:tc>
      </w:tr>
      <w:tr w:rsidR="008F0CE3" w:rsidRPr="00332462" w14:paraId="78FBC712" w14:textId="77777777" w:rsidTr="00EB1350">
        <w:tc>
          <w:tcPr>
            <w:tcW w:w="572" w:type="dxa"/>
          </w:tcPr>
          <w:p w14:paraId="3C700677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34" w:type="dxa"/>
          </w:tcPr>
          <w:p w14:paraId="30B4E490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Interfejs sieciowy</w:t>
            </w:r>
          </w:p>
        </w:tc>
        <w:tc>
          <w:tcPr>
            <w:tcW w:w="6384" w:type="dxa"/>
          </w:tcPr>
          <w:p w14:paraId="26B14048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Ethernet 100/1000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Mbits</w:t>
            </w:r>
            <w:proofErr w:type="spellEnd"/>
            <w:r w:rsidRPr="00332462">
              <w:rPr>
                <w:rFonts w:cstheme="minorHAnsi"/>
                <w:sz w:val="20"/>
                <w:szCs w:val="20"/>
              </w:rPr>
              <w:t>/s</w:t>
            </w:r>
          </w:p>
        </w:tc>
      </w:tr>
      <w:tr w:rsidR="008F0CE3" w:rsidRPr="00332462" w14:paraId="27932E52" w14:textId="77777777" w:rsidTr="00EB1350">
        <w:tc>
          <w:tcPr>
            <w:tcW w:w="572" w:type="dxa"/>
          </w:tcPr>
          <w:p w14:paraId="6E10F13A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34" w:type="dxa"/>
          </w:tcPr>
          <w:p w14:paraId="1B03294C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Pamięć operacyjna</w:t>
            </w:r>
          </w:p>
        </w:tc>
        <w:tc>
          <w:tcPr>
            <w:tcW w:w="6384" w:type="dxa"/>
          </w:tcPr>
          <w:p w14:paraId="6353F963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332462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8F0CE3" w:rsidRPr="00332462" w14:paraId="3DCF14BE" w14:textId="77777777" w:rsidTr="00EB1350">
        <w:tc>
          <w:tcPr>
            <w:tcW w:w="572" w:type="dxa"/>
          </w:tcPr>
          <w:p w14:paraId="5464D415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34" w:type="dxa"/>
          </w:tcPr>
          <w:p w14:paraId="3B2910BB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Wbudowany dysk twardy</w:t>
            </w:r>
          </w:p>
        </w:tc>
        <w:tc>
          <w:tcPr>
            <w:tcW w:w="6384" w:type="dxa"/>
          </w:tcPr>
          <w:p w14:paraId="3173AD60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min.   500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Gb</w:t>
            </w:r>
            <w:proofErr w:type="spellEnd"/>
          </w:p>
        </w:tc>
      </w:tr>
      <w:tr w:rsidR="008F0CE3" w:rsidRPr="00332462" w14:paraId="4C56BA61" w14:textId="77777777" w:rsidTr="00EB1350">
        <w:tc>
          <w:tcPr>
            <w:tcW w:w="572" w:type="dxa"/>
          </w:tcPr>
          <w:p w14:paraId="4C5B80D5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34" w:type="dxa"/>
          </w:tcPr>
          <w:p w14:paraId="6D6A53FA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Języki opisu strony plotera</w:t>
            </w:r>
          </w:p>
        </w:tc>
        <w:tc>
          <w:tcPr>
            <w:tcW w:w="6384" w:type="dxa"/>
          </w:tcPr>
          <w:p w14:paraId="23248D8A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2462">
              <w:rPr>
                <w:rFonts w:cstheme="minorHAnsi"/>
                <w:sz w:val="20"/>
                <w:szCs w:val="20"/>
                <w:lang w:val="en-US"/>
              </w:rPr>
              <w:t xml:space="preserve">TIFF  , JPEG  , HPGL, HPGL2, </w:t>
            </w:r>
          </w:p>
        </w:tc>
      </w:tr>
      <w:tr w:rsidR="008F0CE3" w:rsidRPr="00332462" w14:paraId="07220084" w14:textId="77777777" w:rsidTr="00EB1350">
        <w:tc>
          <w:tcPr>
            <w:tcW w:w="572" w:type="dxa"/>
          </w:tcPr>
          <w:p w14:paraId="3638ED83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34" w:type="dxa"/>
          </w:tcPr>
          <w:p w14:paraId="40FC7F00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Poziom hałasu</w:t>
            </w:r>
          </w:p>
        </w:tc>
        <w:tc>
          <w:tcPr>
            <w:tcW w:w="6384" w:type="dxa"/>
          </w:tcPr>
          <w:p w14:paraId="31A0F69F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W trybie uśpienia nie więcej niż 29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332462">
              <w:rPr>
                <w:rFonts w:cstheme="minorHAnsi"/>
                <w:sz w:val="20"/>
                <w:szCs w:val="20"/>
              </w:rPr>
              <w:t xml:space="preserve">, w trybie drukowania nie więcej niż 55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33246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0CE3" w:rsidRPr="00332462" w14:paraId="010E3AD1" w14:textId="77777777" w:rsidTr="00EB1350">
        <w:tc>
          <w:tcPr>
            <w:tcW w:w="572" w:type="dxa"/>
          </w:tcPr>
          <w:p w14:paraId="3E7A77C2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34" w:type="dxa"/>
          </w:tcPr>
          <w:p w14:paraId="7B5122F7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Odbiór wydruków</w:t>
            </w:r>
          </w:p>
        </w:tc>
        <w:tc>
          <w:tcPr>
            <w:tcW w:w="6384" w:type="dxa"/>
          </w:tcPr>
          <w:p w14:paraId="72B76799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Zintegrowana górna taca na wydruki i kopie</w:t>
            </w:r>
          </w:p>
        </w:tc>
      </w:tr>
      <w:tr w:rsidR="008F0CE3" w:rsidRPr="00332462" w14:paraId="4218B28C" w14:textId="77777777" w:rsidTr="00EB1350">
        <w:tc>
          <w:tcPr>
            <w:tcW w:w="572" w:type="dxa"/>
          </w:tcPr>
          <w:p w14:paraId="19F31C80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34" w:type="dxa"/>
          </w:tcPr>
          <w:p w14:paraId="1E99134D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Skalowanie przy kopiowaniu</w:t>
            </w:r>
          </w:p>
        </w:tc>
        <w:tc>
          <w:tcPr>
            <w:tcW w:w="6384" w:type="dxa"/>
          </w:tcPr>
          <w:p w14:paraId="718623CF" w14:textId="77777777" w:rsidR="008F0CE3" w:rsidRPr="00332462" w:rsidRDefault="008F0CE3" w:rsidP="0033246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1:1 oraz do formatu standardowego oraz skalowanie w zakresie 10%-1000%  </w:t>
            </w:r>
          </w:p>
        </w:tc>
      </w:tr>
      <w:tr w:rsidR="008F0CE3" w:rsidRPr="00332462" w14:paraId="0CE4C7C0" w14:textId="77777777" w:rsidTr="00EB1350">
        <w:tc>
          <w:tcPr>
            <w:tcW w:w="572" w:type="dxa"/>
          </w:tcPr>
          <w:p w14:paraId="48868E22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34" w:type="dxa"/>
          </w:tcPr>
          <w:p w14:paraId="6D07900E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Sterowanie urządzeniem</w:t>
            </w:r>
          </w:p>
        </w:tc>
        <w:tc>
          <w:tcPr>
            <w:tcW w:w="6384" w:type="dxa"/>
          </w:tcPr>
          <w:p w14:paraId="562E63E4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10"/>
              </w:rPr>
              <w:t xml:space="preserve">Wbudowany polskojęzyczny kolorowy </w:t>
            </w:r>
            <w:r w:rsidRPr="00332462">
              <w:rPr>
                <w:rFonts w:cstheme="minorHAnsi"/>
                <w:sz w:val="20"/>
                <w:szCs w:val="20"/>
              </w:rPr>
              <w:t xml:space="preserve">dotykowy </w:t>
            </w:r>
            <w:r w:rsidRPr="00332462">
              <w:rPr>
                <w:rFonts w:cstheme="minorHAnsi"/>
                <w:sz w:val="20"/>
                <w:szCs w:val="10"/>
              </w:rPr>
              <w:t xml:space="preserve">panel </w:t>
            </w:r>
            <w:r w:rsidRPr="00332462">
              <w:rPr>
                <w:rFonts w:cstheme="minorHAnsi"/>
                <w:sz w:val="20"/>
                <w:szCs w:val="20"/>
              </w:rPr>
              <w:t>o przekątnej min. 8.</w:t>
            </w:r>
          </w:p>
          <w:p w14:paraId="4CBB16F1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Wszystkie funkcje urządzenia dostępne z poziomu panelu użytkownika.</w:t>
            </w:r>
          </w:p>
          <w:p w14:paraId="406BF1B8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Dołączone, zapewniające wykonywanie wszystkich możliwych operacji (skanowania, kopiowania i drukowania) w języku polskim , obrazujące stan nastaw urządzenia, formaty założonych nośników, stan kolejki zadań z możliwością jej modyfikacji.</w:t>
            </w:r>
          </w:p>
          <w:p w14:paraId="0824F557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lastRenderedPageBreak/>
              <w:t>Narzędzia do komunikacji sieciowej umożliwiające wyświetlanie na komputerach zadań drukowania i kopiowania, anulowana lub wstrzymania zadania oraz historie zadań.</w:t>
            </w:r>
          </w:p>
        </w:tc>
      </w:tr>
      <w:tr w:rsidR="00332462" w:rsidRPr="00332462" w14:paraId="3E2D7010" w14:textId="77777777" w:rsidTr="00EB1350">
        <w:tc>
          <w:tcPr>
            <w:tcW w:w="572" w:type="dxa"/>
          </w:tcPr>
          <w:p w14:paraId="577F7DDE" w14:textId="0234DA96" w:rsidR="00332462" w:rsidRPr="00332462" w:rsidRDefault="00332462" w:rsidP="003324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34" w:type="dxa"/>
          </w:tcPr>
          <w:p w14:paraId="510C7FEB" w14:textId="31FFFF8E" w:rsidR="00332462" w:rsidRPr="00332462" w:rsidRDefault="00332462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Oprogramowanie</w:t>
            </w:r>
          </w:p>
        </w:tc>
        <w:tc>
          <w:tcPr>
            <w:tcW w:w="6384" w:type="dxa"/>
          </w:tcPr>
          <w:p w14:paraId="67944524" w14:textId="44FBCA1F" w:rsidR="00332462" w:rsidRPr="00332462" w:rsidRDefault="00332462" w:rsidP="00332462">
            <w:pPr>
              <w:rPr>
                <w:rFonts w:cstheme="minorHAnsi"/>
                <w:sz w:val="20"/>
                <w:szCs w:val="1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Dostępne sterowniki dla Windows i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MacOS</w:t>
            </w:r>
            <w:proofErr w:type="spellEnd"/>
          </w:p>
        </w:tc>
      </w:tr>
      <w:tr w:rsidR="00332462" w:rsidRPr="00332462" w14:paraId="5E57B76E" w14:textId="77777777" w:rsidTr="00EB1350">
        <w:tc>
          <w:tcPr>
            <w:tcW w:w="572" w:type="dxa"/>
          </w:tcPr>
          <w:p w14:paraId="34E8C398" w14:textId="142FD4C2" w:rsidR="00332462" w:rsidRPr="00332462" w:rsidRDefault="00332462" w:rsidP="003324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34" w:type="dxa"/>
          </w:tcPr>
          <w:p w14:paraId="60A47835" w14:textId="0A85D172" w:rsidR="00332462" w:rsidRPr="00332462" w:rsidRDefault="00332462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Certyfikaty</w:t>
            </w:r>
          </w:p>
        </w:tc>
        <w:tc>
          <w:tcPr>
            <w:tcW w:w="6384" w:type="dxa"/>
          </w:tcPr>
          <w:p w14:paraId="20A468DD" w14:textId="4AC0AF25" w:rsidR="00332462" w:rsidRPr="00332462" w:rsidRDefault="00332462" w:rsidP="00332462">
            <w:pPr>
              <w:rPr>
                <w:rFonts w:cstheme="minorHAnsi"/>
                <w:sz w:val="20"/>
                <w:szCs w:val="1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ISO 9001   dla organizacji serwisu Dostawcy; </w:t>
            </w:r>
            <w:r w:rsidRPr="00332462">
              <w:rPr>
                <w:rFonts w:cstheme="minorHAnsi"/>
                <w:sz w:val="20"/>
                <w:szCs w:val="20"/>
              </w:rPr>
              <w:t xml:space="preserve">CE, ENERGY STAR </w:t>
            </w:r>
          </w:p>
        </w:tc>
      </w:tr>
      <w:tr w:rsidR="00332462" w:rsidRPr="00332462" w14:paraId="585274F3" w14:textId="77777777" w:rsidTr="00EB1350">
        <w:tc>
          <w:tcPr>
            <w:tcW w:w="572" w:type="dxa"/>
          </w:tcPr>
          <w:p w14:paraId="07637206" w14:textId="00D01146" w:rsidR="00332462" w:rsidRPr="00332462" w:rsidRDefault="00332462" w:rsidP="003324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34" w:type="dxa"/>
          </w:tcPr>
          <w:p w14:paraId="0D1A017C" w14:textId="5D0C0923" w:rsidR="00332462" w:rsidRPr="00332462" w:rsidRDefault="00332462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Gwarancja</w:t>
            </w:r>
          </w:p>
        </w:tc>
        <w:tc>
          <w:tcPr>
            <w:tcW w:w="6384" w:type="dxa"/>
          </w:tcPr>
          <w:p w14:paraId="39B7B974" w14:textId="31C776BB" w:rsidR="00332462" w:rsidRPr="00332462" w:rsidRDefault="00332462" w:rsidP="00332462">
            <w:pPr>
              <w:rPr>
                <w:rFonts w:cstheme="minorHAnsi"/>
                <w:sz w:val="20"/>
                <w:szCs w:val="1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36</w:t>
            </w:r>
            <w:r w:rsidRPr="00332462">
              <w:rPr>
                <w:rFonts w:cstheme="minorHAnsi"/>
                <w:sz w:val="20"/>
                <w:szCs w:val="20"/>
              </w:rPr>
              <w:t xml:space="preserve"> miesiące</w:t>
            </w:r>
          </w:p>
        </w:tc>
      </w:tr>
      <w:tr w:rsidR="00332462" w:rsidRPr="00332462" w14:paraId="51944287" w14:textId="77777777" w:rsidTr="00332462">
        <w:trPr>
          <w:trHeight w:val="1764"/>
        </w:trPr>
        <w:tc>
          <w:tcPr>
            <w:tcW w:w="572" w:type="dxa"/>
          </w:tcPr>
          <w:p w14:paraId="6B49DEE9" w14:textId="5424ADC1" w:rsidR="00332462" w:rsidRPr="00332462" w:rsidRDefault="00332462" w:rsidP="003324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34" w:type="dxa"/>
          </w:tcPr>
          <w:p w14:paraId="0BF98F34" w14:textId="4C22B6CE" w:rsidR="00332462" w:rsidRPr="00332462" w:rsidRDefault="00332462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color w:val="000000"/>
                <w:sz w:val="20"/>
                <w:szCs w:val="20"/>
              </w:rPr>
              <w:t>Serwis gwarancyjny bezpłatny w okresie trwania gwarancji</w:t>
            </w:r>
          </w:p>
        </w:tc>
        <w:tc>
          <w:tcPr>
            <w:tcW w:w="6384" w:type="dxa"/>
          </w:tcPr>
          <w:p w14:paraId="6ACBD2A0" w14:textId="77777777" w:rsidR="00332462" w:rsidRPr="00332462" w:rsidRDefault="00332462" w:rsidP="00332462">
            <w:pPr>
              <w:pStyle w:val="Zawartotabeli"/>
              <w:snapToGrid w:val="0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332462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Serwis gwarancyjny musi obejmować:</w:t>
            </w:r>
          </w:p>
          <w:p w14:paraId="285C4381" w14:textId="77777777" w:rsidR="00332462" w:rsidRPr="00332462" w:rsidRDefault="00332462" w:rsidP="00332462">
            <w:pPr>
              <w:pStyle w:val="Zawartotabeli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332462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a) wymianę uszkodzonych części i mechanizmów;</w:t>
            </w:r>
          </w:p>
          <w:p w14:paraId="76967D9B" w14:textId="77777777" w:rsidR="00332462" w:rsidRPr="00332462" w:rsidRDefault="00332462" w:rsidP="00332462">
            <w:pPr>
              <w:pStyle w:val="Zawartotabeli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332462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b) przeglądy serwisowe w cyklu 12 miesięcznym, w tym czyszczenie i regulacje, w celu zapewnienia najwyższej jakości wydruków</w:t>
            </w:r>
          </w:p>
          <w:p w14:paraId="065DAA09" w14:textId="77777777" w:rsidR="00332462" w:rsidRPr="00332462" w:rsidRDefault="00332462" w:rsidP="00332462">
            <w:pPr>
              <w:pStyle w:val="Zawartotabeli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332462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c)pomoc techniczną – telefoniczną, e-mail</w:t>
            </w:r>
          </w:p>
          <w:p w14:paraId="7FF7696C" w14:textId="5250BF29" w:rsidR="00332462" w:rsidRPr="00332462" w:rsidRDefault="00332462" w:rsidP="00332462">
            <w:pPr>
              <w:rPr>
                <w:rFonts w:cstheme="minorHAnsi"/>
                <w:sz w:val="20"/>
                <w:szCs w:val="10"/>
              </w:rPr>
            </w:pPr>
            <w:r w:rsidRPr="00332462">
              <w:rPr>
                <w:rFonts w:eastAsia="Trebuchet MS" w:cstheme="minorHAnsi"/>
                <w:color w:val="000000"/>
                <w:sz w:val="20"/>
                <w:szCs w:val="20"/>
              </w:rPr>
              <w:t>d) Dostawca przeprowadzi dostawę, instalację systemu oraz instruktaż przy stanowiskowy użytkowników z zakresu prawidłowej obsługi urządzenia w siedzibie zamawiającego.</w:t>
            </w:r>
          </w:p>
        </w:tc>
      </w:tr>
    </w:tbl>
    <w:p w14:paraId="3FCFCC9E" w14:textId="77777777" w:rsidR="008F0CE3" w:rsidRPr="00332462" w:rsidRDefault="008F0CE3" w:rsidP="008F0CE3">
      <w:pPr>
        <w:jc w:val="both"/>
        <w:rPr>
          <w:rFonts w:cstheme="minorHAnsi"/>
          <w:b/>
          <w:sz w:val="24"/>
          <w:szCs w:val="24"/>
        </w:rPr>
      </w:pPr>
    </w:p>
    <w:p w14:paraId="21E9A843" w14:textId="641F8324" w:rsidR="008F0CE3" w:rsidRPr="00332462" w:rsidRDefault="00332462" w:rsidP="008F0CE3">
      <w:pPr>
        <w:pStyle w:val="Nagwek1"/>
        <w:keepNext/>
        <w:keepLines/>
        <w:shd w:val="clear" w:color="auto" w:fill="auto"/>
        <w:spacing w:line="170" w:lineRule="atLeast"/>
        <w:ind w:right="-45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8F0CE3" w:rsidRPr="00332462">
        <w:rPr>
          <w:rFonts w:asciiTheme="minorHAnsi" w:hAnsiTheme="minorHAnsi" w:cstheme="minorHAnsi"/>
          <w:b/>
          <w:sz w:val="24"/>
          <w:szCs w:val="24"/>
        </w:rPr>
        <w:t xml:space="preserve">Urządzenie nr 2 – ploter kolorowy – </w:t>
      </w:r>
      <w:r>
        <w:rPr>
          <w:rFonts w:asciiTheme="minorHAnsi" w:hAnsiTheme="minorHAnsi" w:cstheme="minorHAnsi"/>
          <w:b/>
          <w:sz w:val="24"/>
          <w:szCs w:val="24"/>
        </w:rPr>
        <w:t>1 sztuka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572"/>
        <w:gridCol w:w="3534"/>
        <w:gridCol w:w="6384"/>
      </w:tblGrid>
      <w:tr w:rsidR="008F0CE3" w:rsidRPr="00332462" w14:paraId="39C26336" w14:textId="77777777" w:rsidTr="00EB1350">
        <w:tc>
          <w:tcPr>
            <w:tcW w:w="572" w:type="dxa"/>
            <w:shd w:val="clear" w:color="auto" w:fill="D0CECE" w:themeFill="background2" w:themeFillShade="E6"/>
            <w:vAlign w:val="center"/>
          </w:tcPr>
          <w:p w14:paraId="1BE8C42B" w14:textId="77777777" w:rsidR="008F0CE3" w:rsidRPr="00332462" w:rsidRDefault="008F0CE3" w:rsidP="00EB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462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34" w:type="dxa"/>
            <w:shd w:val="clear" w:color="auto" w:fill="D0CECE" w:themeFill="background2" w:themeFillShade="E6"/>
            <w:vAlign w:val="center"/>
          </w:tcPr>
          <w:p w14:paraId="4BBA7771" w14:textId="77777777" w:rsidR="008F0CE3" w:rsidRPr="00332462" w:rsidRDefault="008F0CE3" w:rsidP="00EB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462">
              <w:rPr>
                <w:rFonts w:cstheme="minorHAnsi"/>
                <w:b/>
                <w:sz w:val="20"/>
                <w:szCs w:val="20"/>
              </w:rPr>
              <w:t xml:space="preserve">Nazwa cechy </w:t>
            </w:r>
          </w:p>
          <w:p w14:paraId="4B851160" w14:textId="77777777" w:rsidR="008F0CE3" w:rsidRPr="00332462" w:rsidRDefault="008F0CE3" w:rsidP="00EB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462">
              <w:rPr>
                <w:rFonts w:cstheme="minorHAnsi"/>
                <w:b/>
                <w:sz w:val="20"/>
                <w:szCs w:val="20"/>
              </w:rPr>
              <w:t>lub parametru</w:t>
            </w:r>
          </w:p>
        </w:tc>
        <w:tc>
          <w:tcPr>
            <w:tcW w:w="6384" w:type="dxa"/>
            <w:shd w:val="clear" w:color="auto" w:fill="D0CECE" w:themeFill="background2" w:themeFillShade="E6"/>
            <w:vAlign w:val="center"/>
          </w:tcPr>
          <w:p w14:paraId="4AF87C39" w14:textId="77777777" w:rsidR="008F0CE3" w:rsidRPr="00332462" w:rsidRDefault="008F0CE3" w:rsidP="00EB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462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</w:tr>
      <w:tr w:rsidR="008F0CE3" w:rsidRPr="00332462" w14:paraId="5F07A52F" w14:textId="77777777" w:rsidTr="00EB1350">
        <w:tc>
          <w:tcPr>
            <w:tcW w:w="572" w:type="dxa"/>
            <w:shd w:val="clear" w:color="auto" w:fill="D0CECE" w:themeFill="background2" w:themeFillShade="E6"/>
          </w:tcPr>
          <w:p w14:paraId="7164D38C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D0CECE" w:themeFill="background2" w:themeFillShade="E6"/>
          </w:tcPr>
          <w:p w14:paraId="4414A642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84" w:type="dxa"/>
            <w:shd w:val="clear" w:color="auto" w:fill="D0CECE" w:themeFill="background2" w:themeFillShade="E6"/>
          </w:tcPr>
          <w:p w14:paraId="673B0A51" w14:textId="77777777" w:rsidR="008F0CE3" w:rsidRPr="00332462" w:rsidRDefault="008F0CE3" w:rsidP="00EB1350">
            <w:pPr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3</w:t>
            </w:r>
          </w:p>
        </w:tc>
      </w:tr>
      <w:tr w:rsidR="008F0CE3" w:rsidRPr="00332462" w14:paraId="3CC4275D" w14:textId="77777777" w:rsidTr="00EB1350">
        <w:tc>
          <w:tcPr>
            <w:tcW w:w="572" w:type="dxa"/>
          </w:tcPr>
          <w:p w14:paraId="4358DB29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14:paraId="42DC7AA1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Typ - urządzenie kolorowe </w:t>
            </w:r>
          </w:p>
        </w:tc>
        <w:tc>
          <w:tcPr>
            <w:tcW w:w="6384" w:type="dxa"/>
          </w:tcPr>
          <w:p w14:paraId="1F5937F3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Fabrycznie nowe, nigdy wcześniej nie instalowana/używana     atramentowa kolorowa drukarka  </w:t>
            </w:r>
            <w:proofErr w:type="spellStart"/>
            <w:r w:rsidRPr="00332462">
              <w:rPr>
                <w:rFonts w:eastAsia="Trebuchet MS" w:cstheme="minorHAnsi"/>
                <w:sz w:val="20"/>
                <w:szCs w:val="20"/>
              </w:rPr>
              <w:t>wielkformatowa</w:t>
            </w:r>
            <w:proofErr w:type="spellEnd"/>
            <w:r w:rsidRPr="00332462">
              <w:rPr>
                <w:rFonts w:eastAsia="Trebuchet MS" w:cstheme="minorHAnsi"/>
                <w:sz w:val="20"/>
                <w:szCs w:val="20"/>
              </w:rPr>
              <w:t xml:space="preserve"> </w:t>
            </w:r>
          </w:p>
        </w:tc>
      </w:tr>
      <w:tr w:rsidR="008F0CE3" w:rsidRPr="00332462" w14:paraId="3F863838" w14:textId="77777777" w:rsidTr="00EB1350">
        <w:tc>
          <w:tcPr>
            <w:tcW w:w="572" w:type="dxa"/>
          </w:tcPr>
          <w:p w14:paraId="4C26FC91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34" w:type="dxa"/>
          </w:tcPr>
          <w:p w14:paraId="0EB42217" w14:textId="77777777" w:rsidR="008F0CE3" w:rsidRPr="00332462" w:rsidRDefault="008F0CE3" w:rsidP="00EB1350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Interfejs użytkownika </w:t>
            </w:r>
          </w:p>
        </w:tc>
        <w:tc>
          <w:tcPr>
            <w:tcW w:w="6384" w:type="dxa"/>
          </w:tcPr>
          <w:p w14:paraId="2F8C96E9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kolorowy ekran dotykowy LCD  </w:t>
            </w:r>
          </w:p>
        </w:tc>
      </w:tr>
      <w:tr w:rsidR="008F0CE3" w:rsidRPr="00332462" w14:paraId="231D3862" w14:textId="77777777" w:rsidTr="00EB1350">
        <w:tc>
          <w:tcPr>
            <w:tcW w:w="572" w:type="dxa"/>
          </w:tcPr>
          <w:p w14:paraId="1B279270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34" w:type="dxa"/>
          </w:tcPr>
          <w:p w14:paraId="5829A136" w14:textId="77777777" w:rsidR="008F0CE3" w:rsidRPr="00332462" w:rsidRDefault="008F0CE3" w:rsidP="00EB1350">
            <w:pPr>
              <w:rPr>
                <w:rFonts w:eastAsia="Trebuchet MS" w:cstheme="minorHAnsi"/>
                <w:b/>
                <w:color w:val="FF0000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Technologia druku</w:t>
            </w:r>
          </w:p>
        </w:tc>
        <w:tc>
          <w:tcPr>
            <w:tcW w:w="6384" w:type="dxa"/>
          </w:tcPr>
          <w:p w14:paraId="501A7C3E" w14:textId="77777777" w:rsidR="008F0CE3" w:rsidRPr="00332462" w:rsidRDefault="008F0CE3" w:rsidP="00332462">
            <w:pPr>
              <w:rPr>
                <w:rFonts w:eastAsia="Trebuchet MS" w:cstheme="minorHAnsi"/>
                <w:b/>
                <w:color w:val="FF0000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kolor, technologia wodoodporna</w:t>
            </w:r>
          </w:p>
        </w:tc>
      </w:tr>
      <w:tr w:rsidR="008F0CE3" w:rsidRPr="00332462" w14:paraId="40F83A2E" w14:textId="77777777" w:rsidTr="00EB1350">
        <w:tc>
          <w:tcPr>
            <w:tcW w:w="572" w:type="dxa"/>
          </w:tcPr>
          <w:p w14:paraId="3308C39F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34" w:type="dxa"/>
          </w:tcPr>
          <w:p w14:paraId="72457131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Rozdzielczość druku</w:t>
            </w:r>
          </w:p>
        </w:tc>
        <w:tc>
          <w:tcPr>
            <w:tcW w:w="6384" w:type="dxa"/>
          </w:tcPr>
          <w:p w14:paraId="6D145B1C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2400 x 1200 </w:t>
            </w:r>
            <w:proofErr w:type="spellStart"/>
            <w:r w:rsidRPr="00332462">
              <w:rPr>
                <w:rFonts w:eastAsia="Trebuchet MS" w:cstheme="minorHAnsi"/>
                <w:sz w:val="20"/>
                <w:szCs w:val="20"/>
              </w:rPr>
              <w:t>dpi</w:t>
            </w:r>
            <w:proofErr w:type="spellEnd"/>
          </w:p>
        </w:tc>
      </w:tr>
      <w:tr w:rsidR="008F0CE3" w:rsidRPr="00332462" w14:paraId="704ADAED" w14:textId="77777777" w:rsidTr="00EB1350">
        <w:tc>
          <w:tcPr>
            <w:tcW w:w="572" w:type="dxa"/>
          </w:tcPr>
          <w:p w14:paraId="0DDCDE0A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34" w:type="dxa"/>
          </w:tcPr>
          <w:p w14:paraId="6D3EEB9D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Liczba zbiorników z atramentem</w:t>
            </w:r>
          </w:p>
        </w:tc>
        <w:tc>
          <w:tcPr>
            <w:tcW w:w="6384" w:type="dxa"/>
          </w:tcPr>
          <w:p w14:paraId="21E1D8E7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F0CE3" w:rsidRPr="00332462" w14:paraId="4A8F5081" w14:textId="77777777" w:rsidTr="00EB1350">
        <w:tc>
          <w:tcPr>
            <w:tcW w:w="572" w:type="dxa"/>
          </w:tcPr>
          <w:p w14:paraId="02BD9B1B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34" w:type="dxa"/>
          </w:tcPr>
          <w:p w14:paraId="3EF40897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Liczba głowic drukujących</w:t>
            </w:r>
          </w:p>
        </w:tc>
        <w:tc>
          <w:tcPr>
            <w:tcW w:w="6384" w:type="dxa"/>
          </w:tcPr>
          <w:p w14:paraId="32FA6206" w14:textId="77777777" w:rsidR="008F0CE3" w:rsidRPr="00332462" w:rsidRDefault="008F0CE3" w:rsidP="00332462">
            <w:pPr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1 szt.</w:t>
            </w:r>
          </w:p>
        </w:tc>
      </w:tr>
      <w:tr w:rsidR="008F0CE3" w:rsidRPr="00332462" w14:paraId="1DEFB7A9" w14:textId="77777777" w:rsidTr="00EB1350">
        <w:tc>
          <w:tcPr>
            <w:tcW w:w="572" w:type="dxa"/>
          </w:tcPr>
          <w:p w14:paraId="771033E9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34" w:type="dxa"/>
          </w:tcPr>
          <w:p w14:paraId="43A463AF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Dokładność linii</w:t>
            </w:r>
          </w:p>
        </w:tc>
        <w:tc>
          <w:tcPr>
            <w:tcW w:w="6384" w:type="dxa"/>
          </w:tcPr>
          <w:p w14:paraId="14911C19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+/-0,1% lub mniej</w:t>
            </w:r>
          </w:p>
        </w:tc>
      </w:tr>
      <w:tr w:rsidR="008F0CE3" w:rsidRPr="00332462" w14:paraId="279A1F0F" w14:textId="77777777" w:rsidTr="00EB1350">
        <w:tc>
          <w:tcPr>
            <w:tcW w:w="572" w:type="dxa"/>
          </w:tcPr>
          <w:p w14:paraId="10659A4D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34" w:type="dxa"/>
          </w:tcPr>
          <w:p w14:paraId="24DD2F86" w14:textId="77777777" w:rsidR="008F0CE3" w:rsidRPr="00332462" w:rsidRDefault="008F0CE3" w:rsidP="00EB1350">
            <w:pPr>
              <w:rPr>
                <w:rFonts w:eastAsia="Trebuchet MS" w:cstheme="minorHAnsi"/>
                <w:color w:val="FF0000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Standardowa ilość pamięci RAM</w:t>
            </w:r>
          </w:p>
        </w:tc>
        <w:tc>
          <w:tcPr>
            <w:tcW w:w="6384" w:type="dxa"/>
          </w:tcPr>
          <w:p w14:paraId="54750052" w14:textId="77777777" w:rsidR="008F0CE3" w:rsidRPr="00332462" w:rsidRDefault="008F0CE3" w:rsidP="00332462">
            <w:pPr>
              <w:rPr>
                <w:rFonts w:eastAsia="Trebuchet MS" w:cstheme="minorHAnsi"/>
                <w:color w:val="FF0000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128 GB, pamięć fizyczna 2 GB</w:t>
            </w:r>
          </w:p>
        </w:tc>
      </w:tr>
      <w:tr w:rsidR="008F0CE3" w:rsidRPr="00332462" w14:paraId="41CDDAA1" w14:textId="77777777" w:rsidTr="00EB1350">
        <w:tc>
          <w:tcPr>
            <w:tcW w:w="572" w:type="dxa"/>
          </w:tcPr>
          <w:p w14:paraId="5EA6510C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34" w:type="dxa"/>
          </w:tcPr>
          <w:p w14:paraId="2D8027F4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Dysk twardy</w:t>
            </w:r>
          </w:p>
        </w:tc>
        <w:tc>
          <w:tcPr>
            <w:tcW w:w="6384" w:type="dxa"/>
          </w:tcPr>
          <w:p w14:paraId="28899961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500 GB</w:t>
            </w:r>
          </w:p>
        </w:tc>
      </w:tr>
      <w:tr w:rsidR="008F0CE3" w:rsidRPr="00332462" w14:paraId="77E14302" w14:textId="77777777" w:rsidTr="00EB1350">
        <w:tc>
          <w:tcPr>
            <w:tcW w:w="572" w:type="dxa"/>
          </w:tcPr>
          <w:p w14:paraId="11493BC4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34" w:type="dxa"/>
          </w:tcPr>
          <w:p w14:paraId="4186898C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Ładowanie nośników</w:t>
            </w:r>
          </w:p>
        </w:tc>
        <w:tc>
          <w:tcPr>
            <w:tcW w:w="6384" w:type="dxa"/>
          </w:tcPr>
          <w:p w14:paraId="6157944D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Z przodu urządzenia, papier w zamkniętej przestrzeni</w:t>
            </w:r>
          </w:p>
        </w:tc>
      </w:tr>
      <w:tr w:rsidR="008F0CE3" w:rsidRPr="00332462" w14:paraId="4C824C59" w14:textId="77777777" w:rsidTr="00EB1350">
        <w:tc>
          <w:tcPr>
            <w:tcW w:w="572" w:type="dxa"/>
          </w:tcPr>
          <w:p w14:paraId="17D4994B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34" w:type="dxa"/>
          </w:tcPr>
          <w:p w14:paraId="52098592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Drukowanie bez marginesów</w:t>
            </w:r>
          </w:p>
        </w:tc>
        <w:tc>
          <w:tcPr>
            <w:tcW w:w="6384" w:type="dxa"/>
          </w:tcPr>
          <w:p w14:paraId="52561C23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TAK</w:t>
            </w:r>
          </w:p>
        </w:tc>
      </w:tr>
      <w:tr w:rsidR="008F0CE3" w:rsidRPr="00332462" w14:paraId="5A5AE700" w14:textId="77777777" w:rsidTr="00EB1350">
        <w:tc>
          <w:tcPr>
            <w:tcW w:w="572" w:type="dxa"/>
          </w:tcPr>
          <w:p w14:paraId="3DB7BFCF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34" w:type="dxa"/>
          </w:tcPr>
          <w:p w14:paraId="4D463AFF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Możliwość podglądu przed wydrukowaniem</w:t>
            </w:r>
          </w:p>
        </w:tc>
        <w:tc>
          <w:tcPr>
            <w:tcW w:w="6384" w:type="dxa"/>
          </w:tcPr>
          <w:p w14:paraId="1A521777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TAK</w:t>
            </w:r>
          </w:p>
        </w:tc>
      </w:tr>
      <w:tr w:rsidR="008F0CE3" w:rsidRPr="00332462" w14:paraId="62EDEC92" w14:textId="77777777" w:rsidTr="00EB1350">
        <w:tc>
          <w:tcPr>
            <w:tcW w:w="572" w:type="dxa"/>
          </w:tcPr>
          <w:p w14:paraId="6C5CE2BC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34" w:type="dxa"/>
          </w:tcPr>
          <w:p w14:paraId="42732A2D" w14:textId="77777777" w:rsidR="008F0CE3" w:rsidRPr="00332462" w:rsidRDefault="008F0CE3" w:rsidP="00EB1350">
            <w:pPr>
              <w:rPr>
                <w:rFonts w:eastAsia="Trebuchet MS" w:cstheme="minorHAnsi"/>
                <w:b/>
                <w:color w:val="FF0000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Obsługa papieru</w:t>
            </w:r>
          </w:p>
        </w:tc>
        <w:tc>
          <w:tcPr>
            <w:tcW w:w="6384" w:type="dxa"/>
          </w:tcPr>
          <w:p w14:paraId="5725DF21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Możliwość drukowania na papierze o średnicy tuby 2” i 3”</w:t>
            </w:r>
          </w:p>
        </w:tc>
      </w:tr>
      <w:tr w:rsidR="008F0CE3" w:rsidRPr="00332462" w14:paraId="7E9F7344" w14:textId="77777777" w:rsidTr="00EB1350">
        <w:tc>
          <w:tcPr>
            <w:tcW w:w="572" w:type="dxa"/>
          </w:tcPr>
          <w:p w14:paraId="5C999958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34" w:type="dxa"/>
          </w:tcPr>
          <w:p w14:paraId="0B9CABEC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Ilość podajników rolkowych</w:t>
            </w:r>
          </w:p>
        </w:tc>
        <w:tc>
          <w:tcPr>
            <w:tcW w:w="6384" w:type="dxa"/>
          </w:tcPr>
          <w:p w14:paraId="147C463E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2, automatyczne ładowanie i przełączanie rolek.</w:t>
            </w:r>
          </w:p>
        </w:tc>
      </w:tr>
      <w:tr w:rsidR="008F0CE3" w:rsidRPr="00332462" w14:paraId="044E9B23" w14:textId="77777777" w:rsidTr="00EB1350">
        <w:tc>
          <w:tcPr>
            <w:tcW w:w="572" w:type="dxa"/>
          </w:tcPr>
          <w:p w14:paraId="4615E121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34" w:type="dxa"/>
          </w:tcPr>
          <w:p w14:paraId="506A7858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Wyposażenie standardowe: </w:t>
            </w:r>
          </w:p>
        </w:tc>
        <w:tc>
          <w:tcPr>
            <w:tcW w:w="6384" w:type="dxa"/>
          </w:tcPr>
          <w:p w14:paraId="1F979B24" w14:textId="77777777" w:rsidR="008F0CE3" w:rsidRPr="00332462" w:rsidRDefault="008F0CE3" w:rsidP="00332462">
            <w:pPr>
              <w:ind w:right="40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głowica drukująca, kaseta konserwacyjna, </w:t>
            </w:r>
          </w:p>
          <w:p w14:paraId="16277F62" w14:textId="77777777" w:rsidR="008F0CE3" w:rsidRPr="00332462" w:rsidRDefault="008F0CE3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 3-calowy uchwyt tuby papieru, podstawa</w:t>
            </w:r>
          </w:p>
        </w:tc>
      </w:tr>
      <w:tr w:rsidR="008F0CE3" w:rsidRPr="00332462" w14:paraId="2F6E37B7" w14:textId="77777777" w:rsidTr="00EB1350">
        <w:tc>
          <w:tcPr>
            <w:tcW w:w="572" w:type="dxa"/>
          </w:tcPr>
          <w:p w14:paraId="56A23A99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34" w:type="dxa"/>
          </w:tcPr>
          <w:p w14:paraId="28AED1DB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Szerokość papieru</w:t>
            </w:r>
          </w:p>
        </w:tc>
        <w:tc>
          <w:tcPr>
            <w:tcW w:w="6384" w:type="dxa"/>
          </w:tcPr>
          <w:p w14:paraId="55B582F8" w14:textId="77777777" w:rsidR="008F0CE3" w:rsidRPr="00332462" w:rsidRDefault="008F0CE3" w:rsidP="00332462">
            <w:pPr>
              <w:ind w:right="40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914mm (36 cali) </w:t>
            </w:r>
            <w:r w:rsidRPr="00332462">
              <w:rPr>
                <w:rFonts w:eastAsia="Trebuchet MS" w:cstheme="minorHAnsi"/>
                <w:b/>
                <w:sz w:val="20"/>
                <w:szCs w:val="20"/>
              </w:rPr>
              <w:t xml:space="preserve">           </w:t>
            </w:r>
          </w:p>
        </w:tc>
      </w:tr>
      <w:tr w:rsidR="008F0CE3" w:rsidRPr="00332462" w14:paraId="2B7A3432" w14:textId="77777777" w:rsidTr="00EB1350">
        <w:tc>
          <w:tcPr>
            <w:tcW w:w="572" w:type="dxa"/>
          </w:tcPr>
          <w:p w14:paraId="325C363B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34" w:type="dxa"/>
          </w:tcPr>
          <w:p w14:paraId="16994B9B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Komplet atramentów startowych</w:t>
            </w:r>
          </w:p>
        </w:tc>
        <w:tc>
          <w:tcPr>
            <w:tcW w:w="6384" w:type="dxa"/>
          </w:tcPr>
          <w:p w14:paraId="11F62871" w14:textId="77777777" w:rsidR="008F0CE3" w:rsidRPr="00332462" w:rsidRDefault="008F0CE3" w:rsidP="00332462">
            <w:pPr>
              <w:ind w:right="40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Łączna, minimalna ilość atramentu - 900 ml  </w:t>
            </w:r>
          </w:p>
        </w:tc>
      </w:tr>
      <w:tr w:rsidR="008F0CE3" w:rsidRPr="00332462" w14:paraId="5999DE83" w14:textId="77777777" w:rsidTr="00EB1350">
        <w:tc>
          <w:tcPr>
            <w:tcW w:w="572" w:type="dxa"/>
          </w:tcPr>
          <w:p w14:paraId="0A311E09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34" w:type="dxa"/>
          </w:tcPr>
          <w:p w14:paraId="1959F7C5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Interfejsy</w:t>
            </w:r>
          </w:p>
        </w:tc>
        <w:tc>
          <w:tcPr>
            <w:tcW w:w="6384" w:type="dxa"/>
          </w:tcPr>
          <w:p w14:paraId="2B82F265" w14:textId="77777777" w:rsidR="008F0CE3" w:rsidRPr="00332462" w:rsidRDefault="008F0CE3" w:rsidP="00332462">
            <w:pPr>
              <w:ind w:right="40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LAN 100/1000Base-TX, USB</w:t>
            </w:r>
          </w:p>
        </w:tc>
      </w:tr>
      <w:tr w:rsidR="008F0CE3" w:rsidRPr="00332462" w14:paraId="4285F6FD" w14:textId="77777777" w:rsidTr="00EB1350">
        <w:tc>
          <w:tcPr>
            <w:tcW w:w="572" w:type="dxa"/>
          </w:tcPr>
          <w:p w14:paraId="7EFA2EEA" w14:textId="77777777" w:rsidR="008F0CE3" w:rsidRPr="00332462" w:rsidRDefault="008F0CE3" w:rsidP="00EB1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34" w:type="dxa"/>
          </w:tcPr>
          <w:p w14:paraId="5EE6B35A" w14:textId="77777777" w:rsidR="008F0CE3" w:rsidRPr="00332462" w:rsidRDefault="008F0CE3" w:rsidP="00EB1350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Inne</w:t>
            </w:r>
          </w:p>
        </w:tc>
        <w:tc>
          <w:tcPr>
            <w:tcW w:w="6384" w:type="dxa"/>
          </w:tcPr>
          <w:p w14:paraId="537B76B6" w14:textId="77777777" w:rsidR="008F0CE3" w:rsidRPr="00332462" w:rsidRDefault="008F0CE3" w:rsidP="00332462">
            <w:pPr>
              <w:ind w:right="40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Ploter musi być kompatybilny z Urządzeniem monochromatycznym nr 1 </w:t>
            </w:r>
          </w:p>
        </w:tc>
      </w:tr>
      <w:tr w:rsidR="00332462" w:rsidRPr="00332462" w14:paraId="43E6CE13" w14:textId="77777777" w:rsidTr="00EB1350">
        <w:tc>
          <w:tcPr>
            <w:tcW w:w="572" w:type="dxa"/>
          </w:tcPr>
          <w:p w14:paraId="2C4CF65E" w14:textId="61BC5455" w:rsidR="00332462" w:rsidRPr="00332462" w:rsidRDefault="00332462" w:rsidP="003324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34" w:type="dxa"/>
          </w:tcPr>
          <w:p w14:paraId="1F943FE7" w14:textId="60056F6E" w:rsidR="00332462" w:rsidRPr="00332462" w:rsidRDefault="00332462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Oprogramowanie</w:t>
            </w:r>
          </w:p>
        </w:tc>
        <w:tc>
          <w:tcPr>
            <w:tcW w:w="6384" w:type="dxa"/>
          </w:tcPr>
          <w:p w14:paraId="15644CE6" w14:textId="4B90BDEE" w:rsidR="00332462" w:rsidRPr="00332462" w:rsidRDefault="00332462" w:rsidP="00332462">
            <w:pPr>
              <w:ind w:right="40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Dostępne sterowniki dla Windows i </w:t>
            </w:r>
            <w:proofErr w:type="spellStart"/>
            <w:r w:rsidRPr="00332462">
              <w:rPr>
                <w:rFonts w:cstheme="minorHAnsi"/>
                <w:sz w:val="20"/>
                <w:szCs w:val="20"/>
              </w:rPr>
              <w:t>MacOS</w:t>
            </w:r>
            <w:proofErr w:type="spellEnd"/>
          </w:p>
        </w:tc>
      </w:tr>
      <w:tr w:rsidR="00332462" w:rsidRPr="00332462" w14:paraId="7F0B77D5" w14:textId="77777777" w:rsidTr="00EB1350">
        <w:tc>
          <w:tcPr>
            <w:tcW w:w="572" w:type="dxa"/>
          </w:tcPr>
          <w:p w14:paraId="7DE018E9" w14:textId="36B8C70E" w:rsidR="00332462" w:rsidRPr="00332462" w:rsidRDefault="00332462" w:rsidP="003324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34" w:type="dxa"/>
          </w:tcPr>
          <w:p w14:paraId="1928A89E" w14:textId="0AD32DAE" w:rsidR="00332462" w:rsidRPr="00332462" w:rsidRDefault="00332462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Certyfikaty</w:t>
            </w:r>
          </w:p>
        </w:tc>
        <w:tc>
          <w:tcPr>
            <w:tcW w:w="6384" w:type="dxa"/>
          </w:tcPr>
          <w:p w14:paraId="47D9868C" w14:textId="628C13FF" w:rsidR="00332462" w:rsidRPr="00332462" w:rsidRDefault="00332462" w:rsidP="00332462">
            <w:pPr>
              <w:ind w:right="40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 xml:space="preserve">ISO 9001   dla organizacji serwisu Dostawcy; </w:t>
            </w:r>
            <w:r w:rsidRPr="00332462">
              <w:rPr>
                <w:rFonts w:cstheme="minorHAnsi"/>
                <w:sz w:val="20"/>
                <w:szCs w:val="20"/>
              </w:rPr>
              <w:t xml:space="preserve">CE, ENERGY STAR </w:t>
            </w:r>
          </w:p>
        </w:tc>
      </w:tr>
      <w:tr w:rsidR="00332462" w:rsidRPr="00332462" w14:paraId="22DD4B84" w14:textId="77777777" w:rsidTr="00EB1350">
        <w:tc>
          <w:tcPr>
            <w:tcW w:w="572" w:type="dxa"/>
          </w:tcPr>
          <w:p w14:paraId="1F5F5518" w14:textId="00087B9D" w:rsidR="00332462" w:rsidRPr="00332462" w:rsidRDefault="00332462" w:rsidP="003324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34" w:type="dxa"/>
          </w:tcPr>
          <w:p w14:paraId="27503D61" w14:textId="32E808C9" w:rsidR="00332462" w:rsidRPr="00332462" w:rsidRDefault="00332462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sz w:val="20"/>
                <w:szCs w:val="20"/>
              </w:rPr>
              <w:t>Gwarancja</w:t>
            </w:r>
          </w:p>
        </w:tc>
        <w:tc>
          <w:tcPr>
            <w:tcW w:w="6384" w:type="dxa"/>
          </w:tcPr>
          <w:p w14:paraId="4C4F8CE7" w14:textId="0AA5D71F" w:rsidR="00332462" w:rsidRPr="00332462" w:rsidRDefault="00332462" w:rsidP="00332462">
            <w:pPr>
              <w:ind w:right="40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36</w:t>
            </w:r>
            <w:r w:rsidRPr="00332462">
              <w:rPr>
                <w:rFonts w:cstheme="minorHAnsi"/>
                <w:sz w:val="20"/>
                <w:szCs w:val="20"/>
              </w:rPr>
              <w:t xml:space="preserve"> miesiące</w:t>
            </w:r>
          </w:p>
        </w:tc>
      </w:tr>
      <w:tr w:rsidR="00332462" w:rsidRPr="00332462" w14:paraId="73A59936" w14:textId="77777777" w:rsidTr="00EB1350">
        <w:tc>
          <w:tcPr>
            <w:tcW w:w="572" w:type="dxa"/>
          </w:tcPr>
          <w:p w14:paraId="53DC337E" w14:textId="6609BC03" w:rsidR="00332462" w:rsidRPr="00332462" w:rsidRDefault="00332462" w:rsidP="003324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34" w:type="dxa"/>
          </w:tcPr>
          <w:p w14:paraId="41B04EE7" w14:textId="173A7A69" w:rsidR="00332462" w:rsidRPr="00332462" w:rsidRDefault="00332462" w:rsidP="00332462">
            <w:pPr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color w:val="000000"/>
                <w:sz w:val="20"/>
                <w:szCs w:val="20"/>
              </w:rPr>
              <w:t>Serwis gwarancyjny bezpłatny w okresie trwania gwarancji</w:t>
            </w:r>
          </w:p>
        </w:tc>
        <w:tc>
          <w:tcPr>
            <w:tcW w:w="6384" w:type="dxa"/>
          </w:tcPr>
          <w:p w14:paraId="3976BFD3" w14:textId="77777777" w:rsidR="00332462" w:rsidRPr="00332462" w:rsidRDefault="00332462" w:rsidP="00332462">
            <w:pPr>
              <w:pStyle w:val="Zawartotabeli"/>
              <w:snapToGrid w:val="0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332462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Serwis gwarancyjny musi obejmować:</w:t>
            </w:r>
          </w:p>
          <w:p w14:paraId="1BA9C58A" w14:textId="77777777" w:rsidR="00332462" w:rsidRPr="00332462" w:rsidRDefault="00332462" w:rsidP="00332462">
            <w:pPr>
              <w:pStyle w:val="Zawartotabeli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332462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a) wymianę uszkodzonych części i mechanizmów;</w:t>
            </w:r>
          </w:p>
          <w:p w14:paraId="5B0C0856" w14:textId="77777777" w:rsidR="00332462" w:rsidRPr="00332462" w:rsidRDefault="00332462" w:rsidP="00332462">
            <w:pPr>
              <w:pStyle w:val="Zawartotabeli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332462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b) przeglądy serwisowe w cyklu 12 miesięcznym, w tym czyszczenie i regulacje, w celu zapewnienia najwyższej jakości wydruków</w:t>
            </w:r>
          </w:p>
          <w:p w14:paraId="77A8B6D6" w14:textId="77777777" w:rsidR="00332462" w:rsidRPr="00332462" w:rsidRDefault="00332462" w:rsidP="00332462">
            <w:pPr>
              <w:pStyle w:val="Zawartotabeli"/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</w:pPr>
            <w:r w:rsidRPr="00332462">
              <w:rPr>
                <w:rFonts w:asciiTheme="minorHAnsi" w:eastAsia="Trebuchet MS" w:hAnsiTheme="minorHAnsi" w:cstheme="minorHAnsi"/>
                <w:color w:val="000000"/>
                <w:sz w:val="20"/>
                <w:szCs w:val="20"/>
              </w:rPr>
              <w:t>c)pomoc techniczną – telefoniczną, e-mail</w:t>
            </w:r>
          </w:p>
          <w:p w14:paraId="23CFBD80" w14:textId="1E7B29A7" w:rsidR="00332462" w:rsidRPr="00332462" w:rsidRDefault="00332462" w:rsidP="00332462">
            <w:pPr>
              <w:ind w:right="40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332462">
              <w:rPr>
                <w:rFonts w:eastAsia="Trebuchet MS" w:cstheme="minorHAnsi"/>
                <w:color w:val="000000"/>
                <w:sz w:val="20"/>
                <w:szCs w:val="20"/>
              </w:rPr>
              <w:t>d) Dostawca przeprowadzi dostawę, instalację systemu oraz instruktaż przy stanowiskowy użytkowników z zakresu prawidłowej obsługi urządzenia w siedzibie zamawiającego.</w:t>
            </w:r>
          </w:p>
        </w:tc>
      </w:tr>
    </w:tbl>
    <w:p w14:paraId="5FF216C8" w14:textId="77777777" w:rsidR="00A639D3" w:rsidRPr="00332462" w:rsidRDefault="00A639D3" w:rsidP="00332462">
      <w:pPr>
        <w:rPr>
          <w:rFonts w:cstheme="minorHAnsi"/>
          <w:sz w:val="24"/>
          <w:szCs w:val="24"/>
        </w:rPr>
      </w:pPr>
    </w:p>
    <w:sectPr w:rsidR="00A639D3" w:rsidRPr="00332462" w:rsidSect="0023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D3"/>
    <w:rsid w:val="002367E9"/>
    <w:rsid w:val="00332462"/>
    <w:rsid w:val="005B295E"/>
    <w:rsid w:val="008F0CE3"/>
    <w:rsid w:val="00A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7B36"/>
  <w15:chartTrackingRefBased/>
  <w15:docId w15:val="{38D304D3-2638-4BF7-B2DE-8E928508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C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F0C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  <w:style w:type="paragraph" w:customStyle="1" w:styleId="Nagwek1">
    <w:name w:val="Nagłówek #1"/>
    <w:rsid w:val="008F0CE3"/>
    <w:pPr>
      <w:widowControl w:val="0"/>
      <w:shd w:val="clear" w:color="auto" w:fill="FFFFFF"/>
      <w:suppressAutoHyphens/>
      <w:spacing w:after="0" w:line="0" w:lineRule="atLeast"/>
    </w:pPr>
    <w:rPr>
      <w:rFonts w:ascii="Trebuchet MS" w:eastAsia="Trebuchet MS" w:hAnsi="Trebuchet MS" w:cs="Trebuchet MS"/>
      <w:kern w:val="1"/>
      <w:sz w:val="17"/>
      <w:szCs w:val="17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 SPW</dc:creator>
  <cp:keywords/>
  <dc:description/>
  <cp:lastModifiedBy>B.Techmanska</cp:lastModifiedBy>
  <cp:revision>2</cp:revision>
  <dcterms:created xsi:type="dcterms:W3CDTF">2024-01-30T09:14:00Z</dcterms:created>
  <dcterms:modified xsi:type="dcterms:W3CDTF">2024-03-08T11:41:00Z</dcterms:modified>
</cp:coreProperties>
</file>