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47" w:rsidRPr="003F4466" w:rsidRDefault="0059349E" w:rsidP="00865347">
      <w:pPr>
        <w:pStyle w:val="Tytu"/>
        <w:jc w:val="right"/>
        <w:rPr>
          <w:rFonts w:ascii="Times New Roman" w:hAnsi="Times New Roman"/>
          <w:smallCaps w:val="0"/>
          <w:sz w:val="20"/>
          <w:szCs w:val="20"/>
        </w:rPr>
      </w:pPr>
      <w:r w:rsidRPr="00535CB7">
        <w:rPr>
          <w:rFonts w:ascii="Times New Roman" w:hAnsi="Times New Roman"/>
          <w:smallCaps w:val="0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-187164</wp:posOffset>
                </wp:positionV>
                <wp:extent cx="2057400" cy="80010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3D3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Pr="009E7071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35B9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  <w:t>pieczątka Wykonawcy</w:t>
                            </w:r>
                          </w:p>
                          <w:p w:rsidR="002073D3" w:rsidRPr="0091758D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30" style="position:absolute;left:0;text-align:left;margin-left:.5pt;margin-top:-14.75pt;width:16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">
                <v:textbox>
                  <w:txbxContent>
                    <w:p w:rsidR="002073D3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Pr="009E7071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35B9"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  <w:t>pieczątka Wykonawcy</w:t>
                      </w:r>
                    </w:p>
                    <w:p w:rsidR="002073D3" w:rsidRPr="0091758D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347" w:rsidRPr="00535CB7">
        <w:rPr>
          <w:rFonts w:ascii="Times New Roman" w:hAnsi="Times New Roman"/>
          <w:smallCaps w:val="0"/>
          <w:sz w:val="20"/>
          <w:szCs w:val="20"/>
        </w:rPr>
        <w:t xml:space="preserve">Załącznik nr </w:t>
      </w:r>
      <w:r>
        <w:rPr>
          <w:rFonts w:ascii="Times New Roman" w:hAnsi="Times New Roman"/>
          <w:smallCaps w:val="0"/>
          <w:sz w:val="20"/>
          <w:szCs w:val="20"/>
          <w:lang w:val="pl-PL"/>
        </w:rPr>
        <w:t>2</w:t>
      </w:r>
      <w:r w:rsidR="00865347" w:rsidRPr="00535CB7">
        <w:rPr>
          <w:rFonts w:ascii="Times New Roman" w:hAnsi="Times New Roman"/>
          <w:smallCaps w:val="0"/>
          <w:sz w:val="20"/>
          <w:szCs w:val="20"/>
        </w:rPr>
        <w:t xml:space="preserve"> do </w:t>
      </w:r>
      <w:r w:rsidR="00865347">
        <w:rPr>
          <w:rFonts w:ascii="Times New Roman" w:hAnsi="Times New Roman"/>
          <w:smallCaps w:val="0"/>
          <w:sz w:val="20"/>
          <w:szCs w:val="20"/>
        </w:rPr>
        <w:t>SIWZ</w:t>
      </w:r>
    </w:p>
    <w:p w:rsidR="00865347" w:rsidRDefault="00865347" w:rsidP="0059349E">
      <w:pPr>
        <w:pStyle w:val="Tytu"/>
        <w:jc w:val="left"/>
        <w:rPr>
          <w:rFonts w:ascii="Times New Roman" w:hAnsi="Times New Roman"/>
          <w:caps/>
          <w:smallCaps w:val="0"/>
          <w:sz w:val="20"/>
          <w:szCs w:val="20"/>
        </w:rPr>
      </w:pPr>
    </w:p>
    <w:p w:rsidR="00865347" w:rsidRDefault="00865347" w:rsidP="0059349E">
      <w:pPr>
        <w:pStyle w:val="Tytu"/>
        <w:jc w:val="left"/>
        <w:rPr>
          <w:rFonts w:ascii="Times New Roman" w:hAnsi="Times New Roman"/>
          <w:caps/>
          <w:smallCaps w:val="0"/>
          <w:sz w:val="20"/>
          <w:szCs w:val="20"/>
        </w:rPr>
      </w:pPr>
    </w:p>
    <w:p w:rsidR="00865347" w:rsidRPr="00503808" w:rsidRDefault="00865347" w:rsidP="00865347">
      <w:pPr>
        <w:pStyle w:val="Tytu"/>
        <w:rPr>
          <w:rFonts w:ascii="Times New Roman" w:hAnsi="Times New Roman"/>
          <w:b/>
          <w:caps/>
          <w:smallCaps w:val="0"/>
          <w:color w:val="FF0000"/>
          <w:sz w:val="20"/>
          <w:szCs w:val="20"/>
          <w:lang w:val="pl-PL"/>
        </w:rPr>
      </w:pPr>
      <w:r w:rsidRPr="00202E2F">
        <w:rPr>
          <w:rFonts w:ascii="Times New Roman" w:hAnsi="Times New Roman"/>
          <w:b/>
          <w:caps/>
          <w:smallCaps w:val="0"/>
          <w:sz w:val="20"/>
          <w:szCs w:val="20"/>
        </w:rPr>
        <w:t xml:space="preserve">Formularz asortymentowo </w:t>
      </w:r>
      <w:r w:rsidR="0067764C">
        <w:rPr>
          <w:rFonts w:ascii="Times New Roman" w:hAnsi="Times New Roman"/>
          <w:b/>
          <w:caps/>
          <w:smallCaps w:val="0"/>
          <w:sz w:val="20"/>
          <w:szCs w:val="20"/>
          <w:lang w:val="pl-PL"/>
        </w:rPr>
        <w:t>-</w:t>
      </w:r>
      <w:r w:rsidRPr="00202E2F">
        <w:rPr>
          <w:rFonts w:ascii="Times New Roman" w:hAnsi="Times New Roman"/>
          <w:b/>
          <w:caps/>
          <w:smallCaps w:val="0"/>
          <w:sz w:val="20"/>
          <w:szCs w:val="20"/>
        </w:rPr>
        <w:t xml:space="preserve"> cenowy</w:t>
      </w:r>
      <w:r w:rsidR="00503808">
        <w:rPr>
          <w:rFonts w:ascii="Times New Roman" w:hAnsi="Times New Roman"/>
          <w:b/>
          <w:caps/>
          <w:smallCaps w:val="0"/>
          <w:sz w:val="20"/>
          <w:szCs w:val="20"/>
        </w:rPr>
        <w:br/>
      </w:r>
      <w:r w:rsidR="00503808">
        <w:rPr>
          <w:rFonts w:ascii="Times New Roman" w:hAnsi="Times New Roman"/>
          <w:b/>
          <w:caps/>
          <w:smallCaps w:val="0"/>
          <w:color w:val="FF0000"/>
          <w:sz w:val="20"/>
          <w:szCs w:val="20"/>
          <w:lang w:val="pl-PL"/>
        </w:rPr>
        <w:t>PO ZMIANIE Z DNIA 21.04.2020 R.</w:t>
      </w:r>
    </w:p>
    <w:p w:rsidR="00865347" w:rsidRPr="003F4466" w:rsidRDefault="00865347" w:rsidP="00865347">
      <w:pPr>
        <w:pStyle w:val="Tytu"/>
        <w:jc w:val="left"/>
        <w:rPr>
          <w:rFonts w:ascii="Times New Roman" w:hAnsi="Times New Roman"/>
          <w:sz w:val="20"/>
          <w:szCs w:val="20"/>
        </w:rPr>
      </w:pPr>
    </w:p>
    <w:p w:rsidR="00865347" w:rsidRPr="00202E2F" w:rsidRDefault="00865347" w:rsidP="00865347">
      <w:pPr>
        <w:pStyle w:val="Tytu"/>
        <w:jc w:val="left"/>
        <w:rPr>
          <w:rFonts w:ascii="Times New Roman" w:hAnsi="Times New Roman"/>
          <w:smallCaps w:val="0"/>
          <w:sz w:val="22"/>
          <w:szCs w:val="22"/>
          <w:lang w:val="pl-PL"/>
        </w:rPr>
      </w:pPr>
      <w:r w:rsidRPr="00202E2F">
        <w:rPr>
          <w:rFonts w:ascii="Times New Roman" w:hAnsi="Times New Roman"/>
          <w:smallCaps w:val="0"/>
          <w:sz w:val="22"/>
          <w:szCs w:val="22"/>
        </w:rPr>
        <w:t xml:space="preserve">Pakiet </w:t>
      </w:r>
      <w:r w:rsidR="00B953F8">
        <w:rPr>
          <w:rFonts w:ascii="Times New Roman" w:hAnsi="Times New Roman"/>
          <w:smallCaps w:val="0"/>
          <w:sz w:val="22"/>
          <w:szCs w:val="22"/>
          <w:lang w:val="pl-PL"/>
        </w:rPr>
        <w:t>4</w:t>
      </w:r>
      <w:r w:rsidRPr="00202E2F">
        <w:rPr>
          <w:rFonts w:ascii="Times New Roman" w:hAnsi="Times New Roman"/>
          <w:smallCaps w:val="0"/>
          <w:sz w:val="22"/>
          <w:szCs w:val="22"/>
        </w:rPr>
        <w:t xml:space="preserve"> </w:t>
      </w:r>
      <w:r w:rsidR="009D029E" w:rsidRPr="00202E2F">
        <w:rPr>
          <w:rFonts w:ascii="Times New Roman" w:hAnsi="Times New Roman"/>
          <w:smallCaps w:val="0"/>
          <w:sz w:val="22"/>
          <w:szCs w:val="22"/>
          <w:lang w:val="pl-PL"/>
        </w:rPr>
        <w:t>-</w:t>
      </w:r>
      <w:r w:rsidRPr="00202E2F">
        <w:rPr>
          <w:rFonts w:ascii="Times New Roman" w:hAnsi="Times New Roman"/>
          <w:smallCaps w:val="0"/>
          <w:sz w:val="22"/>
          <w:szCs w:val="22"/>
        </w:rPr>
        <w:t xml:space="preserve"> Artykuły</w:t>
      </w:r>
      <w:r w:rsidRPr="00202E2F">
        <w:rPr>
          <w:rFonts w:ascii="Times New Roman" w:hAnsi="Times New Roman"/>
          <w:smallCaps w:val="0"/>
          <w:sz w:val="22"/>
          <w:szCs w:val="22"/>
          <w:lang w:val="pl-PL"/>
        </w:rPr>
        <w:t xml:space="preserve"> do</w:t>
      </w:r>
      <w:r w:rsidRPr="00202E2F">
        <w:rPr>
          <w:rFonts w:ascii="Times New Roman" w:hAnsi="Times New Roman"/>
          <w:smallCaps w:val="0"/>
          <w:sz w:val="22"/>
          <w:szCs w:val="22"/>
        </w:rPr>
        <w:t xml:space="preserve"> higieny osobistej</w:t>
      </w:r>
      <w:r w:rsidRPr="00202E2F">
        <w:rPr>
          <w:rFonts w:ascii="Times New Roman" w:hAnsi="Times New Roman"/>
          <w:smallCaps w:val="0"/>
          <w:sz w:val="22"/>
          <w:szCs w:val="22"/>
          <w:lang w:val="pl-PL"/>
        </w:rPr>
        <w:t>, płyn do mycia n</w:t>
      </w:r>
      <w:r w:rsidR="0059349E" w:rsidRPr="00202E2F">
        <w:rPr>
          <w:rFonts w:ascii="Times New Roman" w:hAnsi="Times New Roman"/>
          <w:smallCaps w:val="0"/>
          <w:sz w:val="22"/>
          <w:szCs w:val="22"/>
          <w:lang w:val="pl-PL"/>
        </w:rPr>
        <w:t>aczyń oraz preparaty czyszczące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388"/>
        <w:gridCol w:w="1133"/>
        <w:gridCol w:w="1133"/>
        <w:gridCol w:w="711"/>
        <w:gridCol w:w="708"/>
        <w:gridCol w:w="993"/>
        <w:gridCol w:w="1273"/>
        <w:gridCol w:w="711"/>
        <w:gridCol w:w="1379"/>
      </w:tblGrid>
      <w:tr w:rsidR="002B7F39" w:rsidRPr="00202E2F" w:rsidTr="003E5EEC">
        <w:tc>
          <w:tcPr>
            <w:tcW w:w="200" w:type="pct"/>
            <w:vAlign w:val="center"/>
          </w:tcPr>
          <w:p w:rsidR="00865347" w:rsidRPr="00202E2F" w:rsidRDefault="00865347" w:rsidP="00F819CA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bookmarkStart w:id="0" w:name="OLE_LINK1"/>
            <w:bookmarkStart w:id="1" w:name="OLE_LINK2"/>
            <w:bookmarkStart w:id="2" w:name="OLE_LINK3"/>
            <w:proofErr w:type="spellStart"/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926" w:type="pct"/>
            <w:vAlign w:val="center"/>
          </w:tcPr>
          <w:p w:rsidR="00865347" w:rsidRPr="00202E2F" w:rsidRDefault="00865347" w:rsidP="00421E92">
            <w:pPr>
              <w:pStyle w:val="Nagwek2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202E2F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05" w:type="pct"/>
            <w:vAlign w:val="center"/>
          </w:tcPr>
          <w:p w:rsidR="00865347" w:rsidRPr="00202E2F" w:rsidRDefault="00865347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202E2F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producenta</w:t>
            </w:r>
            <w:r w:rsidRPr="00202E2F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405" w:type="pct"/>
          </w:tcPr>
          <w:p w:rsidR="00865347" w:rsidRPr="00202E2F" w:rsidRDefault="00865347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handlowa/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proofErr w:type="spellStart"/>
            <w:r w:rsidRPr="00202E2F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202E2F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E2F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katalogowy</w:t>
            </w:r>
            <w:proofErr w:type="spellEnd"/>
            <w:r w:rsidRPr="00202E2F">
              <w:rPr>
                <w:rFonts w:ascii="Times New Roman" w:hAnsi="Times New Roman" w:cs="Times New Roman"/>
                <w:bCs w:val="0"/>
                <w:i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254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53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355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455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254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493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Mydło toaletowe o przyjemnym zapachu. Nie wysuszające skóry. Zawierające lanolinę. Kostka </w:t>
            </w:r>
            <w:smartTag w:uri="urn:schemas-microsoft-com:office:smarttags" w:element="metricconverter">
              <w:smartTagPr>
                <w:attr w:name="ProductID" w:val="100 G"/>
              </w:smartTagPr>
              <w:smartTag w:uri="urn:schemas-microsoft-com:office:smarttags" w:element="metricconverter">
                <w:smartTagPr>
                  <w:attr w:name="ProductID" w:val="100 G"/>
                </w:smartTagPr>
                <w:r w:rsidRPr="0079222A">
                  <w:rPr>
                    <w:rFonts w:ascii="Times New Roman" w:hAnsi="Times New Roman" w:cs="Times New Roman"/>
                    <w:smallCaps w:val="0"/>
                    <w:snapToGrid w:val="0"/>
                    <w:sz w:val="20"/>
                    <w:szCs w:val="20"/>
                  </w:rPr>
                  <w:t>100 g</w:t>
                </w:r>
              </w:smartTag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.</w:t>
              </w:r>
            </w:smartTag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800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1841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79335A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Mydło w płynie o właściwościach antybakteryjnych, </w:t>
            </w: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pH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5 - 7,5. Skuteczny środek myjący, przeznaczony do codziennego użytku. Posiadające właściwości nawilżające i natłuszczające (gliceryna</w:t>
            </w:r>
            <w:r w:rsidR="0079335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i lanolina). Zawierające substancje chroniące dłonie,</w:t>
            </w:r>
            <w:r w:rsidR="0079335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o przyjemnym zapachu, zagęszczone, jednorodne (nie rozwarstwiające się), wydajne w użytkowaniu. Obficie się pieniące. Przebadane dermatologicznie. Stosowane do mycia rąk oraz całego ciała.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5 l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800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184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Mydło szare na bazie naturalnych składników, bez zawartości środków zapachowych i barwników. Produkt przebadany dermatologicznie. Kostka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200 g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Szampon do włosów. 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 l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op. 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Golarki jednorazowego użytku. Z podwójnym ostrzem wykonanym ze stali nierdzewnej i paskiem nawilżającym.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F3168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CF507D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Płyn do mycia naczyń przeznaczony do ręcznego mycia naczyń kuchennych wykonanych ze szkła, metalu i tworzyw sztucznych. </w:t>
            </w: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pH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5 - 9. Zawierający specjalnie dobrane środki powierzchniowo - czynne zapewniające skuteczne usuwanie tłuszczu, zabrudzeń</w:t>
            </w:r>
            <w:r w:rsidR="00CF507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z powierzchni naczyń, jednocześnie nadające im wysoki połysk, bez smug i zacieków. Gęsta konsystencja, obficie się pieniący. Łagodny dla skóry rąk. 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 l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800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Płyn do mycia naczyń przeznaczony do ręcznego mycia naczyń kuchennych wykonanych ze szkła, metalu i tworzyw sztucznych. </w:t>
            </w: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pH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5 - 9. Zawierający specjalnie dobrane środki powierzchniowo - czynne zapewniające skuteczne usuwanie tłuszczu, zabrudzeń powierzchni naczyń, jednocześnie nadające im wysoki połysk, bez smug i zacieków. Gęsta konsystencja, obficie się pieniący. Łagodny dla skóry rąk.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5 l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800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Proszek do prania do 30° - 60° - 90º. Skutecznie usuwający wszelkie plamy i oporny brud. Op. </w:t>
            </w:r>
            <w:smartTag w:uri="urn:schemas-microsoft-com:office:smarttags" w:element="metricconverter">
              <w:smartTagPr>
                <w:attr w:name="ProductID" w:val="600 g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600 g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1079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334D74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Mleczko do czyszczenia </w:t>
            </w:r>
            <w:r w:rsidR="00AD0D53" w:rsidRPr="00AD0D53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-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lepki biały krem czyszczący, zawierający mineralne składniki polerujące oraz wybielające. Rozpuszczający i usuwający uporczywe plamy z tłuszczu, osady mydlane, przypalenia, kamień i rdzę. Nie rysujący powierzchni. </w:t>
            </w:r>
            <w:proofErr w:type="spellStart"/>
            <w:r w:rsidR="001309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H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7</w:t>
            </w:r>
            <w:r w:rsidR="001309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-</w:t>
            </w:r>
            <w:r w:rsidR="001309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11,5. </w:t>
            </w:r>
            <w:r w:rsidR="001309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p. 500 </w:t>
            </w:r>
            <w:r w:rsidR="00334D74" w:rsidRPr="00334D74">
              <w:rPr>
                <w:rFonts w:ascii="Times New Roman" w:hAnsi="Times New Roman" w:cs="Times New Roman"/>
                <w:smallCaps w:val="0"/>
                <w:snapToGrid w:val="0"/>
                <w:color w:val="FF0000"/>
                <w:sz w:val="20"/>
                <w:szCs w:val="20"/>
              </w:rPr>
              <w:t>ml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  <w:bookmarkStart w:id="3" w:name="_GoBack"/>
            <w:bookmarkEnd w:id="3"/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700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180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10.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Proszek do szorowania powierzchni w kuchni (blatów, powierzchni chromowanych i emaliowanych), naczyń kuchennych, urządzeń sanitarnych, glazur. Proszek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  <w:t xml:space="preserve">z zawartością aktywnego tlenu i </w:t>
            </w: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mikrogranulek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. 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500 g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237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11.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Mydło szare malarskie - luzem. Wiaderko o poj. a’10</w:t>
            </w:r>
            <w:r w:rsidR="00965E43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kg.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12.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603867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Odkamieniacz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do urządzeń kuchennych. </w:t>
            </w:r>
            <w:r w:rsidR="006038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 250 ml.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91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 xml:space="preserve">13. 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Płyn do spryskiwaczy zimowy, zachowujący pełne parametry przy użyciu w temperaturze do -22°C lub niższej, poj. 5</w:t>
            </w:r>
            <w:r w:rsidR="00EC1922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l.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669"/>
        </w:trPr>
        <w:tc>
          <w:tcPr>
            <w:tcW w:w="200" w:type="pct"/>
            <w:vAlign w:val="center"/>
          </w:tcPr>
          <w:p w:rsidR="00865347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14.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Płyn do mycia szyb, na bazie alkoholu, nie pozostawiający smug i zacieków, butelka z pompką umożliwiającą dozowanie produktu, poj. 500</w:t>
            </w:r>
            <w:r w:rsidR="00EC1922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ml.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361"/>
        </w:trPr>
        <w:tc>
          <w:tcPr>
            <w:tcW w:w="200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15.</w:t>
            </w:r>
          </w:p>
        </w:tc>
        <w:tc>
          <w:tcPr>
            <w:tcW w:w="1926" w:type="pct"/>
            <w:vAlign w:val="center"/>
          </w:tcPr>
          <w:p w:rsidR="00865347" w:rsidRPr="006559BF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Żel do </w:t>
            </w:r>
            <w:r w:rsidR="00EC1922"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WC</w:t>
            </w:r>
            <w:r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1</w:t>
            </w:r>
            <w:r w:rsidR="00EC1922"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l, </w:t>
            </w:r>
            <w:r w:rsidRPr="006559BF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posiadający dozownik umożliwiający</w:t>
            </w:r>
            <w:r w:rsidR="006559BF" w:rsidRPr="006559BF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dozowanie pod obrzeżem muszli.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B13F45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361"/>
        </w:trPr>
        <w:tc>
          <w:tcPr>
            <w:tcW w:w="200" w:type="pct"/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16.</w:t>
            </w:r>
          </w:p>
        </w:tc>
        <w:tc>
          <w:tcPr>
            <w:tcW w:w="1926" w:type="pct"/>
            <w:vAlign w:val="center"/>
          </w:tcPr>
          <w:p w:rsidR="002B7F39" w:rsidRPr="0079222A" w:rsidRDefault="002B7F39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Proszek do maszynowego mycia naczyń. Preparat do zastosowań profesjonalnych, bez zawartości fosforanów. Op. 1</w:t>
            </w:r>
            <w:r w:rsid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kg.</w:t>
            </w:r>
          </w:p>
        </w:tc>
        <w:tc>
          <w:tcPr>
            <w:tcW w:w="405" w:type="pct"/>
            <w:vAlign w:val="center"/>
          </w:tcPr>
          <w:p w:rsidR="002B7F39" w:rsidRPr="0079222A" w:rsidRDefault="002B7F39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2B7F39" w:rsidRPr="0079222A" w:rsidRDefault="002B7F39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2B7F39" w:rsidRPr="0079222A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2B7F39" w:rsidRDefault="006C75E0" w:rsidP="006C75E0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65347" w:rsidRPr="003F4466" w:rsidTr="00B34C7B">
        <w:trPr>
          <w:trHeight w:val="93"/>
        </w:trPr>
        <w:tc>
          <w:tcPr>
            <w:tcW w:w="3798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65347" w:rsidRPr="003067C9" w:rsidRDefault="00865347" w:rsidP="008D0A92">
            <w:pPr>
              <w:jc w:val="right"/>
              <w:rPr>
                <w:rFonts w:ascii="Times New Roman" w:hAnsi="Times New Roman" w:cs="Times New Roman"/>
                <w:b/>
                <w:bCs w:val="0"/>
                <w:caps/>
                <w:smallCaps w:val="0"/>
                <w:snapToGrid w:val="0"/>
                <w:sz w:val="20"/>
                <w:szCs w:val="20"/>
              </w:rPr>
            </w:pPr>
            <w:r w:rsidRPr="003067C9">
              <w:rPr>
                <w:rFonts w:ascii="Times New Roman" w:hAnsi="Times New Roman" w:cs="Times New Roman"/>
                <w:b/>
                <w:bCs w:val="0"/>
                <w:caps/>
                <w:smallCaps w:val="0"/>
                <w:snapToGrid w:val="0"/>
                <w:sz w:val="20"/>
                <w:szCs w:val="20"/>
              </w:rPr>
              <w:t xml:space="preserve">Razem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47" w:rsidRPr="00BD2E88" w:rsidRDefault="00865347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nil"/>
            </w:tcBorders>
            <w:vAlign w:val="center"/>
          </w:tcPr>
          <w:p w:rsidR="00865347" w:rsidRPr="007E3C2C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BD2E88" w:rsidRDefault="00865347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color w:val="000000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865347" w:rsidRPr="003F4466" w:rsidRDefault="00865347" w:rsidP="008653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5347" w:rsidRPr="00C00B9E" w:rsidRDefault="00865347" w:rsidP="00C00B9E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3F4466">
        <w:rPr>
          <w:rFonts w:ascii="Times New Roman" w:hAnsi="Times New Roman" w:cs="Times New Roman"/>
          <w:smallCaps w:val="0"/>
          <w:sz w:val="20"/>
          <w:szCs w:val="20"/>
        </w:rPr>
        <w:t>* Wykonawca jest zobowiązany do jednoznacznego określenia zaoferowanych w ofercie produktów, charakteryzując je poprzez wskazanie nazw producentów wyrobów</w:t>
      </w:r>
      <w:r w:rsidRPr="003F4466">
        <w:rPr>
          <w:rFonts w:ascii="Times New Roman" w:hAnsi="Times New Roman" w:cs="Times New Roman"/>
          <w:smallCaps w:val="0"/>
          <w:sz w:val="20"/>
          <w:szCs w:val="20"/>
        </w:rPr>
        <w:br/>
        <w:t>i ich nazw handlowych lub numerów katalogowych.</w:t>
      </w:r>
    </w:p>
    <w:p w:rsidR="00865347" w:rsidRDefault="00865347" w:rsidP="008653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00B9E" w:rsidRPr="003F4466" w:rsidRDefault="00C00B9E" w:rsidP="008653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5347" w:rsidRPr="003F4466" w:rsidRDefault="00865347" w:rsidP="008653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  <w:r w:rsidRPr="003F4466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………………………… </w:t>
      </w:r>
      <w:r w:rsidRPr="003F4466">
        <w:rPr>
          <w:rFonts w:ascii="Times New Roman" w:hAnsi="Times New Roman" w:cs="Times New Roman"/>
          <w:i/>
          <w:smallCaps w:val="0"/>
          <w:color w:val="000000"/>
          <w:sz w:val="16"/>
          <w:szCs w:val="16"/>
        </w:rPr>
        <w:t>(miejscowość)</w:t>
      </w:r>
      <w:r w:rsidRPr="003F4466">
        <w:rPr>
          <w:rFonts w:ascii="Times New Roman" w:hAnsi="Times New Roman" w:cs="Times New Roman"/>
          <w:smallCaps w:val="0"/>
          <w:color w:val="000000"/>
          <w:sz w:val="20"/>
          <w:szCs w:val="20"/>
        </w:rPr>
        <w:t>, dnia ………… 20</w:t>
      </w:r>
      <w:r>
        <w:rPr>
          <w:rFonts w:ascii="Times New Roman" w:hAnsi="Times New Roman" w:cs="Times New Roman"/>
          <w:smallCaps w:val="0"/>
          <w:color w:val="000000"/>
          <w:sz w:val="20"/>
          <w:szCs w:val="20"/>
        </w:rPr>
        <w:t>20</w:t>
      </w:r>
      <w:r w:rsidRPr="003F4466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 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865347" w:rsidRPr="003F4466" w:rsidTr="00C00B9E">
        <w:tc>
          <w:tcPr>
            <w:tcW w:w="4509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865347" w:rsidRPr="003F4466" w:rsidTr="00C00B9E">
        <w:tc>
          <w:tcPr>
            <w:tcW w:w="4509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865347" w:rsidRPr="003F4466" w:rsidRDefault="00865347" w:rsidP="008D0A9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</w:pPr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pieczątka i podpis osoby/</w:t>
            </w:r>
            <w:proofErr w:type="spellStart"/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ób</w:t>
            </w:r>
            <w:proofErr w:type="spellEnd"/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 xml:space="preserve"> upoważnionej/</w:t>
            </w:r>
            <w:proofErr w:type="spellStart"/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ych</w:t>
            </w:r>
            <w:proofErr w:type="spellEnd"/>
          </w:p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do reprezentowa</w:t>
            </w:r>
            <w:r w:rsidRPr="003F4466">
              <w:rPr>
                <w:rFonts w:ascii="Times New Roman" w:hAnsi="Times New Roman" w:cs="Times New Roman"/>
                <w:i/>
                <w:smallCaps w:val="0"/>
                <w:sz w:val="16"/>
                <w:szCs w:val="16"/>
              </w:rPr>
              <w:t>nia Wykonawcy</w:t>
            </w:r>
          </w:p>
        </w:tc>
      </w:tr>
    </w:tbl>
    <w:p w:rsidR="00C00B9E" w:rsidRPr="00A62848" w:rsidRDefault="00C00B9E" w:rsidP="00C00B9E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00B9E" w:rsidRPr="00A62848" w:rsidRDefault="00C00B9E" w:rsidP="00C00B9E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C00B9E" w:rsidTr="00144CD7">
        <w:tc>
          <w:tcPr>
            <w:tcW w:w="4608" w:type="dxa"/>
          </w:tcPr>
          <w:p w:rsidR="00C00B9E" w:rsidRPr="00644BC7" w:rsidRDefault="00C00B9E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kwalifikowany</w:t>
            </w:r>
          </w:p>
          <w:p w:rsidR="00C00B9E" w:rsidRPr="00644BC7" w:rsidRDefault="00C00B9E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osoby/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ób</w:t>
            </w:r>
            <w:proofErr w:type="spellEnd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uprawnionej/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ych</w:t>
            </w:r>
            <w:proofErr w:type="spellEnd"/>
          </w:p>
          <w:p w:rsidR="00C00B9E" w:rsidRPr="00DB7357" w:rsidRDefault="00C00B9E" w:rsidP="00144CD7">
            <w:pPr>
              <w:rPr>
                <w:b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reprezentowania Wykonawcy</w:t>
            </w:r>
          </w:p>
          <w:p w:rsidR="00C00B9E" w:rsidRPr="00A62848" w:rsidRDefault="00C00B9E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B9E" w:rsidRPr="00A62848" w:rsidRDefault="00C00B9E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B9E" w:rsidRPr="00162F47" w:rsidRDefault="00C00B9E" w:rsidP="0014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C00B9E" w:rsidRDefault="00C00B9E" w:rsidP="00144CD7">
            <w:pPr>
              <w:tabs>
                <w:tab w:val="left" w:pos="504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00B9E" w:rsidRPr="00B1651E" w:rsidRDefault="00C00B9E" w:rsidP="00C00B9E">
      <w:pPr>
        <w:rPr>
          <w:rFonts w:ascii="Times New Roman" w:hAnsi="Times New Roman" w:cs="Times New Roman"/>
          <w:sz w:val="20"/>
          <w:szCs w:val="20"/>
        </w:rPr>
      </w:pPr>
    </w:p>
    <w:sectPr w:rsidR="00C00B9E" w:rsidRPr="00B1651E" w:rsidSect="002B7F39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58"/>
    <w:multiLevelType w:val="hybridMultilevel"/>
    <w:tmpl w:val="0E4249F8"/>
    <w:lvl w:ilvl="0" w:tplc="9EEA0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FD66D8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4754C34C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F187D"/>
    <w:multiLevelType w:val="hybridMultilevel"/>
    <w:tmpl w:val="216EDD74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27461"/>
    <w:multiLevelType w:val="multilevel"/>
    <w:tmpl w:val="65A86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0"/>
    <w:rsid w:val="000110D2"/>
    <w:rsid w:val="00020EBF"/>
    <w:rsid w:val="0002600D"/>
    <w:rsid w:val="00044674"/>
    <w:rsid w:val="000650F1"/>
    <w:rsid w:val="000724D6"/>
    <w:rsid w:val="000946EF"/>
    <w:rsid w:val="000A1ABB"/>
    <w:rsid w:val="000B20B2"/>
    <w:rsid w:val="000B2F48"/>
    <w:rsid w:val="000D1639"/>
    <w:rsid w:val="00102973"/>
    <w:rsid w:val="00103FAA"/>
    <w:rsid w:val="00113EF9"/>
    <w:rsid w:val="00130967"/>
    <w:rsid w:val="00147AC7"/>
    <w:rsid w:val="00153A91"/>
    <w:rsid w:val="00156FEF"/>
    <w:rsid w:val="00162D19"/>
    <w:rsid w:val="001842B6"/>
    <w:rsid w:val="00185F43"/>
    <w:rsid w:val="001A4179"/>
    <w:rsid w:val="001A6B11"/>
    <w:rsid w:val="001E18A0"/>
    <w:rsid w:val="001F1998"/>
    <w:rsid w:val="00202E2F"/>
    <w:rsid w:val="002073D3"/>
    <w:rsid w:val="00234760"/>
    <w:rsid w:val="002402CB"/>
    <w:rsid w:val="00241E87"/>
    <w:rsid w:val="00256760"/>
    <w:rsid w:val="002634A2"/>
    <w:rsid w:val="0026468F"/>
    <w:rsid w:val="002718BD"/>
    <w:rsid w:val="00271E3A"/>
    <w:rsid w:val="00272C57"/>
    <w:rsid w:val="00275C3B"/>
    <w:rsid w:val="00285CBD"/>
    <w:rsid w:val="00292023"/>
    <w:rsid w:val="002B7F39"/>
    <w:rsid w:val="002C0418"/>
    <w:rsid w:val="002C6BF7"/>
    <w:rsid w:val="002C7EC6"/>
    <w:rsid w:val="003067C9"/>
    <w:rsid w:val="00321230"/>
    <w:rsid w:val="00322A51"/>
    <w:rsid w:val="00332C6D"/>
    <w:rsid w:val="00334D74"/>
    <w:rsid w:val="0035657C"/>
    <w:rsid w:val="00356BD8"/>
    <w:rsid w:val="003624F0"/>
    <w:rsid w:val="0037520F"/>
    <w:rsid w:val="00377B21"/>
    <w:rsid w:val="00383DB7"/>
    <w:rsid w:val="003B5C24"/>
    <w:rsid w:val="003E5EEC"/>
    <w:rsid w:val="003F386E"/>
    <w:rsid w:val="003F64B9"/>
    <w:rsid w:val="004153B7"/>
    <w:rsid w:val="00416BC3"/>
    <w:rsid w:val="00421E92"/>
    <w:rsid w:val="00424309"/>
    <w:rsid w:val="00446577"/>
    <w:rsid w:val="0048420B"/>
    <w:rsid w:val="004913DB"/>
    <w:rsid w:val="004A1E59"/>
    <w:rsid w:val="004B2FD6"/>
    <w:rsid w:val="004D7F9F"/>
    <w:rsid w:val="004E6513"/>
    <w:rsid w:val="004F68AE"/>
    <w:rsid w:val="005024F4"/>
    <w:rsid w:val="00503808"/>
    <w:rsid w:val="0059349E"/>
    <w:rsid w:val="0059582C"/>
    <w:rsid w:val="005B77FB"/>
    <w:rsid w:val="005C3560"/>
    <w:rsid w:val="005E3A31"/>
    <w:rsid w:val="00603867"/>
    <w:rsid w:val="00612BF8"/>
    <w:rsid w:val="00621F57"/>
    <w:rsid w:val="0062338C"/>
    <w:rsid w:val="00624A54"/>
    <w:rsid w:val="006250A7"/>
    <w:rsid w:val="0062716A"/>
    <w:rsid w:val="0063095C"/>
    <w:rsid w:val="00644BC7"/>
    <w:rsid w:val="00650290"/>
    <w:rsid w:val="00654D29"/>
    <w:rsid w:val="006559BF"/>
    <w:rsid w:val="00657EC1"/>
    <w:rsid w:val="006651BE"/>
    <w:rsid w:val="0067272F"/>
    <w:rsid w:val="00674E68"/>
    <w:rsid w:val="0067764C"/>
    <w:rsid w:val="00683C9A"/>
    <w:rsid w:val="00692DAC"/>
    <w:rsid w:val="006A4F10"/>
    <w:rsid w:val="006A60C4"/>
    <w:rsid w:val="006A6AA9"/>
    <w:rsid w:val="006B6173"/>
    <w:rsid w:val="006C1EC7"/>
    <w:rsid w:val="006C4F59"/>
    <w:rsid w:val="006C5DE8"/>
    <w:rsid w:val="006C75E0"/>
    <w:rsid w:val="006D6881"/>
    <w:rsid w:val="006E6B74"/>
    <w:rsid w:val="0070078A"/>
    <w:rsid w:val="00702D7F"/>
    <w:rsid w:val="007032C8"/>
    <w:rsid w:val="00710AA7"/>
    <w:rsid w:val="00732303"/>
    <w:rsid w:val="007445D1"/>
    <w:rsid w:val="00745C65"/>
    <w:rsid w:val="0075594C"/>
    <w:rsid w:val="00760879"/>
    <w:rsid w:val="00783D22"/>
    <w:rsid w:val="00791741"/>
    <w:rsid w:val="0079335A"/>
    <w:rsid w:val="007B09AD"/>
    <w:rsid w:val="007B3615"/>
    <w:rsid w:val="007D0728"/>
    <w:rsid w:val="007E5D3F"/>
    <w:rsid w:val="007F068C"/>
    <w:rsid w:val="00813B56"/>
    <w:rsid w:val="00820411"/>
    <w:rsid w:val="00831E33"/>
    <w:rsid w:val="00832583"/>
    <w:rsid w:val="00837F9F"/>
    <w:rsid w:val="00845F11"/>
    <w:rsid w:val="00853029"/>
    <w:rsid w:val="00853091"/>
    <w:rsid w:val="00854DFE"/>
    <w:rsid w:val="0085646D"/>
    <w:rsid w:val="00865347"/>
    <w:rsid w:val="00873431"/>
    <w:rsid w:val="008805B7"/>
    <w:rsid w:val="00892322"/>
    <w:rsid w:val="00892C3E"/>
    <w:rsid w:val="008963E3"/>
    <w:rsid w:val="008A110A"/>
    <w:rsid w:val="008A1D2A"/>
    <w:rsid w:val="008A6DDB"/>
    <w:rsid w:val="008B379B"/>
    <w:rsid w:val="008C29DF"/>
    <w:rsid w:val="008D0A92"/>
    <w:rsid w:val="008F3070"/>
    <w:rsid w:val="00901E52"/>
    <w:rsid w:val="009034F9"/>
    <w:rsid w:val="00916F8A"/>
    <w:rsid w:val="00920268"/>
    <w:rsid w:val="009224C6"/>
    <w:rsid w:val="00926309"/>
    <w:rsid w:val="00927029"/>
    <w:rsid w:val="00931D84"/>
    <w:rsid w:val="00933736"/>
    <w:rsid w:val="009376EA"/>
    <w:rsid w:val="00965E43"/>
    <w:rsid w:val="00970E2C"/>
    <w:rsid w:val="009A60CE"/>
    <w:rsid w:val="009B0AD9"/>
    <w:rsid w:val="009B7A1C"/>
    <w:rsid w:val="009D029E"/>
    <w:rsid w:val="009D6CDA"/>
    <w:rsid w:val="009E3F3D"/>
    <w:rsid w:val="00A01D3A"/>
    <w:rsid w:val="00A117F9"/>
    <w:rsid w:val="00A5638E"/>
    <w:rsid w:val="00A61BE0"/>
    <w:rsid w:val="00A62848"/>
    <w:rsid w:val="00A7709A"/>
    <w:rsid w:val="00A93E29"/>
    <w:rsid w:val="00A93F87"/>
    <w:rsid w:val="00A958B1"/>
    <w:rsid w:val="00AA087F"/>
    <w:rsid w:val="00AA0ED3"/>
    <w:rsid w:val="00AA36BC"/>
    <w:rsid w:val="00AC1BA3"/>
    <w:rsid w:val="00AC61B7"/>
    <w:rsid w:val="00AC6FE0"/>
    <w:rsid w:val="00AD0D53"/>
    <w:rsid w:val="00AE4971"/>
    <w:rsid w:val="00AF6501"/>
    <w:rsid w:val="00B10153"/>
    <w:rsid w:val="00B13F45"/>
    <w:rsid w:val="00B1651E"/>
    <w:rsid w:val="00B34C7B"/>
    <w:rsid w:val="00B419A7"/>
    <w:rsid w:val="00B51E67"/>
    <w:rsid w:val="00B54271"/>
    <w:rsid w:val="00B953F8"/>
    <w:rsid w:val="00B956A6"/>
    <w:rsid w:val="00BC2689"/>
    <w:rsid w:val="00BC3AFD"/>
    <w:rsid w:val="00BD227D"/>
    <w:rsid w:val="00BD6806"/>
    <w:rsid w:val="00BE6491"/>
    <w:rsid w:val="00C00B9E"/>
    <w:rsid w:val="00C302A8"/>
    <w:rsid w:val="00C94322"/>
    <w:rsid w:val="00CD5C1F"/>
    <w:rsid w:val="00CF507D"/>
    <w:rsid w:val="00D27802"/>
    <w:rsid w:val="00D637C6"/>
    <w:rsid w:val="00D723CA"/>
    <w:rsid w:val="00DA2264"/>
    <w:rsid w:val="00DA44ED"/>
    <w:rsid w:val="00DF25DB"/>
    <w:rsid w:val="00DF2C9D"/>
    <w:rsid w:val="00E1052A"/>
    <w:rsid w:val="00E11E16"/>
    <w:rsid w:val="00E12A6F"/>
    <w:rsid w:val="00E33208"/>
    <w:rsid w:val="00E366D8"/>
    <w:rsid w:val="00E50E0C"/>
    <w:rsid w:val="00E53623"/>
    <w:rsid w:val="00E55D82"/>
    <w:rsid w:val="00E71A18"/>
    <w:rsid w:val="00E72AD7"/>
    <w:rsid w:val="00E80FCC"/>
    <w:rsid w:val="00EC1922"/>
    <w:rsid w:val="00EC4649"/>
    <w:rsid w:val="00F23945"/>
    <w:rsid w:val="00F247A6"/>
    <w:rsid w:val="00F31681"/>
    <w:rsid w:val="00F564F5"/>
    <w:rsid w:val="00F819CA"/>
    <w:rsid w:val="00F91B0F"/>
    <w:rsid w:val="00FA7F27"/>
    <w:rsid w:val="00FB56CA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D201-E9B0-4DC4-9CE9-470E4F09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BE0"/>
    <w:pPr>
      <w:spacing w:after="0" w:line="240" w:lineRule="auto"/>
    </w:pPr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1BE0"/>
    <w:pPr>
      <w:keepNext/>
      <w:outlineLvl w:val="0"/>
    </w:pPr>
    <w:rPr>
      <w:rFonts w:ascii="Comic Sans MS" w:hAnsi="Comic Sans MS" w:cs="Comic Sans MS"/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61BE0"/>
    <w:pPr>
      <w:keepNext/>
      <w:outlineLvl w:val="1"/>
    </w:pPr>
    <w:rPr>
      <w:rFonts w:ascii="Comic Sans MS" w:hAnsi="Comic Sans MS" w:cs="Comic Sans MS"/>
      <w:i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1BE0"/>
    <w:rPr>
      <w:rFonts w:ascii="Comic Sans MS" w:eastAsia="Times New Roman" w:hAnsi="Comic Sans MS" w:cs="Comic Sans MS"/>
      <w:bCs/>
      <w:i/>
      <w:small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1BE0"/>
    <w:rPr>
      <w:rFonts w:ascii="Comic Sans MS" w:eastAsia="Times New Roman" w:hAnsi="Comic Sans MS" w:cs="Comic Sans MS"/>
      <w:bCs/>
      <w:i/>
      <w:smallCap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61BE0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61BE0"/>
    <w:rPr>
      <w:rFonts w:ascii="Tahoma" w:eastAsia="Times New Roman" w:hAnsi="Tahoma" w:cs="Times New Roman"/>
      <w:bCs/>
      <w:smallCap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17F9"/>
    <w:pPr>
      <w:tabs>
        <w:tab w:val="left" w:pos="720"/>
      </w:tabs>
      <w:jc w:val="both"/>
    </w:pPr>
    <w:rPr>
      <w:rFonts w:ascii="Verdana" w:hAnsi="Verdana" w:cs="Times New Roman"/>
      <w:smallCaps w:val="0"/>
      <w:sz w:val="20"/>
      <w:szCs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17F9"/>
    <w:rPr>
      <w:rFonts w:ascii="Verdana" w:eastAsia="Times New Roman" w:hAnsi="Verdana" w:cs="Times New Roman"/>
      <w:bCs/>
      <w:sz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415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office2</dc:creator>
  <cp:keywords/>
  <dc:description/>
  <cp:lastModifiedBy>Joanna Kalisz</cp:lastModifiedBy>
  <cp:revision>224</cp:revision>
  <dcterms:created xsi:type="dcterms:W3CDTF">2020-03-13T07:36:00Z</dcterms:created>
  <dcterms:modified xsi:type="dcterms:W3CDTF">2020-04-21T11:04:00Z</dcterms:modified>
</cp:coreProperties>
</file>