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7EA0" w14:textId="12411D85" w:rsidR="00717AC3" w:rsidRPr="00C97A93" w:rsidRDefault="00A9606F" w:rsidP="000C5C7F">
      <w:pPr>
        <w:spacing w:line="360" w:lineRule="auto"/>
        <w:ind w:left="284"/>
        <w:jc w:val="right"/>
        <w:rPr>
          <w:rFonts w:ascii="Arial" w:hAnsi="Arial" w:cs="Arial"/>
          <w:sz w:val="23"/>
          <w:szCs w:val="23"/>
        </w:rPr>
      </w:pPr>
      <w:r w:rsidRPr="00C97A93">
        <w:rPr>
          <w:rFonts w:ascii="Arial" w:hAnsi="Arial" w:cs="Arial"/>
          <w:sz w:val="23"/>
          <w:szCs w:val="23"/>
        </w:rPr>
        <w:tab/>
      </w:r>
    </w:p>
    <w:tbl>
      <w:tblPr>
        <w:tblW w:w="9498" w:type="dxa"/>
        <w:tblLayout w:type="fixed"/>
        <w:tblCellMar>
          <w:left w:w="70" w:type="dxa"/>
          <w:right w:w="70" w:type="dxa"/>
        </w:tblCellMar>
        <w:tblLook w:val="0000" w:firstRow="0" w:lastRow="0" w:firstColumn="0" w:lastColumn="0" w:noHBand="0" w:noVBand="0"/>
      </w:tblPr>
      <w:tblGrid>
        <w:gridCol w:w="9498"/>
      </w:tblGrid>
      <w:tr w:rsidR="00422DE0" w:rsidRPr="00D221C4" w14:paraId="6D7D1572" w14:textId="77777777" w:rsidTr="00422DE0">
        <w:trPr>
          <w:trHeight w:val="982"/>
        </w:trPr>
        <w:tc>
          <w:tcPr>
            <w:tcW w:w="9498" w:type="dxa"/>
          </w:tcPr>
          <w:p w14:paraId="030EE53D" w14:textId="77777777" w:rsidR="00422DE0" w:rsidRPr="00C97A93" w:rsidRDefault="00422DE0" w:rsidP="00FA3048">
            <w:pPr>
              <w:spacing w:after="160" w:line="259" w:lineRule="auto"/>
              <w:rPr>
                <w:rFonts w:ascii="Arial" w:hAnsi="Arial" w:cs="Arial"/>
                <w:kern w:val="144"/>
                <w:sz w:val="23"/>
                <w:szCs w:val="23"/>
              </w:rPr>
            </w:pPr>
          </w:p>
        </w:tc>
      </w:tr>
    </w:tbl>
    <w:p w14:paraId="01B098CE" w14:textId="3B62F434" w:rsidR="00F857A4" w:rsidRPr="00C97A93" w:rsidRDefault="00F857A4" w:rsidP="00422DE0">
      <w:pPr>
        <w:spacing w:line="276" w:lineRule="auto"/>
        <w:jc w:val="center"/>
        <w:rPr>
          <w:rFonts w:ascii="Arial" w:hAnsi="Arial" w:cs="Arial"/>
          <w:b/>
          <w:sz w:val="23"/>
          <w:szCs w:val="23"/>
        </w:rPr>
      </w:pPr>
      <w:r w:rsidRPr="00C97A93">
        <w:rPr>
          <w:rFonts w:ascii="Arial" w:hAnsi="Arial" w:cs="Arial"/>
          <w:b/>
          <w:sz w:val="23"/>
          <w:szCs w:val="23"/>
        </w:rPr>
        <w:t>SPECYFIKACJA WARUNKÓW ZAMÓWIENIA</w:t>
      </w:r>
    </w:p>
    <w:p w14:paraId="5E3F3A1E" w14:textId="63280059" w:rsidR="00F857A4" w:rsidRPr="00C97A93" w:rsidRDefault="00F857A4" w:rsidP="00B534EF">
      <w:pPr>
        <w:spacing w:line="276" w:lineRule="auto"/>
        <w:jc w:val="center"/>
        <w:rPr>
          <w:rFonts w:ascii="Arial" w:hAnsi="Arial" w:cs="Arial"/>
          <w:b/>
          <w:sz w:val="23"/>
          <w:szCs w:val="23"/>
        </w:rPr>
      </w:pPr>
      <w:r w:rsidRPr="00C97A93">
        <w:rPr>
          <w:rFonts w:ascii="Arial" w:hAnsi="Arial" w:cs="Arial"/>
          <w:b/>
          <w:sz w:val="23"/>
          <w:szCs w:val="23"/>
        </w:rPr>
        <w:t>/SWZ/</w:t>
      </w:r>
    </w:p>
    <w:p w14:paraId="10A246E1" w14:textId="4C7E5F9E" w:rsidR="00B534EF" w:rsidRPr="00C97A93" w:rsidRDefault="00B534EF" w:rsidP="00B534EF">
      <w:pPr>
        <w:spacing w:line="276" w:lineRule="auto"/>
        <w:jc w:val="center"/>
        <w:rPr>
          <w:rFonts w:ascii="Arial" w:hAnsi="Arial" w:cs="Arial"/>
          <w:b/>
          <w:sz w:val="23"/>
          <w:szCs w:val="23"/>
        </w:rPr>
      </w:pPr>
    </w:p>
    <w:p w14:paraId="272707EB" w14:textId="77777777" w:rsidR="00422DE0" w:rsidRPr="00C97A93" w:rsidRDefault="00422DE0" w:rsidP="00B534EF">
      <w:pPr>
        <w:spacing w:line="276" w:lineRule="auto"/>
        <w:jc w:val="center"/>
        <w:rPr>
          <w:rFonts w:ascii="Arial" w:hAnsi="Arial" w:cs="Arial"/>
          <w:b/>
          <w:sz w:val="23"/>
          <w:szCs w:val="23"/>
        </w:rPr>
      </w:pPr>
    </w:p>
    <w:p w14:paraId="0ACB8517" w14:textId="3AA79EB1" w:rsidR="00F857A4" w:rsidRPr="00C97A93" w:rsidRDefault="00F857A4" w:rsidP="00B534EF">
      <w:pPr>
        <w:spacing w:line="276" w:lineRule="auto"/>
        <w:jc w:val="center"/>
        <w:rPr>
          <w:rFonts w:ascii="Arial" w:hAnsi="Arial" w:cs="Arial"/>
          <w:sz w:val="23"/>
          <w:szCs w:val="23"/>
        </w:rPr>
      </w:pPr>
      <w:r w:rsidRPr="00C97A93">
        <w:rPr>
          <w:rFonts w:ascii="Arial" w:hAnsi="Arial" w:cs="Arial"/>
          <w:sz w:val="23"/>
          <w:szCs w:val="23"/>
        </w:rPr>
        <w:t xml:space="preserve">w postępowaniu </w:t>
      </w:r>
      <w:r w:rsidR="00B534EF" w:rsidRPr="00C97A93">
        <w:rPr>
          <w:rFonts w:ascii="Arial" w:hAnsi="Arial" w:cs="Arial"/>
          <w:sz w:val="23"/>
          <w:szCs w:val="23"/>
        </w:rPr>
        <w:t xml:space="preserve">o udzielenie zamówienia publicznego </w:t>
      </w:r>
      <w:r w:rsidR="004174BB" w:rsidRPr="00C97A93">
        <w:rPr>
          <w:rFonts w:ascii="Arial" w:hAnsi="Arial" w:cs="Arial"/>
          <w:sz w:val="23"/>
          <w:szCs w:val="23"/>
        </w:rPr>
        <w:t>prowadzonym w trybie przetargu nieograniczonego</w:t>
      </w:r>
      <w:r w:rsidR="00B534EF" w:rsidRPr="00C97A93">
        <w:rPr>
          <w:rFonts w:ascii="Arial" w:hAnsi="Arial" w:cs="Arial"/>
          <w:sz w:val="23"/>
          <w:szCs w:val="23"/>
        </w:rPr>
        <w:t xml:space="preserve"> na</w:t>
      </w:r>
    </w:p>
    <w:p w14:paraId="391CC38D" w14:textId="70F73E25" w:rsidR="00B534EF" w:rsidRPr="00C97A93" w:rsidRDefault="00B534EF" w:rsidP="00B534EF">
      <w:pPr>
        <w:spacing w:line="276" w:lineRule="auto"/>
        <w:jc w:val="center"/>
        <w:rPr>
          <w:rFonts w:ascii="Arial" w:hAnsi="Arial" w:cs="Arial"/>
          <w:sz w:val="23"/>
          <w:szCs w:val="23"/>
        </w:rPr>
      </w:pPr>
    </w:p>
    <w:p w14:paraId="5817FAF0" w14:textId="77777777" w:rsidR="00422DE0" w:rsidRPr="00C97A93" w:rsidRDefault="00422DE0" w:rsidP="00B534EF">
      <w:pPr>
        <w:spacing w:line="276" w:lineRule="auto"/>
        <w:jc w:val="center"/>
        <w:rPr>
          <w:rFonts w:ascii="Arial" w:hAnsi="Arial" w:cs="Arial"/>
          <w:sz w:val="23"/>
          <w:szCs w:val="23"/>
        </w:rPr>
      </w:pPr>
    </w:p>
    <w:p w14:paraId="6006CD28" w14:textId="77777777" w:rsidR="00422DE0" w:rsidRPr="00C97A93" w:rsidRDefault="00422DE0" w:rsidP="00B534EF">
      <w:pPr>
        <w:spacing w:line="276" w:lineRule="auto"/>
        <w:jc w:val="center"/>
        <w:rPr>
          <w:rFonts w:ascii="Arial" w:hAnsi="Arial" w:cs="Arial"/>
          <w:sz w:val="23"/>
          <w:szCs w:val="23"/>
        </w:rPr>
      </w:pPr>
    </w:p>
    <w:p w14:paraId="3A0B4D76" w14:textId="4FA77B27" w:rsidR="00B534EF" w:rsidRPr="00C97A93" w:rsidRDefault="56567E1F" w:rsidP="56567E1F">
      <w:pPr>
        <w:spacing w:line="276" w:lineRule="auto"/>
        <w:jc w:val="center"/>
        <w:rPr>
          <w:rFonts w:ascii="Arial" w:hAnsi="Arial" w:cs="Arial"/>
          <w:b/>
          <w:bCs/>
          <w:sz w:val="23"/>
          <w:szCs w:val="23"/>
        </w:rPr>
      </w:pPr>
      <w:r w:rsidRPr="00C97A93">
        <w:rPr>
          <w:rFonts w:ascii="Arial" w:hAnsi="Arial" w:cs="Arial"/>
          <w:b/>
          <w:bCs/>
          <w:sz w:val="23"/>
          <w:szCs w:val="23"/>
        </w:rPr>
        <w:t>„Dostawa sprzętu komputerowego  i oprogramowania dla 11 szkół Gminy Góra Kalwaria umożliwiającego nowoczesne formy nauczania z wykorzystaniem TIK oraz zapewnienie narzędzi do nauki zdalnej na wypadek powtórzenia lub przedłużenia się epidemii COVID-19. ”</w:t>
      </w:r>
    </w:p>
    <w:p w14:paraId="490CD47E" w14:textId="7C54E985" w:rsidR="00F857A4" w:rsidRPr="00C97A93" w:rsidRDefault="00F857A4" w:rsidP="00CA37F1">
      <w:pPr>
        <w:spacing w:line="276" w:lineRule="auto"/>
        <w:jc w:val="both"/>
        <w:rPr>
          <w:rFonts w:ascii="Arial" w:hAnsi="Arial" w:cs="Arial"/>
          <w:sz w:val="23"/>
          <w:szCs w:val="23"/>
        </w:rPr>
      </w:pPr>
    </w:p>
    <w:p w14:paraId="608F965D" w14:textId="77777777" w:rsidR="00F857A4" w:rsidRPr="00C97A93" w:rsidRDefault="00F857A4" w:rsidP="00CA37F1">
      <w:pPr>
        <w:spacing w:line="276" w:lineRule="auto"/>
        <w:jc w:val="both"/>
        <w:rPr>
          <w:rFonts w:ascii="Arial" w:hAnsi="Arial" w:cs="Arial"/>
          <w:sz w:val="23"/>
          <w:szCs w:val="23"/>
        </w:rPr>
      </w:pPr>
    </w:p>
    <w:p w14:paraId="4F1CBBE5" w14:textId="7FF96081" w:rsidR="00717AC3" w:rsidRPr="00C97A93" w:rsidRDefault="00717AC3" w:rsidP="00AF7EF4">
      <w:pPr>
        <w:spacing w:line="276" w:lineRule="auto"/>
        <w:jc w:val="center"/>
        <w:rPr>
          <w:rFonts w:ascii="Arial" w:hAnsi="Arial" w:cs="Arial"/>
          <w:sz w:val="23"/>
          <w:szCs w:val="23"/>
        </w:rPr>
      </w:pPr>
    </w:p>
    <w:p w14:paraId="1CF82110" w14:textId="0E020C83" w:rsidR="00422DE0" w:rsidRPr="00C97A93" w:rsidRDefault="00AF7EF4" w:rsidP="00AF7EF4">
      <w:pPr>
        <w:spacing w:line="276" w:lineRule="auto"/>
        <w:jc w:val="center"/>
        <w:rPr>
          <w:rFonts w:ascii="Arial" w:hAnsi="Arial" w:cs="Arial"/>
          <w:sz w:val="23"/>
          <w:szCs w:val="23"/>
        </w:rPr>
      </w:pPr>
      <w:r w:rsidRPr="00C97A93">
        <w:rPr>
          <w:rFonts w:ascii="Arial" w:hAnsi="Arial" w:cs="Arial"/>
          <w:sz w:val="23"/>
          <w:szCs w:val="23"/>
        </w:rPr>
        <w:t>Rodzaj zamówienia: dostawa</w:t>
      </w:r>
    </w:p>
    <w:p w14:paraId="428F4976" w14:textId="77777777" w:rsidR="00AF7EF4" w:rsidRPr="00C97A93" w:rsidRDefault="00AF7EF4" w:rsidP="00AF7EF4">
      <w:pPr>
        <w:spacing w:line="276" w:lineRule="auto"/>
        <w:jc w:val="center"/>
        <w:rPr>
          <w:rFonts w:ascii="Arial" w:hAnsi="Arial" w:cs="Arial"/>
          <w:sz w:val="23"/>
          <w:szCs w:val="23"/>
        </w:rPr>
      </w:pPr>
    </w:p>
    <w:p w14:paraId="1C61256C" w14:textId="32909D81" w:rsidR="00717AC3" w:rsidRPr="00C97A93" w:rsidRDefault="00717AC3" w:rsidP="00AF7EF4">
      <w:pPr>
        <w:spacing w:line="276" w:lineRule="auto"/>
        <w:jc w:val="center"/>
        <w:rPr>
          <w:rFonts w:ascii="Arial" w:hAnsi="Arial" w:cs="Arial"/>
          <w:kern w:val="144"/>
          <w:sz w:val="23"/>
          <w:szCs w:val="23"/>
        </w:rPr>
      </w:pPr>
    </w:p>
    <w:tbl>
      <w:tblPr>
        <w:tblW w:w="9569" w:type="dxa"/>
        <w:tblInd w:w="70" w:type="dxa"/>
        <w:tblLayout w:type="fixed"/>
        <w:tblCellMar>
          <w:left w:w="70" w:type="dxa"/>
          <w:right w:w="70" w:type="dxa"/>
        </w:tblCellMar>
        <w:tblLook w:val="0000" w:firstRow="0" w:lastRow="0" w:firstColumn="0" w:lastColumn="0" w:noHBand="0" w:noVBand="0"/>
      </w:tblPr>
      <w:tblGrid>
        <w:gridCol w:w="9569"/>
      </w:tblGrid>
      <w:tr w:rsidR="00717AC3" w:rsidRPr="00D221C4" w14:paraId="79FA3019" w14:textId="5B92808B" w:rsidTr="78BA0036">
        <w:trPr>
          <w:trHeight w:val="548"/>
        </w:trPr>
        <w:tc>
          <w:tcPr>
            <w:tcW w:w="9569" w:type="dxa"/>
            <w:vAlign w:val="center"/>
          </w:tcPr>
          <w:p w14:paraId="3DD51237" w14:textId="77777777" w:rsidR="00AF7EF4" w:rsidRPr="00C97A93" w:rsidRDefault="00AF7EF4" w:rsidP="00AF7EF4">
            <w:pPr>
              <w:spacing w:line="276" w:lineRule="auto"/>
              <w:jc w:val="center"/>
              <w:rPr>
                <w:rFonts w:ascii="Arial" w:hAnsi="Arial" w:cs="Arial"/>
                <w:sz w:val="23"/>
                <w:szCs w:val="23"/>
              </w:rPr>
            </w:pPr>
            <w:r w:rsidRPr="00C97A93">
              <w:rPr>
                <w:rFonts w:ascii="Arial" w:hAnsi="Arial" w:cs="Arial"/>
                <w:sz w:val="23"/>
                <w:szCs w:val="23"/>
              </w:rPr>
              <w:t>Wartość zamówienia przekracza progi unijne określone na podstawie art. 3 ust. 1</w:t>
            </w:r>
          </w:p>
          <w:p w14:paraId="3228A052" w14:textId="0C21D5F1" w:rsidR="00AF7EF4" w:rsidRPr="00C97A93" w:rsidRDefault="78BA0036" w:rsidP="00AF7EF4">
            <w:pPr>
              <w:spacing w:line="276" w:lineRule="auto"/>
              <w:jc w:val="center"/>
              <w:rPr>
                <w:rFonts w:ascii="Arial" w:hAnsi="Arial" w:cs="Arial"/>
                <w:sz w:val="23"/>
                <w:szCs w:val="23"/>
              </w:rPr>
            </w:pPr>
            <w:r w:rsidRPr="00C97A93">
              <w:rPr>
                <w:rFonts w:ascii="Arial" w:hAnsi="Arial" w:cs="Arial"/>
                <w:sz w:val="23"/>
                <w:szCs w:val="23"/>
              </w:rPr>
              <w:t>ustawy z dnia 11 września 2019 r. – Prawo zamówień publicznych (t. j. z 2022 r., poz.</w:t>
            </w:r>
          </w:p>
          <w:p w14:paraId="023E7461" w14:textId="312DC0DD" w:rsidR="00717AC3" w:rsidRPr="00C97A93" w:rsidRDefault="00AF7EF4" w:rsidP="00AF7EF4">
            <w:pPr>
              <w:spacing w:line="276" w:lineRule="auto"/>
              <w:jc w:val="center"/>
              <w:rPr>
                <w:rFonts w:ascii="Arial" w:hAnsi="Arial" w:cs="Arial"/>
                <w:sz w:val="23"/>
                <w:szCs w:val="23"/>
              </w:rPr>
            </w:pPr>
            <w:r w:rsidRPr="00C97A93">
              <w:rPr>
                <w:rFonts w:ascii="Arial" w:hAnsi="Arial" w:cs="Arial"/>
                <w:sz w:val="23"/>
                <w:szCs w:val="23"/>
              </w:rPr>
              <w:t>1710 ze zm.) – dalej jako „ustawa Pzp”, lub „ustawa”.</w:t>
            </w:r>
          </w:p>
          <w:p w14:paraId="3D22536A" w14:textId="77777777" w:rsidR="00422DE0" w:rsidRPr="00C97A93" w:rsidRDefault="00422DE0" w:rsidP="00AF7EF4">
            <w:pPr>
              <w:spacing w:line="276" w:lineRule="auto"/>
              <w:jc w:val="center"/>
              <w:rPr>
                <w:rFonts w:ascii="Arial" w:hAnsi="Arial" w:cs="Arial"/>
                <w:sz w:val="23"/>
                <w:szCs w:val="23"/>
              </w:rPr>
            </w:pPr>
          </w:p>
          <w:p w14:paraId="310354BA" w14:textId="13E51DD3" w:rsidR="00717AC3" w:rsidRPr="00C97A93" w:rsidRDefault="00717AC3" w:rsidP="00AF7EF4">
            <w:pPr>
              <w:spacing w:line="276" w:lineRule="auto"/>
              <w:jc w:val="center"/>
              <w:rPr>
                <w:rFonts w:ascii="Arial" w:hAnsi="Arial" w:cs="Arial"/>
                <w:sz w:val="23"/>
                <w:szCs w:val="23"/>
              </w:rPr>
            </w:pPr>
          </w:p>
          <w:p w14:paraId="1F69800E" w14:textId="23FAF28F" w:rsidR="00717AC3" w:rsidRPr="00C97A93" w:rsidRDefault="00717AC3" w:rsidP="00AF7EF4">
            <w:pPr>
              <w:spacing w:line="276" w:lineRule="auto"/>
              <w:jc w:val="center"/>
              <w:rPr>
                <w:rFonts w:ascii="Arial" w:hAnsi="Arial" w:cs="Arial"/>
                <w:sz w:val="23"/>
                <w:szCs w:val="23"/>
              </w:rPr>
            </w:pPr>
          </w:p>
          <w:p w14:paraId="2D626F08" w14:textId="6D381B76" w:rsidR="0076324F" w:rsidRPr="00C97A93" w:rsidRDefault="0076324F" w:rsidP="00AF7EF4">
            <w:pPr>
              <w:spacing w:line="276" w:lineRule="auto"/>
              <w:jc w:val="center"/>
              <w:rPr>
                <w:rFonts w:ascii="Arial" w:hAnsi="Arial" w:cs="Arial"/>
                <w:sz w:val="23"/>
                <w:szCs w:val="23"/>
              </w:rPr>
            </w:pPr>
          </w:p>
          <w:p w14:paraId="344A467F" w14:textId="1C826199" w:rsidR="00717AC3" w:rsidRPr="00C97A93" w:rsidRDefault="00717AC3" w:rsidP="00AF7EF4">
            <w:pPr>
              <w:spacing w:line="276" w:lineRule="auto"/>
              <w:jc w:val="center"/>
              <w:rPr>
                <w:rFonts w:ascii="Arial" w:hAnsi="Arial" w:cs="Arial"/>
                <w:sz w:val="23"/>
                <w:szCs w:val="23"/>
              </w:rPr>
            </w:pPr>
          </w:p>
          <w:p w14:paraId="0A25DB41" w14:textId="77777777" w:rsidR="00BA2349" w:rsidRPr="00416008" w:rsidRDefault="00BA2349" w:rsidP="00BA2349">
            <w:pPr>
              <w:pStyle w:val="NormalnyWeb"/>
              <w:jc w:val="center"/>
              <w:rPr>
                <w:rFonts w:ascii="Arial" w:hAnsi="Arial" w:cs="Arial"/>
                <w:b/>
                <w:bCs/>
                <w:sz w:val="23"/>
                <w:szCs w:val="23"/>
              </w:rPr>
            </w:pPr>
            <w:r w:rsidRPr="00416008">
              <w:rPr>
                <w:rFonts w:ascii="Arial" w:hAnsi="Arial" w:cs="Arial"/>
                <w:b/>
                <w:bCs/>
                <w:sz w:val="23"/>
                <w:szCs w:val="23"/>
              </w:rPr>
              <w:t>ZAP.271.27.2022.ASK</w:t>
            </w:r>
          </w:p>
          <w:p w14:paraId="207F3FA5" w14:textId="50E6FB6E" w:rsidR="00717AC3" w:rsidRPr="00C97A93" w:rsidRDefault="00717AC3" w:rsidP="00AF7EF4">
            <w:pPr>
              <w:spacing w:line="276" w:lineRule="auto"/>
              <w:jc w:val="center"/>
              <w:rPr>
                <w:rFonts w:ascii="Arial" w:hAnsi="Arial" w:cs="Arial"/>
                <w:sz w:val="23"/>
                <w:szCs w:val="23"/>
              </w:rPr>
            </w:pPr>
          </w:p>
          <w:p w14:paraId="4CB957AF" w14:textId="586C1D00" w:rsidR="00717AC3" w:rsidRPr="00C97A93" w:rsidRDefault="00717AC3" w:rsidP="00AF7EF4">
            <w:pPr>
              <w:spacing w:line="276" w:lineRule="auto"/>
              <w:jc w:val="center"/>
              <w:rPr>
                <w:rFonts w:ascii="Arial" w:hAnsi="Arial" w:cs="Arial"/>
                <w:sz w:val="23"/>
                <w:szCs w:val="23"/>
              </w:rPr>
            </w:pPr>
          </w:p>
          <w:p w14:paraId="46A180BC" w14:textId="0DFF1556" w:rsidR="00CA37F1" w:rsidRPr="00C97A93" w:rsidRDefault="00CA37F1" w:rsidP="00AF7EF4">
            <w:pPr>
              <w:spacing w:line="276" w:lineRule="auto"/>
              <w:jc w:val="center"/>
              <w:rPr>
                <w:rFonts w:ascii="Arial" w:hAnsi="Arial" w:cs="Arial"/>
                <w:sz w:val="23"/>
                <w:szCs w:val="23"/>
              </w:rPr>
            </w:pPr>
          </w:p>
          <w:p w14:paraId="0DE2315A" w14:textId="2B35124C" w:rsidR="00CA37F1" w:rsidRPr="00C97A93" w:rsidRDefault="00CA37F1" w:rsidP="00AF7EF4">
            <w:pPr>
              <w:spacing w:line="276" w:lineRule="auto"/>
              <w:jc w:val="center"/>
              <w:rPr>
                <w:rFonts w:ascii="Arial" w:hAnsi="Arial" w:cs="Arial"/>
                <w:sz w:val="23"/>
                <w:szCs w:val="23"/>
              </w:rPr>
            </w:pPr>
          </w:p>
          <w:p w14:paraId="2E0BB94A" w14:textId="486314D8" w:rsidR="00CA37F1" w:rsidRPr="00C97A93" w:rsidRDefault="00CA37F1" w:rsidP="00AF7EF4">
            <w:pPr>
              <w:spacing w:line="276" w:lineRule="auto"/>
              <w:jc w:val="center"/>
              <w:rPr>
                <w:rFonts w:ascii="Arial" w:hAnsi="Arial" w:cs="Arial"/>
                <w:sz w:val="23"/>
                <w:szCs w:val="23"/>
              </w:rPr>
            </w:pPr>
          </w:p>
          <w:p w14:paraId="1C237BF0" w14:textId="503425CE" w:rsidR="00CA37F1" w:rsidRPr="00C97A93" w:rsidRDefault="00CA37F1" w:rsidP="00AF7EF4">
            <w:pPr>
              <w:spacing w:line="276" w:lineRule="auto"/>
              <w:jc w:val="center"/>
              <w:rPr>
                <w:rFonts w:ascii="Arial" w:hAnsi="Arial" w:cs="Arial"/>
                <w:sz w:val="23"/>
                <w:szCs w:val="23"/>
              </w:rPr>
            </w:pPr>
          </w:p>
          <w:p w14:paraId="7B9B2507" w14:textId="250E03AA" w:rsidR="00CA37F1" w:rsidRPr="00C97A93" w:rsidRDefault="00CA37F1" w:rsidP="00AF7EF4">
            <w:pPr>
              <w:spacing w:line="276" w:lineRule="auto"/>
              <w:jc w:val="center"/>
              <w:rPr>
                <w:rFonts w:ascii="Arial" w:hAnsi="Arial" w:cs="Arial"/>
                <w:sz w:val="23"/>
                <w:szCs w:val="23"/>
              </w:rPr>
            </w:pPr>
          </w:p>
          <w:p w14:paraId="25AF620F" w14:textId="18E99B83" w:rsidR="00CA37F1" w:rsidRPr="00C97A93" w:rsidRDefault="00CA37F1" w:rsidP="00AF7EF4">
            <w:pPr>
              <w:spacing w:line="276" w:lineRule="auto"/>
              <w:jc w:val="center"/>
              <w:rPr>
                <w:rFonts w:ascii="Arial" w:hAnsi="Arial" w:cs="Arial"/>
                <w:sz w:val="23"/>
                <w:szCs w:val="23"/>
              </w:rPr>
            </w:pPr>
          </w:p>
          <w:p w14:paraId="54FFC170" w14:textId="566581D1" w:rsidR="00CA37F1" w:rsidRPr="00C97A93" w:rsidRDefault="00CA37F1" w:rsidP="00AF7EF4">
            <w:pPr>
              <w:spacing w:line="276" w:lineRule="auto"/>
              <w:jc w:val="center"/>
              <w:rPr>
                <w:rFonts w:ascii="Arial" w:hAnsi="Arial" w:cs="Arial"/>
                <w:sz w:val="23"/>
                <w:szCs w:val="23"/>
              </w:rPr>
            </w:pPr>
          </w:p>
          <w:p w14:paraId="0F321C06" w14:textId="2C65127A" w:rsidR="00CA37F1" w:rsidRPr="00C97A93" w:rsidRDefault="00CA37F1" w:rsidP="00AF7EF4">
            <w:pPr>
              <w:spacing w:line="276" w:lineRule="auto"/>
              <w:jc w:val="center"/>
              <w:rPr>
                <w:rFonts w:ascii="Arial" w:hAnsi="Arial" w:cs="Arial"/>
                <w:sz w:val="23"/>
                <w:szCs w:val="23"/>
              </w:rPr>
            </w:pPr>
          </w:p>
          <w:p w14:paraId="3C828BDE" w14:textId="2B02BFCD" w:rsidR="00CA37F1" w:rsidRPr="00C97A93" w:rsidRDefault="00CA37F1" w:rsidP="00AF7EF4">
            <w:pPr>
              <w:spacing w:line="276" w:lineRule="auto"/>
              <w:jc w:val="center"/>
              <w:rPr>
                <w:rFonts w:ascii="Arial" w:hAnsi="Arial" w:cs="Arial"/>
                <w:sz w:val="23"/>
                <w:szCs w:val="23"/>
              </w:rPr>
            </w:pPr>
          </w:p>
          <w:p w14:paraId="2384E38E" w14:textId="3C1A8E63" w:rsidR="00422DE0" w:rsidRPr="00C97A93" w:rsidRDefault="00422DE0" w:rsidP="00AF7EF4">
            <w:pPr>
              <w:spacing w:line="276" w:lineRule="auto"/>
              <w:jc w:val="center"/>
              <w:rPr>
                <w:rFonts w:ascii="Arial" w:hAnsi="Arial" w:cs="Arial"/>
                <w:sz w:val="23"/>
                <w:szCs w:val="23"/>
              </w:rPr>
            </w:pPr>
          </w:p>
          <w:p w14:paraId="61D53099" w14:textId="77777777" w:rsidR="00422DE0" w:rsidRPr="00C97A93" w:rsidRDefault="00422DE0" w:rsidP="00AF7EF4">
            <w:pPr>
              <w:spacing w:line="276" w:lineRule="auto"/>
              <w:jc w:val="center"/>
              <w:rPr>
                <w:rFonts w:ascii="Arial" w:hAnsi="Arial" w:cs="Arial"/>
                <w:sz w:val="23"/>
                <w:szCs w:val="23"/>
              </w:rPr>
            </w:pPr>
          </w:p>
          <w:p w14:paraId="54B6B500" w14:textId="68E6E6F1" w:rsidR="00CA37F1" w:rsidRPr="00C97A93" w:rsidRDefault="00CA37F1" w:rsidP="00AF7EF4">
            <w:pPr>
              <w:spacing w:line="276" w:lineRule="auto"/>
              <w:jc w:val="center"/>
              <w:rPr>
                <w:rFonts w:ascii="Arial" w:hAnsi="Arial" w:cs="Arial"/>
                <w:sz w:val="23"/>
                <w:szCs w:val="23"/>
              </w:rPr>
            </w:pPr>
          </w:p>
          <w:p w14:paraId="7D3698CB" w14:textId="77777777" w:rsidR="00422DE0" w:rsidRPr="00C97A93" w:rsidRDefault="00422DE0" w:rsidP="00AF7EF4">
            <w:pPr>
              <w:spacing w:line="276" w:lineRule="auto"/>
              <w:jc w:val="center"/>
              <w:rPr>
                <w:rFonts w:ascii="Arial" w:hAnsi="Arial" w:cs="Arial"/>
                <w:sz w:val="23"/>
                <w:szCs w:val="23"/>
              </w:rPr>
            </w:pPr>
          </w:p>
          <w:p w14:paraId="7D65BDFF" w14:textId="210D1ECB" w:rsidR="00717AC3" w:rsidRPr="00C97A93" w:rsidRDefault="00717AC3" w:rsidP="00AF7EF4">
            <w:pPr>
              <w:spacing w:line="276" w:lineRule="auto"/>
              <w:jc w:val="center"/>
              <w:rPr>
                <w:rFonts w:ascii="Arial" w:hAnsi="Arial" w:cs="Arial"/>
                <w:sz w:val="23"/>
                <w:szCs w:val="23"/>
              </w:rPr>
            </w:pPr>
          </w:p>
          <w:p w14:paraId="6F5A65A4" w14:textId="321CC8F2" w:rsidR="003A42E8" w:rsidRPr="00C97A93" w:rsidRDefault="003A42E8" w:rsidP="00AF7EF4">
            <w:pPr>
              <w:spacing w:line="276" w:lineRule="auto"/>
              <w:jc w:val="center"/>
              <w:rPr>
                <w:rFonts w:ascii="Arial" w:hAnsi="Arial" w:cs="Arial"/>
                <w:sz w:val="23"/>
                <w:szCs w:val="23"/>
              </w:rPr>
            </w:pPr>
          </w:p>
        </w:tc>
      </w:tr>
    </w:tbl>
    <w:p w14:paraId="7F73C9A2" w14:textId="2EFFE35D" w:rsidR="00ED27C4" w:rsidRPr="00C97A93" w:rsidRDefault="00717AC3" w:rsidP="00664DE6">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0" w:name="_Toc115677406"/>
      <w:bookmarkStart w:id="1" w:name="_Toc273433678"/>
      <w:r w:rsidRPr="00C97A93">
        <w:rPr>
          <w:rFonts w:ascii="Arial" w:hAnsi="Arial" w:cs="Arial"/>
          <w:b/>
          <w:sz w:val="23"/>
          <w:szCs w:val="23"/>
        </w:rPr>
        <w:lastRenderedPageBreak/>
        <w:t>I INFORMACJE O ZAMAWIAJĄCYM</w:t>
      </w:r>
      <w:bookmarkEnd w:id="0"/>
      <w:bookmarkEnd w:id="1"/>
    </w:p>
    <w:p w14:paraId="356CEC07" w14:textId="63C7140D" w:rsidR="00717AC3" w:rsidRPr="00C97A93" w:rsidRDefault="00AF7EF4" w:rsidP="00DC3DBF">
      <w:pPr>
        <w:pStyle w:val="Rub3"/>
        <w:spacing w:after="120"/>
        <w:jc w:val="left"/>
        <w:outlineLvl w:val="0"/>
        <w:rPr>
          <w:rFonts w:ascii="Arial" w:hAnsi="Arial" w:cs="Arial"/>
          <w:b w:val="0"/>
          <w:i w:val="0"/>
          <w:sz w:val="23"/>
          <w:szCs w:val="23"/>
          <w:lang w:val="pl-PL"/>
        </w:rPr>
      </w:pPr>
      <w:r w:rsidRPr="00C97A93">
        <w:rPr>
          <w:rFonts w:ascii="Arial" w:hAnsi="Arial" w:cs="Arial"/>
          <w:b w:val="0"/>
          <w:i w:val="0"/>
          <w:sz w:val="23"/>
          <w:szCs w:val="23"/>
          <w:lang w:val="pl-PL"/>
        </w:rPr>
        <w:t>Z</w:t>
      </w:r>
      <w:r w:rsidR="00717AC3" w:rsidRPr="00C97A93">
        <w:rPr>
          <w:rFonts w:ascii="Arial" w:hAnsi="Arial" w:cs="Arial"/>
          <w:b w:val="0"/>
          <w:i w:val="0"/>
          <w:sz w:val="23"/>
          <w:szCs w:val="23"/>
          <w:lang w:val="pl-PL"/>
        </w:rPr>
        <w:t>amawiając</w:t>
      </w:r>
      <w:r w:rsidRPr="00C97A93">
        <w:rPr>
          <w:rFonts w:ascii="Arial" w:hAnsi="Arial" w:cs="Arial"/>
          <w:b w:val="0"/>
          <w:i w:val="0"/>
          <w:sz w:val="23"/>
          <w:szCs w:val="23"/>
          <w:lang w:val="pl-PL"/>
        </w:rPr>
        <w:t>y</w:t>
      </w:r>
      <w:r w:rsidR="001D5B4E" w:rsidRPr="00C97A93">
        <w:rPr>
          <w:rFonts w:ascii="Arial" w:hAnsi="Arial" w:cs="Arial"/>
          <w:b w:val="0"/>
          <w:i w:val="0"/>
          <w:sz w:val="23"/>
          <w:szCs w:val="23"/>
          <w:lang w:val="pl-PL"/>
        </w:rPr>
        <w:t>:</w:t>
      </w:r>
    </w:p>
    <w:p w14:paraId="5055730D" w14:textId="77777777" w:rsidR="00982D44" w:rsidRPr="00D13E6F" w:rsidRDefault="00982D44" w:rsidP="00982D44">
      <w:pPr>
        <w:tabs>
          <w:tab w:val="right" w:leader="underscore" w:pos="9072"/>
        </w:tabs>
        <w:spacing w:after="120"/>
        <w:rPr>
          <w:rFonts w:ascii="Arial" w:hAnsi="Arial" w:cs="Arial"/>
          <w:b/>
          <w:sz w:val="23"/>
          <w:szCs w:val="23"/>
        </w:rPr>
      </w:pPr>
      <w:r w:rsidRPr="00D13E6F">
        <w:rPr>
          <w:rFonts w:ascii="Arial" w:hAnsi="Arial" w:cs="Arial"/>
          <w:b/>
          <w:sz w:val="23"/>
          <w:szCs w:val="23"/>
        </w:rPr>
        <w:t>Gmina Góra Kalwaria</w:t>
      </w:r>
    </w:p>
    <w:p w14:paraId="62CBCAD3" w14:textId="21AFE9DC" w:rsidR="00547799" w:rsidRPr="00D13E6F" w:rsidRDefault="00547799" w:rsidP="00982D44">
      <w:pPr>
        <w:tabs>
          <w:tab w:val="right" w:leader="underscore" w:pos="9072"/>
        </w:tabs>
        <w:spacing w:after="120"/>
        <w:rPr>
          <w:rFonts w:ascii="Arial" w:hAnsi="Arial" w:cs="Arial"/>
          <w:sz w:val="23"/>
          <w:szCs w:val="23"/>
        </w:rPr>
      </w:pPr>
      <w:r w:rsidRPr="00D13E6F">
        <w:rPr>
          <w:rFonts w:ascii="Arial" w:hAnsi="Arial" w:cs="Arial"/>
          <w:sz w:val="23"/>
          <w:szCs w:val="23"/>
        </w:rPr>
        <w:t>REGON: 013-271-134</w:t>
      </w:r>
    </w:p>
    <w:p w14:paraId="74AB66B9" w14:textId="1B62B270" w:rsidR="00547799" w:rsidRPr="00D13E6F" w:rsidRDefault="00547799" w:rsidP="00982D44">
      <w:pPr>
        <w:tabs>
          <w:tab w:val="right" w:leader="underscore" w:pos="9072"/>
        </w:tabs>
        <w:spacing w:after="120"/>
        <w:rPr>
          <w:rFonts w:ascii="Arial" w:hAnsi="Arial" w:cs="Arial"/>
          <w:sz w:val="23"/>
          <w:szCs w:val="23"/>
        </w:rPr>
      </w:pPr>
      <w:r w:rsidRPr="00D13E6F">
        <w:rPr>
          <w:rFonts w:ascii="Arial" w:hAnsi="Arial" w:cs="Arial"/>
          <w:sz w:val="23"/>
          <w:szCs w:val="23"/>
        </w:rPr>
        <w:t>NIP: 123-12-16-723</w:t>
      </w:r>
    </w:p>
    <w:p w14:paraId="792B91E9" w14:textId="7DA1752E" w:rsidR="00982D44" w:rsidRPr="00D13E6F" w:rsidRDefault="00547799" w:rsidP="00982D44">
      <w:pPr>
        <w:tabs>
          <w:tab w:val="right" w:leader="underscore" w:pos="9072"/>
        </w:tabs>
        <w:spacing w:after="120"/>
        <w:rPr>
          <w:rFonts w:ascii="Arial" w:hAnsi="Arial" w:cs="Arial"/>
          <w:sz w:val="23"/>
          <w:szCs w:val="23"/>
        </w:rPr>
      </w:pPr>
      <w:r w:rsidRPr="00D13E6F">
        <w:rPr>
          <w:rFonts w:ascii="Arial" w:hAnsi="Arial" w:cs="Arial"/>
          <w:sz w:val="23"/>
          <w:szCs w:val="23"/>
        </w:rPr>
        <w:t xml:space="preserve">Adres: </w:t>
      </w:r>
      <w:r w:rsidR="00982D44" w:rsidRPr="00D13E6F">
        <w:rPr>
          <w:rFonts w:ascii="Arial" w:hAnsi="Arial" w:cs="Arial"/>
          <w:sz w:val="23"/>
          <w:szCs w:val="23"/>
        </w:rPr>
        <w:t>ul. 3 Maja 10</w:t>
      </w:r>
    </w:p>
    <w:p w14:paraId="17898FD5" w14:textId="77777777" w:rsidR="00982D44" w:rsidRPr="00D13E6F" w:rsidRDefault="00982D44" w:rsidP="00982D44">
      <w:pPr>
        <w:tabs>
          <w:tab w:val="right" w:leader="underscore" w:pos="9072"/>
        </w:tabs>
        <w:spacing w:after="120"/>
        <w:rPr>
          <w:rFonts w:ascii="Arial" w:hAnsi="Arial" w:cs="Arial"/>
          <w:sz w:val="23"/>
          <w:szCs w:val="23"/>
        </w:rPr>
      </w:pPr>
      <w:r w:rsidRPr="00D13E6F">
        <w:rPr>
          <w:rFonts w:ascii="Arial" w:hAnsi="Arial" w:cs="Arial"/>
          <w:sz w:val="23"/>
          <w:szCs w:val="23"/>
        </w:rPr>
        <w:t>05-530 Góra Kalwaria</w:t>
      </w:r>
    </w:p>
    <w:p w14:paraId="57419FC5" w14:textId="77777777" w:rsidR="00814685" w:rsidRPr="00D13E6F" w:rsidRDefault="00814685" w:rsidP="00814685">
      <w:pPr>
        <w:tabs>
          <w:tab w:val="right" w:leader="underscore" w:pos="9072"/>
        </w:tabs>
        <w:spacing w:after="120"/>
        <w:rPr>
          <w:rFonts w:ascii="Arial" w:hAnsi="Arial" w:cs="Arial"/>
          <w:sz w:val="23"/>
          <w:szCs w:val="23"/>
        </w:rPr>
      </w:pPr>
      <w:r w:rsidRPr="00D13E6F">
        <w:rPr>
          <w:rFonts w:ascii="Arial" w:hAnsi="Arial" w:cs="Arial"/>
          <w:sz w:val="23"/>
          <w:szCs w:val="23"/>
        </w:rPr>
        <w:t>Godziny urzędowania: pon. 08:00-17:00, wt. - czw. 8:00-16:00, pt. 08:00- 15:00</w:t>
      </w:r>
    </w:p>
    <w:p w14:paraId="0B9B30DF" w14:textId="6907A03A" w:rsidR="00814685" w:rsidRPr="00D13E6F" w:rsidRDefault="00814685" w:rsidP="00814685">
      <w:pPr>
        <w:tabs>
          <w:tab w:val="right" w:leader="underscore" w:pos="9072"/>
        </w:tabs>
        <w:spacing w:after="120"/>
        <w:rPr>
          <w:rFonts w:ascii="Arial" w:hAnsi="Arial" w:cs="Arial"/>
          <w:sz w:val="23"/>
          <w:szCs w:val="23"/>
        </w:rPr>
      </w:pPr>
      <w:r w:rsidRPr="00D13E6F">
        <w:rPr>
          <w:rFonts w:ascii="Arial" w:hAnsi="Arial" w:cs="Arial"/>
          <w:sz w:val="23"/>
          <w:szCs w:val="23"/>
        </w:rPr>
        <w:t xml:space="preserve">e-mail: przetargi@gorakalwaria.pl </w:t>
      </w:r>
    </w:p>
    <w:p w14:paraId="5BAE887E" w14:textId="0BD466D1" w:rsidR="00814685" w:rsidRPr="00D13E6F" w:rsidRDefault="00814685" w:rsidP="00814685">
      <w:pPr>
        <w:tabs>
          <w:tab w:val="right" w:leader="underscore" w:pos="9072"/>
        </w:tabs>
        <w:spacing w:after="120"/>
        <w:rPr>
          <w:rFonts w:ascii="Arial" w:hAnsi="Arial" w:cs="Arial"/>
          <w:sz w:val="23"/>
          <w:szCs w:val="23"/>
        </w:rPr>
      </w:pPr>
      <w:r w:rsidRPr="00D13E6F">
        <w:rPr>
          <w:rFonts w:ascii="Arial" w:hAnsi="Arial" w:cs="Arial"/>
          <w:sz w:val="23"/>
          <w:szCs w:val="23"/>
        </w:rPr>
        <w:t>Tel. Biuro Zamówień Publicznych: 22 / 48-43-430</w:t>
      </w:r>
    </w:p>
    <w:p w14:paraId="56FD8320" w14:textId="6E790935" w:rsidR="00814685" w:rsidRPr="00814685" w:rsidRDefault="00814685" w:rsidP="00814685">
      <w:pPr>
        <w:tabs>
          <w:tab w:val="right" w:leader="underscore" w:pos="9072"/>
        </w:tabs>
        <w:spacing w:after="120"/>
        <w:rPr>
          <w:rFonts w:ascii="Arial" w:hAnsi="Arial" w:cs="Arial"/>
          <w:sz w:val="23"/>
          <w:szCs w:val="23"/>
        </w:rPr>
      </w:pPr>
      <w:r w:rsidRPr="00D13E6F">
        <w:rPr>
          <w:rFonts w:ascii="Arial" w:hAnsi="Arial" w:cs="Arial"/>
          <w:sz w:val="23"/>
          <w:szCs w:val="23"/>
        </w:rPr>
        <w:t>tel. sekretariat: 22 / 48-43-300</w:t>
      </w:r>
    </w:p>
    <w:p w14:paraId="6EED7011" w14:textId="12AA9213" w:rsidR="00AF7EF4" w:rsidRPr="00C97A93" w:rsidRDefault="00AF7EF4" w:rsidP="00DC3DBF">
      <w:pPr>
        <w:tabs>
          <w:tab w:val="right" w:leader="underscore" w:pos="9072"/>
        </w:tabs>
        <w:spacing w:after="120"/>
        <w:rPr>
          <w:rFonts w:ascii="Arial" w:hAnsi="Arial" w:cs="Arial"/>
          <w:sz w:val="23"/>
          <w:szCs w:val="23"/>
          <w:u w:val="single"/>
        </w:rPr>
      </w:pPr>
      <w:r w:rsidRPr="00C97A93">
        <w:rPr>
          <w:rFonts w:ascii="Arial" w:hAnsi="Arial" w:cs="Arial"/>
          <w:sz w:val="23"/>
          <w:szCs w:val="23"/>
          <w:u w:val="single"/>
        </w:rPr>
        <w:t>Pełnomocnik Zamawiającego:</w:t>
      </w:r>
    </w:p>
    <w:p w14:paraId="7972F52F" w14:textId="159C21B3" w:rsidR="0023289A" w:rsidRPr="00C97A93" w:rsidRDefault="00FA3048" w:rsidP="00DC3DBF">
      <w:pPr>
        <w:spacing w:before="120" w:after="120" w:line="276" w:lineRule="auto"/>
        <w:rPr>
          <w:rFonts w:ascii="Arial" w:hAnsi="Arial" w:cs="Arial"/>
          <w:b/>
          <w:bCs/>
          <w:sz w:val="23"/>
          <w:szCs w:val="23"/>
        </w:rPr>
      </w:pPr>
      <w:r w:rsidRPr="00C97A93">
        <w:rPr>
          <w:rFonts w:ascii="Arial" w:hAnsi="Arial" w:cs="Arial"/>
          <w:b/>
          <w:bCs/>
          <w:sz w:val="23"/>
          <w:szCs w:val="23"/>
        </w:rPr>
        <w:t>Kancelaria Adwokacka</w:t>
      </w:r>
    </w:p>
    <w:p w14:paraId="1D0A794E" w14:textId="3BF9790A" w:rsidR="00FA3048" w:rsidRPr="00C97A93" w:rsidRDefault="00FA3048" w:rsidP="00DC3DBF">
      <w:pPr>
        <w:spacing w:before="120" w:after="120" w:line="276" w:lineRule="auto"/>
        <w:rPr>
          <w:rFonts w:ascii="Arial" w:hAnsi="Arial" w:cs="Arial"/>
          <w:b/>
          <w:bCs/>
          <w:sz w:val="23"/>
          <w:szCs w:val="23"/>
        </w:rPr>
      </w:pPr>
      <w:r w:rsidRPr="00C97A93">
        <w:rPr>
          <w:rFonts w:ascii="Arial" w:hAnsi="Arial" w:cs="Arial"/>
          <w:b/>
          <w:bCs/>
          <w:sz w:val="23"/>
          <w:szCs w:val="23"/>
        </w:rPr>
        <w:t>Joanna Marczewska</w:t>
      </w:r>
    </w:p>
    <w:p w14:paraId="31749C07" w14:textId="7147FA4B" w:rsidR="00FA3048" w:rsidRPr="00C97A93" w:rsidRDefault="00FA3048" w:rsidP="00DC3DBF">
      <w:pPr>
        <w:spacing w:before="120" w:after="120" w:line="276" w:lineRule="auto"/>
        <w:rPr>
          <w:rFonts w:ascii="Arial" w:hAnsi="Arial" w:cs="Arial"/>
          <w:sz w:val="23"/>
          <w:szCs w:val="23"/>
        </w:rPr>
      </w:pPr>
      <w:r w:rsidRPr="00C97A93">
        <w:rPr>
          <w:rFonts w:ascii="Arial" w:hAnsi="Arial" w:cs="Arial"/>
          <w:sz w:val="23"/>
          <w:szCs w:val="23"/>
        </w:rPr>
        <w:t>Chrzanów Mały 20A</w:t>
      </w:r>
    </w:p>
    <w:p w14:paraId="1D39EE30" w14:textId="536563CE" w:rsidR="00FA3048" w:rsidRPr="00C97A93" w:rsidRDefault="00FA3048" w:rsidP="00DC3DBF">
      <w:pPr>
        <w:spacing w:before="120" w:after="120" w:line="276" w:lineRule="auto"/>
        <w:rPr>
          <w:rFonts w:ascii="Arial" w:hAnsi="Arial" w:cs="Arial"/>
          <w:sz w:val="23"/>
          <w:szCs w:val="23"/>
        </w:rPr>
      </w:pPr>
      <w:r w:rsidRPr="00C97A93">
        <w:rPr>
          <w:rFonts w:ascii="Arial" w:hAnsi="Arial" w:cs="Arial"/>
          <w:sz w:val="23"/>
          <w:szCs w:val="23"/>
        </w:rPr>
        <w:t>05-825 Grodzisk Mazowiecki</w:t>
      </w:r>
    </w:p>
    <w:p w14:paraId="2C573065" w14:textId="1FEA1CDD" w:rsidR="00FA3048" w:rsidRPr="00D13E6F" w:rsidRDefault="007F1BDC" w:rsidP="00DC3DBF">
      <w:pPr>
        <w:spacing w:before="120" w:after="120" w:line="276" w:lineRule="auto"/>
        <w:rPr>
          <w:rFonts w:ascii="Arial" w:hAnsi="Arial" w:cs="Arial"/>
          <w:sz w:val="23"/>
          <w:szCs w:val="23"/>
          <w:lang w:val="en-US"/>
        </w:rPr>
      </w:pPr>
      <w:r w:rsidRPr="00D13E6F">
        <w:rPr>
          <w:rFonts w:ascii="Arial" w:hAnsi="Arial" w:cs="Arial"/>
          <w:sz w:val="23"/>
          <w:szCs w:val="23"/>
          <w:lang w:val="en-US"/>
        </w:rPr>
        <w:t xml:space="preserve">e-mail: </w:t>
      </w:r>
      <w:hyperlink r:id="rId8" w:history="1">
        <w:r w:rsidRPr="00D13E6F">
          <w:rPr>
            <w:rStyle w:val="Hipercze"/>
            <w:rFonts w:ascii="Arial" w:hAnsi="Arial" w:cs="Arial"/>
            <w:sz w:val="23"/>
            <w:szCs w:val="23"/>
            <w:lang w:val="en-US"/>
          </w:rPr>
          <w:t>joanna@marczewska.com.pl</w:t>
        </w:r>
      </w:hyperlink>
      <w:r w:rsidRPr="00D13E6F">
        <w:rPr>
          <w:rFonts w:ascii="Arial" w:hAnsi="Arial" w:cs="Arial"/>
          <w:sz w:val="23"/>
          <w:szCs w:val="23"/>
          <w:lang w:val="en-US"/>
        </w:rPr>
        <w:t xml:space="preserve"> </w:t>
      </w:r>
    </w:p>
    <w:p w14:paraId="3E9D7A92" w14:textId="4D302BE0" w:rsidR="005102DD" w:rsidRPr="00C97A93" w:rsidRDefault="005102DD" w:rsidP="00DC3DBF">
      <w:pPr>
        <w:spacing w:before="120" w:after="120" w:line="276" w:lineRule="auto"/>
        <w:rPr>
          <w:rFonts w:ascii="Arial" w:hAnsi="Arial" w:cs="Arial"/>
          <w:sz w:val="23"/>
          <w:szCs w:val="23"/>
        </w:rPr>
      </w:pPr>
      <w:r w:rsidRPr="00C97A93">
        <w:rPr>
          <w:rFonts w:ascii="Arial" w:hAnsi="Arial" w:cs="Arial"/>
          <w:sz w:val="23"/>
          <w:szCs w:val="23"/>
        </w:rPr>
        <w:t>Adres strony prowadzonego postępowania</w:t>
      </w:r>
      <w:r w:rsidRPr="00D13E6F">
        <w:rPr>
          <w:rFonts w:ascii="Arial" w:hAnsi="Arial" w:cs="Arial"/>
          <w:sz w:val="23"/>
          <w:szCs w:val="23"/>
        </w:rPr>
        <w:t xml:space="preserve">: </w:t>
      </w:r>
      <w:hyperlink r:id="rId9" w:history="1">
        <w:r w:rsidR="00122775" w:rsidRPr="00D13E6F">
          <w:rPr>
            <w:rStyle w:val="Hipercze"/>
            <w:rFonts w:ascii="Arial" w:hAnsi="Arial" w:cs="Arial"/>
            <w:sz w:val="23"/>
            <w:szCs w:val="23"/>
          </w:rPr>
          <w:t>https://platformazakupowa.pl/pn/gorakalwaria</w:t>
        </w:r>
      </w:hyperlink>
    </w:p>
    <w:p w14:paraId="2ADF901A" w14:textId="790222AD" w:rsidR="003D03A5" w:rsidRPr="00C97A93" w:rsidRDefault="00717AC3" w:rsidP="00D13E6F">
      <w:pPr>
        <w:spacing w:before="120" w:after="120" w:line="276" w:lineRule="auto"/>
        <w:rPr>
          <w:rFonts w:ascii="Arial" w:hAnsi="Arial" w:cs="Arial"/>
          <w:sz w:val="23"/>
          <w:szCs w:val="23"/>
        </w:rPr>
      </w:pPr>
      <w:r w:rsidRPr="00C97A93">
        <w:rPr>
          <w:rFonts w:ascii="Arial" w:hAnsi="Arial" w:cs="Arial"/>
          <w:sz w:val="23"/>
          <w:szCs w:val="23"/>
        </w:rPr>
        <w:t xml:space="preserve">Na wyżej wskazanej stronie internetowej będą udostępniane zmiany i wyjaśnienia treści SWZ oraz inne dokumenty zamówienia bezpośrednio związane z postępowaniem </w:t>
      </w:r>
      <w:r w:rsidR="00ED27C4" w:rsidRPr="00C97A93">
        <w:rPr>
          <w:rFonts w:ascii="Arial" w:hAnsi="Arial" w:cs="Arial"/>
          <w:sz w:val="23"/>
          <w:szCs w:val="23"/>
        </w:rPr>
        <w:br/>
      </w:r>
      <w:r w:rsidRPr="00C97A93">
        <w:rPr>
          <w:rFonts w:ascii="Arial" w:hAnsi="Arial" w:cs="Arial"/>
          <w:sz w:val="23"/>
          <w:szCs w:val="23"/>
        </w:rPr>
        <w:t>o udzielenie zamówienia.</w:t>
      </w:r>
    </w:p>
    <w:p w14:paraId="573C9FCD" w14:textId="06067ECD" w:rsidR="00ED27C4" w:rsidRPr="00C97A93" w:rsidRDefault="00717AC3" w:rsidP="00664DE6">
      <w:pPr>
        <w:pStyle w:val="Tekstpodstawowy"/>
        <w:numPr>
          <w:ilvl w:val="0"/>
          <w:numId w:val="3"/>
        </w:numPr>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 w:name="_Toc273433679"/>
      <w:r w:rsidRPr="00C97A93">
        <w:rPr>
          <w:rFonts w:ascii="Arial" w:hAnsi="Arial" w:cs="Arial"/>
          <w:b/>
          <w:sz w:val="23"/>
          <w:szCs w:val="23"/>
        </w:rPr>
        <w:t>II TRYB UDZIELENIA ZAMÓWIENIA</w:t>
      </w:r>
      <w:bookmarkEnd w:id="2"/>
    </w:p>
    <w:p w14:paraId="57559BC7" w14:textId="4138D13F" w:rsidR="00D11FF3" w:rsidRPr="00C97A93" w:rsidRDefault="004174BB" w:rsidP="004174BB">
      <w:pPr>
        <w:pStyle w:val="Akapitzlist"/>
        <w:numPr>
          <w:ilvl w:val="1"/>
          <w:numId w:val="3"/>
        </w:numPr>
        <w:spacing w:before="120" w:after="120"/>
        <w:ind w:left="284" w:hanging="284"/>
        <w:contextualSpacing w:val="0"/>
        <w:rPr>
          <w:rFonts w:ascii="Arial" w:eastAsiaTheme="majorEastAsia" w:hAnsi="Arial" w:cs="Arial"/>
          <w:color w:val="000000" w:themeColor="text1"/>
          <w:sz w:val="23"/>
          <w:szCs w:val="23"/>
        </w:rPr>
      </w:pPr>
      <w:r w:rsidRPr="00C97A93">
        <w:rPr>
          <w:rFonts w:ascii="Arial" w:eastAsiaTheme="majorEastAsia" w:hAnsi="Arial" w:cs="Arial"/>
          <w:color w:val="000000" w:themeColor="text1"/>
          <w:sz w:val="23"/>
          <w:szCs w:val="23"/>
        </w:rPr>
        <w:t>Postępowanie prowadzone jest w trybie przetargu nieograniczonego.</w:t>
      </w:r>
    </w:p>
    <w:p w14:paraId="3BC02C56" w14:textId="4D523CA8" w:rsidR="004174BB" w:rsidRPr="00C97A93" w:rsidRDefault="004174BB" w:rsidP="004174BB">
      <w:pPr>
        <w:pStyle w:val="Akapitzlist"/>
        <w:numPr>
          <w:ilvl w:val="1"/>
          <w:numId w:val="3"/>
        </w:numPr>
        <w:spacing w:before="120" w:after="120"/>
        <w:ind w:left="284" w:hanging="284"/>
        <w:contextualSpacing w:val="0"/>
        <w:rPr>
          <w:rFonts w:ascii="Arial" w:eastAsiaTheme="majorEastAsia" w:hAnsi="Arial" w:cs="Arial"/>
          <w:color w:val="000000" w:themeColor="text1"/>
          <w:sz w:val="23"/>
          <w:szCs w:val="23"/>
        </w:rPr>
      </w:pPr>
      <w:r w:rsidRPr="00C97A93">
        <w:rPr>
          <w:rFonts w:ascii="Arial" w:eastAsiaTheme="majorEastAsia" w:hAnsi="Arial" w:cs="Arial"/>
          <w:color w:val="000000" w:themeColor="text1"/>
          <w:sz w:val="23"/>
          <w:szCs w:val="23"/>
        </w:rPr>
        <w:t xml:space="preserve">Postępowanie prowadzone jest z zastosowaniem procedury, o której mowa w art. 139 ust. 1 </w:t>
      </w:r>
      <w:r w:rsidR="00D877D2" w:rsidRPr="00C97A93">
        <w:rPr>
          <w:rFonts w:ascii="Arial" w:eastAsiaTheme="majorEastAsia" w:hAnsi="Arial" w:cs="Arial"/>
          <w:color w:val="000000" w:themeColor="text1"/>
          <w:sz w:val="23"/>
          <w:szCs w:val="23"/>
        </w:rPr>
        <w:t>ustawy, tj. Zamawiający najpierw dokona badania i oceny ofert, a następnie dokona kwalifikacji podmiotowej Wykonawcy, którego oferta została najwyżej oceniona, w zakresie braku podstaw wykluczenia oraz spełniania warunków udziału w postępowaniu. (tzw. procedura odwrócona)</w:t>
      </w:r>
      <w:r w:rsidR="00092E7E" w:rsidRPr="00C97A93">
        <w:rPr>
          <w:rFonts w:ascii="Arial" w:eastAsiaTheme="majorEastAsia" w:hAnsi="Arial" w:cs="Arial"/>
          <w:color w:val="000000" w:themeColor="text1"/>
          <w:sz w:val="23"/>
          <w:szCs w:val="23"/>
        </w:rPr>
        <w:t>.</w:t>
      </w:r>
    </w:p>
    <w:p w14:paraId="7628997F" w14:textId="2615BDE3" w:rsidR="003D03A5" w:rsidRPr="00C97A93" w:rsidRDefault="003D03A5" w:rsidP="00664DE6">
      <w:pPr>
        <w:pStyle w:val="Akapitzlist"/>
        <w:tabs>
          <w:tab w:val="right" w:leader="underscore" w:pos="9072"/>
        </w:tabs>
        <w:spacing w:before="120" w:after="120"/>
        <w:ind w:left="0"/>
        <w:contextualSpacing w:val="0"/>
        <w:jc w:val="both"/>
        <w:rPr>
          <w:rFonts w:ascii="Arial" w:hAnsi="Arial" w:cs="Arial"/>
          <w:sz w:val="23"/>
          <w:szCs w:val="23"/>
        </w:rPr>
      </w:pPr>
    </w:p>
    <w:p w14:paraId="2E14730C" w14:textId="0D0DEE00" w:rsidR="00ED27C4" w:rsidRPr="00C97A93" w:rsidRDefault="00717AC3" w:rsidP="00664DE6">
      <w:pPr>
        <w:pStyle w:val="Tekstpodstawowy"/>
        <w:numPr>
          <w:ilvl w:val="0"/>
          <w:numId w:val="3"/>
        </w:numPr>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3" w:name="_Toc273433680"/>
      <w:r w:rsidRPr="00C97A93">
        <w:rPr>
          <w:rFonts w:ascii="Arial" w:hAnsi="Arial" w:cs="Arial"/>
          <w:b/>
          <w:sz w:val="23"/>
          <w:szCs w:val="23"/>
        </w:rPr>
        <w:t>III OPIS PRZEDMIOTU ZAMÓWIENIA</w:t>
      </w:r>
      <w:bookmarkEnd w:id="3"/>
    </w:p>
    <w:p w14:paraId="7B1BD2F4" w14:textId="32EFCDAD" w:rsidR="004B691E" w:rsidRPr="00C97A93" w:rsidRDefault="003E2422" w:rsidP="00C158DF">
      <w:pPr>
        <w:pStyle w:val="Akapitzlist"/>
        <w:numPr>
          <w:ilvl w:val="1"/>
          <w:numId w:val="3"/>
        </w:numPr>
        <w:autoSpaceDE w:val="0"/>
        <w:autoSpaceDN w:val="0"/>
        <w:spacing w:before="120" w:after="120"/>
        <w:ind w:left="284" w:hanging="284"/>
        <w:contextualSpacing w:val="0"/>
        <w:rPr>
          <w:rFonts w:ascii="Arial" w:hAnsi="Arial" w:cs="Arial"/>
          <w:sz w:val="23"/>
          <w:szCs w:val="23"/>
        </w:rPr>
      </w:pPr>
      <w:r w:rsidRPr="00C97A93">
        <w:rPr>
          <w:rFonts w:ascii="Arial" w:hAnsi="Arial" w:cs="Arial"/>
          <w:sz w:val="23"/>
          <w:szCs w:val="23"/>
        </w:rPr>
        <w:lastRenderedPageBreak/>
        <w:t>Prze</w:t>
      </w:r>
      <w:r w:rsidR="00B67677" w:rsidRPr="00C97A93">
        <w:rPr>
          <w:rFonts w:ascii="Arial" w:hAnsi="Arial" w:cs="Arial"/>
          <w:sz w:val="23"/>
          <w:szCs w:val="23"/>
        </w:rPr>
        <w:t xml:space="preserve">dmiot zamówienia stanowi </w:t>
      </w:r>
      <w:r w:rsidR="004B691E" w:rsidRPr="00C97A93">
        <w:rPr>
          <w:rFonts w:ascii="Arial" w:hAnsi="Arial" w:cs="Arial"/>
          <w:sz w:val="23"/>
          <w:szCs w:val="23"/>
        </w:rPr>
        <w:t>dostawa sprzętu komputerowego, tj.:</w:t>
      </w:r>
    </w:p>
    <w:p w14:paraId="34B23A25" w14:textId="0AB11852" w:rsidR="00B42780" w:rsidRPr="00C97A93" w:rsidRDefault="00B42780" w:rsidP="00B42780">
      <w:pPr>
        <w:autoSpaceDE w:val="0"/>
        <w:autoSpaceDN w:val="0"/>
        <w:spacing w:before="120" w:after="120"/>
        <w:rPr>
          <w:rFonts w:ascii="Arial" w:hAnsi="Arial" w:cs="Arial"/>
          <w:sz w:val="23"/>
          <w:szCs w:val="23"/>
        </w:rPr>
      </w:pPr>
      <w:r w:rsidRPr="00C97A93">
        <w:rPr>
          <w:rFonts w:ascii="Arial" w:hAnsi="Arial" w:cs="Arial"/>
          <w:sz w:val="23"/>
          <w:szCs w:val="23"/>
        </w:rPr>
        <w:t>Część 1:</w:t>
      </w:r>
    </w:p>
    <w:p w14:paraId="0ECD3B70" w14:textId="487D122D" w:rsidR="004B691E" w:rsidRPr="00C97A93" w:rsidRDefault="004B691E" w:rsidP="004B691E">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Monitory interaktywne </w:t>
      </w:r>
      <w:r w:rsidR="009D3DD9">
        <w:rPr>
          <w:rFonts w:ascii="Arial" w:hAnsi="Arial" w:cs="Arial"/>
          <w:sz w:val="23"/>
          <w:szCs w:val="23"/>
        </w:rPr>
        <w:t>z systemem operacyjnym wraz z podstawą jezdną</w:t>
      </w:r>
      <w:r w:rsidRPr="00C97A93">
        <w:rPr>
          <w:rFonts w:ascii="Arial" w:hAnsi="Arial" w:cs="Arial"/>
          <w:sz w:val="23"/>
          <w:szCs w:val="23"/>
        </w:rPr>
        <w:t>– 24 sztuki</w:t>
      </w:r>
    </w:p>
    <w:p w14:paraId="0045CEC3" w14:textId="1B468C4F" w:rsidR="004B691E" w:rsidRPr="00C97A93" w:rsidRDefault="004B691E" w:rsidP="004B691E">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Komputery stacjonarne </w:t>
      </w:r>
      <w:r w:rsidR="00B5624D">
        <w:rPr>
          <w:rFonts w:ascii="Arial" w:hAnsi="Arial" w:cs="Arial"/>
          <w:sz w:val="23"/>
          <w:szCs w:val="23"/>
        </w:rPr>
        <w:t>wraz z oprogramowaniem</w:t>
      </w:r>
      <w:r w:rsidRPr="00C97A93">
        <w:rPr>
          <w:rFonts w:ascii="Arial" w:hAnsi="Arial" w:cs="Arial"/>
          <w:sz w:val="23"/>
          <w:szCs w:val="23"/>
        </w:rPr>
        <w:t>– 24 sztuki</w:t>
      </w:r>
    </w:p>
    <w:p w14:paraId="3194D29B" w14:textId="0A092D8F" w:rsidR="00B42780" w:rsidRPr="00C97A93" w:rsidRDefault="00B42780" w:rsidP="00B42780">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Laptopy </w:t>
      </w:r>
      <w:r w:rsidR="00380495">
        <w:rPr>
          <w:rFonts w:ascii="Arial" w:hAnsi="Arial" w:cs="Arial"/>
          <w:sz w:val="23"/>
          <w:szCs w:val="23"/>
        </w:rPr>
        <w:t>wraz z oprogramowaniem</w:t>
      </w:r>
      <w:r w:rsidRPr="00C97A93">
        <w:rPr>
          <w:rFonts w:ascii="Arial" w:hAnsi="Arial" w:cs="Arial"/>
          <w:sz w:val="23"/>
          <w:szCs w:val="23"/>
        </w:rPr>
        <w:t>– 144 sztuk</w:t>
      </w:r>
      <w:r w:rsidR="00ED1FBF" w:rsidRPr="00C97A93">
        <w:rPr>
          <w:rFonts w:ascii="Arial" w:hAnsi="Arial" w:cs="Arial"/>
          <w:sz w:val="23"/>
          <w:szCs w:val="23"/>
        </w:rPr>
        <w:t>i</w:t>
      </w:r>
    </w:p>
    <w:p w14:paraId="5EAB39DC" w14:textId="7D4ACF2A" w:rsidR="00B42780" w:rsidRPr="00C97A93" w:rsidRDefault="00B42780" w:rsidP="00B42780">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Szkolenia – </w:t>
      </w:r>
      <w:r w:rsidR="00ED1FBF" w:rsidRPr="00C97A93">
        <w:rPr>
          <w:rFonts w:ascii="Arial" w:hAnsi="Arial" w:cs="Arial"/>
          <w:sz w:val="23"/>
          <w:szCs w:val="23"/>
        </w:rPr>
        <w:t>zgodnie z OPZ</w:t>
      </w:r>
    </w:p>
    <w:p w14:paraId="77C9F745" w14:textId="4E0B9B4E" w:rsidR="00B42780" w:rsidRPr="00C97A93" w:rsidRDefault="00B42780" w:rsidP="00282822">
      <w:pPr>
        <w:autoSpaceDE w:val="0"/>
        <w:autoSpaceDN w:val="0"/>
        <w:spacing w:before="120" w:after="120" w:line="276" w:lineRule="auto"/>
        <w:rPr>
          <w:rFonts w:ascii="Arial" w:hAnsi="Arial" w:cs="Arial"/>
          <w:sz w:val="23"/>
          <w:szCs w:val="23"/>
        </w:rPr>
      </w:pPr>
      <w:r w:rsidRPr="00C97A93">
        <w:rPr>
          <w:rFonts w:ascii="Arial" w:hAnsi="Arial" w:cs="Arial"/>
          <w:sz w:val="23"/>
          <w:szCs w:val="23"/>
        </w:rPr>
        <w:t>Część 2:</w:t>
      </w:r>
    </w:p>
    <w:p w14:paraId="24AB3F76" w14:textId="60BD7062" w:rsidR="004B691E" w:rsidRPr="00C97A93" w:rsidRDefault="004B691E" w:rsidP="00282822">
      <w:pPr>
        <w:pStyle w:val="Akapitzlist"/>
        <w:numPr>
          <w:ilvl w:val="0"/>
          <w:numId w:val="42"/>
        </w:numPr>
        <w:autoSpaceDE w:val="0"/>
        <w:autoSpaceDN w:val="0"/>
        <w:spacing w:before="120" w:after="120"/>
        <w:rPr>
          <w:rFonts w:ascii="Arial" w:hAnsi="Arial" w:cs="Arial"/>
          <w:sz w:val="23"/>
          <w:szCs w:val="23"/>
        </w:rPr>
      </w:pPr>
      <w:r w:rsidRPr="00C97A93">
        <w:rPr>
          <w:rFonts w:ascii="Arial" w:hAnsi="Arial" w:cs="Arial"/>
          <w:sz w:val="23"/>
          <w:szCs w:val="23"/>
        </w:rPr>
        <w:t xml:space="preserve">Klocki do robotyki (1-3) – 144 </w:t>
      </w:r>
      <w:r w:rsidR="00B42780" w:rsidRPr="00C97A93">
        <w:rPr>
          <w:rFonts w:ascii="Arial" w:hAnsi="Arial" w:cs="Arial"/>
          <w:sz w:val="23"/>
          <w:szCs w:val="23"/>
        </w:rPr>
        <w:t>komplety (12 zestawów x 12 kompletów) klocków do zajęć robotyczno-programistycznych (1-3)</w:t>
      </w:r>
    </w:p>
    <w:p w14:paraId="14200BAF" w14:textId="773E1528" w:rsidR="004B691E" w:rsidRPr="00C97A93" w:rsidRDefault="004B691E" w:rsidP="00282822">
      <w:pPr>
        <w:pStyle w:val="Akapitzlist"/>
        <w:numPr>
          <w:ilvl w:val="0"/>
          <w:numId w:val="42"/>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Klocki do robotyki (4-8) – 144 </w:t>
      </w:r>
      <w:r w:rsidR="00B42780" w:rsidRPr="00C97A93">
        <w:rPr>
          <w:rFonts w:ascii="Arial" w:hAnsi="Arial" w:cs="Arial"/>
          <w:sz w:val="23"/>
          <w:szCs w:val="23"/>
        </w:rPr>
        <w:t>komple</w:t>
      </w:r>
      <w:r w:rsidR="00282822" w:rsidRPr="00C97A93">
        <w:rPr>
          <w:rFonts w:ascii="Arial" w:hAnsi="Arial" w:cs="Arial"/>
          <w:sz w:val="23"/>
          <w:szCs w:val="23"/>
        </w:rPr>
        <w:t>ty (12 zestawów x 12 kompletów) klocków do zajęć robotyczno-programistycznych (4-8)</w:t>
      </w:r>
    </w:p>
    <w:p w14:paraId="23BE96E5" w14:textId="6CFA6632" w:rsidR="00ED1FBF" w:rsidRPr="00C97A93" w:rsidRDefault="56567E1F" w:rsidP="56567E1F">
      <w:pPr>
        <w:pStyle w:val="Akapitzlist"/>
        <w:numPr>
          <w:ilvl w:val="0"/>
          <w:numId w:val="42"/>
        </w:numPr>
        <w:autoSpaceDE w:val="0"/>
        <w:autoSpaceDN w:val="0"/>
        <w:spacing w:before="120" w:after="120"/>
        <w:rPr>
          <w:rFonts w:ascii="Arial" w:hAnsi="Arial" w:cs="Arial"/>
          <w:sz w:val="23"/>
          <w:szCs w:val="23"/>
        </w:rPr>
      </w:pPr>
      <w:r w:rsidRPr="00C97A93">
        <w:rPr>
          <w:rFonts w:ascii="Arial" w:hAnsi="Arial" w:cs="Arial"/>
          <w:sz w:val="23"/>
          <w:szCs w:val="23"/>
        </w:rPr>
        <w:t>Szkolenia – zgodnie z OPZ</w:t>
      </w:r>
    </w:p>
    <w:p w14:paraId="030777DA" w14:textId="77777777" w:rsidR="004B691E" w:rsidRPr="00C97A93" w:rsidRDefault="004B691E" w:rsidP="004B691E">
      <w:pPr>
        <w:pStyle w:val="Akapitzlist"/>
        <w:autoSpaceDE w:val="0"/>
        <w:autoSpaceDN w:val="0"/>
        <w:spacing w:before="120" w:after="120"/>
        <w:ind w:left="284"/>
        <w:contextualSpacing w:val="0"/>
        <w:rPr>
          <w:rFonts w:ascii="Arial" w:hAnsi="Arial" w:cs="Arial"/>
          <w:sz w:val="23"/>
          <w:szCs w:val="23"/>
        </w:rPr>
      </w:pPr>
    </w:p>
    <w:p w14:paraId="6A5DC427" w14:textId="5AEA696D" w:rsidR="00005BD1" w:rsidRPr="00C97A93" w:rsidRDefault="00005BD1" w:rsidP="00290DB7">
      <w:pPr>
        <w:pStyle w:val="Akapitzlist"/>
        <w:numPr>
          <w:ilvl w:val="0"/>
          <w:numId w:val="36"/>
        </w:numPr>
        <w:autoSpaceDE w:val="0"/>
        <w:autoSpaceDN w:val="0"/>
        <w:spacing w:before="120" w:after="120"/>
        <w:ind w:left="284" w:hanging="284"/>
        <w:contextualSpacing w:val="0"/>
        <w:rPr>
          <w:rFonts w:ascii="Arial" w:hAnsi="Arial" w:cs="Arial"/>
          <w:sz w:val="23"/>
          <w:szCs w:val="23"/>
        </w:rPr>
      </w:pPr>
      <w:r w:rsidRPr="00C97A93">
        <w:rPr>
          <w:rFonts w:ascii="Arial" w:hAnsi="Arial" w:cs="Arial"/>
          <w:sz w:val="23"/>
          <w:szCs w:val="23"/>
        </w:rPr>
        <w:t xml:space="preserve">Szczegółowy opis przedmiotu zamówienia zawarty </w:t>
      </w:r>
      <w:r w:rsidR="007566D2">
        <w:rPr>
          <w:rFonts w:ascii="Arial" w:hAnsi="Arial" w:cs="Arial"/>
          <w:sz w:val="23"/>
          <w:szCs w:val="23"/>
        </w:rPr>
        <w:t>jest w Załączniku nr 3</w:t>
      </w:r>
      <w:r w:rsidRPr="00C97A93">
        <w:rPr>
          <w:rFonts w:ascii="Arial" w:hAnsi="Arial" w:cs="Arial"/>
          <w:sz w:val="23"/>
          <w:szCs w:val="23"/>
        </w:rPr>
        <w:t xml:space="preserve"> do SWZ.</w:t>
      </w:r>
    </w:p>
    <w:p w14:paraId="61ADBA04" w14:textId="48850A7A" w:rsidR="00005BD1" w:rsidRPr="00C97A93" w:rsidRDefault="00005BD1" w:rsidP="00005BD1">
      <w:pPr>
        <w:pStyle w:val="Akapitzlist"/>
        <w:numPr>
          <w:ilvl w:val="0"/>
          <w:numId w:val="36"/>
        </w:numPr>
        <w:autoSpaceDE w:val="0"/>
        <w:autoSpaceDN w:val="0"/>
        <w:spacing w:before="120" w:after="120"/>
        <w:ind w:left="284" w:hanging="284"/>
        <w:contextualSpacing w:val="0"/>
        <w:rPr>
          <w:rFonts w:ascii="Arial" w:hAnsi="Arial" w:cs="Arial"/>
          <w:sz w:val="23"/>
          <w:szCs w:val="23"/>
        </w:rPr>
      </w:pPr>
      <w:r w:rsidRPr="00C97A93">
        <w:rPr>
          <w:rFonts w:ascii="Arial" w:hAnsi="Arial" w:cs="Arial"/>
          <w:color w:val="000000"/>
          <w:sz w:val="23"/>
          <w:szCs w:val="23"/>
        </w:rPr>
        <w:t xml:space="preserve">Wykonawca udzieli </w:t>
      </w:r>
      <w:r w:rsidRPr="00C97A93">
        <w:rPr>
          <w:rFonts w:ascii="Arial" w:hAnsi="Arial" w:cs="Arial"/>
          <w:bCs/>
          <w:color w:val="000000"/>
          <w:sz w:val="23"/>
          <w:szCs w:val="23"/>
        </w:rPr>
        <w:t xml:space="preserve">gwarancji i rękojmi na dostarczone urządzenia </w:t>
      </w:r>
      <w:r w:rsidRPr="00C97A93">
        <w:rPr>
          <w:rFonts w:ascii="Arial" w:hAnsi="Arial" w:cs="Arial"/>
          <w:color w:val="000000"/>
          <w:sz w:val="23"/>
          <w:szCs w:val="23"/>
        </w:rPr>
        <w:t xml:space="preserve">na okres wskazany w OPZ chyba, że gwarancja producenta oferowanych urządzeń obejmuje dłuższy okres. </w:t>
      </w:r>
    </w:p>
    <w:p w14:paraId="60C61D44" w14:textId="77777777" w:rsidR="00005BD1" w:rsidRPr="00C97A93" w:rsidRDefault="00005BD1" w:rsidP="00005BD1">
      <w:pPr>
        <w:pStyle w:val="Akapitzlist"/>
        <w:tabs>
          <w:tab w:val="left" w:pos="3624"/>
        </w:tabs>
        <w:spacing w:before="120" w:after="120"/>
        <w:ind w:left="303"/>
        <w:contextualSpacing w:val="0"/>
        <w:rPr>
          <w:rFonts w:ascii="Arial" w:hAnsi="Arial" w:cs="Arial"/>
          <w:color w:val="000000"/>
          <w:sz w:val="23"/>
          <w:szCs w:val="23"/>
        </w:rPr>
      </w:pPr>
      <w:r w:rsidRPr="00C97A93">
        <w:rPr>
          <w:rFonts w:ascii="Arial" w:hAnsi="Arial" w:cs="Arial"/>
          <w:color w:val="000000"/>
          <w:sz w:val="23"/>
          <w:szCs w:val="23"/>
        </w:rPr>
        <w:t>Szczegółowe warunki gwarancji i rękojmi określone są we wzorze umowy stanowiącym Załącznik nr 3 do SWZ.</w:t>
      </w:r>
    </w:p>
    <w:p w14:paraId="52162799" w14:textId="76505632" w:rsidR="00315BE1" w:rsidRPr="00C97A93" w:rsidRDefault="00B02B15" w:rsidP="00F04064">
      <w:pPr>
        <w:autoSpaceDE w:val="0"/>
        <w:autoSpaceDN w:val="0"/>
        <w:spacing w:before="120" w:after="120"/>
        <w:rPr>
          <w:rFonts w:ascii="Arial" w:hAnsi="Arial" w:cs="Arial"/>
          <w:sz w:val="23"/>
          <w:szCs w:val="23"/>
        </w:rPr>
      </w:pPr>
      <w:r>
        <w:rPr>
          <w:rFonts w:ascii="Arial" w:hAnsi="Arial" w:cs="Arial"/>
          <w:sz w:val="23"/>
          <w:szCs w:val="23"/>
        </w:rPr>
        <w:t xml:space="preserve">Okres gwarancji dla </w:t>
      </w:r>
      <w:r w:rsidR="007566D2">
        <w:rPr>
          <w:rFonts w:ascii="Arial" w:hAnsi="Arial" w:cs="Arial"/>
          <w:sz w:val="23"/>
          <w:szCs w:val="23"/>
        </w:rPr>
        <w:t>Częśc</w:t>
      </w:r>
      <w:r>
        <w:rPr>
          <w:rFonts w:ascii="Arial" w:hAnsi="Arial" w:cs="Arial"/>
          <w:sz w:val="23"/>
          <w:szCs w:val="23"/>
        </w:rPr>
        <w:t>i</w:t>
      </w:r>
      <w:r w:rsidR="00315BE1" w:rsidRPr="00C97A93">
        <w:rPr>
          <w:rFonts w:ascii="Arial" w:hAnsi="Arial" w:cs="Arial"/>
          <w:sz w:val="23"/>
          <w:szCs w:val="23"/>
        </w:rPr>
        <w:t xml:space="preserve"> 1</w:t>
      </w:r>
      <w:r>
        <w:rPr>
          <w:rFonts w:ascii="Arial" w:hAnsi="Arial" w:cs="Arial"/>
          <w:sz w:val="23"/>
          <w:szCs w:val="23"/>
        </w:rPr>
        <w:t xml:space="preserve"> wynosi: </w:t>
      </w:r>
      <w:r w:rsidR="00F04064">
        <w:rPr>
          <w:rFonts w:ascii="Arial" w:hAnsi="Arial" w:cs="Arial"/>
          <w:sz w:val="23"/>
          <w:szCs w:val="23"/>
        </w:rPr>
        <w:t>36 miesięcy a dla części 2: 24 miesiące.</w:t>
      </w:r>
    </w:p>
    <w:p w14:paraId="4C15D79E" w14:textId="0CF37CDE" w:rsidR="00290DB7" w:rsidRPr="00C97A93" w:rsidRDefault="004D1907" w:rsidP="00290DB7">
      <w:pPr>
        <w:pStyle w:val="Akapitzlist"/>
        <w:numPr>
          <w:ilvl w:val="0"/>
          <w:numId w:val="36"/>
        </w:numPr>
        <w:autoSpaceDE w:val="0"/>
        <w:autoSpaceDN w:val="0"/>
        <w:spacing w:before="120" w:after="120"/>
        <w:ind w:left="284" w:hanging="284"/>
        <w:contextualSpacing w:val="0"/>
        <w:rPr>
          <w:rFonts w:ascii="Arial" w:hAnsi="Arial" w:cs="Arial"/>
          <w:sz w:val="23"/>
          <w:szCs w:val="23"/>
        </w:rPr>
      </w:pPr>
      <w:r w:rsidRPr="00C97A93">
        <w:rPr>
          <w:rFonts w:ascii="Arial" w:hAnsi="Arial" w:cs="Arial"/>
          <w:spacing w:val="-1"/>
          <w:sz w:val="23"/>
          <w:szCs w:val="23"/>
        </w:rPr>
        <w:t xml:space="preserve">Kody CPV: </w:t>
      </w:r>
    </w:p>
    <w:p w14:paraId="6141CB23" w14:textId="46B88FFD" w:rsidR="00005BD1" w:rsidRPr="00C97A93" w:rsidRDefault="00005BD1" w:rsidP="00005BD1">
      <w:pPr>
        <w:pStyle w:val="Akapitzlist"/>
        <w:tabs>
          <w:tab w:val="left" w:pos="3624"/>
        </w:tabs>
        <w:spacing w:before="120" w:after="120"/>
        <w:rPr>
          <w:rFonts w:ascii="Arial" w:hAnsi="Arial" w:cs="Arial"/>
          <w:sz w:val="23"/>
          <w:szCs w:val="23"/>
        </w:rPr>
      </w:pPr>
      <w:r w:rsidRPr="00C97A93">
        <w:rPr>
          <w:rFonts w:ascii="Arial" w:hAnsi="Arial" w:cs="Arial"/>
          <w:sz w:val="23"/>
          <w:szCs w:val="23"/>
        </w:rPr>
        <w:t>30213000-5 Komputery osobiste,</w:t>
      </w:r>
    </w:p>
    <w:p w14:paraId="7B4F27DC" w14:textId="77777777" w:rsidR="00005BD1" w:rsidRPr="00C97A93" w:rsidRDefault="00005BD1" w:rsidP="00005BD1">
      <w:pPr>
        <w:tabs>
          <w:tab w:val="left" w:pos="3624"/>
        </w:tabs>
        <w:spacing w:before="120" w:after="120"/>
        <w:ind w:left="720"/>
        <w:rPr>
          <w:rFonts w:ascii="Arial" w:hAnsi="Arial" w:cs="Arial"/>
          <w:sz w:val="23"/>
          <w:szCs w:val="23"/>
        </w:rPr>
      </w:pPr>
      <w:r w:rsidRPr="00C97A93">
        <w:rPr>
          <w:rFonts w:ascii="Arial" w:hAnsi="Arial" w:cs="Arial"/>
          <w:sz w:val="23"/>
          <w:szCs w:val="23"/>
        </w:rPr>
        <w:t>30230000-0 Sprzęt związany z komputerami,</w:t>
      </w:r>
    </w:p>
    <w:p w14:paraId="48DE89D5" w14:textId="77777777" w:rsidR="00005BD1" w:rsidRPr="00C97A93" w:rsidRDefault="00005BD1" w:rsidP="00005BD1">
      <w:pPr>
        <w:tabs>
          <w:tab w:val="left" w:pos="3624"/>
        </w:tabs>
        <w:spacing w:before="120" w:after="120"/>
        <w:ind w:left="720"/>
        <w:rPr>
          <w:rFonts w:ascii="Arial" w:hAnsi="Arial" w:cs="Arial"/>
          <w:sz w:val="23"/>
          <w:szCs w:val="23"/>
        </w:rPr>
      </w:pPr>
      <w:r w:rsidRPr="00C97A93">
        <w:rPr>
          <w:rFonts w:ascii="Arial" w:hAnsi="Arial" w:cs="Arial"/>
          <w:sz w:val="23"/>
          <w:szCs w:val="23"/>
        </w:rPr>
        <w:t>30231300-0 Monitory ekranowe,</w:t>
      </w:r>
    </w:p>
    <w:p w14:paraId="6737CBF7" w14:textId="77777777" w:rsidR="00FE099F" w:rsidRPr="00C97A93" w:rsidRDefault="00FE099F" w:rsidP="00FE099F">
      <w:pPr>
        <w:tabs>
          <w:tab w:val="left" w:pos="3624"/>
        </w:tabs>
        <w:spacing w:before="120" w:after="120"/>
        <w:ind w:left="720"/>
        <w:rPr>
          <w:rFonts w:ascii="Arial" w:hAnsi="Arial" w:cs="Arial"/>
          <w:sz w:val="23"/>
          <w:szCs w:val="23"/>
        </w:rPr>
      </w:pPr>
      <w:r w:rsidRPr="00C97A93">
        <w:rPr>
          <w:rFonts w:ascii="Arial" w:hAnsi="Arial" w:cs="Arial"/>
          <w:sz w:val="23"/>
          <w:szCs w:val="23"/>
        </w:rPr>
        <w:t>30237000-9 Części, akcesoria i wyroby do komputerów,</w:t>
      </w:r>
    </w:p>
    <w:p w14:paraId="740A1AE6" w14:textId="216680CF" w:rsidR="00005BD1" w:rsidRPr="00C97A93" w:rsidRDefault="00FE099F" w:rsidP="00FE099F">
      <w:pPr>
        <w:tabs>
          <w:tab w:val="left" w:pos="3624"/>
        </w:tabs>
        <w:spacing w:before="120" w:after="120"/>
        <w:ind w:left="720"/>
        <w:rPr>
          <w:rFonts w:ascii="Arial" w:hAnsi="Arial" w:cs="Arial"/>
          <w:sz w:val="23"/>
          <w:szCs w:val="23"/>
        </w:rPr>
      </w:pPr>
      <w:r w:rsidRPr="00C97A93">
        <w:rPr>
          <w:rFonts w:ascii="Arial" w:hAnsi="Arial" w:cs="Arial"/>
          <w:sz w:val="23"/>
          <w:szCs w:val="23"/>
        </w:rPr>
        <w:t>30237200-1 Akcesoria komputerowe.</w:t>
      </w:r>
    </w:p>
    <w:p w14:paraId="7A7D4F50" w14:textId="27E9B6C8" w:rsidR="004532D8" w:rsidRPr="00C97A93" w:rsidRDefault="000D0DDE" w:rsidP="00290DB7">
      <w:pPr>
        <w:pStyle w:val="Akapitzlist"/>
        <w:numPr>
          <w:ilvl w:val="0"/>
          <w:numId w:val="36"/>
        </w:numPr>
        <w:autoSpaceDE w:val="0"/>
        <w:autoSpaceDN w:val="0"/>
        <w:spacing w:before="120" w:after="120"/>
        <w:ind w:left="284" w:hanging="284"/>
        <w:contextualSpacing w:val="0"/>
        <w:rPr>
          <w:rFonts w:ascii="Arial" w:hAnsi="Arial" w:cs="Arial"/>
          <w:sz w:val="23"/>
          <w:szCs w:val="23"/>
        </w:rPr>
      </w:pPr>
      <w:r w:rsidRPr="00C97A93">
        <w:rPr>
          <w:rFonts w:ascii="Arial" w:eastAsiaTheme="majorEastAsia" w:hAnsi="Arial" w:cs="Arial"/>
          <w:sz w:val="23"/>
          <w:szCs w:val="23"/>
        </w:rPr>
        <w:t>Podwykonawstwo.</w:t>
      </w:r>
    </w:p>
    <w:p w14:paraId="4236E019" w14:textId="6435AEBC" w:rsidR="008428D1" w:rsidRPr="00C97A93" w:rsidRDefault="00BC1ABC" w:rsidP="008F18CC">
      <w:pPr>
        <w:spacing w:before="120" w:after="120" w:line="276" w:lineRule="auto"/>
        <w:ind w:left="284"/>
        <w:rPr>
          <w:rFonts w:ascii="Arial" w:eastAsiaTheme="majorEastAsia" w:hAnsi="Arial" w:cs="Arial"/>
          <w:sz w:val="23"/>
          <w:szCs w:val="23"/>
        </w:rPr>
      </w:pPr>
      <w:r w:rsidRPr="00C97A93">
        <w:rPr>
          <w:rFonts w:ascii="Arial" w:eastAsiaTheme="majorEastAsia" w:hAnsi="Arial" w:cs="Arial"/>
          <w:sz w:val="23"/>
          <w:szCs w:val="23"/>
          <w:lang w:eastAsia="en-US"/>
        </w:rPr>
        <w:t>Zamawiający nie zastrzega obowiązku</w:t>
      </w:r>
      <w:r w:rsidR="00CB5115" w:rsidRPr="00C97A93">
        <w:rPr>
          <w:rFonts w:ascii="Arial" w:eastAsiaTheme="majorEastAsia" w:hAnsi="Arial" w:cs="Arial"/>
          <w:sz w:val="23"/>
          <w:szCs w:val="23"/>
          <w:lang w:eastAsia="en-US"/>
        </w:rPr>
        <w:t xml:space="preserve"> bezpośredniego wykonania przedmiotu zamówienia przez Wykonawcę. </w:t>
      </w:r>
      <w:r w:rsidR="00946201" w:rsidRPr="00C97A93">
        <w:rPr>
          <w:rFonts w:ascii="Arial" w:eastAsiaTheme="majorEastAsia" w:hAnsi="Arial" w:cs="Arial"/>
          <w:sz w:val="23"/>
          <w:szCs w:val="23"/>
          <w:lang w:eastAsia="en-US"/>
        </w:rPr>
        <w:t>W przypadku</w:t>
      </w:r>
      <w:r w:rsidR="00627BE4" w:rsidRPr="00C97A93">
        <w:rPr>
          <w:rFonts w:ascii="Arial" w:eastAsiaTheme="majorEastAsia" w:hAnsi="Arial" w:cs="Arial"/>
          <w:sz w:val="23"/>
          <w:szCs w:val="23"/>
          <w:lang w:eastAsia="en-US"/>
        </w:rPr>
        <w:t>,</w:t>
      </w:r>
      <w:r w:rsidR="00946201" w:rsidRPr="00C97A93">
        <w:rPr>
          <w:rFonts w:ascii="Arial" w:eastAsiaTheme="majorEastAsia" w:hAnsi="Arial" w:cs="Arial"/>
          <w:sz w:val="23"/>
          <w:szCs w:val="23"/>
          <w:lang w:eastAsia="en-US"/>
        </w:rPr>
        <w:t xml:space="preserve"> gdy W</w:t>
      </w:r>
      <w:r w:rsidR="008428D1" w:rsidRPr="00C97A93">
        <w:rPr>
          <w:rFonts w:ascii="Arial" w:eastAsiaTheme="majorEastAsia" w:hAnsi="Arial" w:cs="Arial"/>
          <w:sz w:val="23"/>
          <w:szCs w:val="23"/>
          <w:lang w:eastAsia="en-US"/>
        </w:rPr>
        <w:t>ykonawca przy realizacji prz</w:t>
      </w:r>
      <w:r w:rsidR="007E4D69" w:rsidRPr="00C97A93">
        <w:rPr>
          <w:rFonts w:ascii="Arial" w:eastAsiaTheme="majorEastAsia" w:hAnsi="Arial" w:cs="Arial"/>
          <w:sz w:val="23"/>
          <w:szCs w:val="23"/>
          <w:lang w:eastAsia="en-US"/>
        </w:rPr>
        <w:t xml:space="preserve">edmiotu umowy będzie korzystał </w:t>
      </w:r>
      <w:r w:rsidR="008428D1" w:rsidRPr="00C97A93">
        <w:rPr>
          <w:rFonts w:ascii="Arial" w:eastAsiaTheme="majorEastAsia" w:hAnsi="Arial" w:cs="Arial"/>
          <w:sz w:val="23"/>
          <w:szCs w:val="23"/>
          <w:lang w:eastAsia="en-US"/>
        </w:rPr>
        <w:t>z pomocy podwykonawców wówczas zobowiązany jest do wskazania w ofercie części zamówienia, które powierzy im do wykonania oraz podania ich firm jeżeli są znane na dzień złożenia oferty.</w:t>
      </w:r>
    </w:p>
    <w:p w14:paraId="2E404BDA" w14:textId="77777777" w:rsidR="00FE099F" w:rsidRPr="00C97A93" w:rsidRDefault="00FE099F" w:rsidP="00E35A6F">
      <w:pPr>
        <w:spacing w:before="120" w:after="120" w:line="276" w:lineRule="auto"/>
        <w:jc w:val="both"/>
        <w:rPr>
          <w:rFonts w:ascii="Arial" w:hAnsi="Arial" w:cs="Arial"/>
          <w:bCs/>
          <w:sz w:val="23"/>
          <w:szCs w:val="23"/>
        </w:rPr>
      </w:pPr>
    </w:p>
    <w:p w14:paraId="6511C6C3" w14:textId="2F122F2C" w:rsidR="00ED27C4" w:rsidRPr="00C97A93" w:rsidRDefault="00627BE4" w:rsidP="00F17F7B">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4" w:name="_Toc273433681"/>
      <w:r w:rsidRPr="00C97A93">
        <w:rPr>
          <w:rFonts w:ascii="Arial" w:hAnsi="Arial" w:cs="Arial"/>
          <w:b/>
          <w:sz w:val="23"/>
          <w:szCs w:val="23"/>
        </w:rPr>
        <w:t xml:space="preserve">IV OPIS CZĘŚCI </w:t>
      </w:r>
      <w:r w:rsidR="00717AC3" w:rsidRPr="00C97A93">
        <w:rPr>
          <w:rFonts w:ascii="Arial" w:hAnsi="Arial" w:cs="Arial"/>
          <w:b/>
          <w:sz w:val="23"/>
          <w:szCs w:val="23"/>
        </w:rPr>
        <w:t>ZAMÓWIENIA</w:t>
      </w:r>
      <w:bookmarkEnd w:id="4"/>
    </w:p>
    <w:p w14:paraId="68B5B9A4" w14:textId="77777777" w:rsidR="00282822" w:rsidRPr="00C97A93" w:rsidRDefault="00282822" w:rsidP="00282822">
      <w:pPr>
        <w:tabs>
          <w:tab w:val="center" w:pos="4819"/>
        </w:tabs>
        <w:spacing w:before="120" w:after="120" w:line="276" w:lineRule="auto"/>
        <w:rPr>
          <w:rFonts w:ascii="Arial" w:eastAsiaTheme="majorEastAsia" w:hAnsi="Arial" w:cs="Arial"/>
          <w:sz w:val="23"/>
          <w:szCs w:val="23"/>
          <w:lang w:eastAsia="en-US"/>
        </w:rPr>
      </w:pPr>
      <w:r w:rsidRPr="00C97A93">
        <w:rPr>
          <w:rFonts w:ascii="Arial" w:eastAsiaTheme="majorEastAsia" w:hAnsi="Arial" w:cs="Arial"/>
          <w:sz w:val="23"/>
          <w:szCs w:val="23"/>
          <w:lang w:eastAsia="en-US"/>
        </w:rPr>
        <w:t>Przedmiot zamówienia podzielony jest na dwie części:</w:t>
      </w:r>
    </w:p>
    <w:p w14:paraId="1685931B" w14:textId="77777777" w:rsidR="00282822" w:rsidRPr="00C97A93" w:rsidRDefault="00E74E1D" w:rsidP="00282822">
      <w:pPr>
        <w:autoSpaceDE w:val="0"/>
        <w:autoSpaceDN w:val="0"/>
        <w:spacing w:before="120" w:after="120" w:line="276" w:lineRule="auto"/>
        <w:rPr>
          <w:rFonts w:ascii="Arial" w:hAnsi="Arial" w:cs="Arial"/>
          <w:sz w:val="23"/>
          <w:szCs w:val="23"/>
        </w:rPr>
      </w:pPr>
      <w:r w:rsidRPr="00C97A93">
        <w:rPr>
          <w:rFonts w:ascii="Arial" w:eastAsiaTheme="majorEastAsia" w:hAnsi="Arial" w:cs="Arial"/>
          <w:sz w:val="23"/>
          <w:szCs w:val="23"/>
          <w:lang w:eastAsia="en-US"/>
        </w:rPr>
        <w:t xml:space="preserve"> </w:t>
      </w:r>
      <w:r w:rsidR="00304C6A" w:rsidRPr="00C97A93">
        <w:rPr>
          <w:rFonts w:ascii="Arial" w:eastAsiaTheme="majorEastAsia" w:hAnsi="Arial" w:cs="Arial"/>
          <w:sz w:val="23"/>
          <w:szCs w:val="23"/>
          <w:lang w:eastAsia="en-US"/>
        </w:rPr>
        <w:t xml:space="preserve"> </w:t>
      </w:r>
      <w:r w:rsidR="00282822" w:rsidRPr="00C97A93">
        <w:rPr>
          <w:rFonts w:ascii="Arial" w:hAnsi="Arial" w:cs="Arial"/>
          <w:sz w:val="23"/>
          <w:szCs w:val="23"/>
        </w:rPr>
        <w:t>Część 1:</w:t>
      </w:r>
    </w:p>
    <w:p w14:paraId="1D693FEA" w14:textId="77777777" w:rsidR="00282822" w:rsidRPr="00C97A93" w:rsidRDefault="00282822" w:rsidP="00282822">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Monitory interaktywne – 24 sztuki</w:t>
      </w:r>
    </w:p>
    <w:p w14:paraId="69C5A3F6" w14:textId="77777777" w:rsidR="00282822" w:rsidRPr="00C97A93" w:rsidRDefault="00282822" w:rsidP="00282822">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lastRenderedPageBreak/>
        <w:t>Komputery stacjonarne – 24 sztuki</w:t>
      </w:r>
    </w:p>
    <w:p w14:paraId="5E2FF7CC" w14:textId="77777777" w:rsidR="00282822" w:rsidRPr="00C97A93" w:rsidRDefault="00282822" w:rsidP="00282822">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Laptopy – 144 sztuki</w:t>
      </w:r>
    </w:p>
    <w:p w14:paraId="7142285F" w14:textId="77777777" w:rsidR="00282822" w:rsidRPr="00C97A93" w:rsidRDefault="00282822" w:rsidP="00282822">
      <w:pPr>
        <w:pStyle w:val="Akapitzlist"/>
        <w:numPr>
          <w:ilvl w:val="0"/>
          <w:numId w:val="37"/>
        </w:numPr>
        <w:autoSpaceDE w:val="0"/>
        <w:autoSpaceDN w:val="0"/>
        <w:spacing w:before="120" w:after="120"/>
        <w:contextualSpacing w:val="0"/>
        <w:rPr>
          <w:rFonts w:ascii="Arial" w:hAnsi="Arial" w:cs="Arial"/>
          <w:sz w:val="23"/>
          <w:szCs w:val="23"/>
        </w:rPr>
      </w:pPr>
      <w:r w:rsidRPr="00C97A93">
        <w:rPr>
          <w:rFonts w:ascii="Arial" w:hAnsi="Arial" w:cs="Arial"/>
          <w:sz w:val="23"/>
          <w:szCs w:val="23"/>
        </w:rPr>
        <w:t>Szkolenia – ilość: 4</w:t>
      </w:r>
    </w:p>
    <w:p w14:paraId="1213A77F" w14:textId="77777777" w:rsidR="00282822" w:rsidRPr="00C97A93" w:rsidRDefault="00282822" w:rsidP="00282822">
      <w:pPr>
        <w:autoSpaceDE w:val="0"/>
        <w:autoSpaceDN w:val="0"/>
        <w:spacing w:before="120" w:after="120" w:line="276" w:lineRule="auto"/>
        <w:rPr>
          <w:rFonts w:ascii="Arial" w:hAnsi="Arial" w:cs="Arial"/>
          <w:sz w:val="23"/>
          <w:szCs w:val="23"/>
        </w:rPr>
      </w:pPr>
      <w:r w:rsidRPr="00C97A93">
        <w:rPr>
          <w:rFonts w:ascii="Arial" w:hAnsi="Arial" w:cs="Arial"/>
          <w:sz w:val="23"/>
          <w:szCs w:val="23"/>
        </w:rPr>
        <w:t>Część 2:</w:t>
      </w:r>
    </w:p>
    <w:p w14:paraId="170D64AB" w14:textId="77777777" w:rsidR="00282822" w:rsidRPr="00C97A93" w:rsidRDefault="00282822" w:rsidP="00282822">
      <w:pPr>
        <w:pStyle w:val="Akapitzlist"/>
        <w:numPr>
          <w:ilvl w:val="0"/>
          <w:numId w:val="42"/>
        </w:numPr>
        <w:autoSpaceDE w:val="0"/>
        <w:autoSpaceDN w:val="0"/>
        <w:spacing w:before="120" w:after="120"/>
        <w:contextualSpacing w:val="0"/>
        <w:rPr>
          <w:rFonts w:ascii="Arial" w:hAnsi="Arial" w:cs="Arial"/>
          <w:sz w:val="23"/>
          <w:szCs w:val="23"/>
        </w:rPr>
      </w:pPr>
      <w:r w:rsidRPr="00C97A93">
        <w:rPr>
          <w:rFonts w:ascii="Arial" w:hAnsi="Arial" w:cs="Arial"/>
          <w:sz w:val="23"/>
          <w:szCs w:val="23"/>
        </w:rPr>
        <w:t>Klocki do robotyki (1-3) – 144 komplety (12 zestawów x 12 kompletów) klocków do zajęć robotyczno-programistycznych (1-3)</w:t>
      </w:r>
    </w:p>
    <w:p w14:paraId="77DBAA11" w14:textId="77777777" w:rsidR="00282822" w:rsidRPr="00C97A93" w:rsidRDefault="00282822" w:rsidP="00282822">
      <w:pPr>
        <w:pStyle w:val="Akapitzlist"/>
        <w:numPr>
          <w:ilvl w:val="0"/>
          <w:numId w:val="42"/>
        </w:numPr>
        <w:autoSpaceDE w:val="0"/>
        <w:autoSpaceDN w:val="0"/>
        <w:spacing w:before="120" w:after="120"/>
        <w:contextualSpacing w:val="0"/>
        <w:rPr>
          <w:rFonts w:ascii="Arial" w:hAnsi="Arial" w:cs="Arial"/>
          <w:sz w:val="23"/>
          <w:szCs w:val="23"/>
        </w:rPr>
      </w:pPr>
      <w:r w:rsidRPr="00C97A93">
        <w:rPr>
          <w:rFonts w:ascii="Arial" w:hAnsi="Arial" w:cs="Arial"/>
          <w:sz w:val="23"/>
          <w:szCs w:val="23"/>
        </w:rPr>
        <w:t>Klocki do robotyki (4-8) – 144 komplety (12 zestawów x 12 kompletów) klocków do zajęć robotyczno-programistycznych (4-8)</w:t>
      </w:r>
    </w:p>
    <w:p w14:paraId="02875329" w14:textId="01357303" w:rsidR="003D03A5" w:rsidRPr="00C97A93" w:rsidRDefault="00282822" w:rsidP="00282822">
      <w:pPr>
        <w:pStyle w:val="Default"/>
        <w:spacing w:before="120" w:after="120" w:line="276" w:lineRule="auto"/>
        <w:ind w:right="-234"/>
        <w:jc w:val="both"/>
        <w:rPr>
          <w:iCs/>
          <w:color w:val="auto"/>
          <w:sz w:val="23"/>
          <w:szCs w:val="23"/>
        </w:rPr>
      </w:pPr>
      <w:r w:rsidRPr="00C97A93">
        <w:rPr>
          <w:iCs/>
          <w:color w:val="auto"/>
          <w:sz w:val="23"/>
          <w:szCs w:val="23"/>
        </w:rPr>
        <w:t>Wykonawca może złożyć ofertę na jedną, lub obydwie części zamówienia.</w:t>
      </w:r>
    </w:p>
    <w:p w14:paraId="7A89DD3A" w14:textId="77777777" w:rsidR="00282822" w:rsidRPr="00C97A93" w:rsidRDefault="00282822" w:rsidP="00282822">
      <w:pPr>
        <w:pStyle w:val="Default"/>
        <w:spacing w:before="120" w:after="120" w:line="276" w:lineRule="auto"/>
        <w:ind w:right="-234"/>
        <w:jc w:val="both"/>
        <w:rPr>
          <w:iCs/>
          <w:color w:val="auto"/>
          <w:sz w:val="23"/>
          <w:szCs w:val="23"/>
        </w:rPr>
      </w:pPr>
    </w:p>
    <w:p w14:paraId="4CB8C10D" w14:textId="1AD4CFA0" w:rsidR="00ED27C4" w:rsidRPr="00C97A93" w:rsidRDefault="00E94783" w:rsidP="00F17F7B">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C97A93">
        <w:rPr>
          <w:rFonts w:ascii="Arial" w:hAnsi="Arial" w:cs="Arial"/>
          <w:b/>
          <w:sz w:val="23"/>
          <w:szCs w:val="23"/>
        </w:rPr>
        <w:t>V   INFORMACJA O PRZEDMIOTOWYCH ŚRODKACH DOWO</w:t>
      </w:r>
      <w:r w:rsidR="00F17F7B" w:rsidRPr="00C97A93">
        <w:rPr>
          <w:rFonts w:ascii="Arial" w:hAnsi="Arial" w:cs="Arial"/>
          <w:b/>
          <w:sz w:val="23"/>
          <w:szCs w:val="23"/>
        </w:rPr>
        <w:t>DOWYCH</w:t>
      </w:r>
    </w:p>
    <w:p w14:paraId="4EBF4B80" w14:textId="063DA114" w:rsidR="56567E1F" w:rsidRPr="00C97A93" w:rsidRDefault="78BA0036" w:rsidP="00C97A93">
      <w:pPr>
        <w:pStyle w:val="Akapitzlist"/>
        <w:numPr>
          <w:ilvl w:val="0"/>
          <w:numId w:val="45"/>
        </w:numPr>
        <w:rPr>
          <w:rFonts w:ascii="Arial" w:hAnsi="Arial" w:cs="Arial"/>
          <w:b/>
          <w:bCs/>
          <w:sz w:val="23"/>
          <w:szCs w:val="23"/>
          <w:u w:val="single"/>
        </w:rPr>
      </w:pPr>
      <w:r w:rsidRPr="00C97A93">
        <w:rPr>
          <w:rFonts w:ascii="Arial" w:hAnsi="Arial" w:cs="Arial"/>
          <w:sz w:val="23"/>
          <w:szCs w:val="23"/>
        </w:rPr>
        <w:t xml:space="preserve">W celu potwierdzenia, że sprzęt oferowany przez Wykonawcę w ramach niniejszego zamówienia spełnia określone w Opisie przedmiotu zamówienia wymagania i cechy, </w:t>
      </w:r>
      <w:r w:rsidRPr="00C97A93">
        <w:rPr>
          <w:rFonts w:ascii="Arial" w:hAnsi="Arial" w:cs="Arial"/>
          <w:b/>
          <w:bCs/>
          <w:sz w:val="23"/>
          <w:szCs w:val="23"/>
        </w:rPr>
        <w:t xml:space="preserve">Zamawiający żąda złożenia </w:t>
      </w:r>
      <w:r w:rsidRPr="00C97A93">
        <w:rPr>
          <w:rFonts w:ascii="Arial" w:hAnsi="Arial" w:cs="Arial"/>
          <w:b/>
          <w:bCs/>
          <w:sz w:val="23"/>
          <w:szCs w:val="23"/>
          <w:u w:val="single"/>
        </w:rPr>
        <w:t>wraz z ofertą</w:t>
      </w:r>
      <w:r w:rsidRPr="00C97A93">
        <w:rPr>
          <w:rFonts w:ascii="Arial" w:hAnsi="Arial" w:cs="Arial"/>
          <w:b/>
          <w:bCs/>
          <w:sz w:val="23"/>
          <w:szCs w:val="23"/>
        </w:rPr>
        <w:t xml:space="preserve"> </w:t>
      </w:r>
      <w:r w:rsidR="005A758F">
        <w:rPr>
          <w:rFonts w:ascii="Arial" w:hAnsi="Arial" w:cs="Arial"/>
          <w:b/>
          <w:bCs/>
          <w:sz w:val="23"/>
          <w:szCs w:val="23"/>
        </w:rPr>
        <w:t xml:space="preserve">specyfikacji technicznej stanowiącej załącznik nr 3 do SWZ oraz </w:t>
      </w:r>
      <w:r w:rsidRPr="00C97A93">
        <w:rPr>
          <w:rFonts w:ascii="Arial" w:eastAsia="Arial" w:hAnsi="Arial" w:cs="Arial"/>
          <w:b/>
          <w:bCs/>
          <w:sz w:val="23"/>
          <w:szCs w:val="23"/>
          <w:u w:val="single"/>
        </w:rPr>
        <w:t>poniższych dokumentów i certyfikatów:</w:t>
      </w:r>
    </w:p>
    <w:p w14:paraId="2F1D6FF0" w14:textId="0DCB9E3A" w:rsidR="56567E1F" w:rsidRPr="007566D2" w:rsidRDefault="56567E1F" w:rsidP="007F1BDC">
      <w:pPr>
        <w:tabs>
          <w:tab w:val="left" w:pos="284"/>
        </w:tabs>
        <w:spacing w:line="276" w:lineRule="auto"/>
        <w:rPr>
          <w:rFonts w:ascii="Arial" w:eastAsia="Arial" w:hAnsi="Arial" w:cs="Arial"/>
          <w:bCs/>
          <w:sz w:val="23"/>
          <w:szCs w:val="23"/>
          <w:u w:val="single"/>
        </w:rPr>
      </w:pPr>
      <w:r w:rsidRPr="007566D2">
        <w:rPr>
          <w:rFonts w:ascii="Arial" w:eastAsia="Arial" w:hAnsi="Arial" w:cs="Arial"/>
          <w:bCs/>
          <w:sz w:val="23"/>
          <w:szCs w:val="23"/>
          <w:u w:val="single"/>
        </w:rPr>
        <w:t>Laptopy:</w:t>
      </w:r>
    </w:p>
    <w:p w14:paraId="26811F33" w14:textId="2F5CDB25"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1. Wydruk</w:t>
      </w:r>
      <w:r w:rsidR="006B4DBA" w:rsidRPr="00C97A93">
        <w:rPr>
          <w:rFonts w:ascii="Arial" w:hAnsi="Arial" w:cs="Arial"/>
          <w:sz w:val="23"/>
          <w:szCs w:val="23"/>
        </w:rPr>
        <w:t>i</w:t>
      </w:r>
      <w:r w:rsidRPr="00C97A93">
        <w:rPr>
          <w:rFonts w:ascii="Arial" w:hAnsi="Arial" w:cs="Arial"/>
          <w:sz w:val="23"/>
          <w:szCs w:val="23"/>
        </w:rPr>
        <w:t xml:space="preserve"> raportu z oprogramowania testującego wydajność - Bapco Mobile Mark25 - potwierdzający </w:t>
      </w:r>
      <w:r w:rsidR="003D25E6" w:rsidRPr="00C97A93">
        <w:rPr>
          <w:rFonts w:ascii="Arial" w:hAnsi="Arial" w:cs="Arial"/>
          <w:sz w:val="23"/>
          <w:szCs w:val="23"/>
        </w:rPr>
        <w:t>osiągnięcie</w:t>
      </w:r>
      <w:r w:rsidRPr="00C97A93">
        <w:rPr>
          <w:rFonts w:ascii="Arial" w:hAnsi="Arial" w:cs="Arial"/>
          <w:sz w:val="23"/>
          <w:szCs w:val="23"/>
        </w:rPr>
        <w:t xml:space="preserve"> wymaganych </w:t>
      </w:r>
      <w:r w:rsidR="003D25E6" w:rsidRPr="00C97A93">
        <w:rPr>
          <w:rFonts w:ascii="Arial" w:hAnsi="Arial" w:cs="Arial"/>
          <w:sz w:val="23"/>
          <w:szCs w:val="23"/>
        </w:rPr>
        <w:t xml:space="preserve">w OPZ </w:t>
      </w:r>
      <w:r w:rsidRPr="00C97A93">
        <w:rPr>
          <w:rFonts w:ascii="Arial" w:hAnsi="Arial" w:cs="Arial"/>
          <w:sz w:val="23"/>
          <w:szCs w:val="23"/>
        </w:rPr>
        <w:t xml:space="preserve">punktów </w:t>
      </w:r>
    </w:p>
    <w:p w14:paraId="3649084C" w14:textId="3ADB7CEA"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2. Wydruk wyniku przeprowadzonego testu MobileMark 25 Battery Life potwierdzający czas pracy na baterii</w:t>
      </w:r>
    </w:p>
    <w:p w14:paraId="107F5944" w14:textId="4FAA3BD4"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 xml:space="preserve">3. Certyfikat ISO 9001 dla producenta sprzętu </w:t>
      </w:r>
      <w:r w:rsidR="00562B2F" w:rsidRPr="00C97A93">
        <w:rPr>
          <w:rFonts w:ascii="Arial" w:hAnsi="Arial" w:cs="Arial"/>
          <w:sz w:val="23"/>
          <w:szCs w:val="23"/>
        </w:rPr>
        <w:t>lub równoważny</w:t>
      </w:r>
    </w:p>
    <w:p w14:paraId="6CB52A5B" w14:textId="0842F932"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 xml:space="preserve">4. Certyfikat ISO 50001 dla producenta sprzętu </w:t>
      </w:r>
      <w:r w:rsidR="00562B2F" w:rsidRPr="00C97A93">
        <w:rPr>
          <w:rFonts w:ascii="Arial" w:hAnsi="Arial" w:cs="Arial"/>
          <w:sz w:val="23"/>
          <w:szCs w:val="23"/>
        </w:rPr>
        <w:t>lub równoważny</w:t>
      </w:r>
    </w:p>
    <w:p w14:paraId="471680E9" w14:textId="692715F4"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 xml:space="preserve">5. Deklaracja zgodności CE </w:t>
      </w:r>
    </w:p>
    <w:p w14:paraId="32951E9B" w14:textId="184FF5A2"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6. Potwierdzenie spełnienia kryteriów środowiskowych, w tym zgodności z dyrektywą RoHS Unii Europejskiej o eliminacji substancji niebezpiecznych w postaci oświadczenia producenta jednostki</w:t>
      </w:r>
      <w:r w:rsidR="00562B2F" w:rsidRPr="00C97A93">
        <w:rPr>
          <w:rFonts w:ascii="Arial" w:hAnsi="Arial" w:cs="Arial"/>
          <w:sz w:val="23"/>
          <w:szCs w:val="23"/>
        </w:rPr>
        <w:t xml:space="preserve"> lub równoważny</w:t>
      </w:r>
    </w:p>
    <w:p w14:paraId="136EE3AB" w14:textId="14B6775B"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 xml:space="preserve">7. Firma serwisująca musi posiadać ISO 9001: 2015 </w:t>
      </w:r>
      <w:r w:rsidR="00562B2F" w:rsidRPr="00C97A93">
        <w:rPr>
          <w:rFonts w:ascii="Arial" w:hAnsi="Arial" w:cs="Arial"/>
          <w:sz w:val="23"/>
          <w:szCs w:val="23"/>
        </w:rPr>
        <w:t xml:space="preserve">lub równoważny </w:t>
      </w:r>
      <w:r w:rsidRPr="00C97A93">
        <w:rPr>
          <w:rFonts w:ascii="Arial" w:hAnsi="Arial" w:cs="Arial"/>
          <w:sz w:val="23"/>
          <w:szCs w:val="23"/>
        </w:rPr>
        <w:t>na świadczenie usług serwisowych oraz posiadać autoryzacje producenta komputera – dokumenty potwierdzające załączyć do oferty.</w:t>
      </w:r>
    </w:p>
    <w:p w14:paraId="52657CC5" w14:textId="69E9DCF0"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8. Oświadczenie producenta, że w przypadku nie wywiązywania się z obowiązków gwarancyjnych oferenta lub firmy serwisującej, przejmie na siebie wszelkie zobowiązania związane z serwisem.</w:t>
      </w:r>
    </w:p>
    <w:p w14:paraId="4845BF76" w14:textId="56A312B7" w:rsidR="56567E1F" w:rsidRPr="007566D2" w:rsidRDefault="56567E1F" w:rsidP="56567E1F">
      <w:pPr>
        <w:tabs>
          <w:tab w:val="left" w:pos="284"/>
        </w:tabs>
        <w:rPr>
          <w:rFonts w:ascii="Arial" w:hAnsi="Arial" w:cs="Arial"/>
          <w:bCs/>
          <w:sz w:val="23"/>
          <w:szCs w:val="23"/>
          <w:u w:val="single"/>
        </w:rPr>
      </w:pPr>
      <w:r w:rsidRPr="007566D2">
        <w:rPr>
          <w:rFonts w:ascii="Arial" w:hAnsi="Arial" w:cs="Arial"/>
          <w:bCs/>
          <w:sz w:val="23"/>
          <w:szCs w:val="23"/>
          <w:u w:val="single"/>
        </w:rPr>
        <w:t>Monitory interaktywne:</w:t>
      </w:r>
    </w:p>
    <w:p w14:paraId="4C731C54" w14:textId="5E9FF36F"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1. Wykonawca wraz z ofertą musi dostarczyć specyfikację oferowanych urządzeń, potwierdzającą spełnienie wymagań stawianych przez Zamawiającego w opisie przedmiotu zamówienia</w:t>
      </w:r>
      <w:r w:rsidR="00F33742" w:rsidRPr="00C97A93">
        <w:rPr>
          <w:rFonts w:ascii="Arial" w:hAnsi="Arial" w:cs="Arial"/>
          <w:sz w:val="23"/>
          <w:szCs w:val="23"/>
        </w:rPr>
        <w:t xml:space="preserve"> zał. 3 do SWZ</w:t>
      </w:r>
    </w:p>
    <w:p w14:paraId="588C5ECD" w14:textId="7A78BE99"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2. W komplecie z oprogramowaniem musi być zapewniony (min. przez okres 3 lat) dostęp do instrukcji obsługi monitora i jego oprogramowania w postaci platformy e-learningowej on-line – należy wskazać adres WWW do instrukcji w ofercie.</w:t>
      </w:r>
    </w:p>
    <w:p w14:paraId="3FC26088" w14:textId="706F85BE" w:rsidR="56567E1F" w:rsidRPr="007566D2" w:rsidRDefault="56567E1F" w:rsidP="56567E1F">
      <w:pPr>
        <w:tabs>
          <w:tab w:val="left" w:pos="284"/>
        </w:tabs>
        <w:rPr>
          <w:rFonts w:ascii="Arial" w:hAnsi="Arial" w:cs="Arial"/>
          <w:bCs/>
          <w:sz w:val="23"/>
          <w:szCs w:val="23"/>
          <w:u w:val="single"/>
        </w:rPr>
      </w:pPr>
      <w:r w:rsidRPr="007566D2">
        <w:rPr>
          <w:rFonts w:ascii="Arial" w:hAnsi="Arial" w:cs="Arial"/>
          <w:bCs/>
          <w:sz w:val="23"/>
          <w:szCs w:val="23"/>
          <w:u w:val="single"/>
        </w:rPr>
        <w:t>Komputery stacjonarne:</w:t>
      </w:r>
    </w:p>
    <w:p w14:paraId="202AE909" w14:textId="5464AF7D"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 xml:space="preserve">1. Deklaracja zgodności CE </w:t>
      </w:r>
    </w:p>
    <w:p w14:paraId="7D6C3E6E" w14:textId="394AE4A8" w:rsidR="56567E1F" w:rsidRPr="00C97A93" w:rsidRDefault="56567E1F" w:rsidP="56567E1F">
      <w:pPr>
        <w:tabs>
          <w:tab w:val="left" w:pos="284"/>
        </w:tabs>
        <w:rPr>
          <w:rFonts w:ascii="Arial" w:hAnsi="Arial" w:cs="Arial"/>
          <w:sz w:val="23"/>
          <w:szCs w:val="23"/>
        </w:rPr>
      </w:pPr>
      <w:r w:rsidRPr="00C97A93">
        <w:rPr>
          <w:rFonts w:ascii="Arial" w:hAnsi="Arial" w:cs="Arial"/>
          <w:sz w:val="23"/>
          <w:szCs w:val="23"/>
        </w:rPr>
        <w:t xml:space="preserve">2. 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w:t>
      </w:r>
      <w:r w:rsidRPr="00C97A93">
        <w:rPr>
          <w:rFonts w:ascii="Arial" w:hAnsi="Arial" w:cs="Arial"/>
          <w:sz w:val="23"/>
          <w:szCs w:val="23"/>
        </w:rPr>
        <w:lastRenderedPageBreak/>
        <w:t>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3971B9" w:rsidRPr="00C97A93">
        <w:rPr>
          <w:rFonts w:ascii="Arial" w:hAnsi="Arial" w:cs="Arial"/>
          <w:sz w:val="23"/>
          <w:szCs w:val="23"/>
        </w:rPr>
        <w:t xml:space="preserve"> lub równoważny</w:t>
      </w:r>
    </w:p>
    <w:p w14:paraId="597C2D57" w14:textId="255777B5" w:rsidR="56567E1F" w:rsidRDefault="56567E1F" w:rsidP="56567E1F">
      <w:pPr>
        <w:tabs>
          <w:tab w:val="left" w:pos="284"/>
        </w:tabs>
        <w:rPr>
          <w:rFonts w:ascii="Arial" w:hAnsi="Arial" w:cs="Arial"/>
          <w:sz w:val="23"/>
          <w:szCs w:val="23"/>
        </w:rPr>
      </w:pPr>
      <w:r w:rsidRPr="00C97A93">
        <w:rPr>
          <w:rFonts w:ascii="Arial" w:hAnsi="Arial" w:cs="Arial"/>
          <w:sz w:val="23"/>
          <w:szCs w:val="23"/>
        </w:rPr>
        <w:t xml:space="preserve">3. Firma serwisująca musi posiadać ISO 9001: 2015 </w:t>
      </w:r>
      <w:r w:rsidR="003971B9" w:rsidRPr="00C97A93">
        <w:rPr>
          <w:rFonts w:ascii="Arial" w:hAnsi="Arial" w:cs="Arial"/>
          <w:sz w:val="23"/>
          <w:szCs w:val="23"/>
        </w:rPr>
        <w:t xml:space="preserve">lub równoważny </w:t>
      </w:r>
      <w:r w:rsidRPr="00C97A93">
        <w:rPr>
          <w:rFonts w:ascii="Arial" w:hAnsi="Arial" w:cs="Arial"/>
          <w:sz w:val="23"/>
          <w:szCs w:val="23"/>
        </w:rPr>
        <w:t>na świadczenie usług serwisowych oraz posiadać autoryzacje producenta komputera – dokumenty potwierdzające załączyć do oferty.</w:t>
      </w:r>
    </w:p>
    <w:p w14:paraId="454C35D2" w14:textId="77777777" w:rsidR="00993B55" w:rsidRPr="00C97A93" w:rsidRDefault="00993B55" w:rsidP="56567E1F">
      <w:pPr>
        <w:tabs>
          <w:tab w:val="left" w:pos="284"/>
        </w:tabs>
        <w:rPr>
          <w:rFonts w:ascii="Arial" w:hAnsi="Arial" w:cs="Arial"/>
          <w:sz w:val="23"/>
          <w:szCs w:val="23"/>
        </w:rPr>
      </w:pPr>
    </w:p>
    <w:p w14:paraId="529DC448" w14:textId="72F9E60E" w:rsidR="00D221C4" w:rsidRPr="00C97A93" w:rsidRDefault="78BA0036" w:rsidP="00C97A93">
      <w:pPr>
        <w:pStyle w:val="Akapitzlist"/>
        <w:numPr>
          <w:ilvl w:val="0"/>
          <w:numId w:val="45"/>
        </w:numPr>
        <w:ind w:hanging="720"/>
        <w:rPr>
          <w:b/>
          <w:bCs/>
        </w:rPr>
      </w:pPr>
      <w:r w:rsidRPr="00C97A93">
        <w:rPr>
          <w:rFonts w:ascii="Arial" w:hAnsi="Arial" w:cs="Arial"/>
          <w:sz w:val="23"/>
          <w:szCs w:val="23"/>
        </w:rPr>
        <w:t>Zamawiający nie żąda złożenia przedmiotowych środków dowodowych w Części 2 zamówienia.</w:t>
      </w:r>
    </w:p>
    <w:p w14:paraId="106BDD8F" w14:textId="19C5F1D9" w:rsidR="00853BE9" w:rsidRPr="00C97A93" w:rsidRDefault="78BA0036" w:rsidP="00C97A93">
      <w:pPr>
        <w:pStyle w:val="Akapitzlist"/>
        <w:numPr>
          <w:ilvl w:val="0"/>
          <w:numId w:val="45"/>
        </w:numPr>
        <w:tabs>
          <w:tab w:val="left" w:pos="284"/>
        </w:tabs>
        <w:spacing w:before="120" w:after="120"/>
        <w:ind w:left="142" w:hanging="142"/>
        <w:rPr>
          <w:rFonts w:ascii="Arial" w:hAnsi="Arial" w:cs="Arial"/>
          <w:b/>
          <w:bCs/>
          <w:sz w:val="23"/>
          <w:szCs w:val="23"/>
        </w:rPr>
      </w:pPr>
      <w:r w:rsidRPr="00C97A93">
        <w:rPr>
          <w:rFonts w:ascii="Arial" w:hAnsi="Arial" w:cs="Arial"/>
          <w:sz w:val="23"/>
          <w:szCs w:val="23"/>
        </w:rPr>
        <w:t>Zamawiający akceptuje równoważne przedmiotowe środki dowodowe, jeżeli potwierdzają, że oferowane dostawy spełniają określone przez Zamawiającego wymagania i cechy.</w:t>
      </w:r>
    </w:p>
    <w:p w14:paraId="3B48B4BC" w14:textId="77777777" w:rsidR="00853BE9" w:rsidRPr="00C97A93" w:rsidRDefault="78BA0036" w:rsidP="00C97A93">
      <w:pPr>
        <w:pStyle w:val="Akapitzlist"/>
        <w:numPr>
          <w:ilvl w:val="0"/>
          <w:numId w:val="45"/>
        </w:numPr>
        <w:tabs>
          <w:tab w:val="left" w:pos="284"/>
        </w:tabs>
        <w:spacing w:before="120" w:after="120"/>
        <w:ind w:left="284" w:hanging="284"/>
        <w:contextualSpacing w:val="0"/>
        <w:rPr>
          <w:rFonts w:ascii="Arial" w:hAnsi="Arial" w:cs="Arial"/>
          <w:b/>
          <w:bCs/>
          <w:sz w:val="23"/>
          <w:szCs w:val="23"/>
        </w:rPr>
      </w:pPr>
      <w:r w:rsidRPr="00C97A93">
        <w:rPr>
          <w:rFonts w:ascii="Arial" w:hAnsi="Arial" w:cs="Arial"/>
          <w:sz w:val="23"/>
          <w:szCs w:val="23"/>
        </w:rPr>
        <w:t xml:space="preserve">Jeżeli Wykonawca nie złoży wraz z ofertą przedmiotowych środków dowodowych lub złożone przedmiotowe środki dowodowe będą niekompletne, Zamawiający wezwie Wykonawcę do ich złożenia lub uzupełnienia w wyznaczonym terminie. </w:t>
      </w:r>
    </w:p>
    <w:p w14:paraId="456B2CAB" w14:textId="3F4AFFEB" w:rsidR="00853BE9" w:rsidRPr="00C97A93" w:rsidRDefault="78BA0036" w:rsidP="00C97A93">
      <w:pPr>
        <w:pStyle w:val="Akapitzlist"/>
        <w:numPr>
          <w:ilvl w:val="0"/>
          <w:numId w:val="45"/>
        </w:numPr>
        <w:tabs>
          <w:tab w:val="left" w:pos="284"/>
        </w:tabs>
        <w:spacing w:before="120" w:after="120"/>
        <w:ind w:left="284" w:hanging="284"/>
        <w:contextualSpacing w:val="0"/>
        <w:rPr>
          <w:rFonts w:ascii="Arial" w:hAnsi="Arial" w:cs="Arial"/>
          <w:b/>
          <w:bCs/>
          <w:sz w:val="23"/>
          <w:szCs w:val="23"/>
        </w:rPr>
      </w:pPr>
      <w:r w:rsidRPr="00C97A93">
        <w:rPr>
          <w:rFonts w:ascii="Arial" w:hAnsi="Arial" w:cs="Arial"/>
          <w:sz w:val="23"/>
          <w:szCs w:val="23"/>
        </w:rPr>
        <w:t>Zamawiający dopuszcza możliwość złożenia przedmiotowych środków dowodowych w języku angielskim.</w:t>
      </w:r>
    </w:p>
    <w:p w14:paraId="30FA55EB" w14:textId="1F2405BE" w:rsidR="003D03A5" w:rsidRPr="00C97A93" w:rsidRDefault="003D03A5" w:rsidP="00853BE9">
      <w:pPr>
        <w:pStyle w:val="Akapitzlist"/>
        <w:spacing w:before="120" w:after="120"/>
        <w:contextualSpacing w:val="0"/>
        <w:jc w:val="both"/>
        <w:rPr>
          <w:rFonts w:ascii="Arial" w:hAnsi="Arial" w:cs="Arial"/>
          <w:sz w:val="23"/>
          <w:szCs w:val="23"/>
        </w:rPr>
      </w:pPr>
    </w:p>
    <w:p w14:paraId="7ED18734" w14:textId="1A784851" w:rsidR="00ED27C4" w:rsidRPr="00C97A93" w:rsidRDefault="009F6BA3" w:rsidP="004603F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C97A93">
        <w:rPr>
          <w:rFonts w:ascii="Arial" w:hAnsi="Arial" w:cs="Arial"/>
          <w:b/>
          <w:sz w:val="23"/>
          <w:szCs w:val="23"/>
        </w:rPr>
        <w:t>V</w:t>
      </w:r>
      <w:r w:rsidR="004603FA" w:rsidRPr="00C97A93">
        <w:rPr>
          <w:rFonts w:ascii="Arial" w:hAnsi="Arial" w:cs="Arial"/>
          <w:b/>
          <w:sz w:val="23"/>
          <w:szCs w:val="23"/>
        </w:rPr>
        <w:t>I   TERMIN WYKONANIA ZAMÓWIENIA</w:t>
      </w:r>
    </w:p>
    <w:p w14:paraId="0F9A26BA" w14:textId="6758FA3F" w:rsidR="003D03A5" w:rsidRPr="00C97A93" w:rsidRDefault="78BA0036" w:rsidP="3112D58C">
      <w:pPr>
        <w:tabs>
          <w:tab w:val="left" w:pos="284"/>
        </w:tabs>
        <w:spacing w:before="120" w:after="120" w:line="276" w:lineRule="auto"/>
        <w:rPr>
          <w:rFonts w:ascii="Arial" w:eastAsiaTheme="majorEastAsia" w:hAnsi="Arial" w:cs="Arial"/>
          <w:sz w:val="23"/>
          <w:szCs w:val="23"/>
        </w:rPr>
      </w:pPr>
      <w:r w:rsidRPr="00C97A93">
        <w:rPr>
          <w:rFonts w:ascii="Arial" w:eastAsiaTheme="majorEastAsia" w:hAnsi="Arial" w:cs="Arial"/>
          <w:sz w:val="23"/>
          <w:szCs w:val="23"/>
        </w:rPr>
        <w:t xml:space="preserve">Wykonawca zobowiązany jest do zrealizowania zamówienia w terminie nie dłuższym niż </w:t>
      </w:r>
      <w:r w:rsidR="0029102F" w:rsidRPr="00C97A93">
        <w:rPr>
          <w:rFonts w:ascii="Arial" w:eastAsiaTheme="majorEastAsia" w:hAnsi="Arial" w:cs="Arial"/>
          <w:sz w:val="23"/>
          <w:szCs w:val="23"/>
        </w:rPr>
        <w:t>7</w:t>
      </w:r>
      <w:r w:rsidRPr="00C97A93">
        <w:rPr>
          <w:rFonts w:ascii="Arial" w:eastAsiaTheme="majorEastAsia" w:hAnsi="Arial" w:cs="Arial"/>
          <w:sz w:val="23"/>
          <w:szCs w:val="23"/>
        </w:rPr>
        <w:t>0 dni licząc od dnia podpisania umowy (w danej Części).</w:t>
      </w:r>
    </w:p>
    <w:p w14:paraId="07B07769" w14:textId="5AA81819" w:rsidR="00671B29" w:rsidRPr="00C97A93" w:rsidRDefault="00671B29" w:rsidP="00671B29">
      <w:pPr>
        <w:tabs>
          <w:tab w:val="left" w:pos="284"/>
        </w:tabs>
        <w:spacing w:before="120" w:after="120" w:line="276" w:lineRule="auto"/>
        <w:rPr>
          <w:rFonts w:ascii="Arial" w:eastAsiaTheme="majorEastAsia" w:hAnsi="Arial" w:cs="Arial"/>
          <w:sz w:val="23"/>
          <w:szCs w:val="23"/>
        </w:rPr>
      </w:pPr>
      <w:r w:rsidRPr="00C97A93">
        <w:rPr>
          <w:rFonts w:ascii="Arial" w:eastAsiaTheme="majorEastAsia" w:hAnsi="Arial" w:cs="Arial"/>
          <w:sz w:val="23"/>
          <w:szCs w:val="23"/>
        </w:rPr>
        <w:t>Termin realizacji stanowi jednocześnie kryterium oceny ofert. Wykonawca może zaoferować krótszy termin realizacji, za co otrzyma dodatkowe punkty, zgodnie z Rozdz. XX SWZ.</w:t>
      </w:r>
    </w:p>
    <w:p w14:paraId="5A000E5A" w14:textId="77777777" w:rsidR="00671B29" w:rsidRPr="00C97A93" w:rsidRDefault="00671B29" w:rsidP="00671B29">
      <w:pPr>
        <w:tabs>
          <w:tab w:val="left" w:pos="284"/>
        </w:tabs>
        <w:spacing w:before="120" w:after="120" w:line="276" w:lineRule="auto"/>
        <w:rPr>
          <w:rFonts w:ascii="Arial" w:eastAsiaTheme="majorEastAsia" w:hAnsi="Arial" w:cs="Arial"/>
          <w:sz w:val="23"/>
          <w:szCs w:val="23"/>
        </w:rPr>
      </w:pPr>
    </w:p>
    <w:p w14:paraId="146A7031" w14:textId="3BC9F5A8" w:rsidR="00ED27C4" w:rsidRPr="00C97A93" w:rsidRDefault="009F6BA3" w:rsidP="004603FA">
      <w:pPr>
        <w:pStyle w:val="Tekstpodstawowy"/>
        <w:pBdr>
          <w:top w:val="single" w:sz="4" w:space="1" w:color="auto" w:shadow="1"/>
          <w:left w:val="single" w:sz="4" w:space="4" w:color="auto" w:shadow="1"/>
          <w:bottom w:val="single" w:sz="4" w:space="1" w:color="auto" w:shadow="1"/>
          <w:right w:val="single" w:sz="4" w:space="1" w:color="auto" w:shadow="1"/>
        </w:pBdr>
        <w:spacing w:before="120" w:line="276" w:lineRule="auto"/>
        <w:jc w:val="both"/>
        <w:rPr>
          <w:rFonts w:ascii="Arial" w:hAnsi="Arial" w:cs="Arial"/>
          <w:b/>
          <w:sz w:val="23"/>
          <w:szCs w:val="23"/>
        </w:rPr>
      </w:pPr>
      <w:bookmarkStart w:id="5" w:name="_Toc273433682"/>
      <w:r w:rsidRPr="00C97A93">
        <w:rPr>
          <w:rFonts w:ascii="Arial" w:hAnsi="Arial" w:cs="Arial"/>
          <w:b/>
          <w:sz w:val="23"/>
          <w:szCs w:val="23"/>
        </w:rPr>
        <w:t>VII</w:t>
      </w:r>
      <w:r w:rsidR="009B3049" w:rsidRPr="00C97A93">
        <w:rPr>
          <w:rFonts w:ascii="Arial" w:hAnsi="Arial" w:cs="Arial"/>
          <w:b/>
          <w:sz w:val="23"/>
          <w:szCs w:val="23"/>
        </w:rPr>
        <w:t xml:space="preserve">    </w:t>
      </w:r>
      <w:r w:rsidRPr="00C97A93">
        <w:rPr>
          <w:rFonts w:ascii="Arial" w:hAnsi="Arial" w:cs="Arial"/>
          <w:b/>
          <w:sz w:val="23"/>
          <w:szCs w:val="23"/>
        </w:rPr>
        <w:t xml:space="preserve"> INFORMACJA O PRZEWIDYWANYCH ZAMÓWIENIACH</w:t>
      </w:r>
      <w:bookmarkEnd w:id="5"/>
      <w:r w:rsidRPr="00C97A93">
        <w:rPr>
          <w:rFonts w:ascii="Arial" w:hAnsi="Arial" w:cs="Arial"/>
          <w:b/>
          <w:sz w:val="23"/>
          <w:szCs w:val="23"/>
        </w:rPr>
        <w:t xml:space="preserve">, O KTÓRYCH MOWA </w:t>
      </w:r>
      <w:r w:rsidR="00F91736" w:rsidRPr="00C97A93">
        <w:rPr>
          <w:rFonts w:ascii="Arial" w:hAnsi="Arial" w:cs="Arial"/>
          <w:b/>
          <w:sz w:val="23"/>
          <w:szCs w:val="23"/>
        </w:rPr>
        <w:br/>
      </w:r>
      <w:r w:rsidRPr="00C97A93">
        <w:rPr>
          <w:rFonts w:ascii="Arial" w:hAnsi="Arial" w:cs="Arial"/>
          <w:b/>
          <w:sz w:val="23"/>
          <w:szCs w:val="23"/>
        </w:rPr>
        <w:t xml:space="preserve">W ART. 214 UST. 1 PKT 7 </w:t>
      </w:r>
      <w:r w:rsidR="00561DF7" w:rsidRPr="00C97A93">
        <w:rPr>
          <w:rFonts w:ascii="Arial" w:hAnsi="Arial" w:cs="Arial"/>
          <w:b/>
          <w:sz w:val="23"/>
          <w:szCs w:val="23"/>
        </w:rPr>
        <w:t>i</w:t>
      </w:r>
      <w:r w:rsidR="004603FA" w:rsidRPr="00C97A93">
        <w:rPr>
          <w:rFonts w:ascii="Arial" w:hAnsi="Arial" w:cs="Arial"/>
          <w:b/>
          <w:sz w:val="23"/>
          <w:szCs w:val="23"/>
        </w:rPr>
        <w:t xml:space="preserve"> 8 USTAWY PZP</w:t>
      </w:r>
    </w:p>
    <w:p w14:paraId="17008DE9" w14:textId="715435CD" w:rsidR="007B1E93" w:rsidRPr="00C97A93" w:rsidRDefault="009F6BA3" w:rsidP="00DC3DBF">
      <w:pPr>
        <w:spacing w:before="120" w:after="120" w:line="276" w:lineRule="auto"/>
        <w:rPr>
          <w:rFonts w:ascii="Arial" w:eastAsiaTheme="majorEastAsia" w:hAnsi="Arial" w:cs="Arial"/>
          <w:sz w:val="23"/>
          <w:szCs w:val="23"/>
        </w:rPr>
      </w:pPr>
      <w:r w:rsidRPr="00C97A93">
        <w:rPr>
          <w:rFonts w:ascii="Arial" w:eastAsiaTheme="majorEastAsia" w:hAnsi="Arial" w:cs="Arial"/>
          <w:sz w:val="23"/>
          <w:szCs w:val="23"/>
        </w:rPr>
        <w:t>Zamawiający nie przewiduje udzielania zamówień na podstawie art. 214 u</w:t>
      </w:r>
      <w:r w:rsidR="00C8374C" w:rsidRPr="00C97A93">
        <w:rPr>
          <w:rFonts w:ascii="Arial" w:eastAsiaTheme="majorEastAsia" w:hAnsi="Arial" w:cs="Arial"/>
          <w:sz w:val="23"/>
          <w:szCs w:val="23"/>
        </w:rPr>
        <w:t>st. 1 pkt 8</w:t>
      </w:r>
      <w:r w:rsidR="009B3049" w:rsidRPr="00C97A93">
        <w:rPr>
          <w:rFonts w:ascii="Arial" w:eastAsiaTheme="majorEastAsia" w:hAnsi="Arial" w:cs="Arial"/>
          <w:sz w:val="23"/>
          <w:szCs w:val="23"/>
        </w:rPr>
        <w:t xml:space="preserve"> ustawy Pzp tj. </w:t>
      </w:r>
      <w:r w:rsidR="0038061D" w:rsidRPr="00C97A93">
        <w:rPr>
          <w:rFonts w:ascii="Arial" w:eastAsiaTheme="majorEastAsia" w:hAnsi="Arial" w:cs="Arial"/>
          <w:sz w:val="23"/>
          <w:szCs w:val="23"/>
        </w:rPr>
        <w:t>dodatkowych dostaw.</w:t>
      </w:r>
    </w:p>
    <w:p w14:paraId="5B10E196" w14:textId="4039FA99" w:rsidR="00671E25" w:rsidRPr="00C97A93" w:rsidRDefault="00671E25" w:rsidP="00DC3DBF">
      <w:pPr>
        <w:spacing w:before="120" w:after="120" w:line="276" w:lineRule="auto"/>
        <w:rPr>
          <w:rFonts w:ascii="Arial" w:eastAsiaTheme="majorEastAsia" w:hAnsi="Arial" w:cs="Arial"/>
          <w:sz w:val="23"/>
          <w:szCs w:val="23"/>
        </w:rPr>
      </w:pPr>
    </w:p>
    <w:p w14:paraId="495AF98B" w14:textId="5C554815" w:rsidR="00671E25" w:rsidRPr="00C97A93" w:rsidRDefault="00717AC3" w:rsidP="004603F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6" w:name="_Toc273433683"/>
      <w:r w:rsidRPr="00C97A93">
        <w:rPr>
          <w:rFonts w:ascii="Arial" w:hAnsi="Arial" w:cs="Arial"/>
          <w:b/>
          <w:sz w:val="23"/>
          <w:szCs w:val="23"/>
        </w:rPr>
        <w:t>VI</w:t>
      </w:r>
      <w:r w:rsidR="009B3049" w:rsidRPr="00C97A93">
        <w:rPr>
          <w:rFonts w:ascii="Arial" w:hAnsi="Arial" w:cs="Arial"/>
          <w:b/>
          <w:sz w:val="23"/>
          <w:szCs w:val="23"/>
        </w:rPr>
        <w:t xml:space="preserve">II    </w:t>
      </w:r>
      <w:r w:rsidRPr="00C97A93">
        <w:rPr>
          <w:rFonts w:ascii="Arial" w:hAnsi="Arial" w:cs="Arial"/>
          <w:b/>
          <w:sz w:val="23"/>
          <w:szCs w:val="23"/>
        </w:rPr>
        <w:t xml:space="preserve"> INFORMACJE O OFERTACH WARIANTOWYCH</w:t>
      </w:r>
      <w:bookmarkStart w:id="7" w:name="_Toc70482445"/>
      <w:bookmarkEnd w:id="6"/>
      <w:r w:rsidR="004603FA" w:rsidRPr="00C97A93">
        <w:rPr>
          <w:rFonts w:ascii="Arial" w:hAnsi="Arial" w:cs="Arial"/>
          <w:b/>
          <w:sz w:val="23"/>
          <w:szCs w:val="23"/>
        </w:rPr>
        <w:t xml:space="preserve"> </w:t>
      </w:r>
    </w:p>
    <w:p w14:paraId="2DA12B32" w14:textId="7DF55F6E" w:rsidR="002E0AA3" w:rsidRPr="00C97A93" w:rsidRDefault="001E05B5" w:rsidP="00664DE6">
      <w:pPr>
        <w:pStyle w:val="Rub3"/>
        <w:spacing w:before="120" w:after="120" w:line="276" w:lineRule="auto"/>
        <w:jc w:val="left"/>
        <w:outlineLvl w:val="0"/>
        <w:rPr>
          <w:rFonts w:ascii="Arial" w:hAnsi="Arial" w:cs="Arial"/>
          <w:b w:val="0"/>
          <w:i w:val="0"/>
          <w:sz w:val="23"/>
          <w:szCs w:val="23"/>
          <w:lang w:val="pl-PL"/>
        </w:rPr>
      </w:pPr>
      <w:r w:rsidRPr="00C97A93">
        <w:rPr>
          <w:rFonts w:ascii="Arial" w:hAnsi="Arial" w:cs="Arial"/>
          <w:b w:val="0"/>
          <w:i w:val="0"/>
          <w:sz w:val="23"/>
          <w:szCs w:val="23"/>
          <w:lang w:val="pl-PL"/>
        </w:rPr>
        <w:t>Nie dopuszcza się złożenia</w:t>
      </w:r>
      <w:r w:rsidR="002E0AA3" w:rsidRPr="00C97A93">
        <w:rPr>
          <w:rFonts w:ascii="Arial" w:hAnsi="Arial" w:cs="Arial"/>
          <w:b w:val="0"/>
          <w:i w:val="0"/>
          <w:sz w:val="23"/>
          <w:szCs w:val="23"/>
          <w:lang w:val="pl-PL"/>
        </w:rPr>
        <w:t xml:space="preserve"> oferty wariantowej</w:t>
      </w:r>
      <w:bookmarkEnd w:id="7"/>
      <w:r w:rsidRPr="00C97A93">
        <w:rPr>
          <w:rFonts w:ascii="Arial" w:hAnsi="Arial" w:cs="Arial"/>
          <w:b w:val="0"/>
          <w:i w:val="0"/>
          <w:sz w:val="23"/>
          <w:szCs w:val="23"/>
          <w:lang w:val="pl-PL"/>
        </w:rPr>
        <w:t>.</w:t>
      </w:r>
    </w:p>
    <w:p w14:paraId="332C0D03" w14:textId="77777777" w:rsidR="00717AC3" w:rsidRPr="00C97A93" w:rsidRDefault="00717AC3" w:rsidP="00664DE6">
      <w:pPr>
        <w:spacing w:before="120" w:after="120" w:line="276" w:lineRule="auto"/>
        <w:rPr>
          <w:rFonts w:ascii="Arial" w:hAnsi="Arial" w:cs="Arial"/>
          <w:sz w:val="23"/>
          <w:szCs w:val="23"/>
        </w:rPr>
      </w:pPr>
    </w:p>
    <w:p w14:paraId="2F83A244" w14:textId="6E4DA6AF" w:rsidR="00ED27C4" w:rsidRPr="00C97A93" w:rsidRDefault="002A3EE0" w:rsidP="004603F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8" w:name="_Toc273433685"/>
      <w:r w:rsidRPr="00C97A93">
        <w:rPr>
          <w:rFonts w:ascii="Arial" w:hAnsi="Arial" w:cs="Arial"/>
          <w:b/>
          <w:sz w:val="23"/>
          <w:szCs w:val="23"/>
        </w:rPr>
        <w:t xml:space="preserve">IX </w:t>
      </w:r>
      <w:r w:rsidR="00717AC3" w:rsidRPr="00C97A93">
        <w:rPr>
          <w:rFonts w:ascii="Arial" w:hAnsi="Arial" w:cs="Arial"/>
          <w:b/>
          <w:sz w:val="23"/>
          <w:szCs w:val="23"/>
        </w:rPr>
        <w:t xml:space="preserve"> INFORMACJE O WARUNKACH UDZIAŁU W POSTĘPOWANIU</w:t>
      </w:r>
      <w:bookmarkEnd w:id="8"/>
      <w:r w:rsidR="004603FA" w:rsidRPr="00C97A93">
        <w:rPr>
          <w:rFonts w:ascii="Arial" w:hAnsi="Arial" w:cs="Arial"/>
          <w:b/>
          <w:sz w:val="23"/>
          <w:szCs w:val="23"/>
        </w:rPr>
        <w:t xml:space="preserve"> </w:t>
      </w:r>
    </w:p>
    <w:p w14:paraId="0E715313" w14:textId="1FFC585F" w:rsidR="004603FA" w:rsidRPr="00C97A93" w:rsidRDefault="00717AC3" w:rsidP="006558C0">
      <w:pPr>
        <w:pStyle w:val="Rub3"/>
        <w:numPr>
          <w:ilvl w:val="0"/>
          <w:numId w:val="21"/>
        </w:numPr>
        <w:tabs>
          <w:tab w:val="clear" w:pos="709"/>
          <w:tab w:val="left" w:pos="426"/>
        </w:tabs>
        <w:spacing w:before="120" w:after="120" w:line="276" w:lineRule="auto"/>
        <w:ind w:left="284" w:hanging="284"/>
        <w:jc w:val="left"/>
        <w:outlineLvl w:val="0"/>
        <w:rPr>
          <w:rFonts w:ascii="Arial" w:hAnsi="Arial" w:cs="Arial"/>
          <w:b w:val="0"/>
          <w:i w:val="0"/>
          <w:sz w:val="23"/>
          <w:szCs w:val="23"/>
          <w:lang w:val="pl-PL"/>
        </w:rPr>
      </w:pPr>
      <w:r w:rsidRPr="00C97A93">
        <w:rPr>
          <w:rFonts w:ascii="Arial" w:hAnsi="Arial" w:cs="Arial"/>
          <w:b w:val="0"/>
          <w:i w:val="0"/>
          <w:sz w:val="23"/>
          <w:szCs w:val="23"/>
          <w:lang w:val="pl-PL"/>
        </w:rPr>
        <w:t>O udzielenie zamówienia mogą ubiegać się wykonawcy, któ</w:t>
      </w:r>
      <w:r w:rsidR="00073C9B" w:rsidRPr="00C97A93">
        <w:rPr>
          <w:rFonts w:ascii="Arial" w:hAnsi="Arial" w:cs="Arial"/>
          <w:b w:val="0"/>
          <w:i w:val="0"/>
          <w:sz w:val="23"/>
          <w:szCs w:val="23"/>
          <w:lang w:val="pl-PL"/>
        </w:rPr>
        <w:t xml:space="preserve">rzy spełniają niżej </w:t>
      </w:r>
      <w:r w:rsidR="004603FA" w:rsidRPr="00C97A93">
        <w:rPr>
          <w:rFonts w:ascii="Arial" w:hAnsi="Arial" w:cs="Arial"/>
          <w:b w:val="0"/>
          <w:i w:val="0"/>
          <w:sz w:val="23"/>
          <w:szCs w:val="23"/>
          <w:lang w:val="pl-PL"/>
        </w:rPr>
        <w:t>określone warunki udziału w postępowaniu.</w:t>
      </w:r>
    </w:p>
    <w:p w14:paraId="67497FA9" w14:textId="0A1037A3" w:rsidR="002A3EE0" w:rsidRPr="00C97A93" w:rsidRDefault="009A3C0D" w:rsidP="00DC3DBF">
      <w:pPr>
        <w:numPr>
          <w:ilvl w:val="0"/>
          <w:numId w:val="8"/>
        </w:numPr>
        <w:spacing w:before="120" w:after="120" w:line="276" w:lineRule="auto"/>
        <w:rPr>
          <w:rFonts w:ascii="Arial" w:eastAsiaTheme="majorEastAsia" w:hAnsi="Arial" w:cs="Arial"/>
          <w:b/>
          <w:sz w:val="23"/>
          <w:szCs w:val="23"/>
          <w:u w:val="single"/>
          <w:lang w:eastAsia="en-US"/>
        </w:rPr>
      </w:pPr>
      <w:r w:rsidRPr="00C97A93">
        <w:rPr>
          <w:rFonts w:ascii="Arial" w:eastAsiaTheme="majorEastAsia" w:hAnsi="Arial" w:cs="Arial"/>
          <w:b/>
          <w:sz w:val="23"/>
          <w:szCs w:val="23"/>
          <w:u w:val="single"/>
          <w:lang w:eastAsia="en-US"/>
        </w:rPr>
        <w:t>zdolność</w:t>
      </w:r>
      <w:r w:rsidR="002A3EE0" w:rsidRPr="00C97A93">
        <w:rPr>
          <w:rFonts w:ascii="Arial" w:eastAsiaTheme="majorEastAsia" w:hAnsi="Arial" w:cs="Arial"/>
          <w:b/>
          <w:sz w:val="23"/>
          <w:szCs w:val="23"/>
          <w:u w:val="single"/>
          <w:lang w:eastAsia="en-US"/>
        </w:rPr>
        <w:t xml:space="preserve"> do występowania w obrocie gospodarczym:</w:t>
      </w:r>
    </w:p>
    <w:p w14:paraId="41D73FEA" w14:textId="04F9FF65" w:rsidR="002A3EE0" w:rsidRPr="00C97A93" w:rsidRDefault="002A3EE0" w:rsidP="00DC3DBF">
      <w:pPr>
        <w:spacing w:before="120" w:after="120" w:line="276" w:lineRule="auto"/>
        <w:ind w:left="-142"/>
        <w:rPr>
          <w:rFonts w:ascii="Arial" w:hAnsi="Arial" w:cs="Arial"/>
          <w:sz w:val="23"/>
          <w:szCs w:val="23"/>
        </w:rPr>
      </w:pPr>
      <w:r w:rsidRPr="00C97A93">
        <w:rPr>
          <w:rFonts w:ascii="Arial" w:eastAsiaTheme="majorEastAsia" w:hAnsi="Arial" w:cs="Arial"/>
          <w:sz w:val="23"/>
          <w:szCs w:val="23"/>
          <w:lang w:eastAsia="en-US"/>
        </w:rPr>
        <w:t xml:space="preserve">Zamawiający </w:t>
      </w:r>
      <w:r w:rsidR="00335A0A" w:rsidRPr="00C97A93">
        <w:rPr>
          <w:rFonts w:ascii="Arial" w:eastAsiaTheme="majorEastAsia" w:hAnsi="Arial" w:cs="Arial"/>
          <w:sz w:val="23"/>
          <w:szCs w:val="23"/>
          <w:lang w:eastAsia="en-US"/>
        </w:rPr>
        <w:t xml:space="preserve">nie stawia </w:t>
      </w:r>
      <w:r w:rsidR="0075555B" w:rsidRPr="00C97A93">
        <w:rPr>
          <w:rFonts w:ascii="Arial" w:eastAsiaTheme="majorEastAsia" w:hAnsi="Arial" w:cs="Arial"/>
          <w:sz w:val="23"/>
          <w:szCs w:val="23"/>
          <w:lang w:eastAsia="en-US"/>
        </w:rPr>
        <w:t xml:space="preserve">szczegółowego </w:t>
      </w:r>
      <w:r w:rsidR="00335A0A" w:rsidRPr="00C97A93">
        <w:rPr>
          <w:rFonts w:ascii="Arial" w:eastAsiaTheme="majorEastAsia" w:hAnsi="Arial" w:cs="Arial"/>
          <w:sz w:val="23"/>
          <w:szCs w:val="23"/>
          <w:lang w:eastAsia="en-US"/>
        </w:rPr>
        <w:t>warunku w tym zakresie.</w:t>
      </w:r>
    </w:p>
    <w:p w14:paraId="79BBC54D" w14:textId="77777777" w:rsidR="002A3EE0" w:rsidRPr="00C97A93" w:rsidRDefault="002A3EE0" w:rsidP="00DC3DBF">
      <w:pPr>
        <w:spacing w:before="120" w:after="120" w:line="276" w:lineRule="auto"/>
        <w:ind w:left="-142"/>
        <w:rPr>
          <w:rFonts w:ascii="Arial" w:eastAsiaTheme="majorEastAsia" w:hAnsi="Arial" w:cs="Arial"/>
          <w:b/>
          <w:color w:val="002060"/>
          <w:sz w:val="23"/>
          <w:szCs w:val="23"/>
          <w:lang w:eastAsia="en-US"/>
        </w:rPr>
      </w:pPr>
    </w:p>
    <w:p w14:paraId="6ABEB87B" w14:textId="77777777" w:rsidR="00FE099F" w:rsidRPr="00C97A93" w:rsidRDefault="009A3C0D" w:rsidP="00FE099F">
      <w:pPr>
        <w:numPr>
          <w:ilvl w:val="0"/>
          <w:numId w:val="8"/>
        </w:numPr>
        <w:tabs>
          <w:tab w:val="left" w:pos="142"/>
        </w:tabs>
        <w:spacing w:before="120" w:after="120" w:line="276" w:lineRule="auto"/>
        <w:ind w:left="-142" w:firstLine="0"/>
        <w:rPr>
          <w:rFonts w:ascii="Arial" w:eastAsiaTheme="majorEastAsia" w:hAnsi="Arial" w:cs="Arial"/>
          <w:b/>
          <w:sz w:val="23"/>
          <w:szCs w:val="23"/>
          <w:u w:val="single"/>
          <w:lang w:eastAsia="en-US"/>
        </w:rPr>
      </w:pPr>
      <w:bookmarkStart w:id="9" w:name="_Hlk68019516"/>
      <w:r w:rsidRPr="00C97A93">
        <w:rPr>
          <w:rFonts w:ascii="Arial" w:eastAsiaTheme="majorEastAsia" w:hAnsi="Arial" w:cs="Arial"/>
          <w:b/>
          <w:sz w:val="23"/>
          <w:szCs w:val="23"/>
          <w:u w:val="single"/>
          <w:lang w:eastAsia="en-US"/>
        </w:rPr>
        <w:lastRenderedPageBreak/>
        <w:t>uprawnienia</w:t>
      </w:r>
      <w:r w:rsidR="002A3EE0" w:rsidRPr="00C97A93">
        <w:rPr>
          <w:rFonts w:ascii="Arial" w:eastAsiaTheme="majorEastAsia" w:hAnsi="Arial" w:cs="Arial"/>
          <w:b/>
          <w:sz w:val="23"/>
          <w:szCs w:val="23"/>
          <w:u w:val="single"/>
          <w:lang w:eastAsia="en-US"/>
        </w:rPr>
        <w:t xml:space="preserve"> do prowadzenia określonej działalności gospodarczej lub zawodowej, o ile wynika to z odrębnych przepisów</w:t>
      </w:r>
      <w:bookmarkEnd w:id="9"/>
      <w:r w:rsidR="002A3EE0" w:rsidRPr="00C97A93">
        <w:rPr>
          <w:rFonts w:ascii="Arial" w:eastAsiaTheme="majorEastAsia" w:hAnsi="Arial" w:cs="Arial"/>
          <w:b/>
          <w:sz w:val="23"/>
          <w:szCs w:val="23"/>
          <w:u w:val="single"/>
          <w:lang w:eastAsia="en-US"/>
        </w:rPr>
        <w:t>:</w:t>
      </w:r>
    </w:p>
    <w:p w14:paraId="136DFAB9" w14:textId="660F0EFC" w:rsidR="00FE099F" w:rsidRPr="00C97A93" w:rsidRDefault="00FE099F" w:rsidP="00FE099F">
      <w:pPr>
        <w:tabs>
          <w:tab w:val="left" w:pos="142"/>
        </w:tabs>
        <w:spacing w:before="120" w:after="120" w:line="276" w:lineRule="auto"/>
        <w:ind w:left="-142"/>
        <w:rPr>
          <w:rFonts w:ascii="Arial" w:eastAsiaTheme="majorEastAsia" w:hAnsi="Arial" w:cs="Arial"/>
          <w:b/>
          <w:sz w:val="23"/>
          <w:szCs w:val="23"/>
          <w:u w:val="single"/>
          <w:lang w:eastAsia="en-US"/>
        </w:rPr>
      </w:pPr>
      <w:r w:rsidRPr="00C97A93">
        <w:rPr>
          <w:rFonts w:ascii="Arial" w:eastAsiaTheme="majorEastAsia" w:hAnsi="Arial" w:cs="Arial"/>
          <w:sz w:val="23"/>
          <w:szCs w:val="23"/>
        </w:rPr>
        <w:t>Zamawiający nie stawia szczegółowego warunku w tym zakresie.</w:t>
      </w:r>
    </w:p>
    <w:p w14:paraId="36F0AD88" w14:textId="77777777" w:rsidR="002D5CC4" w:rsidRPr="00C97A93" w:rsidRDefault="002D5CC4" w:rsidP="00DC3DBF">
      <w:pPr>
        <w:spacing w:before="120" w:after="120" w:line="276" w:lineRule="auto"/>
        <w:ind w:left="-142"/>
        <w:rPr>
          <w:rFonts w:ascii="Arial" w:hAnsi="Arial" w:cs="Arial"/>
          <w:sz w:val="23"/>
          <w:szCs w:val="23"/>
        </w:rPr>
      </w:pPr>
    </w:p>
    <w:p w14:paraId="3B425D83" w14:textId="7459D19E" w:rsidR="002A3EE0" w:rsidRPr="00C97A93" w:rsidRDefault="009A3C0D" w:rsidP="00DC3DBF">
      <w:pPr>
        <w:numPr>
          <w:ilvl w:val="0"/>
          <w:numId w:val="8"/>
        </w:numPr>
        <w:spacing w:before="120" w:after="120" w:line="276" w:lineRule="auto"/>
        <w:rPr>
          <w:rFonts w:ascii="Arial" w:eastAsiaTheme="majorEastAsia" w:hAnsi="Arial" w:cs="Arial"/>
          <w:b/>
          <w:sz w:val="23"/>
          <w:szCs w:val="23"/>
          <w:u w:val="single"/>
          <w:lang w:eastAsia="en-US"/>
        </w:rPr>
      </w:pPr>
      <w:r w:rsidRPr="00C97A93">
        <w:rPr>
          <w:rFonts w:ascii="Arial" w:eastAsiaTheme="majorEastAsia" w:hAnsi="Arial" w:cs="Arial"/>
          <w:b/>
          <w:sz w:val="23"/>
          <w:szCs w:val="23"/>
          <w:u w:val="single"/>
          <w:lang w:eastAsia="en-US"/>
        </w:rPr>
        <w:t>sytuacja ekonomiczna lub finansowa</w:t>
      </w:r>
      <w:r w:rsidR="002A3EE0" w:rsidRPr="00C97A93">
        <w:rPr>
          <w:rFonts w:ascii="Arial" w:eastAsiaTheme="majorEastAsia" w:hAnsi="Arial" w:cs="Arial"/>
          <w:b/>
          <w:sz w:val="23"/>
          <w:szCs w:val="23"/>
          <w:u w:val="single"/>
          <w:lang w:eastAsia="en-US"/>
        </w:rPr>
        <w:t>:</w:t>
      </w:r>
    </w:p>
    <w:p w14:paraId="09BA16EE" w14:textId="152B80F1" w:rsidR="002A3EE0" w:rsidRPr="00C97A93" w:rsidRDefault="002D5CC4" w:rsidP="00DC3DBF">
      <w:pPr>
        <w:spacing w:before="120" w:after="120" w:line="276" w:lineRule="auto"/>
        <w:ind w:left="-142"/>
        <w:rPr>
          <w:rFonts w:ascii="Arial" w:eastAsiaTheme="majorEastAsia" w:hAnsi="Arial" w:cs="Arial"/>
          <w:sz w:val="23"/>
          <w:szCs w:val="23"/>
          <w:lang w:eastAsia="en-US"/>
        </w:rPr>
      </w:pPr>
      <w:r w:rsidRPr="00C97A93">
        <w:rPr>
          <w:rFonts w:ascii="Arial" w:eastAsiaTheme="majorEastAsia" w:hAnsi="Arial" w:cs="Arial"/>
          <w:sz w:val="23"/>
          <w:szCs w:val="23"/>
          <w:lang w:eastAsia="en-US"/>
        </w:rPr>
        <w:t>Zamawiający nie stawia szczegółowego warunku w tym zakresie.</w:t>
      </w:r>
    </w:p>
    <w:p w14:paraId="40FE5838" w14:textId="77777777" w:rsidR="002D5CC4" w:rsidRPr="00C97A93" w:rsidRDefault="002D5CC4" w:rsidP="00DC3DBF">
      <w:pPr>
        <w:spacing w:before="120" w:after="120" w:line="276" w:lineRule="auto"/>
        <w:ind w:left="-142"/>
        <w:rPr>
          <w:rFonts w:ascii="Arial" w:eastAsiaTheme="majorEastAsia" w:hAnsi="Arial" w:cs="Arial"/>
          <w:sz w:val="23"/>
          <w:szCs w:val="23"/>
          <w:lang w:eastAsia="en-US"/>
        </w:rPr>
      </w:pPr>
    </w:p>
    <w:p w14:paraId="430E6BE6" w14:textId="760D7097" w:rsidR="002A3EE0" w:rsidRPr="00C97A93" w:rsidRDefault="009A3C0D" w:rsidP="00671B29">
      <w:pPr>
        <w:numPr>
          <w:ilvl w:val="0"/>
          <w:numId w:val="8"/>
        </w:numPr>
        <w:spacing w:before="120" w:after="120" w:line="276" w:lineRule="auto"/>
        <w:rPr>
          <w:rFonts w:ascii="Arial" w:eastAsiaTheme="majorEastAsia" w:hAnsi="Arial" w:cs="Arial"/>
          <w:b/>
          <w:sz w:val="23"/>
          <w:szCs w:val="23"/>
          <w:u w:val="single"/>
          <w:lang w:eastAsia="en-US"/>
        </w:rPr>
      </w:pPr>
      <w:r w:rsidRPr="00C97A93">
        <w:rPr>
          <w:rFonts w:ascii="Arial" w:eastAsiaTheme="majorEastAsia" w:hAnsi="Arial" w:cs="Arial"/>
          <w:b/>
          <w:sz w:val="23"/>
          <w:szCs w:val="23"/>
          <w:u w:val="single"/>
          <w:lang w:eastAsia="en-US"/>
        </w:rPr>
        <w:t>zdolność techniczna lub zawodowa</w:t>
      </w:r>
      <w:r w:rsidR="002A3EE0" w:rsidRPr="00C97A93">
        <w:rPr>
          <w:rFonts w:ascii="Arial" w:eastAsiaTheme="majorEastAsia" w:hAnsi="Arial" w:cs="Arial"/>
          <w:b/>
          <w:sz w:val="23"/>
          <w:szCs w:val="23"/>
          <w:u w:val="single"/>
          <w:lang w:eastAsia="en-US"/>
        </w:rPr>
        <w:t>:</w:t>
      </w:r>
    </w:p>
    <w:p w14:paraId="7E0DA2C0" w14:textId="77277039" w:rsidR="00671B29" w:rsidRPr="00C97A93" w:rsidRDefault="56567E1F" w:rsidP="00671B29">
      <w:pPr>
        <w:pStyle w:val="Default"/>
        <w:spacing w:before="120" w:after="120" w:line="276" w:lineRule="auto"/>
        <w:rPr>
          <w:sz w:val="23"/>
          <w:szCs w:val="23"/>
          <w:u w:val="single"/>
        </w:rPr>
      </w:pPr>
      <w:r w:rsidRPr="00C97A93">
        <w:rPr>
          <w:sz w:val="23"/>
          <w:szCs w:val="23"/>
          <w:u w:val="single"/>
        </w:rPr>
        <w:t>Dot. Części 1:</w:t>
      </w:r>
    </w:p>
    <w:p w14:paraId="56A8063B" w14:textId="6630ED54" w:rsidR="00671B29" w:rsidRPr="00C97A93" w:rsidRDefault="00671B29" w:rsidP="00671B29">
      <w:pPr>
        <w:pStyle w:val="Default"/>
        <w:spacing w:before="120" w:after="120" w:line="276" w:lineRule="auto"/>
        <w:rPr>
          <w:sz w:val="23"/>
          <w:szCs w:val="23"/>
        </w:rPr>
      </w:pPr>
      <w:r w:rsidRPr="00C97A93">
        <w:rPr>
          <w:sz w:val="23"/>
          <w:szCs w:val="23"/>
        </w:rPr>
        <w:t xml:space="preserve">Wykonawca spełni warunek udziału w postępowaniu w zakresie zdolności technicznej lub zawodowej, jeżeli wykaże się </w:t>
      </w:r>
      <w:r w:rsidRPr="00C97A93">
        <w:rPr>
          <w:rFonts w:eastAsiaTheme="minorHAnsi"/>
          <w:sz w:val="23"/>
          <w:szCs w:val="23"/>
          <w:lang w:eastAsia="en-US"/>
        </w:rPr>
        <w:t xml:space="preserve">posiadaniem odpowiedniego doświadczenia, tj.: </w:t>
      </w:r>
    </w:p>
    <w:p w14:paraId="4E7DF7B3" w14:textId="3A9D5693" w:rsidR="56567E1F" w:rsidRPr="00C97A93" w:rsidRDefault="56567E1F" w:rsidP="008F3C42">
      <w:pPr>
        <w:spacing w:line="276" w:lineRule="auto"/>
        <w:rPr>
          <w:rFonts w:ascii="Arial" w:eastAsia="Arial" w:hAnsi="Arial" w:cs="Arial"/>
          <w:b/>
          <w:bCs/>
          <w:color w:val="000000" w:themeColor="text1"/>
          <w:sz w:val="23"/>
          <w:szCs w:val="23"/>
        </w:rPr>
      </w:pPr>
      <w:r w:rsidRPr="00C97A93">
        <w:rPr>
          <w:rFonts w:ascii="Arial" w:eastAsia="Arial" w:hAnsi="Arial" w:cs="Arial"/>
          <w:b/>
          <w:bCs/>
          <w:color w:val="000000" w:themeColor="text1"/>
          <w:sz w:val="23"/>
          <w:szCs w:val="23"/>
        </w:rPr>
        <w:t>- w okresie ostatnich 3 lat, a jeżeli okres prowadzenia działalności jest krótszy – w tym okresie, wykonał co najmniej jedną dostawę sprzętu IT, w zakres której wchodziły co najmniej monitory interaktywne wraz z podstawami jezdnymi, o łącznej wartości minimum 300 000,00 zł brutto.</w:t>
      </w:r>
    </w:p>
    <w:p w14:paraId="35C77614" w14:textId="4CC166D3" w:rsidR="56567E1F" w:rsidRPr="00C97A93" w:rsidRDefault="56567E1F" w:rsidP="008F3C42">
      <w:pPr>
        <w:spacing w:line="276" w:lineRule="auto"/>
        <w:rPr>
          <w:rFonts w:ascii="Arial" w:eastAsia="Arial" w:hAnsi="Arial" w:cs="Arial"/>
          <w:b/>
          <w:bCs/>
          <w:color w:val="000000" w:themeColor="text1"/>
          <w:sz w:val="23"/>
          <w:szCs w:val="23"/>
        </w:rPr>
      </w:pPr>
      <w:r w:rsidRPr="00C97A93">
        <w:rPr>
          <w:rFonts w:ascii="Arial" w:eastAsia="Arial" w:hAnsi="Arial" w:cs="Arial"/>
          <w:b/>
          <w:bCs/>
          <w:color w:val="000000" w:themeColor="text1"/>
          <w:sz w:val="23"/>
          <w:szCs w:val="23"/>
        </w:rPr>
        <w:t>- w okresie ostatnich 3 lat, a jeżeli okres prowadzenia działalności jest krótszy – w tym okresie, wykonał co najmniej dwie dostawy sprzętu IT, w zakres której wchodziły co najmniej komputery stacjonarne i laptopy, o łącznej wartości minimum 500 000,00  zł brutto.</w:t>
      </w:r>
    </w:p>
    <w:p w14:paraId="3F664D69" w14:textId="52B47907" w:rsidR="008D62DE" w:rsidRPr="00C97A93" w:rsidRDefault="008D62DE" w:rsidP="008D62DE">
      <w:pPr>
        <w:pStyle w:val="Default"/>
        <w:numPr>
          <w:ilvl w:val="0"/>
          <w:numId w:val="21"/>
        </w:numPr>
        <w:spacing w:before="120" w:after="120" w:line="276" w:lineRule="auto"/>
        <w:ind w:left="426" w:hanging="426"/>
        <w:rPr>
          <w:rFonts w:eastAsiaTheme="minorHAnsi"/>
          <w:i/>
          <w:iCs/>
          <w:sz w:val="23"/>
          <w:szCs w:val="23"/>
          <w:lang w:eastAsia="en-US"/>
        </w:rPr>
      </w:pPr>
      <w:r w:rsidRPr="00C97A93">
        <w:rPr>
          <w:rFonts w:eastAsiaTheme="minorHAnsi"/>
          <w:sz w:val="23"/>
          <w:szCs w:val="23"/>
          <w:lang w:eastAsia="en-US"/>
        </w:rPr>
        <w:t xml:space="preserve">Ocena spełniania warunków udziału w postępowaniu będzie prowadzona na podstawie treści złożonych dokumentów wymaganych zgodnie z art. 273 ust. 1 pkt 2 ustawy, zgodnie z </w:t>
      </w:r>
      <w:r w:rsidRPr="00C97A93">
        <w:rPr>
          <w:rFonts w:eastAsiaTheme="minorHAnsi"/>
          <w:i/>
          <w:iCs/>
          <w:sz w:val="23"/>
          <w:szCs w:val="23"/>
          <w:lang w:eastAsia="en-US"/>
        </w:rPr>
        <w:t xml:space="preserve">Rozporządzeniem Ministra Rozwoju, Pracy i Technologii z dnia 23 grudnia 2020 r. w sprawie podmiotowych środków dowodowych oraz innych dokumentów lub oświadczeń jakich może żądać zamawiający od wykonawcy (DZ. U. 2020 r. poz. 2415). </w:t>
      </w:r>
    </w:p>
    <w:p w14:paraId="65F0CCBC" w14:textId="77777777" w:rsidR="008D62DE" w:rsidRPr="00C97A93" w:rsidRDefault="0099616D"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246CF76" w14:textId="77777777" w:rsidR="008D62DE" w:rsidRPr="00C97A93" w:rsidRDefault="0099616D"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W odniesieniu do warunków dotyczących wykształcenia, kwalifikacji zawodowych lub doświadczenia Wykonawcy mogą polegać na zdolnościach podmiotów udostępniających zasoby, jeżeli podmioty te wykonają usługi, do realizacji których te zdolności są wymagane. </w:t>
      </w:r>
    </w:p>
    <w:p w14:paraId="1FB44D53" w14:textId="77777777" w:rsidR="008D62DE" w:rsidRPr="00C97A93" w:rsidRDefault="0099616D"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9102AB" w14:textId="23EAA7CE" w:rsidR="008D62DE" w:rsidRPr="00C97A93" w:rsidRDefault="0099616D"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Zobowiązanie podmiotu udostępniającego zasoby, o którym mowa w ust. </w:t>
      </w:r>
      <w:r w:rsidR="008D62DE" w:rsidRPr="00C97A93">
        <w:rPr>
          <w:rFonts w:eastAsiaTheme="minorHAnsi"/>
          <w:sz w:val="23"/>
          <w:szCs w:val="23"/>
          <w:lang w:eastAsia="en-US"/>
        </w:rPr>
        <w:t>5</w:t>
      </w:r>
      <w:r w:rsidRPr="00C97A93">
        <w:rPr>
          <w:rFonts w:eastAsiaTheme="minorHAnsi"/>
          <w:sz w:val="23"/>
          <w:szCs w:val="23"/>
          <w:lang w:eastAsia="en-US"/>
        </w:rPr>
        <w:t xml:space="preserve">, potwierdza, że stosunek łączący wykonawcę z podmiotami udostępniającymi zasoby gwarantuje </w:t>
      </w:r>
      <w:r w:rsidRPr="00C97A93">
        <w:rPr>
          <w:rFonts w:eastAsiaTheme="minorHAnsi"/>
          <w:sz w:val="23"/>
          <w:szCs w:val="23"/>
          <w:lang w:eastAsia="en-US"/>
        </w:rPr>
        <w:lastRenderedPageBreak/>
        <w:t>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w:t>
      </w:r>
      <w:r w:rsidR="008D62DE" w:rsidRPr="00C97A93">
        <w:rPr>
          <w:rFonts w:eastAsiaTheme="minorHAnsi"/>
          <w:sz w:val="23"/>
          <w:szCs w:val="23"/>
          <w:lang w:eastAsia="en-US"/>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6CEE9B" w14:textId="77777777" w:rsidR="008D62DE" w:rsidRPr="00C97A93" w:rsidRDefault="008D62DE"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 </w:t>
      </w:r>
    </w:p>
    <w:p w14:paraId="3E38455F" w14:textId="77777777" w:rsidR="008D62DE" w:rsidRPr="00C97A93" w:rsidRDefault="008D62DE"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9D85AC8" w14:textId="77777777" w:rsidR="008D62DE" w:rsidRPr="00C97A93" w:rsidRDefault="008D62DE"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3DE2B91" w14:textId="77777777" w:rsidR="008D62DE" w:rsidRPr="00C97A93" w:rsidRDefault="008D62DE"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Wykonawcy mogą wspólnie ubiegać się o udzielenie zamówienia zgodnie z art. 58 ustawy. W takim przypadku, wykonawcy ustanawiają pełnomocnika do reprezentowania ich w postępowaniu o udzielenie zamówienia albo reprezentowania w postępowaniu i zawarcia umowy w sprawie zamówienia publicznego. </w:t>
      </w:r>
    </w:p>
    <w:p w14:paraId="29C9E7A6" w14:textId="77777777" w:rsidR="008D62DE" w:rsidRPr="00C97A93" w:rsidRDefault="008D62DE" w:rsidP="008D62DE">
      <w:pPr>
        <w:pStyle w:val="Default"/>
        <w:numPr>
          <w:ilvl w:val="0"/>
          <w:numId w:val="21"/>
        </w:numPr>
        <w:spacing w:before="120" w:after="120" w:line="276" w:lineRule="auto"/>
        <w:ind w:left="426" w:hanging="426"/>
        <w:rPr>
          <w:rFonts w:eastAsiaTheme="minorHAnsi"/>
          <w:sz w:val="23"/>
          <w:szCs w:val="23"/>
          <w:lang w:eastAsia="en-US"/>
        </w:rPr>
      </w:pPr>
      <w:r w:rsidRPr="00C97A93">
        <w:rPr>
          <w:rFonts w:eastAsiaTheme="minorHAnsi"/>
          <w:sz w:val="23"/>
          <w:szCs w:val="23"/>
          <w:lang w:eastAsia="en-US"/>
        </w:rPr>
        <w:t xml:space="preserve">Jeżeli oferta wykonawców, o której mowa w zdaniu poprzedzającym, została wybrana, zamawiający może żądać przed zawarciem umowy w sprawie zamówienia publicznego, kopii umowy regulującej współpracę tych wykonawców. </w:t>
      </w:r>
    </w:p>
    <w:p w14:paraId="0DDF81C5" w14:textId="2C8FB569" w:rsidR="00146D64" w:rsidRPr="00C97A93" w:rsidRDefault="00146D64" w:rsidP="00664DE6">
      <w:pPr>
        <w:pStyle w:val="Akapitzlist1"/>
        <w:autoSpaceDE w:val="0"/>
        <w:autoSpaceDN w:val="0"/>
        <w:adjustRightInd w:val="0"/>
        <w:spacing w:before="120" w:after="120" w:line="276" w:lineRule="auto"/>
        <w:ind w:left="0"/>
        <w:jc w:val="both"/>
        <w:rPr>
          <w:rFonts w:ascii="Arial" w:hAnsi="Arial" w:cs="Arial"/>
          <w:sz w:val="23"/>
          <w:szCs w:val="23"/>
        </w:rPr>
      </w:pPr>
    </w:p>
    <w:p w14:paraId="70F92A45" w14:textId="09C98658" w:rsidR="00ED27C4" w:rsidRPr="00C97A93" w:rsidRDefault="00717AC3" w:rsidP="00862B69">
      <w:pPr>
        <w:pStyle w:val="Tekstpodstawowy"/>
        <w:pBdr>
          <w:top w:val="single" w:sz="4" w:space="1" w:color="auto" w:shadow="1"/>
          <w:left w:val="single" w:sz="4" w:space="4" w:color="auto" w:shadow="1"/>
          <w:bottom w:val="single" w:sz="4" w:space="0" w:color="auto" w:shadow="1"/>
          <w:right w:val="single" w:sz="4" w:space="4" w:color="auto" w:shadow="1"/>
        </w:pBdr>
        <w:spacing w:before="120" w:line="276" w:lineRule="auto"/>
        <w:jc w:val="both"/>
        <w:rPr>
          <w:rFonts w:ascii="Arial" w:hAnsi="Arial" w:cs="Arial"/>
          <w:b/>
          <w:i/>
          <w:iCs/>
          <w:kern w:val="144"/>
          <w:sz w:val="23"/>
          <w:szCs w:val="23"/>
        </w:rPr>
      </w:pPr>
      <w:bookmarkStart w:id="10" w:name="_Toc266427170"/>
      <w:bookmarkStart w:id="11" w:name="_Toc453836176"/>
      <w:r w:rsidRPr="00C97A93">
        <w:rPr>
          <w:rFonts w:ascii="Arial" w:hAnsi="Arial" w:cs="Arial"/>
          <w:b/>
          <w:sz w:val="23"/>
          <w:szCs w:val="23"/>
        </w:rPr>
        <w:t xml:space="preserve">X </w:t>
      </w:r>
      <w:bookmarkEnd w:id="10"/>
      <w:bookmarkEnd w:id="11"/>
      <w:r w:rsidR="002A3EE0" w:rsidRPr="00C97A93">
        <w:rPr>
          <w:rFonts w:ascii="Arial" w:hAnsi="Arial" w:cs="Arial"/>
          <w:b/>
          <w:sz w:val="23"/>
          <w:szCs w:val="23"/>
        </w:rPr>
        <w:t xml:space="preserve">  PODSTAWY WYKLUCZENIA</w:t>
      </w:r>
    </w:p>
    <w:p w14:paraId="5C32691E" w14:textId="2BAD709D" w:rsidR="008B6136" w:rsidRPr="00C97A93" w:rsidRDefault="78BA0036" w:rsidP="78BA0036">
      <w:pPr>
        <w:pStyle w:val="Akapitzlist"/>
        <w:numPr>
          <w:ilvl w:val="0"/>
          <w:numId w:val="22"/>
        </w:numPr>
        <w:autoSpaceDE w:val="0"/>
        <w:autoSpaceDN w:val="0"/>
        <w:spacing w:before="120" w:after="120"/>
        <w:ind w:left="284" w:hanging="284"/>
        <w:rPr>
          <w:rFonts w:ascii="Arial" w:hAnsi="Arial" w:cs="Arial"/>
          <w:sz w:val="23"/>
          <w:szCs w:val="23"/>
        </w:rPr>
      </w:pPr>
      <w:r w:rsidRPr="00C97A93">
        <w:rPr>
          <w:rFonts w:ascii="Arial" w:hAnsi="Arial" w:cs="Arial"/>
          <w:sz w:val="23"/>
          <w:szCs w:val="23"/>
        </w:rPr>
        <w:t xml:space="preserve">Zgodnie z art. 108 ustawy Pzp, Zamawiający </w:t>
      </w:r>
      <w:r w:rsidRPr="00C97A93">
        <w:rPr>
          <w:rFonts w:ascii="Arial" w:hAnsi="Arial" w:cs="Arial"/>
          <w:b/>
          <w:bCs/>
          <w:sz w:val="23"/>
          <w:szCs w:val="23"/>
        </w:rPr>
        <w:t>wykluczy</w:t>
      </w:r>
      <w:r w:rsidRPr="00C97A93">
        <w:rPr>
          <w:rFonts w:ascii="Arial" w:hAnsi="Arial" w:cs="Arial"/>
          <w:sz w:val="23"/>
          <w:szCs w:val="23"/>
        </w:rPr>
        <w:t xml:space="preserve"> z postępowania wykonawców, wobec których zachodzą następujące podstawy wykluczenia:</w:t>
      </w:r>
    </w:p>
    <w:p w14:paraId="14F77E57" w14:textId="77777777" w:rsidR="007D3D73" w:rsidRPr="00C97A93" w:rsidRDefault="007D3D73" w:rsidP="00C277B2">
      <w:pPr>
        <w:pStyle w:val="Akapitzlist"/>
        <w:numPr>
          <w:ilvl w:val="0"/>
          <w:numId w:val="11"/>
        </w:numPr>
        <w:spacing w:before="120" w:after="120"/>
        <w:ind w:left="284" w:hanging="284"/>
        <w:contextualSpacing w:val="0"/>
        <w:rPr>
          <w:rFonts w:ascii="Arial" w:hAnsi="Arial" w:cs="Arial"/>
          <w:color w:val="000000" w:themeColor="text1"/>
          <w:sz w:val="23"/>
          <w:szCs w:val="23"/>
        </w:rPr>
      </w:pPr>
      <w:r w:rsidRPr="00C97A93">
        <w:rPr>
          <w:rStyle w:val="alb"/>
          <w:rFonts w:ascii="Arial" w:hAnsi="Arial" w:cs="Arial"/>
          <w:color w:val="000000" w:themeColor="text1"/>
          <w:sz w:val="23"/>
          <w:szCs w:val="23"/>
        </w:rPr>
        <w:t xml:space="preserve">wykonawcę </w:t>
      </w:r>
      <w:r w:rsidRPr="00C97A93">
        <w:rPr>
          <w:rFonts w:ascii="Arial" w:hAnsi="Arial" w:cs="Arial"/>
          <w:color w:val="000000" w:themeColor="text1"/>
          <w:sz w:val="23"/>
          <w:szCs w:val="23"/>
        </w:rPr>
        <w:t>będącego osobą fizyczną, którego prawomocnie skazano za przestępstwo:</w:t>
      </w:r>
    </w:p>
    <w:p w14:paraId="75B68C4B" w14:textId="77777777" w:rsidR="007D3D73" w:rsidRPr="00C97A93" w:rsidRDefault="007D3D73" w:rsidP="00C277B2">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C97A93">
          <w:rPr>
            <w:rStyle w:val="Hipercze"/>
            <w:rFonts w:ascii="Arial" w:hAnsi="Arial" w:cs="Arial"/>
            <w:color w:val="000000" w:themeColor="text1"/>
            <w:sz w:val="23"/>
            <w:szCs w:val="23"/>
            <w:u w:val="none"/>
          </w:rPr>
          <w:t>art. 258</w:t>
        </w:r>
      </w:hyperlink>
      <w:r w:rsidRPr="00C97A93">
        <w:rPr>
          <w:rFonts w:ascii="Arial" w:hAnsi="Arial" w:cs="Arial"/>
          <w:color w:val="000000" w:themeColor="text1"/>
          <w:sz w:val="23"/>
          <w:szCs w:val="23"/>
        </w:rPr>
        <w:t xml:space="preserve"> Kodeksu karnego,</w:t>
      </w:r>
    </w:p>
    <w:p w14:paraId="77311E64" w14:textId="77777777"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handlu ludźmi, o którym mowa w </w:t>
      </w:r>
      <w:hyperlink r:id="rId11" w:anchor="/document/16798683?unitId=art(189(a))&amp;cm=DOCUMENT" w:tgtFrame="_blank" w:history="1">
        <w:r w:rsidRPr="00C97A93">
          <w:rPr>
            <w:rStyle w:val="Hipercze"/>
            <w:rFonts w:ascii="Arial" w:hAnsi="Arial" w:cs="Arial"/>
            <w:color w:val="000000" w:themeColor="text1"/>
            <w:sz w:val="23"/>
            <w:szCs w:val="23"/>
            <w:u w:val="none"/>
          </w:rPr>
          <w:t>art. 189a</w:t>
        </w:r>
      </w:hyperlink>
      <w:r w:rsidRPr="00C97A93">
        <w:rPr>
          <w:rFonts w:ascii="Arial" w:hAnsi="Arial" w:cs="Arial"/>
          <w:color w:val="000000" w:themeColor="text1"/>
          <w:sz w:val="23"/>
          <w:szCs w:val="23"/>
        </w:rPr>
        <w:t xml:space="preserve"> Kodeksu karnego,</w:t>
      </w:r>
    </w:p>
    <w:p w14:paraId="3267D9FD" w14:textId="3D7FBBEB"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o którym mowa w </w:t>
      </w:r>
      <w:hyperlink r:id="rId12" w:anchor="/document/16798683?unitId=art(228)&amp;cm=DOCUMENT" w:tgtFrame="_blank" w:history="1">
        <w:r w:rsidRPr="00C97A93">
          <w:rPr>
            <w:rStyle w:val="Hipercze"/>
            <w:rFonts w:ascii="Arial" w:hAnsi="Arial" w:cs="Arial"/>
            <w:color w:val="000000" w:themeColor="text1"/>
            <w:sz w:val="23"/>
            <w:szCs w:val="23"/>
            <w:u w:val="none"/>
          </w:rPr>
          <w:t>art. 228-230a</w:t>
        </w:r>
      </w:hyperlink>
      <w:r w:rsidRPr="00C97A93">
        <w:rPr>
          <w:rFonts w:ascii="Arial" w:hAnsi="Arial" w:cs="Arial"/>
          <w:color w:val="000000" w:themeColor="text1"/>
          <w:sz w:val="23"/>
          <w:szCs w:val="23"/>
        </w:rPr>
        <w:t xml:space="preserve">, </w:t>
      </w:r>
      <w:hyperlink r:id="rId13" w:anchor="/document/16798683?unitId=art(250(a))&amp;cm=DOCUMENT" w:tgtFrame="_blank" w:history="1">
        <w:r w:rsidRPr="00C97A93">
          <w:rPr>
            <w:rStyle w:val="Hipercze"/>
            <w:rFonts w:ascii="Arial" w:hAnsi="Arial" w:cs="Arial"/>
            <w:color w:val="000000" w:themeColor="text1"/>
            <w:sz w:val="23"/>
            <w:szCs w:val="23"/>
            <w:u w:val="none"/>
          </w:rPr>
          <w:t>art. 250a</w:t>
        </w:r>
      </w:hyperlink>
      <w:r w:rsidRPr="00C97A93">
        <w:rPr>
          <w:rFonts w:ascii="Arial" w:hAnsi="Arial" w:cs="Arial"/>
          <w:color w:val="000000" w:themeColor="text1"/>
          <w:sz w:val="23"/>
          <w:szCs w:val="23"/>
        </w:rPr>
        <w:t xml:space="preserve"> Kodeks</w:t>
      </w:r>
      <w:r w:rsidR="00073C9B" w:rsidRPr="00C97A93">
        <w:rPr>
          <w:rFonts w:ascii="Arial" w:hAnsi="Arial" w:cs="Arial"/>
          <w:color w:val="000000" w:themeColor="text1"/>
          <w:sz w:val="23"/>
          <w:szCs w:val="23"/>
        </w:rPr>
        <w:t>u karnego, w art. 46-</w:t>
      </w:r>
      <w:r w:rsidRPr="00C97A93">
        <w:rPr>
          <w:rFonts w:ascii="Arial" w:hAnsi="Arial" w:cs="Arial"/>
          <w:color w:val="000000" w:themeColor="text1"/>
          <w:sz w:val="23"/>
          <w:szCs w:val="23"/>
        </w:rPr>
        <w:t>48 ustawy z dn</w:t>
      </w:r>
      <w:r w:rsidR="00073C9B" w:rsidRPr="00C97A93">
        <w:rPr>
          <w:rFonts w:ascii="Arial" w:hAnsi="Arial" w:cs="Arial"/>
          <w:color w:val="000000" w:themeColor="text1"/>
          <w:sz w:val="23"/>
          <w:szCs w:val="23"/>
        </w:rPr>
        <w:t xml:space="preserve">ia 25 czerwca 2010 r. o sporcie (Dz. U. z 2020 r. poz. 1133 oraz z 2021 r. poz. 2054) lub w art. 54 ust. 1-4 ustawy z dnia 12 maja 2011 r. o refundacji leków, środków spożywczych </w:t>
      </w:r>
      <w:r w:rsidR="00073C9B" w:rsidRPr="00C97A93">
        <w:rPr>
          <w:rFonts w:ascii="Arial" w:hAnsi="Arial" w:cs="Arial"/>
          <w:color w:val="000000" w:themeColor="text1"/>
          <w:sz w:val="23"/>
          <w:szCs w:val="23"/>
        </w:rPr>
        <w:lastRenderedPageBreak/>
        <w:t>specjalnego przeznaczenia żywieniowego oraz wyrobów medycznych (Dz. U. z 2021 r. poz. 523, 1292, 1559 i 2054),</w:t>
      </w:r>
    </w:p>
    <w:p w14:paraId="55229BE5" w14:textId="77777777"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finansowania przestępstwa o charakterze terrorystycznym, o którym mowa w </w:t>
      </w:r>
      <w:hyperlink r:id="rId14" w:anchor="/document/16798683?unitId=art(165(a))&amp;cm=DOCUMENT" w:tgtFrame="_blank" w:history="1">
        <w:r w:rsidRPr="00C97A93">
          <w:rPr>
            <w:rStyle w:val="Hipercze"/>
            <w:rFonts w:ascii="Arial" w:hAnsi="Arial" w:cs="Arial"/>
            <w:color w:val="000000" w:themeColor="text1"/>
            <w:sz w:val="23"/>
            <w:szCs w:val="23"/>
            <w:u w:val="none"/>
          </w:rPr>
          <w:t>art. 165a</w:t>
        </w:r>
      </w:hyperlink>
      <w:r w:rsidRPr="00C97A93">
        <w:rPr>
          <w:rFonts w:ascii="Arial" w:hAnsi="Arial" w:cs="Arial"/>
          <w:color w:val="000000" w:themeColor="text1"/>
          <w:sz w:val="23"/>
          <w:szCs w:val="23"/>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C97A93">
          <w:rPr>
            <w:rStyle w:val="Hipercze"/>
            <w:rFonts w:ascii="Arial" w:hAnsi="Arial" w:cs="Arial"/>
            <w:color w:val="000000" w:themeColor="text1"/>
            <w:sz w:val="23"/>
            <w:szCs w:val="23"/>
            <w:u w:val="none"/>
          </w:rPr>
          <w:t>art. 299</w:t>
        </w:r>
      </w:hyperlink>
      <w:r w:rsidRPr="00C97A93">
        <w:rPr>
          <w:rFonts w:ascii="Arial" w:hAnsi="Arial" w:cs="Arial"/>
          <w:color w:val="000000" w:themeColor="text1"/>
          <w:sz w:val="23"/>
          <w:szCs w:val="23"/>
        </w:rPr>
        <w:t xml:space="preserve"> Kodeksu karnego,</w:t>
      </w:r>
    </w:p>
    <w:p w14:paraId="2BC389FE" w14:textId="77777777"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o charakterze terrorystycznym, o którym mowa w </w:t>
      </w:r>
      <w:hyperlink r:id="rId16" w:anchor="/document/16798683?unitId=art(115)par(20)&amp;cm=DOCUMENT" w:tgtFrame="_blank" w:history="1">
        <w:r w:rsidRPr="00C97A93">
          <w:rPr>
            <w:rStyle w:val="Hipercze"/>
            <w:rFonts w:ascii="Arial" w:hAnsi="Arial" w:cs="Arial"/>
            <w:color w:val="000000" w:themeColor="text1"/>
            <w:sz w:val="23"/>
            <w:szCs w:val="23"/>
            <w:u w:val="none"/>
          </w:rPr>
          <w:t>art. 115 § 20</w:t>
        </w:r>
      </w:hyperlink>
      <w:r w:rsidRPr="00C97A93">
        <w:rPr>
          <w:rFonts w:ascii="Arial" w:hAnsi="Arial" w:cs="Arial"/>
          <w:color w:val="000000" w:themeColor="text1"/>
          <w:sz w:val="23"/>
          <w:szCs w:val="23"/>
        </w:rPr>
        <w:t xml:space="preserve"> Kodeksu karnego, lub mające na celu popełnienie tego przestępstwa,</w:t>
      </w:r>
    </w:p>
    <w:p w14:paraId="07919B09" w14:textId="77777777"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powierzenia wykonywania pracy małoletniemu cudzoziemcowi, o którym mowa w </w:t>
      </w:r>
      <w:hyperlink r:id="rId17" w:anchor="/document/17896506?unitId=art(9)ust(2)&amp;cm=DOCUMENT" w:tgtFrame="_blank" w:history="1">
        <w:r w:rsidRPr="00C97A93">
          <w:rPr>
            <w:rStyle w:val="Hipercze"/>
            <w:rFonts w:ascii="Arial" w:hAnsi="Arial" w:cs="Arial"/>
            <w:color w:val="000000" w:themeColor="text1"/>
            <w:sz w:val="23"/>
            <w:szCs w:val="23"/>
            <w:u w:val="none"/>
          </w:rPr>
          <w:t>art. 9 ust. 2</w:t>
        </w:r>
      </w:hyperlink>
      <w:r w:rsidRPr="00C97A93">
        <w:rPr>
          <w:rFonts w:ascii="Arial" w:hAnsi="Arial" w:cs="Arial"/>
          <w:color w:val="000000" w:themeColor="text1"/>
          <w:sz w:val="23"/>
          <w:szCs w:val="23"/>
        </w:rPr>
        <w:t xml:space="preserve"> ustawy z dnia 15 czerwca 2012 r. o skutkach powierzania wykonywania pracy cudzoziemcom przebywającym wbrew przepisom na terytorium Rzeczypospolitej Polskiej (Dz. U. poz. 769),</w:t>
      </w:r>
    </w:p>
    <w:p w14:paraId="77F55FDD" w14:textId="77777777"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przeciwko obrotowi gospodarczemu, o których mowa w </w:t>
      </w:r>
      <w:hyperlink r:id="rId18" w:anchor="/document/16798683?unitId=art(296)&amp;cm=DOCUMENT" w:tgtFrame="_blank" w:history="1">
        <w:r w:rsidRPr="00C97A93">
          <w:rPr>
            <w:rStyle w:val="Hipercze"/>
            <w:rFonts w:ascii="Arial" w:hAnsi="Arial" w:cs="Arial"/>
            <w:color w:val="000000" w:themeColor="text1"/>
            <w:sz w:val="23"/>
            <w:szCs w:val="23"/>
            <w:u w:val="none"/>
          </w:rPr>
          <w:t>art. 296-307</w:t>
        </w:r>
      </w:hyperlink>
      <w:r w:rsidRPr="00C97A93">
        <w:rPr>
          <w:rFonts w:ascii="Arial" w:hAnsi="Arial" w:cs="Arial"/>
          <w:color w:val="000000" w:themeColor="text1"/>
          <w:sz w:val="23"/>
          <w:szCs w:val="23"/>
        </w:rPr>
        <w:t xml:space="preserve"> Kodeksu karnego, przestępstwo oszustwa, o którym mowa w </w:t>
      </w:r>
      <w:hyperlink r:id="rId19" w:anchor="/document/16798683?unitId=art(286)&amp;cm=DOCUMENT" w:tgtFrame="_blank" w:history="1">
        <w:r w:rsidRPr="00C97A93">
          <w:rPr>
            <w:rStyle w:val="Hipercze"/>
            <w:rFonts w:ascii="Arial" w:hAnsi="Arial" w:cs="Arial"/>
            <w:color w:val="000000" w:themeColor="text1"/>
            <w:sz w:val="23"/>
            <w:szCs w:val="23"/>
            <w:u w:val="none"/>
          </w:rPr>
          <w:t>art. 286</w:t>
        </w:r>
      </w:hyperlink>
      <w:r w:rsidRPr="00C97A93">
        <w:rPr>
          <w:rFonts w:ascii="Arial" w:hAnsi="Arial" w:cs="Arial"/>
          <w:color w:val="000000" w:themeColor="text1"/>
          <w:sz w:val="23"/>
          <w:szCs w:val="23"/>
        </w:rPr>
        <w:t xml:space="preserve"> Kodeksu karnego, przestępstwo przeciwko wiarygodności dokumentów, o których mowa w </w:t>
      </w:r>
      <w:hyperlink r:id="rId20" w:anchor="/document/16798683?unitId=art(270)&amp;cm=DOCUMENT" w:tgtFrame="_blank" w:history="1">
        <w:r w:rsidRPr="00C97A93">
          <w:rPr>
            <w:rStyle w:val="Hipercze"/>
            <w:rFonts w:ascii="Arial" w:hAnsi="Arial" w:cs="Arial"/>
            <w:color w:val="000000" w:themeColor="text1"/>
            <w:sz w:val="23"/>
            <w:szCs w:val="23"/>
            <w:u w:val="none"/>
          </w:rPr>
          <w:t>art. 270-277d</w:t>
        </w:r>
      </w:hyperlink>
      <w:r w:rsidRPr="00C97A93">
        <w:rPr>
          <w:rFonts w:ascii="Arial" w:hAnsi="Arial" w:cs="Arial"/>
          <w:color w:val="000000" w:themeColor="text1"/>
          <w:sz w:val="23"/>
          <w:szCs w:val="23"/>
        </w:rPr>
        <w:t xml:space="preserve"> Kodeksu karnego, lub przestępstwo skarbowe,</w:t>
      </w:r>
    </w:p>
    <w:p w14:paraId="1B6B98F3" w14:textId="2D422B87" w:rsidR="007D3D73" w:rsidRPr="00C97A93" w:rsidRDefault="007D3D73" w:rsidP="00DC3DBF">
      <w:pPr>
        <w:pStyle w:val="Akapitzlist"/>
        <w:numPr>
          <w:ilvl w:val="0"/>
          <w:numId w:val="10"/>
        </w:numPr>
        <w:spacing w:before="120" w:after="120"/>
        <w:ind w:left="567"/>
        <w:contextualSpacing w:val="0"/>
        <w:rPr>
          <w:rFonts w:ascii="Arial" w:hAnsi="Arial" w:cs="Arial"/>
          <w:color w:val="000000" w:themeColor="text1"/>
          <w:sz w:val="23"/>
          <w:szCs w:val="23"/>
        </w:rPr>
      </w:pPr>
      <w:r w:rsidRPr="00C97A93">
        <w:rPr>
          <w:rFonts w:ascii="Arial" w:hAnsi="Arial" w:cs="Arial"/>
          <w:color w:val="000000" w:themeColor="text1"/>
          <w:sz w:val="23"/>
          <w:szCs w:val="23"/>
        </w:rPr>
        <w:t xml:space="preserve">o którym mowa w art. 9 ust. 1 i 3 lub art. 10 ustawy z dnia 15 czerwca 2012 r. </w:t>
      </w:r>
      <w:r w:rsidR="00DC3DBF" w:rsidRPr="00C97A93">
        <w:rPr>
          <w:rFonts w:ascii="Arial" w:hAnsi="Arial" w:cs="Arial"/>
          <w:color w:val="000000" w:themeColor="text1"/>
          <w:sz w:val="23"/>
          <w:szCs w:val="23"/>
        </w:rPr>
        <w:br/>
      </w:r>
      <w:r w:rsidRPr="00C97A93">
        <w:rPr>
          <w:rFonts w:ascii="Arial" w:hAnsi="Arial" w:cs="Arial"/>
          <w:color w:val="000000" w:themeColor="text1"/>
          <w:sz w:val="23"/>
          <w:szCs w:val="23"/>
        </w:rPr>
        <w:t>o skutkach powierzania wykonywania pracy cudzoziemcom przebywającym wbrew przepisom na terytorium Rzeczypospolitej Polskiej</w:t>
      </w:r>
    </w:p>
    <w:p w14:paraId="09D758E7" w14:textId="77777777" w:rsidR="007D3D73" w:rsidRPr="00C97A93" w:rsidRDefault="007D3D73" w:rsidP="00DC3DBF">
      <w:pPr>
        <w:pStyle w:val="text-justify"/>
        <w:spacing w:before="120" w:beforeAutospacing="0" w:after="120" w:afterAutospacing="0" w:line="276" w:lineRule="auto"/>
        <w:rPr>
          <w:rFonts w:ascii="Arial" w:hAnsi="Arial" w:cs="Arial"/>
          <w:sz w:val="23"/>
          <w:szCs w:val="23"/>
        </w:rPr>
      </w:pPr>
      <w:r w:rsidRPr="00C97A93">
        <w:rPr>
          <w:rFonts w:ascii="Arial" w:hAnsi="Arial" w:cs="Arial"/>
          <w:sz w:val="23"/>
          <w:szCs w:val="23"/>
        </w:rPr>
        <w:t>- lub za odpowiedni czyn zabroniony określony w przepisach prawa obcego;</w:t>
      </w:r>
    </w:p>
    <w:p w14:paraId="257A595B" w14:textId="72686700" w:rsidR="000F7346" w:rsidRPr="00C97A93" w:rsidRDefault="007D3D73" w:rsidP="00DC3DBF">
      <w:pPr>
        <w:pStyle w:val="Akapitzlist"/>
        <w:numPr>
          <w:ilvl w:val="0"/>
          <w:numId w:val="11"/>
        </w:numPr>
        <w:spacing w:before="120" w:after="120"/>
        <w:ind w:left="142" w:hanging="284"/>
        <w:contextualSpacing w:val="0"/>
        <w:rPr>
          <w:rFonts w:ascii="Arial" w:hAnsi="Arial" w:cs="Arial"/>
          <w:sz w:val="23"/>
          <w:szCs w:val="23"/>
        </w:rPr>
      </w:pPr>
      <w:r w:rsidRPr="00C97A93">
        <w:rPr>
          <w:rFonts w:ascii="Arial" w:hAnsi="Arial" w:cs="Arial"/>
          <w:sz w:val="23"/>
          <w:szCs w:val="23"/>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ED27C4" w:rsidRPr="00C97A93">
        <w:rPr>
          <w:rFonts w:ascii="Arial" w:hAnsi="Arial" w:cs="Arial"/>
          <w:sz w:val="23"/>
          <w:szCs w:val="23"/>
        </w:rPr>
        <w:br/>
      </w:r>
      <w:r w:rsidRPr="00C97A93">
        <w:rPr>
          <w:rFonts w:ascii="Arial" w:hAnsi="Arial" w:cs="Arial"/>
          <w:sz w:val="23"/>
          <w:szCs w:val="23"/>
        </w:rPr>
        <w:t>o którym mowa w pkt 1;</w:t>
      </w:r>
    </w:p>
    <w:p w14:paraId="61C2BDD1" w14:textId="2D115966" w:rsidR="007D3D73" w:rsidRPr="00C97A93" w:rsidRDefault="007D3D73" w:rsidP="00DC3DBF">
      <w:pPr>
        <w:pStyle w:val="Akapitzlist"/>
        <w:numPr>
          <w:ilvl w:val="0"/>
          <w:numId w:val="11"/>
        </w:numPr>
        <w:spacing w:before="120" w:after="120"/>
        <w:ind w:left="142" w:hanging="284"/>
        <w:contextualSpacing w:val="0"/>
        <w:rPr>
          <w:rFonts w:ascii="Arial" w:hAnsi="Arial" w:cs="Arial"/>
          <w:sz w:val="23"/>
          <w:szCs w:val="23"/>
        </w:rPr>
      </w:pPr>
      <w:r w:rsidRPr="00C97A93">
        <w:rPr>
          <w:rFonts w:ascii="Arial" w:hAnsi="Arial" w:cs="Arial"/>
          <w:sz w:val="23"/>
          <w:szCs w:val="23"/>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F8D8E4" w14:textId="77777777" w:rsidR="007D3D73" w:rsidRPr="00C97A93" w:rsidRDefault="007D3D73" w:rsidP="00DC3DBF">
      <w:pPr>
        <w:pStyle w:val="Akapitzlist"/>
        <w:numPr>
          <w:ilvl w:val="0"/>
          <w:numId w:val="11"/>
        </w:numPr>
        <w:spacing w:before="120" w:after="120"/>
        <w:ind w:left="142" w:hanging="284"/>
        <w:contextualSpacing w:val="0"/>
        <w:rPr>
          <w:rFonts w:ascii="Arial" w:hAnsi="Arial" w:cs="Arial"/>
          <w:sz w:val="23"/>
          <w:szCs w:val="23"/>
        </w:rPr>
      </w:pPr>
      <w:r w:rsidRPr="00C97A93">
        <w:rPr>
          <w:rFonts w:ascii="Arial" w:hAnsi="Arial" w:cs="Arial"/>
          <w:sz w:val="23"/>
          <w:szCs w:val="23"/>
        </w:rPr>
        <w:t>wobec którego prawomocnie orzeczono zakaz ubiegania się o zamówienia publiczne;</w:t>
      </w:r>
    </w:p>
    <w:p w14:paraId="13A54DC4" w14:textId="3C02FC71" w:rsidR="000F7346" w:rsidRPr="00C97A93" w:rsidRDefault="007D3D73" w:rsidP="00DC3DBF">
      <w:pPr>
        <w:pStyle w:val="Akapitzlist"/>
        <w:numPr>
          <w:ilvl w:val="0"/>
          <w:numId w:val="11"/>
        </w:numPr>
        <w:spacing w:before="120" w:after="120"/>
        <w:ind w:left="142" w:hanging="284"/>
        <w:contextualSpacing w:val="0"/>
        <w:rPr>
          <w:rFonts w:ascii="Arial" w:hAnsi="Arial" w:cs="Arial"/>
          <w:sz w:val="23"/>
          <w:szCs w:val="23"/>
        </w:rPr>
      </w:pPr>
      <w:r w:rsidRPr="00C97A93">
        <w:rPr>
          <w:rFonts w:ascii="Arial" w:hAnsi="Arial" w:cs="Arial"/>
          <w:color w:val="000000" w:themeColor="text1"/>
          <w:sz w:val="23"/>
          <w:szCs w:val="2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tgtFrame="_blank" w:history="1">
        <w:r w:rsidRPr="00C97A93">
          <w:rPr>
            <w:rStyle w:val="Hipercze"/>
            <w:rFonts w:ascii="Arial" w:hAnsi="Arial" w:cs="Arial"/>
            <w:color w:val="000000" w:themeColor="text1"/>
            <w:sz w:val="23"/>
            <w:szCs w:val="23"/>
            <w:u w:val="none"/>
          </w:rPr>
          <w:t>ustawy</w:t>
        </w:r>
      </w:hyperlink>
      <w:r w:rsidRPr="00C97A93">
        <w:rPr>
          <w:rFonts w:ascii="Arial" w:hAnsi="Arial" w:cs="Arial"/>
          <w:color w:val="000000" w:themeColor="text1"/>
          <w:sz w:val="23"/>
          <w:szCs w:val="23"/>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BEC5EC9" w14:textId="05CED7C2" w:rsidR="00671E25" w:rsidRPr="00C97A93" w:rsidRDefault="007D3D73" w:rsidP="00F91736">
      <w:pPr>
        <w:pStyle w:val="Akapitzlist"/>
        <w:numPr>
          <w:ilvl w:val="0"/>
          <w:numId w:val="11"/>
        </w:numPr>
        <w:spacing w:before="120" w:after="120"/>
        <w:ind w:left="142" w:hanging="284"/>
        <w:contextualSpacing w:val="0"/>
        <w:rPr>
          <w:rFonts w:ascii="Arial" w:hAnsi="Arial" w:cs="Arial"/>
          <w:sz w:val="23"/>
          <w:szCs w:val="23"/>
        </w:rPr>
      </w:pPr>
      <w:r w:rsidRPr="00C97A93">
        <w:rPr>
          <w:rFonts w:ascii="Arial" w:hAnsi="Arial" w:cs="Arial"/>
          <w:color w:val="000000" w:themeColor="text1"/>
          <w:sz w:val="23"/>
          <w:szCs w:val="23"/>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tgtFrame="_blank" w:history="1">
        <w:r w:rsidRPr="00C97A93">
          <w:rPr>
            <w:rStyle w:val="Hipercze"/>
            <w:rFonts w:ascii="Arial" w:hAnsi="Arial" w:cs="Arial"/>
            <w:color w:val="000000" w:themeColor="text1"/>
            <w:sz w:val="23"/>
            <w:szCs w:val="23"/>
            <w:u w:val="none"/>
          </w:rPr>
          <w:t>ustawy</w:t>
        </w:r>
      </w:hyperlink>
      <w:r w:rsidRPr="00C97A93">
        <w:rPr>
          <w:rFonts w:ascii="Arial" w:hAnsi="Arial" w:cs="Arial"/>
          <w:color w:val="000000" w:themeColor="text1"/>
          <w:sz w:val="23"/>
          <w:szCs w:val="23"/>
        </w:rPr>
        <w:t xml:space="preserve"> z dnia 16 lutego 2007 r. o </w:t>
      </w:r>
      <w:r w:rsidRPr="00C97A93">
        <w:rPr>
          <w:rFonts w:ascii="Arial" w:hAnsi="Arial" w:cs="Arial"/>
          <w:color w:val="000000" w:themeColor="text1"/>
          <w:sz w:val="23"/>
          <w:szCs w:val="23"/>
        </w:rPr>
        <w:lastRenderedPageBreak/>
        <w:t>ochronie konkurencji i konsumentów, chyba że spowodowane tym zakłócenie konkurencji może być wyeliminowane w inny sposób niż przez wykluczenie wykonawcy z udziału w postępowaniu o udzielenie zamówienia.</w:t>
      </w:r>
    </w:p>
    <w:p w14:paraId="4916A5C8" w14:textId="449DE7CC" w:rsidR="00C277B2" w:rsidRPr="00C97A93" w:rsidRDefault="00C277B2" w:rsidP="006558C0">
      <w:pPr>
        <w:pStyle w:val="Akapitzlist"/>
        <w:numPr>
          <w:ilvl w:val="0"/>
          <w:numId w:val="22"/>
        </w:numPr>
        <w:tabs>
          <w:tab w:val="left" w:pos="426"/>
        </w:tabs>
        <w:spacing w:before="120" w:after="120"/>
        <w:ind w:left="142" w:hanging="284"/>
        <w:rPr>
          <w:rFonts w:ascii="Arial" w:hAnsi="Arial" w:cs="Arial"/>
          <w:sz w:val="23"/>
          <w:szCs w:val="23"/>
        </w:rPr>
      </w:pPr>
      <w:r w:rsidRPr="00C97A93">
        <w:rPr>
          <w:rFonts w:ascii="Arial" w:hAnsi="Arial" w:cs="Arial"/>
          <w:sz w:val="23"/>
          <w:szCs w:val="23"/>
        </w:rPr>
        <w:t xml:space="preserve">Zgodnie z art. 7 ust. 1 Ustawy z dnia 15 kwietnia 2022 r. (Dz. U. z 2022 r., poz. 835), </w:t>
      </w:r>
      <w:r w:rsidRPr="00C97A93">
        <w:rPr>
          <w:rFonts w:ascii="Arial" w:hAnsi="Arial" w:cs="Arial"/>
          <w:sz w:val="23"/>
          <w:szCs w:val="23"/>
        </w:rPr>
        <w:br/>
        <w:t>o szczególnych rozwiązaniach w zakresie przeciwdziałania wspieraniu agresji na Ukrainę oraz służących ochronie bezpieczeństwa narodowego, z postępowania o udzielenie zamówienia publicznego wyklucza się:</w:t>
      </w:r>
    </w:p>
    <w:p w14:paraId="04E2BEB4" w14:textId="77777777" w:rsidR="00C277B2" w:rsidRPr="00C97A93" w:rsidRDefault="00C277B2" w:rsidP="006558C0">
      <w:pPr>
        <w:numPr>
          <w:ilvl w:val="0"/>
          <w:numId w:val="23"/>
        </w:numPr>
        <w:tabs>
          <w:tab w:val="left" w:pos="426"/>
        </w:tabs>
        <w:spacing w:before="120" w:after="120" w:line="276" w:lineRule="auto"/>
        <w:ind w:left="142" w:hanging="284"/>
        <w:rPr>
          <w:rFonts w:ascii="Arial" w:eastAsia="Calibri" w:hAnsi="Arial" w:cs="Arial"/>
          <w:sz w:val="23"/>
          <w:szCs w:val="23"/>
          <w:lang w:eastAsia="en-US"/>
        </w:rPr>
      </w:pPr>
      <w:r w:rsidRPr="00C97A93">
        <w:rPr>
          <w:rFonts w:ascii="Arial" w:eastAsia="Calibri" w:hAnsi="Arial" w:cs="Arial"/>
          <w:sz w:val="23"/>
          <w:szCs w:val="23"/>
          <w:lang w:eastAsia="en-US"/>
        </w:rPr>
        <w:t xml:space="preserve">wykonawcę wymienionego w wykazach określonych w rozporządzeniu 765/2006 </w:t>
      </w:r>
      <w:r w:rsidRPr="00C97A93">
        <w:rPr>
          <w:rFonts w:ascii="Arial" w:eastAsia="Calibri" w:hAnsi="Arial" w:cs="Arial"/>
          <w:sz w:val="23"/>
          <w:szCs w:val="23"/>
          <w:lang w:eastAsia="en-US"/>
        </w:rPr>
        <w:br/>
        <w:t xml:space="preserve">i rozporządzeniu 269/2014 albo wpisanego na listę na podstawie decyzji w sprawie wpisu na listę rozstrzygającej o zastosowaniu środka, o którym mowa w art. 1 pkt 3; </w:t>
      </w:r>
    </w:p>
    <w:p w14:paraId="09BAB917" w14:textId="77777777" w:rsidR="00C277B2" w:rsidRPr="00C97A93" w:rsidRDefault="00C277B2" w:rsidP="006558C0">
      <w:pPr>
        <w:numPr>
          <w:ilvl w:val="0"/>
          <w:numId w:val="23"/>
        </w:numPr>
        <w:tabs>
          <w:tab w:val="left" w:pos="426"/>
        </w:tabs>
        <w:spacing w:before="120" w:after="120" w:line="276" w:lineRule="auto"/>
        <w:ind w:left="142" w:hanging="284"/>
        <w:rPr>
          <w:rFonts w:ascii="Arial" w:eastAsia="Calibri" w:hAnsi="Arial" w:cs="Arial"/>
          <w:sz w:val="23"/>
          <w:szCs w:val="23"/>
          <w:lang w:eastAsia="en-US"/>
        </w:rPr>
      </w:pPr>
      <w:r w:rsidRPr="00C97A93">
        <w:rPr>
          <w:rFonts w:ascii="Arial" w:eastAsia="Calibri" w:hAnsi="Arial" w:cs="Arial"/>
          <w:sz w:val="23"/>
          <w:szCs w:val="23"/>
          <w:lang w:eastAsia="en-US"/>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C97A93">
        <w:rPr>
          <w:rFonts w:ascii="Arial" w:eastAsia="Calibri" w:hAnsi="Arial" w:cs="Arial"/>
          <w:sz w:val="23"/>
          <w:szCs w:val="23"/>
          <w:lang w:eastAsia="en-US"/>
        </w:rPr>
        <w:br/>
        <w:t xml:space="preserve">o którym mowa w art. 1 pkt 3; </w:t>
      </w:r>
    </w:p>
    <w:p w14:paraId="414ED6D0" w14:textId="77777777" w:rsidR="0086560D" w:rsidRPr="00C97A93" w:rsidRDefault="00C277B2" w:rsidP="006558C0">
      <w:pPr>
        <w:numPr>
          <w:ilvl w:val="0"/>
          <w:numId w:val="23"/>
        </w:numPr>
        <w:tabs>
          <w:tab w:val="left" w:pos="426"/>
        </w:tabs>
        <w:spacing w:before="120" w:after="120" w:line="276" w:lineRule="auto"/>
        <w:ind w:left="142" w:hanging="284"/>
        <w:rPr>
          <w:rFonts w:ascii="Arial" w:eastAsia="Calibri" w:hAnsi="Arial" w:cs="Arial"/>
          <w:sz w:val="23"/>
          <w:szCs w:val="23"/>
          <w:lang w:eastAsia="en-US"/>
        </w:rPr>
      </w:pPr>
      <w:r w:rsidRPr="00C97A93">
        <w:rPr>
          <w:rFonts w:ascii="Arial" w:eastAsia="Calibri" w:hAnsi="Arial" w:cs="Arial"/>
          <w:sz w:val="23"/>
          <w:szCs w:val="23"/>
          <w:lang w:eastAsia="en-US"/>
        </w:rPr>
        <w:t xml:space="preserve">wykonawcę, którego jednostką dominującą w rozumieniu art. 3 ust. 1 pkt 37 ustawy </w:t>
      </w:r>
      <w:r w:rsidRPr="00C97A93">
        <w:rPr>
          <w:rFonts w:ascii="Arial" w:eastAsia="Calibri" w:hAnsi="Arial" w:cs="Arial"/>
          <w:sz w:val="23"/>
          <w:szCs w:val="23"/>
          <w:lang w:eastAsia="en-US"/>
        </w:rPr>
        <w:b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FA6A507" w14:textId="77777777" w:rsidR="0086560D" w:rsidRPr="00C97A93" w:rsidRDefault="0086560D" w:rsidP="006558C0">
      <w:pPr>
        <w:pStyle w:val="Akapitzlist"/>
        <w:numPr>
          <w:ilvl w:val="0"/>
          <w:numId w:val="22"/>
        </w:numPr>
        <w:tabs>
          <w:tab w:val="left" w:pos="426"/>
        </w:tabs>
        <w:spacing w:before="120" w:after="120"/>
        <w:ind w:left="142" w:hanging="284"/>
        <w:contextualSpacing w:val="0"/>
        <w:rPr>
          <w:rFonts w:ascii="Arial" w:hAnsi="Arial" w:cs="Arial"/>
          <w:sz w:val="23"/>
          <w:szCs w:val="23"/>
        </w:rPr>
      </w:pPr>
      <w:r w:rsidRPr="00C97A93">
        <w:rPr>
          <w:rFonts w:ascii="Arial" w:hAnsi="Arial" w:cs="Arial"/>
          <w:color w:val="222222"/>
          <w:sz w:val="23"/>
          <w:szCs w:val="23"/>
        </w:rPr>
        <w:t xml:space="preserve">Zgodnie z art. 5k, który na mocy art. 1 pkt 23 rozporządzenia 2022/576 został dodany do rozporządzenia Rady (UE) nr 833/2014 z dnia 31 lipca 2014 r. dotyczącego środków ograniczających w związku z działaniami Rosji destabilizującymi sytuację na Ukrainie (Dz. Urz. UE nr L 229 z 31.7.2014, str. 1), </w:t>
      </w:r>
      <w:r w:rsidRPr="00C97A93">
        <w:rPr>
          <w:rFonts w:ascii="Arial" w:hAnsi="Arial" w:cs="Arial"/>
          <w:iCs/>
          <w:color w:val="222222"/>
          <w:sz w:val="23"/>
          <w:szCs w:val="23"/>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240CC9" w14:textId="77777777" w:rsidR="0086560D" w:rsidRPr="00C97A93" w:rsidRDefault="0086560D" w:rsidP="0086560D">
      <w:pPr>
        <w:pStyle w:val="Akapitzlist"/>
        <w:tabs>
          <w:tab w:val="left" w:pos="426"/>
        </w:tabs>
        <w:spacing w:before="120" w:after="120"/>
        <w:ind w:left="142"/>
        <w:contextualSpacing w:val="0"/>
        <w:rPr>
          <w:rFonts w:ascii="Arial" w:hAnsi="Arial" w:cs="Arial"/>
          <w:iCs/>
          <w:color w:val="222222"/>
          <w:sz w:val="23"/>
          <w:szCs w:val="23"/>
        </w:rPr>
      </w:pPr>
      <w:r w:rsidRPr="00C97A93">
        <w:rPr>
          <w:rFonts w:ascii="Arial" w:hAnsi="Arial" w:cs="Arial"/>
          <w:iCs/>
          <w:color w:val="222222"/>
          <w:sz w:val="23"/>
          <w:szCs w:val="23"/>
        </w:rPr>
        <w:t>a) obywateli rosyjskich lub osób fizycznych lub prawnych, podmiotów lub organów z siedzibą w Rosji;</w:t>
      </w:r>
    </w:p>
    <w:p w14:paraId="4580D714" w14:textId="77777777" w:rsidR="0086560D" w:rsidRPr="00C97A93" w:rsidRDefault="0086560D" w:rsidP="0086560D">
      <w:pPr>
        <w:pStyle w:val="Akapitzlist"/>
        <w:tabs>
          <w:tab w:val="left" w:pos="426"/>
        </w:tabs>
        <w:spacing w:before="120" w:after="120"/>
        <w:ind w:left="142"/>
        <w:contextualSpacing w:val="0"/>
        <w:rPr>
          <w:rFonts w:ascii="Arial" w:hAnsi="Arial" w:cs="Arial"/>
          <w:iCs/>
          <w:color w:val="222222"/>
          <w:sz w:val="23"/>
          <w:szCs w:val="23"/>
        </w:rPr>
      </w:pPr>
      <w:r w:rsidRPr="00C97A93">
        <w:rPr>
          <w:rFonts w:ascii="Arial" w:hAnsi="Arial" w:cs="Arial"/>
          <w:iCs/>
          <w:color w:val="222222"/>
          <w:sz w:val="23"/>
          <w:szCs w:val="23"/>
        </w:rPr>
        <w:t>b) osób prawnych, podmiotów lub organów, do których prawa własności bezpośrednio lub pośrednio w ponad 50 % należą do podmiotu, o którym mowa w lit. a) niniejszego ustępu; lub</w:t>
      </w:r>
    </w:p>
    <w:p w14:paraId="4F2D3CEE" w14:textId="77777777" w:rsidR="00987EDC" w:rsidRPr="00C97A93" w:rsidRDefault="0086560D" w:rsidP="0086560D">
      <w:pPr>
        <w:pStyle w:val="Akapitzlist"/>
        <w:tabs>
          <w:tab w:val="left" w:pos="426"/>
        </w:tabs>
        <w:spacing w:before="120" w:after="120"/>
        <w:ind w:left="142"/>
        <w:contextualSpacing w:val="0"/>
        <w:rPr>
          <w:rFonts w:ascii="Arial" w:hAnsi="Arial" w:cs="Arial"/>
          <w:iCs/>
          <w:color w:val="222222"/>
          <w:sz w:val="23"/>
          <w:szCs w:val="23"/>
        </w:rPr>
      </w:pPr>
      <w:r w:rsidRPr="00C97A93">
        <w:rPr>
          <w:rFonts w:ascii="Arial" w:hAnsi="Arial" w:cs="Arial"/>
          <w:iCs/>
          <w:color w:val="222222"/>
          <w:sz w:val="23"/>
          <w:szCs w:val="23"/>
        </w:rPr>
        <w:t xml:space="preserve">c) osób fizycznych lub prawnych, podmiotów lub organów działających w imieniu lub pod kierunkiem podmiotu, o którym mowa w lit. a) lub b) niniejszego ustępu, </w:t>
      </w:r>
    </w:p>
    <w:p w14:paraId="1E25AB14" w14:textId="77777777" w:rsidR="00E222A6" w:rsidRPr="00C97A93" w:rsidRDefault="0086560D" w:rsidP="00E222A6">
      <w:pPr>
        <w:pStyle w:val="Akapitzlist"/>
        <w:tabs>
          <w:tab w:val="left" w:pos="426"/>
        </w:tabs>
        <w:spacing w:before="120" w:after="120"/>
        <w:ind w:left="142"/>
        <w:contextualSpacing w:val="0"/>
        <w:rPr>
          <w:rFonts w:ascii="Arial" w:hAnsi="Arial" w:cs="Arial"/>
          <w:i/>
          <w:iCs/>
          <w:color w:val="222222"/>
          <w:sz w:val="23"/>
          <w:szCs w:val="23"/>
        </w:rPr>
      </w:pPr>
      <w:r w:rsidRPr="00C97A93">
        <w:rPr>
          <w:rFonts w:ascii="Arial" w:hAnsi="Arial" w:cs="Arial"/>
          <w:iCs/>
          <w:color w:val="222222"/>
          <w:sz w:val="23"/>
          <w:szCs w:val="23"/>
        </w:rPr>
        <w:t>w tym podwykonawców, dostawców lub podmiotów, na których zdolności polega się w rozumieniu dyrektyw w sprawie zamówień publicznych, w przypadku gdy przypada na nich ponad 10 % wartości zamówienia</w:t>
      </w:r>
      <w:r w:rsidRPr="00C97A93">
        <w:rPr>
          <w:rFonts w:ascii="Arial" w:hAnsi="Arial" w:cs="Arial"/>
          <w:i/>
          <w:iCs/>
          <w:color w:val="222222"/>
          <w:sz w:val="23"/>
          <w:szCs w:val="23"/>
        </w:rPr>
        <w:t>.</w:t>
      </w:r>
    </w:p>
    <w:p w14:paraId="1020110D" w14:textId="71EBFF2E" w:rsidR="00E222A6" w:rsidRPr="00C97A93" w:rsidRDefault="00E222A6" w:rsidP="00E222A6">
      <w:pPr>
        <w:tabs>
          <w:tab w:val="left" w:pos="426"/>
        </w:tabs>
        <w:spacing w:before="120" w:after="120"/>
        <w:ind w:left="142" w:hanging="284"/>
        <w:rPr>
          <w:rFonts w:ascii="Arial" w:hAnsi="Arial" w:cs="Arial"/>
          <w:i/>
          <w:iCs/>
          <w:color w:val="222222"/>
          <w:sz w:val="23"/>
          <w:szCs w:val="23"/>
        </w:rPr>
      </w:pPr>
      <w:r w:rsidRPr="00C97A93">
        <w:rPr>
          <w:rFonts w:ascii="Arial" w:hAnsi="Arial" w:cs="Arial"/>
          <w:sz w:val="23"/>
          <w:szCs w:val="23"/>
        </w:rPr>
        <w:lastRenderedPageBreak/>
        <w:t xml:space="preserve">4. Samooczyszczenie – w okolicznościach określonych w art. 108 ust. 1 pkt 1, 2, 5 i 6 wykonawca nie podlega wykluczeniu jeżeli udowodni zamawiającemu, że spełnił </w:t>
      </w:r>
      <w:r w:rsidRPr="00C97A93">
        <w:rPr>
          <w:rFonts w:ascii="Arial" w:hAnsi="Arial" w:cs="Arial"/>
          <w:sz w:val="23"/>
          <w:szCs w:val="23"/>
          <w:u w:val="single"/>
        </w:rPr>
        <w:t>łącznie</w:t>
      </w:r>
      <w:r w:rsidRPr="00C97A93">
        <w:rPr>
          <w:rFonts w:ascii="Arial" w:hAnsi="Arial" w:cs="Arial"/>
          <w:sz w:val="23"/>
          <w:szCs w:val="23"/>
        </w:rPr>
        <w:t xml:space="preserve"> następujące przesłanki:</w:t>
      </w:r>
    </w:p>
    <w:p w14:paraId="393AD06D" w14:textId="77777777" w:rsidR="00E222A6" w:rsidRPr="00C97A93" w:rsidRDefault="00E222A6" w:rsidP="00E222A6">
      <w:pPr>
        <w:spacing w:before="120" w:after="120" w:line="276" w:lineRule="auto"/>
        <w:ind w:right="20"/>
        <w:rPr>
          <w:rFonts w:ascii="Arial" w:hAnsi="Arial" w:cs="Arial"/>
          <w:sz w:val="23"/>
          <w:szCs w:val="23"/>
        </w:rPr>
      </w:pPr>
      <w:r w:rsidRPr="00C97A93">
        <w:rPr>
          <w:rFonts w:ascii="Arial" w:hAnsi="Arial" w:cs="Arial"/>
          <w:sz w:val="23"/>
          <w:szCs w:val="23"/>
        </w:rPr>
        <w:t>1) naprawił lub zobowiązał się do naprawienia szkody wyrządzonej przestępstwem, wykroczeniem lub swoim nieprawidłowym postępowaniem, w tym poprzez zadośćuczynienie pieniężne;</w:t>
      </w:r>
    </w:p>
    <w:p w14:paraId="205AC1FD" w14:textId="77777777" w:rsidR="00E222A6" w:rsidRPr="00C97A93" w:rsidRDefault="00E222A6" w:rsidP="00E222A6">
      <w:pPr>
        <w:spacing w:before="120" w:after="120" w:line="276" w:lineRule="auto"/>
        <w:ind w:right="20"/>
        <w:rPr>
          <w:rFonts w:ascii="Arial" w:hAnsi="Arial" w:cs="Arial"/>
          <w:sz w:val="23"/>
          <w:szCs w:val="23"/>
        </w:rPr>
      </w:pPr>
      <w:r w:rsidRPr="00C97A93">
        <w:rPr>
          <w:rFonts w:ascii="Arial" w:hAnsi="Arial" w:cs="Arial"/>
          <w:sz w:val="23"/>
          <w:szCs w:val="23"/>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D0B8F6" w14:textId="77777777" w:rsidR="00E222A6" w:rsidRPr="00C97A93" w:rsidRDefault="00E222A6" w:rsidP="00E222A6">
      <w:pPr>
        <w:spacing w:before="120" w:after="120" w:line="276" w:lineRule="auto"/>
        <w:ind w:right="20"/>
        <w:rPr>
          <w:rFonts w:ascii="Arial" w:hAnsi="Arial" w:cs="Arial"/>
          <w:sz w:val="23"/>
          <w:szCs w:val="23"/>
        </w:rPr>
      </w:pPr>
      <w:r w:rsidRPr="00C97A93">
        <w:rPr>
          <w:rFonts w:ascii="Arial" w:hAnsi="Arial" w:cs="Arial"/>
          <w:sz w:val="23"/>
          <w:szCs w:val="23"/>
        </w:rPr>
        <w:t>3) podjął konkretne środki techniczne, organizacyjne i kadrowe, odpowiednie dla zapobiegania dalszym przestępstwom, wykroczeniom lub nieprawidłowemu postępowaniu, w szczególności:</w:t>
      </w:r>
    </w:p>
    <w:p w14:paraId="66549C18" w14:textId="77777777" w:rsidR="00E222A6" w:rsidRPr="00C97A93" w:rsidRDefault="00E222A6" w:rsidP="00E222A6">
      <w:pPr>
        <w:spacing w:before="120" w:after="120" w:line="276" w:lineRule="auto"/>
        <w:ind w:left="360" w:right="20"/>
        <w:rPr>
          <w:rFonts w:ascii="Arial" w:hAnsi="Arial" w:cs="Arial"/>
          <w:sz w:val="23"/>
          <w:szCs w:val="23"/>
        </w:rPr>
      </w:pPr>
      <w:r w:rsidRPr="00C97A93">
        <w:rPr>
          <w:rFonts w:ascii="Arial" w:hAnsi="Arial" w:cs="Arial"/>
          <w:sz w:val="23"/>
          <w:szCs w:val="23"/>
        </w:rPr>
        <w:t>a) zerwał wszelkie powiązania z osobami lub podmiotami odpowiedzialnymi za nieprawidłowe postępowanie wykonawcy,</w:t>
      </w:r>
    </w:p>
    <w:p w14:paraId="56F51FAE" w14:textId="77777777" w:rsidR="00E222A6" w:rsidRPr="00C97A93" w:rsidRDefault="00E222A6" w:rsidP="00E222A6">
      <w:pPr>
        <w:spacing w:before="120" w:after="120" w:line="276" w:lineRule="auto"/>
        <w:ind w:left="360" w:right="20"/>
        <w:rPr>
          <w:rFonts w:ascii="Arial" w:hAnsi="Arial" w:cs="Arial"/>
          <w:sz w:val="23"/>
          <w:szCs w:val="23"/>
        </w:rPr>
      </w:pPr>
      <w:r w:rsidRPr="00C97A93">
        <w:rPr>
          <w:rFonts w:ascii="Arial" w:hAnsi="Arial" w:cs="Arial"/>
          <w:sz w:val="23"/>
          <w:szCs w:val="23"/>
        </w:rPr>
        <w:t>b) zreorganizował personel,</w:t>
      </w:r>
    </w:p>
    <w:p w14:paraId="14CD43AF" w14:textId="77777777" w:rsidR="00E222A6" w:rsidRPr="00C97A93" w:rsidRDefault="00E222A6" w:rsidP="00E222A6">
      <w:pPr>
        <w:spacing w:before="120" w:after="120" w:line="276" w:lineRule="auto"/>
        <w:ind w:left="360" w:right="20"/>
        <w:rPr>
          <w:rFonts w:ascii="Arial" w:hAnsi="Arial" w:cs="Arial"/>
          <w:sz w:val="23"/>
          <w:szCs w:val="23"/>
        </w:rPr>
      </w:pPr>
      <w:r w:rsidRPr="00C97A93">
        <w:rPr>
          <w:rFonts w:ascii="Arial" w:hAnsi="Arial" w:cs="Arial"/>
          <w:sz w:val="23"/>
          <w:szCs w:val="23"/>
        </w:rPr>
        <w:t>c) wdrożył system sprawozdawczości i kontroli,</w:t>
      </w:r>
    </w:p>
    <w:p w14:paraId="21AA5283" w14:textId="77777777" w:rsidR="00E222A6" w:rsidRPr="00C97A93" w:rsidRDefault="00E222A6" w:rsidP="00E222A6">
      <w:pPr>
        <w:spacing w:before="120" w:after="120" w:line="276" w:lineRule="auto"/>
        <w:ind w:left="360" w:right="20"/>
        <w:rPr>
          <w:rFonts w:ascii="Arial" w:hAnsi="Arial" w:cs="Arial"/>
          <w:sz w:val="23"/>
          <w:szCs w:val="23"/>
        </w:rPr>
      </w:pPr>
      <w:r w:rsidRPr="00C97A93">
        <w:rPr>
          <w:rFonts w:ascii="Arial" w:hAnsi="Arial" w:cs="Arial"/>
          <w:sz w:val="23"/>
          <w:szCs w:val="23"/>
        </w:rPr>
        <w:t>d) utworzył struktury audytu wewnętrznego do monitorowania przestrzegania przepisów, wewnętrznych regulacji lub standardów,</w:t>
      </w:r>
    </w:p>
    <w:p w14:paraId="1E2C3F70" w14:textId="77777777" w:rsidR="00E222A6" w:rsidRPr="00C97A93" w:rsidRDefault="00E222A6" w:rsidP="00E222A6">
      <w:pPr>
        <w:spacing w:before="120" w:after="120" w:line="276" w:lineRule="auto"/>
        <w:ind w:left="360" w:right="20"/>
        <w:rPr>
          <w:rFonts w:ascii="Arial" w:hAnsi="Arial" w:cs="Arial"/>
          <w:sz w:val="23"/>
          <w:szCs w:val="23"/>
        </w:rPr>
      </w:pPr>
      <w:r w:rsidRPr="00C97A93">
        <w:rPr>
          <w:rFonts w:ascii="Arial" w:hAnsi="Arial" w:cs="Arial"/>
          <w:sz w:val="23"/>
          <w:szCs w:val="23"/>
        </w:rPr>
        <w:t>e) wprowadził wewnętrzne regulacje dotyczące odpowiedzialności i odszkodowań za nieprzestrzeganie przepisów, wewnętrznych regulacji lub standardów.</w:t>
      </w:r>
    </w:p>
    <w:p w14:paraId="2F763BAD" w14:textId="7B6876D0" w:rsidR="00987EDC" w:rsidRPr="00C97A93" w:rsidRDefault="00E222A6" w:rsidP="00E222A6">
      <w:pPr>
        <w:spacing w:before="120" w:after="120" w:line="276" w:lineRule="auto"/>
        <w:ind w:right="20"/>
        <w:rPr>
          <w:rFonts w:ascii="Arial" w:hAnsi="Arial" w:cs="Arial"/>
          <w:sz w:val="23"/>
          <w:szCs w:val="23"/>
        </w:rPr>
      </w:pPr>
      <w:r w:rsidRPr="00C97A93">
        <w:rPr>
          <w:rFonts w:ascii="Arial" w:hAnsi="Arial" w:cs="Arial"/>
          <w:sz w:val="23"/>
          <w:szCs w:val="23"/>
        </w:rPr>
        <w:t>Zamawiający ocenia, czy podjęte przez wykonawcę czynności są wystarczające do wykazania jego rzetelności, uwzględniając wagę i szczególne okoliczności czynu wykonawcy, a jeżeli uzna, że nie są wystarczające, wyklucza wykonawcę.</w:t>
      </w:r>
    </w:p>
    <w:p w14:paraId="289C5ECD" w14:textId="77777777" w:rsidR="00E222A6" w:rsidRPr="00C97A93" w:rsidRDefault="00E222A6" w:rsidP="00E222A6">
      <w:pPr>
        <w:spacing w:before="120" w:after="120" w:line="276" w:lineRule="auto"/>
        <w:ind w:left="360" w:right="20"/>
        <w:rPr>
          <w:rFonts w:ascii="Arial" w:hAnsi="Arial" w:cs="Arial"/>
          <w:sz w:val="23"/>
          <w:szCs w:val="23"/>
        </w:rPr>
      </w:pPr>
    </w:p>
    <w:p w14:paraId="5C9B8FF4" w14:textId="6372C952" w:rsidR="004969EA" w:rsidRPr="00C97A93" w:rsidRDefault="00056CB1" w:rsidP="004C6562">
      <w:pPr>
        <w:pStyle w:val="Tekstpodstawowy"/>
        <w:pBdr>
          <w:top w:val="single" w:sz="4" w:space="1" w:color="auto" w:shadow="1"/>
          <w:left w:val="single" w:sz="4" w:space="4" w:color="auto" w:shadow="1"/>
          <w:bottom w:val="single" w:sz="4" w:space="0" w:color="auto" w:shadow="1"/>
          <w:right w:val="single" w:sz="4" w:space="4" w:color="auto" w:shadow="1"/>
        </w:pBdr>
        <w:spacing w:before="120" w:line="276" w:lineRule="auto"/>
        <w:jc w:val="both"/>
        <w:rPr>
          <w:rFonts w:ascii="Arial" w:hAnsi="Arial" w:cs="Arial"/>
          <w:b/>
          <w:i/>
          <w:iCs/>
          <w:kern w:val="144"/>
          <w:sz w:val="23"/>
          <w:szCs w:val="23"/>
        </w:rPr>
      </w:pPr>
      <w:r w:rsidRPr="00C97A93">
        <w:rPr>
          <w:rFonts w:ascii="Arial" w:hAnsi="Arial" w:cs="Arial"/>
          <w:b/>
          <w:sz w:val="23"/>
          <w:szCs w:val="23"/>
        </w:rPr>
        <w:t>X</w:t>
      </w:r>
      <w:r w:rsidR="002F66E8" w:rsidRPr="00C97A93">
        <w:rPr>
          <w:rFonts w:ascii="Arial" w:hAnsi="Arial" w:cs="Arial"/>
          <w:b/>
          <w:sz w:val="23"/>
          <w:szCs w:val="23"/>
        </w:rPr>
        <w:t>I</w:t>
      </w:r>
      <w:r w:rsidRPr="00C97A93">
        <w:rPr>
          <w:rFonts w:ascii="Arial" w:hAnsi="Arial" w:cs="Arial"/>
          <w:b/>
          <w:sz w:val="23"/>
          <w:szCs w:val="23"/>
        </w:rPr>
        <w:t xml:space="preserve">   WYKAZ </w:t>
      </w:r>
      <w:r w:rsidR="00CB29BF" w:rsidRPr="00C97A93">
        <w:rPr>
          <w:rFonts w:ascii="Arial" w:hAnsi="Arial" w:cs="Arial"/>
          <w:b/>
          <w:sz w:val="23"/>
          <w:szCs w:val="23"/>
        </w:rPr>
        <w:t xml:space="preserve">OŚWIADCZEŃ I </w:t>
      </w:r>
      <w:r w:rsidRPr="00C97A93">
        <w:rPr>
          <w:rFonts w:ascii="Arial" w:hAnsi="Arial" w:cs="Arial"/>
          <w:b/>
          <w:sz w:val="23"/>
          <w:szCs w:val="23"/>
        </w:rPr>
        <w:t>PODMIOTOWYCH ŚRODKÓW DOWODOWYCH</w:t>
      </w:r>
    </w:p>
    <w:p w14:paraId="00A1D1B7" w14:textId="73647DCF" w:rsidR="00DC10E3" w:rsidRPr="00C97A93" w:rsidRDefault="00DC10E3" w:rsidP="004C6562">
      <w:pPr>
        <w:pStyle w:val="Akapitzlist"/>
        <w:numPr>
          <w:ilvl w:val="0"/>
          <w:numId w:val="32"/>
        </w:numPr>
        <w:spacing w:before="120" w:after="120"/>
        <w:ind w:left="284" w:hanging="284"/>
        <w:contextualSpacing w:val="0"/>
        <w:rPr>
          <w:rFonts w:ascii="Arial" w:hAnsi="Arial" w:cs="Arial"/>
          <w:sz w:val="23"/>
          <w:szCs w:val="23"/>
        </w:rPr>
      </w:pPr>
      <w:r w:rsidRPr="00C97A93">
        <w:rPr>
          <w:rFonts w:ascii="Arial" w:hAnsi="Arial" w:cs="Arial"/>
          <w:sz w:val="23"/>
          <w:szCs w:val="23"/>
        </w:rPr>
        <w:t xml:space="preserve">Zamawiający, zgodnie z art. 139 ust. 1 i 2 ustawy, najpierw dokona badania i oceny ofert, a następnie dokona kwalifikacji podmiotowej Wykonawcy, którego oferta została najwyżej oceniona, w zakresie braku podstaw do wykluczenia oraz spełniania </w:t>
      </w:r>
      <w:r w:rsidR="00393381" w:rsidRPr="00C97A93">
        <w:rPr>
          <w:rFonts w:ascii="Arial" w:hAnsi="Arial" w:cs="Arial"/>
          <w:sz w:val="23"/>
          <w:szCs w:val="23"/>
        </w:rPr>
        <w:t>warunków udziału w postępowaniu (tzw. procedura odwrócona).</w:t>
      </w:r>
    </w:p>
    <w:p w14:paraId="3207F721" w14:textId="77777777" w:rsidR="00DC10E3" w:rsidRPr="00C97A93" w:rsidRDefault="00DC10E3" w:rsidP="004C6562">
      <w:pPr>
        <w:pStyle w:val="Akapitzlist"/>
        <w:spacing w:before="120" w:after="120"/>
        <w:ind w:left="284"/>
        <w:contextualSpacing w:val="0"/>
        <w:rPr>
          <w:rFonts w:ascii="Arial" w:hAnsi="Arial" w:cs="Arial"/>
          <w:sz w:val="23"/>
          <w:szCs w:val="23"/>
        </w:rPr>
      </w:pPr>
      <w:r w:rsidRPr="00C97A93">
        <w:rPr>
          <w:rFonts w:ascii="Arial" w:hAnsi="Arial" w:cs="Arial"/>
          <w:sz w:val="23"/>
          <w:szCs w:val="23"/>
        </w:rPr>
        <w:t>Wykonawca nie jest zobowiązany do złożenia wraz z ofertą oświadczenia, o którym mowa w art. 125 ust. 1 ustawy, tj. oświadczenia o braku podstaw do wykluczenia oraz spełnianiu warunków udziału w postępowaniu (JEDZ).</w:t>
      </w:r>
    </w:p>
    <w:p w14:paraId="74910DBC" w14:textId="5203A770" w:rsidR="00DC10E3" w:rsidRPr="00C97A93" w:rsidRDefault="00DC10E3" w:rsidP="004C6562">
      <w:pPr>
        <w:pStyle w:val="Akapitzlist"/>
        <w:spacing w:before="120" w:after="120"/>
        <w:ind w:left="284"/>
        <w:contextualSpacing w:val="0"/>
        <w:rPr>
          <w:rFonts w:ascii="Arial" w:hAnsi="Arial" w:cs="Arial"/>
          <w:sz w:val="23"/>
          <w:szCs w:val="23"/>
        </w:rPr>
      </w:pPr>
      <w:r w:rsidRPr="00C97A93">
        <w:rPr>
          <w:rFonts w:ascii="Arial" w:hAnsi="Arial" w:cs="Arial"/>
          <w:sz w:val="23"/>
          <w:szCs w:val="23"/>
        </w:rPr>
        <w:t xml:space="preserve">Zamawiający wezwie do złożenia oświadczenia JEDZ wyłącznie Wykonawcę, którego oferta została najwyżej oceniona. </w:t>
      </w:r>
    </w:p>
    <w:p w14:paraId="11F545E8" w14:textId="608C2A4F" w:rsidR="00C32B51" w:rsidRPr="00C97A93" w:rsidRDefault="00E222A6" w:rsidP="008D62DE">
      <w:pPr>
        <w:pStyle w:val="Akapitzlist"/>
        <w:numPr>
          <w:ilvl w:val="0"/>
          <w:numId w:val="43"/>
        </w:numPr>
        <w:spacing w:before="120" w:after="120"/>
        <w:ind w:left="284" w:hanging="284"/>
        <w:contextualSpacing w:val="0"/>
        <w:rPr>
          <w:rFonts w:ascii="Arial" w:hAnsi="Arial" w:cs="Arial"/>
          <w:sz w:val="23"/>
          <w:szCs w:val="23"/>
        </w:rPr>
      </w:pPr>
      <w:r w:rsidRPr="00C97A93">
        <w:rPr>
          <w:rFonts w:ascii="Arial" w:hAnsi="Arial" w:cs="Arial"/>
          <w:sz w:val="23"/>
          <w:szCs w:val="23"/>
        </w:rPr>
        <w:t xml:space="preserve">Zamawiający przed wyborem najkorzystniejszej oferty </w:t>
      </w:r>
      <w:r w:rsidRPr="00C97A93">
        <w:rPr>
          <w:rFonts w:ascii="Arial" w:hAnsi="Arial" w:cs="Arial"/>
          <w:sz w:val="23"/>
          <w:szCs w:val="23"/>
          <w:u w:val="single"/>
        </w:rPr>
        <w:t>wezwie Wykonawcę</w:t>
      </w:r>
      <w:r w:rsidRPr="00C97A93">
        <w:rPr>
          <w:rFonts w:ascii="Arial" w:hAnsi="Arial" w:cs="Arial"/>
          <w:sz w:val="23"/>
          <w:szCs w:val="23"/>
        </w:rPr>
        <w:t xml:space="preserve">, którego oferta została najwyżej oceniona, do złożenia w wyznaczonym terminie, nie krótszym niż 10 dni, </w:t>
      </w:r>
      <w:r w:rsidR="00280BA8" w:rsidRPr="00C97A93">
        <w:rPr>
          <w:rFonts w:ascii="Arial" w:hAnsi="Arial" w:cs="Arial"/>
          <w:sz w:val="23"/>
          <w:szCs w:val="23"/>
        </w:rPr>
        <w:t>nastę</w:t>
      </w:r>
      <w:r w:rsidR="008B0FB0" w:rsidRPr="00C97A93">
        <w:rPr>
          <w:rFonts w:ascii="Arial" w:hAnsi="Arial" w:cs="Arial"/>
          <w:sz w:val="23"/>
          <w:szCs w:val="23"/>
        </w:rPr>
        <w:t>pujących oświadczeń i podmiotowych środków dowodowych</w:t>
      </w:r>
      <w:r w:rsidR="00280BA8" w:rsidRPr="00C97A93">
        <w:rPr>
          <w:rFonts w:ascii="Arial" w:hAnsi="Arial" w:cs="Arial"/>
          <w:sz w:val="23"/>
          <w:szCs w:val="23"/>
        </w:rPr>
        <w:t>:</w:t>
      </w:r>
    </w:p>
    <w:p w14:paraId="3CED6EB5" w14:textId="23706A4B" w:rsidR="00280BA8" w:rsidRPr="00C97A93" w:rsidRDefault="00280BA8" w:rsidP="00280BA8">
      <w:pPr>
        <w:pStyle w:val="Akapitzlist"/>
        <w:numPr>
          <w:ilvl w:val="0"/>
          <w:numId w:val="30"/>
        </w:numPr>
        <w:spacing w:before="120" w:after="120"/>
        <w:contextualSpacing w:val="0"/>
        <w:rPr>
          <w:rFonts w:ascii="Arial" w:hAnsi="Arial" w:cs="Arial"/>
          <w:b/>
          <w:sz w:val="23"/>
          <w:szCs w:val="23"/>
        </w:rPr>
      </w:pPr>
      <w:r w:rsidRPr="00C97A93">
        <w:rPr>
          <w:rFonts w:ascii="Arial" w:hAnsi="Arial" w:cs="Arial"/>
          <w:sz w:val="23"/>
          <w:szCs w:val="23"/>
        </w:rPr>
        <w:t xml:space="preserve">aktualnego na dzień składania ofert oświadczenia na formularzu </w:t>
      </w:r>
      <w:r w:rsidRPr="00C97A93">
        <w:rPr>
          <w:rFonts w:ascii="Arial" w:hAnsi="Arial" w:cs="Arial"/>
          <w:b/>
          <w:sz w:val="23"/>
          <w:szCs w:val="23"/>
        </w:rPr>
        <w:t>Jednolitego Europejskiego Dokumentu Zamówienia (JEDZ).</w:t>
      </w:r>
    </w:p>
    <w:p w14:paraId="2AAA90C5" w14:textId="03882166" w:rsidR="00280BA8" w:rsidRPr="00C97A93" w:rsidRDefault="00280BA8" w:rsidP="00280BA8">
      <w:pPr>
        <w:pStyle w:val="Akapitzlist"/>
        <w:spacing w:before="120" w:after="120"/>
        <w:ind w:left="644"/>
        <w:contextualSpacing w:val="0"/>
        <w:rPr>
          <w:rFonts w:ascii="Arial" w:hAnsi="Arial" w:cs="Arial"/>
          <w:sz w:val="23"/>
          <w:szCs w:val="23"/>
        </w:rPr>
      </w:pPr>
      <w:r w:rsidRPr="00C97A93">
        <w:rPr>
          <w:rFonts w:ascii="Arial" w:hAnsi="Arial" w:cs="Arial"/>
          <w:sz w:val="23"/>
          <w:szCs w:val="23"/>
        </w:rPr>
        <w:lastRenderedPageBreak/>
        <w:t>Wykonawca wypełnia część II, III, IV oraz VI formularza JEDZ. W części IV JEDZ Wykonawca może ograniczyć się jedynie do wypełnienia sekcji α (alfa). Wykonawca nie musi wypełniać pozostałych części IV formularza.</w:t>
      </w:r>
    </w:p>
    <w:p w14:paraId="1B48A375" w14:textId="7D687435" w:rsidR="0053009B" w:rsidRPr="00C97A93" w:rsidRDefault="00280BA8" w:rsidP="008B0FB0">
      <w:pPr>
        <w:pStyle w:val="Akapitzlist"/>
        <w:spacing w:before="120" w:after="120"/>
        <w:ind w:left="644"/>
        <w:contextualSpacing w:val="0"/>
        <w:rPr>
          <w:rFonts w:ascii="Arial" w:hAnsi="Arial" w:cs="Arial"/>
          <w:sz w:val="23"/>
          <w:szCs w:val="23"/>
        </w:rPr>
      </w:pPr>
      <w:r w:rsidRPr="00C97A93">
        <w:rPr>
          <w:rFonts w:ascii="Arial" w:hAnsi="Arial" w:cs="Arial"/>
          <w:sz w:val="23"/>
          <w:szCs w:val="23"/>
        </w:rPr>
        <w:t xml:space="preserve">Wykonawca wypełnia JEDZ tworząc dokument elektroniczny. Może </w:t>
      </w:r>
      <w:r w:rsidR="00883469" w:rsidRPr="00C97A93">
        <w:rPr>
          <w:rFonts w:ascii="Arial" w:hAnsi="Arial" w:cs="Arial"/>
          <w:sz w:val="23"/>
          <w:szCs w:val="23"/>
        </w:rPr>
        <w:t xml:space="preserve">skorzystać </w:t>
      </w:r>
      <w:r w:rsidR="00970E48" w:rsidRPr="00C97A93">
        <w:rPr>
          <w:rFonts w:ascii="Arial" w:hAnsi="Arial" w:cs="Arial"/>
          <w:sz w:val="23"/>
          <w:szCs w:val="23"/>
        </w:rPr>
        <w:br/>
      </w:r>
      <w:r w:rsidR="00883469" w:rsidRPr="00C97A93">
        <w:rPr>
          <w:rFonts w:ascii="Arial" w:hAnsi="Arial" w:cs="Arial"/>
          <w:sz w:val="23"/>
          <w:szCs w:val="23"/>
        </w:rPr>
        <w:t>z</w:t>
      </w:r>
      <w:r w:rsidRPr="00C97A93">
        <w:rPr>
          <w:rFonts w:ascii="Arial" w:hAnsi="Arial" w:cs="Arial"/>
          <w:sz w:val="23"/>
          <w:szCs w:val="23"/>
        </w:rPr>
        <w:t xml:space="preserve"> narzędzia eESPD dostępnego na stronie Urzędu Zamówień Publicznych: </w:t>
      </w:r>
      <w:hyperlink r:id="rId23" w:history="1">
        <w:r w:rsidRPr="00C97A93">
          <w:rPr>
            <w:rStyle w:val="Hipercze"/>
            <w:rFonts w:ascii="Arial" w:hAnsi="Arial" w:cs="Arial"/>
            <w:sz w:val="23"/>
            <w:szCs w:val="23"/>
          </w:rPr>
          <w:t>https://espd.uzp.gov.pl/</w:t>
        </w:r>
      </w:hyperlink>
      <w:r w:rsidRPr="00C97A93">
        <w:rPr>
          <w:rFonts w:ascii="Arial" w:hAnsi="Arial" w:cs="Arial"/>
          <w:sz w:val="23"/>
          <w:szCs w:val="23"/>
        </w:rPr>
        <w:t xml:space="preserve"> lub innych dostępnych narzędzi lub oprogramowania, które umożliwiają wypełnienie JEDZ i utworzenie dokumentu elektronicznego. </w:t>
      </w:r>
    </w:p>
    <w:p w14:paraId="281C7A2B" w14:textId="04D78B04" w:rsidR="008B0FB0" w:rsidRPr="00C97A93" w:rsidRDefault="00280BA8" w:rsidP="008B0FB0">
      <w:pPr>
        <w:pStyle w:val="Akapitzlist"/>
        <w:spacing w:before="120" w:after="120"/>
        <w:ind w:left="644"/>
        <w:contextualSpacing w:val="0"/>
        <w:rPr>
          <w:rFonts w:ascii="Arial" w:hAnsi="Arial" w:cs="Arial"/>
          <w:sz w:val="23"/>
          <w:szCs w:val="23"/>
        </w:rPr>
      </w:pPr>
      <w:r w:rsidRPr="00C97A93">
        <w:rPr>
          <w:rFonts w:ascii="Arial" w:hAnsi="Arial" w:cs="Arial"/>
          <w:sz w:val="23"/>
          <w:szCs w:val="23"/>
        </w:rPr>
        <w:t xml:space="preserve">JEDZ przygotowany wstępnie przez Zamawiającego dla przedmiotowego postępowania (w formacie xml – do zaimportowania i edytowania w serwisie </w:t>
      </w:r>
      <w:hyperlink r:id="rId24" w:history="1">
        <w:r w:rsidRPr="00C97A93">
          <w:rPr>
            <w:rStyle w:val="Hipercze"/>
            <w:rFonts w:ascii="Arial" w:hAnsi="Arial" w:cs="Arial"/>
            <w:sz w:val="23"/>
            <w:szCs w:val="23"/>
          </w:rPr>
          <w:t>https://espd.uzp.gov.pl/</w:t>
        </w:r>
      </w:hyperlink>
      <w:r w:rsidRPr="00C97A93">
        <w:rPr>
          <w:rFonts w:ascii="Arial" w:hAnsi="Arial" w:cs="Arial"/>
          <w:sz w:val="23"/>
          <w:szCs w:val="23"/>
        </w:rPr>
        <w:t xml:space="preserve"> </w:t>
      </w:r>
      <w:r w:rsidR="0053009B" w:rsidRPr="00C97A93">
        <w:rPr>
          <w:rFonts w:ascii="Arial" w:hAnsi="Arial" w:cs="Arial"/>
          <w:sz w:val="23"/>
          <w:szCs w:val="23"/>
        </w:rPr>
        <w:t xml:space="preserve">) </w:t>
      </w:r>
      <w:r w:rsidRPr="00C97A93">
        <w:rPr>
          <w:rFonts w:ascii="Arial" w:hAnsi="Arial" w:cs="Arial"/>
          <w:sz w:val="23"/>
          <w:szCs w:val="23"/>
        </w:rPr>
        <w:t>zostanie przekazany Wykonawcy, które</w:t>
      </w:r>
      <w:r w:rsidR="0053009B" w:rsidRPr="00C97A93">
        <w:rPr>
          <w:rFonts w:ascii="Arial" w:hAnsi="Arial" w:cs="Arial"/>
          <w:sz w:val="23"/>
          <w:szCs w:val="23"/>
        </w:rPr>
        <w:t>go</w:t>
      </w:r>
      <w:r w:rsidRPr="00C97A93">
        <w:rPr>
          <w:rFonts w:ascii="Arial" w:hAnsi="Arial" w:cs="Arial"/>
          <w:sz w:val="23"/>
          <w:szCs w:val="23"/>
        </w:rPr>
        <w:t xml:space="preserve"> oferta zostanie oceniona najwyżej, wraz z we</w:t>
      </w:r>
      <w:r w:rsidR="0053009B" w:rsidRPr="00C97A93">
        <w:rPr>
          <w:rFonts w:ascii="Arial" w:hAnsi="Arial" w:cs="Arial"/>
          <w:sz w:val="23"/>
          <w:szCs w:val="23"/>
        </w:rPr>
        <w:t>zwaniem do złożenia oświadczenia i podmiotowych środków dowodowych.</w:t>
      </w:r>
    </w:p>
    <w:p w14:paraId="6D7EEF9E" w14:textId="0FC2329D" w:rsidR="008B0FB0" w:rsidRPr="00C97A93" w:rsidRDefault="008B0FB0" w:rsidP="008B0FB0">
      <w:pPr>
        <w:pStyle w:val="Akapitzlist"/>
        <w:spacing w:before="120" w:after="120"/>
        <w:ind w:left="644"/>
        <w:contextualSpacing w:val="0"/>
        <w:rPr>
          <w:rFonts w:ascii="Arial" w:hAnsi="Arial" w:cs="Arial"/>
          <w:sz w:val="23"/>
          <w:szCs w:val="23"/>
        </w:rPr>
      </w:pPr>
      <w:r w:rsidRPr="00C97A93">
        <w:rPr>
          <w:rFonts w:ascii="Arial" w:hAnsi="Arial" w:cs="Arial"/>
          <w:sz w:val="23"/>
          <w:szCs w:val="23"/>
        </w:rPr>
        <w:t>Instrukcja wypełniania JEDZ znajduje się na stronie internetowej Urzędu Zamówień Publicznych pod linkami:</w:t>
      </w:r>
    </w:p>
    <w:p w14:paraId="39BB7E5B" w14:textId="77777777" w:rsidR="008B0FB0" w:rsidRPr="00C97A93" w:rsidRDefault="00FE49CF" w:rsidP="0053009B">
      <w:pPr>
        <w:pStyle w:val="Akapitzlist"/>
        <w:spacing w:before="120" w:after="120"/>
        <w:ind w:left="714" w:hanging="5"/>
        <w:contextualSpacing w:val="0"/>
        <w:rPr>
          <w:rFonts w:ascii="Arial" w:eastAsia="Times New Roman" w:hAnsi="Arial" w:cs="Arial"/>
          <w:sz w:val="23"/>
          <w:szCs w:val="23"/>
          <w:lang w:eastAsia="pl-PL"/>
        </w:rPr>
      </w:pPr>
      <w:hyperlink r:id="rId25" w:history="1">
        <w:r w:rsidR="008B0FB0" w:rsidRPr="00C97A93">
          <w:rPr>
            <w:rFonts w:ascii="Arial" w:eastAsia="Times New Roman" w:hAnsi="Arial" w:cs="Arial"/>
            <w:color w:val="0000FF"/>
            <w:sz w:val="23"/>
            <w:szCs w:val="23"/>
            <w:u w:val="single"/>
            <w:lang w:eastAsia="pl-PL"/>
          </w:rPr>
          <w:t>Microsoft Word - Jednolity Europejski Dokument Zamówienia - instrukcja 2022.04.29 (uzp.gov.pl)</w:t>
        </w:r>
      </w:hyperlink>
    </w:p>
    <w:p w14:paraId="2DEB028D" w14:textId="68EB2992" w:rsidR="008B0FB0" w:rsidRPr="00C97A93" w:rsidRDefault="00FE49CF" w:rsidP="008B0FB0">
      <w:pPr>
        <w:pStyle w:val="Akapitzlist"/>
        <w:spacing w:before="120" w:after="120"/>
        <w:ind w:left="644"/>
        <w:contextualSpacing w:val="0"/>
        <w:rPr>
          <w:rFonts w:ascii="Arial" w:hAnsi="Arial" w:cs="Arial"/>
          <w:sz w:val="23"/>
          <w:szCs w:val="23"/>
        </w:rPr>
      </w:pPr>
      <w:hyperlink r:id="rId26" w:history="1">
        <w:r w:rsidR="008B0FB0" w:rsidRPr="00C97A93">
          <w:rPr>
            <w:rFonts w:ascii="Arial" w:eastAsia="Times New Roman" w:hAnsi="Arial" w:cs="Arial"/>
            <w:color w:val="0000FF"/>
            <w:sz w:val="23"/>
            <w:szCs w:val="23"/>
            <w:u w:val="single"/>
            <w:lang w:eastAsia="pl-PL"/>
          </w:rPr>
          <w:t>Elektroniczne narzędzie do wypełniania JEDZ/ESPD - Urząd Zamówień Publicznych (uzp.gov.pl)</w:t>
        </w:r>
      </w:hyperlink>
    </w:p>
    <w:p w14:paraId="72F5C193" w14:textId="4AC0643C" w:rsidR="006A4BE4" w:rsidRPr="00C97A93" w:rsidRDefault="006A4BE4" w:rsidP="006A4BE4">
      <w:pPr>
        <w:pStyle w:val="Akapitzlist"/>
        <w:numPr>
          <w:ilvl w:val="0"/>
          <w:numId w:val="30"/>
        </w:numPr>
        <w:spacing w:before="120" w:after="120"/>
        <w:contextualSpacing w:val="0"/>
        <w:rPr>
          <w:rFonts w:ascii="Arial" w:hAnsi="Arial" w:cs="Arial"/>
          <w:sz w:val="23"/>
          <w:szCs w:val="23"/>
        </w:rPr>
      </w:pPr>
      <w:r w:rsidRPr="00C97A93">
        <w:rPr>
          <w:rFonts w:ascii="Arial" w:hAnsi="Arial" w:cs="Arial"/>
          <w:sz w:val="23"/>
          <w:szCs w:val="23"/>
        </w:rPr>
        <w:t xml:space="preserve">w celu potwierdzenia </w:t>
      </w:r>
      <w:r w:rsidRPr="00C97A93">
        <w:rPr>
          <w:rFonts w:ascii="Arial" w:hAnsi="Arial" w:cs="Arial"/>
          <w:sz w:val="23"/>
          <w:szCs w:val="23"/>
          <w:u w:val="single"/>
        </w:rPr>
        <w:t>spełniania warunku udziału w postępowaniu</w:t>
      </w:r>
      <w:r w:rsidRPr="00C97A93">
        <w:rPr>
          <w:rFonts w:ascii="Arial" w:hAnsi="Arial" w:cs="Arial"/>
          <w:sz w:val="23"/>
          <w:szCs w:val="23"/>
        </w:rPr>
        <w:t>, o którym mowa w Rozdz. IX ust. 1 pkt 4:</w:t>
      </w:r>
    </w:p>
    <w:p w14:paraId="51D2323B" w14:textId="08049DFB" w:rsidR="006A4BE4" w:rsidRPr="00C97A93" w:rsidRDefault="006A4BE4" w:rsidP="006A4BE4">
      <w:pPr>
        <w:autoSpaceDE w:val="0"/>
        <w:autoSpaceDN w:val="0"/>
        <w:adjustRightInd w:val="0"/>
        <w:spacing w:before="120" w:after="120" w:line="276" w:lineRule="auto"/>
        <w:ind w:left="709"/>
        <w:rPr>
          <w:rFonts w:ascii="Arial" w:eastAsia="TimesNewRoman" w:hAnsi="Arial" w:cs="Arial"/>
          <w:sz w:val="23"/>
          <w:szCs w:val="23"/>
          <w:lang w:eastAsia="en-US"/>
        </w:rPr>
      </w:pPr>
      <w:r w:rsidRPr="00C97A93">
        <w:rPr>
          <w:rFonts w:ascii="Arial" w:eastAsia="TimesNewRoman" w:hAnsi="Arial" w:cs="Arial"/>
          <w:sz w:val="23"/>
          <w:szCs w:val="23"/>
          <w:lang w:eastAsia="en-US"/>
        </w:rPr>
        <w:t xml:space="preserve">- </w:t>
      </w:r>
      <w:r w:rsidRPr="00C97A93">
        <w:rPr>
          <w:rFonts w:ascii="Arial" w:eastAsia="TimesNewRoman" w:hAnsi="Arial" w:cs="Arial"/>
          <w:b/>
          <w:bCs/>
          <w:sz w:val="23"/>
          <w:szCs w:val="23"/>
          <w:lang w:eastAsia="en-US"/>
        </w:rPr>
        <w:t>wykazu dostaw</w:t>
      </w:r>
      <w:r w:rsidRPr="00C97A93">
        <w:rPr>
          <w:rFonts w:ascii="Arial" w:eastAsia="TimesNewRoman" w:hAnsi="Arial" w:cs="Arial"/>
          <w:sz w:val="23"/>
          <w:szCs w:val="23"/>
          <w:lang w:eastAsia="en-US"/>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w:t>
      </w:r>
      <w:r w:rsidRPr="00C97A93">
        <w:rPr>
          <w:rFonts w:ascii="Arial" w:eastAsia="TimesNewRoman" w:hAnsi="Arial" w:cs="Arial"/>
          <w:b/>
          <w:bCs/>
          <w:sz w:val="23"/>
          <w:szCs w:val="23"/>
          <w:lang w:eastAsia="en-US"/>
        </w:rPr>
        <w:t>dowodów</w:t>
      </w:r>
      <w:r w:rsidRPr="00C97A93">
        <w:rPr>
          <w:rFonts w:ascii="Arial" w:eastAsia="TimesNewRoman" w:hAnsi="Arial" w:cs="Arial"/>
          <w:sz w:val="23"/>
          <w:szCs w:val="23"/>
          <w:lang w:eastAsia="en-US"/>
        </w:rPr>
        <w:t xml:space="preserve">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C97A93">
        <w:rPr>
          <w:rFonts w:ascii="Arial" w:eastAsia="TimesNewRoman" w:hAnsi="Arial" w:cs="Arial"/>
          <w:sz w:val="23"/>
          <w:szCs w:val="23"/>
        </w:rPr>
        <w:t>ostatnich 3 miesięcy.</w:t>
      </w:r>
    </w:p>
    <w:p w14:paraId="6904040B" w14:textId="359D69EF" w:rsidR="00EA4725" w:rsidRPr="00C97A93" w:rsidRDefault="008B0FB0" w:rsidP="006A4BE4">
      <w:pPr>
        <w:pStyle w:val="Akapitzlist"/>
        <w:numPr>
          <w:ilvl w:val="0"/>
          <w:numId w:val="30"/>
        </w:numPr>
        <w:spacing w:before="120" w:after="120"/>
        <w:contextualSpacing w:val="0"/>
        <w:rPr>
          <w:rFonts w:ascii="Arial" w:hAnsi="Arial" w:cs="Arial"/>
          <w:sz w:val="23"/>
          <w:szCs w:val="23"/>
        </w:rPr>
      </w:pPr>
      <w:r w:rsidRPr="00C97A93">
        <w:rPr>
          <w:rFonts w:ascii="Arial" w:hAnsi="Arial" w:cs="Arial"/>
          <w:sz w:val="23"/>
          <w:szCs w:val="23"/>
        </w:rPr>
        <w:t>w</w:t>
      </w:r>
      <w:r w:rsidR="004969EA" w:rsidRPr="00C97A93">
        <w:rPr>
          <w:rFonts w:ascii="Arial" w:hAnsi="Arial" w:cs="Arial"/>
          <w:sz w:val="23"/>
          <w:szCs w:val="23"/>
        </w:rPr>
        <w:t xml:space="preserve"> celu potwierdzenia </w:t>
      </w:r>
      <w:r w:rsidR="004969EA" w:rsidRPr="00C97A93">
        <w:rPr>
          <w:rFonts w:ascii="Arial" w:hAnsi="Arial" w:cs="Arial"/>
          <w:sz w:val="23"/>
          <w:szCs w:val="23"/>
          <w:u w:val="single"/>
        </w:rPr>
        <w:t>braku podstaw do wykluczenia</w:t>
      </w:r>
      <w:r w:rsidR="004969EA" w:rsidRPr="00C97A93">
        <w:rPr>
          <w:rFonts w:ascii="Arial" w:hAnsi="Arial" w:cs="Arial"/>
          <w:sz w:val="23"/>
          <w:szCs w:val="23"/>
        </w:rPr>
        <w:t xml:space="preserve"> Wykonawcy z postępowania, </w:t>
      </w:r>
      <w:r w:rsidR="00B10761" w:rsidRPr="00C97A93">
        <w:rPr>
          <w:rFonts w:ascii="Arial" w:hAnsi="Arial" w:cs="Arial"/>
          <w:sz w:val="23"/>
          <w:szCs w:val="23"/>
        </w:rPr>
        <w:br/>
      </w:r>
      <w:r w:rsidR="004969EA" w:rsidRPr="00C97A93">
        <w:rPr>
          <w:rFonts w:ascii="Arial" w:hAnsi="Arial" w:cs="Arial"/>
          <w:sz w:val="23"/>
          <w:szCs w:val="23"/>
        </w:rPr>
        <w:t xml:space="preserve">o których mowa w Rozdz. X ust. </w:t>
      </w:r>
      <w:r w:rsidR="00EA4725" w:rsidRPr="00C97A93">
        <w:rPr>
          <w:rFonts w:ascii="Arial" w:hAnsi="Arial" w:cs="Arial"/>
          <w:sz w:val="23"/>
          <w:szCs w:val="23"/>
        </w:rPr>
        <w:t>1</w:t>
      </w:r>
      <w:r w:rsidRPr="00C97A93">
        <w:rPr>
          <w:rFonts w:ascii="Arial" w:hAnsi="Arial" w:cs="Arial"/>
          <w:sz w:val="23"/>
          <w:szCs w:val="23"/>
        </w:rPr>
        <w:t>:</w:t>
      </w:r>
    </w:p>
    <w:p w14:paraId="0BF6475B" w14:textId="5C20326E" w:rsidR="00AE6812" w:rsidRPr="00C97A93" w:rsidRDefault="00EA4725" w:rsidP="008B0FB0">
      <w:pPr>
        <w:pStyle w:val="Akapitzlist"/>
        <w:numPr>
          <w:ilvl w:val="0"/>
          <w:numId w:val="31"/>
        </w:numPr>
        <w:tabs>
          <w:tab w:val="left" w:pos="851"/>
        </w:tabs>
        <w:spacing w:before="120" w:after="120"/>
        <w:contextualSpacing w:val="0"/>
        <w:rPr>
          <w:rFonts w:ascii="Arial" w:hAnsi="Arial" w:cs="Arial"/>
          <w:b/>
          <w:sz w:val="23"/>
          <w:szCs w:val="23"/>
        </w:rPr>
      </w:pPr>
      <w:r w:rsidRPr="00C97A93">
        <w:rPr>
          <w:rFonts w:ascii="Arial" w:hAnsi="Arial" w:cs="Arial"/>
          <w:b/>
          <w:sz w:val="23"/>
          <w:szCs w:val="23"/>
        </w:rPr>
        <w:t xml:space="preserve">informacji z Krajowego Rejestru Karnego </w:t>
      </w:r>
      <w:r w:rsidRPr="00C97A93">
        <w:rPr>
          <w:rFonts w:ascii="Arial" w:hAnsi="Arial" w:cs="Arial"/>
          <w:sz w:val="23"/>
          <w:szCs w:val="23"/>
        </w:rPr>
        <w:t>w zakresie</w:t>
      </w:r>
      <w:r w:rsidR="00AE6812" w:rsidRPr="00C97A93">
        <w:rPr>
          <w:rFonts w:ascii="Arial" w:hAnsi="Arial" w:cs="Arial"/>
          <w:sz w:val="23"/>
          <w:szCs w:val="23"/>
        </w:rPr>
        <w:t>:</w:t>
      </w:r>
    </w:p>
    <w:p w14:paraId="529734C1" w14:textId="71D1AFD7" w:rsidR="006558C0" w:rsidRPr="00C97A93" w:rsidRDefault="008B0FB0" w:rsidP="008B0FB0">
      <w:pPr>
        <w:pStyle w:val="Akapitzlist"/>
        <w:tabs>
          <w:tab w:val="left" w:pos="851"/>
        </w:tabs>
        <w:spacing w:before="120" w:after="120"/>
        <w:ind w:left="644"/>
        <w:contextualSpacing w:val="0"/>
        <w:rPr>
          <w:rFonts w:ascii="Arial" w:hAnsi="Arial" w:cs="Arial"/>
          <w:b/>
          <w:sz w:val="23"/>
          <w:szCs w:val="23"/>
        </w:rPr>
      </w:pPr>
      <w:r w:rsidRPr="00C97A93">
        <w:rPr>
          <w:rFonts w:ascii="Arial" w:hAnsi="Arial" w:cs="Arial"/>
          <w:sz w:val="23"/>
          <w:szCs w:val="23"/>
        </w:rPr>
        <w:t>i</w:t>
      </w:r>
      <w:r w:rsidR="00AE6812" w:rsidRPr="00C97A93">
        <w:rPr>
          <w:rFonts w:ascii="Arial" w:hAnsi="Arial" w:cs="Arial"/>
          <w:sz w:val="23"/>
          <w:szCs w:val="23"/>
        </w:rPr>
        <w:t>)</w:t>
      </w:r>
      <w:r w:rsidR="00EA4725" w:rsidRPr="00C97A93">
        <w:rPr>
          <w:rFonts w:ascii="Arial" w:hAnsi="Arial" w:cs="Arial"/>
          <w:sz w:val="23"/>
          <w:szCs w:val="23"/>
        </w:rPr>
        <w:t xml:space="preserve"> art.</w:t>
      </w:r>
      <w:r w:rsidR="00EA4725" w:rsidRPr="00C97A93">
        <w:rPr>
          <w:rFonts w:ascii="Arial" w:hAnsi="Arial" w:cs="Arial"/>
          <w:b/>
          <w:sz w:val="23"/>
          <w:szCs w:val="23"/>
        </w:rPr>
        <w:t xml:space="preserve"> </w:t>
      </w:r>
      <w:r w:rsidR="00EA4725" w:rsidRPr="00C97A93">
        <w:rPr>
          <w:rFonts w:ascii="Arial" w:hAnsi="Arial" w:cs="Arial"/>
          <w:sz w:val="23"/>
          <w:szCs w:val="23"/>
        </w:rPr>
        <w:t xml:space="preserve">108 ust. </w:t>
      </w:r>
      <w:r w:rsidR="005954FF" w:rsidRPr="00C97A93">
        <w:rPr>
          <w:rFonts w:ascii="Arial" w:hAnsi="Arial" w:cs="Arial"/>
          <w:sz w:val="23"/>
          <w:szCs w:val="23"/>
        </w:rPr>
        <w:t xml:space="preserve">pkt </w:t>
      </w:r>
      <w:r w:rsidR="00EA4725" w:rsidRPr="00C97A93">
        <w:rPr>
          <w:rFonts w:ascii="Arial" w:hAnsi="Arial" w:cs="Arial"/>
          <w:sz w:val="23"/>
          <w:szCs w:val="23"/>
        </w:rPr>
        <w:t>1 i 2 ustawy;</w:t>
      </w:r>
    </w:p>
    <w:p w14:paraId="3589D67B" w14:textId="449FF4BE" w:rsidR="006558C0" w:rsidRPr="00C97A93" w:rsidRDefault="008B0FB0" w:rsidP="008B0FB0">
      <w:pPr>
        <w:pStyle w:val="Akapitzlist"/>
        <w:tabs>
          <w:tab w:val="left" w:pos="851"/>
        </w:tabs>
        <w:spacing w:before="120" w:after="120"/>
        <w:ind w:left="644"/>
        <w:contextualSpacing w:val="0"/>
        <w:rPr>
          <w:rFonts w:ascii="Arial" w:hAnsi="Arial" w:cs="Arial"/>
          <w:b/>
          <w:sz w:val="23"/>
          <w:szCs w:val="23"/>
        </w:rPr>
      </w:pPr>
      <w:r w:rsidRPr="00C97A93">
        <w:rPr>
          <w:rFonts w:ascii="Arial" w:hAnsi="Arial" w:cs="Arial"/>
          <w:sz w:val="23"/>
          <w:szCs w:val="23"/>
        </w:rPr>
        <w:t>ii</w:t>
      </w:r>
      <w:r w:rsidR="00AE6812" w:rsidRPr="00C97A93">
        <w:rPr>
          <w:rFonts w:ascii="Arial" w:hAnsi="Arial" w:cs="Arial"/>
          <w:sz w:val="23"/>
          <w:szCs w:val="23"/>
        </w:rPr>
        <w:t>)</w:t>
      </w:r>
      <w:r w:rsidR="00EA4725" w:rsidRPr="00C97A93">
        <w:rPr>
          <w:rFonts w:ascii="Arial" w:hAnsi="Arial" w:cs="Arial"/>
          <w:sz w:val="23"/>
          <w:szCs w:val="23"/>
        </w:rPr>
        <w:t xml:space="preserve"> art. 108 ust. </w:t>
      </w:r>
      <w:r w:rsidR="005954FF" w:rsidRPr="00C97A93">
        <w:rPr>
          <w:rFonts w:ascii="Arial" w:hAnsi="Arial" w:cs="Arial"/>
          <w:sz w:val="23"/>
          <w:szCs w:val="23"/>
        </w:rPr>
        <w:t xml:space="preserve">1 pkt </w:t>
      </w:r>
      <w:r w:rsidR="00EA4725" w:rsidRPr="00C97A93">
        <w:rPr>
          <w:rFonts w:ascii="Arial" w:hAnsi="Arial" w:cs="Arial"/>
          <w:sz w:val="23"/>
          <w:szCs w:val="23"/>
        </w:rPr>
        <w:t xml:space="preserve">4 ustawy, dotyczącej orzeczenia zakazu ubiegania się </w:t>
      </w:r>
      <w:r w:rsidR="00B10761" w:rsidRPr="00C97A93">
        <w:rPr>
          <w:rFonts w:ascii="Arial" w:hAnsi="Arial" w:cs="Arial"/>
          <w:sz w:val="23"/>
          <w:szCs w:val="23"/>
        </w:rPr>
        <w:br/>
      </w:r>
      <w:r w:rsidR="00EA4725" w:rsidRPr="00C97A93">
        <w:rPr>
          <w:rFonts w:ascii="Arial" w:hAnsi="Arial" w:cs="Arial"/>
          <w:sz w:val="23"/>
          <w:szCs w:val="23"/>
        </w:rPr>
        <w:t>o zamówienie publiczne tytułem środka karnego,</w:t>
      </w:r>
      <w:r w:rsidR="006558C0" w:rsidRPr="00C97A93">
        <w:rPr>
          <w:rFonts w:ascii="Arial" w:hAnsi="Arial" w:cs="Arial"/>
          <w:sz w:val="23"/>
          <w:szCs w:val="23"/>
        </w:rPr>
        <w:t xml:space="preserve"> </w:t>
      </w:r>
    </w:p>
    <w:p w14:paraId="6EA34DAB" w14:textId="65B03FBB" w:rsidR="006558C0" w:rsidRPr="00C97A93" w:rsidRDefault="00B32497" w:rsidP="008B0FB0">
      <w:pPr>
        <w:pStyle w:val="Akapitzlist"/>
        <w:tabs>
          <w:tab w:val="left" w:pos="851"/>
        </w:tabs>
        <w:spacing w:before="120" w:after="120"/>
        <w:ind w:left="644"/>
        <w:contextualSpacing w:val="0"/>
        <w:rPr>
          <w:rFonts w:ascii="Arial" w:hAnsi="Arial" w:cs="Arial"/>
          <w:b/>
          <w:sz w:val="23"/>
          <w:szCs w:val="23"/>
        </w:rPr>
      </w:pPr>
      <w:r w:rsidRPr="00C97A93">
        <w:rPr>
          <w:rFonts w:ascii="Arial" w:hAnsi="Arial" w:cs="Arial"/>
          <w:sz w:val="23"/>
          <w:szCs w:val="23"/>
        </w:rPr>
        <w:t>sporządzonej nie wcześniej niż 6 miesięcy przed jej złożeniem;</w:t>
      </w:r>
    </w:p>
    <w:p w14:paraId="22C30D4D" w14:textId="2B370F5B" w:rsidR="006558C0" w:rsidRPr="00C97A93" w:rsidRDefault="00B32497" w:rsidP="008B0FB0">
      <w:pPr>
        <w:pStyle w:val="Akapitzlist"/>
        <w:numPr>
          <w:ilvl w:val="0"/>
          <w:numId w:val="31"/>
        </w:numPr>
        <w:tabs>
          <w:tab w:val="left" w:pos="851"/>
        </w:tabs>
        <w:spacing w:before="120" w:after="120"/>
        <w:contextualSpacing w:val="0"/>
        <w:rPr>
          <w:rFonts w:ascii="Arial" w:hAnsi="Arial" w:cs="Arial"/>
          <w:b/>
          <w:sz w:val="23"/>
          <w:szCs w:val="23"/>
        </w:rPr>
      </w:pPr>
      <w:r w:rsidRPr="00C97A93">
        <w:rPr>
          <w:rFonts w:ascii="Arial" w:hAnsi="Arial" w:cs="Arial"/>
          <w:b/>
          <w:sz w:val="23"/>
          <w:szCs w:val="23"/>
        </w:rPr>
        <w:t>oś</w:t>
      </w:r>
      <w:r w:rsidR="006558C0" w:rsidRPr="00C97A93">
        <w:rPr>
          <w:rFonts w:ascii="Arial" w:hAnsi="Arial" w:cs="Arial"/>
          <w:b/>
          <w:sz w:val="23"/>
          <w:szCs w:val="23"/>
        </w:rPr>
        <w:t>wiadczenia</w:t>
      </w:r>
      <w:r w:rsidRPr="00C97A93">
        <w:rPr>
          <w:rFonts w:ascii="Arial" w:hAnsi="Arial" w:cs="Arial"/>
          <w:b/>
          <w:sz w:val="23"/>
          <w:szCs w:val="23"/>
        </w:rPr>
        <w:t xml:space="preserve"> Wykonawcy, w zakresie art. 108 ust. 1 pkt 5 ustawy, o braku przynależności do tej samej grupy kapitałowej</w:t>
      </w:r>
      <w:r w:rsidRPr="00C97A93">
        <w:rPr>
          <w:rFonts w:ascii="Arial" w:hAnsi="Arial" w:cs="Arial"/>
          <w:sz w:val="23"/>
          <w:szCs w:val="23"/>
        </w:rPr>
        <w:t xml:space="preserve"> w rozumieniu ustawy z dn. 16 lutego </w:t>
      </w:r>
      <w:r w:rsidRPr="00C97A93">
        <w:rPr>
          <w:rFonts w:ascii="Arial" w:hAnsi="Arial" w:cs="Arial"/>
          <w:sz w:val="23"/>
          <w:szCs w:val="23"/>
        </w:rPr>
        <w:lastRenderedPageBreak/>
        <w:t>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w:t>
      </w:r>
      <w:r w:rsidR="00B439C6" w:rsidRPr="00C97A93">
        <w:rPr>
          <w:rFonts w:ascii="Arial" w:hAnsi="Arial" w:cs="Arial"/>
          <w:sz w:val="23"/>
          <w:szCs w:val="23"/>
        </w:rPr>
        <w:t xml:space="preserve"> do tej samej grupy kapitałowej</w:t>
      </w:r>
    </w:p>
    <w:p w14:paraId="00BA3247" w14:textId="41E9EF8A" w:rsidR="00AE6812" w:rsidRPr="00C97A93" w:rsidRDefault="00B32497" w:rsidP="008B0FB0">
      <w:pPr>
        <w:pStyle w:val="Akapitzlist"/>
        <w:numPr>
          <w:ilvl w:val="0"/>
          <w:numId w:val="31"/>
        </w:numPr>
        <w:tabs>
          <w:tab w:val="left" w:pos="851"/>
        </w:tabs>
        <w:spacing w:before="120" w:after="120"/>
        <w:contextualSpacing w:val="0"/>
        <w:rPr>
          <w:rFonts w:ascii="Arial" w:hAnsi="Arial" w:cs="Arial"/>
          <w:b/>
          <w:sz w:val="23"/>
          <w:szCs w:val="23"/>
        </w:rPr>
      </w:pPr>
      <w:r w:rsidRPr="00C97A93">
        <w:rPr>
          <w:rFonts w:ascii="Arial" w:hAnsi="Arial" w:cs="Arial"/>
          <w:b/>
          <w:sz w:val="23"/>
          <w:szCs w:val="23"/>
        </w:rPr>
        <w:t>oświadczenia Wykonawcy o aktualności informacji zawartych w oświadczeniu</w:t>
      </w:r>
      <w:r w:rsidRPr="00C97A93">
        <w:rPr>
          <w:rFonts w:ascii="Arial" w:hAnsi="Arial" w:cs="Arial"/>
          <w:sz w:val="23"/>
          <w:szCs w:val="23"/>
        </w:rPr>
        <w:t xml:space="preserve">, o którym mowa w art. </w:t>
      </w:r>
      <w:r w:rsidR="004C6562" w:rsidRPr="00C97A93">
        <w:rPr>
          <w:rFonts w:ascii="Arial" w:hAnsi="Arial" w:cs="Arial"/>
          <w:sz w:val="23"/>
          <w:szCs w:val="23"/>
        </w:rPr>
        <w:t>125 ust. 1 ustawy (</w:t>
      </w:r>
      <w:r w:rsidRPr="00C97A93">
        <w:rPr>
          <w:rFonts w:ascii="Arial" w:hAnsi="Arial" w:cs="Arial"/>
          <w:sz w:val="23"/>
          <w:szCs w:val="23"/>
        </w:rPr>
        <w:t>JEDZ), w zakresie podstaw wykluczenia z postępowania, o których mowa w</w:t>
      </w:r>
      <w:r w:rsidR="00AE6812" w:rsidRPr="00C97A93">
        <w:rPr>
          <w:rFonts w:ascii="Arial" w:hAnsi="Arial" w:cs="Arial"/>
          <w:sz w:val="23"/>
          <w:szCs w:val="23"/>
        </w:rPr>
        <w:t>:</w:t>
      </w:r>
    </w:p>
    <w:p w14:paraId="7C6771CB" w14:textId="296CB387" w:rsidR="00AE6812" w:rsidRPr="00C97A93" w:rsidRDefault="00B32497" w:rsidP="008B0FB0">
      <w:pPr>
        <w:pStyle w:val="Akapitzlist"/>
        <w:numPr>
          <w:ilvl w:val="0"/>
          <w:numId w:val="26"/>
        </w:numPr>
        <w:tabs>
          <w:tab w:val="left" w:pos="851"/>
        </w:tabs>
        <w:spacing w:before="120" w:after="120"/>
        <w:contextualSpacing w:val="0"/>
        <w:rPr>
          <w:rFonts w:ascii="Arial" w:hAnsi="Arial" w:cs="Arial"/>
          <w:sz w:val="23"/>
          <w:szCs w:val="23"/>
        </w:rPr>
      </w:pPr>
      <w:r w:rsidRPr="00C97A93">
        <w:rPr>
          <w:rFonts w:ascii="Arial" w:hAnsi="Arial" w:cs="Arial"/>
          <w:sz w:val="23"/>
          <w:szCs w:val="23"/>
        </w:rPr>
        <w:t>art. 108 ust. 1 pkt 3</w:t>
      </w:r>
      <w:r w:rsidR="00AE6812" w:rsidRPr="00C97A93">
        <w:rPr>
          <w:rFonts w:ascii="Arial" w:hAnsi="Arial" w:cs="Arial"/>
          <w:sz w:val="23"/>
          <w:szCs w:val="23"/>
        </w:rPr>
        <w:t xml:space="preserve"> ustawy</w:t>
      </w:r>
      <w:r w:rsidRPr="00C97A93">
        <w:rPr>
          <w:rFonts w:ascii="Arial" w:hAnsi="Arial" w:cs="Arial"/>
          <w:sz w:val="23"/>
          <w:szCs w:val="23"/>
        </w:rPr>
        <w:t>,</w:t>
      </w:r>
    </w:p>
    <w:p w14:paraId="01AB32FE" w14:textId="508308B6" w:rsidR="00AE6812" w:rsidRPr="00C97A93" w:rsidRDefault="004C6562" w:rsidP="008B0FB0">
      <w:pPr>
        <w:pStyle w:val="Akapitzlist"/>
        <w:numPr>
          <w:ilvl w:val="0"/>
          <w:numId w:val="26"/>
        </w:numPr>
        <w:tabs>
          <w:tab w:val="left" w:pos="851"/>
        </w:tabs>
        <w:spacing w:before="120" w:after="120"/>
        <w:contextualSpacing w:val="0"/>
        <w:rPr>
          <w:rFonts w:ascii="Arial" w:hAnsi="Arial" w:cs="Arial"/>
          <w:b/>
          <w:sz w:val="23"/>
          <w:szCs w:val="23"/>
        </w:rPr>
      </w:pPr>
      <w:r w:rsidRPr="00C97A93">
        <w:rPr>
          <w:rFonts w:ascii="Arial" w:hAnsi="Arial" w:cs="Arial"/>
          <w:sz w:val="23"/>
          <w:szCs w:val="23"/>
        </w:rPr>
        <w:t xml:space="preserve"> </w:t>
      </w:r>
      <w:r w:rsidR="00AE6812" w:rsidRPr="00C97A93">
        <w:rPr>
          <w:rFonts w:ascii="Arial" w:hAnsi="Arial" w:cs="Arial"/>
          <w:sz w:val="23"/>
          <w:szCs w:val="23"/>
        </w:rPr>
        <w:t>art. 108 ust. 1 pkt</w:t>
      </w:r>
      <w:r w:rsidR="00B32497" w:rsidRPr="00C97A93">
        <w:rPr>
          <w:rFonts w:ascii="Arial" w:hAnsi="Arial" w:cs="Arial"/>
          <w:sz w:val="23"/>
          <w:szCs w:val="23"/>
        </w:rPr>
        <w:t xml:space="preserve"> 4</w:t>
      </w:r>
      <w:r w:rsidR="00AE6812" w:rsidRPr="00C97A93">
        <w:rPr>
          <w:rFonts w:ascii="Arial" w:hAnsi="Arial" w:cs="Arial"/>
          <w:sz w:val="23"/>
          <w:szCs w:val="23"/>
        </w:rPr>
        <w:t xml:space="preserve"> ustawy, </w:t>
      </w:r>
      <w:r w:rsidR="00B32497" w:rsidRPr="00C97A93">
        <w:rPr>
          <w:rFonts w:ascii="Arial" w:hAnsi="Arial" w:cs="Arial"/>
          <w:sz w:val="23"/>
          <w:szCs w:val="23"/>
        </w:rPr>
        <w:t xml:space="preserve">dotyczących orzeczenia zakazu ubiegania się o zamówienie publiczne tytułem środka zapobiegawczego), </w:t>
      </w:r>
    </w:p>
    <w:p w14:paraId="22D18588" w14:textId="4DD0BF6C" w:rsidR="00AE6812" w:rsidRPr="00C97A93" w:rsidRDefault="00AE6812" w:rsidP="008B0FB0">
      <w:pPr>
        <w:pStyle w:val="Akapitzlist"/>
        <w:numPr>
          <w:ilvl w:val="0"/>
          <w:numId w:val="26"/>
        </w:numPr>
        <w:tabs>
          <w:tab w:val="left" w:pos="851"/>
        </w:tabs>
        <w:spacing w:before="120" w:after="120"/>
        <w:contextualSpacing w:val="0"/>
        <w:rPr>
          <w:rFonts w:ascii="Arial" w:hAnsi="Arial" w:cs="Arial"/>
          <w:b/>
          <w:sz w:val="23"/>
          <w:szCs w:val="23"/>
        </w:rPr>
      </w:pPr>
      <w:r w:rsidRPr="00C97A93">
        <w:rPr>
          <w:rFonts w:ascii="Arial" w:hAnsi="Arial" w:cs="Arial"/>
          <w:sz w:val="23"/>
          <w:szCs w:val="23"/>
        </w:rPr>
        <w:t xml:space="preserve">art. 108 ust. 1 pkt </w:t>
      </w:r>
      <w:r w:rsidR="00B32497" w:rsidRPr="00C97A93">
        <w:rPr>
          <w:rFonts w:ascii="Arial" w:hAnsi="Arial" w:cs="Arial"/>
          <w:sz w:val="23"/>
          <w:szCs w:val="23"/>
        </w:rPr>
        <w:t xml:space="preserve">5 </w:t>
      </w:r>
      <w:r w:rsidRPr="00C97A93">
        <w:rPr>
          <w:rFonts w:ascii="Arial" w:hAnsi="Arial" w:cs="Arial"/>
          <w:sz w:val="23"/>
          <w:szCs w:val="23"/>
        </w:rPr>
        <w:t xml:space="preserve">ustawy, </w:t>
      </w:r>
      <w:r w:rsidR="00B32497" w:rsidRPr="00C97A93">
        <w:rPr>
          <w:rFonts w:ascii="Arial" w:hAnsi="Arial" w:cs="Arial"/>
          <w:sz w:val="23"/>
          <w:szCs w:val="23"/>
        </w:rPr>
        <w:t xml:space="preserve">dotyczących zawarcia z innymi wykonawcami porozumienia mającego na celu zakłócenie </w:t>
      </w:r>
      <w:r w:rsidR="006558C0" w:rsidRPr="00C97A93">
        <w:rPr>
          <w:rFonts w:ascii="Arial" w:hAnsi="Arial" w:cs="Arial"/>
          <w:sz w:val="23"/>
          <w:szCs w:val="23"/>
        </w:rPr>
        <w:t>konkurencji</w:t>
      </w:r>
      <w:r w:rsidRPr="00C97A93">
        <w:rPr>
          <w:rFonts w:ascii="Arial" w:hAnsi="Arial" w:cs="Arial"/>
          <w:sz w:val="23"/>
          <w:szCs w:val="23"/>
        </w:rPr>
        <w:t>,</w:t>
      </w:r>
    </w:p>
    <w:p w14:paraId="49A57D50" w14:textId="2B963E98" w:rsidR="00B32497" w:rsidRPr="00C97A93" w:rsidRDefault="004C6562" w:rsidP="004C6562">
      <w:pPr>
        <w:pStyle w:val="Akapitzlist"/>
        <w:numPr>
          <w:ilvl w:val="0"/>
          <w:numId w:val="26"/>
        </w:numPr>
        <w:tabs>
          <w:tab w:val="left" w:pos="851"/>
        </w:tabs>
        <w:spacing w:before="120" w:after="120"/>
        <w:contextualSpacing w:val="0"/>
        <w:rPr>
          <w:rFonts w:ascii="Arial" w:hAnsi="Arial" w:cs="Arial"/>
          <w:b/>
          <w:sz w:val="23"/>
          <w:szCs w:val="23"/>
        </w:rPr>
      </w:pPr>
      <w:r w:rsidRPr="00C97A93">
        <w:rPr>
          <w:rFonts w:ascii="Arial" w:hAnsi="Arial" w:cs="Arial"/>
          <w:sz w:val="23"/>
          <w:szCs w:val="23"/>
        </w:rPr>
        <w:t>a</w:t>
      </w:r>
      <w:r w:rsidR="00AE6812" w:rsidRPr="00C97A93">
        <w:rPr>
          <w:rFonts w:ascii="Arial" w:hAnsi="Arial" w:cs="Arial"/>
          <w:sz w:val="23"/>
          <w:szCs w:val="23"/>
        </w:rPr>
        <w:t>rt. 108 ust. 1 pkt</w:t>
      </w:r>
      <w:r w:rsidR="00B32497" w:rsidRPr="00C97A93">
        <w:rPr>
          <w:rFonts w:ascii="Arial" w:hAnsi="Arial" w:cs="Arial"/>
          <w:sz w:val="23"/>
          <w:szCs w:val="23"/>
        </w:rPr>
        <w:t xml:space="preserve"> 6</w:t>
      </w:r>
      <w:r w:rsidR="006558C0" w:rsidRPr="00C97A93">
        <w:rPr>
          <w:rFonts w:ascii="Arial" w:hAnsi="Arial" w:cs="Arial"/>
          <w:sz w:val="23"/>
          <w:szCs w:val="23"/>
        </w:rPr>
        <w:t xml:space="preserve"> ustawy.</w:t>
      </w:r>
    </w:p>
    <w:p w14:paraId="2822AC8B" w14:textId="22121CA7" w:rsidR="00B070BF" w:rsidRPr="00C97A93" w:rsidRDefault="004C6562" w:rsidP="00B070BF">
      <w:pPr>
        <w:pStyle w:val="Akapitzlist"/>
        <w:numPr>
          <w:ilvl w:val="0"/>
          <w:numId w:val="31"/>
        </w:numPr>
        <w:autoSpaceDE w:val="0"/>
        <w:autoSpaceDN w:val="0"/>
        <w:spacing w:before="120" w:after="120"/>
        <w:contextualSpacing w:val="0"/>
        <w:rPr>
          <w:rFonts w:ascii="Arial" w:hAnsi="Arial" w:cs="Arial"/>
          <w:b/>
          <w:sz w:val="23"/>
          <w:szCs w:val="23"/>
          <w:u w:val="single"/>
        </w:rPr>
      </w:pPr>
      <w:r w:rsidRPr="00C97A93">
        <w:rPr>
          <w:rFonts w:ascii="Arial" w:hAnsi="Arial" w:cs="Arial"/>
          <w:b/>
          <w:sz w:val="23"/>
          <w:szCs w:val="23"/>
        </w:rPr>
        <w:t>oświadczenie o niepodleganiu wykluczeniu z postępowania</w:t>
      </w:r>
      <w:r w:rsidRPr="00C97A93">
        <w:rPr>
          <w:rFonts w:ascii="Arial" w:hAnsi="Arial" w:cs="Arial"/>
          <w:sz w:val="23"/>
          <w:szCs w:val="23"/>
        </w:rPr>
        <w:t xml:space="preserve"> – w zakresie wskazanym w Rozdz. X ust. 2 i 3 SWZ.</w:t>
      </w:r>
    </w:p>
    <w:p w14:paraId="461A3135" w14:textId="25547BBB" w:rsidR="006B5D3D" w:rsidRPr="00C97A93" w:rsidRDefault="006B5D3D" w:rsidP="008D62DE">
      <w:pPr>
        <w:pStyle w:val="Akapitzlist"/>
        <w:numPr>
          <w:ilvl w:val="0"/>
          <w:numId w:val="43"/>
        </w:numPr>
        <w:tabs>
          <w:tab w:val="left" w:pos="426"/>
        </w:tabs>
        <w:spacing w:before="120" w:after="120"/>
        <w:ind w:left="284" w:hanging="284"/>
        <w:contextualSpacing w:val="0"/>
        <w:rPr>
          <w:rFonts w:ascii="Arial" w:hAnsi="Arial" w:cs="Arial"/>
          <w:sz w:val="23"/>
          <w:szCs w:val="23"/>
        </w:rPr>
      </w:pPr>
      <w:r w:rsidRPr="00C97A93">
        <w:rPr>
          <w:rFonts w:ascii="Arial" w:hAnsi="Arial" w:cs="Arial"/>
          <w:sz w:val="23"/>
          <w:szCs w:val="23"/>
        </w:rPr>
        <w:t xml:space="preserve">Złożone przez Wykonawcę podmiotowe środki dowodowe powinny być aktualne na dzień ich złożenia. </w:t>
      </w:r>
    </w:p>
    <w:p w14:paraId="351B6E8E" w14:textId="23357468" w:rsidR="00B070BF" w:rsidRPr="00C97A93" w:rsidRDefault="00B070BF" w:rsidP="008D62DE">
      <w:pPr>
        <w:pStyle w:val="Akapitzlist"/>
        <w:numPr>
          <w:ilvl w:val="0"/>
          <w:numId w:val="43"/>
        </w:numPr>
        <w:tabs>
          <w:tab w:val="left" w:pos="426"/>
        </w:tabs>
        <w:spacing w:before="120" w:after="120"/>
        <w:ind w:left="284" w:hanging="284"/>
        <w:contextualSpacing w:val="0"/>
        <w:rPr>
          <w:rFonts w:ascii="Arial" w:hAnsi="Arial" w:cs="Arial"/>
          <w:sz w:val="23"/>
          <w:szCs w:val="23"/>
        </w:rPr>
      </w:pPr>
      <w:r w:rsidRPr="00C97A93">
        <w:rPr>
          <w:rFonts w:ascii="Arial" w:hAnsi="Arial" w:cs="Arial"/>
          <w:sz w:val="23"/>
          <w:szCs w:val="23"/>
        </w:rPr>
        <w:t>Wzory oświadczeń zostaną przekazane Wykonawcy, wraz z wezwaniem do złożenia wymaganych dokumentów.</w:t>
      </w:r>
    </w:p>
    <w:p w14:paraId="29D97AA2" w14:textId="2082699B" w:rsidR="00B6321C" w:rsidRPr="00C97A93" w:rsidRDefault="005954FF" w:rsidP="008D62DE">
      <w:pPr>
        <w:pStyle w:val="Akapitzlist"/>
        <w:numPr>
          <w:ilvl w:val="0"/>
          <w:numId w:val="43"/>
        </w:numPr>
        <w:tabs>
          <w:tab w:val="left" w:pos="426"/>
        </w:tabs>
        <w:spacing w:before="120" w:after="120"/>
        <w:ind w:left="284" w:hanging="284"/>
        <w:contextualSpacing w:val="0"/>
        <w:rPr>
          <w:rFonts w:ascii="Arial" w:hAnsi="Arial" w:cs="Arial"/>
          <w:sz w:val="23"/>
          <w:szCs w:val="23"/>
        </w:rPr>
      </w:pPr>
      <w:r w:rsidRPr="00C97A93">
        <w:rPr>
          <w:rFonts w:ascii="Arial" w:hAnsi="Arial" w:cs="Arial"/>
          <w:sz w:val="23"/>
          <w:szCs w:val="23"/>
        </w:rPr>
        <w:t>Jeżeli Wykonawca ma siedzibę lub miejsce zamieszkania poza granicami RP, zamiast</w:t>
      </w:r>
      <w:r w:rsidR="003048FA" w:rsidRPr="00C97A93">
        <w:rPr>
          <w:rFonts w:ascii="Arial" w:hAnsi="Arial" w:cs="Arial"/>
          <w:sz w:val="23"/>
          <w:szCs w:val="23"/>
        </w:rPr>
        <w:t xml:space="preserve"> informacji z Krajowego Rejestr Ka</w:t>
      </w:r>
      <w:r w:rsidR="002E37C8" w:rsidRPr="00C97A93">
        <w:rPr>
          <w:rFonts w:ascii="Arial" w:hAnsi="Arial" w:cs="Arial"/>
          <w:sz w:val="23"/>
          <w:szCs w:val="23"/>
        </w:rPr>
        <w:t xml:space="preserve">rnego, o której mowa w ust. </w:t>
      </w:r>
      <w:r w:rsidR="00757CBA" w:rsidRPr="00C97A93">
        <w:rPr>
          <w:rFonts w:ascii="Arial" w:hAnsi="Arial" w:cs="Arial"/>
          <w:sz w:val="23"/>
          <w:szCs w:val="23"/>
        </w:rPr>
        <w:t>2 pkt 3</w:t>
      </w:r>
      <w:r w:rsidR="002E37C8" w:rsidRPr="00C97A93">
        <w:rPr>
          <w:rFonts w:ascii="Arial" w:hAnsi="Arial" w:cs="Arial"/>
          <w:sz w:val="23"/>
          <w:szCs w:val="23"/>
        </w:rPr>
        <w:t xml:space="preserve"> lit. a)</w:t>
      </w:r>
      <w:r w:rsidR="003048FA" w:rsidRPr="00C97A93">
        <w:rPr>
          <w:rFonts w:ascii="Arial" w:hAnsi="Arial" w:cs="Arial"/>
          <w:sz w:val="23"/>
          <w:szCs w:val="23"/>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B6321C" w:rsidRPr="00C97A93">
        <w:rPr>
          <w:rFonts w:ascii="Arial" w:hAnsi="Arial" w:cs="Arial"/>
          <w:sz w:val="23"/>
          <w:szCs w:val="23"/>
        </w:rPr>
        <w:t xml:space="preserve"> w z</w:t>
      </w:r>
      <w:r w:rsidR="00757CBA" w:rsidRPr="00C97A93">
        <w:rPr>
          <w:rFonts w:ascii="Arial" w:hAnsi="Arial" w:cs="Arial"/>
          <w:sz w:val="23"/>
          <w:szCs w:val="23"/>
        </w:rPr>
        <w:t>akresie, o którym mowa w ust. 2</w:t>
      </w:r>
      <w:r w:rsidR="00B6321C" w:rsidRPr="00C97A93">
        <w:rPr>
          <w:rFonts w:ascii="Arial" w:hAnsi="Arial" w:cs="Arial"/>
          <w:sz w:val="23"/>
          <w:szCs w:val="23"/>
        </w:rPr>
        <w:t xml:space="preserve"> p</w:t>
      </w:r>
      <w:r w:rsidR="00757CBA" w:rsidRPr="00C97A93">
        <w:rPr>
          <w:rFonts w:ascii="Arial" w:hAnsi="Arial" w:cs="Arial"/>
          <w:sz w:val="23"/>
          <w:szCs w:val="23"/>
        </w:rPr>
        <w:t>kt 3 lit. a)</w:t>
      </w:r>
      <w:r w:rsidR="003048FA" w:rsidRPr="00C97A93">
        <w:rPr>
          <w:rFonts w:ascii="Arial" w:hAnsi="Arial" w:cs="Arial"/>
          <w:sz w:val="23"/>
          <w:szCs w:val="23"/>
        </w:rPr>
        <w:t>.</w:t>
      </w:r>
    </w:p>
    <w:p w14:paraId="446B9BE0" w14:textId="77777777" w:rsidR="00B6321C" w:rsidRPr="00C97A93" w:rsidRDefault="003048FA" w:rsidP="008D62DE">
      <w:pPr>
        <w:pStyle w:val="Akapitzlist"/>
        <w:numPr>
          <w:ilvl w:val="0"/>
          <w:numId w:val="43"/>
        </w:numPr>
        <w:tabs>
          <w:tab w:val="left" w:pos="426"/>
        </w:tabs>
        <w:spacing w:before="120" w:after="120"/>
        <w:ind w:left="284" w:hanging="295"/>
        <w:contextualSpacing w:val="0"/>
        <w:rPr>
          <w:rFonts w:ascii="Arial" w:hAnsi="Arial" w:cs="Arial"/>
          <w:sz w:val="23"/>
          <w:szCs w:val="23"/>
        </w:rPr>
      </w:pPr>
      <w:r w:rsidRPr="00C97A93">
        <w:rPr>
          <w:rFonts w:ascii="Arial" w:hAnsi="Arial" w:cs="Arial"/>
          <w:sz w:val="23"/>
          <w:szCs w:val="23"/>
        </w:rPr>
        <w:t>Jeżeli w kraju, w którym Wykonawca ma siedzibę lub miejsce zamieszkania, nie wydaje się dokumentów, o których mowa powyżej,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w:t>
      </w:r>
      <w:r w:rsidR="00B6321C" w:rsidRPr="00C97A93">
        <w:rPr>
          <w:rFonts w:ascii="Arial" w:hAnsi="Arial" w:cs="Arial"/>
          <w:sz w:val="23"/>
          <w:szCs w:val="23"/>
        </w:rPr>
        <w:t>, lub oświadczenie osoby, której dokument miał dotyczyć, złożone pod przysięgą, lub, jeżeli w kraju, w którym Wykonawca ma siedzibę lub miejsce zamieszkania nie ma przepisów o oświadczeniu pod przysięgą, złożone przed organem sądowym lub administracji, notariuszem, organem samorządu zawodowego lub gospodarczego, właściwym ze względu na siedzibę lub miejsce zamieszkania wykonawcy.</w:t>
      </w:r>
    </w:p>
    <w:p w14:paraId="7363A2AF" w14:textId="50B5AA52" w:rsidR="005954FF" w:rsidRPr="00C97A93" w:rsidRDefault="00B6321C" w:rsidP="008D62DE">
      <w:pPr>
        <w:pStyle w:val="Akapitzlist"/>
        <w:numPr>
          <w:ilvl w:val="0"/>
          <w:numId w:val="43"/>
        </w:numPr>
        <w:tabs>
          <w:tab w:val="left" w:pos="426"/>
        </w:tabs>
        <w:spacing w:before="120" w:after="120"/>
        <w:ind w:left="284" w:hanging="295"/>
        <w:contextualSpacing w:val="0"/>
        <w:rPr>
          <w:rFonts w:ascii="Arial" w:hAnsi="Arial" w:cs="Arial"/>
          <w:sz w:val="23"/>
          <w:szCs w:val="23"/>
        </w:rPr>
      </w:pPr>
      <w:r w:rsidRPr="00C97A93">
        <w:rPr>
          <w:rFonts w:ascii="Arial" w:hAnsi="Arial" w:cs="Arial"/>
          <w:sz w:val="23"/>
          <w:szCs w:val="23"/>
        </w:rPr>
        <w:t>Dokumenty, o który</w:t>
      </w:r>
      <w:r w:rsidR="00EC1C0C" w:rsidRPr="00C97A93">
        <w:rPr>
          <w:rFonts w:ascii="Arial" w:hAnsi="Arial" w:cs="Arial"/>
          <w:sz w:val="23"/>
          <w:szCs w:val="23"/>
        </w:rPr>
        <w:t xml:space="preserve">ch mowa w ust. </w:t>
      </w:r>
      <w:r w:rsidR="005D1A81" w:rsidRPr="00C97A93">
        <w:rPr>
          <w:rFonts w:ascii="Arial" w:hAnsi="Arial" w:cs="Arial"/>
          <w:sz w:val="23"/>
          <w:szCs w:val="23"/>
        </w:rPr>
        <w:t>5</w:t>
      </w:r>
      <w:r w:rsidR="00EC1C0C" w:rsidRPr="00C97A93">
        <w:rPr>
          <w:rFonts w:ascii="Arial" w:hAnsi="Arial" w:cs="Arial"/>
          <w:sz w:val="23"/>
          <w:szCs w:val="23"/>
        </w:rPr>
        <w:t xml:space="preserve"> i </w:t>
      </w:r>
      <w:r w:rsidR="005D1A81" w:rsidRPr="00C97A93">
        <w:rPr>
          <w:rFonts w:ascii="Arial" w:hAnsi="Arial" w:cs="Arial"/>
          <w:sz w:val="23"/>
          <w:szCs w:val="23"/>
        </w:rPr>
        <w:t>6</w:t>
      </w:r>
      <w:r w:rsidRPr="00C97A93">
        <w:rPr>
          <w:rFonts w:ascii="Arial" w:hAnsi="Arial" w:cs="Arial"/>
          <w:sz w:val="23"/>
          <w:szCs w:val="23"/>
        </w:rPr>
        <w:t xml:space="preserve"> powinny być wystawione nie wcześniej niż 6 miesięcy przed ich złożeniem.</w:t>
      </w:r>
    </w:p>
    <w:p w14:paraId="41FB568B" w14:textId="2AF8AB32" w:rsidR="00BE3EE0" w:rsidRPr="00C97A93" w:rsidRDefault="00BE3EE0" w:rsidP="008D62DE">
      <w:pPr>
        <w:pStyle w:val="Akapitzlist"/>
        <w:numPr>
          <w:ilvl w:val="0"/>
          <w:numId w:val="43"/>
        </w:numPr>
        <w:tabs>
          <w:tab w:val="left" w:pos="426"/>
        </w:tabs>
        <w:spacing w:before="120" w:after="120"/>
        <w:ind w:left="284" w:hanging="295"/>
        <w:contextualSpacing w:val="0"/>
        <w:rPr>
          <w:rFonts w:ascii="Arial" w:hAnsi="Arial" w:cs="Arial"/>
          <w:sz w:val="23"/>
          <w:szCs w:val="23"/>
        </w:rPr>
      </w:pPr>
      <w:r w:rsidRPr="00C97A93">
        <w:rPr>
          <w:rFonts w:ascii="Arial" w:hAnsi="Arial" w:cs="Arial"/>
          <w:sz w:val="23"/>
          <w:szCs w:val="23"/>
        </w:rPr>
        <w:t xml:space="preserve">Podmiotowe środki dowodowe składa się w formie elektronicznej, tj. postaci elektronicznej opatrzonej kwalifikowanym podpisem elektronicznym, w zakresie i w sposób określony w przepisach wydanych na podstawie art. 70 ustawy, tj. w Rozporządzeniu z dn. 30 grudnia </w:t>
      </w:r>
      <w:r w:rsidR="00073644" w:rsidRPr="00C97A93">
        <w:rPr>
          <w:rFonts w:ascii="Arial" w:hAnsi="Arial" w:cs="Arial"/>
          <w:sz w:val="23"/>
          <w:szCs w:val="23"/>
        </w:rPr>
        <w:lastRenderedPageBreak/>
        <w:t xml:space="preserve">2020 r. </w:t>
      </w:r>
      <w:r w:rsidRPr="00C97A93">
        <w:rPr>
          <w:rFonts w:ascii="Arial" w:hAnsi="Arial" w:cs="Arial"/>
          <w:sz w:val="23"/>
          <w:szCs w:val="23"/>
        </w:rPr>
        <w:t>w sprawie sposobu sporządzania i przekazywania informacji oraz wymagań technicznych dla dokumentów elektronicznych oraz środków komunikacji elektronicznej w postępowaniu o udzielenie zamówienia publicznego lub konkursie (Dz. U. z 2020 r., poz. 2452)</w:t>
      </w:r>
      <w:r w:rsidR="00073644" w:rsidRPr="00C97A93">
        <w:rPr>
          <w:rFonts w:ascii="Arial" w:hAnsi="Arial" w:cs="Arial"/>
          <w:sz w:val="23"/>
          <w:szCs w:val="23"/>
        </w:rPr>
        <w:t>.</w:t>
      </w:r>
    </w:p>
    <w:p w14:paraId="20CC6B2B" w14:textId="7691194F" w:rsidR="00073644" w:rsidRPr="00C97A93" w:rsidRDefault="00073644" w:rsidP="008D62DE">
      <w:pPr>
        <w:pStyle w:val="Akapitzlist"/>
        <w:numPr>
          <w:ilvl w:val="0"/>
          <w:numId w:val="43"/>
        </w:numPr>
        <w:tabs>
          <w:tab w:val="left" w:pos="426"/>
        </w:tabs>
        <w:spacing w:before="120" w:after="120"/>
        <w:ind w:left="284" w:hanging="295"/>
        <w:contextualSpacing w:val="0"/>
        <w:rPr>
          <w:rFonts w:ascii="Arial" w:hAnsi="Arial" w:cs="Arial"/>
          <w:sz w:val="23"/>
          <w:szCs w:val="23"/>
        </w:rPr>
      </w:pPr>
      <w:r w:rsidRPr="00C97A93">
        <w:rPr>
          <w:rFonts w:ascii="Arial" w:hAnsi="Arial" w:cs="Arial"/>
          <w:sz w:val="23"/>
          <w:szCs w:val="23"/>
        </w:rPr>
        <w:t xml:space="preserve">Podmiotowe środki dowodowe oraz inne dokumenty lub oświadczenia, sporządzone w języku obcym przekazuje się wraz z tłumaczeniem na język polski. </w:t>
      </w:r>
    </w:p>
    <w:p w14:paraId="2655DE31" w14:textId="4BCBF17C" w:rsidR="00B6321C" w:rsidRPr="00C97A93" w:rsidRDefault="00B6321C" w:rsidP="008D62DE">
      <w:pPr>
        <w:pStyle w:val="Akapitzlist"/>
        <w:numPr>
          <w:ilvl w:val="0"/>
          <w:numId w:val="43"/>
        </w:numPr>
        <w:tabs>
          <w:tab w:val="left" w:pos="426"/>
        </w:tabs>
        <w:spacing w:before="120" w:after="120"/>
        <w:ind w:left="284" w:hanging="295"/>
        <w:contextualSpacing w:val="0"/>
        <w:rPr>
          <w:rFonts w:ascii="Arial" w:hAnsi="Arial" w:cs="Arial"/>
          <w:sz w:val="23"/>
          <w:szCs w:val="23"/>
          <w:u w:val="single"/>
        </w:rPr>
      </w:pPr>
      <w:r w:rsidRPr="00C97A93">
        <w:rPr>
          <w:rFonts w:ascii="Arial" w:hAnsi="Arial" w:cs="Arial"/>
          <w:sz w:val="23"/>
          <w:szCs w:val="23"/>
          <w:u w:val="single"/>
        </w:rPr>
        <w:t>Wykonawcy wspólnie ubiegający się o zamówienie (konsorcjum):</w:t>
      </w:r>
    </w:p>
    <w:p w14:paraId="2648FC18" w14:textId="449C9A70" w:rsidR="00B6321C" w:rsidRPr="00C97A93" w:rsidRDefault="002E37C8" w:rsidP="00B6321C">
      <w:pPr>
        <w:pStyle w:val="Akapitzlist"/>
        <w:numPr>
          <w:ilvl w:val="0"/>
          <w:numId w:val="28"/>
        </w:numPr>
        <w:tabs>
          <w:tab w:val="left" w:pos="426"/>
        </w:tabs>
        <w:spacing w:before="120" w:after="120"/>
        <w:contextualSpacing w:val="0"/>
        <w:rPr>
          <w:rFonts w:ascii="Arial" w:hAnsi="Arial" w:cs="Arial"/>
          <w:sz w:val="23"/>
          <w:szCs w:val="23"/>
        </w:rPr>
      </w:pPr>
      <w:r w:rsidRPr="00C97A93">
        <w:rPr>
          <w:rFonts w:ascii="Arial" w:hAnsi="Arial" w:cs="Arial"/>
          <w:sz w:val="23"/>
          <w:szCs w:val="23"/>
        </w:rPr>
        <w:t>Oświadczenie JEDZ</w:t>
      </w:r>
      <w:r w:rsidR="00B6321C" w:rsidRPr="00C97A93">
        <w:rPr>
          <w:rFonts w:ascii="Arial" w:hAnsi="Arial" w:cs="Arial"/>
          <w:sz w:val="23"/>
          <w:szCs w:val="23"/>
        </w:rPr>
        <w:t xml:space="preserve"> składa odrębnie </w:t>
      </w:r>
      <w:r w:rsidRPr="00C97A93">
        <w:rPr>
          <w:rFonts w:ascii="Arial" w:hAnsi="Arial" w:cs="Arial"/>
          <w:sz w:val="23"/>
          <w:szCs w:val="23"/>
        </w:rPr>
        <w:t>każdy z wykonawców.</w:t>
      </w:r>
    </w:p>
    <w:p w14:paraId="6A410331" w14:textId="342D5C48" w:rsidR="00B6321C" w:rsidRPr="00C97A93" w:rsidRDefault="002E37C8" w:rsidP="00CA30C3">
      <w:pPr>
        <w:pStyle w:val="Akapitzlist"/>
        <w:numPr>
          <w:ilvl w:val="0"/>
          <w:numId w:val="28"/>
        </w:numPr>
        <w:tabs>
          <w:tab w:val="left" w:pos="426"/>
        </w:tabs>
        <w:spacing w:before="120" w:after="120"/>
        <w:contextualSpacing w:val="0"/>
        <w:rPr>
          <w:rFonts w:ascii="Arial" w:hAnsi="Arial" w:cs="Arial"/>
          <w:sz w:val="23"/>
          <w:szCs w:val="23"/>
        </w:rPr>
      </w:pPr>
      <w:r w:rsidRPr="00C97A93">
        <w:rPr>
          <w:rFonts w:ascii="Arial" w:hAnsi="Arial" w:cs="Arial"/>
          <w:sz w:val="23"/>
          <w:szCs w:val="23"/>
        </w:rPr>
        <w:t>Podmiotowe środki dowodowe</w:t>
      </w:r>
      <w:r w:rsidR="00B6321C" w:rsidRPr="00C97A93">
        <w:rPr>
          <w:rFonts w:ascii="Arial" w:hAnsi="Arial" w:cs="Arial"/>
          <w:sz w:val="23"/>
          <w:szCs w:val="23"/>
        </w:rPr>
        <w:t xml:space="preserve"> potwierdzające, że Wykonawca nie podlega wykluczeniu z postępowania składa, na wezwanie Zamawiająceg</w:t>
      </w:r>
      <w:r w:rsidRPr="00C97A93">
        <w:rPr>
          <w:rFonts w:ascii="Arial" w:hAnsi="Arial" w:cs="Arial"/>
          <w:sz w:val="23"/>
          <w:szCs w:val="23"/>
        </w:rPr>
        <w:t>o, każdy z Wykonawców odrębnie</w:t>
      </w:r>
      <w:r w:rsidR="00B6321C" w:rsidRPr="00C97A93">
        <w:rPr>
          <w:rFonts w:ascii="Arial" w:hAnsi="Arial" w:cs="Arial"/>
          <w:sz w:val="23"/>
          <w:szCs w:val="23"/>
        </w:rPr>
        <w:t>.</w:t>
      </w:r>
    </w:p>
    <w:p w14:paraId="4B3A158A" w14:textId="044D9207" w:rsidR="00CA30C3" w:rsidRPr="00C97A93" w:rsidRDefault="00CA30C3" w:rsidP="00CA30C3">
      <w:pPr>
        <w:pStyle w:val="Akapitzlist"/>
        <w:numPr>
          <w:ilvl w:val="0"/>
          <w:numId w:val="28"/>
        </w:numPr>
        <w:autoSpaceDE w:val="0"/>
        <w:autoSpaceDN w:val="0"/>
        <w:adjustRightInd w:val="0"/>
        <w:spacing w:before="120" w:after="120"/>
        <w:contextualSpacing w:val="0"/>
        <w:rPr>
          <w:rFonts w:ascii="Arial" w:eastAsiaTheme="minorHAnsi" w:hAnsi="Arial" w:cs="Arial"/>
          <w:color w:val="000000"/>
          <w:sz w:val="23"/>
          <w:szCs w:val="23"/>
        </w:rPr>
      </w:pPr>
      <w:r w:rsidRPr="00C97A93">
        <w:rPr>
          <w:rFonts w:ascii="Arial" w:eastAsiaTheme="minorHAnsi" w:hAnsi="Arial" w:cs="Arial"/>
          <w:color w:val="000000"/>
          <w:sz w:val="23"/>
          <w:szCs w:val="23"/>
        </w:rPr>
        <w:t xml:space="preserve">Podmiotowe środki dowodowe potwierdzające spełnianie warunków składa Wykonawca, który wykazuje spełnianie odpowiedniego warunku udziału w postępowaniu. </w:t>
      </w:r>
    </w:p>
    <w:p w14:paraId="75327E64" w14:textId="77777777" w:rsidR="00073644" w:rsidRPr="00C97A93" w:rsidRDefault="00BE3EE0" w:rsidP="00CA30C3">
      <w:pPr>
        <w:pStyle w:val="Akapitzlist"/>
        <w:numPr>
          <w:ilvl w:val="0"/>
          <w:numId w:val="43"/>
        </w:numPr>
        <w:tabs>
          <w:tab w:val="left" w:pos="426"/>
        </w:tabs>
        <w:spacing w:before="120" w:after="120"/>
        <w:ind w:left="426" w:hanging="437"/>
        <w:contextualSpacing w:val="0"/>
        <w:rPr>
          <w:rFonts w:ascii="Arial" w:hAnsi="Arial" w:cs="Arial"/>
          <w:sz w:val="23"/>
          <w:szCs w:val="23"/>
        </w:rPr>
      </w:pPr>
      <w:r w:rsidRPr="00C97A93">
        <w:rPr>
          <w:rFonts w:ascii="Arial" w:hAnsi="Arial" w:cs="Arial"/>
          <w:sz w:val="23"/>
          <w:szCs w:val="23"/>
        </w:rPr>
        <w:t>Wykonawca nie jest zobowiązany do złożenia podmiotowych środków dowodowych, które Zamawiający posiada, jeżeli Wykonawca wskaże te środki oraz potwierdzi ich prawidłowość i aktualność.</w:t>
      </w:r>
    </w:p>
    <w:p w14:paraId="68C18663" w14:textId="0D439832" w:rsidR="005A289A" w:rsidRPr="00C97A93" w:rsidRDefault="005A289A" w:rsidP="008D62DE">
      <w:pPr>
        <w:pStyle w:val="Akapitzlist"/>
        <w:numPr>
          <w:ilvl w:val="0"/>
          <w:numId w:val="43"/>
        </w:numPr>
        <w:tabs>
          <w:tab w:val="left" w:pos="426"/>
        </w:tabs>
        <w:spacing w:before="120" w:after="120"/>
        <w:ind w:left="426" w:hanging="437"/>
        <w:contextualSpacing w:val="0"/>
        <w:rPr>
          <w:rFonts w:ascii="Arial" w:hAnsi="Arial" w:cs="Arial"/>
          <w:sz w:val="23"/>
          <w:szCs w:val="23"/>
        </w:rPr>
      </w:pPr>
      <w:r w:rsidRPr="00C97A93">
        <w:rPr>
          <w:rFonts w:ascii="Arial" w:hAnsi="Arial" w:cs="Arial"/>
          <w:sz w:val="23"/>
          <w:szCs w:val="23"/>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4A4BE485" w14:textId="4D1736E0" w:rsidR="005A289A" w:rsidRPr="00C97A93" w:rsidRDefault="005A289A" w:rsidP="00073644">
      <w:pPr>
        <w:pStyle w:val="Akapitzlist"/>
        <w:numPr>
          <w:ilvl w:val="0"/>
          <w:numId w:val="24"/>
        </w:numPr>
        <w:spacing w:before="120" w:after="120"/>
        <w:contextualSpacing w:val="0"/>
        <w:rPr>
          <w:rFonts w:ascii="Arial" w:hAnsi="Arial" w:cs="Arial"/>
          <w:sz w:val="23"/>
          <w:szCs w:val="23"/>
        </w:rPr>
      </w:pPr>
      <w:r w:rsidRPr="00C97A93">
        <w:rPr>
          <w:rFonts w:ascii="Arial" w:hAnsi="Arial" w:cs="Arial"/>
          <w:sz w:val="23"/>
          <w:szCs w:val="23"/>
        </w:rPr>
        <w:t>Oferta wykonawcy podlega odrzuceniu bez względu na ich złożenie, uzupełnienie lub poprawienie lub</w:t>
      </w:r>
    </w:p>
    <w:p w14:paraId="0EA1174E" w14:textId="76839E51" w:rsidR="005A289A" w:rsidRPr="00C97A93" w:rsidRDefault="005A289A" w:rsidP="00073644">
      <w:pPr>
        <w:pStyle w:val="Akapitzlist"/>
        <w:numPr>
          <w:ilvl w:val="0"/>
          <w:numId w:val="24"/>
        </w:numPr>
        <w:spacing w:before="120" w:after="120"/>
        <w:contextualSpacing w:val="0"/>
        <w:rPr>
          <w:rFonts w:ascii="Arial" w:hAnsi="Arial" w:cs="Arial"/>
          <w:sz w:val="23"/>
          <w:szCs w:val="23"/>
        </w:rPr>
      </w:pPr>
      <w:r w:rsidRPr="00C97A93">
        <w:rPr>
          <w:rFonts w:ascii="Arial" w:hAnsi="Arial" w:cs="Arial"/>
          <w:sz w:val="23"/>
          <w:szCs w:val="23"/>
        </w:rPr>
        <w:t>Zachodzą przesłanki unieważnienia postępowania.</w:t>
      </w:r>
    </w:p>
    <w:p w14:paraId="251FDA40" w14:textId="0864E656" w:rsidR="00153059" w:rsidRPr="00C97A93" w:rsidRDefault="00153059" w:rsidP="00664DE6">
      <w:pPr>
        <w:spacing w:before="120" w:after="120" w:line="276" w:lineRule="auto"/>
        <w:jc w:val="both"/>
        <w:rPr>
          <w:rFonts w:ascii="Arial" w:hAnsi="Arial" w:cs="Arial"/>
          <w:sz w:val="23"/>
          <w:szCs w:val="23"/>
        </w:rPr>
      </w:pPr>
    </w:p>
    <w:p w14:paraId="2642776C" w14:textId="19EDE0D4" w:rsidR="00671E25" w:rsidRPr="00C97A93" w:rsidRDefault="002F66E8"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C97A93">
        <w:rPr>
          <w:rFonts w:ascii="Arial" w:hAnsi="Arial" w:cs="Arial"/>
          <w:b/>
          <w:sz w:val="23"/>
          <w:szCs w:val="23"/>
        </w:rPr>
        <w:t>XII</w:t>
      </w:r>
      <w:r w:rsidR="009B3049" w:rsidRPr="00C97A93">
        <w:rPr>
          <w:rFonts w:ascii="Arial" w:hAnsi="Arial" w:cs="Arial"/>
          <w:b/>
          <w:sz w:val="23"/>
          <w:szCs w:val="23"/>
        </w:rPr>
        <w:t xml:space="preserve"> INFORMACJE O ŚRODKACH KOMUNIKACJI ELEKTRONICZNEJ, PRZY UŻYCIU KTÓRYCH ZAMAWIAJĄCY BĘDZIE KOMUNIKOWAŁ SIĘ Z WYKONAWCAMI ORAZ INFORMACJE O WYMAGANIACH TECHNICZNYCH I ORGANIZACYJNYCH SPORZĄDZANIA, WYSYŁANIA I ODBIERANIA KORESPONDE</w:t>
      </w:r>
      <w:r w:rsidR="00671E25" w:rsidRPr="00C97A93">
        <w:rPr>
          <w:rFonts w:ascii="Arial" w:hAnsi="Arial" w:cs="Arial"/>
          <w:b/>
          <w:sz w:val="23"/>
          <w:szCs w:val="23"/>
        </w:rPr>
        <w:t xml:space="preserve">NCJI </w:t>
      </w:r>
      <w:r w:rsidR="009B3049" w:rsidRPr="00C97A93">
        <w:rPr>
          <w:rFonts w:ascii="Arial" w:hAnsi="Arial" w:cs="Arial"/>
          <w:b/>
          <w:sz w:val="23"/>
          <w:szCs w:val="23"/>
        </w:rPr>
        <w:t>ELEKTRONICZNEJ</w:t>
      </w:r>
      <w:bookmarkStart w:id="12" w:name="_Toc3226850"/>
    </w:p>
    <w:bookmarkEnd w:id="12"/>
    <w:p w14:paraId="6C1632D9" w14:textId="0669E662" w:rsidR="00D13E6F" w:rsidRPr="0015406A" w:rsidRDefault="00D13E6F" w:rsidP="0015406A">
      <w:pPr>
        <w:pStyle w:val="Akapitzlist"/>
        <w:numPr>
          <w:ilvl w:val="0"/>
          <w:numId w:val="49"/>
        </w:numPr>
        <w:spacing w:after="108"/>
        <w:ind w:right="53"/>
        <w:jc w:val="both"/>
        <w:rPr>
          <w:rFonts w:ascii="Arial" w:hAnsi="Arial" w:cs="Arial"/>
          <w:sz w:val="23"/>
          <w:szCs w:val="23"/>
        </w:rPr>
      </w:pPr>
      <w:r w:rsidRPr="0015406A">
        <w:rPr>
          <w:rFonts w:ascii="Arial" w:hAnsi="Arial" w:cs="Arial"/>
          <w:sz w:val="23"/>
          <w:szCs w:val="23"/>
        </w:rPr>
        <w:t xml:space="preserve">Postępowanie prowadzone jest w języku polskim za pośrednictwem </w:t>
      </w:r>
      <w:hyperlink r:id="rId27">
        <w:r w:rsidRPr="0015406A">
          <w:rPr>
            <w:rFonts w:ascii="Arial" w:hAnsi="Arial" w:cs="Arial"/>
            <w:sz w:val="23"/>
            <w:szCs w:val="23"/>
          </w:rPr>
          <w:t>platformazakupowa.pl</w:t>
        </w:r>
      </w:hyperlink>
      <w:hyperlink r:id="rId28">
        <w:r w:rsidRPr="0015406A">
          <w:rPr>
            <w:rFonts w:ascii="Arial" w:hAnsi="Arial" w:cs="Arial"/>
            <w:sz w:val="23"/>
            <w:szCs w:val="23"/>
          </w:rPr>
          <w:t xml:space="preserve"> </w:t>
        </w:r>
      </w:hyperlink>
      <w:r w:rsidRPr="0015406A">
        <w:rPr>
          <w:rFonts w:ascii="Arial" w:hAnsi="Arial" w:cs="Arial"/>
          <w:sz w:val="23"/>
          <w:szCs w:val="23"/>
        </w:rPr>
        <w:t xml:space="preserve">pod adresem: </w:t>
      </w:r>
      <w:hyperlink r:id="rId29">
        <w:r w:rsidRPr="0015406A">
          <w:rPr>
            <w:rFonts w:ascii="Arial" w:hAnsi="Arial" w:cs="Arial"/>
            <w:sz w:val="23"/>
            <w:szCs w:val="23"/>
          </w:rPr>
          <w:t>https://platformazakupowa.pl/pn/gorakalwaria</w:t>
        </w:r>
      </w:hyperlink>
      <w:hyperlink r:id="rId30">
        <w:r w:rsidRPr="0015406A">
          <w:rPr>
            <w:rFonts w:ascii="Arial" w:hAnsi="Arial" w:cs="Arial"/>
            <w:sz w:val="23"/>
            <w:szCs w:val="23"/>
          </w:rPr>
          <w:t>.</w:t>
        </w:r>
      </w:hyperlink>
      <w:r w:rsidRPr="0015406A">
        <w:rPr>
          <w:rFonts w:ascii="Arial" w:hAnsi="Arial" w:cs="Arial"/>
          <w:sz w:val="23"/>
          <w:szCs w:val="23"/>
        </w:rPr>
        <w:t xml:space="preserve">  </w:t>
      </w:r>
    </w:p>
    <w:p w14:paraId="2AA99629" w14:textId="3A68C0F5" w:rsidR="00D13E6F" w:rsidRPr="0015406A" w:rsidRDefault="00D13E6F" w:rsidP="0015406A">
      <w:pPr>
        <w:pStyle w:val="Akapitzlist"/>
        <w:numPr>
          <w:ilvl w:val="0"/>
          <w:numId w:val="49"/>
        </w:numPr>
        <w:spacing w:after="109"/>
        <w:ind w:right="53"/>
        <w:jc w:val="both"/>
        <w:rPr>
          <w:rFonts w:ascii="Arial" w:hAnsi="Arial" w:cs="Arial"/>
          <w:sz w:val="23"/>
          <w:szCs w:val="23"/>
        </w:rPr>
      </w:pPr>
      <w:r w:rsidRPr="0015406A">
        <w:rPr>
          <w:rFonts w:ascii="Arial" w:hAnsi="Arial" w:cs="Arial"/>
          <w:sz w:val="23"/>
          <w:szCs w:val="23"/>
        </w:rPr>
        <w:t xml:space="preserve">W celu skrócenia czasu udzielenia odpowiedzi na pytania komunikacja między zamawiającym a wykonawcami w zakresie: </w:t>
      </w:r>
    </w:p>
    <w:p w14:paraId="46F268F4" w14:textId="77777777" w:rsidR="00D13E6F" w:rsidRPr="0015406A" w:rsidRDefault="00D13E6F" w:rsidP="0015406A">
      <w:pPr>
        <w:numPr>
          <w:ilvl w:val="0"/>
          <w:numId w:val="46"/>
        </w:numPr>
        <w:spacing w:after="110"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Zamawiającemu pytań do treści SWZ; </w:t>
      </w:r>
    </w:p>
    <w:p w14:paraId="5CB12C1C" w14:textId="77777777" w:rsidR="00D13E6F" w:rsidRPr="0015406A" w:rsidRDefault="00D13E6F" w:rsidP="0015406A">
      <w:pPr>
        <w:numPr>
          <w:ilvl w:val="0"/>
          <w:numId w:val="46"/>
        </w:numPr>
        <w:spacing w:after="110"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 podmiotowych środków dowodowych; </w:t>
      </w:r>
    </w:p>
    <w:p w14:paraId="13F6155A" w14:textId="77777777" w:rsidR="00D13E6F" w:rsidRPr="0015406A" w:rsidRDefault="00D13E6F" w:rsidP="0015406A">
      <w:pPr>
        <w:numPr>
          <w:ilvl w:val="0"/>
          <w:numId w:val="46"/>
        </w:numPr>
        <w:spacing w:after="109"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złożenia/poprawienia/uzupełnienia oświadczenia, o którym mowa w art. 125 ust. 1, podmiotowych środków dowodowych, innych dokumentów lub oświadczeń składanych w postępowaniu; </w:t>
      </w:r>
    </w:p>
    <w:p w14:paraId="629DD5BD" w14:textId="77777777" w:rsidR="00D13E6F" w:rsidRPr="0015406A" w:rsidRDefault="00D13E6F" w:rsidP="0015406A">
      <w:pPr>
        <w:numPr>
          <w:ilvl w:val="0"/>
          <w:numId w:val="46"/>
        </w:numPr>
        <w:spacing w:after="108"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lastRenderedPageBreak/>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5C1DAEC4" w14:textId="77777777" w:rsidR="00D13E6F" w:rsidRPr="0015406A" w:rsidRDefault="00D13E6F" w:rsidP="0015406A">
      <w:pPr>
        <w:numPr>
          <w:ilvl w:val="0"/>
          <w:numId w:val="46"/>
        </w:numPr>
        <w:spacing w:after="109"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odpowiedzi na wezwanie Zamawiającego do złożenia wyjaśnień dot. treści przedmiotowych środków dowodowych; </w:t>
      </w:r>
    </w:p>
    <w:p w14:paraId="79C67FBF" w14:textId="77777777" w:rsidR="00D13E6F" w:rsidRPr="0015406A" w:rsidRDefault="00D13E6F" w:rsidP="0015406A">
      <w:pPr>
        <w:numPr>
          <w:ilvl w:val="0"/>
          <w:numId w:val="46"/>
        </w:numPr>
        <w:spacing w:after="109"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przesłania odpowiedzi na inne wezwania Zamawiającego wynikające z ustawy - Prawo zamówień publicznych; </w:t>
      </w:r>
    </w:p>
    <w:p w14:paraId="4F1FCDD4" w14:textId="77777777" w:rsidR="00D13E6F" w:rsidRPr="0015406A" w:rsidRDefault="00D13E6F" w:rsidP="0015406A">
      <w:pPr>
        <w:numPr>
          <w:ilvl w:val="0"/>
          <w:numId w:val="46"/>
        </w:numPr>
        <w:spacing w:after="110" w:line="267"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wniosków, informacji, oświadczeń Wykonawcy; </w:t>
      </w:r>
    </w:p>
    <w:p w14:paraId="12281935" w14:textId="77777777" w:rsidR="00D13E6F" w:rsidRPr="0015406A" w:rsidRDefault="00D13E6F" w:rsidP="0015406A">
      <w:pPr>
        <w:numPr>
          <w:ilvl w:val="0"/>
          <w:numId w:val="46"/>
        </w:numPr>
        <w:spacing w:after="5" w:line="356" w:lineRule="auto"/>
        <w:ind w:right="53" w:hanging="149"/>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przesyłania odwołania/inne odbywa się za pośrednictwem </w:t>
      </w:r>
      <w:hyperlink r:id="rId31">
        <w:r w:rsidRPr="0015406A">
          <w:rPr>
            <w:rFonts w:ascii="Arial" w:eastAsia="Calibri" w:hAnsi="Arial" w:cs="Arial"/>
            <w:sz w:val="23"/>
            <w:szCs w:val="23"/>
            <w:lang w:eastAsia="en-US"/>
          </w:rPr>
          <w:t>platformazakupowa.pl</w:t>
        </w:r>
      </w:hyperlink>
      <w:hyperlink r:id="rId32">
        <w:r w:rsidRPr="0015406A">
          <w:rPr>
            <w:rFonts w:ascii="Arial" w:eastAsia="Calibri" w:hAnsi="Arial" w:cs="Arial"/>
            <w:sz w:val="23"/>
            <w:szCs w:val="23"/>
            <w:lang w:eastAsia="en-US"/>
          </w:rPr>
          <w:t xml:space="preserve"> </w:t>
        </w:r>
      </w:hyperlink>
      <w:r w:rsidRPr="0015406A">
        <w:rPr>
          <w:rFonts w:ascii="Arial" w:eastAsia="Calibri" w:hAnsi="Arial" w:cs="Arial"/>
          <w:sz w:val="23"/>
          <w:szCs w:val="23"/>
          <w:lang w:eastAsia="en-US"/>
        </w:rPr>
        <w:t xml:space="preserve">i formularza „Wyślij wiadomość do zamawiającego”.  </w:t>
      </w:r>
    </w:p>
    <w:p w14:paraId="275BBBE8" w14:textId="77777777" w:rsidR="00D13E6F" w:rsidRPr="0015406A" w:rsidRDefault="00D13E6F" w:rsidP="0015406A">
      <w:pPr>
        <w:ind w:right="53"/>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 datę przekazania (wpływu)  oświadczeń, wniosków, zawiadomień oraz informacji przyjmuje się datę ich przesłania za pośrednictwem </w:t>
      </w:r>
      <w:hyperlink r:id="rId33">
        <w:r w:rsidRPr="0015406A">
          <w:rPr>
            <w:rFonts w:ascii="Arial" w:eastAsia="Calibri" w:hAnsi="Arial" w:cs="Arial"/>
            <w:sz w:val="23"/>
            <w:szCs w:val="23"/>
            <w:lang w:eastAsia="en-US"/>
          </w:rPr>
          <w:t>platformazakupowa.pl</w:t>
        </w:r>
      </w:hyperlink>
      <w:hyperlink r:id="rId34">
        <w:r w:rsidRPr="0015406A">
          <w:rPr>
            <w:rFonts w:ascii="Arial" w:eastAsia="Calibri" w:hAnsi="Arial" w:cs="Arial"/>
            <w:sz w:val="23"/>
            <w:szCs w:val="23"/>
            <w:lang w:eastAsia="en-US"/>
          </w:rPr>
          <w:t xml:space="preserve"> </w:t>
        </w:r>
      </w:hyperlink>
      <w:r w:rsidRPr="0015406A">
        <w:rPr>
          <w:rFonts w:ascii="Arial" w:eastAsia="Calibri" w:hAnsi="Arial" w:cs="Arial"/>
          <w:sz w:val="23"/>
          <w:szCs w:val="23"/>
          <w:lang w:eastAsia="en-US"/>
        </w:rPr>
        <w:t xml:space="preserve">poprzez kliknięcie przycisku  „Wyślij wiadomość do zamawiającego” po których pojawi się komunikat, że wiadomość została wysłana do zamawiającego. </w:t>
      </w:r>
    </w:p>
    <w:p w14:paraId="054468DC" w14:textId="751D044D" w:rsidR="00D13E6F" w:rsidRPr="0015406A" w:rsidRDefault="00D13E6F" w:rsidP="0015406A">
      <w:pPr>
        <w:pStyle w:val="Akapitzlist"/>
        <w:numPr>
          <w:ilvl w:val="0"/>
          <w:numId w:val="49"/>
        </w:numPr>
        <w:ind w:right="53"/>
        <w:jc w:val="both"/>
        <w:rPr>
          <w:rFonts w:ascii="Arial" w:hAnsi="Arial" w:cs="Arial"/>
          <w:sz w:val="23"/>
          <w:szCs w:val="23"/>
        </w:rPr>
      </w:pPr>
      <w:r w:rsidRPr="0015406A">
        <w:rPr>
          <w:rFonts w:ascii="Arial" w:hAnsi="Arial" w:cs="Arial"/>
          <w:sz w:val="23"/>
          <w:szCs w:val="23"/>
        </w:rPr>
        <w:t xml:space="preserve"> Zamawiający będzie przekazywał wykonawcom informacje za pośrednictwem </w:t>
      </w:r>
      <w:hyperlink r:id="rId35">
        <w:r w:rsidRPr="0015406A">
          <w:rPr>
            <w:rFonts w:ascii="Arial" w:hAnsi="Arial" w:cs="Arial"/>
            <w:sz w:val="23"/>
            <w:szCs w:val="23"/>
          </w:rPr>
          <w:t>platformazakupowa.pl</w:t>
        </w:r>
      </w:hyperlink>
      <w:hyperlink r:id="rId36">
        <w:r w:rsidRPr="0015406A">
          <w:rPr>
            <w:rFonts w:ascii="Arial" w:hAnsi="Arial" w:cs="Arial"/>
            <w:sz w:val="23"/>
            <w:szCs w:val="23"/>
          </w:rPr>
          <w:t>.</w:t>
        </w:r>
      </w:hyperlink>
      <w:r w:rsidRPr="0015406A">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7">
        <w:r w:rsidRPr="0015406A">
          <w:rPr>
            <w:rFonts w:ascii="Arial" w:hAnsi="Arial" w:cs="Arial"/>
            <w:sz w:val="23"/>
            <w:szCs w:val="23"/>
          </w:rPr>
          <w:t>platformazakupowa.pl</w:t>
        </w:r>
      </w:hyperlink>
      <w:hyperlink r:id="rId38">
        <w:r w:rsidRPr="0015406A">
          <w:rPr>
            <w:rFonts w:ascii="Arial" w:hAnsi="Arial" w:cs="Arial"/>
            <w:sz w:val="23"/>
            <w:szCs w:val="23"/>
          </w:rPr>
          <w:t xml:space="preserve"> </w:t>
        </w:r>
      </w:hyperlink>
      <w:r w:rsidRPr="0015406A">
        <w:rPr>
          <w:rFonts w:ascii="Arial" w:hAnsi="Arial" w:cs="Arial"/>
          <w:sz w:val="23"/>
          <w:szCs w:val="23"/>
        </w:rPr>
        <w:t xml:space="preserve">do konkretnego wykonawcy. </w:t>
      </w:r>
    </w:p>
    <w:p w14:paraId="2C776E87" w14:textId="7E89D20B" w:rsidR="00D13E6F" w:rsidRPr="0015406A" w:rsidRDefault="00D13E6F" w:rsidP="0015406A">
      <w:pPr>
        <w:pStyle w:val="Akapitzlist"/>
        <w:numPr>
          <w:ilvl w:val="0"/>
          <w:numId w:val="49"/>
        </w:numPr>
        <w:spacing w:after="231"/>
        <w:ind w:right="53"/>
        <w:jc w:val="both"/>
        <w:rPr>
          <w:rFonts w:ascii="Arial" w:hAnsi="Arial" w:cs="Arial"/>
          <w:sz w:val="23"/>
          <w:szCs w:val="23"/>
        </w:rPr>
      </w:pPr>
      <w:r w:rsidRPr="0015406A">
        <w:rPr>
          <w:rFonts w:ascii="Arial" w:hAnsi="Arial" w:cs="Arial"/>
          <w:sz w:val="23"/>
          <w:szCs w:val="23"/>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tbl>
      <w:tblPr>
        <w:tblStyle w:val="TableGrid"/>
        <w:tblW w:w="9638" w:type="dxa"/>
        <w:tblInd w:w="17" w:type="dxa"/>
        <w:tblCellMar>
          <w:top w:w="77" w:type="dxa"/>
        </w:tblCellMar>
        <w:tblLook w:val="04A0" w:firstRow="1" w:lastRow="0" w:firstColumn="1" w:lastColumn="0" w:noHBand="0" w:noVBand="1"/>
      </w:tblPr>
      <w:tblGrid>
        <w:gridCol w:w="9638"/>
      </w:tblGrid>
      <w:tr w:rsidR="00D13E6F" w:rsidRPr="0015406A" w14:paraId="07099312" w14:textId="77777777" w:rsidTr="000B2E39">
        <w:trPr>
          <w:trHeight w:val="305"/>
        </w:trPr>
        <w:tc>
          <w:tcPr>
            <w:tcW w:w="9638" w:type="dxa"/>
            <w:tcBorders>
              <w:top w:val="nil"/>
              <w:left w:val="nil"/>
              <w:bottom w:val="nil"/>
              <w:right w:val="nil"/>
            </w:tcBorders>
            <w:shd w:val="clear" w:color="auto" w:fill="F8F9FA"/>
          </w:tcPr>
          <w:p w14:paraId="7CD80A21" w14:textId="2D0263E4" w:rsidR="00D13E6F" w:rsidRPr="0015406A" w:rsidRDefault="00D13E6F" w:rsidP="0015406A">
            <w:pPr>
              <w:pStyle w:val="Akapitzlist"/>
              <w:numPr>
                <w:ilvl w:val="0"/>
                <w:numId w:val="49"/>
              </w:numPr>
              <w:spacing w:line="259" w:lineRule="auto"/>
              <w:jc w:val="both"/>
              <w:rPr>
                <w:rFonts w:ascii="Arial" w:hAnsi="Arial" w:cs="Arial"/>
                <w:sz w:val="23"/>
                <w:szCs w:val="23"/>
              </w:rPr>
            </w:pPr>
            <w:r w:rsidRPr="0015406A">
              <w:rPr>
                <w:rFonts w:ascii="Arial" w:hAnsi="Arial" w:cs="Arial"/>
                <w:sz w:val="23"/>
                <w:szCs w:val="23"/>
              </w:rPr>
              <w:t xml:space="preserve">Zamawiający, zgodnie z Rozporządzeniem Prezesa Rady Ministrów z dnia 30 grudnia 2020r. w sprawie sposobu sporządzania i przekazywania informacji oraz wymagań technicznych dla dokumentów </w:t>
            </w:r>
          </w:p>
        </w:tc>
      </w:tr>
      <w:tr w:rsidR="00D13E6F" w:rsidRPr="0015406A" w14:paraId="7E30DFFC" w14:textId="77777777" w:rsidTr="000B2E39">
        <w:trPr>
          <w:trHeight w:val="305"/>
        </w:trPr>
        <w:tc>
          <w:tcPr>
            <w:tcW w:w="9638" w:type="dxa"/>
            <w:tcBorders>
              <w:top w:val="nil"/>
              <w:left w:val="nil"/>
              <w:bottom w:val="nil"/>
              <w:right w:val="nil"/>
            </w:tcBorders>
            <w:shd w:val="clear" w:color="auto" w:fill="F8F9FA"/>
          </w:tcPr>
          <w:p w14:paraId="155BCF6A" w14:textId="77777777" w:rsidR="00D13E6F" w:rsidRPr="0015406A" w:rsidRDefault="00D13E6F" w:rsidP="0015406A">
            <w:pPr>
              <w:spacing w:line="259" w:lineRule="auto"/>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elektronicznych oraz środków komunikacji elektronicznej w postępowaniu o udzielenie zamówienia </w:t>
            </w:r>
          </w:p>
        </w:tc>
      </w:tr>
    </w:tbl>
    <w:p w14:paraId="340DB584" w14:textId="77777777" w:rsidR="00D13E6F" w:rsidRPr="0015406A" w:rsidRDefault="00D13E6F" w:rsidP="0015406A">
      <w:pPr>
        <w:ind w:right="53"/>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publicznego lub konkursie (Dz. U. z 2020r. poz. 2452), określa niezbędne wymagania sprzętowo - aplikacyjne umożliwiające pracę na </w:t>
      </w:r>
      <w:hyperlink r:id="rId39">
        <w:r w:rsidRPr="0015406A">
          <w:rPr>
            <w:rFonts w:ascii="Arial" w:eastAsia="Calibri" w:hAnsi="Arial" w:cs="Arial"/>
            <w:sz w:val="23"/>
            <w:szCs w:val="23"/>
            <w:lang w:eastAsia="en-US"/>
          </w:rPr>
          <w:t>platformazakupowa.pl</w:t>
        </w:r>
      </w:hyperlink>
      <w:hyperlink r:id="rId40">
        <w:r w:rsidRPr="0015406A">
          <w:rPr>
            <w:rFonts w:ascii="Arial" w:eastAsia="Calibri" w:hAnsi="Arial" w:cs="Arial"/>
            <w:sz w:val="23"/>
            <w:szCs w:val="23"/>
            <w:lang w:eastAsia="en-US"/>
          </w:rPr>
          <w:t>,</w:t>
        </w:r>
      </w:hyperlink>
      <w:r w:rsidRPr="0015406A">
        <w:rPr>
          <w:rFonts w:ascii="Arial" w:eastAsia="Calibri" w:hAnsi="Arial" w:cs="Arial"/>
          <w:sz w:val="23"/>
          <w:szCs w:val="23"/>
          <w:lang w:eastAsia="en-US"/>
        </w:rPr>
        <w:t xml:space="preserve"> tj.: </w:t>
      </w:r>
    </w:p>
    <w:p w14:paraId="0CF9633F" w14:textId="77777777" w:rsidR="00D13E6F" w:rsidRPr="0015406A" w:rsidRDefault="00D13E6F" w:rsidP="0015406A">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stały dostęp do sieci Internet o gwarantowanej przepustowości nie mniejszej niż 512 kb/s, </w:t>
      </w:r>
    </w:p>
    <w:p w14:paraId="566116A4" w14:textId="77777777" w:rsidR="00D13E6F" w:rsidRPr="0015406A" w:rsidRDefault="00D13E6F" w:rsidP="0015406A">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komputer klasy PC lub MAC o następującej konfiguracji: pamięć min. 2 GB Ram, procesor Intel IV 2 GHZ lub jego nowsza wersja, jeden z systemów operacyjnych - MS Windows 7, </w:t>
      </w:r>
    </w:p>
    <w:p w14:paraId="65AE789A" w14:textId="77777777" w:rsidR="00D13E6F" w:rsidRPr="0015406A" w:rsidRDefault="00D13E6F" w:rsidP="0015406A">
      <w:pPr>
        <w:ind w:left="1460" w:right="53"/>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Mac Os x 10 4, Linux, lub ich nowsze wersje, </w:t>
      </w:r>
    </w:p>
    <w:p w14:paraId="7155A2C7" w14:textId="77777777" w:rsidR="00D13E6F" w:rsidRPr="0015406A" w:rsidRDefault="00D13E6F" w:rsidP="0015406A">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zainstalowana dowolna przeglądarka internetowa, w przypadku Internet Explorer minimalnie wersja 10.0, </w:t>
      </w:r>
    </w:p>
    <w:p w14:paraId="7D52AFA4" w14:textId="77777777" w:rsidR="00D13E6F" w:rsidRPr="0015406A" w:rsidRDefault="00D13E6F" w:rsidP="0015406A">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włączona obsługa JavaScript, </w:t>
      </w:r>
    </w:p>
    <w:p w14:paraId="68291073" w14:textId="77777777" w:rsidR="00D13E6F" w:rsidRPr="0015406A" w:rsidRDefault="00D13E6F" w:rsidP="0015406A">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zainstalowany program Adobe Acrobat Reader lub inny obsługujący format plików .pdf, </w:t>
      </w:r>
    </w:p>
    <w:p w14:paraId="0A68FEF2" w14:textId="77777777" w:rsidR="00D13E6F" w:rsidRPr="0015406A" w:rsidRDefault="00D13E6F" w:rsidP="00D13E6F">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Szyfrowanie na platformazakupowa.pl odbywa się za pomocą protokołu TLS 1.3. </w:t>
      </w:r>
    </w:p>
    <w:p w14:paraId="7909445B" w14:textId="77777777" w:rsidR="00D13E6F" w:rsidRPr="0015406A" w:rsidRDefault="00D13E6F" w:rsidP="00D13E6F">
      <w:pPr>
        <w:numPr>
          <w:ilvl w:val="0"/>
          <w:numId w:val="47"/>
        </w:numPr>
        <w:spacing w:line="267" w:lineRule="auto"/>
        <w:ind w:right="53" w:hanging="355"/>
        <w:jc w:val="both"/>
        <w:rPr>
          <w:rFonts w:ascii="Arial" w:eastAsia="Calibri" w:hAnsi="Arial" w:cs="Arial"/>
          <w:sz w:val="23"/>
          <w:szCs w:val="23"/>
          <w:lang w:eastAsia="en-US"/>
        </w:rPr>
      </w:pPr>
      <w:r w:rsidRPr="0015406A">
        <w:rPr>
          <w:rFonts w:ascii="Arial" w:eastAsia="Calibri" w:hAnsi="Arial" w:cs="Arial"/>
          <w:sz w:val="23"/>
          <w:szCs w:val="23"/>
          <w:lang w:eastAsia="en-US"/>
        </w:rPr>
        <w:lastRenderedPageBreak/>
        <w:t xml:space="preserve">Oznaczenie czasu odbioru danych przez platformę zakupową stanowi datę oraz dokładny czas (hh:mm:ss) generowany wg. czasu lokalnego serwera synchronizowanego z zegarem Głównego Urzędu Miar. </w:t>
      </w:r>
    </w:p>
    <w:p w14:paraId="73904AF8" w14:textId="280426EE" w:rsidR="00D13E6F" w:rsidRPr="0015406A" w:rsidRDefault="00D13E6F" w:rsidP="0015406A">
      <w:pPr>
        <w:pStyle w:val="Akapitzlist"/>
        <w:numPr>
          <w:ilvl w:val="0"/>
          <w:numId w:val="49"/>
        </w:numPr>
        <w:ind w:right="53"/>
        <w:jc w:val="both"/>
        <w:rPr>
          <w:rFonts w:ascii="Arial" w:hAnsi="Arial" w:cs="Arial"/>
          <w:sz w:val="23"/>
          <w:szCs w:val="23"/>
        </w:rPr>
      </w:pPr>
      <w:r w:rsidRPr="0015406A">
        <w:rPr>
          <w:rFonts w:ascii="Arial" w:hAnsi="Arial" w:cs="Arial"/>
          <w:sz w:val="23"/>
          <w:szCs w:val="23"/>
        </w:rPr>
        <w:t xml:space="preserve"> Wykonawca, przystępując do niniejszego postępowania o udzielenie zamówienia publicznego akceptuje warunki korzystania z </w:t>
      </w:r>
      <w:hyperlink r:id="rId41">
        <w:r w:rsidRPr="0015406A">
          <w:rPr>
            <w:rFonts w:ascii="Arial" w:hAnsi="Arial" w:cs="Arial"/>
            <w:sz w:val="23"/>
            <w:szCs w:val="23"/>
          </w:rPr>
          <w:t>platformazakupowa.pl</w:t>
        </w:r>
      </w:hyperlink>
      <w:hyperlink r:id="rId42">
        <w:r w:rsidRPr="0015406A">
          <w:rPr>
            <w:rFonts w:ascii="Arial" w:hAnsi="Arial" w:cs="Arial"/>
            <w:sz w:val="23"/>
            <w:szCs w:val="23"/>
          </w:rPr>
          <w:t xml:space="preserve"> </w:t>
        </w:r>
      </w:hyperlink>
      <w:r w:rsidRPr="0015406A">
        <w:rPr>
          <w:rFonts w:ascii="Arial" w:hAnsi="Arial" w:cs="Arial"/>
          <w:sz w:val="23"/>
          <w:szCs w:val="23"/>
        </w:rPr>
        <w:t xml:space="preserve">określone w Regulaminie zamieszczonym na stronie internetowej </w:t>
      </w:r>
      <w:hyperlink r:id="rId43">
        <w:r w:rsidRPr="0015406A">
          <w:rPr>
            <w:rFonts w:ascii="Arial" w:hAnsi="Arial" w:cs="Arial"/>
            <w:sz w:val="23"/>
            <w:szCs w:val="23"/>
          </w:rPr>
          <w:t>pod linkiem</w:t>
        </w:r>
      </w:hyperlink>
      <w:hyperlink r:id="rId44">
        <w:r w:rsidRPr="0015406A">
          <w:rPr>
            <w:rFonts w:ascii="Arial" w:hAnsi="Arial" w:cs="Arial"/>
            <w:sz w:val="23"/>
            <w:szCs w:val="23"/>
          </w:rPr>
          <w:t xml:space="preserve"> </w:t>
        </w:r>
      </w:hyperlink>
      <w:r w:rsidRPr="0015406A">
        <w:rPr>
          <w:rFonts w:ascii="Arial" w:hAnsi="Arial" w:cs="Arial"/>
          <w:sz w:val="23"/>
          <w:szCs w:val="23"/>
        </w:rPr>
        <w:t xml:space="preserve"> w zakładce „Regulamin" oraz uznaje go za wiążący. </w:t>
      </w:r>
    </w:p>
    <w:p w14:paraId="01990C4D" w14:textId="0EB13D07" w:rsidR="00D13E6F" w:rsidRPr="0015406A" w:rsidRDefault="00D13E6F" w:rsidP="0015406A">
      <w:pPr>
        <w:pStyle w:val="Akapitzlist"/>
        <w:numPr>
          <w:ilvl w:val="0"/>
          <w:numId w:val="49"/>
        </w:numPr>
        <w:spacing w:line="259" w:lineRule="auto"/>
        <w:jc w:val="both"/>
        <w:rPr>
          <w:rFonts w:ascii="Arial" w:hAnsi="Arial" w:cs="Arial"/>
          <w:sz w:val="23"/>
          <w:szCs w:val="23"/>
        </w:rPr>
      </w:pPr>
      <w:r w:rsidRPr="0015406A">
        <w:rPr>
          <w:rFonts w:ascii="Arial" w:hAnsi="Arial" w:cs="Arial"/>
          <w:sz w:val="23"/>
          <w:szCs w:val="23"/>
        </w:rPr>
        <w:t xml:space="preserve">Zamawiający informuje, że instrukcje korzystania z </w:t>
      </w:r>
      <w:hyperlink r:id="rId45">
        <w:r w:rsidRPr="0015406A">
          <w:rPr>
            <w:rFonts w:ascii="Arial" w:hAnsi="Arial" w:cs="Arial"/>
            <w:sz w:val="23"/>
            <w:szCs w:val="23"/>
          </w:rPr>
          <w:t>platformazakupowa.pl</w:t>
        </w:r>
      </w:hyperlink>
      <w:hyperlink r:id="rId46">
        <w:r w:rsidRPr="0015406A">
          <w:rPr>
            <w:rFonts w:ascii="Arial" w:hAnsi="Arial" w:cs="Arial"/>
            <w:sz w:val="23"/>
            <w:szCs w:val="23"/>
          </w:rPr>
          <w:t xml:space="preserve"> </w:t>
        </w:r>
      </w:hyperlink>
      <w:r w:rsidRPr="0015406A">
        <w:rPr>
          <w:rFonts w:ascii="Arial" w:hAnsi="Arial" w:cs="Arial"/>
          <w:sz w:val="23"/>
          <w:szCs w:val="23"/>
        </w:rPr>
        <w:t xml:space="preserve">dotyczące w szczególności logowania, składania wniosków o wyjaśnienie treści SWZ, składania ofert oraz innych czynności podejmowanych w niniejszym postępowaniu przy użyciu </w:t>
      </w:r>
      <w:hyperlink r:id="rId47">
        <w:r w:rsidRPr="0015406A">
          <w:rPr>
            <w:rFonts w:ascii="Arial" w:hAnsi="Arial" w:cs="Arial"/>
            <w:sz w:val="23"/>
            <w:szCs w:val="23"/>
          </w:rPr>
          <w:t>platformazakupowa.pl</w:t>
        </w:r>
      </w:hyperlink>
      <w:hyperlink r:id="rId48">
        <w:r w:rsidRPr="0015406A">
          <w:rPr>
            <w:rFonts w:ascii="Arial" w:hAnsi="Arial" w:cs="Arial"/>
            <w:sz w:val="23"/>
            <w:szCs w:val="23"/>
          </w:rPr>
          <w:t xml:space="preserve"> </w:t>
        </w:r>
      </w:hyperlink>
      <w:r w:rsidRPr="0015406A">
        <w:rPr>
          <w:rFonts w:ascii="Arial" w:hAnsi="Arial" w:cs="Arial"/>
          <w:sz w:val="23"/>
          <w:szCs w:val="23"/>
        </w:rPr>
        <w:t xml:space="preserve">znajdują się w zakładce „Instrukcje dla Wykonawców" na stronie internetowej pod adresem: </w:t>
      </w:r>
      <w:hyperlink r:id="rId49">
        <w:r w:rsidRPr="0015406A">
          <w:rPr>
            <w:rFonts w:ascii="Arial" w:hAnsi="Arial" w:cs="Arial"/>
            <w:sz w:val="23"/>
            <w:szCs w:val="23"/>
          </w:rPr>
          <w:t>https://platformazakupowa.pl/strona/45</w:t>
        </w:r>
      </w:hyperlink>
      <w:hyperlink r:id="rId50">
        <w:r w:rsidRPr="0015406A">
          <w:rPr>
            <w:rFonts w:ascii="Arial" w:hAnsi="Arial" w:cs="Arial"/>
            <w:sz w:val="23"/>
            <w:szCs w:val="23"/>
          </w:rPr>
          <w:t>-</w:t>
        </w:r>
      </w:hyperlink>
      <w:hyperlink r:id="rId51">
        <w:r w:rsidRPr="0015406A">
          <w:rPr>
            <w:rFonts w:ascii="Arial" w:hAnsi="Arial" w:cs="Arial"/>
            <w:sz w:val="23"/>
            <w:szCs w:val="23"/>
          </w:rPr>
          <w:t>instrukcje</w:t>
        </w:r>
      </w:hyperlink>
      <w:hyperlink r:id="rId52">
        <w:r w:rsidRPr="0015406A">
          <w:rPr>
            <w:rFonts w:ascii="Arial" w:hAnsi="Arial" w:cs="Arial"/>
            <w:sz w:val="23"/>
            <w:szCs w:val="23"/>
          </w:rPr>
          <w:t xml:space="preserve"> </w:t>
        </w:r>
      </w:hyperlink>
      <w:r w:rsidRPr="0015406A">
        <w:rPr>
          <w:rFonts w:ascii="Arial" w:hAnsi="Arial" w:cs="Arial"/>
          <w:sz w:val="23"/>
          <w:szCs w:val="23"/>
        </w:rPr>
        <w:t xml:space="preserve">. </w:t>
      </w:r>
    </w:p>
    <w:p w14:paraId="6779915B" w14:textId="5F0894EF" w:rsidR="00D13E6F" w:rsidRPr="0015406A" w:rsidRDefault="00D13E6F" w:rsidP="0015406A">
      <w:pPr>
        <w:pStyle w:val="Akapitzlist"/>
        <w:numPr>
          <w:ilvl w:val="0"/>
          <w:numId w:val="49"/>
        </w:numPr>
        <w:spacing w:after="150"/>
        <w:ind w:right="53"/>
        <w:jc w:val="both"/>
        <w:rPr>
          <w:rFonts w:ascii="Arial" w:hAnsi="Arial" w:cs="Arial"/>
          <w:sz w:val="23"/>
          <w:szCs w:val="23"/>
        </w:rPr>
      </w:pPr>
      <w:r w:rsidRPr="0015406A">
        <w:rPr>
          <w:rFonts w:ascii="Arial" w:hAnsi="Arial" w:cs="Arial"/>
          <w:sz w:val="23"/>
          <w:szCs w:val="23"/>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DCA306B"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rekomenduje wykorzystanie formatów: .pdf .doc .xls .jpg (.jpeg) ze szczególnym wskazaniem na .pdf </w:t>
      </w:r>
    </w:p>
    <w:p w14:paraId="10B04E71" w14:textId="77777777" w:rsidR="00D13E6F" w:rsidRPr="0015406A" w:rsidRDefault="00D13E6F" w:rsidP="00D13E6F">
      <w:pPr>
        <w:numPr>
          <w:ilvl w:val="0"/>
          <w:numId w:val="48"/>
        </w:numPr>
        <w:spacing w:after="5"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W celu ewentualnej kompresji danych Zamawiający rekomenduje wykorzystanie jednego z formatów: </w:t>
      </w:r>
    </w:p>
    <w:p w14:paraId="56BE0929" w14:textId="77777777" w:rsidR="00D13E6F" w:rsidRPr="0015406A" w:rsidRDefault="00D13E6F" w:rsidP="00D13E6F">
      <w:pPr>
        <w:numPr>
          <w:ilvl w:val="1"/>
          <w:numId w:val="48"/>
        </w:numPr>
        <w:spacing w:after="12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.zip  </w:t>
      </w:r>
    </w:p>
    <w:p w14:paraId="53724801" w14:textId="77777777" w:rsidR="00D13E6F" w:rsidRPr="0015406A" w:rsidRDefault="00D13E6F" w:rsidP="00D13E6F">
      <w:pPr>
        <w:numPr>
          <w:ilvl w:val="1"/>
          <w:numId w:val="48"/>
        </w:numPr>
        <w:spacing w:after="126"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.7Z </w:t>
      </w:r>
    </w:p>
    <w:p w14:paraId="62412D98"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Wśród formatów powszechnych a NIE występujących w rozporządzeniu występują: .rar .gif .bmp .numbers .pages. Dokumenty złożone w takich plikach zostaną uznane za złożone nieskutecznie. </w:t>
      </w:r>
    </w:p>
    <w:p w14:paraId="797F1B3F"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1C4549D5" w14:textId="77777777" w:rsidR="00D13E6F" w:rsidRPr="0015406A" w:rsidRDefault="00D13E6F" w:rsidP="00D13E6F">
      <w:pPr>
        <w:numPr>
          <w:ilvl w:val="0"/>
          <w:numId w:val="48"/>
        </w:numPr>
        <w:spacing w:after="129"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2E334B"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Pliki w innych formatach niż PDF zaleca się opatrzyć zewnętrznym podpisem XAdES. Wykonawca powinien pamiętać, aby plik z podpisem przekazywać łącznie z dokumentem podpisywanym. </w:t>
      </w:r>
    </w:p>
    <w:p w14:paraId="6C727F96"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F95984C"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zaleca, aby Wykonawca z odpowiednim wyprzedzeniem przetestował możliwość prawidłowego wykorzystania wybranej metody podpisania plików oferty. </w:t>
      </w:r>
    </w:p>
    <w:p w14:paraId="290090B9"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lastRenderedPageBreak/>
        <w:t xml:space="preserve">Zaleca się, aby komunikacja z wykonawcami odbywała się tylko na Platformie za pośrednictwem formularza “Wyślij wiadomość do zamawiającego”, nie za pośrednictwem adresu email. </w:t>
      </w:r>
    </w:p>
    <w:p w14:paraId="15BCDF74" w14:textId="77777777" w:rsidR="00D13E6F" w:rsidRPr="0015406A" w:rsidRDefault="00D13E6F" w:rsidP="00D13E6F">
      <w:pPr>
        <w:numPr>
          <w:ilvl w:val="0"/>
          <w:numId w:val="48"/>
        </w:numPr>
        <w:spacing w:after="125"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Osobą składającą ofertę powinna być osoba kontaktowa podawana w dokumentacji. </w:t>
      </w:r>
    </w:p>
    <w:p w14:paraId="09D51B3E" w14:textId="77777777" w:rsidR="00D13E6F" w:rsidRPr="0015406A" w:rsidRDefault="00D13E6F" w:rsidP="00D13E6F">
      <w:pPr>
        <w:numPr>
          <w:ilvl w:val="0"/>
          <w:numId w:val="48"/>
        </w:numPr>
        <w:spacing w:after="129"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82D28B" w14:textId="77777777" w:rsidR="00D13E6F" w:rsidRPr="0015406A" w:rsidRDefault="00D13E6F" w:rsidP="00D13E6F">
      <w:pPr>
        <w:numPr>
          <w:ilvl w:val="0"/>
          <w:numId w:val="48"/>
        </w:numPr>
        <w:spacing w:after="125"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Podczas podpisywania plików zaleca się stosowanie algorytmu skrótu SHA2 zamiast SHA1.   </w:t>
      </w:r>
    </w:p>
    <w:p w14:paraId="68D40119" w14:textId="77777777" w:rsidR="00D13E6F" w:rsidRPr="0015406A" w:rsidRDefault="00D13E6F" w:rsidP="00D13E6F">
      <w:pPr>
        <w:numPr>
          <w:ilvl w:val="0"/>
          <w:numId w:val="48"/>
        </w:numPr>
        <w:spacing w:after="132"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Jeśli wykonawca pakuje dokumenty np. w plik ZIP zalecamy wcześniejsze podpisanie każdego ze skompresowanych plików.  </w:t>
      </w:r>
    </w:p>
    <w:p w14:paraId="283B1DC9" w14:textId="77777777" w:rsidR="00D13E6F" w:rsidRPr="0015406A" w:rsidRDefault="00D13E6F" w:rsidP="00D13E6F">
      <w:pPr>
        <w:numPr>
          <w:ilvl w:val="0"/>
          <w:numId w:val="48"/>
        </w:numPr>
        <w:spacing w:line="267" w:lineRule="auto"/>
        <w:ind w:right="53" w:hanging="360"/>
        <w:jc w:val="both"/>
        <w:rPr>
          <w:rFonts w:ascii="Arial" w:eastAsia="Calibri" w:hAnsi="Arial" w:cs="Arial"/>
          <w:sz w:val="23"/>
          <w:szCs w:val="23"/>
          <w:lang w:eastAsia="en-US"/>
        </w:rPr>
      </w:pPr>
      <w:r w:rsidRPr="0015406A">
        <w:rPr>
          <w:rFonts w:ascii="Arial" w:eastAsia="Calibri" w:hAnsi="Arial" w:cs="Arial"/>
          <w:sz w:val="23"/>
          <w:szCs w:val="23"/>
          <w:lang w:eastAsia="en-US"/>
        </w:rPr>
        <w:t xml:space="preserve">Zamawiający rekomenduje wykorzystanie podpisu z kwalifikowanym znacznikiem czasu. </w:t>
      </w:r>
    </w:p>
    <w:p w14:paraId="0A4286EF" w14:textId="7459C290" w:rsidR="002B2FFB" w:rsidRPr="00C97A93" w:rsidRDefault="002B2FFB" w:rsidP="00664DE6">
      <w:pPr>
        <w:spacing w:before="120" w:after="120" w:line="276" w:lineRule="auto"/>
        <w:jc w:val="both"/>
        <w:rPr>
          <w:rFonts w:ascii="Arial" w:eastAsiaTheme="majorEastAsia" w:hAnsi="Arial" w:cs="Arial"/>
          <w:color w:val="0070C0"/>
          <w:sz w:val="23"/>
          <w:szCs w:val="23"/>
        </w:rPr>
      </w:pPr>
    </w:p>
    <w:p w14:paraId="08277999" w14:textId="0B7317D4" w:rsidR="00671E25" w:rsidRPr="00C97A93" w:rsidRDefault="00717AC3"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3" w:name="_Toc273433689"/>
      <w:r w:rsidRPr="00C97A93">
        <w:rPr>
          <w:rFonts w:ascii="Arial" w:hAnsi="Arial" w:cs="Arial"/>
          <w:b/>
          <w:sz w:val="23"/>
          <w:szCs w:val="23"/>
        </w:rPr>
        <w:t>XI</w:t>
      </w:r>
      <w:r w:rsidR="002F66E8" w:rsidRPr="00C97A93">
        <w:rPr>
          <w:rFonts w:ascii="Arial" w:hAnsi="Arial" w:cs="Arial"/>
          <w:b/>
          <w:sz w:val="23"/>
          <w:szCs w:val="23"/>
        </w:rPr>
        <w:t>II</w:t>
      </w:r>
      <w:r w:rsidRPr="00C97A93">
        <w:rPr>
          <w:rFonts w:ascii="Arial" w:hAnsi="Arial" w:cs="Arial"/>
          <w:b/>
          <w:sz w:val="23"/>
          <w:szCs w:val="23"/>
        </w:rPr>
        <w:t xml:space="preserve"> WSKAZANIE OSÓB UPRAWNIONY</w:t>
      </w:r>
      <w:r w:rsidR="00CC3906" w:rsidRPr="00C97A93">
        <w:rPr>
          <w:rFonts w:ascii="Arial" w:hAnsi="Arial" w:cs="Arial"/>
          <w:b/>
          <w:sz w:val="23"/>
          <w:szCs w:val="23"/>
        </w:rPr>
        <w:t xml:space="preserve">CH DO POROZUMIEWANIA SIĘ </w:t>
      </w:r>
      <w:r w:rsidR="002B1ED1" w:rsidRPr="00C97A93">
        <w:rPr>
          <w:rFonts w:ascii="Arial" w:hAnsi="Arial" w:cs="Arial"/>
          <w:b/>
          <w:sz w:val="23"/>
          <w:szCs w:val="23"/>
        </w:rPr>
        <w:br/>
      </w:r>
      <w:r w:rsidRPr="00C97A93">
        <w:rPr>
          <w:rFonts w:ascii="Arial" w:hAnsi="Arial" w:cs="Arial"/>
          <w:b/>
          <w:sz w:val="23"/>
          <w:szCs w:val="23"/>
        </w:rPr>
        <w:t>Z WYKONAWCAMI</w:t>
      </w:r>
      <w:bookmarkEnd w:id="13"/>
    </w:p>
    <w:p w14:paraId="0996FBF4" w14:textId="5538F081" w:rsidR="00C75486" w:rsidRPr="00C97A93" w:rsidRDefault="00163924" w:rsidP="00DC3DBF">
      <w:pPr>
        <w:spacing w:before="120" w:after="120" w:line="276" w:lineRule="auto"/>
        <w:ind w:left="357" w:hanging="357"/>
        <w:rPr>
          <w:rFonts w:ascii="Arial" w:hAnsi="Arial" w:cs="Arial"/>
          <w:bCs/>
          <w:kern w:val="144"/>
          <w:sz w:val="23"/>
          <w:szCs w:val="23"/>
        </w:rPr>
      </w:pPr>
      <w:r>
        <w:rPr>
          <w:rFonts w:ascii="Arial" w:hAnsi="Arial" w:cs="Arial"/>
          <w:bCs/>
          <w:kern w:val="144"/>
          <w:sz w:val="23"/>
          <w:szCs w:val="23"/>
        </w:rPr>
        <w:t xml:space="preserve">1. </w:t>
      </w:r>
      <w:r w:rsidR="00717AC3" w:rsidRPr="00C97A93">
        <w:rPr>
          <w:rFonts w:ascii="Arial" w:hAnsi="Arial" w:cs="Arial"/>
          <w:bCs/>
          <w:kern w:val="144"/>
          <w:sz w:val="23"/>
          <w:szCs w:val="23"/>
        </w:rPr>
        <w:t>Osoby uprawnione do porozumiewania się z wykonawcami:</w:t>
      </w:r>
      <w:r w:rsidR="003C7675" w:rsidRPr="00C97A93">
        <w:rPr>
          <w:rFonts w:ascii="Arial" w:hAnsi="Arial" w:cs="Arial"/>
          <w:bCs/>
          <w:kern w:val="144"/>
          <w:sz w:val="23"/>
          <w:szCs w:val="23"/>
        </w:rPr>
        <w:t xml:space="preserve"> adw. Joanna Marczewska, adres e-mail: </w:t>
      </w:r>
      <w:hyperlink r:id="rId53" w:history="1">
        <w:r w:rsidR="00391A76" w:rsidRPr="00DF6D4C">
          <w:rPr>
            <w:rStyle w:val="Hipercze"/>
            <w:rFonts w:ascii="Arial" w:hAnsi="Arial" w:cs="Arial"/>
            <w:bCs/>
            <w:kern w:val="144"/>
            <w:sz w:val="23"/>
            <w:szCs w:val="23"/>
          </w:rPr>
          <w:t>joanna@marczewska.com.pl</w:t>
        </w:r>
      </w:hyperlink>
      <w:r w:rsidR="00391A76">
        <w:rPr>
          <w:rFonts w:ascii="Arial" w:hAnsi="Arial" w:cs="Arial"/>
          <w:bCs/>
          <w:kern w:val="144"/>
          <w:sz w:val="23"/>
          <w:szCs w:val="23"/>
        </w:rPr>
        <w:t xml:space="preserve"> </w:t>
      </w:r>
    </w:p>
    <w:p w14:paraId="0B73FF62" w14:textId="6C16629E" w:rsidR="00CF5D4A" w:rsidRPr="00C97A93" w:rsidRDefault="00CF5D4A" w:rsidP="00664DE6">
      <w:pPr>
        <w:pStyle w:val="ust"/>
        <w:spacing w:before="120" w:after="120" w:line="276" w:lineRule="auto"/>
        <w:ind w:left="0" w:firstLine="0"/>
        <w:jc w:val="left"/>
        <w:rPr>
          <w:rFonts w:ascii="Arial" w:hAnsi="Arial" w:cs="Arial"/>
          <w:sz w:val="23"/>
          <w:szCs w:val="23"/>
        </w:rPr>
      </w:pPr>
    </w:p>
    <w:p w14:paraId="3F120520" w14:textId="4A485AAE" w:rsidR="00671E25" w:rsidRPr="00C97A93" w:rsidRDefault="002F66E8" w:rsidP="00CF5D4A">
      <w:pPr>
        <w:pStyle w:val="Tekstpodstawowy"/>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b/>
          <w:sz w:val="23"/>
          <w:szCs w:val="23"/>
        </w:rPr>
      </w:pPr>
      <w:bookmarkStart w:id="14" w:name="_Toc273433690"/>
      <w:r w:rsidRPr="00C97A93">
        <w:rPr>
          <w:rFonts w:ascii="Arial" w:hAnsi="Arial" w:cs="Arial"/>
          <w:b/>
          <w:sz w:val="23"/>
          <w:szCs w:val="23"/>
        </w:rPr>
        <w:t>XIV</w:t>
      </w:r>
      <w:r w:rsidR="00717AC3" w:rsidRPr="00C97A93">
        <w:rPr>
          <w:rFonts w:ascii="Arial" w:hAnsi="Arial" w:cs="Arial"/>
          <w:b/>
          <w:sz w:val="23"/>
          <w:szCs w:val="23"/>
        </w:rPr>
        <w:t xml:space="preserve"> WYMAGANIA DOTYCZĄCE WADIUM</w:t>
      </w:r>
      <w:bookmarkEnd w:id="14"/>
    </w:p>
    <w:p w14:paraId="7AFFE688" w14:textId="330EE173" w:rsidR="00845BB5" w:rsidRPr="00C97A93" w:rsidRDefault="56567E1F" w:rsidP="56567E1F">
      <w:pPr>
        <w:pStyle w:val="Akapitzlist"/>
        <w:numPr>
          <w:ilvl w:val="0"/>
          <w:numId w:val="33"/>
        </w:numPr>
        <w:autoSpaceDE w:val="0"/>
        <w:autoSpaceDN w:val="0"/>
        <w:spacing w:before="120" w:after="120"/>
        <w:rPr>
          <w:rFonts w:ascii="Arial" w:hAnsi="Arial" w:cs="Arial"/>
          <w:b/>
          <w:bCs/>
          <w:sz w:val="23"/>
          <w:szCs w:val="23"/>
        </w:rPr>
      </w:pPr>
      <w:r w:rsidRPr="00C97A93">
        <w:rPr>
          <w:rFonts w:ascii="Arial" w:hAnsi="Arial" w:cs="Arial"/>
          <w:sz w:val="23"/>
          <w:szCs w:val="23"/>
        </w:rPr>
        <w:t>Wykonawca przystępujący do postępowania jest zobowiązany, przed upływem terminu składania ofert, wnieść wadium w kwocie:</w:t>
      </w:r>
      <w:r w:rsidRPr="00C97A93">
        <w:rPr>
          <w:rFonts w:ascii="Arial" w:hAnsi="Arial" w:cs="Arial"/>
          <w:b/>
          <w:bCs/>
          <w:sz w:val="23"/>
          <w:szCs w:val="23"/>
        </w:rPr>
        <w:t xml:space="preserve"> w Części 1 - 20 000,00 zł (słownie: dwadzieścia tysięcy złotych); </w:t>
      </w:r>
    </w:p>
    <w:p w14:paraId="11FF3DF6" w14:textId="184BFEA7" w:rsidR="00845BB5" w:rsidRPr="00C97A93" w:rsidRDefault="00740933" w:rsidP="00944AE0">
      <w:pPr>
        <w:pStyle w:val="Akapitzlist"/>
        <w:numPr>
          <w:ilvl w:val="0"/>
          <w:numId w:val="33"/>
        </w:numPr>
        <w:autoSpaceDE w:val="0"/>
        <w:autoSpaceDN w:val="0"/>
        <w:spacing w:before="120" w:after="120"/>
        <w:contextualSpacing w:val="0"/>
        <w:rPr>
          <w:rFonts w:ascii="Arial" w:hAnsi="Arial" w:cs="Arial"/>
          <w:b/>
          <w:bCs/>
          <w:sz w:val="23"/>
          <w:szCs w:val="23"/>
        </w:rPr>
      </w:pPr>
      <w:r w:rsidRPr="00C97A93">
        <w:rPr>
          <w:rFonts w:ascii="Arial" w:hAnsi="Arial" w:cs="Arial"/>
          <w:sz w:val="23"/>
          <w:szCs w:val="23"/>
        </w:rPr>
        <w:t xml:space="preserve">Wadium wnosi się przed upływem terminu składania ofert i </w:t>
      </w:r>
      <w:r w:rsidR="00224504" w:rsidRPr="00C97A93">
        <w:rPr>
          <w:rFonts w:ascii="Arial" w:hAnsi="Arial" w:cs="Arial"/>
          <w:sz w:val="23"/>
          <w:szCs w:val="23"/>
        </w:rPr>
        <w:t>utrzymuje nieprzerwanie do dnia upływu terminu związania ofertą, z wyjątkiem przypadków, o których mowa w art. 98 ust. 1 pkt 2 i 3 oraz ust. 2 ustawy.</w:t>
      </w:r>
    </w:p>
    <w:p w14:paraId="784AE622" w14:textId="3262C3D3" w:rsidR="00845BB5" w:rsidRPr="00C97A93" w:rsidRDefault="00845BB5" w:rsidP="0053009B">
      <w:pPr>
        <w:pStyle w:val="Akapitzlist"/>
        <w:numPr>
          <w:ilvl w:val="0"/>
          <w:numId w:val="33"/>
        </w:numPr>
        <w:autoSpaceDE w:val="0"/>
        <w:autoSpaceDN w:val="0"/>
        <w:spacing w:before="120" w:after="120"/>
        <w:contextualSpacing w:val="0"/>
        <w:rPr>
          <w:rFonts w:ascii="Arial" w:hAnsi="Arial" w:cs="Arial"/>
          <w:b/>
          <w:bCs/>
          <w:sz w:val="23"/>
          <w:szCs w:val="23"/>
        </w:rPr>
      </w:pPr>
      <w:r w:rsidRPr="00C97A93">
        <w:rPr>
          <w:rFonts w:ascii="Arial" w:hAnsi="Arial" w:cs="Arial"/>
          <w:sz w:val="23"/>
          <w:szCs w:val="23"/>
        </w:rPr>
        <w:t>Wadium może być wniesione w jednej lub kilku formach wskazanych w art. 97 ust. 7 ustawy Pzp tj.:</w:t>
      </w:r>
    </w:p>
    <w:p w14:paraId="6C6B9BB0"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pieniądzu,</w:t>
      </w:r>
    </w:p>
    <w:p w14:paraId="77409A28"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gwarancjach bankowych,</w:t>
      </w:r>
    </w:p>
    <w:p w14:paraId="0466EE0A"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gwarancjach ubezpieczeniowych,</w:t>
      </w:r>
    </w:p>
    <w:p w14:paraId="7BC6B2B2"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poręczeniach udzielanych przez podmioty, o których mowa w art. 6b ust. 5 pkt 2 ustawy z dnia 9 listopada 2000 r. o utworzeniu Polskiej Agencji Rozwoju Przedsiębiorczości (Dz. U. z 2019 r. poz.310, 836 i 1562 ze zm.).</w:t>
      </w:r>
    </w:p>
    <w:p w14:paraId="2EC2976C" w14:textId="646BDA9E" w:rsidR="00845BB5" w:rsidRPr="00C97A93" w:rsidRDefault="00845BB5" w:rsidP="009D69BD">
      <w:pPr>
        <w:pStyle w:val="Akapitzlist"/>
        <w:numPr>
          <w:ilvl w:val="0"/>
          <w:numId w:val="33"/>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Wadium wnoszone w </w:t>
      </w:r>
      <w:r w:rsidRPr="005C0D2A">
        <w:rPr>
          <w:rFonts w:ascii="Arial" w:hAnsi="Arial" w:cs="Arial"/>
          <w:sz w:val="23"/>
          <w:szCs w:val="23"/>
        </w:rPr>
        <w:t xml:space="preserve">pieniądzu należy </w:t>
      </w:r>
      <w:r w:rsidRPr="005C0D2A">
        <w:rPr>
          <w:rFonts w:ascii="Arial" w:hAnsi="Arial" w:cs="Arial"/>
          <w:sz w:val="23"/>
          <w:szCs w:val="23"/>
          <w:shd w:val="clear" w:color="auto" w:fill="FFFFFF" w:themeFill="background1"/>
        </w:rPr>
        <w:t xml:space="preserve">wpłacić przelewem na rachunek bankowy </w:t>
      </w:r>
      <w:r w:rsidR="00F07389" w:rsidRPr="005C0D2A">
        <w:rPr>
          <w:rFonts w:ascii="Arial" w:hAnsi="Arial" w:cs="Arial"/>
          <w:sz w:val="23"/>
          <w:szCs w:val="23"/>
          <w:shd w:val="clear" w:color="auto" w:fill="FFFFFF" w:themeFill="background1"/>
        </w:rPr>
        <w:t xml:space="preserve">Zamawiającego, </w:t>
      </w:r>
      <w:r w:rsidRPr="005C0D2A">
        <w:rPr>
          <w:rFonts w:ascii="Arial" w:hAnsi="Arial" w:cs="Arial"/>
          <w:sz w:val="23"/>
          <w:szCs w:val="23"/>
          <w:shd w:val="clear" w:color="auto" w:fill="FFFFFF" w:themeFill="background1"/>
        </w:rPr>
        <w:t>w banku</w:t>
      </w:r>
      <w:r w:rsidR="00C62624" w:rsidRPr="005C0D2A">
        <w:rPr>
          <w:rFonts w:ascii="Arial" w:hAnsi="Arial" w:cs="Arial"/>
          <w:sz w:val="23"/>
          <w:szCs w:val="23"/>
          <w:shd w:val="clear" w:color="auto" w:fill="FFFFFF" w:themeFill="background1"/>
        </w:rPr>
        <w:t xml:space="preserve"> </w:t>
      </w:r>
      <w:r w:rsidR="009D69BD" w:rsidRPr="005C0D2A">
        <w:rPr>
          <w:rFonts w:ascii="Arial" w:hAnsi="Arial" w:cs="Arial"/>
          <w:sz w:val="23"/>
          <w:szCs w:val="23"/>
          <w:shd w:val="clear" w:color="auto" w:fill="FFFFFF" w:themeFill="background1"/>
        </w:rPr>
        <w:t>Mazovia Bank Spółdzielczy w Górze Kalwarii</w:t>
      </w:r>
      <w:r w:rsidRPr="005C0D2A">
        <w:rPr>
          <w:rFonts w:ascii="Arial" w:hAnsi="Arial" w:cs="Arial"/>
          <w:sz w:val="23"/>
          <w:szCs w:val="23"/>
          <w:shd w:val="clear" w:color="auto" w:fill="FFFFFF" w:themeFill="background1"/>
        </w:rPr>
        <w:t xml:space="preserve">, numer rachunku </w:t>
      </w:r>
      <w:r w:rsidR="009D69BD" w:rsidRPr="005C0D2A">
        <w:rPr>
          <w:rFonts w:ascii="Arial" w:hAnsi="Arial" w:cs="Arial"/>
          <w:sz w:val="23"/>
          <w:szCs w:val="23"/>
          <w:shd w:val="clear" w:color="auto" w:fill="FFFFFF" w:themeFill="background1"/>
        </w:rPr>
        <w:t>46 8003 0003 2001 0000 0635 0005.</w:t>
      </w:r>
      <w:r w:rsidR="009D69BD" w:rsidRPr="009D69BD">
        <w:rPr>
          <w:rFonts w:ascii="Arial" w:hAnsi="Arial" w:cs="Arial"/>
          <w:sz w:val="23"/>
          <w:szCs w:val="23"/>
          <w:shd w:val="clear" w:color="auto" w:fill="FFFFFF" w:themeFill="background1"/>
        </w:rPr>
        <w:t xml:space="preserve"> </w:t>
      </w:r>
      <w:r w:rsidRPr="00C97A93">
        <w:rPr>
          <w:rFonts w:ascii="Arial" w:hAnsi="Arial" w:cs="Arial"/>
          <w:sz w:val="23"/>
          <w:szCs w:val="23"/>
          <w:shd w:val="clear" w:color="auto" w:fill="FFFFFF" w:themeFill="background1"/>
        </w:rPr>
        <w:t xml:space="preserve">Wadium musi wpłynąć na wskazany rachunek </w:t>
      </w:r>
      <w:r w:rsidRPr="00C97A93">
        <w:rPr>
          <w:rFonts w:ascii="Arial" w:hAnsi="Arial" w:cs="Arial"/>
          <w:sz w:val="23"/>
          <w:szCs w:val="23"/>
          <w:shd w:val="clear" w:color="auto" w:fill="FFFFFF" w:themeFill="background1"/>
        </w:rPr>
        <w:lastRenderedPageBreak/>
        <w:t>bankowy zamawiającego najpóźniej</w:t>
      </w:r>
      <w:r w:rsidRPr="00C97A93">
        <w:rPr>
          <w:rFonts w:ascii="Arial" w:hAnsi="Arial" w:cs="Arial"/>
          <w:sz w:val="23"/>
          <w:szCs w:val="23"/>
        </w:rPr>
        <w:t xml:space="preserve"> przed upływem terminu składania ofert (decyduje data wpływu na rachunek bankowy zamawiającego).</w:t>
      </w:r>
    </w:p>
    <w:p w14:paraId="0AC1F204" w14:textId="27569991" w:rsidR="00845BB5" w:rsidRPr="00C97A93" w:rsidRDefault="00845BB5" w:rsidP="0053009B">
      <w:pPr>
        <w:pStyle w:val="Akapitzlist"/>
        <w:numPr>
          <w:ilvl w:val="0"/>
          <w:numId w:val="33"/>
        </w:numPr>
        <w:autoSpaceDE w:val="0"/>
        <w:autoSpaceDN w:val="0"/>
        <w:spacing w:before="120" w:after="120"/>
        <w:contextualSpacing w:val="0"/>
        <w:rPr>
          <w:rFonts w:ascii="Arial" w:hAnsi="Arial" w:cs="Arial"/>
          <w:sz w:val="23"/>
          <w:szCs w:val="23"/>
        </w:rPr>
      </w:pPr>
      <w:r w:rsidRPr="00C97A93">
        <w:rPr>
          <w:rFonts w:ascii="Arial" w:hAnsi="Arial" w:cs="Arial"/>
          <w:sz w:val="23"/>
          <w:szCs w:val="23"/>
        </w:rPr>
        <w:t xml:space="preserve">Wadium wnoszone w poręczeniach lub gwarancjach należy załączyć do oferty </w:t>
      </w:r>
      <w:r w:rsidR="00A5042B" w:rsidRPr="00C97A93">
        <w:rPr>
          <w:rFonts w:ascii="Arial" w:hAnsi="Arial" w:cs="Arial"/>
          <w:sz w:val="23"/>
          <w:szCs w:val="23"/>
        </w:rPr>
        <w:br/>
      </w:r>
      <w:r w:rsidRPr="00C97A93">
        <w:rPr>
          <w:rFonts w:ascii="Arial" w:hAnsi="Arial" w:cs="Arial"/>
          <w:sz w:val="23"/>
          <w:szCs w:val="23"/>
        </w:rPr>
        <w:t>w oryginale w postaci dokumentu elektronicznego podpisanego kwalifikowanym podpisem elektronicznym przez wystawcę dokumentu i powinno zawierać następujące elementy:</w:t>
      </w:r>
    </w:p>
    <w:p w14:paraId="4D6E42D8"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nazwę dającego zlecenie (wykonawcy), beneficjenta gwarancji (zamawiającego), gwaranta/poręczyciela oraz wskazanie ich siedzib,</w:t>
      </w:r>
    </w:p>
    <w:p w14:paraId="1A072593"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określenie wierzytelności, która ma być zabezpieczona gwarancją/poręczeniem,</w:t>
      </w:r>
    </w:p>
    <w:p w14:paraId="1F39285C"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kwotę gwarancji/poręczenia,</w:t>
      </w:r>
    </w:p>
    <w:p w14:paraId="6ECE0E7C" w14:textId="77777777"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termin ważności gwarancji/poręczenia,</w:t>
      </w:r>
    </w:p>
    <w:p w14:paraId="720EACAC" w14:textId="03F71B72" w:rsidR="00845BB5" w:rsidRPr="00C97A93" w:rsidRDefault="00845BB5" w:rsidP="0053009B">
      <w:pPr>
        <w:numPr>
          <w:ilvl w:val="1"/>
          <w:numId w:val="34"/>
        </w:numPr>
        <w:autoSpaceDE w:val="0"/>
        <w:autoSpaceDN w:val="0"/>
        <w:spacing w:before="120" w:after="120" w:line="276" w:lineRule="auto"/>
        <w:ind w:left="851" w:hanging="284"/>
        <w:rPr>
          <w:rFonts w:ascii="Arial" w:hAnsi="Arial" w:cs="Arial"/>
          <w:sz w:val="23"/>
          <w:szCs w:val="23"/>
        </w:rPr>
      </w:pPr>
      <w:r w:rsidRPr="00C97A93">
        <w:rPr>
          <w:rFonts w:ascii="Arial" w:hAnsi="Arial" w:cs="Arial"/>
          <w:sz w:val="23"/>
          <w:szCs w:val="23"/>
        </w:rPr>
        <w:t xml:space="preserve">zobowiązanie gwaranta do zapłacenia kwoty gwarancji/poręczenia bezwarunkowo, na pierwsze pisemne żądanie zamawiającego, w sytuacjach określonych </w:t>
      </w:r>
      <w:r w:rsidR="00A5042B" w:rsidRPr="00C97A93">
        <w:rPr>
          <w:rFonts w:ascii="Arial" w:hAnsi="Arial" w:cs="Arial"/>
          <w:sz w:val="23"/>
          <w:szCs w:val="23"/>
        </w:rPr>
        <w:br/>
      </w:r>
      <w:r w:rsidRPr="00C97A93">
        <w:rPr>
          <w:rFonts w:ascii="Arial" w:hAnsi="Arial" w:cs="Arial"/>
          <w:sz w:val="23"/>
          <w:szCs w:val="23"/>
        </w:rPr>
        <w:t>w art</w:t>
      </w:r>
      <w:bookmarkStart w:id="15" w:name="_Toc42045495"/>
      <w:r w:rsidRPr="00C97A93">
        <w:rPr>
          <w:rFonts w:ascii="Arial" w:hAnsi="Arial" w:cs="Arial"/>
          <w:sz w:val="23"/>
          <w:szCs w:val="23"/>
        </w:rPr>
        <w:t>. 98 ust. 6 ustawy Pzp.</w:t>
      </w:r>
    </w:p>
    <w:p w14:paraId="3EAF3774" w14:textId="4FA798C1" w:rsidR="00845BB5" w:rsidRPr="00C97A93" w:rsidRDefault="00845BB5" w:rsidP="0053009B">
      <w:pPr>
        <w:pStyle w:val="Akapitzlist"/>
        <w:numPr>
          <w:ilvl w:val="0"/>
          <w:numId w:val="33"/>
        </w:numPr>
        <w:autoSpaceDE w:val="0"/>
        <w:autoSpaceDN w:val="0"/>
        <w:spacing w:before="120" w:after="120"/>
        <w:contextualSpacing w:val="0"/>
        <w:rPr>
          <w:rFonts w:ascii="Arial" w:hAnsi="Arial" w:cs="Arial"/>
          <w:sz w:val="23"/>
          <w:szCs w:val="23"/>
        </w:rPr>
      </w:pPr>
      <w:r w:rsidRPr="00C97A93">
        <w:rPr>
          <w:rFonts w:ascii="Arial" w:hAnsi="Arial" w:cs="Arial"/>
          <w:sz w:val="23"/>
          <w:szCs w:val="23"/>
        </w:rPr>
        <w:t>W przypadku, gdy wykonawca nie wniósł wadium lub wniósł w sposób nieprawidłowy lub nie utrzymywał wadium nieprz</w:t>
      </w:r>
      <w:r w:rsidR="00F07389" w:rsidRPr="00C97A93">
        <w:rPr>
          <w:rFonts w:ascii="Arial" w:hAnsi="Arial" w:cs="Arial"/>
          <w:sz w:val="23"/>
          <w:szCs w:val="23"/>
        </w:rPr>
        <w:t>erwanie do upływu terminu, określonego w ust. 2</w:t>
      </w:r>
      <w:r w:rsidRPr="00C97A93">
        <w:rPr>
          <w:rFonts w:ascii="Arial" w:hAnsi="Arial" w:cs="Arial"/>
          <w:sz w:val="23"/>
          <w:szCs w:val="23"/>
        </w:rPr>
        <w:t xml:space="preserve"> lub złożył wniosek o zwrot wadium, w przypadku o którym mowa w art. 98 ust. 2 pkt 3 ustawy Pzp, zamawiający odrzuci ofertę na podstawie art. 226 ust. 1 pkt 14 ustawy Pzp.</w:t>
      </w:r>
      <w:bookmarkStart w:id="16" w:name="_Toc42045496"/>
      <w:bookmarkEnd w:id="15"/>
    </w:p>
    <w:p w14:paraId="2C77899E" w14:textId="77777777" w:rsidR="00845BB5" w:rsidRPr="00C97A93" w:rsidRDefault="00845BB5" w:rsidP="0053009B">
      <w:pPr>
        <w:pStyle w:val="Akapitzlist"/>
        <w:numPr>
          <w:ilvl w:val="0"/>
          <w:numId w:val="33"/>
        </w:numPr>
        <w:autoSpaceDE w:val="0"/>
        <w:autoSpaceDN w:val="0"/>
        <w:spacing w:before="120" w:after="120"/>
        <w:contextualSpacing w:val="0"/>
        <w:rPr>
          <w:rFonts w:ascii="Arial" w:hAnsi="Arial" w:cs="Arial"/>
          <w:sz w:val="23"/>
          <w:szCs w:val="23"/>
        </w:rPr>
      </w:pPr>
      <w:r w:rsidRPr="00C97A93">
        <w:rPr>
          <w:rFonts w:ascii="Arial" w:hAnsi="Arial" w:cs="Arial"/>
          <w:sz w:val="23"/>
          <w:szCs w:val="23"/>
        </w:rPr>
        <w:t>Zamawiający dokona zwrotu wadium na zasadach określonych w art. 98 ust. 1–5 ustawy Pzp.</w:t>
      </w:r>
      <w:bookmarkEnd w:id="16"/>
    </w:p>
    <w:p w14:paraId="473A3B5B" w14:textId="51B1C8F7" w:rsidR="00845BB5" w:rsidRPr="00C97A93" w:rsidRDefault="00845BB5" w:rsidP="0053009B">
      <w:pPr>
        <w:pStyle w:val="Akapitzlist"/>
        <w:numPr>
          <w:ilvl w:val="0"/>
          <w:numId w:val="33"/>
        </w:numPr>
        <w:autoSpaceDE w:val="0"/>
        <w:autoSpaceDN w:val="0"/>
        <w:spacing w:before="120" w:after="120"/>
        <w:contextualSpacing w:val="0"/>
        <w:rPr>
          <w:rFonts w:ascii="Arial" w:hAnsi="Arial" w:cs="Arial"/>
          <w:sz w:val="23"/>
          <w:szCs w:val="23"/>
        </w:rPr>
      </w:pPr>
      <w:r w:rsidRPr="00C97A93">
        <w:rPr>
          <w:rFonts w:ascii="Arial" w:hAnsi="Arial" w:cs="Arial"/>
          <w:sz w:val="23"/>
          <w:szCs w:val="23"/>
        </w:rPr>
        <w:t>Zamawiający zatrzymuje wadium wraz z odsetkami na podstawie art. 98 ust. 6 ustawy Pzp.</w:t>
      </w:r>
    </w:p>
    <w:p w14:paraId="665278E7" w14:textId="1DFA5226" w:rsidR="00C826E5" w:rsidRPr="00C97A93" w:rsidRDefault="00C826E5" w:rsidP="00664DE6">
      <w:pPr>
        <w:pStyle w:val="Tekstpodstawowywcity2"/>
        <w:spacing w:before="120" w:line="276" w:lineRule="auto"/>
        <w:jc w:val="both"/>
        <w:rPr>
          <w:rFonts w:ascii="Arial" w:hAnsi="Arial" w:cs="Arial"/>
          <w:i/>
          <w:kern w:val="144"/>
          <w:sz w:val="23"/>
          <w:szCs w:val="23"/>
        </w:rPr>
      </w:pPr>
    </w:p>
    <w:p w14:paraId="4941195E" w14:textId="4B0BA052" w:rsidR="00671E25" w:rsidRPr="00C97A93" w:rsidRDefault="00592E28"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7" w:name="_Toc273433691"/>
      <w:r w:rsidRPr="00C97A93">
        <w:rPr>
          <w:rFonts w:ascii="Arial" w:hAnsi="Arial" w:cs="Arial"/>
          <w:b/>
          <w:sz w:val="23"/>
          <w:szCs w:val="23"/>
        </w:rPr>
        <w:t>XV</w:t>
      </w:r>
      <w:r w:rsidR="00717AC3" w:rsidRPr="00C97A93">
        <w:rPr>
          <w:rFonts w:ascii="Arial" w:hAnsi="Arial" w:cs="Arial"/>
          <w:b/>
          <w:sz w:val="23"/>
          <w:szCs w:val="23"/>
        </w:rPr>
        <w:t xml:space="preserve"> TERMIN ZWIĄZANIA OFERTĄ</w:t>
      </w:r>
      <w:bookmarkEnd w:id="17"/>
    </w:p>
    <w:p w14:paraId="03561654" w14:textId="1B119F69" w:rsidR="00592E28" w:rsidRPr="00C97A93" w:rsidRDefault="006B1356" w:rsidP="00DC3DBF">
      <w:pPr>
        <w:spacing w:before="120" w:after="120" w:line="276" w:lineRule="auto"/>
        <w:ind w:right="-108"/>
        <w:rPr>
          <w:rFonts w:ascii="Arial" w:hAnsi="Arial" w:cs="Arial"/>
          <w:sz w:val="23"/>
          <w:szCs w:val="23"/>
        </w:rPr>
      </w:pPr>
      <w:r w:rsidRPr="00C97A93">
        <w:rPr>
          <w:rFonts w:ascii="Arial" w:hAnsi="Arial" w:cs="Arial"/>
          <w:sz w:val="23"/>
          <w:szCs w:val="23"/>
        </w:rPr>
        <w:t xml:space="preserve">1. </w:t>
      </w:r>
      <w:r w:rsidR="00592E28" w:rsidRPr="00C97A93">
        <w:rPr>
          <w:rFonts w:ascii="Arial" w:hAnsi="Arial" w:cs="Arial"/>
          <w:sz w:val="23"/>
          <w:szCs w:val="23"/>
        </w:rPr>
        <w:t>Wykonawca pozostaje związany ofertą</w:t>
      </w:r>
      <w:r w:rsidR="00F04DC5" w:rsidRPr="00C97A93">
        <w:rPr>
          <w:rFonts w:ascii="Arial" w:hAnsi="Arial" w:cs="Arial"/>
          <w:sz w:val="23"/>
          <w:szCs w:val="23"/>
        </w:rPr>
        <w:t xml:space="preserve"> </w:t>
      </w:r>
      <w:r w:rsidR="00B602FF" w:rsidRPr="00C97A93">
        <w:rPr>
          <w:rFonts w:ascii="Arial" w:hAnsi="Arial" w:cs="Arial"/>
          <w:sz w:val="23"/>
          <w:szCs w:val="23"/>
        </w:rPr>
        <w:t xml:space="preserve">do </w:t>
      </w:r>
      <w:r w:rsidR="006016F4" w:rsidRPr="00C97A93">
        <w:rPr>
          <w:rFonts w:ascii="Arial" w:hAnsi="Arial" w:cs="Arial"/>
          <w:sz w:val="23"/>
          <w:szCs w:val="23"/>
        </w:rPr>
        <w:t xml:space="preserve">dnia </w:t>
      </w:r>
      <w:r w:rsidR="00D8600A">
        <w:rPr>
          <w:rFonts w:ascii="Arial" w:hAnsi="Arial" w:cs="Arial"/>
          <w:iCs/>
          <w:sz w:val="23"/>
          <w:szCs w:val="23"/>
        </w:rPr>
        <w:t>18.02.</w:t>
      </w:r>
      <w:r w:rsidR="00573301" w:rsidRPr="00C97A93">
        <w:rPr>
          <w:rFonts w:ascii="Arial" w:hAnsi="Arial" w:cs="Arial"/>
          <w:iCs/>
          <w:sz w:val="23"/>
          <w:szCs w:val="23"/>
        </w:rPr>
        <w:t xml:space="preserve"> </w:t>
      </w:r>
      <w:r w:rsidR="00914D10" w:rsidRPr="00C97A93">
        <w:rPr>
          <w:rFonts w:ascii="Arial" w:hAnsi="Arial" w:cs="Arial"/>
          <w:iCs/>
          <w:sz w:val="23"/>
          <w:szCs w:val="23"/>
        </w:rPr>
        <w:t>202</w:t>
      </w:r>
      <w:r w:rsidR="00FE49CF">
        <w:rPr>
          <w:rFonts w:ascii="Arial" w:hAnsi="Arial" w:cs="Arial"/>
          <w:iCs/>
          <w:sz w:val="23"/>
          <w:szCs w:val="23"/>
        </w:rPr>
        <w:t>3</w:t>
      </w:r>
      <w:r w:rsidR="00757E59" w:rsidRPr="00C97A93">
        <w:rPr>
          <w:rFonts w:ascii="Arial" w:hAnsi="Arial" w:cs="Arial"/>
          <w:iCs/>
          <w:sz w:val="23"/>
          <w:szCs w:val="23"/>
        </w:rPr>
        <w:t xml:space="preserve"> r.</w:t>
      </w:r>
    </w:p>
    <w:p w14:paraId="18A33EDA" w14:textId="77777777" w:rsidR="006B1356" w:rsidRPr="00C97A93" w:rsidRDefault="006B1356" w:rsidP="00DC3DBF">
      <w:pPr>
        <w:spacing w:before="120" w:after="120" w:line="276" w:lineRule="auto"/>
        <w:ind w:right="-108"/>
        <w:rPr>
          <w:rFonts w:ascii="Arial" w:hAnsi="Arial" w:cs="Arial"/>
          <w:bCs/>
          <w:sz w:val="23"/>
          <w:szCs w:val="23"/>
        </w:rPr>
      </w:pPr>
      <w:r w:rsidRPr="00C97A93">
        <w:rPr>
          <w:rFonts w:ascii="Arial" w:hAnsi="Arial" w:cs="Arial"/>
          <w:bCs/>
          <w:sz w:val="23"/>
          <w:szCs w:val="23"/>
        </w:rPr>
        <w:t xml:space="preserve">2. </w:t>
      </w:r>
      <w:r w:rsidR="00592E28" w:rsidRPr="00C97A93">
        <w:rPr>
          <w:rFonts w:ascii="Arial" w:hAnsi="Arial" w:cs="Arial"/>
          <w:bCs/>
          <w:sz w:val="23"/>
          <w:szCs w:val="23"/>
        </w:rPr>
        <w:t>Bieg terminu związania ofertą rozpoczyna się wraz z upływem terminu składania ofert.</w:t>
      </w:r>
    </w:p>
    <w:p w14:paraId="49AEFCB9" w14:textId="2A589B8F" w:rsidR="006B1356" w:rsidRPr="00C97A93" w:rsidRDefault="006B1356" w:rsidP="00DC3DBF">
      <w:pPr>
        <w:spacing w:before="120" w:after="120" w:line="276" w:lineRule="auto"/>
        <w:ind w:right="-108"/>
        <w:rPr>
          <w:rFonts w:ascii="Arial" w:hAnsi="Arial" w:cs="Arial"/>
          <w:bCs/>
          <w:sz w:val="23"/>
          <w:szCs w:val="23"/>
        </w:rPr>
      </w:pPr>
      <w:r w:rsidRPr="00C97A93">
        <w:rPr>
          <w:rFonts w:ascii="Arial" w:hAnsi="Arial" w:cs="Arial"/>
          <w:bCs/>
          <w:sz w:val="23"/>
          <w:szCs w:val="23"/>
        </w:rPr>
        <w:t xml:space="preserve">3. </w:t>
      </w:r>
      <w:r w:rsidRPr="00C97A93">
        <w:rPr>
          <w:rFonts w:ascii="Arial" w:hAnsi="Arial" w:cs="Arial"/>
          <w:sz w:val="23"/>
          <w:szCs w:val="23"/>
        </w:rPr>
        <w:t>W przypadku</w:t>
      </w:r>
      <w:r w:rsidR="0035289E" w:rsidRPr="00C97A93">
        <w:rPr>
          <w:rFonts w:ascii="Arial" w:hAnsi="Arial" w:cs="Arial"/>
          <w:sz w:val="23"/>
          <w:szCs w:val="23"/>
        </w:rPr>
        <w:t>,</w:t>
      </w:r>
      <w:r w:rsidRPr="00C97A93">
        <w:rPr>
          <w:rFonts w:ascii="Arial" w:hAnsi="Arial" w:cs="Arial"/>
          <w:sz w:val="23"/>
          <w:szCs w:val="23"/>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970E48" w:rsidRPr="00C97A93">
        <w:rPr>
          <w:rFonts w:ascii="Arial" w:hAnsi="Arial" w:cs="Arial"/>
          <w:sz w:val="23"/>
          <w:szCs w:val="23"/>
        </w:rPr>
        <w:t>6</w:t>
      </w:r>
      <w:r w:rsidR="00D83FC1" w:rsidRPr="00C97A93">
        <w:rPr>
          <w:rFonts w:ascii="Arial" w:hAnsi="Arial" w:cs="Arial"/>
          <w:sz w:val="23"/>
          <w:szCs w:val="23"/>
        </w:rPr>
        <w:t>0</w:t>
      </w:r>
      <w:r w:rsidRPr="00C97A93">
        <w:rPr>
          <w:rFonts w:ascii="Arial" w:hAnsi="Arial" w:cs="Arial"/>
          <w:sz w:val="23"/>
          <w:szCs w:val="23"/>
        </w:rPr>
        <w:t xml:space="preserve"> dni.</w:t>
      </w:r>
    </w:p>
    <w:p w14:paraId="592222A4" w14:textId="77777777" w:rsidR="006B1356" w:rsidRPr="00C97A93" w:rsidRDefault="006B1356" w:rsidP="00DC3DBF">
      <w:pPr>
        <w:spacing w:before="120" w:after="120" w:line="276" w:lineRule="auto"/>
        <w:ind w:right="-108"/>
        <w:rPr>
          <w:rFonts w:ascii="Arial" w:hAnsi="Arial" w:cs="Arial"/>
          <w:bCs/>
          <w:sz w:val="23"/>
          <w:szCs w:val="23"/>
        </w:rPr>
      </w:pPr>
      <w:r w:rsidRPr="00C97A93">
        <w:rPr>
          <w:rFonts w:ascii="Arial" w:hAnsi="Arial" w:cs="Arial"/>
          <w:sz w:val="23"/>
          <w:szCs w:val="23"/>
        </w:rPr>
        <w:t>4.  Przedłużenie terminu związania ofertą, o którym mowa w ust. 3, wymaga złożenia przez wykonawcę pisemnego oświadczenia o wyrażeniu zgody na przedłużenie terminu związania ofertą.</w:t>
      </w:r>
    </w:p>
    <w:p w14:paraId="1C265526" w14:textId="77777777" w:rsidR="001D5B4E" w:rsidRPr="00C97A93" w:rsidRDefault="001D5B4E" w:rsidP="00DC3DBF">
      <w:pPr>
        <w:pStyle w:val="Akapitzlist"/>
        <w:spacing w:before="120" w:after="120"/>
        <w:ind w:right="-108"/>
        <w:contextualSpacing w:val="0"/>
        <w:rPr>
          <w:rFonts w:ascii="Arial" w:hAnsi="Arial" w:cs="Arial"/>
          <w:bCs/>
          <w:sz w:val="23"/>
          <w:szCs w:val="23"/>
        </w:rPr>
      </w:pPr>
    </w:p>
    <w:p w14:paraId="5038AF26" w14:textId="796C95D2" w:rsidR="00671E25" w:rsidRPr="00C97A93" w:rsidRDefault="00703368" w:rsidP="00CF5D4A">
      <w:pPr>
        <w:pStyle w:val="Tekstpodstawowy"/>
        <w:pBdr>
          <w:top w:val="single" w:sz="4" w:space="0"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8" w:name="_Toc273433692"/>
      <w:r w:rsidRPr="00C97A93">
        <w:rPr>
          <w:rFonts w:ascii="Arial" w:hAnsi="Arial" w:cs="Arial"/>
          <w:b/>
          <w:sz w:val="23"/>
          <w:szCs w:val="23"/>
        </w:rPr>
        <w:t>X</w:t>
      </w:r>
      <w:r w:rsidR="00717AC3" w:rsidRPr="00C97A93">
        <w:rPr>
          <w:rFonts w:ascii="Arial" w:hAnsi="Arial" w:cs="Arial"/>
          <w:b/>
          <w:sz w:val="23"/>
          <w:szCs w:val="23"/>
        </w:rPr>
        <w:t>V</w:t>
      </w:r>
      <w:r w:rsidRPr="00C97A93">
        <w:rPr>
          <w:rFonts w:ascii="Arial" w:hAnsi="Arial" w:cs="Arial"/>
          <w:b/>
          <w:sz w:val="23"/>
          <w:szCs w:val="23"/>
        </w:rPr>
        <w:t>I</w:t>
      </w:r>
      <w:r w:rsidR="00717AC3" w:rsidRPr="00C97A93">
        <w:rPr>
          <w:rFonts w:ascii="Arial" w:hAnsi="Arial" w:cs="Arial"/>
          <w:b/>
          <w:sz w:val="23"/>
          <w:szCs w:val="23"/>
        </w:rPr>
        <w:t xml:space="preserve"> OPIS SPOSOBU PRZYGOTOWYWANIA OFERT</w:t>
      </w:r>
      <w:bookmarkEnd w:id="18"/>
    </w:p>
    <w:p w14:paraId="4469172B" w14:textId="7A7804DC" w:rsidR="00760CAE" w:rsidRPr="00C97A93" w:rsidRDefault="00717AC3" w:rsidP="00DC3DBF">
      <w:pPr>
        <w:pStyle w:val="Akapitzlist"/>
        <w:numPr>
          <w:ilvl w:val="3"/>
          <w:numId w:val="6"/>
        </w:numPr>
        <w:tabs>
          <w:tab w:val="left" w:pos="142"/>
          <w:tab w:val="left" w:pos="284"/>
        </w:tabs>
        <w:spacing w:before="120" w:after="120"/>
        <w:ind w:left="0" w:firstLine="0"/>
        <w:contextualSpacing w:val="0"/>
        <w:rPr>
          <w:rFonts w:ascii="Arial" w:hAnsi="Arial" w:cs="Arial"/>
          <w:sz w:val="23"/>
          <w:szCs w:val="23"/>
        </w:rPr>
      </w:pPr>
      <w:r w:rsidRPr="00C97A93">
        <w:rPr>
          <w:rFonts w:ascii="Arial" w:hAnsi="Arial" w:cs="Arial"/>
          <w:b/>
          <w:sz w:val="23"/>
          <w:szCs w:val="23"/>
        </w:rPr>
        <w:t>W</w:t>
      </w:r>
      <w:r w:rsidR="00CF5D4A" w:rsidRPr="00C97A93">
        <w:rPr>
          <w:rFonts w:ascii="Arial" w:hAnsi="Arial" w:cs="Arial"/>
          <w:b/>
          <w:sz w:val="23"/>
          <w:szCs w:val="23"/>
        </w:rPr>
        <w:t>ykonawca składa ofertę za</w:t>
      </w:r>
      <w:r w:rsidRPr="00C97A93">
        <w:rPr>
          <w:rFonts w:ascii="Arial" w:hAnsi="Arial" w:cs="Arial"/>
          <w:b/>
          <w:sz w:val="23"/>
          <w:szCs w:val="23"/>
        </w:rPr>
        <w:t xml:space="preserve"> pośrednictwem</w:t>
      </w:r>
      <w:r w:rsidR="000431C8" w:rsidRPr="00C97A93">
        <w:rPr>
          <w:rFonts w:ascii="Arial" w:hAnsi="Arial" w:cs="Arial"/>
          <w:b/>
          <w:sz w:val="23"/>
          <w:szCs w:val="23"/>
        </w:rPr>
        <w:t xml:space="preserve"> </w:t>
      </w:r>
      <w:r w:rsidR="0085786A">
        <w:rPr>
          <w:rFonts w:ascii="Arial" w:hAnsi="Arial" w:cs="Arial"/>
          <w:b/>
          <w:sz w:val="23"/>
          <w:szCs w:val="23"/>
        </w:rPr>
        <w:t>platformy</w:t>
      </w:r>
      <w:r w:rsidR="00616818">
        <w:rPr>
          <w:rFonts w:ascii="Arial" w:hAnsi="Arial" w:cs="Arial"/>
          <w:b/>
          <w:sz w:val="23"/>
          <w:szCs w:val="23"/>
        </w:rPr>
        <w:t xml:space="preserve"> zakupowej.</w:t>
      </w:r>
    </w:p>
    <w:p w14:paraId="7F7DC937" w14:textId="32B871D8" w:rsidR="00760CAE" w:rsidRPr="00C97A93" w:rsidRDefault="00437272" w:rsidP="00DC3DBF">
      <w:pPr>
        <w:pStyle w:val="Akapitzlist"/>
        <w:tabs>
          <w:tab w:val="left" w:pos="142"/>
          <w:tab w:val="left" w:pos="284"/>
        </w:tabs>
        <w:spacing w:before="120" w:after="120"/>
        <w:ind w:left="0"/>
        <w:contextualSpacing w:val="0"/>
        <w:rPr>
          <w:rFonts w:ascii="Arial" w:hAnsi="Arial" w:cs="Arial"/>
          <w:sz w:val="23"/>
          <w:szCs w:val="23"/>
        </w:rPr>
      </w:pPr>
      <w:r w:rsidRPr="00C97A93">
        <w:rPr>
          <w:rFonts w:ascii="Arial" w:hAnsi="Arial" w:cs="Arial"/>
          <w:sz w:val="23"/>
          <w:szCs w:val="23"/>
        </w:rPr>
        <w:t>Złożenie oferty wymaga od W</w:t>
      </w:r>
      <w:r w:rsidR="00760CAE" w:rsidRPr="00C97A93">
        <w:rPr>
          <w:rFonts w:ascii="Arial" w:hAnsi="Arial" w:cs="Arial"/>
          <w:sz w:val="23"/>
          <w:szCs w:val="23"/>
        </w:rPr>
        <w:t>ykonawcy zarejestrowania się i zalogowania</w:t>
      </w:r>
      <w:r w:rsidR="00616818">
        <w:rPr>
          <w:rFonts w:ascii="Arial" w:hAnsi="Arial" w:cs="Arial"/>
          <w:sz w:val="23"/>
          <w:szCs w:val="23"/>
        </w:rPr>
        <w:t>.</w:t>
      </w:r>
    </w:p>
    <w:p w14:paraId="10BEA06E" w14:textId="26285647" w:rsidR="00760CAE" w:rsidRPr="00C97A93" w:rsidRDefault="00383EE6" w:rsidP="00DC3DBF">
      <w:pPr>
        <w:pStyle w:val="Akapitzlist"/>
        <w:numPr>
          <w:ilvl w:val="3"/>
          <w:numId w:val="6"/>
        </w:numPr>
        <w:tabs>
          <w:tab w:val="left" w:pos="0"/>
          <w:tab w:val="left" w:pos="142"/>
          <w:tab w:val="left" w:pos="284"/>
        </w:tabs>
        <w:spacing w:before="120" w:after="120"/>
        <w:ind w:left="0" w:firstLine="0"/>
        <w:contextualSpacing w:val="0"/>
        <w:rPr>
          <w:rFonts w:ascii="Arial" w:hAnsi="Arial" w:cs="Arial"/>
          <w:b/>
          <w:kern w:val="144"/>
          <w:sz w:val="23"/>
          <w:szCs w:val="23"/>
        </w:rPr>
      </w:pPr>
      <w:r w:rsidRPr="00C97A93">
        <w:rPr>
          <w:rFonts w:ascii="Arial" w:hAnsi="Arial" w:cs="Arial"/>
          <w:sz w:val="23"/>
          <w:szCs w:val="23"/>
        </w:rPr>
        <w:lastRenderedPageBreak/>
        <w:t>Oferta wraz z załącznikami musi zost</w:t>
      </w:r>
      <w:r w:rsidR="00760CAE" w:rsidRPr="00C97A93">
        <w:rPr>
          <w:rFonts w:ascii="Arial" w:hAnsi="Arial" w:cs="Arial"/>
          <w:sz w:val="23"/>
          <w:szCs w:val="23"/>
        </w:rPr>
        <w:t>ać sporządzona w języku polskim oraz</w:t>
      </w:r>
      <w:r w:rsidRPr="00C97A93">
        <w:rPr>
          <w:rFonts w:ascii="Arial" w:hAnsi="Arial" w:cs="Arial"/>
          <w:sz w:val="23"/>
          <w:szCs w:val="23"/>
        </w:rPr>
        <w:t xml:space="preserve"> złożona</w:t>
      </w:r>
      <w:r w:rsidR="00760CAE" w:rsidRPr="00C97A93">
        <w:rPr>
          <w:rFonts w:ascii="Arial" w:hAnsi="Arial" w:cs="Arial"/>
          <w:sz w:val="23"/>
          <w:szCs w:val="23"/>
        </w:rPr>
        <w:t>,</w:t>
      </w:r>
      <w:r w:rsidRPr="00C97A93">
        <w:rPr>
          <w:rFonts w:ascii="Arial" w:hAnsi="Arial" w:cs="Arial"/>
          <w:sz w:val="23"/>
          <w:szCs w:val="23"/>
        </w:rPr>
        <w:t xml:space="preserve"> </w:t>
      </w:r>
      <w:r w:rsidR="00760CAE" w:rsidRPr="00C97A93">
        <w:rPr>
          <w:rFonts w:ascii="Arial" w:hAnsi="Arial" w:cs="Arial"/>
          <w:sz w:val="23"/>
          <w:szCs w:val="23"/>
        </w:rPr>
        <w:t xml:space="preserve">pod rygorem nieważności, </w:t>
      </w:r>
      <w:r w:rsidR="00760CAE" w:rsidRPr="00C97A93">
        <w:rPr>
          <w:rFonts w:ascii="Arial" w:hAnsi="Arial" w:cs="Arial"/>
          <w:b/>
          <w:sz w:val="23"/>
          <w:szCs w:val="23"/>
        </w:rPr>
        <w:t>w postaci elektronicznej i</w:t>
      </w:r>
      <w:r w:rsidRPr="00C97A93">
        <w:rPr>
          <w:rFonts w:ascii="Arial" w:hAnsi="Arial" w:cs="Arial"/>
          <w:sz w:val="23"/>
          <w:szCs w:val="23"/>
        </w:rPr>
        <w:t xml:space="preserve"> </w:t>
      </w:r>
      <w:r w:rsidRPr="00C97A93">
        <w:rPr>
          <w:rFonts w:ascii="Arial" w:hAnsi="Arial" w:cs="Arial"/>
          <w:b/>
          <w:bCs/>
          <w:sz w:val="23"/>
          <w:szCs w:val="23"/>
        </w:rPr>
        <w:t xml:space="preserve">podpisana </w:t>
      </w:r>
      <w:r w:rsidRPr="00C97A93">
        <w:rPr>
          <w:rFonts w:ascii="Arial" w:hAnsi="Arial" w:cs="Arial"/>
          <w:b/>
          <w:bCs/>
          <w:sz w:val="23"/>
          <w:szCs w:val="23"/>
          <w:u w:val="single"/>
        </w:rPr>
        <w:t>kwalifikowanym podpisem el</w:t>
      </w:r>
      <w:r w:rsidR="00760CAE" w:rsidRPr="00C97A93">
        <w:rPr>
          <w:rFonts w:ascii="Arial" w:hAnsi="Arial" w:cs="Arial"/>
          <w:b/>
          <w:bCs/>
          <w:sz w:val="23"/>
          <w:szCs w:val="23"/>
          <w:u w:val="single"/>
        </w:rPr>
        <w:t>ektronicznym</w:t>
      </w:r>
      <w:r w:rsidR="005F7D04" w:rsidRPr="00C97A93">
        <w:rPr>
          <w:rFonts w:ascii="Arial" w:hAnsi="Arial" w:cs="Arial"/>
          <w:b/>
          <w:bCs/>
          <w:sz w:val="23"/>
          <w:szCs w:val="23"/>
        </w:rPr>
        <w:t>.</w:t>
      </w:r>
    </w:p>
    <w:p w14:paraId="4626C118" w14:textId="45D11FDA" w:rsidR="00A326B1" w:rsidRPr="00C97A93" w:rsidRDefault="00B238B1" w:rsidP="00DC3DBF">
      <w:pPr>
        <w:tabs>
          <w:tab w:val="left" w:pos="142"/>
        </w:tabs>
        <w:spacing w:before="120" w:after="120" w:line="276" w:lineRule="auto"/>
        <w:rPr>
          <w:rFonts w:ascii="Arial" w:hAnsi="Arial" w:cs="Arial"/>
          <w:bCs/>
          <w:sz w:val="23"/>
          <w:szCs w:val="23"/>
        </w:rPr>
      </w:pPr>
      <w:r>
        <w:rPr>
          <w:rFonts w:ascii="Arial" w:hAnsi="Arial" w:cs="Arial"/>
          <w:bCs/>
          <w:sz w:val="23"/>
          <w:szCs w:val="23"/>
        </w:rPr>
        <w:t>3</w:t>
      </w:r>
      <w:r w:rsidR="00D630EB" w:rsidRPr="00C97A93">
        <w:rPr>
          <w:rFonts w:ascii="Arial" w:hAnsi="Arial" w:cs="Arial"/>
          <w:bCs/>
          <w:sz w:val="23"/>
          <w:szCs w:val="23"/>
        </w:rPr>
        <w:t>.</w:t>
      </w:r>
      <w:r w:rsidR="00F97C9F" w:rsidRPr="00C97A93">
        <w:rPr>
          <w:rFonts w:ascii="Arial" w:hAnsi="Arial" w:cs="Arial"/>
          <w:bCs/>
          <w:sz w:val="23"/>
          <w:szCs w:val="23"/>
        </w:rPr>
        <w:t xml:space="preserve"> </w:t>
      </w:r>
      <w:r w:rsidR="00A326B1" w:rsidRPr="00C97A93">
        <w:rPr>
          <w:rFonts w:ascii="Arial" w:hAnsi="Arial" w:cs="Arial"/>
          <w:bCs/>
          <w:sz w:val="23"/>
          <w:szCs w:val="23"/>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t>
      </w:r>
      <w:r w:rsidR="00DC3DBF" w:rsidRPr="00C97A93">
        <w:rPr>
          <w:rFonts w:ascii="Arial" w:hAnsi="Arial" w:cs="Arial"/>
          <w:bCs/>
          <w:sz w:val="23"/>
          <w:szCs w:val="23"/>
        </w:rPr>
        <w:br/>
      </w:r>
      <w:r w:rsidR="00A326B1" w:rsidRPr="00C97A93">
        <w:rPr>
          <w:rFonts w:ascii="Arial" w:hAnsi="Arial" w:cs="Arial"/>
          <w:bCs/>
          <w:sz w:val="23"/>
          <w:szCs w:val="23"/>
        </w:rPr>
        <w:t xml:space="preserve">w art. 94 ust. 2 ustawy, sporządza się w postaci elektronicznej, w formatach danych określonych w przepisach wydanych na podstawie art. 18 ustawy z dnia 17 lutego 2005 r. </w:t>
      </w:r>
      <w:r w:rsidR="00A326B1" w:rsidRPr="00C97A93">
        <w:rPr>
          <w:rFonts w:ascii="Arial" w:hAnsi="Arial" w:cs="Arial"/>
          <w:bCs/>
          <w:iCs/>
          <w:sz w:val="23"/>
          <w:szCs w:val="23"/>
        </w:rPr>
        <w:t xml:space="preserve">o informatyzacji </w:t>
      </w:r>
      <w:r w:rsidR="00A326B1" w:rsidRPr="00C97A93">
        <w:rPr>
          <w:rFonts w:ascii="Arial" w:hAnsi="Arial" w:cs="Arial"/>
          <w:iCs/>
          <w:sz w:val="23"/>
          <w:szCs w:val="23"/>
        </w:rPr>
        <w:t>działalności podmiotów realizujących zadania publiczne</w:t>
      </w:r>
      <w:r w:rsidR="00A326B1" w:rsidRPr="00C97A93">
        <w:rPr>
          <w:rFonts w:ascii="Arial" w:hAnsi="Arial" w:cs="Arial"/>
          <w:sz w:val="23"/>
          <w:szCs w:val="23"/>
        </w:rPr>
        <w:t xml:space="preserve"> (Dz. U. z 2020 r. poz. 346, 568, 695, 1517 i 2320), z zastrzeżeniem formatów, o których mowa w art. 66 ust. 1 ustawy, z uwzględnieniem rodzaju przekazywanych danych.</w:t>
      </w:r>
    </w:p>
    <w:p w14:paraId="57CA8BA9" w14:textId="2446B592" w:rsidR="00A326B1"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4. </w:t>
      </w:r>
      <w:r w:rsidR="00A326B1" w:rsidRPr="00C97A93">
        <w:rPr>
          <w:rFonts w:ascii="Arial" w:hAnsi="Arial" w:cs="Arial"/>
          <w:sz w:val="23"/>
          <w:szCs w:val="23"/>
        </w:rPr>
        <w:t>Informacje, oświadczenia lub dokumenty, inne niż określone w ust.</w:t>
      </w:r>
      <w:r w:rsidR="00BE15AA" w:rsidRPr="00C97A93">
        <w:rPr>
          <w:rFonts w:ascii="Arial" w:hAnsi="Arial" w:cs="Arial"/>
          <w:sz w:val="23"/>
          <w:szCs w:val="23"/>
        </w:rPr>
        <w:t xml:space="preserve"> 3</w:t>
      </w:r>
      <w:r w:rsidR="00A326B1" w:rsidRPr="00C97A93">
        <w:rPr>
          <w:rFonts w:ascii="Arial" w:hAnsi="Arial" w:cs="Arial"/>
          <w:sz w:val="23"/>
          <w:szCs w:val="23"/>
        </w:rPr>
        <w:t xml:space="preserve">, przekazywane </w:t>
      </w:r>
      <w:r w:rsidR="00671E25" w:rsidRPr="00C97A93">
        <w:rPr>
          <w:rFonts w:ascii="Arial" w:hAnsi="Arial" w:cs="Arial"/>
          <w:sz w:val="23"/>
          <w:szCs w:val="23"/>
        </w:rPr>
        <w:br/>
      </w:r>
      <w:r w:rsidR="00A326B1" w:rsidRPr="00C97A93">
        <w:rPr>
          <w:rFonts w:ascii="Arial" w:hAnsi="Arial" w:cs="Arial"/>
          <w:sz w:val="23"/>
          <w:szCs w:val="23"/>
        </w:rPr>
        <w:t xml:space="preserve">w postępowaniu sporządza się w postaci elektronicznej, w formatach danych określonych w przepisach wydanych na podstawie art. 18 ustawy z dnia 17 lutego 2005 r. </w:t>
      </w:r>
      <w:r w:rsidR="00DC3DBF" w:rsidRPr="00C97A93">
        <w:rPr>
          <w:rFonts w:ascii="Arial" w:hAnsi="Arial" w:cs="Arial"/>
          <w:sz w:val="23"/>
          <w:szCs w:val="23"/>
        </w:rPr>
        <w:br/>
      </w:r>
      <w:r w:rsidR="00A326B1" w:rsidRPr="00C97A93">
        <w:rPr>
          <w:rFonts w:ascii="Arial" w:hAnsi="Arial" w:cs="Arial"/>
          <w:iCs/>
          <w:sz w:val="23"/>
          <w:szCs w:val="23"/>
        </w:rPr>
        <w:t>o informatyzacji działalności podmiotów realizujących zadania publiczne lub jako tekst wpisany bezpośrednio do wiadomości przekazywanej przy użyciu środków komunikacji elektronicznej</w:t>
      </w:r>
      <w:r w:rsidR="00A326B1" w:rsidRPr="00C97A93">
        <w:rPr>
          <w:rFonts w:ascii="Arial" w:hAnsi="Arial" w:cs="Arial"/>
          <w:sz w:val="23"/>
          <w:szCs w:val="23"/>
        </w:rPr>
        <w:t>.</w:t>
      </w:r>
    </w:p>
    <w:p w14:paraId="48D994EE" w14:textId="22571DBD"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5. </w:t>
      </w:r>
      <w:r w:rsidR="00A326B1" w:rsidRPr="00C97A93">
        <w:rPr>
          <w:rFonts w:ascii="Arial" w:hAnsi="Arial" w:cs="Arial"/>
          <w:sz w:val="23"/>
          <w:szCs w:val="23"/>
        </w:rPr>
        <w:t>W przypadku</w:t>
      </w:r>
      <w:r w:rsidR="00EE5172" w:rsidRPr="00C97A93">
        <w:rPr>
          <w:rFonts w:ascii="Arial" w:hAnsi="Arial" w:cs="Arial"/>
          <w:sz w:val="23"/>
          <w:szCs w:val="23"/>
        </w:rPr>
        <w:t>,</w:t>
      </w:r>
      <w:r w:rsidR="00A326B1" w:rsidRPr="00C97A93">
        <w:rPr>
          <w:rFonts w:ascii="Arial" w:hAnsi="Arial" w:cs="Arial"/>
          <w:sz w:val="23"/>
          <w:szCs w:val="23"/>
        </w:rPr>
        <w:t xml:space="preserve">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t>
      </w:r>
      <w:r w:rsidR="00671E25" w:rsidRPr="00C97A93">
        <w:rPr>
          <w:rFonts w:ascii="Arial" w:hAnsi="Arial" w:cs="Arial"/>
          <w:sz w:val="23"/>
          <w:szCs w:val="23"/>
        </w:rPr>
        <w:br/>
      </w:r>
      <w:r w:rsidR="00A326B1" w:rsidRPr="00C97A93">
        <w:rPr>
          <w:rFonts w:ascii="Arial" w:hAnsi="Arial" w:cs="Arial"/>
          <w:sz w:val="23"/>
          <w:szCs w:val="23"/>
        </w:rPr>
        <w:t>w poufności tych informacji, przekazuje je w wydzielonym i odpowiednio oznaczonym pliku.</w:t>
      </w:r>
    </w:p>
    <w:p w14:paraId="696A5FDA" w14:textId="36CD35F3"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6. </w:t>
      </w:r>
      <w:r w:rsidR="00A326B1" w:rsidRPr="00C97A93">
        <w:rPr>
          <w:rFonts w:ascii="Arial" w:hAnsi="Arial" w:cs="Arial"/>
          <w:sz w:val="23"/>
          <w:szCs w:val="23"/>
        </w:rPr>
        <w:t>W przypadku przekazywania w postępowaniu dokumentu elektronicznego w formacie poddającym dane kompresji, opatrzenie pliku kwalifikowanym p</w:t>
      </w:r>
      <w:r w:rsidR="005F7D04" w:rsidRPr="00C97A93">
        <w:rPr>
          <w:rFonts w:ascii="Arial" w:hAnsi="Arial" w:cs="Arial"/>
          <w:sz w:val="23"/>
          <w:szCs w:val="23"/>
        </w:rPr>
        <w:t>odpisem elektronicznym</w:t>
      </w:r>
      <w:r w:rsidR="00A326B1" w:rsidRPr="00C97A93">
        <w:rPr>
          <w:rFonts w:ascii="Arial" w:hAnsi="Arial" w:cs="Arial"/>
          <w:sz w:val="23"/>
          <w:szCs w:val="23"/>
        </w:rPr>
        <w:t xml:space="preserve"> jest równoznaczne z opatrzeniem wszystkich dokumentów za</w:t>
      </w:r>
      <w:r w:rsidR="005F7D04" w:rsidRPr="00C97A93">
        <w:rPr>
          <w:rFonts w:ascii="Arial" w:hAnsi="Arial" w:cs="Arial"/>
          <w:sz w:val="23"/>
          <w:szCs w:val="23"/>
        </w:rPr>
        <w:t xml:space="preserve">wartych w tym pliku </w:t>
      </w:r>
      <w:r w:rsidR="00A326B1" w:rsidRPr="00C97A93">
        <w:rPr>
          <w:rFonts w:ascii="Arial" w:hAnsi="Arial" w:cs="Arial"/>
          <w:sz w:val="23"/>
          <w:szCs w:val="23"/>
        </w:rPr>
        <w:t>kwalifik</w:t>
      </w:r>
      <w:r w:rsidR="005F7D04" w:rsidRPr="00C97A93">
        <w:rPr>
          <w:rFonts w:ascii="Arial" w:hAnsi="Arial" w:cs="Arial"/>
          <w:sz w:val="23"/>
          <w:szCs w:val="23"/>
        </w:rPr>
        <w:t>owanym podpisem elektronicznym.</w:t>
      </w:r>
    </w:p>
    <w:p w14:paraId="00CC3B85" w14:textId="40A4B32D"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kern w:val="144"/>
          <w:sz w:val="23"/>
          <w:szCs w:val="23"/>
        </w:rPr>
        <w:t xml:space="preserve">7. </w:t>
      </w:r>
      <w:r w:rsidR="00A326B1" w:rsidRPr="00C97A93">
        <w:rPr>
          <w:rFonts w:ascii="Arial" w:hAnsi="Arial" w:cs="Arial"/>
          <w:kern w:val="144"/>
          <w:sz w:val="23"/>
          <w:szCs w:val="23"/>
        </w:rPr>
        <w:t xml:space="preserve">Szczegółowe warunki w tym zakresie oraz sposób poświadczania dokumentów określają przepisy </w:t>
      </w:r>
      <w:r w:rsidR="00A326B1" w:rsidRPr="00C97A93">
        <w:rPr>
          <w:rFonts w:ascii="Arial" w:hAnsi="Arial" w:cs="Arial"/>
          <w:sz w:val="23"/>
          <w:szCs w:val="23"/>
        </w:rPr>
        <w:t xml:space="preserve">Rozporządzenia Prezesa Rady Ministrów z dnia 30 grudnia 2020 r. </w:t>
      </w:r>
      <w:r w:rsidR="00DC3DBF" w:rsidRPr="00C97A93">
        <w:rPr>
          <w:rFonts w:ascii="Arial" w:hAnsi="Arial" w:cs="Arial"/>
          <w:sz w:val="23"/>
          <w:szCs w:val="23"/>
        </w:rPr>
        <w:br/>
      </w:r>
      <w:r w:rsidR="00A326B1" w:rsidRPr="00C97A93">
        <w:rPr>
          <w:rFonts w:ascii="Arial" w:hAnsi="Arial" w:cs="Arial"/>
          <w:iCs/>
          <w:sz w:val="23"/>
          <w:szCs w:val="23"/>
        </w:rPr>
        <w:t xml:space="preserve">w sprawie sposobu sporządzania i przekazywania informacji oraz wymagań technicznych dla dokumentów elektronicznych oraz środków komunikacji elektronicznej w postępowaniu </w:t>
      </w:r>
      <w:r w:rsidR="00671E25" w:rsidRPr="00C97A93">
        <w:rPr>
          <w:rFonts w:ascii="Arial" w:hAnsi="Arial" w:cs="Arial"/>
          <w:iCs/>
          <w:sz w:val="23"/>
          <w:szCs w:val="23"/>
        </w:rPr>
        <w:br/>
      </w:r>
      <w:r w:rsidR="00A326B1" w:rsidRPr="00C97A93">
        <w:rPr>
          <w:rFonts w:ascii="Arial" w:hAnsi="Arial" w:cs="Arial"/>
          <w:iCs/>
          <w:sz w:val="23"/>
          <w:szCs w:val="23"/>
        </w:rPr>
        <w:t>o udzielenie zamówienia publicznego lub konkursie</w:t>
      </w:r>
      <w:r w:rsidR="00A326B1" w:rsidRPr="00C97A93">
        <w:rPr>
          <w:rFonts w:ascii="Arial" w:hAnsi="Arial" w:cs="Arial"/>
          <w:sz w:val="23"/>
          <w:szCs w:val="23"/>
        </w:rPr>
        <w:t xml:space="preserve"> (Dz.U. z 2020 r. poz. 2452). </w:t>
      </w:r>
    </w:p>
    <w:p w14:paraId="688E8D75" w14:textId="6806F94A"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8. </w:t>
      </w:r>
      <w:r w:rsidR="00A326B1" w:rsidRPr="00C97A93">
        <w:rPr>
          <w:rFonts w:ascii="Arial" w:hAnsi="Arial" w:cs="Arial"/>
          <w:sz w:val="23"/>
          <w:szCs w:val="23"/>
        </w:rPr>
        <w:t>Treść oferty musi odpowiadać treści SWZ.</w:t>
      </w:r>
    </w:p>
    <w:p w14:paraId="49A278AA" w14:textId="273B24EB"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9. </w:t>
      </w:r>
      <w:r w:rsidR="00717AC3" w:rsidRPr="00C97A93">
        <w:rPr>
          <w:rFonts w:ascii="Arial" w:hAnsi="Arial" w:cs="Arial"/>
          <w:sz w:val="23"/>
          <w:szCs w:val="23"/>
        </w:rPr>
        <w:t>Wykonawca ponosi wszelkie koszty związane z przyg</w:t>
      </w:r>
      <w:r w:rsidR="007E69D0" w:rsidRPr="00C97A93">
        <w:rPr>
          <w:rFonts w:ascii="Arial" w:hAnsi="Arial" w:cs="Arial"/>
          <w:sz w:val="23"/>
          <w:szCs w:val="23"/>
        </w:rPr>
        <w:t>otowaniem i złożeniem oferty.</w:t>
      </w:r>
    </w:p>
    <w:p w14:paraId="6FC8358B" w14:textId="1AD79FD8"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10. </w:t>
      </w:r>
      <w:r w:rsidR="00717AC3" w:rsidRPr="00C97A93">
        <w:rPr>
          <w:rFonts w:ascii="Arial" w:hAnsi="Arial" w:cs="Arial"/>
          <w:sz w:val="23"/>
          <w:szCs w:val="23"/>
        </w:rPr>
        <w:t>Wykonawca może przed upływem terminu do składania ofert zmienić lub wycofać ofertę</w:t>
      </w:r>
      <w:r w:rsidR="003B3AAA">
        <w:rPr>
          <w:rFonts w:ascii="Arial" w:hAnsi="Arial" w:cs="Arial"/>
          <w:sz w:val="23"/>
          <w:szCs w:val="23"/>
        </w:rPr>
        <w:t>.</w:t>
      </w:r>
    </w:p>
    <w:p w14:paraId="45133B22" w14:textId="5FDA4CD0"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11. </w:t>
      </w:r>
      <w:r w:rsidR="00717AC3" w:rsidRPr="00C97A93">
        <w:rPr>
          <w:rFonts w:ascii="Arial" w:hAnsi="Arial" w:cs="Arial"/>
          <w:sz w:val="23"/>
          <w:szCs w:val="23"/>
        </w:rPr>
        <w:t>Zamawiający nie dopuszcza dokonywania w treści załączonych wzorów dokumentów jakichkolwiek zmian</w:t>
      </w:r>
      <w:r w:rsidR="00CF5D4A" w:rsidRPr="00C97A93">
        <w:rPr>
          <w:rFonts w:ascii="Arial" w:hAnsi="Arial" w:cs="Arial"/>
          <w:sz w:val="23"/>
          <w:szCs w:val="23"/>
        </w:rPr>
        <w:t xml:space="preserve"> ich treści (skrótów,</w:t>
      </w:r>
      <w:r w:rsidR="00717AC3" w:rsidRPr="00C97A93">
        <w:rPr>
          <w:rFonts w:ascii="Arial" w:hAnsi="Arial" w:cs="Arial"/>
          <w:sz w:val="23"/>
          <w:szCs w:val="23"/>
        </w:rPr>
        <w:t xml:space="preserve"> skreśleń, poprawek lub dopisków) za wyjątkiem miejsc oznaczonych, lub wskazanych w inny wyraźny sposób.</w:t>
      </w:r>
    </w:p>
    <w:p w14:paraId="2D7F20E0" w14:textId="40EB4A96" w:rsidR="00C71AA3" w:rsidRPr="00C97A93" w:rsidRDefault="002C18F3" w:rsidP="00DC3DBF">
      <w:pPr>
        <w:spacing w:before="120" w:after="120" w:line="276" w:lineRule="auto"/>
        <w:rPr>
          <w:rFonts w:ascii="Arial" w:eastAsiaTheme="majorEastAsia" w:hAnsi="Arial" w:cs="Arial"/>
          <w:color w:val="0070C0"/>
          <w:sz w:val="23"/>
          <w:szCs w:val="23"/>
        </w:rPr>
      </w:pPr>
      <w:r w:rsidRPr="00C97A93">
        <w:rPr>
          <w:rFonts w:ascii="Arial" w:hAnsi="Arial" w:cs="Arial"/>
          <w:sz w:val="23"/>
          <w:szCs w:val="23"/>
        </w:rPr>
        <w:t xml:space="preserve">12. </w:t>
      </w:r>
      <w:r w:rsidR="003452A8" w:rsidRPr="00C97A93">
        <w:rPr>
          <w:rFonts w:ascii="Arial" w:hAnsi="Arial" w:cs="Arial"/>
          <w:sz w:val="23"/>
          <w:szCs w:val="23"/>
        </w:rPr>
        <w:t>Wykonawca ma prawo złożyć tylko jedną ofertę. Oferty wykonawcy, który przedłoży więcej</w:t>
      </w:r>
      <w:r w:rsidR="003452A8" w:rsidRPr="00C97A93">
        <w:rPr>
          <w:rFonts w:ascii="Arial" w:hAnsi="Arial" w:cs="Arial"/>
          <w:bCs/>
          <w:color w:val="C00000"/>
          <w:sz w:val="23"/>
          <w:szCs w:val="23"/>
        </w:rPr>
        <w:t xml:space="preserve"> </w:t>
      </w:r>
      <w:r w:rsidR="003452A8" w:rsidRPr="00C97A93">
        <w:rPr>
          <w:rFonts w:ascii="Arial" w:hAnsi="Arial" w:cs="Arial"/>
          <w:sz w:val="23"/>
          <w:szCs w:val="23"/>
        </w:rPr>
        <w:t>niż jedną ofertę, zostaną odrzucone.</w:t>
      </w:r>
    </w:p>
    <w:p w14:paraId="4E6E5F77" w14:textId="0FFE7264" w:rsidR="00BE4B57" w:rsidRPr="00C97A93" w:rsidRDefault="002C18F3" w:rsidP="00DC3DBF">
      <w:pPr>
        <w:pStyle w:val="Akapitzlist"/>
        <w:spacing w:before="120" w:after="120"/>
        <w:ind w:left="142"/>
        <w:contextualSpacing w:val="0"/>
        <w:rPr>
          <w:rFonts w:ascii="Arial" w:hAnsi="Arial" w:cs="Arial"/>
          <w:sz w:val="23"/>
          <w:szCs w:val="23"/>
        </w:rPr>
      </w:pPr>
      <w:r w:rsidRPr="00C97A93">
        <w:rPr>
          <w:rFonts w:ascii="Arial" w:hAnsi="Arial" w:cs="Arial"/>
          <w:sz w:val="23"/>
          <w:szCs w:val="23"/>
        </w:rPr>
        <w:t xml:space="preserve">1) </w:t>
      </w:r>
      <w:r w:rsidR="000431C8" w:rsidRPr="00C97A93">
        <w:rPr>
          <w:rFonts w:ascii="Arial" w:hAnsi="Arial" w:cs="Arial"/>
          <w:sz w:val="23"/>
          <w:szCs w:val="23"/>
        </w:rPr>
        <w:t xml:space="preserve">Oferta musi być podpisana przez osoby umocowane do reprezentowania wykonawcy </w:t>
      </w:r>
      <w:r w:rsidR="00671E25" w:rsidRPr="00C97A93">
        <w:rPr>
          <w:rFonts w:ascii="Arial" w:hAnsi="Arial" w:cs="Arial"/>
          <w:sz w:val="23"/>
          <w:szCs w:val="23"/>
        </w:rPr>
        <w:br/>
      </w:r>
      <w:r w:rsidR="000431C8" w:rsidRPr="00C97A93">
        <w:rPr>
          <w:rFonts w:ascii="Arial" w:hAnsi="Arial" w:cs="Arial"/>
          <w:sz w:val="23"/>
          <w:szCs w:val="23"/>
        </w:rPr>
        <w:t xml:space="preserve">i zaciągania w jego imieniu zobowiązań finansowych w wysokości odpowiadającej cenie </w:t>
      </w:r>
      <w:r w:rsidR="000431C8" w:rsidRPr="00C97A93">
        <w:rPr>
          <w:rFonts w:ascii="Arial" w:hAnsi="Arial" w:cs="Arial"/>
          <w:sz w:val="23"/>
          <w:szCs w:val="23"/>
        </w:rPr>
        <w:lastRenderedPageBreak/>
        <w:t>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2479B50B" w14:textId="0E7F791C" w:rsidR="000431C8" w:rsidRPr="00C97A93" w:rsidRDefault="00BE4B57" w:rsidP="00DC3DBF">
      <w:pPr>
        <w:pStyle w:val="Akapitzlist"/>
        <w:spacing w:before="120" w:after="120"/>
        <w:ind w:left="142"/>
        <w:contextualSpacing w:val="0"/>
        <w:rPr>
          <w:rFonts w:ascii="Arial" w:eastAsiaTheme="majorEastAsia" w:hAnsi="Arial" w:cs="Arial"/>
          <w:color w:val="0070C0"/>
          <w:sz w:val="23"/>
          <w:szCs w:val="23"/>
        </w:rPr>
      </w:pPr>
      <w:r w:rsidRPr="00C97A93">
        <w:rPr>
          <w:rFonts w:ascii="Arial" w:hAnsi="Arial" w:cs="Arial"/>
          <w:sz w:val="23"/>
          <w:szCs w:val="23"/>
        </w:rPr>
        <w:t xml:space="preserve">2) </w:t>
      </w:r>
      <w:r w:rsidR="000431C8" w:rsidRPr="00C97A93">
        <w:rPr>
          <w:rFonts w:ascii="Arial" w:hAnsi="Arial" w:cs="Arial"/>
          <w:sz w:val="23"/>
          <w:szCs w:val="23"/>
        </w:rPr>
        <w:t xml:space="preserve">Oferta musi zawierać: </w:t>
      </w:r>
    </w:p>
    <w:p w14:paraId="72CCBA00" w14:textId="22634B71" w:rsidR="00CF5D4A" w:rsidRPr="00C97A93" w:rsidRDefault="00353AAE" w:rsidP="00DC3DBF">
      <w:pPr>
        <w:pStyle w:val="Akapitzlist"/>
        <w:numPr>
          <w:ilvl w:val="0"/>
          <w:numId w:val="5"/>
        </w:numPr>
        <w:tabs>
          <w:tab w:val="left" w:pos="0"/>
        </w:tabs>
        <w:spacing w:before="120" w:after="120"/>
        <w:contextualSpacing w:val="0"/>
        <w:rPr>
          <w:rFonts w:ascii="Arial" w:hAnsi="Arial" w:cs="Arial"/>
          <w:sz w:val="23"/>
          <w:szCs w:val="23"/>
        </w:rPr>
      </w:pPr>
      <w:r w:rsidRPr="00C97A93">
        <w:rPr>
          <w:rFonts w:ascii="Arial" w:hAnsi="Arial" w:cs="Arial"/>
          <w:b/>
          <w:sz w:val="23"/>
          <w:szCs w:val="23"/>
        </w:rPr>
        <w:t>F</w:t>
      </w:r>
      <w:r w:rsidR="000431C8" w:rsidRPr="00C97A93">
        <w:rPr>
          <w:rFonts w:ascii="Arial" w:hAnsi="Arial" w:cs="Arial"/>
          <w:b/>
          <w:sz w:val="23"/>
          <w:szCs w:val="23"/>
        </w:rPr>
        <w:t>ormularz Oferty</w:t>
      </w:r>
      <w:r w:rsidR="000431C8" w:rsidRPr="00C97A93">
        <w:rPr>
          <w:rFonts w:ascii="Arial" w:hAnsi="Arial" w:cs="Arial"/>
          <w:sz w:val="23"/>
          <w:szCs w:val="23"/>
        </w:rPr>
        <w:t xml:space="preserve"> - sporządzony na podstawie wzoru stanowiącego </w:t>
      </w:r>
      <w:r w:rsidR="009B69EE" w:rsidRPr="00C97A93">
        <w:rPr>
          <w:rFonts w:ascii="Arial" w:hAnsi="Arial" w:cs="Arial"/>
          <w:sz w:val="23"/>
          <w:szCs w:val="23"/>
        </w:rPr>
        <w:t>Załącznik nr 1 do SWZ</w:t>
      </w:r>
    </w:p>
    <w:p w14:paraId="1F75849D" w14:textId="231E465C" w:rsidR="000431C8" w:rsidRPr="00C97A93" w:rsidRDefault="000431C8" w:rsidP="00DC3DBF">
      <w:pPr>
        <w:pStyle w:val="Akapitzlist"/>
        <w:tabs>
          <w:tab w:val="left" w:pos="0"/>
        </w:tabs>
        <w:spacing w:before="120" w:after="120"/>
        <w:ind w:left="928"/>
        <w:contextualSpacing w:val="0"/>
        <w:rPr>
          <w:rFonts w:ascii="Arial" w:hAnsi="Arial" w:cs="Arial"/>
          <w:sz w:val="23"/>
          <w:szCs w:val="23"/>
        </w:rPr>
      </w:pPr>
      <w:r w:rsidRPr="00C97A93">
        <w:rPr>
          <w:rFonts w:ascii="Arial" w:hAnsi="Arial" w:cs="Arial"/>
          <w:sz w:val="23"/>
          <w:szCs w:val="23"/>
        </w:rPr>
        <w:t xml:space="preserve">Formularz musi być złożony </w:t>
      </w:r>
      <w:r w:rsidR="00111BFD" w:rsidRPr="00C97A93">
        <w:rPr>
          <w:rFonts w:ascii="Arial" w:hAnsi="Arial" w:cs="Arial"/>
          <w:sz w:val="23"/>
          <w:szCs w:val="23"/>
        </w:rPr>
        <w:t>w postaci elektronicznej opatrzonej</w:t>
      </w:r>
      <w:r w:rsidR="00353AAE" w:rsidRPr="00C97A93">
        <w:rPr>
          <w:rFonts w:ascii="Arial" w:hAnsi="Arial" w:cs="Arial"/>
          <w:sz w:val="23"/>
          <w:szCs w:val="23"/>
        </w:rPr>
        <w:t xml:space="preserve"> kwalifi</w:t>
      </w:r>
      <w:r w:rsidR="00111BFD" w:rsidRPr="00C97A93">
        <w:rPr>
          <w:rFonts w:ascii="Arial" w:hAnsi="Arial" w:cs="Arial"/>
          <w:sz w:val="23"/>
          <w:szCs w:val="23"/>
        </w:rPr>
        <w:t xml:space="preserve">kowanym </w:t>
      </w:r>
      <w:r w:rsidRPr="00C97A93">
        <w:rPr>
          <w:rFonts w:ascii="Arial" w:hAnsi="Arial" w:cs="Arial"/>
          <w:sz w:val="23"/>
          <w:szCs w:val="23"/>
        </w:rPr>
        <w:t>osoby upoważnionej do reprezentowania wykonawców zgodnie z formą reprezentacji określoną w dokumencie rejestrowym właściwym dla formy organizacyjnej lub innym dokumencie.</w:t>
      </w:r>
    </w:p>
    <w:p w14:paraId="2E88D964" w14:textId="2350183C" w:rsidR="00C62624" w:rsidRPr="00C97A93" w:rsidRDefault="00C62624" w:rsidP="00DC3DBF">
      <w:pPr>
        <w:pStyle w:val="Akapitzlist"/>
        <w:numPr>
          <w:ilvl w:val="0"/>
          <w:numId w:val="5"/>
        </w:numPr>
        <w:tabs>
          <w:tab w:val="left" w:pos="0"/>
        </w:tabs>
        <w:spacing w:before="120" w:after="120"/>
        <w:contextualSpacing w:val="0"/>
        <w:rPr>
          <w:rFonts w:ascii="Arial" w:hAnsi="Arial" w:cs="Arial"/>
          <w:b/>
          <w:sz w:val="23"/>
          <w:szCs w:val="23"/>
        </w:rPr>
      </w:pPr>
      <w:r w:rsidRPr="00C97A93">
        <w:rPr>
          <w:rFonts w:ascii="Arial" w:hAnsi="Arial" w:cs="Arial"/>
          <w:bCs/>
          <w:sz w:val="23"/>
          <w:szCs w:val="23"/>
        </w:rPr>
        <w:t xml:space="preserve">Wypełnioną </w:t>
      </w:r>
      <w:r w:rsidRPr="00C97A93">
        <w:rPr>
          <w:rFonts w:ascii="Arial" w:hAnsi="Arial" w:cs="Arial"/>
          <w:b/>
          <w:sz w:val="23"/>
          <w:szCs w:val="23"/>
        </w:rPr>
        <w:t xml:space="preserve">Specyfikację techniczną </w:t>
      </w:r>
      <w:r w:rsidRPr="00C97A93">
        <w:rPr>
          <w:rFonts w:ascii="Arial" w:hAnsi="Arial" w:cs="Arial"/>
          <w:bCs/>
          <w:sz w:val="23"/>
          <w:szCs w:val="23"/>
        </w:rPr>
        <w:t xml:space="preserve">– stanowiącą Załącznik nr </w:t>
      </w:r>
      <w:r w:rsidR="005D52A7">
        <w:rPr>
          <w:rFonts w:ascii="Arial" w:hAnsi="Arial" w:cs="Arial"/>
          <w:bCs/>
          <w:sz w:val="23"/>
          <w:szCs w:val="23"/>
        </w:rPr>
        <w:t>3</w:t>
      </w:r>
      <w:r w:rsidRPr="00C97A93">
        <w:rPr>
          <w:rFonts w:ascii="Arial" w:hAnsi="Arial" w:cs="Arial"/>
          <w:bCs/>
          <w:sz w:val="23"/>
          <w:szCs w:val="23"/>
        </w:rPr>
        <w:t xml:space="preserve"> do SWZ</w:t>
      </w:r>
    </w:p>
    <w:p w14:paraId="548E5DC7" w14:textId="0CA2F92F" w:rsidR="00C62624" w:rsidRPr="00C97A93" w:rsidRDefault="00DB7A0C" w:rsidP="00C62624">
      <w:pPr>
        <w:pStyle w:val="Akapitzlist"/>
        <w:tabs>
          <w:tab w:val="left" w:pos="0"/>
        </w:tabs>
        <w:spacing w:before="120" w:after="120"/>
        <w:ind w:left="928"/>
        <w:contextualSpacing w:val="0"/>
        <w:rPr>
          <w:rFonts w:ascii="Arial" w:hAnsi="Arial" w:cs="Arial"/>
          <w:sz w:val="23"/>
          <w:szCs w:val="23"/>
        </w:rPr>
      </w:pPr>
      <w:r w:rsidRPr="00C97A93">
        <w:rPr>
          <w:rFonts w:ascii="Arial" w:hAnsi="Arial" w:cs="Arial"/>
          <w:sz w:val="23"/>
          <w:szCs w:val="23"/>
        </w:rPr>
        <w:t>Specyfikacja</w:t>
      </w:r>
      <w:r w:rsidR="00C62624" w:rsidRPr="00C97A93">
        <w:rPr>
          <w:rFonts w:ascii="Arial" w:hAnsi="Arial" w:cs="Arial"/>
          <w:sz w:val="23"/>
          <w:szCs w:val="23"/>
        </w:rPr>
        <w:t xml:space="preserve"> musi być złożon</w:t>
      </w:r>
      <w:r w:rsidRPr="00C97A93">
        <w:rPr>
          <w:rFonts w:ascii="Arial" w:hAnsi="Arial" w:cs="Arial"/>
          <w:sz w:val="23"/>
          <w:szCs w:val="23"/>
        </w:rPr>
        <w:t>a</w:t>
      </w:r>
      <w:r w:rsidR="00C62624" w:rsidRPr="00C97A93">
        <w:rPr>
          <w:rFonts w:ascii="Arial" w:hAnsi="Arial" w:cs="Arial"/>
          <w:sz w:val="23"/>
          <w:szCs w:val="23"/>
        </w:rPr>
        <w:t xml:space="preserve"> w postaci elektronicznej opatrzonej kwalifikowanym podpisem elektronicznym osoby upoważnionej do reprezentowania wykonawców zgodnie z formą reprezentacji określoną </w:t>
      </w:r>
      <w:r w:rsidR="00C62624" w:rsidRPr="00C97A93">
        <w:rPr>
          <w:rFonts w:ascii="Arial" w:hAnsi="Arial" w:cs="Arial"/>
          <w:sz w:val="23"/>
          <w:szCs w:val="23"/>
        </w:rPr>
        <w:br/>
        <w:t>w dokumencie rejestrowym właściwym dla formy organizacyjnej lub innym dokumencie.</w:t>
      </w:r>
    </w:p>
    <w:p w14:paraId="74B08A42" w14:textId="77777777" w:rsidR="00C62624" w:rsidRPr="00C97A93" w:rsidRDefault="00C62624" w:rsidP="00C62624">
      <w:pPr>
        <w:pStyle w:val="Akapitzlist"/>
        <w:tabs>
          <w:tab w:val="left" w:pos="0"/>
        </w:tabs>
        <w:spacing w:before="120" w:after="120"/>
        <w:ind w:left="928"/>
        <w:contextualSpacing w:val="0"/>
        <w:rPr>
          <w:rFonts w:ascii="Arial" w:hAnsi="Arial" w:cs="Arial"/>
          <w:b/>
          <w:sz w:val="23"/>
          <w:szCs w:val="23"/>
        </w:rPr>
      </w:pPr>
      <w:r w:rsidRPr="00C97A93">
        <w:rPr>
          <w:rFonts w:ascii="Arial" w:hAnsi="Arial" w:cs="Arial"/>
          <w:b/>
          <w:sz w:val="23"/>
          <w:szCs w:val="23"/>
        </w:rPr>
        <w:t>Wypełniona Specyfikacja techniczna stanowi integralną część oferty. Brak załączenia do Formularza ofertowego wypełnionej Specyfikacji technicznej, skutkował będzie odrzuceniem oferty, jako niezgodnej z warunkami zamówienia.</w:t>
      </w:r>
    </w:p>
    <w:p w14:paraId="75272FEB" w14:textId="0CEB8622" w:rsidR="00C62624" w:rsidRPr="00C97A93" w:rsidRDefault="00C62624" w:rsidP="00DB7A0C">
      <w:pPr>
        <w:pStyle w:val="Akapitzlist"/>
        <w:tabs>
          <w:tab w:val="left" w:pos="0"/>
        </w:tabs>
        <w:spacing w:before="120" w:after="120"/>
        <w:ind w:left="928"/>
        <w:contextualSpacing w:val="0"/>
        <w:rPr>
          <w:rFonts w:ascii="Arial" w:hAnsi="Arial" w:cs="Arial"/>
          <w:b/>
          <w:sz w:val="23"/>
          <w:szCs w:val="23"/>
        </w:rPr>
      </w:pPr>
      <w:r w:rsidRPr="00C97A93">
        <w:rPr>
          <w:rFonts w:ascii="Arial" w:hAnsi="Arial" w:cs="Arial"/>
          <w:b/>
          <w:sz w:val="23"/>
          <w:szCs w:val="23"/>
        </w:rPr>
        <w:t>W Specyfikacji technicznej Wykonawca zobowiązany jest w szczególności podać markę i model oferowanych urządzeń, w sposób umożliwiający jednoznaczne i nie budzące wątpliwości zidentyfikowanie oferowanych przez Wykonawcę urządzeń. Brak podania marki i modelu oferowanych urządzeń skutkował będzie odrzuceniem oferty, jako niezgodnej z warunkami zamówienia.</w:t>
      </w:r>
    </w:p>
    <w:p w14:paraId="66C4DD71" w14:textId="04EEFDDA" w:rsidR="00DB7A0C" w:rsidRPr="00C97A93" w:rsidRDefault="00B673B0" w:rsidP="56567E1F">
      <w:pPr>
        <w:pStyle w:val="Akapitzlist"/>
        <w:numPr>
          <w:ilvl w:val="0"/>
          <w:numId w:val="5"/>
        </w:numPr>
        <w:spacing w:before="120" w:after="120"/>
        <w:rPr>
          <w:rFonts w:ascii="Arial" w:hAnsi="Arial" w:cs="Arial"/>
          <w:b/>
          <w:bCs/>
          <w:sz w:val="23"/>
          <w:szCs w:val="23"/>
        </w:rPr>
      </w:pPr>
      <w:r w:rsidRPr="00C97A93">
        <w:rPr>
          <w:rFonts w:ascii="Arial" w:hAnsi="Arial" w:cs="Arial"/>
          <w:sz w:val="23"/>
          <w:szCs w:val="23"/>
        </w:rPr>
        <w:t>Przedmiotowe środki dowodowe</w:t>
      </w:r>
      <w:r w:rsidR="78BA0036" w:rsidRPr="00C97A93">
        <w:rPr>
          <w:rFonts w:ascii="Arial" w:hAnsi="Arial" w:cs="Arial"/>
          <w:sz w:val="23"/>
          <w:szCs w:val="23"/>
        </w:rPr>
        <w:t xml:space="preserve"> o których mowa w Rozdz. V SWZ</w:t>
      </w:r>
      <w:r w:rsidR="78BA0036" w:rsidRPr="00C97A93">
        <w:rPr>
          <w:rFonts w:ascii="Arial" w:hAnsi="Arial" w:cs="Arial"/>
          <w:b/>
          <w:bCs/>
          <w:sz w:val="23"/>
          <w:szCs w:val="23"/>
        </w:rPr>
        <w:t xml:space="preserve"> </w:t>
      </w:r>
      <w:r w:rsidR="78BA0036" w:rsidRPr="00C97A93">
        <w:rPr>
          <w:rFonts w:ascii="Arial" w:hAnsi="Arial" w:cs="Arial"/>
          <w:sz w:val="23"/>
          <w:szCs w:val="23"/>
        </w:rPr>
        <w:t>- w postaci elektronicznej opatrzone kwalifikowanym podpisem elektronicznym osoby upoważnionej do reprezentowania wykonawcy zgodnie z formą reprezentacji określoną w dokumencie rejestrowym właściwym dla formy organizacyjnej lub innym dokumencie</w:t>
      </w:r>
    </w:p>
    <w:p w14:paraId="0F395D9A" w14:textId="633E4408" w:rsidR="00CB6D31" w:rsidRPr="00C97A93" w:rsidRDefault="00CB6D31" w:rsidP="00DC3DBF">
      <w:pPr>
        <w:pStyle w:val="Akapitzlist"/>
        <w:numPr>
          <w:ilvl w:val="0"/>
          <w:numId w:val="5"/>
        </w:numPr>
        <w:tabs>
          <w:tab w:val="left" w:pos="0"/>
        </w:tabs>
        <w:spacing w:before="120" w:after="120"/>
        <w:contextualSpacing w:val="0"/>
        <w:rPr>
          <w:rFonts w:ascii="Arial" w:hAnsi="Arial" w:cs="Arial"/>
          <w:b/>
          <w:sz w:val="23"/>
          <w:szCs w:val="23"/>
        </w:rPr>
      </w:pPr>
      <w:r w:rsidRPr="00C97A93">
        <w:rPr>
          <w:rFonts w:ascii="Arial" w:hAnsi="Arial" w:cs="Arial"/>
          <w:b/>
          <w:bCs/>
          <w:sz w:val="23"/>
          <w:szCs w:val="23"/>
          <w:shd w:val="clear" w:color="auto" w:fill="FFFFFF"/>
        </w:rPr>
        <w:t>Potwierdzenie umocowania do działania w imieniu wykonawcy</w:t>
      </w:r>
      <w:r w:rsidR="000431C8" w:rsidRPr="00C97A93">
        <w:rPr>
          <w:rFonts w:ascii="Arial" w:hAnsi="Arial" w:cs="Arial"/>
          <w:b/>
          <w:sz w:val="23"/>
          <w:szCs w:val="23"/>
        </w:rPr>
        <w:t xml:space="preserve">: </w:t>
      </w:r>
    </w:p>
    <w:p w14:paraId="26C8839C" w14:textId="0ADCF36B" w:rsidR="00CB6D31" w:rsidRPr="00C97A93" w:rsidRDefault="00841206" w:rsidP="006558C0">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t>W</w:t>
      </w:r>
      <w:r w:rsidR="00CB6D31" w:rsidRPr="00C97A93">
        <w:rPr>
          <w:rFonts w:ascii="Arial" w:hAnsi="Arial" w:cs="Arial"/>
          <w:sz w:val="23"/>
          <w:szCs w:val="23"/>
        </w:rPr>
        <w:t xml:space="preserve"> celu potwierdzenia, że osoba działająca w imieniu wykonawcy jest umocowana do jego reprezentowania, zamawiający </w:t>
      </w:r>
      <w:r w:rsidR="0067638C" w:rsidRPr="00C97A93">
        <w:rPr>
          <w:rFonts w:ascii="Arial" w:hAnsi="Arial" w:cs="Arial"/>
          <w:sz w:val="23"/>
          <w:szCs w:val="23"/>
        </w:rPr>
        <w:t>żąda</w:t>
      </w:r>
      <w:r w:rsidR="00CB6D31" w:rsidRPr="00C97A93">
        <w:rPr>
          <w:rFonts w:ascii="Arial" w:hAnsi="Arial" w:cs="Arial"/>
          <w:sz w:val="23"/>
          <w:szCs w:val="23"/>
        </w:rPr>
        <w:t xml:space="preserve"> od wykonawcy odpisu lub informacji z Krajowego Rejestru Sądowego, Centralnej Ewidencji </w:t>
      </w:r>
      <w:r w:rsidR="00DC3DBF" w:rsidRPr="00C97A93">
        <w:rPr>
          <w:rFonts w:ascii="Arial" w:hAnsi="Arial" w:cs="Arial"/>
          <w:sz w:val="23"/>
          <w:szCs w:val="23"/>
        </w:rPr>
        <w:br/>
      </w:r>
      <w:r w:rsidR="00CB6D31" w:rsidRPr="00C97A93">
        <w:rPr>
          <w:rFonts w:ascii="Arial" w:hAnsi="Arial" w:cs="Arial"/>
          <w:sz w:val="23"/>
          <w:szCs w:val="23"/>
        </w:rPr>
        <w:t>i Informacji o Działalności Gospodarczej lub innego właściwego rejestru.</w:t>
      </w:r>
    </w:p>
    <w:p w14:paraId="756DC705" w14:textId="651D15CD" w:rsidR="00CB6D31" w:rsidRPr="00C97A93" w:rsidRDefault="00841206" w:rsidP="006558C0">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t>W</w:t>
      </w:r>
      <w:r w:rsidR="00CB6D31" w:rsidRPr="00C97A93">
        <w:rPr>
          <w:rFonts w:ascii="Arial" w:hAnsi="Arial" w:cs="Arial"/>
          <w:sz w:val="23"/>
          <w:szCs w:val="23"/>
        </w:rPr>
        <w:t xml:space="preserve">ykonawca nie jest zobowiązany do złożenia dokumentów, o których mowa </w:t>
      </w:r>
      <w:r w:rsidR="00671E25" w:rsidRPr="00C97A93">
        <w:rPr>
          <w:rFonts w:ascii="Arial" w:hAnsi="Arial" w:cs="Arial"/>
          <w:sz w:val="23"/>
          <w:szCs w:val="23"/>
        </w:rPr>
        <w:br/>
      </w:r>
      <w:r w:rsidR="00CB6D31" w:rsidRPr="00C97A93">
        <w:rPr>
          <w:rFonts w:ascii="Arial" w:hAnsi="Arial" w:cs="Arial"/>
          <w:sz w:val="23"/>
          <w:szCs w:val="23"/>
        </w:rPr>
        <w:t xml:space="preserve">w </w:t>
      </w:r>
      <w:r w:rsidR="0067638C" w:rsidRPr="00C97A93">
        <w:rPr>
          <w:rFonts w:ascii="Arial" w:hAnsi="Arial" w:cs="Arial"/>
          <w:sz w:val="23"/>
          <w:szCs w:val="23"/>
        </w:rPr>
        <w:t>tiret pierwszym</w:t>
      </w:r>
      <w:r w:rsidR="00CB6D31" w:rsidRPr="00C97A93">
        <w:rPr>
          <w:rFonts w:ascii="Arial" w:hAnsi="Arial" w:cs="Arial"/>
          <w:sz w:val="23"/>
          <w:szCs w:val="23"/>
        </w:rPr>
        <w:t xml:space="preserve">, jeżeli zamawiający może je uzyskać za pomocą bezpłatnych </w:t>
      </w:r>
      <w:r w:rsidR="00671E25" w:rsidRPr="00C97A93">
        <w:rPr>
          <w:rFonts w:ascii="Arial" w:hAnsi="Arial" w:cs="Arial"/>
          <w:sz w:val="23"/>
          <w:szCs w:val="23"/>
        </w:rPr>
        <w:br/>
      </w:r>
      <w:r w:rsidR="00CB6D31" w:rsidRPr="00C97A93">
        <w:rPr>
          <w:rFonts w:ascii="Arial" w:hAnsi="Arial" w:cs="Arial"/>
          <w:sz w:val="23"/>
          <w:szCs w:val="23"/>
        </w:rPr>
        <w:t>i ogólnodostępnych ba</w:t>
      </w:r>
      <w:r w:rsidR="0067638C" w:rsidRPr="00C97A93">
        <w:rPr>
          <w:rFonts w:ascii="Arial" w:hAnsi="Arial" w:cs="Arial"/>
          <w:sz w:val="23"/>
          <w:szCs w:val="23"/>
        </w:rPr>
        <w:t>z danych, o ile wykonawca wskaże</w:t>
      </w:r>
      <w:r w:rsidR="00CB6D31" w:rsidRPr="00C97A93">
        <w:rPr>
          <w:rFonts w:ascii="Arial" w:hAnsi="Arial" w:cs="Arial"/>
          <w:sz w:val="23"/>
          <w:szCs w:val="23"/>
        </w:rPr>
        <w:t xml:space="preserve"> dane umożliwiające dostęp do tych dokumentów</w:t>
      </w:r>
      <w:r w:rsidR="00C50C98" w:rsidRPr="00C97A93">
        <w:rPr>
          <w:rFonts w:ascii="Arial" w:hAnsi="Arial" w:cs="Arial"/>
          <w:sz w:val="23"/>
          <w:szCs w:val="23"/>
        </w:rPr>
        <w:t>.</w:t>
      </w:r>
    </w:p>
    <w:p w14:paraId="0F78F25F" w14:textId="77777777" w:rsidR="00CB6D31" w:rsidRPr="00C97A93" w:rsidRDefault="00841206" w:rsidP="006558C0">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lastRenderedPageBreak/>
        <w:t>J</w:t>
      </w:r>
      <w:r w:rsidR="00CB6D31" w:rsidRPr="00C97A93">
        <w:rPr>
          <w:rFonts w:ascii="Arial" w:hAnsi="Arial" w:cs="Arial"/>
          <w:sz w:val="23"/>
          <w:szCs w:val="23"/>
        </w:rPr>
        <w:t xml:space="preserve">eżeli w imieniu wykonawcy działa osoba, której umocowanie do jego reprezentowania nie wynika z dokumentów, o których mowa w </w:t>
      </w:r>
      <w:r w:rsidR="0067638C" w:rsidRPr="00C97A93">
        <w:rPr>
          <w:rFonts w:ascii="Arial" w:hAnsi="Arial" w:cs="Arial"/>
          <w:sz w:val="23"/>
          <w:szCs w:val="23"/>
        </w:rPr>
        <w:t>tiret pierwszym</w:t>
      </w:r>
      <w:r w:rsidR="00CB6D31" w:rsidRPr="00C97A93">
        <w:rPr>
          <w:rFonts w:ascii="Arial" w:hAnsi="Arial" w:cs="Arial"/>
          <w:sz w:val="23"/>
          <w:szCs w:val="23"/>
        </w:rPr>
        <w:t>, zamawiający żąda od wykonawcy pełnomocnictwa lub innego dokumentu potwierdzającego umocowanie do reprezentowania wykonawcy.</w:t>
      </w:r>
    </w:p>
    <w:p w14:paraId="72438E83" w14:textId="33ADC72A" w:rsidR="000431C8" w:rsidRPr="00C97A93" w:rsidRDefault="000431C8" w:rsidP="006558C0">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t>Gdy umocowanie osob</w:t>
      </w:r>
      <w:r w:rsidR="00146D64" w:rsidRPr="00C97A93">
        <w:rPr>
          <w:rFonts w:ascii="Arial" w:hAnsi="Arial" w:cs="Arial"/>
          <w:sz w:val="23"/>
          <w:szCs w:val="23"/>
        </w:rPr>
        <w:t>y składającej ofertę nie w</w:t>
      </w:r>
      <w:r w:rsidR="00C50C98" w:rsidRPr="00C97A93">
        <w:rPr>
          <w:rFonts w:ascii="Arial" w:hAnsi="Arial" w:cs="Arial"/>
          <w:sz w:val="23"/>
          <w:szCs w:val="23"/>
        </w:rPr>
        <w:t xml:space="preserve">ynika </w:t>
      </w:r>
      <w:r w:rsidRPr="00C97A93">
        <w:rPr>
          <w:rFonts w:ascii="Arial" w:hAnsi="Arial" w:cs="Arial"/>
          <w:sz w:val="23"/>
          <w:szCs w:val="23"/>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6F382FC6" w14:textId="77777777" w:rsidR="00C50C98" w:rsidRPr="00C97A93" w:rsidRDefault="000431C8" w:rsidP="00C50C98">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t xml:space="preserve">Pełnomocnictwo powinno zostać złożone w formie elektronicznej </w:t>
      </w:r>
      <w:r w:rsidR="00C50C98" w:rsidRPr="00C97A93">
        <w:rPr>
          <w:rFonts w:ascii="Arial" w:hAnsi="Arial" w:cs="Arial"/>
          <w:sz w:val="23"/>
          <w:szCs w:val="23"/>
        </w:rPr>
        <w:t>opatrzonej kwalifikowanym podpisem elektronicznym.</w:t>
      </w:r>
    </w:p>
    <w:p w14:paraId="07448F7A" w14:textId="72B674B4" w:rsidR="00C50C98" w:rsidRPr="00C97A93" w:rsidRDefault="00C50C98" w:rsidP="00C50C98">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t>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może dokonać również notariusz.</w:t>
      </w:r>
    </w:p>
    <w:p w14:paraId="58C16706" w14:textId="77777777" w:rsidR="000431C8" w:rsidRPr="00C97A93" w:rsidRDefault="000431C8" w:rsidP="006558C0">
      <w:pPr>
        <w:pStyle w:val="Tekstpodstawowy"/>
        <w:numPr>
          <w:ilvl w:val="0"/>
          <w:numId w:val="13"/>
        </w:numPr>
        <w:spacing w:before="120" w:line="276" w:lineRule="auto"/>
        <w:ind w:left="1134" w:right="20"/>
        <w:rPr>
          <w:rFonts w:ascii="Arial" w:hAnsi="Arial" w:cs="Arial"/>
          <w:sz w:val="23"/>
          <w:szCs w:val="23"/>
        </w:rPr>
      </w:pPr>
      <w:r w:rsidRPr="00C97A93">
        <w:rPr>
          <w:rFonts w:ascii="Arial" w:hAnsi="Arial" w:cs="Arial"/>
          <w:sz w:val="23"/>
          <w:szCs w:val="23"/>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E9A28A0" w14:textId="77777777" w:rsidR="000431C8" w:rsidRPr="00C97A93" w:rsidRDefault="000431C8" w:rsidP="006558C0">
      <w:pPr>
        <w:pStyle w:val="Tekstpodstawowy"/>
        <w:numPr>
          <w:ilvl w:val="0"/>
          <w:numId w:val="13"/>
        </w:numPr>
        <w:spacing w:before="120" w:line="276" w:lineRule="auto"/>
        <w:ind w:left="1134" w:right="20"/>
        <w:rPr>
          <w:rFonts w:ascii="Arial" w:hAnsi="Arial" w:cs="Arial"/>
          <w:sz w:val="23"/>
          <w:szCs w:val="23"/>
        </w:rPr>
      </w:pPr>
      <w:r w:rsidRPr="00C97A93">
        <w:rPr>
          <w:rFonts w:ascii="Arial" w:eastAsiaTheme="majorEastAsia" w:hAnsi="Arial" w:cs="Arial"/>
          <w:bCs/>
          <w:sz w:val="23"/>
          <w:szCs w:val="23"/>
          <w:lang w:eastAsia="en-US"/>
        </w:rPr>
        <w:t>Pełnomocnictwo powinno zawierać w szczególności wskazanie:</w:t>
      </w:r>
    </w:p>
    <w:p w14:paraId="4B1534A0" w14:textId="77777777" w:rsidR="000431C8" w:rsidRPr="00C97A93" w:rsidRDefault="000431C8" w:rsidP="006558C0">
      <w:pPr>
        <w:numPr>
          <w:ilvl w:val="0"/>
          <w:numId w:val="12"/>
        </w:numPr>
        <w:spacing w:before="120" w:after="120" w:line="276" w:lineRule="auto"/>
        <w:ind w:left="1134"/>
        <w:rPr>
          <w:rFonts w:ascii="Arial" w:eastAsiaTheme="majorEastAsia" w:hAnsi="Arial" w:cs="Arial"/>
          <w:b/>
          <w:bCs/>
          <w:sz w:val="23"/>
          <w:szCs w:val="23"/>
          <w:lang w:eastAsia="en-US"/>
        </w:rPr>
      </w:pPr>
      <w:r w:rsidRPr="00C97A93">
        <w:rPr>
          <w:rFonts w:ascii="Arial" w:eastAsiaTheme="majorEastAsia" w:hAnsi="Arial" w:cs="Arial"/>
          <w:bCs/>
          <w:sz w:val="23"/>
          <w:szCs w:val="23"/>
          <w:lang w:eastAsia="en-US"/>
        </w:rPr>
        <w:t>postępowania o zamówienie publiczne, którego dotyczy,</w:t>
      </w:r>
    </w:p>
    <w:p w14:paraId="0790C84D" w14:textId="768055A1" w:rsidR="000431C8" w:rsidRPr="00C97A93" w:rsidRDefault="000431C8" w:rsidP="006558C0">
      <w:pPr>
        <w:numPr>
          <w:ilvl w:val="0"/>
          <w:numId w:val="12"/>
        </w:numPr>
        <w:spacing w:before="120" w:after="120" w:line="276" w:lineRule="auto"/>
        <w:ind w:left="1134"/>
        <w:rPr>
          <w:rFonts w:ascii="Arial" w:eastAsiaTheme="majorEastAsia" w:hAnsi="Arial" w:cs="Arial"/>
          <w:bCs/>
          <w:sz w:val="23"/>
          <w:szCs w:val="23"/>
          <w:lang w:eastAsia="en-US"/>
        </w:rPr>
      </w:pPr>
      <w:r w:rsidRPr="00C97A93">
        <w:rPr>
          <w:rFonts w:ascii="Arial" w:eastAsiaTheme="majorEastAsia" w:hAnsi="Arial" w:cs="Arial"/>
          <w:bCs/>
          <w:sz w:val="23"/>
          <w:szCs w:val="23"/>
          <w:lang w:eastAsia="en-US"/>
        </w:rPr>
        <w:t>wszystkich wykonawców ubiegających się wspólnie o udzielenie zamówienia wymienionych z nazwy z określeniem adresu siedziby,</w:t>
      </w:r>
    </w:p>
    <w:p w14:paraId="64FF85EB" w14:textId="0CF667EA" w:rsidR="003D03A5" w:rsidRPr="00C97A93" w:rsidRDefault="000431C8" w:rsidP="006558C0">
      <w:pPr>
        <w:numPr>
          <w:ilvl w:val="0"/>
          <w:numId w:val="12"/>
        </w:numPr>
        <w:spacing w:before="120" w:after="120" w:line="276" w:lineRule="auto"/>
        <w:ind w:left="1134"/>
        <w:rPr>
          <w:rFonts w:ascii="Arial" w:eastAsiaTheme="majorEastAsia" w:hAnsi="Arial" w:cs="Arial"/>
          <w:bCs/>
          <w:sz w:val="23"/>
          <w:szCs w:val="23"/>
          <w:lang w:eastAsia="en-US"/>
        </w:rPr>
      </w:pPr>
      <w:r w:rsidRPr="00C97A93">
        <w:rPr>
          <w:rFonts w:ascii="Arial" w:eastAsiaTheme="majorEastAsia" w:hAnsi="Arial" w:cs="Arial"/>
          <w:bCs/>
          <w:sz w:val="23"/>
          <w:szCs w:val="23"/>
          <w:lang w:eastAsia="en-US"/>
        </w:rPr>
        <w:t>ustanowionego pełnomocnika oraz zakresu jego umocowania.</w:t>
      </w:r>
    </w:p>
    <w:p w14:paraId="02FFFF7D" w14:textId="01D60679" w:rsidR="000431C8" w:rsidRPr="00C97A93" w:rsidRDefault="00353AAE" w:rsidP="00DC3DBF">
      <w:pPr>
        <w:spacing w:before="120" w:after="120" w:line="276" w:lineRule="auto"/>
        <w:ind w:right="-108" w:firstLine="284"/>
        <w:rPr>
          <w:rFonts w:ascii="Arial" w:hAnsi="Arial" w:cs="Arial"/>
          <w:sz w:val="23"/>
          <w:szCs w:val="23"/>
        </w:rPr>
      </w:pPr>
      <w:r w:rsidRPr="00C97A93">
        <w:rPr>
          <w:rFonts w:ascii="Arial" w:hAnsi="Arial" w:cs="Arial"/>
          <w:b/>
          <w:sz w:val="23"/>
          <w:szCs w:val="23"/>
        </w:rPr>
        <w:t xml:space="preserve">3) </w:t>
      </w:r>
      <w:r w:rsidR="000431C8" w:rsidRPr="00C97A93">
        <w:rPr>
          <w:rFonts w:ascii="Arial" w:hAnsi="Arial" w:cs="Arial"/>
          <w:b/>
          <w:sz w:val="23"/>
          <w:szCs w:val="23"/>
        </w:rPr>
        <w:t>Zastrzeżenie tajemnicy przedsiębiorstwa</w:t>
      </w:r>
      <w:r w:rsidR="00767EAE" w:rsidRPr="00C97A93">
        <w:rPr>
          <w:rFonts w:ascii="Arial" w:hAnsi="Arial" w:cs="Arial"/>
          <w:sz w:val="23"/>
          <w:szCs w:val="23"/>
        </w:rPr>
        <w:t xml:space="preserve"> </w:t>
      </w:r>
      <w:r w:rsidR="00767EAE" w:rsidRPr="00C97A93">
        <w:rPr>
          <w:rFonts w:ascii="Arial" w:hAnsi="Arial" w:cs="Arial"/>
          <w:b/>
          <w:sz w:val="23"/>
          <w:szCs w:val="23"/>
        </w:rPr>
        <w:t>(jeżeli dotyczy):</w:t>
      </w:r>
    </w:p>
    <w:p w14:paraId="31F90E37" w14:textId="74B686E4" w:rsidR="000431C8" w:rsidRPr="00C97A93" w:rsidRDefault="000431C8" w:rsidP="006558C0">
      <w:pPr>
        <w:pStyle w:val="Akapitzlist"/>
        <w:numPr>
          <w:ilvl w:val="0"/>
          <w:numId w:val="14"/>
        </w:numPr>
        <w:spacing w:before="120" w:after="120"/>
        <w:ind w:left="850" w:right="-108" w:hanging="357"/>
        <w:contextualSpacing w:val="0"/>
        <w:rPr>
          <w:rFonts w:ascii="Arial" w:hAnsi="Arial" w:cs="Arial"/>
          <w:sz w:val="23"/>
          <w:szCs w:val="23"/>
        </w:rPr>
      </w:pPr>
      <w:r w:rsidRPr="00C97A93">
        <w:rPr>
          <w:rFonts w:ascii="Arial" w:hAnsi="Arial" w:cs="Arial"/>
          <w:sz w:val="23"/>
          <w:szCs w:val="23"/>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FBFEB69" w14:textId="3DB597DD" w:rsidR="00CC3906" w:rsidRPr="00C97A93" w:rsidRDefault="00CC3906" w:rsidP="006558C0">
      <w:pPr>
        <w:pStyle w:val="Akapitzlist"/>
        <w:numPr>
          <w:ilvl w:val="0"/>
          <w:numId w:val="14"/>
        </w:numPr>
        <w:spacing w:before="120" w:after="120"/>
        <w:ind w:left="851" w:right="-108"/>
        <w:contextualSpacing w:val="0"/>
        <w:rPr>
          <w:rFonts w:ascii="Arial" w:hAnsi="Arial" w:cs="Arial"/>
          <w:sz w:val="23"/>
          <w:szCs w:val="23"/>
        </w:rPr>
      </w:pPr>
      <w:r w:rsidRPr="00C97A93">
        <w:rPr>
          <w:rFonts w:ascii="Arial" w:hAnsi="Arial" w:cs="Arial"/>
          <w:sz w:val="23"/>
          <w:szCs w:val="23"/>
        </w:rPr>
        <w:t xml:space="preserve">W celu utrzymania w poufności informacji stanowiących tajemnicę przedsiębiorstwa, dokumenty zawierające tą tajemnicę należy przekazać </w:t>
      </w:r>
      <w:r w:rsidR="00DC3DBF" w:rsidRPr="00C97A93">
        <w:rPr>
          <w:rFonts w:ascii="Arial" w:hAnsi="Arial" w:cs="Arial"/>
          <w:sz w:val="23"/>
          <w:szCs w:val="23"/>
        </w:rPr>
        <w:br/>
      </w:r>
      <w:r w:rsidRPr="00C97A93">
        <w:rPr>
          <w:rFonts w:ascii="Arial" w:hAnsi="Arial" w:cs="Arial"/>
          <w:sz w:val="23"/>
          <w:szCs w:val="23"/>
        </w:rPr>
        <w:t>w wydzielonym pliku opatrzonym opisem „tajemnica przedsiębiorstwa”.</w:t>
      </w:r>
    </w:p>
    <w:p w14:paraId="6ADC0D9A" w14:textId="27444CB5" w:rsidR="00CC3906" w:rsidRPr="00C97A93" w:rsidRDefault="000431C8" w:rsidP="006558C0">
      <w:pPr>
        <w:pStyle w:val="Akapitzlist"/>
        <w:numPr>
          <w:ilvl w:val="0"/>
          <w:numId w:val="14"/>
        </w:numPr>
        <w:spacing w:before="120" w:after="120"/>
        <w:ind w:left="851" w:right="-108"/>
        <w:contextualSpacing w:val="0"/>
        <w:rPr>
          <w:rFonts w:ascii="Arial" w:hAnsi="Arial" w:cs="Arial"/>
          <w:sz w:val="23"/>
          <w:szCs w:val="23"/>
        </w:rPr>
      </w:pPr>
      <w:r w:rsidRPr="00C97A93">
        <w:rPr>
          <w:rFonts w:ascii="Arial" w:hAnsi="Arial" w:cs="Arial"/>
          <w:sz w:val="23"/>
          <w:szCs w:val="23"/>
        </w:rPr>
        <w:t xml:space="preserve">Dokument musi być złożony w formie elektronicznej lub w postaci elektronicznej opatrzonej podpisem zaufanym, lub podpisem osobistym osoby upoważnionej do reprezentowania wykonawców zgodnie z formą reprezentacji określoną </w:t>
      </w:r>
      <w:r w:rsidR="00671E25" w:rsidRPr="00C97A93">
        <w:rPr>
          <w:rFonts w:ascii="Arial" w:hAnsi="Arial" w:cs="Arial"/>
          <w:sz w:val="23"/>
          <w:szCs w:val="23"/>
        </w:rPr>
        <w:br/>
      </w:r>
      <w:r w:rsidRPr="00C97A93">
        <w:rPr>
          <w:rFonts w:ascii="Arial" w:hAnsi="Arial" w:cs="Arial"/>
          <w:sz w:val="23"/>
          <w:szCs w:val="23"/>
        </w:rPr>
        <w:lastRenderedPageBreak/>
        <w:t>w dokumencie rejestrowym właściwym dla formy organizacyjnej lub innym dokumencie.</w:t>
      </w:r>
    </w:p>
    <w:p w14:paraId="7CF1DDF0" w14:textId="39C76537" w:rsidR="00DC3DBF" w:rsidRPr="00C97A93" w:rsidRDefault="00DC3DBF" w:rsidP="00D630EB">
      <w:pPr>
        <w:spacing w:before="120" w:after="120"/>
        <w:ind w:right="-108"/>
        <w:rPr>
          <w:rFonts w:ascii="Arial" w:hAnsi="Arial" w:cs="Arial"/>
          <w:sz w:val="23"/>
          <w:szCs w:val="23"/>
        </w:rPr>
      </w:pPr>
    </w:p>
    <w:p w14:paraId="7D4E3AA8" w14:textId="363177B5" w:rsidR="00671E25" w:rsidRPr="00C97A93" w:rsidRDefault="000431C8"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19" w:name="_Toc273433694"/>
      <w:r w:rsidRPr="00C97A93">
        <w:rPr>
          <w:rFonts w:ascii="Arial" w:hAnsi="Arial" w:cs="Arial"/>
          <w:b/>
          <w:sz w:val="23"/>
          <w:szCs w:val="23"/>
        </w:rPr>
        <w:t>XVI</w:t>
      </w:r>
      <w:r w:rsidR="00703368" w:rsidRPr="00C97A93">
        <w:rPr>
          <w:rFonts w:ascii="Arial" w:hAnsi="Arial" w:cs="Arial"/>
          <w:b/>
          <w:sz w:val="23"/>
          <w:szCs w:val="23"/>
        </w:rPr>
        <w:t>I</w:t>
      </w:r>
      <w:r w:rsidRPr="00C97A93">
        <w:rPr>
          <w:rFonts w:ascii="Arial" w:hAnsi="Arial" w:cs="Arial"/>
          <w:b/>
          <w:sz w:val="23"/>
          <w:szCs w:val="23"/>
        </w:rPr>
        <w:t xml:space="preserve"> </w:t>
      </w:r>
      <w:r w:rsidR="00717AC3" w:rsidRPr="00C97A93">
        <w:rPr>
          <w:rFonts w:ascii="Arial" w:hAnsi="Arial" w:cs="Arial"/>
          <w:b/>
          <w:sz w:val="23"/>
          <w:szCs w:val="23"/>
        </w:rPr>
        <w:t>TERMIN SKŁADANIA I OTWARCIA OFERT</w:t>
      </w:r>
      <w:bookmarkEnd w:id="19"/>
    </w:p>
    <w:p w14:paraId="12660161" w14:textId="2615ACE2" w:rsidR="000431C8" w:rsidRPr="00C97A93" w:rsidRDefault="000431C8" w:rsidP="00DC3DBF">
      <w:pPr>
        <w:pStyle w:val="Akapitzlist"/>
        <w:numPr>
          <w:ilvl w:val="3"/>
          <w:numId w:val="7"/>
        </w:numPr>
        <w:spacing w:before="120" w:after="120"/>
        <w:ind w:left="426" w:right="-108"/>
        <w:contextualSpacing w:val="0"/>
        <w:rPr>
          <w:rFonts w:ascii="Arial" w:hAnsi="Arial" w:cs="Arial"/>
          <w:sz w:val="23"/>
          <w:szCs w:val="23"/>
        </w:rPr>
      </w:pPr>
      <w:r w:rsidRPr="00C97A93">
        <w:rPr>
          <w:rFonts w:ascii="Arial" w:hAnsi="Arial" w:cs="Arial"/>
          <w:sz w:val="23"/>
          <w:szCs w:val="23"/>
        </w:rPr>
        <w:t>Ofertę należy złożyć w terminie do dnia</w:t>
      </w:r>
      <w:r w:rsidR="00573301" w:rsidRPr="00C97A93">
        <w:rPr>
          <w:rFonts w:ascii="Arial" w:hAnsi="Arial" w:cs="Arial"/>
          <w:sz w:val="23"/>
          <w:szCs w:val="23"/>
        </w:rPr>
        <w:t xml:space="preserve"> </w:t>
      </w:r>
      <w:r w:rsidR="00757E59" w:rsidRPr="00C97A93">
        <w:rPr>
          <w:rFonts w:ascii="Arial" w:hAnsi="Arial" w:cs="Arial"/>
          <w:b/>
          <w:sz w:val="23"/>
          <w:szCs w:val="23"/>
        </w:rPr>
        <w:t xml:space="preserve"> r.</w:t>
      </w:r>
      <w:r w:rsidRPr="00C97A93">
        <w:rPr>
          <w:rFonts w:ascii="Arial" w:hAnsi="Arial" w:cs="Arial"/>
          <w:b/>
          <w:sz w:val="23"/>
          <w:szCs w:val="23"/>
        </w:rPr>
        <w:t xml:space="preserve"> do godz. </w:t>
      </w:r>
      <w:r w:rsidR="005418CC" w:rsidRPr="00C97A93">
        <w:rPr>
          <w:rFonts w:ascii="Arial" w:hAnsi="Arial" w:cs="Arial"/>
          <w:b/>
          <w:sz w:val="23"/>
          <w:szCs w:val="23"/>
        </w:rPr>
        <w:t>12</w:t>
      </w:r>
      <w:r w:rsidR="00757E59" w:rsidRPr="00C97A93">
        <w:rPr>
          <w:rFonts w:ascii="Arial" w:hAnsi="Arial" w:cs="Arial"/>
          <w:b/>
          <w:sz w:val="23"/>
          <w:szCs w:val="23"/>
        </w:rPr>
        <w:t>:00</w:t>
      </w:r>
      <w:r w:rsidR="00772416" w:rsidRPr="00C97A93">
        <w:rPr>
          <w:rFonts w:ascii="Arial" w:hAnsi="Arial" w:cs="Arial"/>
          <w:b/>
          <w:sz w:val="23"/>
          <w:szCs w:val="23"/>
        </w:rPr>
        <w:t>:00</w:t>
      </w:r>
      <w:r w:rsidR="006016F4" w:rsidRPr="00C97A93">
        <w:rPr>
          <w:rFonts w:ascii="Arial" w:hAnsi="Arial" w:cs="Arial"/>
          <w:b/>
          <w:sz w:val="23"/>
          <w:szCs w:val="23"/>
        </w:rPr>
        <w:t>.</w:t>
      </w:r>
    </w:p>
    <w:p w14:paraId="27CEDF75" w14:textId="54822718" w:rsidR="000431C8" w:rsidRPr="00C97A93" w:rsidRDefault="000431C8" w:rsidP="00DC3DBF">
      <w:pPr>
        <w:pStyle w:val="Akapitzlist"/>
        <w:numPr>
          <w:ilvl w:val="3"/>
          <w:numId w:val="7"/>
        </w:numPr>
        <w:spacing w:before="120" w:after="120"/>
        <w:ind w:left="426" w:right="-108"/>
        <w:contextualSpacing w:val="0"/>
        <w:rPr>
          <w:rFonts w:ascii="Arial" w:hAnsi="Arial" w:cs="Arial"/>
          <w:sz w:val="23"/>
          <w:szCs w:val="23"/>
        </w:rPr>
      </w:pPr>
      <w:r w:rsidRPr="00C97A93">
        <w:rPr>
          <w:rFonts w:ascii="Arial" w:hAnsi="Arial" w:cs="Arial"/>
          <w:sz w:val="23"/>
          <w:szCs w:val="23"/>
        </w:rPr>
        <w:t>Otwarcie ofert nastąpi w dniu</w:t>
      </w:r>
      <w:r w:rsidR="00637CFD" w:rsidRPr="00C97A93">
        <w:rPr>
          <w:rFonts w:ascii="Arial" w:hAnsi="Arial" w:cs="Arial"/>
          <w:sz w:val="23"/>
          <w:szCs w:val="23"/>
        </w:rPr>
        <w:t xml:space="preserve"> </w:t>
      </w:r>
      <w:r w:rsidR="00E0672A">
        <w:rPr>
          <w:rFonts w:ascii="Arial" w:hAnsi="Arial" w:cs="Arial"/>
          <w:sz w:val="23"/>
          <w:szCs w:val="23"/>
        </w:rPr>
        <w:t>21.11.2022</w:t>
      </w:r>
      <w:r w:rsidR="00757E59" w:rsidRPr="00C97A93">
        <w:rPr>
          <w:rFonts w:ascii="Arial" w:hAnsi="Arial" w:cs="Arial"/>
          <w:sz w:val="23"/>
          <w:szCs w:val="23"/>
        </w:rPr>
        <w:t xml:space="preserve"> r.</w:t>
      </w:r>
      <w:r w:rsidRPr="00C97A93">
        <w:rPr>
          <w:rFonts w:ascii="Arial" w:hAnsi="Arial" w:cs="Arial"/>
          <w:sz w:val="23"/>
          <w:szCs w:val="23"/>
        </w:rPr>
        <w:t xml:space="preserve"> o godz. </w:t>
      </w:r>
      <w:r w:rsidR="00757E59" w:rsidRPr="00C97A93">
        <w:rPr>
          <w:rFonts w:ascii="Arial" w:hAnsi="Arial" w:cs="Arial"/>
          <w:sz w:val="23"/>
          <w:szCs w:val="23"/>
        </w:rPr>
        <w:t>1</w:t>
      </w:r>
      <w:r w:rsidR="00E0672A">
        <w:rPr>
          <w:rFonts w:ascii="Arial" w:hAnsi="Arial" w:cs="Arial"/>
          <w:sz w:val="23"/>
          <w:szCs w:val="23"/>
        </w:rPr>
        <w:t>2</w:t>
      </w:r>
      <w:r w:rsidR="00757E59" w:rsidRPr="00C97A93">
        <w:rPr>
          <w:rFonts w:ascii="Arial" w:hAnsi="Arial" w:cs="Arial"/>
          <w:sz w:val="23"/>
          <w:szCs w:val="23"/>
        </w:rPr>
        <w:t>:</w:t>
      </w:r>
      <w:r w:rsidR="00E0672A">
        <w:rPr>
          <w:rFonts w:ascii="Arial" w:hAnsi="Arial" w:cs="Arial"/>
          <w:sz w:val="23"/>
          <w:szCs w:val="23"/>
        </w:rPr>
        <w:t>15</w:t>
      </w:r>
      <w:r w:rsidRPr="00C97A93">
        <w:rPr>
          <w:rFonts w:ascii="Arial" w:hAnsi="Arial" w:cs="Arial"/>
          <w:sz w:val="23"/>
          <w:szCs w:val="23"/>
        </w:rPr>
        <w:t xml:space="preserve"> poprzez odszyfrowanie wczytanych na Platformie ofert.</w:t>
      </w:r>
    </w:p>
    <w:p w14:paraId="58A934EC" w14:textId="255CF811" w:rsidR="003E0C1F" w:rsidRPr="00C97A93" w:rsidRDefault="003E0C1F" w:rsidP="00DC3DBF">
      <w:pPr>
        <w:pStyle w:val="Akapitzlist"/>
        <w:numPr>
          <w:ilvl w:val="3"/>
          <w:numId w:val="7"/>
        </w:numPr>
        <w:spacing w:before="120" w:after="120"/>
        <w:ind w:left="426" w:right="-108"/>
        <w:contextualSpacing w:val="0"/>
        <w:rPr>
          <w:rFonts w:ascii="Arial" w:hAnsi="Arial" w:cs="Arial"/>
          <w:sz w:val="23"/>
          <w:szCs w:val="23"/>
        </w:rPr>
      </w:pPr>
      <w:r w:rsidRPr="00C97A93">
        <w:rPr>
          <w:rFonts w:ascii="Arial" w:hAnsi="Arial" w:cs="Arial"/>
          <w:sz w:val="23"/>
          <w:szCs w:val="23"/>
        </w:rPr>
        <w:t>Otwarcie ofert jest niejawne.</w:t>
      </w:r>
    </w:p>
    <w:p w14:paraId="465F5E60" w14:textId="77777777" w:rsidR="00E374D7" w:rsidRPr="00C97A93" w:rsidRDefault="000431C8" w:rsidP="00DC3DBF">
      <w:pPr>
        <w:pStyle w:val="Akapitzlist"/>
        <w:numPr>
          <w:ilvl w:val="3"/>
          <w:numId w:val="7"/>
        </w:numPr>
        <w:spacing w:before="120" w:after="120"/>
        <w:ind w:left="426" w:right="-108"/>
        <w:contextualSpacing w:val="0"/>
        <w:rPr>
          <w:rFonts w:ascii="Arial" w:hAnsi="Arial" w:cs="Arial"/>
          <w:sz w:val="23"/>
          <w:szCs w:val="23"/>
        </w:rPr>
      </w:pPr>
      <w:r w:rsidRPr="00C97A93">
        <w:rPr>
          <w:rFonts w:ascii="Arial" w:hAnsi="Arial" w:cs="Arial"/>
          <w:sz w:val="23"/>
          <w:szCs w:val="23"/>
        </w:rPr>
        <w:t>Zamawiający, najpóźniej przed otwarciem ofert, udostępni na stronie internetowej prowadzonego postępowania informację o kwocie, jaką zamierza przeznaczyć na sfinansowanie zamówienia.</w:t>
      </w:r>
    </w:p>
    <w:p w14:paraId="53B45EAB" w14:textId="77777777" w:rsidR="000431C8" w:rsidRPr="00C97A93" w:rsidRDefault="000431C8" w:rsidP="00DC3DBF">
      <w:pPr>
        <w:pStyle w:val="Akapitzlist"/>
        <w:numPr>
          <w:ilvl w:val="3"/>
          <w:numId w:val="7"/>
        </w:numPr>
        <w:spacing w:before="120" w:after="120"/>
        <w:ind w:left="425" w:right="-108" w:hanging="357"/>
        <w:contextualSpacing w:val="0"/>
        <w:rPr>
          <w:rFonts w:ascii="Arial" w:hAnsi="Arial" w:cs="Arial"/>
          <w:sz w:val="23"/>
          <w:szCs w:val="23"/>
        </w:rPr>
      </w:pPr>
      <w:r w:rsidRPr="00C97A93">
        <w:rPr>
          <w:rFonts w:ascii="Arial" w:hAnsi="Arial" w:cs="Arial"/>
          <w:sz w:val="23"/>
          <w:szCs w:val="23"/>
        </w:rPr>
        <w:t>Zamawiający, niezwłocznie po otwarciu ofert, udostępnia na stronie internetowej prowadzonego postępowania informacje o:</w:t>
      </w:r>
    </w:p>
    <w:p w14:paraId="49A09F23" w14:textId="77777777" w:rsidR="000431C8" w:rsidRPr="00C97A93" w:rsidRDefault="000431C8" w:rsidP="00DC3DBF">
      <w:pPr>
        <w:spacing w:before="120" w:after="120" w:line="276" w:lineRule="auto"/>
        <w:ind w:left="432" w:right="-108"/>
        <w:rPr>
          <w:rFonts w:ascii="Arial" w:hAnsi="Arial" w:cs="Arial"/>
          <w:sz w:val="23"/>
          <w:szCs w:val="23"/>
        </w:rPr>
      </w:pPr>
      <w:r w:rsidRPr="00C97A93">
        <w:rPr>
          <w:rFonts w:ascii="Arial" w:hAnsi="Arial" w:cs="Arial"/>
          <w:sz w:val="23"/>
          <w:szCs w:val="23"/>
        </w:rPr>
        <w:t>1)</w:t>
      </w:r>
      <w:r w:rsidRPr="00C97A93">
        <w:rPr>
          <w:rFonts w:ascii="Arial" w:hAnsi="Arial" w:cs="Arial"/>
          <w:sz w:val="23"/>
          <w:szCs w:val="23"/>
        </w:rPr>
        <w:tab/>
        <w:t>nazwach albo imionach i nazwiskach oraz siedzibach lub miejscach prowadzonej działalności gospodarczej bądź miejscach zamieszkania wykonawców, których oferty zostały otwarte;</w:t>
      </w:r>
    </w:p>
    <w:p w14:paraId="2AC8A056" w14:textId="50F8E762" w:rsidR="00975DC9" w:rsidRPr="00C97A93" w:rsidRDefault="000431C8" w:rsidP="00C50C98">
      <w:pPr>
        <w:spacing w:before="120" w:after="120" w:line="276" w:lineRule="auto"/>
        <w:ind w:left="432" w:right="-108"/>
        <w:rPr>
          <w:rFonts w:ascii="Arial" w:hAnsi="Arial" w:cs="Arial"/>
          <w:sz w:val="23"/>
          <w:szCs w:val="23"/>
        </w:rPr>
      </w:pPr>
      <w:r w:rsidRPr="00C97A93">
        <w:rPr>
          <w:rFonts w:ascii="Arial" w:hAnsi="Arial" w:cs="Arial"/>
          <w:sz w:val="23"/>
          <w:szCs w:val="23"/>
        </w:rPr>
        <w:t>2)</w:t>
      </w:r>
      <w:r w:rsidRPr="00C97A93">
        <w:rPr>
          <w:rFonts w:ascii="Arial" w:hAnsi="Arial" w:cs="Arial"/>
          <w:sz w:val="23"/>
          <w:szCs w:val="23"/>
        </w:rPr>
        <w:tab/>
        <w:t>cenach lub kosztach zawartych w ofertach.</w:t>
      </w:r>
    </w:p>
    <w:p w14:paraId="77D16F0B" w14:textId="77777777" w:rsidR="00DB7A0C" w:rsidRPr="00C97A93" w:rsidRDefault="00DB7A0C" w:rsidP="00C50C98">
      <w:pPr>
        <w:spacing w:before="120" w:after="120" w:line="276" w:lineRule="auto"/>
        <w:ind w:left="432" w:right="-108"/>
        <w:rPr>
          <w:rFonts w:ascii="Arial" w:hAnsi="Arial" w:cs="Arial"/>
          <w:sz w:val="23"/>
          <w:szCs w:val="23"/>
        </w:rPr>
      </w:pPr>
    </w:p>
    <w:p w14:paraId="02BDC2A9" w14:textId="3F266B94" w:rsidR="00671E25" w:rsidRPr="00C97A93" w:rsidRDefault="00717AC3" w:rsidP="00CF5D4A">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0" w:name="_Toc273433695"/>
      <w:r w:rsidRPr="00C97A93">
        <w:rPr>
          <w:rFonts w:ascii="Arial" w:hAnsi="Arial" w:cs="Arial"/>
          <w:b/>
          <w:sz w:val="23"/>
          <w:szCs w:val="23"/>
        </w:rPr>
        <w:t>XVII</w:t>
      </w:r>
      <w:r w:rsidR="00703368" w:rsidRPr="00C97A93">
        <w:rPr>
          <w:rFonts w:ascii="Arial" w:hAnsi="Arial" w:cs="Arial"/>
          <w:b/>
          <w:sz w:val="23"/>
          <w:szCs w:val="23"/>
        </w:rPr>
        <w:t>I</w:t>
      </w:r>
      <w:r w:rsidRPr="00C97A93">
        <w:rPr>
          <w:rFonts w:ascii="Arial" w:hAnsi="Arial" w:cs="Arial"/>
          <w:b/>
          <w:sz w:val="23"/>
          <w:szCs w:val="23"/>
        </w:rPr>
        <w:t xml:space="preserve"> OPIS SPOSOBU OBLICZENIA CENY</w:t>
      </w:r>
      <w:bookmarkEnd w:id="20"/>
    </w:p>
    <w:p w14:paraId="689D250D" w14:textId="78C67F2F" w:rsidR="0028441E" w:rsidRPr="00C97A93" w:rsidRDefault="00DB7A0C" w:rsidP="0028441E">
      <w:pPr>
        <w:pStyle w:val="Blockquote"/>
        <w:numPr>
          <w:ilvl w:val="6"/>
          <w:numId w:val="7"/>
        </w:numPr>
        <w:spacing w:before="120" w:after="120" w:line="276" w:lineRule="auto"/>
        <w:ind w:left="284" w:right="0"/>
        <w:rPr>
          <w:rFonts w:ascii="Arial" w:hAnsi="Arial" w:cs="Arial"/>
          <w:bCs/>
          <w:sz w:val="23"/>
          <w:szCs w:val="23"/>
        </w:rPr>
      </w:pPr>
      <w:r w:rsidRPr="00C97A93">
        <w:rPr>
          <w:rFonts w:ascii="Arial" w:hAnsi="Arial" w:cs="Arial"/>
          <w:sz w:val="23"/>
          <w:szCs w:val="23"/>
        </w:rPr>
        <w:t xml:space="preserve">Wykonawca wskaże w Formularzu ofertowym stanowiącym Załącznik nr 1 do SWZ </w:t>
      </w:r>
      <w:r w:rsidRPr="00C97A93">
        <w:rPr>
          <w:rFonts w:ascii="Arial" w:hAnsi="Arial" w:cs="Arial"/>
          <w:b/>
          <w:sz w:val="23"/>
          <w:szCs w:val="23"/>
        </w:rPr>
        <w:t>cenę brutto oferty</w:t>
      </w:r>
      <w:r w:rsidR="0035661A" w:rsidRPr="00C97A93">
        <w:rPr>
          <w:rFonts w:ascii="Arial" w:hAnsi="Arial" w:cs="Arial"/>
          <w:b/>
          <w:sz w:val="23"/>
          <w:szCs w:val="23"/>
        </w:rPr>
        <w:t xml:space="preserve">, </w:t>
      </w:r>
      <w:r w:rsidR="0035661A" w:rsidRPr="00C97A93">
        <w:rPr>
          <w:rFonts w:ascii="Arial" w:hAnsi="Arial" w:cs="Arial"/>
          <w:bCs/>
          <w:sz w:val="23"/>
          <w:szCs w:val="23"/>
        </w:rPr>
        <w:t>w zakresie Części na którą składa ofertę.</w:t>
      </w:r>
    </w:p>
    <w:p w14:paraId="2C3695AB" w14:textId="5F8DBA22" w:rsidR="000E17C7" w:rsidRPr="00C97A93" w:rsidRDefault="006E54C3" w:rsidP="00DC3DBF">
      <w:pPr>
        <w:pStyle w:val="Blockquote"/>
        <w:numPr>
          <w:ilvl w:val="6"/>
          <w:numId w:val="7"/>
        </w:numPr>
        <w:spacing w:before="120" w:after="120" w:line="276" w:lineRule="auto"/>
        <w:ind w:left="284" w:right="0"/>
        <w:rPr>
          <w:rFonts w:ascii="Arial" w:hAnsi="Arial" w:cs="Arial"/>
          <w:sz w:val="23"/>
          <w:szCs w:val="23"/>
        </w:rPr>
      </w:pPr>
      <w:r w:rsidRPr="00C97A93">
        <w:rPr>
          <w:rFonts w:ascii="Arial" w:hAnsi="Arial" w:cs="Arial"/>
          <w:kern w:val="144"/>
          <w:sz w:val="23"/>
          <w:szCs w:val="23"/>
        </w:rPr>
        <w:t>Cena ofertowa</w:t>
      </w:r>
      <w:r w:rsidR="00C10181" w:rsidRPr="00C97A93">
        <w:rPr>
          <w:rFonts w:ascii="Arial" w:hAnsi="Arial" w:cs="Arial"/>
          <w:kern w:val="144"/>
          <w:sz w:val="23"/>
          <w:szCs w:val="23"/>
        </w:rPr>
        <w:t xml:space="preserve"> musi</w:t>
      </w:r>
      <w:r w:rsidR="00946201" w:rsidRPr="00C97A93">
        <w:rPr>
          <w:rFonts w:ascii="Arial" w:hAnsi="Arial" w:cs="Arial"/>
          <w:kern w:val="144"/>
          <w:sz w:val="23"/>
          <w:szCs w:val="23"/>
        </w:rPr>
        <w:t xml:space="preserve"> zawierać wszystkie koszty, jakie Wykonawca poniesie w związku z realizacją zamówienia, w szczególności koszty dostawy do miejsca wskazanego przez Zamawiającego.</w:t>
      </w:r>
    </w:p>
    <w:p w14:paraId="068234A6" w14:textId="6C13847B" w:rsidR="00353AAE" w:rsidRPr="00C97A93" w:rsidRDefault="005B1A0E" w:rsidP="00DC3DBF">
      <w:pPr>
        <w:pStyle w:val="Blockquote"/>
        <w:numPr>
          <w:ilvl w:val="6"/>
          <w:numId w:val="7"/>
        </w:numPr>
        <w:spacing w:before="120" w:after="120" w:line="276" w:lineRule="auto"/>
        <w:ind w:left="284" w:right="0"/>
        <w:rPr>
          <w:rFonts w:ascii="Arial" w:hAnsi="Arial" w:cs="Arial"/>
          <w:sz w:val="23"/>
          <w:szCs w:val="23"/>
        </w:rPr>
      </w:pPr>
      <w:r w:rsidRPr="00C97A93">
        <w:rPr>
          <w:rFonts w:ascii="Arial" w:hAnsi="Arial" w:cs="Arial"/>
          <w:sz w:val="23"/>
          <w:szCs w:val="23"/>
        </w:rPr>
        <w:t>Cena musi być podana w złotych</w:t>
      </w:r>
      <w:r w:rsidR="002457AA" w:rsidRPr="00C97A93">
        <w:rPr>
          <w:rFonts w:ascii="Arial" w:hAnsi="Arial" w:cs="Arial"/>
          <w:sz w:val="23"/>
          <w:szCs w:val="23"/>
        </w:rPr>
        <w:t xml:space="preserve"> polskich cyfrowo</w:t>
      </w:r>
      <w:r w:rsidR="009D24C6" w:rsidRPr="00C97A93">
        <w:rPr>
          <w:rFonts w:ascii="Arial" w:hAnsi="Arial" w:cs="Arial"/>
          <w:sz w:val="23"/>
          <w:szCs w:val="23"/>
        </w:rPr>
        <w:t>, za</w:t>
      </w:r>
      <w:r w:rsidRPr="00C97A93">
        <w:rPr>
          <w:rFonts w:ascii="Arial" w:hAnsi="Arial" w:cs="Arial"/>
          <w:sz w:val="23"/>
          <w:szCs w:val="23"/>
        </w:rPr>
        <w:t>okrąglona</w:t>
      </w:r>
      <w:r w:rsidR="009D24C6" w:rsidRPr="00C97A93">
        <w:rPr>
          <w:rFonts w:ascii="Arial" w:hAnsi="Arial" w:cs="Arial"/>
          <w:sz w:val="23"/>
          <w:szCs w:val="23"/>
        </w:rPr>
        <w:t xml:space="preserve"> do dwóch miejsc</w:t>
      </w:r>
      <w:r w:rsidRPr="00C97A93">
        <w:rPr>
          <w:rFonts w:ascii="Arial" w:hAnsi="Arial" w:cs="Arial"/>
          <w:sz w:val="23"/>
          <w:szCs w:val="23"/>
        </w:rPr>
        <w:t xml:space="preserve"> po przecinku</w:t>
      </w:r>
      <w:r w:rsidR="003A4112" w:rsidRPr="00C97A93">
        <w:rPr>
          <w:rFonts w:ascii="Arial" w:hAnsi="Arial" w:cs="Arial"/>
          <w:sz w:val="23"/>
          <w:szCs w:val="23"/>
        </w:rPr>
        <w:t xml:space="preserve"> i musi obejmować całkowity koszt wykonania zamówienia</w:t>
      </w:r>
      <w:r w:rsidRPr="00C97A93">
        <w:rPr>
          <w:rFonts w:ascii="Arial" w:hAnsi="Arial" w:cs="Arial"/>
          <w:sz w:val="23"/>
          <w:szCs w:val="23"/>
        </w:rPr>
        <w:t>.</w:t>
      </w:r>
    </w:p>
    <w:p w14:paraId="51905A39" w14:textId="550D50A1" w:rsidR="00027C46" w:rsidRPr="00C97A93" w:rsidRDefault="00717AC3" w:rsidP="00DC3DBF">
      <w:pPr>
        <w:pStyle w:val="Blockquote"/>
        <w:numPr>
          <w:ilvl w:val="6"/>
          <w:numId w:val="7"/>
        </w:numPr>
        <w:spacing w:before="120" w:after="120" w:line="276" w:lineRule="auto"/>
        <w:ind w:left="284" w:right="0"/>
        <w:rPr>
          <w:rFonts w:ascii="Arial" w:hAnsi="Arial" w:cs="Arial"/>
          <w:sz w:val="23"/>
          <w:szCs w:val="23"/>
        </w:rPr>
      </w:pPr>
      <w:r w:rsidRPr="00C97A93">
        <w:rPr>
          <w:rFonts w:ascii="Arial" w:hAnsi="Arial" w:cs="Arial"/>
          <w:sz w:val="23"/>
          <w:szCs w:val="23"/>
        </w:rPr>
        <w:t xml:space="preserve">W cenie </w:t>
      </w:r>
      <w:r w:rsidR="00356906" w:rsidRPr="00C97A93">
        <w:rPr>
          <w:rFonts w:ascii="Arial" w:hAnsi="Arial" w:cs="Arial"/>
          <w:sz w:val="23"/>
          <w:szCs w:val="23"/>
        </w:rPr>
        <w:t>oferty uwzględnia się podatek od towarów i usług oraz podatek akcyzowy, jeżeli na podstawie odrębnych przepisów przedmiot zamówienia podlega obciążeniu podatkiem od towarów i usług oraz podatkiem akcyzowym.</w:t>
      </w:r>
    </w:p>
    <w:p w14:paraId="30DA196E" w14:textId="0626C62F" w:rsidR="007E69D0" w:rsidRPr="00C97A93" w:rsidRDefault="00356584" w:rsidP="00DC3DBF">
      <w:pPr>
        <w:pStyle w:val="Blockquote"/>
        <w:numPr>
          <w:ilvl w:val="6"/>
          <w:numId w:val="7"/>
        </w:numPr>
        <w:spacing w:before="120" w:after="120" w:line="276" w:lineRule="auto"/>
        <w:ind w:left="284" w:right="0"/>
        <w:rPr>
          <w:rFonts w:ascii="Arial" w:hAnsi="Arial" w:cs="Arial"/>
          <w:sz w:val="23"/>
          <w:szCs w:val="23"/>
        </w:rPr>
      </w:pPr>
      <w:r w:rsidRPr="00C97A93">
        <w:rPr>
          <w:rFonts w:ascii="Arial" w:hAnsi="Arial" w:cs="Arial"/>
          <w:kern w:val="144"/>
          <w:sz w:val="23"/>
          <w:szCs w:val="23"/>
        </w:rPr>
        <w:t>Z</w:t>
      </w:r>
      <w:r w:rsidR="007E69D0" w:rsidRPr="00C97A93">
        <w:rPr>
          <w:rFonts w:ascii="Arial" w:eastAsiaTheme="majorEastAsia" w:hAnsi="Arial" w:cs="Arial"/>
          <w:sz w:val="23"/>
          <w:szCs w:val="23"/>
        </w:rPr>
        <w:t xml:space="preserve">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671E25" w:rsidRPr="00C97A93">
        <w:rPr>
          <w:rFonts w:ascii="Arial" w:eastAsiaTheme="majorEastAsia" w:hAnsi="Arial" w:cs="Arial"/>
          <w:sz w:val="23"/>
          <w:szCs w:val="23"/>
        </w:rPr>
        <w:br/>
      </w:r>
      <w:r w:rsidR="007E69D0" w:rsidRPr="00C97A93">
        <w:rPr>
          <w:rFonts w:ascii="Arial" w:eastAsiaTheme="majorEastAsia" w:hAnsi="Arial" w:cs="Arial"/>
          <w:sz w:val="23"/>
          <w:szCs w:val="23"/>
        </w:rPr>
        <w:t>i usług, którą miałby obowiązek rozliczyć. W takiej sytuacji wykonawca ma obowiązek:</w:t>
      </w:r>
    </w:p>
    <w:p w14:paraId="3A0E555F" w14:textId="77777777" w:rsidR="007E69D0" w:rsidRPr="00C97A93" w:rsidRDefault="007E69D0" w:rsidP="00DC3DBF">
      <w:pPr>
        <w:spacing w:before="120" w:after="120" w:line="276" w:lineRule="auto"/>
        <w:ind w:left="284"/>
        <w:rPr>
          <w:rFonts w:ascii="Arial" w:eastAsiaTheme="majorEastAsia" w:hAnsi="Arial" w:cs="Arial"/>
          <w:sz w:val="23"/>
          <w:szCs w:val="23"/>
          <w:lang w:eastAsia="en-US"/>
        </w:rPr>
      </w:pPr>
      <w:r w:rsidRPr="00C97A93">
        <w:rPr>
          <w:rFonts w:ascii="Arial" w:eastAsiaTheme="majorEastAsia" w:hAnsi="Arial" w:cs="Arial"/>
          <w:sz w:val="23"/>
          <w:szCs w:val="23"/>
          <w:lang w:eastAsia="en-US"/>
        </w:rPr>
        <w:t>1) poinformowania zamawiającego, że wybór jego oferty będzie prowadził do powstania u zamawiającego obowiązku podatkowego;</w:t>
      </w:r>
    </w:p>
    <w:p w14:paraId="52EDF122" w14:textId="77777777" w:rsidR="007E69D0" w:rsidRPr="00C97A93" w:rsidRDefault="007E69D0" w:rsidP="00DC3DBF">
      <w:pPr>
        <w:spacing w:before="120" w:after="120" w:line="276" w:lineRule="auto"/>
        <w:ind w:left="284"/>
        <w:rPr>
          <w:rFonts w:ascii="Arial" w:eastAsiaTheme="majorEastAsia" w:hAnsi="Arial" w:cs="Arial"/>
          <w:sz w:val="23"/>
          <w:szCs w:val="23"/>
          <w:lang w:eastAsia="en-US"/>
        </w:rPr>
      </w:pPr>
      <w:r w:rsidRPr="00C97A93">
        <w:rPr>
          <w:rFonts w:ascii="Arial" w:eastAsiaTheme="majorEastAsia" w:hAnsi="Arial" w:cs="Arial"/>
          <w:sz w:val="23"/>
          <w:szCs w:val="23"/>
          <w:lang w:eastAsia="en-US"/>
        </w:rPr>
        <w:t>2) wskazania nazwy (rodzaju) towaru lub usługi, których dostawa lub świadczenie będą prowadziły do powstania obowiązku podatkowego;</w:t>
      </w:r>
    </w:p>
    <w:p w14:paraId="0D48741B" w14:textId="77777777" w:rsidR="007E69D0" w:rsidRPr="00C97A93" w:rsidRDefault="007E69D0" w:rsidP="00DC3DBF">
      <w:pPr>
        <w:spacing w:before="120" w:after="120" w:line="276" w:lineRule="auto"/>
        <w:ind w:left="284"/>
        <w:rPr>
          <w:rFonts w:ascii="Arial" w:eastAsiaTheme="majorEastAsia" w:hAnsi="Arial" w:cs="Arial"/>
          <w:sz w:val="23"/>
          <w:szCs w:val="23"/>
          <w:lang w:eastAsia="en-US"/>
        </w:rPr>
      </w:pPr>
      <w:r w:rsidRPr="00C97A93">
        <w:rPr>
          <w:rFonts w:ascii="Arial" w:eastAsiaTheme="majorEastAsia" w:hAnsi="Arial" w:cs="Arial"/>
          <w:sz w:val="23"/>
          <w:szCs w:val="23"/>
          <w:lang w:eastAsia="en-US"/>
        </w:rPr>
        <w:lastRenderedPageBreak/>
        <w:t>3) wskazania wartości towaru lub usługi objętego obowiązkiem podatkowym zamawiającego, bez kwoty podatku;</w:t>
      </w:r>
    </w:p>
    <w:p w14:paraId="7234BFB5" w14:textId="70C21503" w:rsidR="005B1A0E" w:rsidRPr="00C97A93" w:rsidRDefault="007E69D0" w:rsidP="00DC3DBF">
      <w:pPr>
        <w:spacing w:before="120" w:after="120" w:line="276" w:lineRule="auto"/>
        <w:ind w:left="284"/>
        <w:rPr>
          <w:rFonts w:ascii="Arial" w:eastAsiaTheme="majorEastAsia" w:hAnsi="Arial" w:cs="Arial"/>
          <w:sz w:val="23"/>
          <w:szCs w:val="23"/>
          <w:lang w:eastAsia="en-US"/>
        </w:rPr>
      </w:pPr>
      <w:r w:rsidRPr="00C97A93">
        <w:rPr>
          <w:rFonts w:ascii="Arial" w:eastAsiaTheme="majorEastAsia" w:hAnsi="Arial" w:cs="Arial"/>
          <w:sz w:val="23"/>
          <w:szCs w:val="23"/>
          <w:lang w:eastAsia="en-US"/>
        </w:rPr>
        <w:t>4) wskazania stawki podatku od towarów i usług, która zgodnie z wiedzą wykona</w:t>
      </w:r>
      <w:r w:rsidR="005B1A0E" w:rsidRPr="00C97A93">
        <w:rPr>
          <w:rFonts w:ascii="Arial" w:eastAsiaTheme="majorEastAsia" w:hAnsi="Arial" w:cs="Arial"/>
          <w:sz w:val="23"/>
          <w:szCs w:val="23"/>
          <w:lang w:eastAsia="en-US"/>
        </w:rPr>
        <w:t>wcy, będzie miała zastosowanie.</w:t>
      </w:r>
    </w:p>
    <w:p w14:paraId="753AA18B" w14:textId="2AFDA46D" w:rsidR="00717AC3" w:rsidRPr="00C97A93" w:rsidRDefault="00DB7A0C" w:rsidP="00DC3DBF">
      <w:pPr>
        <w:spacing w:before="120" w:after="120" w:line="276" w:lineRule="auto"/>
        <w:ind w:left="142" w:hanging="142"/>
        <w:rPr>
          <w:rFonts w:ascii="Arial" w:eastAsiaTheme="majorEastAsia" w:hAnsi="Arial" w:cs="Arial"/>
          <w:sz w:val="23"/>
          <w:szCs w:val="23"/>
          <w:lang w:eastAsia="en-US"/>
        </w:rPr>
      </w:pPr>
      <w:r w:rsidRPr="00C97A93">
        <w:rPr>
          <w:rFonts w:ascii="Arial" w:eastAsiaTheme="majorEastAsia" w:hAnsi="Arial" w:cs="Arial"/>
          <w:sz w:val="23"/>
          <w:szCs w:val="23"/>
          <w:lang w:eastAsia="en-US"/>
        </w:rPr>
        <w:t>6</w:t>
      </w:r>
      <w:r w:rsidR="003A4112" w:rsidRPr="00C97A93">
        <w:rPr>
          <w:rFonts w:ascii="Arial" w:eastAsiaTheme="majorEastAsia" w:hAnsi="Arial" w:cs="Arial"/>
          <w:sz w:val="23"/>
          <w:szCs w:val="23"/>
          <w:lang w:eastAsia="en-US"/>
        </w:rPr>
        <w:t xml:space="preserve">. </w:t>
      </w:r>
      <w:r w:rsidR="005B1A0E" w:rsidRPr="00C97A93">
        <w:rPr>
          <w:rFonts w:ascii="Arial" w:eastAsiaTheme="majorEastAsia" w:hAnsi="Arial" w:cs="Arial"/>
          <w:sz w:val="23"/>
          <w:szCs w:val="23"/>
          <w:lang w:eastAsia="en-US"/>
        </w:rPr>
        <w:t xml:space="preserve"> </w:t>
      </w:r>
      <w:r w:rsidR="007E69D0" w:rsidRPr="00C97A93">
        <w:rPr>
          <w:rFonts w:ascii="Arial" w:eastAsiaTheme="majorEastAsia" w:hAnsi="Arial" w:cs="Arial"/>
          <w:sz w:val="23"/>
          <w:szCs w:val="23"/>
          <w:lang w:eastAsia="en-US"/>
        </w:rPr>
        <w:t>Informację w zakresie</w:t>
      </w:r>
      <w:r w:rsidR="009C4748" w:rsidRPr="00C97A93">
        <w:rPr>
          <w:rFonts w:ascii="Arial" w:eastAsiaTheme="majorEastAsia" w:hAnsi="Arial" w:cs="Arial"/>
          <w:sz w:val="23"/>
          <w:szCs w:val="23"/>
          <w:lang w:eastAsia="en-US"/>
        </w:rPr>
        <w:t xml:space="preserve">, o którym mowa w ust. </w:t>
      </w:r>
      <w:r w:rsidRPr="00C97A93">
        <w:rPr>
          <w:rFonts w:ascii="Arial" w:eastAsiaTheme="majorEastAsia" w:hAnsi="Arial" w:cs="Arial"/>
          <w:sz w:val="23"/>
          <w:szCs w:val="23"/>
          <w:lang w:eastAsia="en-US"/>
        </w:rPr>
        <w:t>5</w:t>
      </w:r>
      <w:r w:rsidR="007E69D0" w:rsidRPr="00C97A93">
        <w:rPr>
          <w:rFonts w:ascii="Arial" w:eastAsiaTheme="majorEastAsia" w:hAnsi="Arial" w:cs="Arial"/>
          <w:sz w:val="23"/>
          <w:szCs w:val="23"/>
          <w:lang w:eastAsia="en-US"/>
        </w:rPr>
        <w:t xml:space="preserve"> w</w:t>
      </w:r>
      <w:r w:rsidR="003A4112" w:rsidRPr="00C97A93">
        <w:rPr>
          <w:rFonts w:ascii="Arial" w:eastAsiaTheme="majorEastAsia" w:hAnsi="Arial" w:cs="Arial"/>
          <w:sz w:val="23"/>
          <w:szCs w:val="23"/>
          <w:lang w:eastAsia="en-US"/>
        </w:rPr>
        <w:t>ykonawca składa w F</w:t>
      </w:r>
      <w:r w:rsidR="000E17C7" w:rsidRPr="00C97A93">
        <w:rPr>
          <w:rFonts w:ascii="Arial" w:eastAsiaTheme="majorEastAsia" w:hAnsi="Arial" w:cs="Arial"/>
          <w:sz w:val="23"/>
          <w:szCs w:val="23"/>
          <w:lang w:eastAsia="en-US"/>
        </w:rPr>
        <w:t>ormularz</w:t>
      </w:r>
      <w:r w:rsidR="003A4112" w:rsidRPr="00C97A93">
        <w:rPr>
          <w:rFonts w:ascii="Arial" w:eastAsiaTheme="majorEastAsia" w:hAnsi="Arial" w:cs="Arial"/>
          <w:sz w:val="23"/>
          <w:szCs w:val="23"/>
          <w:lang w:eastAsia="en-US"/>
        </w:rPr>
        <w:t>u</w:t>
      </w:r>
      <w:r w:rsidR="000E17C7" w:rsidRPr="00C97A93">
        <w:rPr>
          <w:rFonts w:ascii="Arial" w:eastAsiaTheme="majorEastAsia" w:hAnsi="Arial" w:cs="Arial"/>
          <w:sz w:val="23"/>
          <w:szCs w:val="23"/>
          <w:lang w:eastAsia="en-US"/>
        </w:rPr>
        <w:t xml:space="preserve"> ofertowy</w:t>
      </w:r>
      <w:r w:rsidR="003A4112" w:rsidRPr="00C97A93">
        <w:rPr>
          <w:rFonts w:ascii="Arial" w:eastAsiaTheme="majorEastAsia" w:hAnsi="Arial" w:cs="Arial"/>
          <w:sz w:val="23"/>
          <w:szCs w:val="23"/>
          <w:lang w:eastAsia="en-US"/>
        </w:rPr>
        <w:t>m</w:t>
      </w:r>
      <w:r w:rsidR="000E17C7" w:rsidRPr="00C97A93">
        <w:rPr>
          <w:rFonts w:ascii="Arial" w:eastAsiaTheme="majorEastAsia" w:hAnsi="Arial" w:cs="Arial"/>
          <w:sz w:val="23"/>
          <w:szCs w:val="23"/>
          <w:lang w:eastAsia="en-US"/>
        </w:rPr>
        <w:t>.</w:t>
      </w:r>
      <w:r w:rsidR="007E69D0" w:rsidRPr="00C97A93">
        <w:rPr>
          <w:rFonts w:ascii="Arial" w:eastAsiaTheme="majorEastAsia" w:hAnsi="Arial" w:cs="Arial"/>
          <w:sz w:val="23"/>
          <w:szCs w:val="23"/>
          <w:lang w:eastAsia="en-US"/>
        </w:rPr>
        <w:t xml:space="preserve"> Brak złożenia ww. informacji będzie postrzegany jako brak powstania obowiązku podatkowego u zamawiającego.</w:t>
      </w:r>
    </w:p>
    <w:p w14:paraId="42EA0148" w14:textId="14E84B3C" w:rsidR="0037690C" w:rsidRPr="00C97A93" w:rsidRDefault="0037690C" w:rsidP="00664DE6">
      <w:pPr>
        <w:spacing w:before="120" w:after="120" w:line="276" w:lineRule="auto"/>
        <w:ind w:left="284"/>
        <w:jc w:val="both"/>
        <w:rPr>
          <w:rFonts w:ascii="Arial" w:eastAsiaTheme="majorEastAsia" w:hAnsi="Arial" w:cs="Arial"/>
          <w:sz w:val="23"/>
          <w:szCs w:val="23"/>
          <w:lang w:eastAsia="en-US"/>
        </w:rPr>
      </w:pPr>
    </w:p>
    <w:p w14:paraId="0264D1F9" w14:textId="39C7F519" w:rsidR="00671E25" w:rsidRPr="00C97A93" w:rsidRDefault="00703368" w:rsidP="009B69EE">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1" w:name="_Toc273433696"/>
      <w:r w:rsidRPr="00C97A93">
        <w:rPr>
          <w:rFonts w:ascii="Arial" w:hAnsi="Arial" w:cs="Arial"/>
          <w:b/>
          <w:sz w:val="23"/>
          <w:szCs w:val="23"/>
        </w:rPr>
        <w:t>XIX</w:t>
      </w:r>
      <w:r w:rsidR="00717AC3" w:rsidRPr="00C97A93">
        <w:rPr>
          <w:rFonts w:ascii="Arial" w:hAnsi="Arial" w:cs="Arial"/>
          <w:b/>
          <w:sz w:val="23"/>
          <w:szCs w:val="23"/>
        </w:rPr>
        <w:t xml:space="preserve"> INFORMACJE DOTYCZĄCE WALUT OBCYCH, W JAKICH MOGĄ BYĆ PROWADZONE ROZLICZENIA MIĘDZY ZAMAWIAJĄCYM A WYKONAWCĄ</w:t>
      </w:r>
      <w:bookmarkEnd w:id="21"/>
    </w:p>
    <w:p w14:paraId="12C3345F" w14:textId="04606DE6" w:rsidR="00717AC3" w:rsidRPr="00C97A93" w:rsidRDefault="00477E91" w:rsidP="00664DE6">
      <w:pPr>
        <w:pStyle w:val="Tekstpodstawowy3"/>
        <w:spacing w:before="120" w:line="276" w:lineRule="auto"/>
        <w:rPr>
          <w:rFonts w:ascii="Arial" w:hAnsi="Arial" w:cs="Arial"/>
          <w:kern w:val="144"/>
          <w:sz w:val="23"/>
          <w:szCs w:val="23"/>
        </w:rPr>
      </w:pPr>
      <w:r w:rsidRPr="00C97A93">
        <w:rPr>
          <w:rFonts w:ascii="Arial" w:hAnsi="Arial" w:cs="Arial"/>
          <w:kern w:val="144"/>
          <w:sz w:val="23"/>
          <w:szCs w:val="23"/>
        </w:rPr>
        <w:t xml:space="preserve">Cenę oferty należy wyrazić </w:t>
      </w:r>
      <w:r w:rsidR="00717AC3" w:rsidRPr="00C97A93">
        <w:rPr>
          <w:rFonts w:ascii="Arial" w:hAnsi="Arial" w:cs="Arial"/>
          <w:kern w:val="144"/>
          <w:sz w:val="23"/>
          <w:szCs w:val="23"/>
        </w:rPr>
        <w:t>w</w:t>
      </w:r>
      <w:r w:rsidR="00717AC3" w:rsidRPr="00C97A93">
        <w:rPr>
          <w:rFonts w:ascii="Arial" w:hAnsi="Arial" w:cs="Arial"/>
          <w:sz w:val="23"/>
          <w:szCs w:val="23"/>
        </w:rPr>
        <w:t xml:space="preserve"> złotych polskich</w:t>
      </w:r>
      <w:r w:rsidRPr="00C97A93">
        <w:rPr>
          <w:rFonts w:ascii="Arial" w:hAnsi="Arial" w:cs="Arial"/>
          <w:sz w:val="23"/>
          <w:szCs w:val="23"/>
        </w:rPr>
        <w:t>.</w:t>
      </w:r>
    </w:p>
    <w:p w14:paraId="4D7FCD43" w14:textId="77777777" w:rsidR="00717AC3" w:rsidRPr="00C97A93" w:rsidRDefault="00717AC3" w:rsidP="00664DE6">
      <w:pPr>
        <w:tabs>
          <w:tab w:val="right" w:leader="underscore" w:pos="9072"/>
        </w:tabs>
        <w:spacing w:before="120" w:after="120" w:line="276" w:lineRule="auto"/>
        <w:jc w:val="both"/>
        <w:rPr>
          <w:rFonts w:ascii="Arial" w:hAnsi="Arial" w:cs="Arial"/>
          <w:snapToGrid w:val="0"/>
          <w:kern w:val="144"/>
          <w:sz w:val="23"/>
          <w:szCs w:val="23"/>
        </w:rPr>
      </w:pPr>
    </w:p>
    <w:p w14:paraId="22595E21" w14:textId="4381564E" w:rsidR="00671E25" w:rsidRPr="00C97A93" w:rsidRDefault="00703368" w:rsidP="009B69EE">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2" w:name="_Toc273433697"/>
      <w:r w:rsidRPr="00C97A93">
        <w:rPr>
          <w:rFonts w:ascii="Arial" w:hAnsi="Arial" w:cs="Arial"/>
          <w:b/>
          <w:kern w:val="144"/>
          <w:sz w:val="23"/>
          <w:szCs w:val="23"/>
        </w:rPr>
        <w:t>X</w:t>
      </w:r>
      <w:r w:rsidR="00717AC3" w:rsidRPr="00C97A93">
        <w:rPr>
          <w:rFonts w:ascii="Arial" w:hAnsi="Arial" w:cs="Arial"/>
          <w:b/>
          <w:kern w:val="144"/>
          <w:sz w:val="23"/>
          <w:szCs w:val="23"/>
        </w:rPr>
        <w:t xml:space="preserve">X </w:t>
      </w:r>
      <w:bookmarkEnd w:id="22"/>
      <w:r w:rsidR="00E47836" w:rsidRPr="00C97A93">
        <w:rPr>
          <w:rFonts w:ascii="Arial" w:hAnsi="Arial" w:cs="Arial"/>
          <w:b/>
          <w:kern w:val="144"/>
          <w:sz w:val="23"/>
          <w:szCs w:val="23"/>
        </w:rPr>
        <w:t xml:space="preserve">OPIS KRYTERIÓW OCENY OFERT WRAZ Z PODANIEM WAG TYCH KRYTERIÓW </w:t>
      </w:r>
      <w:r w:rsidR="008E63B7" w:rsidRPr="00C97A93">
        <w:rPr>
          <w:rFonts w:ascii="Arial" w:hAnsi="Arial" w:cs="Arial"/>
          <w:b/>
          <w:kern w:val="144"/>
          <w:sz w:val="23"/>
          <w:szCs w:val="23"/>
        </w:rPr>
        <w:br/>
      </w:r>
      <w:r w:rsidR="00E47836" w:rsidRPr="00C97A93">
        <w:rPr>
          <w:rFonts w:ascii="Arial" w:hAnsi="Arial" w:cs="Arial"/>
          <w:b/>
          <w:kern w:val="144"/>
          <w:sz w:val="23"/>
          <w:szCs w:val="23"/>
        </w:rPr>
        <w:t>I SPOSOBU OCENY OFERT</w:t>
      </w:r>
      <w:r w:rsidR="009B69EE" w:rsidRPr="00C97A93">
        <w:rPr>
          <w:rFonts w:ascii="Arial" w:hAnsi="Arial" w:cs="Arial"/>
          <w:b/>
          <w:sz w:val="23"/>
          <w:szCs w:val="23"/>
        </w:rPr>
        <w:t xml:space="preserve"> </w:t>
      </w:r>
    </w:p>
    <w:p w14:paraId="72035B7D" w14:textId="1E9991C1" w:rsidR="003A4112" w:rsidRPr="00C97A93" w:rsidRDefault="00717AC3" w:rsidP="00D20940">
      <w:pPr>
        <w:pStyle w:val="Tekstpodstawowywcity"/>
        <w:numPr>
          <w:ilvl w:val="6"/>
          <w:numId w:val="6"/>
        </w:numPr>
        <w:tabs>
          <w:tab w:val="left" w:pos="360"/>
        </w:tabs>
        <w:spacing w:before="120" w:line="276" w:lineRule="auto"/>
        <w:ind w:hanging="4680"/>
        <w:rPr>
          <w:rFonts w:ascii="Arial" w:hAnsi="Arial" w:cs="Arial"/>
          <w:kern w:val="144"/>
          <w:sz w:val="23"/>
          <w:szCs w:val="23"/>
        </w:rPr>
      </w:pPr>
      <w:r w:rsidRPr="00C97A93">
        <w:rPr>
          <w:rFonts w:ascii="Arial" w:hAnsi="Arial" w:cs="Arial"/>
          <w:kern w:val="144"/>
          <w:sz w:val="23"/>
          <w:szCs w:val="23"/>
        </w:rPr>
        <w:t>Kryteria oceny ofert oraz ich znaczenie procentowe</w:t>
      </w:r>
      <w:r w:rsidR="0035661A" w:rsidRPr="00C97A93">
        <w:rPr>
          <w:rFonts w:ascii="Arial" w:hAnsi="Arial" w:cs="Arial"/>
          <w:kern w:val="144"/>
          <w:sz w:val="23"/>
          <w:szCs w:val="23"/>
        </w:rPr>
        <w:t xml:space="preserve"> (dot. Części 1 i Części 2)</w:t>
      </w:r>
      <w:r w:rsidR="003A4112" w:rsidRPr="00C97A93">
        <w:rPr>
          <w:rFonts w:ascii="Arial" w:hAnsi="Arial" w:cs="Arial"/>
          <w:kern w:val="144"/>
          <w:sz w:val="23"/>
          <w:szCs w:val="23"/>
        </w:rPr>
        <w:t>:</w:t>
      </w:r>
    </w:p>
    <w:tbl>
      <w:tblPr>
        <w:tblStyle w:val="TableGrid0"/>
        <w:tblW w:w="7088" w:type="dxa"/>
        <w:tblInd w:w="1271" w:type="dxa"/>
        <w:tblLook w:val="04A0" w:firstRow="1" w:lastRow="0" w:firstColumn="1" w:lastColumn="0" w:noHBand="0" w:noVBand="1"/>
      </w:tblPr>
      <w:tblGrid>
        <w:gridCol w:w="567"/>
        <w:gridCol w:w="4536"/>
        <w:gridCol w:w="1985"/>
      </w:tblGrid>
      <w:tr w:rsidR="003A4112" w:rsidRPr="00D221C4" w14:paraId="3A62F66E" w14:textId="77777777" w:rsidTr="0003725E">
        <w:tc>
          <w:tcPr>
            <w:tcW w:w="567" w:type="dxa"/>
            <w:shd w:val="clear" w:color="auto" w:fill="D9D9D9" w:themeFill="background1" w:themeFillShade="D9"/>
          </w:tcPr>
          <w:p w14:paraId="3C2D5C2C" w14:textId="68877F93" w:rsidR="003A4112" w:rsidRPr="00C97A93"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l.p.</w:t>
            </w:r>
          </w:p>
        </w:tc>
        <w:tc>
          <w:tcPr>
            <w:tcW w:w="4536" w:type="dxa"/>
            <w:shd w:val="clear" w:color="auto" w:fill="D9D9D9" w:themeFill="background1" w:themeFillShade="D9"/>
          </w:tcPr>
          <w:p w14:paraId="3335D44F" w14:textId="04187C59" w:rsidR="003A4112" w:rsidRPr="00C97A93"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Opis kryteriów oceny</w:t>
            </w:r>
          </w:p>
        </w:tc>
        <w:tc>
          <w:tcPr>
            <w:tcW w:w="1985" w:type="dxa"/>
            <w:shd w:val="clear" w:color="auto" w:fill="D9D9D9" w:themeFill="background1" w:themeFillShade="D9"/>
          </w:tcPr>
          <w:p w14:paraId="331EA9C0" w14:textId="5ADC0E5E" w:rsidR="00671E25" w:rsidRPr="00C97A93" w:rsidRDefault="003A4112" w:rsidP="009B69EE">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Znaczenie</w:t>
            </w:r>
          </w:p>
        </w:tc>
      </w:tr>
      <w:tr w:rsidR="003A4112" w:rsidRPr="00D221C4" w14:paraId="43A4D9B3" w14:textId="77777777" w:rsidTr="0003725E">
        <w:trPr>
          <w:trHeight w:val="606"/>
        </w:trPr>
        <w:tc>
          <w:tcPr>
            <w:tcW w:w="567" w:type="dxa"/>
          </w:tcPr>
          <w:p w14:paraId="01949EF9" w14:textId="14340C4B" w:rsidR="003A4112" w:rsidRPr="00C97A93"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1.</w:t>
            </w:r>
          </w:p>
        </w:tc>
        <w:tc>
          <w:tcPr>
            <w:tcW w:w="4536" w:type="dxa"/>
          </w:tcPr>
          <w:p w14:paraId="3DA37519" w14:textId="0D7884E0" w:rsidR="003A4112" w:rsidRPr="00C97A93" w:rsidRDefault="003A4112"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70C0"/>
                <w:sz w:val="23"/>
                <w:szCs w:val="23"/>
                <w:lang w:eastAsia="en-US"/>
              </w:rPr>
            </w:pPr>
            <w:r w:rsidRPr="00C97A93">
              <w:rPr>
                <w:rFonts w:ascii="Arial" w:eastAsiaTheme="majorEastAsia" w:hAnsi="Arial" w:cs="Arial"/>
                <w:b/>
                <w:color w:val="000000" w:themeColor="text1"/>
                <w:sz w:val="23"/>
                <w:szCs w:val="23"/>
                <w:lang w:eastAsia="en-US"/>
              </w:rPr>
              <w:t>Cena</w:t>
            </w:r>
          </w:p>
        </w:tc>
        <w:tc>
          <w:tcPr>
            <w:tcW w:w="1985" w:type="dxa"/>
          </w:tcPr>
          <w:p w14:paraId="42D0143A" w14:textId="7F001839" w:rsidR="00671E25" w:rsidRPr="00C97A93" w:rsidRDefault="0054126C" w:rsidP="009B69EE">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6</w:t>
            </w:r>
            <w:r w:rsidR="003A4112" w:rsidRPr="00C97A93">
              <w:rPr>
                <w:rFonts w:ascii="Arial" w:eastAsiaTheme="majorEastAsia" w:hAnsi="Arial" w:cs="Arial"/>
                <w:b/>
                <w:color w:val="000000" w:themeColor="text1"/>
                <w:sz w:val="23"/>
                <w:szCs w:val="23"/>
                <w:lang w:eastAsia="en-US"/>
              </w:rPr>
              <w:t>0</w:t>
            </w:r>
            <w:r w:rsidR="003A4112" w:rsidRPr="00C97A93">
              <w:rPr>
                <w:rFonts w:ascii="Arial" w:eastAsiaTheme="majorEastAsia" w:hAnsi="Arial" w:cs="Arial"/>
                <w:i/>
                <w:color w:val="0070C0"/>
                <w:sz w:val="23"/>
                <w:szCs w:val="23"/>
                <w:lang w:eastAsia="en-US"/>
              </w:rPr>
              <w:t xml:space="preserve"> </w:t>
            </w:r>
            <w:r w:rsidR="003A4112" w:rsidRPr="00C97A93">
              <w:rPr>
                <w:rFonts w:ascii="Arial" w:eastAsiaTheme="majorEastAsia" w:hAnsi="Arial" w:cs="Arial"/>
                <w:b/>
                <w:color w:val="000000" w:themeColor="text1"/>
                <w:sz w:val="23"/>
                <w:szCs w:val="23"/>
                <w:lang w:eastAsia="en-US"/>
              </w:rPr>
              <w:t>%</w:t>
            </w:r>
          </w:p>
        </w:tc>
      </w:tr>
      <w:tr w:rsidR="00DF1633" w:rsidRPr="00D221C4" w14:paraId="34D0F362" w14:textId="77777777" w:rsidTr="0003725E">
        <w:trPr>
          <w:trHeight w:val="673"/>
        </w:trPr>
        <w:tc>
          <w:tcPr>
            <w:tcW w:w="567" w:type="dxa"/>
          </w:tcPr>
          <w:p w14:paraId="2D0117EF" w14:textId="7346D12D" w:rsidR="00DF1633" w:rsidRPr="00C97A93" w:rsidRDefault="0054126C" w:rsidP="00664DE6">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2</w:t>
            </w:r>
            <w:r w:rsidR="00DF1633" w:rsidRPr="00C97A93">
              <w:rPr>
                <w:rFonts w:ascii="Arial" w:eastAsiaTheme="majorEastAsia" w:hAnsi="Arial" w:cs="Arial"/>
                <w:b/>
                <w:color w:val="000000" w:themeColor="text1"/>
                <w:sz w:val="23"/>
                <w:szCs w:val="23"/>
                <w:lang w:eastAsia="en-US"/>
              </w:rPr>
              <w:t>.</w:t>
            </w:r>
          </w:p>
        </w:tc>
        <w:tc>
          <w:tcPr>
            <w:tcW w:w="4536" w:type="dxa"/>
          </w:tcPr>
          <w:p w14:paraId="1E000704" w14:textId="6BC7CF35" w:rsidR="00DF1633" w:rsidRPr="00C97A93" w:rsidRDefault="0035661A" w:rsidP="00F217A1">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Termin realizacji</w:t>
            </w:r>
          </w:p>
        </w:tc>
        <w:tc>
          <w:tcPr>
            <w:tcW w:w="1985" w:type="dxa"/>
          </w:tcPr>
          <w:p w14:paraId="0219DA1B" w14:textId="2C852471" w:rsidR="00671E25" w:rsidRPr="00C97A93" w:rsidRDefault="00DF1633" w:rsidP="009B69EE">
            <w:pPr>
              <w:pStyle w:val="Tekstpodstawowywcity"/>
              <w:tabs>
                <w:tab w:val="left" w:pos="360"/>
                <w:tab w:val="left" w:pos="3108"/>
                <w:tab w:val="left" w:pos="5652"/>
              </w:tabs>
              <w:spacing w:before="120" w:line="276" w:lineRule="auto"/>
              <w:ind w:left="0"/>
              <w:jc w:val="center"/>
              <w:rPr>
                <w:rFonts w:ascii="Arial" w:eastAsiaTheme="majorEastAsia" w:hAnsi="Arial" w:cs="Arial"/>
                <w:b/>
                <w:color w:val="000000" w:themeColor="text1"/>
                <w:sz w:val="23"/>
                <w:szCs w:val="23"/>
                <w:lang w:eastAsia="en-US"/>
              </w:rPr>
            </w:pPr>
            <w:r w:rsidRPr="00C97A93">
              <w:rPr>
                <w:rFonts w:ascii="Arial" w:eastAsiaTheme="majorEastAsia" w:hAnsi="Arial" w:cs="Arial"/>
                <w:b/>
                <w:color w:val="000000" w:themeColor="text1"/>
                <w:sz w:val="23"/>
                <w:szCs w:val="23"/>
                <w:lang w:eastAsia="en-US"/>
              </w:rPr>
              <w:t>40 %</w:t>
            </w:r>
          </w:p>
        </w:tc>
      </w:tr>
    </w:tbl>
    <w:p w14:paraId="68A648D2" w14:textId="77777777" w:rsidR="0089020B" w:rsidRPr="00C97A93" w:rsidRDefault="0089020B" w:rsidP="00DC3DBF">
      <w:pPr>
        <w:spacing w:before="120" w:after="120" w:line="276" w:lineRule="auto"/>
        <w:rPr>
          <w:rFonts w:ascii="Arial" w:hAnsi="Arial" w:cs="Arial"/>
          <w:kern w:val="144"/>
          <w:sz w:val="23"/>
          <w:szCs w:val="23"/>
        </w:rPr>
      </w:pPr>
    </w:p>
    <w:p w14:paraId="08F1D65D" w14:textId="34E24CBA" w:rsidR="00671E25" w:rsidRPr="00C97A93" w:rsidRDefault="006E7258" w:rsidP="00DC3DBF">
      <w:pPr>
        <w:spacing w:before="120" w:after="120" w:line="276" w:lineRule="auto"/>
        <w:rPr>
          <w:rFonts w:ascii="Arial" w:hAnsi="Arial" w:cs="Arial"/>
          <w:kern w:val="144"/>
          <w:sz w:val="23"/>
          <w:szCs w:val="23"/>
        </w:rPr>
      </w:pPr>
      <w:r w:rsidRPr="00C97A93">
        <w:rPr>
          <w:rFonts w:ascii="Arial" w:hAnsi="Arial" w:cs="Arial"/>
          <w:kern w:val="144"/>
          <w:sz w:val="23"/>
          <w:szCs w:val="23"/>
        </w:rPr>
        <w:t>2. Zamawiający porówna i oceni oferty w następujący sposób:</w:t>
      </w:r>
    </w:p>
    <w:p w14:paraId="2D3550B2" w14:textId="0B0145DB" w:rsidR="002160EF" w:rsidRPr="00C97A93" w:rsidRDefault="006E7258" w:rsidP="0089020B">
      <w:pPr>
        <w:spacing w:before="120" w:after="120" w:line="276" w:lineRule="auto"/>
        <w:ind w:left="360" w:hanging="360"/>
        <w:rPr>
          <w:rFonts w:ascii="Arial" w:hAnsi="Arial" w:cs="Arial"/>
          <w:b/>
          <w:kern w:val="144"/>
          <w:sz w:val="23"/>
          <w:szCs w:val="23"/>
        </w:rPr>
      </w:pPr>
      <w:r w:rsidRPr="00C97A93">
        <w:rPr>
          <w:rFonts w:ascii="Arial" w:hAnsi="Arial" w:cs="Arial"/>
          <w:b/>
          <w:kern w:val="144"/>
          <w:sz w:val="23"/>
          <w:szCs w:val="23"/>
        </w:rPr>
        <w:t xml:space="preserve">a) Kryterium </w:t>
      </w:r>
      <w:r w:rsidR="001D5B4E" w:rsidRPr="00C97A93">
        <w:rPr>
          <w:rFonts w:ascii="Arial" w:hAnsi="Arial" w:cs="Arial"/>
          <w:b/>
          <w:kern w:val="144"/>
          <w:sz w:val="23"/>
          <w:szCs w:val="23"/>
        </w:rPr>
        <w:t>„C</w:t>
      </w:r>
      <w:r w:rsidRPr="00C97A93">
        <w:rPr>
          <w:rFonts w:ascii="Arial" w:hAnsi="Arial" w:cs="Arial"/>
          <w:b/>
          <w:kern w:val="144"/>
          <w:sz w:val="23"/>
          <w:szCs w:val="23"/>
        </w:rPr>
        <w:t>ena</w:t>
      </w:r>
      <w:r w:rsidR="006165BE" w:rsidRPr="00C97A93">
        <w:rPr>
          <w:rFonts w:ascii="Arial" w:hAnsi="Arial" w:cs="Arial"/>
          <w:b/>
          <w:kern w:val="144"/>
          <w:sz w:val="23"/>
          <w:szCs w:val="23"/>
        </w:rPr>
        <w:t>”</w:t>
      </w:r>
      <w:r w:rsidR="00673DD5" w:rsidRPr="00C97A93">
        <w:rPr>
          <w:rFonts w:ascii="Arial" w:hAnsi="Arial" w:cs="Arial"/>
          <w:b/>
          <w:kern w:val="144"/>
          <w:sz w:val="23"/>
          <w:szCs w:val="23"/>
        </w:rPr>
        <w:t xml:space="preserve"> – cześć 1 i 2</w:t>
      </w:r>
    </w:p>
    <w:p w14:paraId="57548073" w14:textId="56A167B7" w:rsidR="00DF1633" w:rsidRPr="00C97A93" w:rsidRDefault="00DF1633" w:rsidP="0089020B">
      <w:pPr>
        <w:pStyle w:val="Tekstpodstawowywcity"/>
        <w:spacing w:before="120" w:line="276" w:lineRule="auto"/>
        <w:ind w:left="0"/>
        <w:rPr>
          <w:rFonts w:ascii="Arial" w:hAnsi="Arial" w:cs="Arial"/>
          <w:sz w:val="23"/>
          <w:szCs w:val="23"/>
        </w:rPr>
      </w:pPr>
      <w:r w:rsidRPr="00C97A93">
        <w:rPr>
          <w:rFonts w:ascii="Arial" w:hAnsi="Arial" w:cs="Arial"/>
          <w:sz w:val="23"/>
          <w:szCs w:val="23"/>
        </w:rPr>
        <w:t>Do oceny poszczególnych ofert w zakresie kryteri</w:t>
      </w:r>
      <w:r w:rsidR="008C795B" w:rsidRPr="00C97A93">
        <w:rPr>
          <w:rFonts w:ascii="Arial" w:hAnsi="Arial" w:cs="Arial"/>
          <w:sz w:val="23"/>
          <w:szCs w:val="23"/>
        </w:rPr>
        <w:t>um „cena</w:t>
      </w:r>
      <w:r w:rsidRPr="00C97A93">
        <w:rPr>
          <w:rFonts w:ascii="Arial" w:hAnsi="Arial" w:cs="Arial"/>
          <w:sz w:val="23"/>
          <w:szCs w:val="23"/>
        </w:rPr>
        <w:t>” zostanie zastosowana metoda polegająca na porówna</w:t>
      </w:r>
      <w:r w:rsidR="008C795B" w:rsidRPr="00C97A93">
        <w:rPr>
          <w:rFonts w:ascii="Arial" w:hAnsi="Arial" w:cs="Arial"/>
          <w:sz w:val="23"/>
          <w:szCs w:val="23"/>
        </w:rPr>
        <w:t>niu ceny</w:t>
      </w:r>
      <w:r w:rsidRPr="00C97A93">
        <w:rPr>
          <w:rFonts w:ascii="Arial" w:hAnsi="Arial" w:cs="Arial"/>
          <w:sz w:val="23"/>
          <w:szCs w:val="23"/>
        </w:rPr>
        <w:t xml:space="preserve"> badanej oferty </w:t>
      </w:r>
      <w:r w:rsidR="0035661A" w:rsidRPr="00C97A93">
        <w:rPr>
          <w:rFonts w:ascii="Arial" w:hAnsi="Arial" w:cs="Arial"/>
          <w:sz w:val="23"/>
          <w:szCs w:val="23"/>
        </w:rPr>
        <w:t xml:space="preserve">w danej Części </w:t>
      </w:r>
      <w:r w:rsidRPr="00C97A93">
        <w:rPr>
          <w:rFonts w:ascii="Arial" w:hAnsi="Arial" w:cs="Arial"/>
          <w:sz w:val="23"/>
          <w:szCs w:val="23"/>
        </w:rPr>
        <w:t>z najtańszą spoś</w:t>
      </w:r>
      <w:r w:rsidR="008C795B" w:rsidRPr="00C97A93">
        <w:rPr>
          <w:rFonts w:ascii="Arial" w:hAnsi="Arial" w:cs="Arial"/>
          <w:sz w:val="23"/>
          <w:szCs w:val="23"/>
        </w:rPr>
        <w:t>ród cen</w:t>
      </w:r>
      <w:r w:rsidRPr="00C97A93">
        <w:rPr>
          <w:rFonts w:ascii="Arial" w:hAnsi="Arial" w:cs="Arial"/>
          <w:sz w:val="23"/>
          <w:szCs w:val="23"/>
        </w:rPr>
        <w:t xml:space="preserve"> </w:t>
      </w:r>
      <w:r w:rsidR="0035661A" w:rsidRPr="00C97A93">
        <w:rPr>
          <w:rFonts w:ascii="Arial" w:hAnsi="Arial" w:cs="Arial"/>
          <w:sz w:val="23"/>
          <w:szCs w:val="23"/>
        </w:rPr>
        <w:t xml:space="preserve">w danej Części </w:t>
      </w:r>
      <w:r w:rsidRPr="00C97A93">
        <w:rPr>
          <w:rFonts w:ascii="Arial" w:hAnsi="Arial" w:cs="Arial"/>
          <w:sz w:val="23"/>
          <w:szCs w:val="23"/>
        </w:rPr>
        <w:t>przedstawionych przez Wykonawców, których oferty nie podlegają odrzuceniu.</w:t>
      </w:r>
    </w:p>
    <w:p w14:paraId="5FD0AB58" w14:textId="09D397BB" w:rsidR="00DF1633" w:rsidRPr="00C97A93" w:rsidRDefault="00DF1633" w:rsidP="0089020B">
      <w:pPr>
        <w:pStyle w:val="Tekstpodstawowywcity"/>
        <w:spacing w:before="120" w:line="276" w:lineRule="auto"/>
        <w:ind w:left="0"/>
        <w:rPr>
          <w:rFonts w:ascii="Arial" w:hAnsi="Arial" w:cs="Arial"/>
          <w:sz w:val="23"/>
          <w:szCs w:val="23"/>
        </w:rPr>
      </w:pPr>
      <w:r w:rsidRPr="00C97A93">
        <w:rPr>
          <w:rFonts w:ascii="Arial" w:hAnsi="Arial" w:cs="Arial"/>
          <w:sz w:val="23"/>
          <w:szCs w:val="23"/>
        </w:rPr>
        <w:t>Jako cenę służącą do oceny ofert w tym kryterium przyjmuje się cenę (brutto) podaną przez Wykonawcę w Formularzu ofertowym za w</w:t>
      </w:r>
      <w:r w:rsidR="008C795B" w:rsidRPr="00C97A93">
        <w:rPr>
          <w:rFonts w:ascii="Arial" w:hAnsi="Arial" w:cs="Arial"/>
          <w:sz w:val="23"/>
          <w:szCs w:val="23"/>
        </w:rPr>
        <w:t>ykonanie zamówienia</w:t>
      </w:r>
      <w:r w:rsidRPr="00C97A93">
        <w:rPr>
          <w:rFonts w:ascii="Arial" w:hAnsi="Arial" w:cs="Arial"/>
          <w:sz w:val="23"/>
          <w:szCs w:val="23"/>
        </w:rPr>
        <w:t xml:space="preserve">. </w:t>
      </w:r>
    </w:p>
    <w:p w14:paraId="15A5C744" w14:textId="5B2F3AE7" w:rsidR="00DC3DBF" w:rsidRPr="00C97A93" w:rsidRDefault="00DF1633" w:rsidP="0089020B">
      <w:pPr>
        <w:pStyle w:val="Tekstpodstawowywcity"/>
        <w:spacing w:before="120" w:line="276" w:lineRule="auto"/>
        <w:ind w:left="0"/>
        <w:rPr>
          <w:rFonts w:ascii="Arial" w:hAnsi="Arial" w:cs="Arial"/>
          <w:sz w:val="23"/>
          <w:szCs w:val="23"/>
        </w:rPr>
      </w:pPr>
      <w:r w:rsidRPr="00C97A93">
        <w:rPr>
          <w:rFonts w:ascii="Arial" w:hAnsi="Arial" w:cs="Arial"/>
          <w:sz w:val="23"/>
          <w:szCs w:val="23"/>
        </w:rPr>
        <w:t xml:space="preserve">W tym kryterium liczba punktów ocenianej oferty będzie wyliczana według następującego wzoru: </w:t>
      </w:r>
    </w:p>
    <w:tbl>
      <w:tblPr>
        <w:tblW w:w="0" w:type="auto"/>
        <w:jc w:val="center"/>
        <w:tblLook w:val="01E0" w:firstRow="1" w:lastRow="1" w:firstColumn="1" w:lastColumn="1" w:noHBand="0" w:noVBand="0"/>
      </w:tblPr>
      <w:tblGrid>
        <w:gridCol w:w="866"/>
        <w:gridCol w:w="791"/>
        <w:gridCol w:w="866"/>
      </w:tblGrid>
      <w:tr w:rsidR="00DF1633" w:rsidRPr="00D221C4" w14:paraId="12924B26" w14:textId="77777777" w:rsidTr="00F034CD">
        <w:trPr>
          <w:jc w:val="center"/>
        </w:trPr>
        <w:tc>
          <w:tcPr>
            <w:tcW w:w="866" w:type="dxa"/>
            <w:vMerge w:val="restart"/>
            <w:vAlign w:val="center"/>
            <w:hideMark/>
          </w:tcPr>
          <w:p w14:paraId="31B5A039" w14:textId="77777777" w:rsidR="00DF1633" w:rsidRPr="00C97A93" w:rsidRDefault="00DF1633" w:rsidP="00664DE6">
            <w:pPr>
              <w:pStyle w:val="Tekstpodstawowywcity"/>
              <w:spacing w:before="120" w:line="276" w:lineRule="auto"/>
              <w:ind w:left="0"/>
              <w:jc w:val="both"/>
              <w:rPr>
                <w:rFonts w:ascii="Arial" w:hAnsi="Arial" w:cs="Arial"/>
                <w:b/>
                <w:sz w:val="23"/>
                <w:szCs w:val="23"/>
              </w:rPr>
            </w:pPr>
            <w:r w:rsidRPr="00C97A93">
              <w:rPr>
                <w:rFonts w:ascii="Arial" w:hAnsi="Arial" w:cs="Arial"/>
                <w:b/>
                <w:sz w:val="23"/>
                <w:szCs w:val="23"/>
              </w:rPr>
              <w:t>Cp =</w:t>
            </w:r>
          </w:p>
        </w:tc>
        <w:tc>
          <w:tcPr>
            <w:tcW w:w="611" w:type="dxa"/>
            <w:tcBorders>
              <w:top w:val="nil"/>
              <w:left w:val="nil"/>
              <w:bottom w:val="single" w:sz="4" w:space="0" w:color="auto"/>
              <w:right w:val="nil"/>
            </w:tcBorders>
            <w:vAlign w:val="center"/>
            <w:hideMark/>
          </w:tcPr>
          <w:p w14:paraId="1FD0727E" w14:textId="77777777" w:rsidR="00DF1633" w:rsidRPr="00C97A93" w:rsidRDefault="00DF1633" w:rsidP="00664DE6">
            <w:pPr>
              <w:pStyle w:val="Tekstpodstawowywcity"/>
              <w:spacing w:before="120" w:line="276" w:lineRule="auto"/>
              <w:ind w:left="0"/>
              <w:jc w:val="center"/>
              <w:rPr>
                <w:rFonts w:ascii="Arial" w:hAnsi="Arial" w:cs="Arial"/>
                <w:b/>
                <w:sz w:val="23"/>
                <w:szCs w:val="23"/>
                <w:vertAlign w:val="subscript"/>
              </w:rPr>
            </w:pPr>
            <w:r w:rsidRPr="00C97A93">
              <w:rPr>
                <w:rFonts w:ascii="Arial" w:hAnsi="Arial" w:cs="Arial"/>
                <w:b/>
                <w:sz w:val="23"/>
                <w:szCs w:val="23"/>
              </w:rPr>
              <w:t>Cmin</w:t>
            </w:r>
          </w:p>
        </w:tc>
        <w:tc>
          <w:tcPr>
            <w:tcW w:w="866" w:type="dxa"/>
            <w:vMerge w:val="restart"/>
            <w:vAlign w:val="center"/>
            <w:hideMark/>
          </w:tcPr>
          <w:p w14:paraId="1AC4FFB4" w14:textId="0603E8F4" w:rsidR="00DF1633" w:rsidRPr="00C97A93" w:rsidRDefault="0054126C" w:rsidP="00664DE6">
            <w:pPr>
              <w:pStyle w:val="Tekstpodstawowywcity"/>
              <w:spacing w:before="120" w:line="276" w:lineRule="auto"/>
              <w:ind w:left="0"/>
              <w:jc w:val="both"/>
              <w:rPr>
                <w:rFonts w:ascii="Arial" w:hAnsi="Arial" w:cs="Arial"/>
                <w:b/>
                <w:sz w:val="23"/>
                <w:szCs w:val="23"/>
              </w:rPr>
            </w:pPr>
            <w:r w:rsidRPr="00C97A93">
              <w:rPr>
                <w:rFonts w:ascii="Arial" w:hAnsi="Arial" w:cs="Arial"/>
                <w:b/>
                <w:sz w:val="23"/>
                <w:szCs w:val="23"/>
              </w:rPr>
              <w:t>x 6</w:t>
            </w:r>
            <w:r w:rsidR="00DF1633" w:rsidRPr="00C97A93">
              <w:rPr>
                <w:rFonts w:ascii="Arial" w:hAnsi="Arial" w:cs="Arial"/>
                <w:b/>
                <w:sz w:val="23"/>
                <w:szCs w:val="23"/>
              </w:rPr>
              <w:t>0</w:t>
            </w:r>
          </w:p>
        </w:tc>
      </w:tr>
      <w:tr w:rsidR="00DF1633" w:rsidRPr="00D221C4" w14:paraId="4114D4B2" w14:textId="77777777" w:rsidTr="00F034CD">
        <w:trPr>
          <w:jc w:val="center"/>
        </w:trPr>
        <w:tc>
          <w:tcPr>
            <w:tcW w:w="0" w:type="auto"/>
            <w:vMerge/>
            <w:vAlign w:val="center"/>
            <w:hideMark/>
          </w:tcPr>
          <w:p w14:paraId="1159B179" w14:textId="77777777" w:rsidR="00DF1633" w:rsidRPr="00C97A93" w:rsidRDefault="00DF1633" w:rsidP="00664DE6">
            <w:pPr>
              <w:spacing w:before="120" w:after="120" w:line="276" w:lineRule="auto"/>
              <w:jc w:val="both"/>
              <w:rPr>
                <w:rFonts w:ascii="Arial" w:hAnsi="Arial" w:cs="Arial"/>
                <w:b/>
                <w:sz w:val="23"/>
                <w:szCs w:val="23"/>
              </w:rPr>
            </w:pPr>
          </w:p>
        </w:tc>
        <w:tc>
          <w:tcPr>
            <w:tcW w:w="611" w:type="dxa"/>
            <w:tcBorders>
              <w:top w:val="single" w:sz="4" w:space="0" w:color="auto"/>
              <w:left w:val="nil"/>
              <w:bottom w:val="nil"/>
              <w:right w:val="nil"/>
            </w:tcBorders>
            <w:vAlign w:val="center"/>
            <w:hideMark/>
          </w:tcPr>
          <w:p w14:paraId="38FA1911" w14:textId="77777777" w:rsidR="00DF1633" w:rsidRPr="00C97A93" w:rsidRDefault="00DF1633" w:rsidP="00664DE6">
            <w:pPr>
              <w:pStyle w:val="Tekstpodstawowywcity"/>
              <w:spacing w:before="120" w:line="276" w:lineRule="auto"/>
              <w:ind w:left="0"/>
              <w:jc w:val="center"/>
              <w:rPr>
                <w:rFonts w:ascii="Arial" w:hAnsi="Arial" w:cs="Arial"/>
                <w:b/>
                <w:sz w:val="23"/>
                <w:szCs w:val="23"/>
                <w:vertAlign w:val="subscript"/>
              </w:rPr>
            </w:pPr>
            <w:r w:rsidRPr="00C97A93">
              <w:rPr>
                <w:rFonts w:ascii="Arial" w:hAnsi="Arial" w:cs="Arial"/>
                <w:b/>
                <w:sz w:val="23"/>
                <w:szCs w:val="23"/>
              </w:rPr>
              <w:t>Cb</w:t>
            </w:r>
          </w:p>
        </w:tc>
        <w:tc>
          <w:tcPr>
            <w:tcW w:w="0" w:type="auto"/>
            <w:vMerge/>
            <w:vAlign w:val="center"/>
            <w:hideMark/>
          </w:tcPr>
          <w:p w14:paraId="6DA07E29" w14:textId="77777777" w:rsidR="00DF1633" w:rsidRPr="00C97A93" w:rsidRDefault="00DF1633" w:rsidP="00664DE6">
            <w:pPr>
              <w:spacing w:before="120" w:after="120" w:line="276" w:lineRule="auto"/>
              <w:jc w:val="both"/>
              <w:rPr>
                <w:rFonts w:ascii="Arial" w:hAnsi="Arial" w:cs="Arial"/>
                <w:b/>
                <w:sz w:val="23"/>
                <w:szCs w:val="23"/>
              </w:rPr>
            </w:pPr>
          </w:p>
        </w:tc>
      </w:tr>
    </w:tbl>
    <w:p w14:paraId="5730766C" w14:textId="283CEDAA" w:rsidR="00DF1633" w:rsidRPr="00C97A93" w:rsidRDefault="00DF1633" w:rsidP="00664DE6">
      <w:pPr>
        <w:spacing w:before="120" w:after="120" w:line="276" w:lineRule="auto"/>
        <w:ind w:firstLine="1134"/>
        <w:jc w:val="both"/>
        <w:rPr>
          <w:rFonts w:ascii="Arial" w:hAnsi="Arial" w:cs="Arial"/>
          <w:sz w:val="23"/>
          <w:szCs w:val="23"/>
        </w:rPr>
      </w:pPr>
      <w:r w:rsidRPr="00C97A93">
        <w:rPr>
          <w:rFonts w:ascii="Arial" w:hAnsi="Arial" w:cs="Arial"/>
          <w:sz w:val="23"/>
          <w:szCs w:val="23"/>
        </w:rPr>
        <w:t>Cp – liczba otrzymanych punk</w:t>
      </w:r>
      <w:r w:rsidR="008C795B" w:rsidRPr="00C97A93">
        <w:rPr>
          <w:rFonts w:ascii="Arial" w:hAnsi="Arial" w:cs="Arial"/>
          <w:sz w:val="23"/>
          <w:szCs w:val="23"/>
        </w:rPr>
        <w:t>tów za kryterium „cena”</w:t>
      </w:r>
    </w:p>
    <w:p w14:paraId="793BEB31" w14:textId="619E7F6D" w:rsidR="00DF1633" w:rsidRPr="00C97A93" w:rsidRDefault="00DF1633" w:rsidP="00664DE6">
      <w:pPr>
        <w:spacing w:before="120" w:after="120" w:line="276" w:lineRule="auto"/>
        <w:ind w:firstLine="1134"/>
        <w:jc w:val="both"/>
        <w:rPr>
          <w:rFonts w:ascii="Arial" w:hAnsi="Arial" w:cs="Arial"/>
          <w:sz w:val="23"/>
          <w:szCs w:val="23"/>
        </w:rPr>
      </w:pPr>
      <w:r w:rsidRPr="00C97A93">
        <w:rPr>
          <w:rFonts w:ascii="Arial" w:hAnsi="Arial" w:cs="Arial"/>
          <w:sz w:val="23"/>
          <w:szCs w:val="23"/>
        </w:rPr>
        <w:t>Cmin – najniżs</w:t>
      </w:r>
      <w:r w:rsidR="008C795B" w:rsidRPr="00C97A93">
        <w:rPr>
          <w:rFonts w:ascii="Arial" w:hAnsi="Arial" w:cs="Arial"/>
          <w:sz w:val="23"/>
          <w:szCs w:val="23"/>
        </w:rPr>
        <w:t>za cena</w:t>
      </w:r>
      <w:r w:rsidRPr="00C97A93">
        <w:rPr>
          <w:rFonts w:ascii="Arial" w:hAnsi="Arial" w:cs="Arial"/>
          <w:sz w:val="23"/>
          <w:szCs w:val="23"/>
        </w:rPr>
        <w:t xml:space="preserve"> spośród ofert nieodrzuconych</w:t>
      </w:r>
    </w:p>
    <w:p w14:paraId="0ABAAE77" w14:textId="05A0FF67" w:rsidR="00DF1633" w:rsidRPr="00C97A93" w:rsidRDefault="00DF1633" w:rsidP="00664DE6">
      <w:pPr>
        <w:spacing w:before="120" w:after="120" w:line="276" w:lineRule="auto"/>
        <w:ind w:firstLine="1134"/>
        <w:jc w:val="both"/>
        <w:rPr>
          <w:rFonts w:ascii="Arial" w:hAnsi="Arial" w:cs="Arial"/>
          <w:sz w:val="23"/>
          <w:szCs w:val="23"/>
        </w:rPr>
      </w:pPr>
      <w:r w:rsidRPr="00C97A93">
        <w:rPr>
          <w:rFonts w:ascii="Arial" w:hAnsi="Arial" w:cs="Arial"/>
          <w:sz w:val="23"/>
          <w:szCs w:val="23"/>
        </w:rPr>
        <w:t>Cb</w:t>
      </w:r>
      <w:r w:rsidR="008C795B" w:rsidRPr="00C97A93">
        <w:rPr>
          <w:rFonts w:ascii="Arial" w:hAnsi="Arial" w:cs="Arial"/>
          <w:sz w:val="23"/>
          <w:szCs w:val="23"/>
        </w:rPr>
        <w:t xml:space="preserve"> – cena</w:t>
      </w:r>
      <w:r w:rsidRPr="00C97A93">
        <w:rPr>
          <w:rFonts w:ascii="Arial" w:hAnsi="Arial" w:cs="Arial"/>
          <w:sz w:val="23"/>
          <w:szCs w:val="23"/>
        </w:rPr>
        <w:t xml:space="preserve"> oferty badanej</w:t>
      </w:r>
    </w:p>
    <w:p w14:paraId="030847EC" w14:textId="321D94B7" w:rsidR="004B0404" w:rsidRPr="00C97A93" w:rsidRDefault="004B0404" w:rsidP="00664DE6">
      <w:pPr>
        <w:spacing w:before="120" w:after="120" w:line="276" w:lineRule="auto"/>
        <w:ind w:firstLine="1134"/>
        <w:jc w:val="both"/>
        <w:rPr>
          <w:rFonts w:ascii="Arial" w:hAnsi="Arial" w:cs="Arial"/>
          <w:sz w:val="23"/>
          <w:szCs w:val="23"/>
        </w:rPr>
      </w:pPr>
    </w:p>
    <w:p w14:paraId="33DEF5A4" w14:textId="6A8E36DC" w:rsidR="004B0404" w:rsidRPr="00C97A93" w:rsidRDefault="00752883" w:rsidP="00664DE6">
      <w:pPr>
        <w:pStyle w:val="Akapitzlist"/>
        <w:spacing w:before="120" w:after="120"/>
        <w:ind w:left="992" w:firstLine="142"/>
        <w:contextualSpacing w:val="0"/>
        <w:jc w:val="both"/>
        <w:rPr>
          <w:rFonts w:ascii="Arial" w:hAnsi="Arial" w:cs="Arial"/>
          <w:kern w:val="144"/>
          <w:sz w:val="23"/>
          <w:szCs w:val="23"/>
        </w:rPr>
      </w:pPr>
      <w:r w:rsidRPr="00C97A93">
        <w:rPr>
          <w:rFonts w:ascii="Arial" w:hAnsi="Arial" w:cs="Arial"/>
          <w:kern w:val="144"/>
          <w:sz w:val="23"/>
          <w:szCs w:val="23"/>
        </w:rPr>
        <w:t>Ocena w tym kryterium</w:t>
      </w:r>
      <w:r w:rsidR="004B0404" w:rsidRPr="00C97A93">
        <w:rPr>
          <w:rFonts w:ascii="Arial" w:hAnsi="Arial" w:cs="Arial"/>
          <w:kern w:val="144"/>
          <w:sz w:val="23"/>
          <w:szCs w:val="23"/>
        </w:rPr>
        <w:t xml:space="preserve"> nastąpi w skali punktowej od</w:t>
      </w:r>
      <w:r w:rsidR="008C795B" w:rsidRPr="00C97A93">
        <w:rPr>
          <w:rFonts w:ascii="Arial" w:hAnsi="Arial" w:cs="Arial"/>
          <w:kern w:val="144"/>
          <w:sz w:val="23"/>
          <w:szCs w:val="23"/>
        </w:rPr>
        <w:t xml:space="preserve"> 0 do 6</w:t>
      </w:r>
      <w:r w:rsidR="004B0404" w:rsidRPr="00C97A93">
        <w:rPr>
          <w:rFonts w:ascii="Arial" w:hAnsi="Arial" w:cs="Arial"/>
          <w:kern w:val="144"/>
          <w:sz w:val="23"/>
          <w:szCs w:val="23"/>
        </w:rPr>
        <w:t>0 pkt.</w:t>
      </w:r>
    </w:p>
    <w:p w14:paraId="12B8AA29" w14:textId="33BC1E84" w:rsidR="008E63B7" w:rsidRPr="00C97A93" w:rsidRDefault="008E63B7" w:rsidP="00664DE6">
      <w:pPr>
        <w:spacing w:before="120" w:after="120" w:line="276" w:lineRule="auto"/>
        <w:jc w:val="both"/>
        <w:rPr>
          <w:rFonts w:ascii="Arial" w:hAnsi="Arial" w:cs="Arial"/>
          <w:b/>
          <w:bCs/>
          <w:kern w:val="144"/>
          <w:sz w:val="23"/>
          <w:szCs w:val="23"/>
        </w:rPr>
      </w:pPr>
    </w:p>
    <w:p w14:paraId="5C8067D4" w14:textId="6DAD45CE" w:rsidR="0089020B" w:rsidRPr="00C97A93" w:rsidRDefault="0089020B" w:rsidP="0089020B">
      <w:pPr>
        <w:pStyle w:val="Akapitzlist"/>
        <w:numPr>
          <w:ilvl w:val="0"/>
          <w:numId w:val="39"/>
        </w:numPr>
        <w:spacing w:before="120" w:after="120"/>
        <w:ind w:left="284" w:hanging="284"/>
        <w:contextualSpacing w:val="0"/>
        <w:rPr>
          <w:rFonts w:ascii="Arial" w:hAnsi="Arial" w:cs="Arial"/>
          <w:b/>
          <w:bCs/>
          <w:kern w:val="144"/>
          <w:sz w:val="23"/>
          <w:szCs w:val="23"/>
        </w:rPr>
      </w:pPr>
      <w:r w:rsidRPr="00C97A93">
        <w:rPr>
          <w:rFonts w:ascii="Arial" w:hAnsi="Arial" w:cs="Arial"/>
          <w:b/>
          <w:bCs/>
          <w:kern w:val="144"/>
          <w:sz w:val="23"/>
          <w:szCs w:val="23"/>
        </w:rPr>
        <w:t>Kryterium „</w:t>
      </w:r>
      <w:r w:rsidR="000A5648" w:rsidRPr="00C97A93">
        <w:rPr>
          <w:rFonts w:ascii="Arial" w:hAnsi="Arial" w:cs="Arial"/>
          <w:b/>
          <w:bCs/>
          <w:kern w:val="144"/>
          <w:sz w:val="23"/>
          <w:szCs w:val="23"/>
        </w:rPr>
        <w:t>Termin dostawy</w:t>
      </w:r>
      <w:r w:rsidRPr="00C97A93">
        <w:rPr>
          <w:rFonts w:ascii="Arial" w:hAnsi="Arial" w:cs="Arial"/>
          <w:b/>
          <w:bCs/>
          <w:kern w:val="144"/>
          <w:sz w:val="23"/>
          <w:szCs w:val="23"/>
        </w:rPr>
        <w:t>”</w:t>
      </w:r>
      <w:r w:rsidR="00673DD5" w:rsidRPr="00C97A93">
        <w:rPr>
          <w:rFonts w:ascii="Arial" w:hAnsi="Arial" w:cs="Arial"/>
          <w:b/>
          <w:bCs/>
          <w:kern w:val="144"/>
          <w:sz w:val="23"/>
          <w:szCs w:val="23"/>
        </w:rPr>
        <w:t xml:space="preserve"> – część 1 i 2</w:t>
      </w:r>
    </w:p>
    <w:p w14:paraId="451C2894" w14:textId="7A568EF2" w:rsidR="0089020B" w:rsidRPr="00C97A93" w:rsidRDefault="0089020B" w:rsidP="0089020B">
      <w:pPr>
        <w:pStyle w:val="Akapitzlist"/>
        <w:spacing w:before="120" w:after="120"/>
        <w:ind w:left="0"/>
        <w:contextualSpacing w:val="0"/>
        <w:rPr>
          <w:rFonts w:ascii="Arial" w:hAnsi="Arial" w:cs="Arial"/>
          <w:bCs/>
          <w:kern w:val="144"/>
          <w:sz w:val="23"/>
          <w:szCs w:val="23"/>
        </w:rPr>
      </w:pPr>
      <w:r w:rsidRPr="00C97A93">
        <w:rPr>
          <w:rFonts w:ascii="Arial" w:hAnsi="Arial" w:cs="Arial"/>
          <w:bCs/>
          <w:kern w:val="144"/>
          <w:sz w:val="23"/>
          <w:szCs w:val="23"/>
        </w:rPr>
        <w:t xml:space="preserve">Kryterium to dotyczy zaoferowanego przez Wykonawcę </w:t>
      </w:r>
      <w:r w:rsidR="0035661A" w:rsidRPr="00C97A93">
        <w:rPr>
          <w:rFonts w:ascii="Arial" w:hAnsi="Arial" w:cs="Arial"/>
          <w:bCs/>
          <w:kern w:val="144"/>
          <w:sz w:val="23"/>
          <w:szCs w:val="23"/>
        </w:rPr>
        <w:t>terminu realizacji przedmiotu zamówienia, w danej Części.</w:t>
      </w:r>
    </w:p>
    <w:p w14:paraId="644D7EAB" w14:textId="35215BBA" w:rsidR="0089020B" w:rsidRPr="00C97A93" w:rsidRDefault="0035661A" w:rsidP="56567E1F">
      <w:pPr>
        <w:pStyle w:val="Akapitzlist"/>
        <w:spacing w:before="120" w:after="120"/>
        <w:ind w:left="0"/>
        <w:rPr>
          <w:rFonts w:ascii="Arial" w:hAnsi="Arial" w:cs="Arial"/>
          <w:kern w:val="144"/>
          <w:sz w:val="23"/>
          <w:szCs w:val="23"/>
        </w:rPr>
      </w:pPr>
      <w:r w:rsidRPr="00C97A93">
        <w:rPr>
          <w:rFonts w:ascii="Arial" w:hAnsi="Arial" w:cs="Arial"/>
          <w:kern w:val="144"/>
          <w:sz w:val="23"/>
          <w:szCs w:val="23"/>
        </w:rPr>
        <w:t xml:space="preserve">Maksymalny termin realizacji wynosi </w:t>
      </w:r>
      <w:r w:rsidR="00673DD5" w:rsidRPr="00C97A93">
        <w:rPr>
          <w:rFonts w:ascii="Arial" w:hAnsi="Arial" w:cs="Arial"/>
          <w:kern w:val="144"/>
          <w:sz w:val="23"/>
          <w:szCs w:val="23"/>
        </w:rPr>
        <w:t>7</w:t>
      </w:r>
      <w:r w:rsidRPr="00C97A93">
        <w:rPr>
          <w:rFonts w:ascii="Arial" w:hAnsi="Arial" w:cs="Arial"/>
          <w:kern w:val="144"/>
          <w:sz w:val="23"/>
          <w:szCs w:val="23"/>
        </w:rPr>
        <w:t>0 dni kalendarzowych licząc od dnia podpisania umowy w danej Części.</w:t>
      </w:r>
    </w:p>
    <w:p w14:paraId="0C015C36" w14:textId="5F504667" w:rsidR="0089020B" w:rsidRPr="00C97A93" w:rsidRDefault="0089020B" w:rsidP="0089020B">
      <w:pPr>
        <w:pStyle w:val="Akapitzlist"/>
        <w:spacing w:before="120" w:after="120"/>
        <w:ind w:left="0"/>
        <w:contextualSpacing w:val="0"/>
        <w:rPr>
          <w:rFonts w:ascii="Arial" w:hAnsi="Arial" w:cs="Arial"/>
          <w:bCs/>
          <w:kern w:val="144"/>
          <w:sz w:val="23"/>
          <w:szCs w:val="23"/>
        </w:rPr>
      </w:pPr>
      <w:r w:rsidRPr="00C97A93">
        <w:rPr>
          <w:rFonts w:ascii="Arial" w:hAnsi="Arial" w:cs="Arial"/>
          <w:bCs/>
          <w:kern w:val="144"/>
          <w:sz w:val="23"/>
          <w:szCs w:val="23"/>
        </w:rPr>
        <w:t xml:space="preserve">Wykonawca może zaoferować </w:t>
      </w:r>
      <w:r w:rsidR="0035661A" w:rsidRPr="00C97A93">
        <w:rPr>
          <w:rFonts w:ascii="Arial" w:hAnsi="Arial" w:cs="Arial"/>
          <w:bCs/>
          <w:kern w:val="144"/>
          <w:sz w:val="23"/>
          <w:szCs w:val="23"/>
        </w:rPr>
        <w:t xml:space="preserve">krótszy termin realizacji, za </w:t>
      </w:r>
      <w:r w:rsidRPr="00C97A93">
        <w:rPr>
          <w:rFonts w:ascii="Arial" w:hAnsi="Arial" w:cs="Arial"/>
          <w:bCs/>
          <w:kern w:val="144"/>
          <w:sz w:val="23"/>
          <w:szCs w:val="23"/>
        </w:rPr>
        <w:t>co otrzyma dodatkowe punkty, zgodnie z poniższą tabelą.</w:t>
      </w:r>
    </w:p>
    <w:tbl>
      <w:tblPr>
        <w:tblStyle w:val="TableGrid0"/>
        <w:tblW w:w="0" w:type="auto"/>
        <w:tblInd w:w="2122" w:type="dxa"/>
        <w:tblLook w:val="04A0" w:firstRow="1" w:lastRow="0" w:firstColumn="1" w:lastColumn="0" w:noHBand="0" w:noVBand="1"/>
      </w:tblPr>
      <w:tblGrid>
        <w:gridCol w:w="2984"/>
        <w:gridCol w:w="2969"/>
      </w:tblGrid>
      <w:tr w:rsidR="0089020B" w:rsidRPr="00D221C4" w14:paraId="3AB2AAA5" w14:textId="77777777" w:rsidTr="78BA0036">
        <w:tc>
          <w:tcPr>
            <w:tcW w:w="2984" w:type="dxa"/>
            <w:shd w:val="clear" w:color="auto" w:fill="D0CECE" w:themeFill="background2" w:themeFillShade="E6"/>
          </w:tcPr>
          <w:p w14:paraId="2B3B4149" w14:textId="4B06E704" w:rsidR="0089020B" w:rsidRPr="00C97A93" w:rsidRDefault="0089020B" w:rsidP="001D6984">
            <w:pPr>
              <w:pStyle w:val="Akapitzlist"/>
              <w:spacing w:before="120" w:after="120" w:line="240" w:lineRule="auto"/>
              <w:ind w:left="0"/>
              <w:contextualSpacing w:val="0"/>
              <w:jc w:val="center"/>
              <w:rPr>
                <w:rFonts w:ascii="Arial" w:hAnsi="Arial" w:cs="Arial"/>
                <w:b/>
                <w:bCs/>
                <w:kern w:val="144"/>
                <w:sz w:val="23"/>
                <w:szCs w:val="23"/>
              </w:rPr>
            </w:pPr>
            <w:r w:rsidRPr="00C97A93">
              <w:rPr>
                <w:rFonts w:ascii="Arial" w:hAnsi="Arial" w:cs="Arial"/>
                <w:b/>
                <w:bCs/>
                <w:kern w:val="144"/>
                <w:sz w:val="23"/>
                <w:szCs w:val="23"/>
              </w:rPr>
              <w:t xml:space="preserve">Oferowany </w:t>
            </w:r>
            <w:r w:rsidR="0035661A" w:rsidRPr="00C97A93">
              <w:rPr>
                <w:rFonts w:ascii="Arial" w:hAnsi="Arial" w:cs="Arial"/>
                <w:b/>
                <w:bCs/>
                <w:kern w:val="144"/>
                <w:sz w:val="23"/>
                <w:szCs w:val="23"/>
              </w:rPr>
              <w:t>termin realizacji</w:t>
            </w:r>
          </w:p>
        </w:tc>
        <w:tc>
          <w:tcPr>
            <w:tcW w:w="2969" w:type="dxa"/>
            <w:shd w:val="clear" w:color="auto" w:fill="D0CECE" w:themeFill="background2" w:themeFillShade="E6"/>
          </w:tcPr>
          <w:p w14:paraId="1B4453CE" w14:textId="77777777" w:rsidR="0089020B" w:rsidRPr="00C97A93" w:rsidRDefault="0089020B" w:rsidP="001D6984">
            <w:pPr>
              <w:pStyle w:val="Akapitzlist"/>
              <w:spacing w:before="120" w:after="120" w:line="240" w:lineRule="auto"/>
              <w:ind w:left="0"/>
              <w:contextualSpacing w:val="0"/>
              <w:jc w:val="center"/>
              <w:rPr>
                <w:rFonts w:ascii="Arial" w:hAnsi="Arial" w:cs="Arial"/>
                <w:b/>
                <w:bCs/>
                <w:kern w:val="144"/>
                <w:sz w:val="23"/>
                <w:szCs w:val="23"/>
              </w:rPr>
            </w:pPr>
            <w:r w:rsidRPr="00C97A93">
              <w:rPr>
                <w:rFonts w:ascii="Arial" w:hAnsi="Arial" w:cs="Arial"/>
                <w:b/>
                <w:bCs/>
                <w:kern w:val="144"/>
                <w:sz w:val="23"/>
                <w:szCs w:val="23"/>
              </w:rPr>
              <w:t>Liczba punktów</w:t>
            </w:r>
          </w:p>
          <w:p w14:paraId="274FC7D9" w14:textId="77777777" w:rsidR="0089020B" w:rsidRPr="00C97A93" w:rsidRDefault="0089020B" w:rsidP="001D6984">
            <w:pPr>
              <w:pStyle w:val="Akapitzlist"/>
              <w:spacing w:before="120" w:after="120" w:line="240" w:lineRule="auto"/>
              <w:ind w:left="0"/>
              <w:contextualSpacing w:val="0"/>
              <w:jc w:val="center"/>
              <w:rPr>
                <w:rFonts w:ascii="Arial" w:hAnsi="Arial" w:cs="Arial"/>
                <w:b/>
                <w:bCs/>
                <w:kern w:val="144"/>
                <w:sz w:val="23"/>
                <w:szCs w:val="23"/>
              </w:rPr>
            </w:pPr>
          </w:p>
        </w:tc>
      </w:tr>
      <w:tr w:rsidR="0089020B" w:rsidRPr="00D221C4" w14:paraId="23DCFEBF" w14:textId="77777777" w:rsidTr="78BA0036">
        <w:tc>
          <w:tcPr>
            <w:tcW w:w="2984" w:type="dxa"/>
          </w:tcPr>
          <w:p w14:paraId="73495B79" w14:textId="2FB2DFAD" w:rsidR="0089020B" w:rsidRPr="00C97A93" w:rsidRDefault="0089020B" w:rsidP="56567E1F">
            <w:pPr>
              <w:pStyle w:val="Akapitzlist"/>
              <w:spacing w:before="120" w:after="120" w:line="240" w:lineRule="auto"/>
              <w:ind w:left="0"/>
              <w:jc w:val="center"/>
              <w:rPr>
                <w:rFonts w:ascii="Arial" w:hAnsi="Arial" w:cs="Arial"/>
                <w:kern w:val="144"/>
                <w:sz w:val="23"/>
                <w:szCs w:val="23"/>
              </w:rPr>
            </w:pPr>
            <w:r w:rsidRPr="00C97A93">
              <w:rPr>
                <w:rFonts w:ascii="Arial" w:hAnsi="Arial" w:cs="Arial"/>
                <w:kern w:val="144"/>
                <w:sz w:val="23"/>
                <w:szCs w:val="23"/>
              </w:rPr>
              <w:t xml:space="preserve"> </w:t>
            </w:r>
            <w:r w:rsidR="00673DD5" w:rsidRPr="00C97A93">
              <w:rPr>
                <w:rFonts w:ascii="Arial" w:hAnsi="Arial" w:cs="Arial"/>
                <w:kern w:val="144"/>
                <w:sz w:val="23"/>
                <w:szCs w:val="23"/>
              </w:rPr>
              <w:t>7</w:t>
            </w:r>
            <w:r w:rsidR="0035661A" w:rsidRPr="00C97A93">
              <w:rPr>
                <w:rFonts w:ascii="Arial" w:hAnsi="Arial" w:cs="Arial"/>
                <w:kern w:val="144"/>
                <w:sz w:val="23"/>
                <w:szCs w:val="23"/>
              </w:rPr>
              <w:t>0 dni kalendarzowych</w:t>
            </w:r>
          </w:p>
        </w:tc>
        <w:tc>
          <w:tcPr>
            <w:tcW w:w="2969" w:type="dxa"/>
          </w:tcPr>
          <w:p w14:paraId="6047217F" w14:textId="77777777" w:rsidR="0089020B" w:rsidRPr="00C97A93" w:rsidRDefault="0089020B" w:rsidP="001D6984">
            <w:pPr>
              <w:pStyle w:val="Akapitzlist"/>
              <w:spacing w:before="120" w:after="120" w:line="240" w:lineRule="auto"/>
              <w:ind w:left="0"/>
              <w:contextualSpacing w:val="0"/>
              <w:jc w:val="center"/>
              <w:rPr>
                <w:rFonts w:ascii="Arial" w:hAnsi="Arial" w:cs="Arial"/>
                <w:bCs/>
                <w:kern w:val="144"/>
                <w:sz w:val="23"/>
                <w:szCs w:val="23"/>
              </w:rPr>
            </w:pPr>
            <w:r w:rsidRPr="00C97A93">
              <w:rPr>
                <w:rFonts w:ascii="Arial" w:hAnsi="Arial" w:cs="Arial"/>
                <w:bCs/>
                <w:kern w:val="144"/>
                <w:sz w:val="23"/>
                <w:szCs w:val="23"/>
              </w:rPr>
              <w:t>0 pkt</w:t>
            </w:r>
          </w:p>
        </w:tc>
      </w:tr>
      <w:tr w:rsidR="0089020B" w:rsidRPr="00D221C4" w14:paraId="0E23BC89" w14:textId="77777777" w:rsidTr="78BA0036">
        <w:tc>
          <w:tcPr>
            <w:tcW w:w="2984" w:type="dxa"/>
          </w:tcPr>
          <w:p w14:paraId="7025B7A8" w14:textId="5BFD03F0" w:rsidR="0089020B" w:rsidRPr="00C97A93" w:rsidRDefault="00673DD5" w:rsidP="56567E1F">
            <w:pPr>
              <w:pStyle w:val="Akapitzlist"/>
              <w:spacing w:before="120" w:after="120" w:line="240" w:lineRule="auto"/>
              <w:ind w:left="0"/>
              <w:jc w:val="center"/>
              <w:rPr>
                <w:rFonts w:ascii="Arial" w:hAnsi="Arial" w:cs="Arial"/>
                <w:kern w:val="144"/>
                <w:sz w:val="23"/>
                <w:szCs w:val="23"/>
              </w:rPr>
            </w:pPr>
            <w:r w:rsidRPr="00C97A93">
              <w:rPr>
                <w:rFonts w:ascii="Arial" w:hAnsi="Arial" w:cs="Arial"/>
                <w:sz w:val="23"/>
                <w:szCs w:val="23"/>
              </w:rPr>
              <w:t>6</w:t>
            </w:r>
            <w:r w:rsidR="0035661A" w:rsidRPr="00C97A93">
              <w:rPr>
                <w:rFonts w:ascii="Arial" w:hAnsi="Arial" w:cs="Arial"/>
                <w:kern w:val="144"/>
                <w:sz w:val="23"/>
                <w:szCs w:val="23"/>
              </w:rPr>
              <w:t>0 dni kalendarzowych</w:t>
            </w:r>
          </w:p>
        </w:tc>
        <w:tc>
          <w:tcPr>
            <w:tcW w:w="2969" w:type="dxa"/>
          </w:tcPr>
          <w:p w14:paraId="720392CD" w14:textId="77777777" w:rsidR="0089020B" w:rsidRPr="00C97A93" w:rsidRDefault="0089020B" w:rsidP="001D6984">
            <w:pPr>
              <w:pStyle w:val="Akapitzlist"/>
              <w:spacing w:before="120" w:after="120" w:line="240" w:lineRule="auto"/>
              <w:ind w:left="0"/>
              <w:contextualSpacing w:val="0"/>
              <w:jc w:val="center"/>
              <w:rPr>
                <w:rFonts w:ascii="Arial" w:hAnsi="Arial" w:cs="Arial"/>
                <w:bCs/>
                <w:kern w:val="144"/>
                <w:sz w:val="23"/>
                <w:szCs w:val="23"/>
              </w:rPr>
            </w:pPr>
            <w:r w:rsidRPr="00C97A93">
              <w:rPr>
                <w:rFonts w:ascii="Arial" w:hAnsi="Arial" w:cs="Arial"/>
                <w:bCs/>
                <w:kern w:val="144"/>
                <w:sz w:val="23"/>
                <w:szCs w:val="23"/>
              </w:rPr>
              <w:t>10 pkt</w:t>
            </w:r>
          </w:p>
        </w:tc>
      </w:tr>
      <w:tr w:rsidR="0089020B" w:rsidRPr="00D221C4" w14:paraId="7D62EA3D" w14:textId="77777777" w:rsidTr="78BA0036">
        <w:tc>
          <w:tcPr>
            <w:tcW w:w="2984" w:type="dxa"/>
          </w:tcPr>
          <w:p w14:paraId="0C048334" w14:textId="291DCF02" w:rsidR="0089020B" w:rsidRPr="00C97A93" w:rsidRDefault="00673DD5" w:rsidP="56567E1F">
            <w:pPr>
              <w:pStyle w:val="Akapitzlist"/>
              <w:spacing w:before="120" w:after="120" w:line="240" w:lineRule="auto"/>
              <w:ind w:left="0"/>
              <w:jc w:val="center"/>
              <w:rPr>
                <w:rFonts w:ascii="Arial" w:hAnsi="Arial" w:cs="Arial"/>
                <w:kern w:val="144"/>
                <w:sz w:val="23"/>
                <w:szCs w:val="23"/>
              </w:rPr>
            </w:pPr>
            <w:r w:rsidRPr="00C97A93">
              <w:rPr>
                <w:rFonts w:ascii="Arial" w:hAnsi="Arial" w:cs="Arial"/>
                <w:sz w:val="23"/>
                <w:szCs w:val="23"/>
              </w:rPr>
              <w:t>5</w:t>
            </w:r>
            <w:r w:rsidR="0035661A" w:rsidRPr="00C97A93">
              <w:rPr>
                <w:rFonts w:ascii="Arial" w:hAnsi="Arial" w:cs="Arial"/>
                <w:kern w:val="144"/>
                <w:sz w:val="23"/>
                <w:szCs w:val="23"/>
              </w:rPr>
              <w:t>0 dni kalendarzowych</w:t>
            </w:r>
          </w:p>
        </w:tc>
        <w:tc>
          <w:tcPr>
            <w:tcW w:w="2969" w:type="dxa"/>
          </w:tcPr>
          <w:p w14:paraId="242A148B" w14:textId="77777777" w:rsidR="0089020B" w:rsidRPr="00C97A93" w:rsidRDefault="0089020B" w:rsidP="001D6984">
            <w:pPr>
              <w:pStyle w:val="Akapitzlist"/>
              <w:spacing w:before="120" w:after="120" w:line="240" w:lineRule="auto"/>
              <w:ind w:left="0"/>
              <w:contextualSpacing w:val="0"/>
              <w:jc w:val="center"/>
              <w:rPr>
                <w:rFonts w:ascii="Arial" w:hAnsi="Arial" w:cs="Arial"/>
                <w:bCs/>
                <w:kern w:val="144"/>
                <w:sz w:val="23"/>
                <w:szCs w:val="23"/>
              </w:rPr>
            </w:pPr>
            <w:r w:rsidRPr="00C97A93">
              <w:rPr>
                <w:rFonts w:ascii="Arial" w:hAnsi="Arial" w:cs="Arial"/>
                <w:bCs/>
                <w:kern w:val="144"/>
                <w:sz w:val="23"/>
                <w:szCs w:val="23"/>
              </w:rPr>
              <w:t>20 pkt</w:t>
            </w:r>
          </w:p>
        </w:tc>
      </w:tr>
      <w:tr w:rsidR="0089020B" w:rsidRPr="00D221C4" w14:paraId="7725111F" w14:textId="77777777" w:rsidTr="78BA0036">
        <w:tc>
          <w:tcPr>
            <w:tcW w:w="2984" w:type="dxa"/>
          </w:tcPr>
          <w:p w14:paraId="56C12CE1" w14:textId="60EE7576" w:rsidR="0089020B" w:rsidRPr="00C97A93" w:rsidRDefault="005F2E0C" w:rsidP="56567E1F">
            <w:pPr>
              <w:pStyle w:val="Akapitzlist"/>
              <w:spacing w:before="120" w:after="120" w:line="240" w:lineRule="auto"/>
              <w:ind w:left="0"/>
              <w:jc w:val="center"/>
              <w:rPr>
                <w:rFonts w:ascii="Arial" w:hAnsi="Arial" w:cs="Arial"/>
                <w:kern w:val="144"/>
                <w:sz w:val="23"/>
                <w:szCs w:val="23"/>
              </w:rPr>
            </w:pPr>
            <w:r>
              <w:rPr>
                <w:rFonts w:ascii="Arial" w:hAnsi="Arial" w:cs="Arial"/>
                <w:kern w:val="144"/>
                <w:sz w:val="23"/>
                <w:szCs w:val="23"/>
              </w:rPr>
              <w:t>4</w:t>
            </w:r>
            <w:r w:rsidR="0035661A" w:rsidRPr="00C97A93">
              <w:rPr>
                <w:rFonts w:ascii="Arial" w:hAnsi="Arial" w:cs="Arial"/>
                <w:kern w:val="144"/>
                <w:sz w:val="23"/>
                <w:szCs w:val="23"/>
              </w:rPr>
              <w:t>0 dni kalendarzowych</w:t>
            </w:r>
          </w:p>
        </w:tc>
        <w:tc>
          <w:tcPr>
            <w:tcW w:w="2969" w:type="dxa"/>
          </w:tcPr>
          <w:p w14:paraId="4BE3A45B" w14:textId="77777777" w:rsidR="0089020B" w:rsidRPr="00C97A93" w:rsidRDefault="0089020B" w:rsidP="001D6984">
            <w:pPr>
              <w:pStyle w:val="Akapitzlist"/>
              <w:spacing w:before="120" w:after="120" w:line="240" w:lineRule="auto"/>
              <w:ind w:left="0"/>
              <w:contextualSpacing w:val="0"/>
              <w:jc w:val="center"/>
              <w:rPr>
                <w:rFonts w:ascii="Arial" w:hAnsi="Arial" w:cs="Arial"/>
                <w:bCs/>
                <w:kern w:val="144"/>
                <w:sz w:val="23"/>
                <w:szCs w:val="23"/>
              </w:rPr>
            </w:pPr>
            <w:r w:rsidRPr="00C97A93">
              <w:rPr>
                <w:rFonts w:ascii="Arial" w:hAnsi="Arial" w:cs="Arial"/>
                <w:bCs/>
                <w:kern w:val="144"/>
                <w:sz w:val="23"/>
                <w:szCs w:val="23"/>
              </w:rPr>
              <w:t>30 pkt</w:t>
            </w:r>
          </w:p>
        </w:tc>
      </w:tr>
      <w:tr w:rsidR="0089020B" w:rsidRPr="00D221C4" w14:paraId="5E941092" w14:textId="77777777" w:rsidTr="78BA0036">
        <w:tc>
          <w:tcPr>
            <w:tcW w:w="2984" w:type="dxa"/>
          </w:tcPr>
          <w:p w14:paraId="640EB8D6" w14:textId="4A416641" w:rsidR="0089020B" w:rsidRPr="00C97A93" w:rsidRDefault="00E759BD" w:rsidP="56567E1F">
            <w:pPr>
              <w:pStyle w:val="Akapitzlist"/>
              <w:spacing w:before="120" w:after="120" w:line="240" w:lineRule="auto"/>
              <w:ind w:left="0"/>
              <w:jc w:val="center"/>
              <w:rPr>
                <w:rFonts w:ascii="Arial" w:hAnsi="Arial" w:cs="Arial"/>
                <w:kern w:val="144"/>
                <w:sz w:val="23"/>
                <w:szCs w:val="23"/>
              </w:rPr>
            </w:pPr>
            <w:r w:rsidRPr="00C97A93">
              <w:rPr>
                <w:rFonts w:ascii="Arial" w:hAnsi="Arial" w:cs="Arial"/>
                <w:sz w:val="23"/>
                <w:szCs w:val="23"/>
              </w:rPr>
              <w:t>3</w:t>
            </w:r>
            <w:r w:rsidR="0035661A" w:rsidRPr="00C97A93">
              <w:rPr>
                <w:rFonts w:ascii="Arial" w:hAnsi="Arial" w:cs="Arial"/>
                <w:kern w:val="144"/>
                <w:sz w:val="23"/>
                <w:szCs w:val="23"/>
              </w:rPr>
              <w:t>0 dni kalendarzowych lub mniej</w:t>
            </w:r>
          </w:p>
        </w:tc>
        <w:tc>
          <w:tcPr>
            <w:tcW w:w="2969" w:type="dxa"/>
          </w:tcPr>
          <w:p w14:paraId="23D5DD35" w14:textId="77777777" w:rsidR="0089020B" w:rsidRPr="00C97A93" w:rsidRDefault="0089020B" w:rsidP="001D6984">
            <w:pPr>
              <w:pStyle w:val="Akapitzlist"/>
              <w:spacing w:before="120" w:after="120" w:line="240" w:lineRule="auto"/>
              <w:ind w:left="0"/>
              <w:contextualSpacing w:val="0"/>
              <w:jc w:val="center"/>
              <w:rPr>
                <w:rFonts w:ascii="Arial" w:hAnsi="Arial" w:cs="Arial"/>
                <w:bCs/>
                <w:kern w:val="144"/>
                <w:sz w:val="23"/>
                <w:szCs w:val="23"/>
              </w:rPr>
            </w:pPr>
            <w:r w:rsidRPr="00C97A93">
              <w:rPr>
                <w:rFonts w:ascii="Arial" w:hAnsi="Arial" w:cs="Arial"/>
                <w:bCs/>
                <w:kern w:val="144"/>
                <w:sz w:val="23"/>
                <w:szCs w:val="23"/>
              </w:rPr>
              <w:t>40 pkt</w:t>
            </w:r>
          </w:p>
        </w:tc>
      </w:tr>
    </w:tbl>
    <w:p w14:paraId="359DA3AF" w14:textId="77777777" w:rsidR="0089020B" w:rsidRPr="00C97A93" w:rsidRDefault="0089020B" w:rsidP="0089020B">
      <w:pPr>
        <w:spacing w:before="120" w:after="120" w:line="276" w:lineRule="auto"/>
        <w:rPr>
          <w:rFonts w:ascii="Arial" w:hAnsi="Arial" w:cs="Arial"/>
          <w:bCs/>
          <w:kern w:val="144"/>
          <w:sz w:val="23"/>
          <w:szCs w:val="23"/>
        </w:rPr>
      </w:pPr>
    </w:p>
    <w:p w14:paraId="714C9477" w14:textId="3C510D37" w:rsidR="0089020B" w:rsidRPr="00C97A93" w:rsidRDefault="0089020B" w:rsidP="0089020B">
      <w:pPr>
        <w:spacing w:before="120" w:after="120" w:line="276" w:lineRule="auto"/>
        <w:rPr>
          <w:rFonts w:ascii="Arial" w:hAnsi="Arial" w:cs="Arial"/>
          <w:bCs/>
          <w:kern w:val="144"/>
          <w:sz w:val="23"/>
          <w:szCs w:val="23"/>
        </w:rPr>
      </w:pPr>
      <w:r w:rsidRPr="00C97A93">
        <w:rPr>
          <w:rFonts w:ascii="Arial" w:hAnsi="Arial" w:cs="Arial"/>
          <w:bCs/>
          <w:kern w:val="144"/>
          <w:sz w:val="23"/>
          <w:szCs w:val="23"/>
        </w:rPr>
        <w:t xml:space="preserve">Wykonawca wskazuje w Formularzu ofertowym oferowany </w:t>
      </w:r>
      <w:r w:rsidR="0035661A" w:rsidRPr="00C97A93">
        <w:rPr>
          <w:rFonts w:ascii="Arial" w:hAnsi="Arial" w:cs="Arial"/>
          <w:bCs/>
          <w:kern w:val="144"/>
          <w:sz w:val="23"/>
          <w:szCs w:val="23"/>
        </w:rPr>
        <w:t>termin realizacji.</w:t>
      </w:r>
    </w:p>
    <w:p w14:paraId="7389A6B0" w14:textId="18E8464E" w:rsidR="0089020B" w:rsidRPr="00C97A93" w:rsidRDefault="0089020B" w:rsidP="56567E1F">
      <w:pPr>
        <w:spacing w:before="120" w:after="120" w:line="276" w:lineRule="auto"/>
        <w:rPr>
          <w:rFonts w:ascii="Arial" w:hAnsi="Arial" w:cs="Arial"/>
          <w:kern w:val="144"/>
          <w:sz w:val="23"/>
          <w:szCs w:val="23"/>
        </w:rPr>
      </w:pPr>
      <w:r w:rsidRPr="00C97A93">
        <w:rPr>
          <w:rFonts w:ascii="Arial" w:hAnsi="Arial" w:cs="Arial"/>
          <w:kern w:val="144"/>
          <w:sz w:val="23"/>
          <w:szCs w:val="23"/>
        </w:rPr>
        <w:t xml:space="preserve">Jeżeli Wykonawca nie wskaże oferowanego </w:t>
      </w:r>
      <w:r w:rsidR="0035661A" w:rsidRPr="00C97A93">
        <w:rPr>
          <w:rFonts w:ascii="Arial" w:hAnsi="Arial" w:cs="Arial"/>
          <w:kern w:val="144"/>
          <w:sz w:val="23"/>
          <w:szCs w:val="23"/>
        </w:rPr>
        <w:t>terminu realizacji</w:t>
      </w:r>
      <w:r w:rsidRPr="00C97A93">
        <w:rPr>
          <w:rFonts w:ascii="Arial" w:hAnsi="Arial" w:cs="Arial"/>
          <w:kern w:val="144"/>
          <w:sz w:val="23"/>
          <w:szCs w:val="23"/>
        </w:rPr>
        <w:t xml:space="preserve">, to Zamawiający uzna, że Wykonawca oferuje </w:t>
      </w:r>
      <w:r w:rsidR="0035661A" w:rsidRPr="00C97A93">
        <w:rPr>
          <w:rFonts w:ascii="Arial" w:hAnsi="Arial" w:cs="Arial"/>
          <w:kern w:val="144"/>
          <w:sz w:val="23"/>
          <w:szCs w:val="23"/>
        </w:rPr>
        <w:t xml:space="preserve">maksymalny termin – </w:t>
      </w:r>
      <w:r w:rsidR="00673DD5" w:rsidRPr="00C97A93">
        <w:rPr>
          <w:rFonts w:ascii="Arial" w:hAnsi="Arial" w:cs="Arial"/>
          <w:kern w:val="144"/>
          <w:sz w:val="23"/>
          <w:szCs w:val="23"/>
        </w:rPr>
        <w:t>7</w:t>
      </w:r>
      <w:r w:rsidR="0035661A" w:rsidRPr="00C97A93">
        <w:rPr>
          <w:rFonts w:ascii="Arial" w:hAnsi="Arial" w:cs="Arial"/>
          <w:kern w:val="144"/>
          <w:sz w:val="23"/>
          <w:szCs w:val="23"/>
        </w:rPr>
        <w:t>0 dni kalendarzowych.</w:t>
      </w:r>
    </w:p>
    <w:p w14:paraId="3A3BEBA5" w14:textId="1C435D69" w:rsidR="00803447" w:rsidRPr="00C97A93" w:rsidRDefault="0089020B" w:rsidP="0089020B">
      <w:pPr>
        <w:spacing w:before="120" w:after="120" w:line="276" w:lineRule="auto"/>
        <w:rPr>
          <w:rFonts w:ascii="Arial" w:hAnsi="Arial" w:cs="Arial"/>
          <w:bCs/>
          <w:kern w:val="144"/>
          <w:sz w:val="23"/>
          <w:szCs w:val="23"/>
        </w:rPr>
      </w:pPr>
      <w:r w:rsidRPr="00C97A93">
        <w:rPr>
          <w:rFonts w:ascii="Arial" w:hAnsi="Arial" w:cs="Arial"/>
          <w:bCs/>
          <w:kern w:val="144"/>
          <w:sz w:val="23"/>
          <w:szCs w:val="23"/>
        </w:rPr>
        <w:t>Maksymalnie w niniejszym kryterium można otrzymać 40 pkt.</w:t>
      </w:r>
    </w:p>
    <w:p w14:paraId="40DA2535" w14:textId="6BAC8298" w:rsidR="00BA0A2A" w:rsidRPr="00C97A93" w:rsidRDefault="002457AA" w:rsidP="00DC3DBF">
      <w:pPr>
        <w:spacing w:before="120" w:after="120" w:line="276" w:lineRule="auto"/>
        <w:rPr>
          <w:rFonts w:ascii="Arial" w:hAnsi="Arial" w:cs="Arial"/>
          <w:bCs/>
          <w:kern w:val="144"/>
          <w:sz w:val="23"/>
          <w:szCs w:val="23"/>
        </w:rPr>
      </w:pPr>
      <w:r w:rsidRPr="00C97A93">
        <w:rPr>
          <w:rFonts w:ascii="Arial" w:hAnsi="Arial" w:cs="Arial"/>
          <w:bCs/>
          <w:kern w:val="144"/>
          <w:sz w:val="23"/>
          <w:szCs w:val="23"/>
        </w:rPr>
        <w:t>3</w:t>
      </w:r>
      <w:r w:rsidR="00BA0A2A" w:rsidRPr="00C97A93">
        <w:rPr>
          <w:rFonts w:ascii="Arial" w:hAnsi="Arial" w:cs="Arial"/>
          <w:bCs/>
          <w:kern w:val="144"/>
          <w:sz w:val="23"/>
          <w:szCs w:val="23"/>
        </w:rPr>
        <w:t xml:space="preserve">. </w:t>
      </w:r>
      <w:r w:rsidR="00983C80" w:rsidRPr="00C97A93">
        <w:rPr>
          <w:rFonts w:ascii="Arial" w:hAnsi="Arial" w:cs="Arial"/>
          <w:bCs/>
          <w:kern w:val="144"/>
          <w:sz w:val="23"/>
          <w:szCs w:val="23"/>
        </w:rPr>
        <w:t>Zamawiający udzieli zamówienia W</w:t>
      </w:r>
      <w:r w:rsidR="00BA0A2A" w:rsidRPr="00C97A93">
        <w:rPr>
          <w:rFonts w:ascii="Arial" w:hAnsi="Arial" w:cs="Arial"/>
          <w:bCs/>
          <w:kern w:val="144"/>
          <w:sz w:val="23"/>
          <w:szCs w:val="23"/>
        </w:rPr>
        <w:t>ykonawcy, które</w:t>
      </w:r>
      <w:r w:rsidR="00983C80" w:rsidRPr="00C97A93">
        <w:rPr>
          <w:rFonts w:ascii="Arial" w:hAnsi="Arial" w:cs="Arial"/>
          <w:bCs/>
          <w:kern w:val="144"/>
          <w:sz w:val="23"/>
          <w:szCs w:val="23"/>
        </w:rPr>
        <w:t>go</w:t>
      </w:r>
      <w:r w:rsidR="00BA0A2A" w:rsidRPr="00C97A93">
        <w:rPr>
          <w:rFonts w:ascii="Arial" w:hAnsi="Arial" w:cs="Arial"/>
          <w:bCs/>
          <w:kern w:val="144"/>
          <w:sz w:val="23"/>
          <w:szCs w:val="23"/>
        </w:rPr>
        <w:t xml:space="preserve"> oferta odpowiada wszystkim wymaganiom określonych w niniejszej specyfikacji i została oceniona jako najkorzystniejsza w oparciu o podane kryteria wyboru, tj. uzyskała najwyższą liczbę punktów.</w:t>
      </w:r>
    </w:p>
    <w:p w14:paraId="27884BC4" w14:textId="084A6615" w:rsidR="00BA0A2A" w:rsidRPr="00C97A93" w:rsidRDefault="002457AA" w:rsidP="00DC3DBF">
      <w:pPr>
        <w:spacing w:before="120" w:after="120" w:line="276" w:lineRule="auto"/>
        <w:rPr>
          <w:rFonts w:ascii="Arial" w:hAnsi="Arial" w:cs="Arial"/>
          <w:bCs/>
          <w:kern w:val="144"/>
          <w:sz w:val="23"/>
          <w:szCs w:val="23"/>
        </w:rPr>
      </w:pPr>
      <w:r w:rsidRPr="00C97A93">
        <w:rPr>
          <w:rFonts w:ascii="Arial" w:hAnsi="Arial" w:cs="Arial"/>
          <w:bCs/>
          <w:kern w:val="144"/>
          <w:sz w:val="23"/>
          <w:szCs w:val="23"/>
        </w:rPr>
        <w:t>4</w:t>
      </w:r>
      <w:r w:rsidR="00BA0A2A" w:rsidRPr="00C97A93">
        <w:rPr>
          <w:rFonts w:ascii="Arial" w:hAnsi="Arial" w:cs="Arial"/>
          <w:bCs/>
          <w:kern w:val="144"/>
          <w:sz w:val="23"/>
          <w:szCs w:val="23"/>
        </w:rPr>
        <w:t>. Zamawiający poinformuje niezwłocznie wszystkich wykonawców o wyborze najkorzystniejszej ofert</w:t>
      </w:r>
      <w:r w:rsidR="00A96D7F" w:rsidRPr="00C97A93">
        <w:rPr>
          <w:rFonts w:ascii="Arial" w:hAnsi="Arial" w:cs="Arial"/>
          <w:bCs/>
          <w:kern w:val="144"/>
          <w:sz w:val="23"/>
          <w:szCs w:val="23"/>
        </w:rPr>
        <w:t>y</w:t>
      </w:r>
      <w:r w:rsidR="00BA0A2A" w:rsidRPr="00C97A93">
        <w:rPr>
          <w:rFonts w:ascii="Arial" w:hAnsi="Arial" w:cs="Arial"/>
          <w:bCs/>
          <w:kern w:val="144"/>
          <w:sz w:val="23"/>
          <w:szCs w:val="23"/>
        </w:rPr>
        <w:t xml:space="preserve">, podając nazwę albo imię i nazwisko, siedzibę albo miejsce zamieszkania i adres, jeżeli jest miejscem wykonywania działalności wykonawcy, którego ofertę wybrano, oraz nazwy albo imiona i nazwiska, siedziby albo miejsca zamieszkania </w:t>
      </w:r>
      <w:r w:rsidR="00974A81" w:rsidRPr="00C97A93">
        <w:rPr>
          <w:rFonts w:ascii="Arial" w:hAnsi="Arial" w:cs="Arial"/>
          <w:bCs/>
          <w:kern w:val="144"/>
          <w:sz w:val="23"/>
          <w:szCs w:val="23"/>
        </w:rPr>
        <w:br/>
      </w:r>
      <w:r w:rsidR="00BA0A2A" w:rsidRPr="00C97A93">
        <w:rPr>
          <w:rFonts w:ascii="Arial" w:hAnsi="Arial" w:cs="Arial"/>
          <w:bCs/>
          <w:kern w:val="144"/>
          <w:sz w:val="23"/>
          <w:szCs w:val="23"/>
        </w:rPr>
        <w:t xml:space="preserve">i adresy, jeżeli są </w:t>
      </w:r>
      <w:r w:rsidR="00A96D7F" w:rsidRPr="00C97A93">
        <w:rPr>
          <w:rFonts w:ascii="Arial" w:hAnsi="Arial" w:cs="Arial"/>
          <w:bCs/>
          <w:kern w:val="144"/>
          <w:sz w:val="23"/>
          <w:szCs w:val="23"/>
        </w:rPr>
        <w:t>miejscami wykonywania działalności wykonawcó</w:t>
      </w:r>
      <w:r w:rsidR="0094323F" w:rsidRPr="00C97A93">
        <w:rPr>
          <w:rFonts w:ascii="Arial" w:hAnsi="Arial" w:cs="Arial"/>
          <w:bCs/>
          <w:kern w:val="144"/>
          <w:sz w:val="23"/>
          <w:szCs w:val="23"/>
        </w:rPr>
        <w:t xml:space="preserve">w, którzy złożyli oferty, </w:t>
      </w:r>
      <w:r w:rsidR="00974A81" w:rsidRPr="00C97A93">
        <w:rPr>
          <w:rFonts w:ascii="Arial" w:hAnsi="Arial" w:cs="Arial"/>
          <w:bCs/>
          <w:kern w:val="144"/>
          <w:sz w:val="23"/>
          <w:szCs w:val="23"/>
        </w:rPr>
        <w:br/>
      </w:r>
      <w:r w:rsidR="0094323F" w:rsidRPr="00C97A93">
        <w:rPr>
          <w:rFonts w:ascii="Arial" w:hAnsi="Arial" w:cs="Arial"/>
          <w:bCs/>
          <w:kern w:val="144"/>
          <w:sz w:val="23"/>
          <w:szCs w:val="23"/>
        </w:rPr>
        <w:t>a także punktację przyznaną ofertom w każdym kryterium oceny ofert i łączną punktację.</w:t>
      </w:r>
    </w:p>
    <w:p w14:paraId="43EABC24" w14:textId="45C117CD" w:rsidR="0094323F" w:rsidRPr="00C97A93" w:rsidRDefault="002457AA" w:rsidP="00DC3DBF">
      <w:pPr>
        <w:spacing w:before="120" w:after="120" w:line="276" w:lineRule="auto"/>
        <w:rPr>
          <w:rFonts w:ascii="Arial" w:hAnsi="Arial" w:cs="Arial"/>
          <w:bCs/>
          <w:kern w:val="144"/>
          <w:sz w:val="23"/>
          <w:szCs w:val="23"/>
        </w:rPr>
      </w:pPr>
      <w:r w:rsidRPr="00C97A93">
        <w:rPr>
          <w:rFonts w:ascii="Arial" w:hAnsi="Arial" w:cs="Arial"/>
          <w:bCs/>
          <w:kern w:val="144"/>
          <w:sz w:val="23"/>
          <w:szCs w:val="23"/>
        </w:rPr>
        <w:t>5</w:t>
      </w:r>
      <w:r w:rsidR="0094323F" w:rsidRPr="00C97A93">
        <w:rPr>
          <w:rFonts w:ascii="Arial" w:hAnsi="Arial" w:cs="Arial"/>
          <w:bCs/>
          <w:kern w:val="144"/>
          <w:sz w:val="23"/>
          <w:szCs w:val="23"/>
        </w:rPr>
        <w:t>. Zamawiający udostępnia in</w:t>
      </w:r>
      <w:r w:rsidRPr="00C97A93">
        <w:rPr>
          <w:rFonts w:ascii="Arial" w:hAnsi="Arial" w:cs="Arial"/>
          <w:bCs/>
          <w:kern w:val="144"/>
          <w:sz w:val="23"/>
          <w:szCs w:val="23"/>
        </w:rPr>
        <w:t>formacje, o których mowa w pkt 4</w:t>
      </w:r>
      <w:r w:rsidR="0094323F" w:rsidRPr="00C97A93">
        <w:rPr>
          <w:rFonts w:ascii="Arial" w:hAnsi="Arial" w:cs="Arial"/>
          <w:bCs/>
          <w:kern w:val="144"/>
          <w:sz w:val="23"/>
          <w:szCs w:val="23"/>
        </w:rPr>
        <w:t xml:space="preserve"> na stronie internetowej.</w:t>
      </w:r>
    </w:p>
    <w:p w14:paraId="03A3590F" w14:textId="673371C2" w:rsidR="00D471D3" w:rsidRPr="00C97A93" w:rsidRDefault="00D471D3" w:rsidP="00664DE6">
      <w:pPr>
        <w:spacing w:before="120" w:after="120" w:line="276" w:lineRule="auto"/>
        <w:jc w:val="both"/>
        <w:rPr>
          <w:rFonts w:ascii="Arial" w:hAnsi="Arial" w:cs="Arial"/>
          <w:b/>
          <w:bCs/>
          <w:kern w:val="144"/>
          <w:sz w:val="23"/>
          <w:szCs w:val="23"/>
        </w:rPr>
      </w:pPr>
    </w:p>
    <w:p w14:paraId="137F15B0" w14:textId="6C60E879" w:rsidR="00974A81" w:rsidRPr="00C97A93" w:rsidRDefault="00717AC3"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3" w:name="_Toc273433698"/>
      <w:r w:rsidRPr="00C97A93">
        <w:rPr>
          <w:rFonts w:ascii="Arial" w:hAnsi="Arial" w:cs="Arial"/>
          <w:b/>
          <w:sz w:val="23"/>
          <w:szCs w:val="23"/>
        </w:rPr>
        <w:lastRenderedPageBreak/>
        <w:t>XX</w:t>
      </w:r>
      <w:r w:rsidR="00703368" w:rsidRPr="00C97A93">
        <w:rPr>
          <w:rFonts w:ascii="Arial" w:hAnsi="Arial" w:cs="Arial"/>
          <w:b/>
          <w:sz w:val="23"/>
          <w:szCs w:val="23"/>
        </w:rPr>
        <w:t xml:space="preserve">I </w:t>
      </w:r>
      <w:r w:rsidRPr="00C97A93">
        <w:rPr>
          <w:rFonts w:ascii="Arial" w:hAnsi="Arial" w:cs="Arial"/>
          <w:b/>
          <w:sz w:val="23"/>
          <w:szCs w:val="23"/>
        </w:rPr>
        <w:t xml:space="preserve"> INFORMACJE O FORMALNOŚCIACH, JAKIE POWINNY ZOSTAĆ DOPEŁNIONE PO WYBORZE OFERTY W CELU ZAWARCIA UMOWY W SPRAWIE ZAMÓWIENIA PUBLICZNEGO</w:t>
      </w:r>
      <w:bookmarkEnd w:id="23"/>
    </w:p>
    <w:p w14:paraId="0D56A87B" w14:textId="68B56F63" w:rsidR="00E47836" w:rsidRPr="00C97A93" w:rsidRDefault="00E47836" w:rsidP="006558C0">
      <w:pPr>
        <w:pStyle w:val="Akapitzlist"/>
        <w:numPr>
          <w:ilvl w:val="0"/>
          <w:numId w:val="15"/>
        </w:numPr>
        <w:spacing w:before="120" w:after="120"/>
        <w:ind w:right="-108"/>
        <w:contextualSpacing w:val="0"/>
        <w:rPr>
          <w:rFonts w:ascii="Arial" w:hAnsi="Arial" w:cs="Arial"/>
          <w:sz w:val="23"/>
          <w:szCs w:val="23"/>
        </w:rPr>
      </w:pPr>
      <w:r w:rsidRPr="00C97A93">
        <w:rPr>
          <w:rFonts w:ascii="Arial" w:hAnsi="Arial" w:cs="Arial"/>
          <w:sz w:val="23"/>
          <w:szCs w:val="23"/>
        </w:rPr>
        <w:t>Zamawiający poinformuje wykonawcę, któremu zostanie udzielone zamówienie, o miejscu i terminie zawarcia umowy.</w:t>
      </w:r>
      <w:bookmarkStart w:id="24" w:name="_Toc42045493"/>
    </w:p>
    <w:p w14:paraId="201863F4" w14:textId="4E6E59E5" w:rsidR="00E47836" w:rsidRPr="00C97A93" w:rsidRDefault="003D03A5" w:rsidP="006558C0">
      <w:pPr>
        <w:pStyle w:val="Akapitzlist"/>
        <w:numPr>
          <w:ilvl w:val="0"/>
          <w:numId w:val="15"/>
        </w:numPr>
        <w:spacing w:before="120" w:after="120"/>
        <w:ind w:left="357" w:right="-108" w:hanging="357"/>
        <w:contextualSpacing w:val="0"/>
        <w:rPr>
          <w:rFonts w:ascii="Arial" w:hAnsi="Arial" w:cs="Arial"/>
          <w:sz w:val="23"/>
          <w:szCs w:val="23"/>
        </w:rPr>
      </w:pPr>
      <w:r w:rsidRPr="00C97A93">
        <w:rPr>
          <w:rFonts w:ascii="Arial" w:hAnsi="Arial" w:cs="Arial"/>
          <w:sz w:val="23"/>
          <w:szCs w:val="23"/>
        </w:rPr>
        <w:t>Wykonawca przed</w:t>
      </w:r>
      <w:r w:rsidR="00C74E4A" w:rsidRPr="00C97A93">
        <w:rPr>
          <w:rFonts w:ascii="Arial" w:hAnsi="Arial" w:cs="Arial"/>
          <w:sz w:val="23"/>
          <w:szCs w:val="23"/>
        </w:rPr>
        <w:t xml:space="preserve"> zawarciem umowy,</w:t>
      </w:r>
      <w:r w:rsidRPr="00C97A93">
        <w:rPr>
          <w:rFonts w:ascii="Arial" w:hAnsi="Arial" w:cs="Arial"/>
          <w:sz w:val="23"/>
          <w:szCs w:val="23"/>
        </w:rPr>
        <w:t xml:space="preserve"> poda wszelkie informacje niezbędne do wypełnienia treści umowy na wezwanie Zamawiającego.</w:t>
      </w:r>
    </w:p>
    <w:p w14:paraId="62BF4CA6" w14:textId="15C2B8EA" w:rsidR="00E47836" w:rsidRPr="00C97A93" w:rsidRDefault="00E47836" w:rsidP="006558C0">
      <w:pPr>
        <w:pStyle w:val="Akapitzlist"/>
        <w:numPr>
          <w:ilvl w:val="0"/>
          <w:numId w:val="16"/>
        </w:numPr>
        <w:spacing w:before="120" w:after="120"/>
        <w:ind w:right="-108"/>
        <w:contextualSpacing w:val="0"/>
        <w:rPr>
          <w:rFonts w:ascii="Arial" w:hAnsi="Arial" w:cs="Arial"/>
          <w:sz w:val="23"/>
          <w:szCs w:val="23"/>
        </w:rPr>
      </w:pPr>
      <w:r w:rsidRPr="00C97A93">
        <w:rPr>
          <w:rFonts w:ascii="Arial" w:hAnsi="Arial" w:cs="Arial"/>
          <w:sz w:val="23"/>
          <w:szCs w:val="23"/>
        </w:rPr>
        <w:t>Jeżeli zostanie wybrana oferta wykonawców wspólnie ubiegających się o udzieleni</w:t>
      </w:r>
      <w:r w:rsidR="00A2504C" w:rsidRPr="00C97A93">
        <w:rPr>
          <w:rFonts w:ascii="Arial" w:hAnsi="Arial" w:cs="Arial"/>
          <w:sz w:val="23"/>
          <w:szCs w:val="23"/>
        </w:rPr>
        <w:t>e zamówienia, Z</w:t>
      </w:r>
      <w:r w:rsidR="00752883" w:rsidRPr="00C97A93">
        <w:rPr>
          <w:rFonts w:ascii="Arial" w:hAnsi="Arial" w:cs="Arial"/>
          <w:sz w:val="23"/>
          <w:szCs w:val="23"/>
        </w:rPr>
        <w:t>amawiający może</w:t>
      </w:r>
      <w:r w:rsidRPr="00C97A93">
        <w:rPr>
          <w:rFonts w:ascii="Arial" w:hAnsi="Arial" w:cs="Arial"/>
          <w:sz w:val="23"/>
          <w:szCs w:val="23"/>
        </w:rPr>
        <w:t xml:space="preserve"> </w:t>
      </w:r>
      <w:r w:rsidR="00752883" w:rsidRPr="00C97A93">
        <w:rPr>
          <w:rFonts w:ascii="Arial" w:hAnsi="Arial" w:cs="Arial"/>
          <w:sz w:val="23"/>
          <w:szCs w:val="23"/>
        </w:rPr>
        <w:t>żądać</w:t>
      </w:r>
      <w:r w:rsidRPr="00C97A93">
        <w:rPr>
          <w:rFonts w:ascii="Arial" w:hAnsi="Arial" w:cs="Arial"/>
          <w:sz w:val="23"/>
          <w:szCs w:val="23"/>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4"/>
    </w:p>
    <w:p w14:paraId="5FEC614E" w14:textId="65189D4A" w:rsidR="00810283" w:rsidRPr="00C97A93" w:rsidRDefault="00E47836" w:rsidP="006558C0">
      <w:pPr>
        <w:pStyle w:val="Akapitzlist"/>
        <w:numPr>
          <w:ilvl w:val="0"/>
          <w:numId w:val="16"/>
        </w:numPr>
        <w:spacing w:before="120" w:after="120"/>
        <w:ind w:right="-108"/>
        <w:contextualSpacing w:val="0"/>
        <w:rPr>
          <w:rFonts w:ascii="Arial" w:hAnsi="Arial" w:cs="Arial"/>
          <w:sz w:val="23"/>
          <w:szCs w:val="23"/>
        </w:rPr>
      </w:pPr>
      <w:r w:rsidRPr="00C97A93">
        <w:rPr>
          <w:rFonts w:ascii="Arial" w:hAnsi="Arial" w:cs="Arial"/>
          <w:sz w:val="23"/>
          <w:szCs w:val="23"/>
        </w:rPr>
        <w:t>Niedopełnienie powyższy</w:t>
      </w:r>
      <w:r w:rsidR="00A2504C" w:rsidRPr="00C97A93">
        <w:rPr>
          <w:rFonts w:ascii="Arial" w:hAnsi="Arial" w:cs="Arial"/>
          <w:sz w:val="23"/>
          <w:szCs w:val="23"/>
        </w:rPr>
        <w:t>ch formalności przez wybranego W</w:t>
      </w:r>
      <w:r w:rsidRPr="00C97A93">
        <w:rPr>
          <w:rFonts w:ascii="Arial" w:hAnsi="Arial" w:cs="Arial"/>
          <w:sz w:val="23"/>
          <w:szCs w:val="23"/>
        </w:rPr>
        <w:t>ykon</w:t>
      </w:r>
      <w:r w:rsidR="00A2504C" w:rsidRPr="00C97A93">
        <w:rPr>
          <w:rFonts w:ascii="Arial" w:hAnsi="Arial" w:cs="Arial"/>
          <w:sz w:val="23"/>
          <w:szCs w:val="23"/>
        </w:rPr>
        <w:t>awcę będzie potraktowane przez Z</w:t>
      </w:r>
      <w:r w:rsidRPr="00C97A93">
        <w:rPr>
          <w:rFonts w:ascii="Arial" w:hAnsi="Arial" w:cs="Arial"/>
          <w:sz w:val="23"/>
          <w:szCs w:val="23"/>
        </w:rPr>
        <w:t>amawiającego jako niemożność zawarcia umowy w sprawie zamówienia publicznego z przyczy</w:t>
      </w:r>
      <w:r w:rsidR="00A2504C" w:rsidRPr="00C97A93">
        <w:rPr>
          <w:rFonts w:ascii="Arial" w:hAnsi="Arial" w:cs="Arial"/>
          <w:sz w:val="23"/>
          <w:szCs w:val="23"/>
        </w:rPr>
        <w:t>n leżących po stronie Wykonawcy.</w:t>
      </w:r>
    </w:p>
    <w:p w14:paraId="0A5DE7D9" w14:textId="7CACDDF5" w:rsidR="00810283" w:rsidRPr="00C97A93" w:rsidRDefault="00810283" w:rsidP="006558C0">
      <w:pPr>
        <w:pStyle w:val="Akapitzlist"/>
        <w:numPr>
          <w:ilvl w:val="0"/>
          <w:numId w:val="16"/>
        </w:numPr>
        <w:spacing w:before="120" w:after="120"/>
        <w:ind w:right="-108"/>
        <w:contextualSpacing w:val="0"/>
        <w:rPr>
          <w:rFonts w:ascii="Arial" w:hAnsi="Arial" w:cs="Arial"/>
          <w:sz w:val="23"/>
          <w:szCs w:val="23"/>
        </w:rPr>
      </w:pPr>
      <w:r w:rsidRPr="00C97A93">
        <w:rPr>
          <w:rFonts w:ascii="Arial" w:hAnsi="Arial" w:cs="Arial"/>
          <w:sz w:val="23"/>
          <w:szCs w:val="23"/>
        </w:rPr>
        <w:t xml:space="preserve">Zamawiający zawiera umowę w sprawie zamówienia publicznego, z uwzględnieniem </w:t>
      </w:r>
      <w:r w:rsidR="00974A81" w:rsidRPr="00C97A93">
        <w:rPr>
          <w:rFonts w:ascii="Arial" w:hAnsi="Arial" w:cs="Arial"/>
          <w:sz w:val="23"/>
          <w:szCs w:val="23"/>
        </w:rPr>
        <w:br/>
      </w:r>
      <w:r w:rsidR="00F01CA3" w:rsidRPr="00C97A93">
        <w:rPr>
          <w:rFonts w:ascii="Arial" w:hAnsi="Arial" w:cs="Arial"/>
          <w:sz w:val="23"/>
          <w:szCs w:val="23"/>
        </w:rPr>
        <w:t>art. 264, w terminie nie krótszym niż 10</w:t>
      </w:r>
      <w:r w:rsidRPr="00C97A93">
        <w:rPr>
          <w:rFonts w:ascii="Arial" w:hAnsi="Arial" w:cs="Arial"/>
          <w:sz w:val="23"/>
          <w:szCs w:val="23"/>
        </w:rPr>
        <w:t xml:space="preserve"> dni od dnia przesłania zawiadomienia o wyborze najkorzystniejszej oferty, jeżeli zawiadomienie to zostało przesłane przy użyciu środków kom</w:t>
      </w:r>
      <w:r w:rsidR="00F01CA3" w:rsidRPr="00C97A93">
        <w:rPr>
          <w:rFonts w:ascii="Arial" w:hAnsi="Arial" w:cs="Arial"/>
          <w:sz w:val="23"/>
          <w:szCs w:val="23"/>
        </w:rPr>
        <w:t>unikacji elektronicznej, albo 15</w:t>
      </w:r>
      <w:r w:rsidRPr="00C97A93">
        <w:rPr>
          <w:rFonts w:ascii="Arial" w:hAnsi="Arial" w:cs="Arial"/>
          <w:sz w:val="23"/>
          <w:szCs w:val="23"/>
        </w:rPr>
        <w:t xml:space="preserve"> dni, jeżeli zostało przesłane w inny sposób.</w:t>
      </w:r>
    </w:p>
    <w:p w14:paraId="4F9422A2" w14:textId="4EC089F0" w:rsidR="00810283" w:rsidRPr="00C97A93" w:rsidRDefault="00810283" w:rsidP="006558C0">
      <w:pPr>
        <w:pStyle w:val="Akapitzlist"/>
        <w:numPr>
          <w:ilvl w:val="0"/>
          <w:numId w:val="16"/>
        </w:numPr>
        <w:spacing w:before="120" w:after="120"/>
        <w:ind w:right="-108"/>
        <w:contextualSpacing w:val="0"/>
        <w:rPr>
          <w:rFonts w:ascii="Arial" w:hAnsi="Arial" w:cs="Arial"/>
          <w:sz w:val="23"/>
          <w:szCs w:val="23"/>
        </w:rPr>
      </w:pPr>
      <w:r w:rsidRPr="00C97A93">
        <w:rPr>
          <w:rFonts w:ascii="Arial" w:hAnsi="Arial" w:cs="Arial"/>
          <w:sz w:val="23"/>
          <w:szCs w:val="23"/>
        </w:rPr>
        <w:t>Zamawiający może zawrzeć umowę w sprawie zamówienia publicznego przed upływem terminu, o którym mowa w ust. 5, jeżeli</w:t>
      </w:r>
      <w:r w:rsidR="001D67D2" w:rsidRPr="00C97A93">
        <w:rPr>
          <w:rFonts w:ascii="Arial" w:hAnsi="Arial" w:cs="Arial"/>
          <w:sz w:val="23"/>
          <w:szCs w:val="23"/>
        </w:rPr>
        <w:t xml:space="preserve"> </w:t>
      </w:r>
      <w:r w:rsidRPr="00C97A93">
        <w:rPr>
          <w:rFonts w:ascii="Arial" w:hAnsi="Arial" w:cs="Arial"/>
          <w:sz w:val="23"/>
          <w:szCs w:val="23"/>
        </w:rPr>
        <w:t>w postępowaniu</w:t>
      </w:r>
      <w:r w:rsidR="001D67D2" w:rsidRPr="00C97A93">
        <w:rPr>
          <w:rFonts w:ascii="Arial" w:hAnsi="Arial" w:cs="Arial"/>
          <w:sz w:val="23"/>
          <w:szCs w:val="23"/>
        </w:rPr>
        <w:t xml:space="preserve"> </w:t>
      </w:r>
      <w:r w:rsidR="001D5B4E" w:rsidRPr="00C97A93">
        <w:rPr>
          <w:rFonts w:ascii="Arial" w:hAnsi="Arial" w:cs="Arial"/>
          <w:sz w:val="23"/>
          <w:szCs w:val="23"/>
        </w:rPr>
        <w:t>złożono tylko jedną ofertę.</w:t>
      </w:r>
    </w:p>
    <w:p w14:paraId="430EFE3E" w14:textId="77777777" w:rsidR="001D5B4E" w:rsidRPr="00C97A93" w:rsidRDefault="001D5B4E" w:rsidP="00DC3DBF">
      <w:pPr>
        <w:pStyle w:val="Akapitzlist"/>
        <w:spacing w:before="120" w:after="120"/>
        <w:ind w:left="360" w:right="-108"/>
        <w:contextualSpacing w:val="0"/>
        <w:rPr>
          <w:rFonts w:ascii="Arial" w:hAnsi="Arial" w:cs="Arial"/>
          <w:sz w:val="23"/>
          <w:szCs w:val="23"/>
        </w:rPr>
      </w:pPr>
    </w:p>
    <w:p w14:paraId="7569C136" w14:textId="2F901A77" w:rsidR="00974A81" w:rsidRPr="00C97A93" w:rsidRDefault="00E31102"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C97A93">
        <w:rPr>
          <w:rFonts w:ascii="Arial" w:hAnsi="Arial" w:cs="Arial"/>
          <w:b/>
          <w:sz w:val="23"/>
          <w:szCs w:val="23"/>
        </w:rPr>
        <w:t>XXI</w:t>
      </w:r>
      <w:r w:rsidR="00703368" w:rsidRPr="00C97A93">
        <w:rPr>
          <w:rFonts w:ascii="Arial" w:hAnsi="Arial" w:cs="Arial"/>
          <w:b/>
          <w:sz w:val="23"/>
          <w:szCs w:val="23"/>
        </w:rPr>
        <w:t>I</w:t>
      </w:r>
      <w:r w:rsidR="00E47836" w:rsidRPr="00C97A93">
        <w:rPr>
          <w:rFonts w:ascii="Arial" w:hAnsi="Arial" w:cs="Arial"/>
          <w:b/>
          <w:sz w:val="23"/>
          <w:szCs w:val="23"/>
        </w:rPr>
        <w:t xml:space="preserve">  INFORMACJA O PROJEKTOWANYCH POSTANOWIENIACH UMOWY </w:t>
      </w:r>
      <w:r w:rsidR="00974A81" w:rsidRPr="00C97A93">
        <w:rPr>
          <w:rFonts w:ascii="Arial" w:hAnsi="Arial" w:cs="Arial"/>
          <w:b/>
          <w:sz w:val="23"/>
          <w:szCs w:val="23"/>
        </w:rPr>
        <w:br/>
      </w:r>
      <w:r w:rsidR="00E47836" w:rsidRPr="00C97A93">
        <w:rPr>
          <w:rFonts w:ascii="Arial" w:hAnsi="Arial" w:cs="Arial"/>
          <w:b/>
          <w:sz w:val="23"/>
          <w:szCs w:val="23"/>
        </w:rPr>
        <w:t>W SPRAWIE ZAMÓWIENIA PUBLICZNEGO, KTÓRE ZOST</w:t>
      </w:r>
      <w:r w:rsidR="00DC4E24" w:rsidRPr="00C97A93">
        <w:rPr>
          <w:rFonts w:ascii="Arial" w:hAnsi="Arial" w:cs="Arial"/>
          <w:b/>
          <w:sz w:val="23"/>
          <w:szCs w:val="23"/>
        </w:rPr>
        <w:t>ANĄ WPROWADZONE DO TREŚCI UMOWY</w:t>
      </w:r>
    </w:p>
    <w:p w14:paraId="200FDF67" w14:textId="23EE55C1" w:rsidR="00A2504C" w:rsidRPr="00C97A93" w:rsidRDefault="00A2504C" w:rsidP="00DC3DBF">
      <w:pPr>
        <w:shd w:val="clear" w:color="auto" w:fill="FFFFFF"/>
        <w:spacing w:before="120" w:after="120" w:line="276" w:lineRule="auto"/>
        <w:rPr>
          <w:rFonts w:ascii="Arial" w:eastAsiaTheme="majorEastAsia" w:hAnsi="Arial" w:cs="Arial"/>
          <w:color w:val="000000" w:themeColor="text1"/>
          <w:sz w:val="23"/>
          <w:szCs w:val="23"/>
        </w:rPr>
      </w:pPr>
      <w:r w:rsidRPr="00C97A93">
        <w:rPr>
          <w:rFonts w:ascii="Arial" w:eastAsiaTheme="majorEastAsia" w:hAnsi="Arial" w:cs="Arial"/>
          <w:color w:val="000000" w:themeColor="text1"/>
          <w:sz w:val="23"/>
          <w:szCs w:val="23"/>
        </w:rPr>
        <w:t xml:space="preserve">1. </w:t>
      </w:r>
      <w:r w:rsidR="00E47836" w:rsidRPr="00C97A93">
        <w:rPr>
          <w:rFonts w:ascii="Arial" w:eastAsiaTheme="majorEastAsia" w:hAnsi="Arial" w:cs="Arial"/>
          <w:color w:val="000000" w:themeColor="text1"/>
          <w:sz w:val="23"/>
          <w:szCs w:val="23"/>
        </w:rPr>
        <w:t xml:space="preserve">Projektowane postanowienia umowy, które zostaną wprowadzone do treści umowy określa załącznik nr </w:t>
      </w:r>
      <w:r w:rsidR="00C55DF9" w:rsidRPr="00C97A93">
        <w:rPr>
          <w:rFonts w:ascii="Arial" w:eastAsiaTheme="majorEastAsia" w:hAnsi="Arial" w:cs="Arial"/>
          <w:color w:val="000000" w:themeColor="text1"/>
          <w:sz w:val="23"/>
          <w:szCs w:val="23"/>
        </w:rPr>
        <w:t>2</w:t>
      </w:r>
      <w:r w:rsidR="00E47836" w:rsidRPr="00C97A93">
        <w:rPr>
          <w:rFonts w:ascii="Arial" w:eastAsiaTheme="majorEastAsia" w:hAnsi="Arial" w:cs="Arial"/>
          <w:color w:val="000000" w:themeColor="text1"/>
          <w:sz w:val="23"/>
          <w:szCs w:val="23"/>
        </w:rPr>
        <w:t xml:space="preserve"> do SWZ stanowiący wzór umowy.</w:t>
      </w:r>
    </w:p>
    <w:p w14:paraId="2E59BA15" w14:textId="37BAFEFF" w:rsidR="00A2504C" w:rsidRPr="00C97A93" w:rsidRDefault="00A2504C" w:rsidP="00DC3DBF">
      <w:pPr>
        <w:shd w:val="clear" w:color="auto" w:fill="FFFFFF"/>
        <w:spacing w:before="120" w:after="120" w:line="276" w:lineRule="auto"/>
        <w:rPr>
          <w:rFonts w:ascii="Arial" w:eastAsiaTheme="majorEastAsia" w:hAnsi="Arial" w:cs="Arial"/>
          <w:color w:val="000000" w:themeColor="text1"/>
          <w:sz w:val="23"/>
          <w:szCs w:val="23"/>
        </w:rPr>
      </w:pPr>
      <w:r w:rsidRPr="00C97A93">
        <w:rPr>
          <w:rFonts w:ascii="Arial" w:eastAsiaTheme="majorEastAsia" w:hAnsi="Arial" w:cs="Arial"/>
          <w:color w:val="000000" w:themeColor="text1"/>
          <w:sz w:val="23"/>
          <w:szCs w:val="23"/>
        </w:rPr>
        <w:t xml:space="preserve">2. </w:t>
      </w:r>
      <w:r w:rsidR="005D3694" w:rsidRPr="00C97A93">
        <w:rPr>
          <w:rFonts w:ascii="Arial" w:hAnsi="Arial" w:cs="Arial"/>
          <w:kern w:val="144"/>
          <w:sz w:val="23"/>
          <w:szCs w:val="23"/>
        </w:rPr>
        <w:t>Zamawiają</w:t>
      </w:r>
      <w:r w:rsidR="00BE15AA" w:rsidRPr="00C97A93">
        <w:rPr>
          <w:rFonts w:ascii="Arial" w:hAnsi="Arial" w:cs="Arial"/>
          <w:kern w:val="144"/>
          <w:sz w:val="23"/>
          <w:szCs w:val="23"/>
        </w:rPr>
        <w:t>cy przewiduje dokonanie zmian</w:t>
      </w:r>
      <w:r w:rsidR="005D3694" w:rsidRPr="00C97A93">
        <w:rPr>
          <w:rFonts w:ascii="Arial" w:hAnsi="Arial" w:cs="Arial"/>
          <w:kern w:val="144"/>
          <w:sz w:val="23"/>
          <w:szCs w:val="23"/>
        </w:rPr>
        <w:t xml:space="preserve"> postanowień treści zawartej umowy </w:t>
      </w:r>
      <w:r w:rsidR="00974A81" w:rsidRPr="00C97A93">
        <w:rPr>
          <w:rFonts w:ascii="Arial" w:hAnsi="Arial" w:cs="Arial"/>
          <w:kern w:val="144"/>
          <w:sz w:val="23"/>
          <w:szCs w:val="23"/>
        </w:rPr>
        <w:br/>
      </w:r>
      <w:r w:rsidR="009D18EB" w:rsidRPr="00C97A93">
        <w:rPr>
          <w:rFonts w:ascii="Arial" w:hAnsi="Arial" w:cs="Arial"/>
          <w:kern w:val="144"/>
          <w:sz w:val="23"/>
          <w:szCs w:val="23"/>
        </w:rPr>
        <w:t>w przypadku zaistnienia</w:t>
      </w:r>
      <w:r w:rsidR="005D3694" w:rsidRPr="00C97A93">
        <w:rPr>
          <w:rFonts w:ascii="Arial" w:hAnsi="Arial" w:cs="Arial"/>
          <w:kern w:val="144"/>
          <w:sz w:val="23"/>
          <w:szCs w:val="23"/>
        </w:rPr>
        <w:t xml:space="preserve"> okoliczności</w:t>
      </w:r>
      <w:r w:rsidR="0037690C" w:rsidRPr="00C97A93">
        <w:rPr>
          <w:rFonts w:ascii="Arial" w:hAnsi="Arial" w:cs="Arial"/>
          <w:kern w:val="144"/>
          <w:sz w:val="23"/>
          <w:szCs w:val="23"/>
        </w:rPr>
        <w:t xml:space="preserve"> określonych w</w:t>
      </w:r>
      <w:r w:rsidR="006B6238" w:rsidRPr="00C97A93">
        <w:rPr>
          <w:rFonts w:ascii="Arial" w:hAnsi="Arial" w:cs="Arial"/>
          <w:kern w:val="144"/>
          <w:sz w:val="23"/>
          <w:szCs w:val="23"/>
        </w:rPr>
        <w:t>e</w:t>
      </w:r>
      <w:r w:rsidR="0074058B" w:rsidRPr="00C97A93">
        <w:rPr>
          <w:rFonts w:ascii="Arial" w:hAnsi="Arial" w:cs="Arial"/>
          <w:kern w:val="144"/>
          <w:sz w:val="23"/>
          <w:szCs w:val="23"/>
        </w:rPr>
        <w:t xml:space="preserve"> § </w:t>
      </w:r>
      <w:r w:rsidR="00C55DF9" w:rsidRPr="00C97A93">
        <w:rPr>
          <w:rFonts w:ascii="Arial" w:hAnsi="Arial" w:cs="Arial"/>
          <w:kern w:val="144"/>
          <w:sz w:val="23"/>
          <w:szCs w:val="23"/>
        </w:rPr>
        <w:t>8</w:t>
      </w:r>
      <w:r w:rsidR="00224504" w:rsidRPr="00C97A93">
        <w:rPr>
          <w:rFonts w:ascii="Arial" w:hAnsi="Arial" w:cs="Arial"/>
          <w:kern w:val="144"/>
          <w:sz w:val="23"/>
          <w:szCs w:val="23"/>
        </w:rPr>
        <w:t xml:space="preserve"> </w:t>
      </w:r>
      <w:r w:rsidR="00327BA4" w:rsidRPr="00C97A93">
        <w:rPr>
          <w:rFonts w:ascii="Arial" w:hAnsi="Arial" w:cs="Arial"/>
          <w:kern w:val="144"/>
          <w:sz w:val="23"/>
          <w:szCs w:val="23"/>
        </w:rPr>
        <w:t>wzor</w:t>
      </w:r>
      <w:r w:rsidR="006B6238" w:rsidRPr="00C97A93">
        <w:rPr>
          <w:rFonts w:ascii="Arial" w:hAnsi="Arial" w:cs="Arial"/>
          <w:kern w:val="144"/>
          <w:sz w:val="23"/>
          <w:szCs w:val="23"/>
        </w:rPr>
        <w:t>ze</w:t>
      </w:r>
      <w:r w:rsidR="00327BA4" w:rsidRPr="00C97A93">
        <w:rPr>
          <w:rFonts w:ascii="Arial" w:hAnsi="Arial" w:cs="Arial"/>
          <w:kern w:val="144"/>
          <w:sz w:val="23"/>
          <w:szCs w:val="23"/>
        </w:rPr>
        <w:t xml:space="preserve"> umowy stanowiącym załącznik nr </w:t>
      </w:r>
      <w:r w:rsidR="00C55DF9" w:rsidRPr="00C97A93">
        <w:rPr>
          <w:rFonts w:ascii="Arial" w:hAnsi="Arial" w:cs="Arial"/>
          <w:kern w:val="144"/>
          <w:sz w:val="23"/>
          <w:szCs w:val="23"/>
        </w:rPr>
        <w:t>2</w:t>
      </w:r>
      <w:r w:rsidR="00327BA4" w:rsidRPr="00C97A93">
        <w:rPr>
          <w:rFonts w:ascii="Arial" w:hAnsi="Arial" w:cs="Arial"/>
          <w:kern w:val="144"/>
          <w:sz w:val="23"/>
          <w:szCs w:val="23"/>
        </w:rPr>
        <w:t xml:space="preserve"> do SWZ.</w:t>
      </w:r>
    </w:p>
    <w:p w14:paraId="1AEE85DA" w14:textId="28447E66" w:rsidR="005D3694" w:rsidRPr="00C97A93" w:rsidRDefault="00A2504C" w:rsidP="00DC3DBF">
      <w:pPr>
        <w:shd w:val="clear" w:color="auto" w:fill="FFFFFF"/>
        <w:spacing w:before="120" w:after="120" w:line="276" w:lineRule="auto"/>
        <w:rPr>
          <w:rFonts w:ascii="Arial" w:eastAsiaTheme="majorEastAsia" w:hAnsi="Arial" w:cs="Arial"/>
          <w:color w:val="000000" w:themeColor="text1"/>
          <w:sz w:val="23"/>
          <w:szCs w:val="23"/>
        </w:rPr>
      </w:pPr>
      <w:r w:rsidRPr="00C97A93">
        <w:rPr>
          <w:rFonts w:ascii="Arial" w:eastAsiaTheme="majorEastAsia" w:hAnsi="Arial" w:cs="Arial"/>
          <w:color w:val="000000" w:themeColor="text1"/>
          <w:sz w:val="23"/>
          <w:szCs w:val="23"/>
        </w:rPr>
        <w:t xml:space="preserve">3. </w:t>
      </w:r>
      <w:r w:rsidR="005D3694" w:rsidRPr="00C97A93">
        <w:rPr>
          <w:rFonts w:ascii="Arial" w:eastAsiaTheme="majorEastAsia" w:hAnsi="Arial" w:cs="Arial"/>
          <w:sz w:val="23"/>
          <w:szCs w:val="23"/>
        </w:rPr>
        <w:t>Zamawiający nie przewiduje udzielenia zaliczek na poczet wykonania zamówienia.</w:t>
      </w:r>
    </w:p>
    <w:p w14:paraId="1760C2AA" w14:textId="77777777" w:rsidR="001D5B4E" w:rsidRPr="00C97A93" w:rsidRDefault="001D5B4E" w:rsidP="00664DE6">
      <w:pPr>
        <w:pStyle w:val="Akapitzlist"/>
        <w:tabs>
          <w:tab w:val="left" w:pos="284"/>
        </w:tabs>
        <w:spacing w:before="120" w:after="120"/>
        <w:ind w:left="0"/>
        <w:contextualSpacing w:val="0"/>
        <w:jc w:val="both"/>
        <w:rPr>
          <w:rFonts w:ascii="Arial" w:eastAsiaTheme="majorEastAsia" w:hAnsi="Arial" w:cs="Arial"/>
          <w:sz w:val="23"/>
          <w:szCs w:val="23"/>
        </w:rPr>
      </w:pPr>
    </w:p>
    <w:p w14:paraId="458D1825" w14:textId="68023BCF" w:rsidR="00974A81" w:rsidRPr="00C97A93" w:rsidRDefault="00717AC3"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5" w:name="_Toc115022014"/>
      <w:bookmarkStart w:id="26" w:name="_Toc273433699"/>
      <w:r w:rsidRPr="00C97A93">
        <w:rPr>
          <w:rFonts w:ascii="Arial" w:hAnsi="Arial" w:cs="Arial"/>
          <w:b/>
          <w:sz w:val="23"/>
          <w:szCs w:val="23"/>
        </w:rPr>
        <w:t>XXI</w:t>
      </w:r>
      <w:r w:rsidR="00E31102" w:rsidRPr="00C97A93">
        <w:rPr>
          <w:rFonts w:ascii="Arial" w:hAnsi="Arial" w:cs="Arial"/>
          <w:b/>
          <w:sz w:val="23"/>
          <w:szCs w:val="23"/>
        </w:rPr>
        <w:t>I</w:t>
      </w:r>
      <w:r w:rsidR="00703368" w:rsidRPr="00C97A93">
        <w:rPr>
          <w:rFonts w:ascii="Arial" w:hAnsi="Arial" w:cs="Arial"/>
          <w:b/>
          <w:sz w:val="23"/>
          <w:szCs w:val="23"/>
        </w:rPr>
        <w:t>I</w:t>
      </w:r>
      <w:r w:rsidRPr="00C97A93">
        <w:rPr>
          <w:rFonts w:ascii="Arial" w:hAnsi="Arial" w:cs="Arial"/>
          <w:b/>
          <w:sz w:val="23"/>
          <w:szCs w:val="23"/>
        </w:rPr>
        <w:t xml:space="preserve"> WYMAGANIA DOTYCZĄCE ZABEZPIECZENIA NALEŻYTEGO WYKONANIA UMOWY</w:t>
      </w:r>
      <w:bookmarkEnd w:id="25"/>
      <w:bookmarkEnd w:id="26"/>
    </w:p>
    <w:p w14:paraId="5FD611C9" w14:textId="19254ADA" w:rsidR="003D03A5" w:rsidRPr="00C97A93" w:rsidRDefault="00DC4E24" w:rsidP="00DC3DBF">
      <w:pPr>
        <w:tabs>
          <w:tab w:val="left" w:pos="3492"/>
        </w:tabs>
        <w:spacing w:before="120" w:after="120" w:line="276" w:lineRule="auto"/>
        <w:rPr>
          <w:rFonts w:ascii="Arial" w:hAnsi="Arial" w:cs="Arial"/>
          <w:kern w:val="144"/>
          <w:sz w:val="23"/>
          <w:szCs w:val="23"/>
        </w:rPr>
      </w:pPr>
      <w:r w:rsidRPr="00C97A93">
        <w:rPr>
          <w:rFonts w:ascii="Arial" w:hAnsi="Arial" w:cs="Arial"/>
          <w:kern w:val="144"/>
          <w:sz w:val="23"/>
          <w:szCs w:val="23"/>
        </w:rPr>
        <w:t>Zamawiający nie wymaga wniesienia zabezpieczenia należytego wykonania umowy.</w:t>
      </w:r>
    </w:p>
    <w:p w14:paraId="31727D88" w14:textId="77777777" w:rsidR="00DC4E24" w:rsidRPr="00C97A93" w:rsidRDefault="00DC4E24" w:rsidP="00664DE6">
      <w:pPr>
        <w:tabs>
          <w:tab w:val="left" w:pos="3492"/>
        </w:tabs>
        <w:spacing w:before="120" w:after="120" w:line="276" w:lineRule="auto"/>
        <w:jc w:val="both"/>
        <w:rPr>
          <w:rFonts w:ascii="Arial" w:hAnsi="Arial" w:cs="Arial"/>
          <w:kern w:val="144"/>
          <w:sz w:val="23"/>
          <w:szCs w:val="23"/>
        </w:rPr>
      </w:pPr>
    </w:p>
    <w:p w14:paraId="357B1689" w14:textId="321E3C71" w:rsidR="00974A81" w:rsidRPr="00C97A93" w:rsidRDefault="00703368"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7" w:name="_Toc273433700"/>
      <w:r w:rsidRPr="00C97A93">
        <w:rPr>
          <w:rFonts w:ascii="Arial" w:hAnsi="Arial" w:cs="Arial"/>
          <w:b/>
          <w:sz w:val="23"/>
          <w:szCs w:val="23"/>
        </w:rPr>
        <w:t>XXIV</w:t>
      </w:r>
      <w:r w:rsidR="00717AC3" w:rsidRPr="00C97A93">
        <w:rPr>
          <w:rFonts w:ascii="Arial" w:hAnsi="Arial" w:cs="Arial"/>
          <w:b/>
          <w:sz w:val="23"/>
          <w:szCs w:val="23"/>
        </w:rPr>
        <w:t xml:space="preserve"> </w:t>
      </w:r>
      <w:r w:rsidR="0012218E" w:rsidRPr="00C97A93">
        <w:rPr>
          <w:rFonts w:ascii="Arial" w:hAnsi="Arial" w:cs="Arial"/>
          <w:b/>
          <w:sz w:val="23"/>
          <w:szCs w:val="23"/>
        </w:rPr>
        <w:t>WYJAŚNIENIA I ZMIANY W TREŚCI S</w:t>
      </w:r>
      <w:r w:rsidR="00717AC3" w:rsidRPr="00C97A93">
        <w:rPr>
          <w:rFonts w:ascii="Arial" w:hAnsi="Arial" w:cs="Arial"/>
          <w:b/>
          <w:sz w:val="23"/>
          <w:szCs w:val="23"/>
        </w:rPr>
        <w:t>WZ</w:t>
      </w:r>
      <w:bookmarkEnd w:id="27"/>
    </w:p>
    <w:p w14:paraId="0C8482C0" w14:textId="78DC461F" w:rsidR="005B58D9" w:rsidRPr="00C97A93" w:rsidRDefault="00983C80" w:rsidP="006558C0">
      <w:pPr>
        <w:pStyle w:val="Akapitzlist"/>
        <w:numPr>
          <w:ilvl w:val="6"/>
          <w:numId w:val="17"/>
        </w:numPr>
        <w:autoSpaceDE w:val="0"/>
        <w:autoSpaceDN w:val="0"/>
        <w:adjustRightInd w:val="0"/>
        <w:spacing w:before="120" w:after="120"/>
        <w:ind w:left="567"/>
        <w:contextualSpacing w:val="0"/>
        <w:rPr>
          <w:rFonts w:ascii="Arial" w:hAnsi="Arial" w:cs="Arial"/>
          <w:sz w:val="23"/>
          <w:szCs w:val="23"/>
        </w:rPr>
      </w:pPr>
      <w:r w:rsidRPr="00C97A93">
        <w:rPr>
          <w:rFonts w:ascii="Arial" w:hAnsi="Arial" w:cs="Arial"/>
          <w:sz w:val="23"/>
          <w:szCs w:val="23"/>
        </w:rPr>
        <w:lastRenderedPageBreak/>
        <w:t>Wykonawca może zwrócić się do Z</w:t>
      </w:r>
      <w:r w:rsidR="00717AC3" w:rsidRPr="00C97A93">
        <w:rPr>
          <w:rFonts w:ascii="Arial" w:hAnsi="Arial" w:cs="Arial"/>
          <w:sz w:val="23"/>
          <w:szCs w:val="23"/>
        </w:rPr>
        <w:t>amawiającego o wyjaśnienie treści specyfikacji warunków zamówienia.</w:t>
      </w:r>
    </w:p>
    <w:p w14:paraId="5298C103" w14:textId="3498626F" w:rsidR="00717AC3" w:rsidRPr="00C97A93" w:rsidRDefault="005B58D9" w:rsidP="006558C0">
      <w:pPr>
        <w:pStyle w:val="Akapitzlist"/>
        <w:numPr>
          <w:ilvl w:val="6"/>
          <w:numId w:val="17"/>
        </w:numPr>
        <w:autoSpaceDE w:val="0"/>
        <w:autoSpaceDN w:val="0"/>
        <w:adjustRightInd w:val="0"/>
        <w:spacing w:before="120" w:after="120"/>
        <w:ind w:left="567"/>
        <w:contextualSpacing w:val="0"/>
        <w:rPr>
          <w:rFonts w:ascii="Arial" w:hAnsi="Arial" w:cs="Arial"/>
          <w:sz w:val="23"/>
          <w:szCs w:val="23"/>
        </w:rPr>
      </w:pPr>
      <w:r w:rsidRPr="00C97A93">
        <w:rPr>
          <w:rFonts w:ascii="Arial" w:hAnsi="Arial" w:cs="Arial"/>
          <w:sz w:val="23"/>
          <w:szCs w:val="23"/>
        </w:rPr>
        <w:t>Zamawiający jest obowiązany udzielić wyjaśnień niezwłocz</w:t>
      </w:r>
      <w:r w:rsidR="00F01CA3" w:rsidRPr="00C97A93">
        <w:rPr>
          <w:rFonts w:ascii="Arial" w:hAnsi="Arial" w:cs="Arial"/>
          <w:sz w:val="23"/>
          <w:szCs w:val="23"/>
        </w:rPr>
        <w:t>nie, jednak nie później niż na 6</w:t>
      </w:r>
      <w:r w:rsidRPr="00C97A93">
        <w:rPr>
          <w:rFonts w:ascii="Arial" w:hAnsi="Arial" w:cs="Arial"/>
          <w:sz w:val="23"/>
          <w:szCs w:val="23"/>
        </w:rPr>
        <w:t xml:space="preserve"> dni przed upływem terminu składania ofert, pod warunkiem że wniosek </w:t>
      </w:r>
      <w:r w:rsidR="00974A81" w:rsidRPr="00C97A93">
        <w:rPr>
          <w:rFonts w:ascii="Arial" w:hAnsi="Arial" w:cs="Arial"/>
          <w:sz w:val="23"/>
          <w:szCs w:val="23"/>
        </w:rPr>
        <w:br/>
      </w:r>
      <w:r w:rsidRPr="00C97A93">
        <w:rPr>
          <w:rFonts w:ascii="Arial" w:hAnsi="Arial" w:cs="Arial"/>
          <w:sz w:val="23"/>
          <w:szCs w:val="23"/>
        </w:rPr>
        <w:t>o wyjaśnienie treści SWZ wpłynął do za</w:t>
      </w:r>
      <w:r w:rsidR="00F01CA3" w:rsidRPr="00C97A93">
        <w:rPr>
          <w:rFonts w:ascii="Arial" w:hAnsi="Arial" w:cs="Arial"/>
          <w:sz w:val="23"/>
          <w:szCs w:val="23"/>
        </w:rPr>
        <w:t>mawiającego nie później niż na 14</w:t>
      </w:r>
      <w:r w:rsidRPr="00C97A93">
        <w:rPr>
          <w:rFonts w:ascii="Arial" w:hAnsi="Arial" w:cs="Arial"/>
          <w:sz w:val="23"/>
          <w:szCs w:val="23"/>
        </w:rPr>
        <w:t xml:space="preserve"> dni przed </w:t>
      </w:r>
      <w:r w:rsidR="001219EF" w:rsidRPr="00C97A93">
        <w:rPr>
          <w:rFonts w:ascii="Arial" w:hAnsi="Arial" w:cs="Arial"/>
          <w:sz w:val="23"/>
          <w:szCs w:val="23"/>
        </w:rPr>
        <w:t>upływem terminu składania ofert.</w:t>
      </w:r>
    </w:p>
    <w:p w14:paraId="493171F2" w14:textId="49BBE820" w:rsidR="005B58D9" w:rsidRPr="00C97A93" w:rsidRDefault="005B58D9" w:rsidP="006558C0">
      <w:pPr>
        <w:pStyle w:val="Akapitzlist"/>
        <w:numPr>
          <w:ilvl w:val="6"/>
          <w:numId w:val="17"/>
        </w:numPr>
        <w:autoSpaceDE w:val="0"/>
        <w:autoSpaceDN w:val="0"/>
        <w:adjustRightInd w:val="0"/>
        <w:spacing w:before="120" w:after="120"/>
        <w:ind w:left="567"/>
        <w:contextualSpacing w:val="0"/>
        <w:rPr>
          <w:rFonts w:ascii="Arial" w:hAnsi="Arial" w:cs="Arial"/>
          <w:sz w:val="23"/>
          <w:szCs w:val="23"/>
        </w:rPr>
      </w:pPr>
      <w:r w:rsidRPr="00C97A93">
        <w:rPr>
          <w:rFonts w:ascii="Arial" w:hAnsi="Arial" w:cs="Arial"/>
          <w:sz w:val="23"/>
          <w:szCs w:val="23"/>
        </w:rPr>
        <w:t xml:space="preserve">W przypadku gdy wniosek o wyjaśnienie treści SWZ nie wpłynął w terminie, o którym mowa </w:t>
      </w:r>
      <w:r w:rsidR="00A2504C" w:rsidRPr="00C97A93">
        <w:rPr>
          <w:rFonts w:ascii="Arial" w:hAnsi="Arial" w:cs="Arial"/>
          <w:sz w:val="23"/>
          <w:szCs w:val="23"/>
        </w:rPr>
        <w:t>w ust. 2, Z</w:t>
      </w:r>
      <w:r w:rsidRPr="00C97A93">
        <w:rPr>
          <w:rFonts w:ascii="Arial" w:hAnsi="Arial" w:cs="Arial"/>
          <w:sz w:val="23"/>
          <w:szCs w:val="23"/>
        </w:rPr>
        <w:t>amawiający nie ma obowiązku udzielania wyjaśnień SWZ oraz obowiązku przed</w:t>
      </w:r>
      <w:r w:rsidR="001219EF" w:rsidRPr="00C97A93">
        <w:rPr>
          <w:rFonts w:ascii="Arial" w:hAnsi="Arial" w:cs="Arial"/>
          <w:sz w:val="23"/>
          <w:szCs w:val="23"/>
        </w:rPr>
        <w:t>łużenia terminu składania ofert.</w:t>
      </w:r>
    </w:p>
    <w:p w14:paraId="08ED334C" w14:textId="112DF795" w:rsidR="005B58D9" w:rsidRPr="00C97A93" w:rsidRDefault="005B58D9" w:rsidP="006558C0">
      <w:pPr>
        <w:pStyle w:val="Akapitzlist"/>
        <w:numPr>
          <w:ilvl w:val="6"/>
          <w:numId w:val="17"/>
        </w:numPr>
        <w:autoSpaceDE w:val="0"/>
        <w:autoSpaceDN w:val="0"/>
        <w:adjustRightInd w:val="0"/>
        <w:spacing w:before="120" w:after="120"/>
        <w:ind w:left="567"/>
        <w:contextualSpacing w:val="0"/>
        <w:rPr>
          <w:rFonts w:ascii="Arial" w:hAnsi="Arial" w:cs="Arial"/>
          <w:sz w:val="23"/>
          <w:szCs w:val="23"/>
        </w:rPr>
      </w:pPr>
      <w:r w:rsidRPr="00C97A93">
        <w:rPr>
          <w:rFonts w:ascii="Arial" w:hAnsi="Arial" w:cs="Arial"/>
          <w:sz w:val="23"/>
          <w:szCs w:val="23"/>
        </w:rPr>
        <w:t>Przedłużenie terminu składania ofert nie wpływa na bieg terminu składania w</w:t>
      </w:r>
      <w:r w:rsidR="001219EF" w:rsidRPr="00C97A93">
        <w:rPr>
          <w:rFonts w:ascii="Arial" w:hAnsi="Arial" w:cs="Arial"/>
          <w:sz w:val="23"/>
          <w:szCs w:val="23"/>
        </w:rPr>
        <w:t xml:space="preserve">niosku </w:t>
      </w:r>
      <w:r w:rsidR="00974A81" w:rsidRPr="00C97A93">
        <w:rPr>
          <w:rFonts w:ascii="Arial" w:hAnsi="Arial" w:cs="Arial"/>
          <w:sz w:val="23"/>
          <w:szCs w:val="23"/>
        </w:rPr>
        <w:br/>
      </w:r>
      <w:r w:rsidR="001219EF" w:rsidRPr="00C97A93">
        <w:rPr>
          <w:rFonts w:ascii="Arial" w:hAnsi="Arial" w:cs="Arial"/>
          <w:sz w:val="23"/>
          <w:szCs w:val="23"/>
        </w:rPr>
        <w:t>o wyjaśnienie treści SWZ.</w:t>
      </w:r>
    </w:p>
    <w:p w14:paraId="0ED5B10C" w14:textId="77777777" w:rsidR="005B58D9" w:rsidRPr="00C97A93" w:rsidRDefault="005B58D9" w:rsidP="006558C0">
      <w:pPr>
        <w:pStyle w:val="Akapitzlist"/>
        <w:numPr>
          <w:ilvl w:val="6"/>
          <w:numId w:val="17"/>
        </w:numPr>
        <w:autoSpaceDE w:val="0"/>
        <w:autoSpaceDN w:val="0"/>
        <w:adjustRightInd w:val="0"/>
        <w:spacing w:before="120" w:after="120"/>
        <w:ind w:left="567"/>
        <w:contextualSpacing w:val="0"/>
        <w:rPr>
          <w:rFonts w:ascii="Arial" w:hAnsi="Arial" w:cs="Arial"/>
          <w:sz w:val="23"/>
          <w:szCs w:val="23"/>
        </w:rPr>
      </w:pPr>
      <w:r w:rsidRPr="00C97A93">
        <w:rPr>
          <w:rFonts w:ascii="Arial" w:hAnsi="Arial" w:cs="Arial"/>
          <w:sz w:val="23"/>
          <w:szCs w:val="23"/>
        </w:rPr>
        <w:t>Treść zapytań wraz z wyjaśnieniami zamawiający udostępnia, bez ujawniania źródła zapytania, na stronie internet</w:t>
      </w:r>
      <w:r w:rsidR="001219EF" w:rsidRPr="00C97A93">
        <w:rPr>
          <w:rFonts w:ascii="Arial" w:hAnsi="Arial" w:cs="Arial"/>
          <w:sz w:val="23"/>
          <w:szCs w:val="23"/>
        </w:rPr>
        <w:t>owej prowadzonego postępowania.</w:t>
      </w:r>
    </w:p>
    <w:p w14:paraId="7D7C4455" w14:textId="40545A52" w:rsidR="00485324" w:rsidRPr="00C97A93" w:rsidRDefault="005B58D9" w:rsidP="006558C0">
      <w:pPr>
        <w:pStyle w:val="Akapitzlist"/>
        <w:numPr>
          <w:ilvl w:val="6"/>
          <w:numId w:val="17"/>
        </w:numPr>
        <w:autoSpaceDE w:val="0"/>
        <w:autoSpaceDN w:val="0"/>
        <w:adjustRightInd w:val="0"/>
        <w:spacing w:before="120" w:after="120"/>
        <w:ind w:left="567"/>
        <w:contextualSpacing w:val="0"/>
        <w:rPr>
          <w:rFonts w:ascii="Arial" w:hAnsi="Arial" w:cs="Arial"/>
          <w:sz w:val="23"/>
          <w:szCs w:val="23"/>
        </w:rPr>
      </w:pPr>
      <w:r w:rsidRPr="00C97A93">
        <w:rPr>
          <w:rFonts w:ascii="Arial" w:hAnsi="Arial" w:cs="Arial"/>
          <w:sz w:val="23"/>
          <w:szCs w:val="23"/>
        </w:rPr>
        <w:t>W uzasadnionych przypadkach zamawiający może przed upływem terminu składania ofert zmienić treść SWZ.</w:t>
      </w:r>
    </w:p>
    <w:p w14:paraId="7F19BFE5" w14:textId="77777777" w:rsidR="001D5B4E" w:rsidRPr="00C97A93" w:rsidRDefault="001D5B4E" w:rsidP="00DC3DBF">
      <w:pPr>
        <w:pStyle w:val="Akapitzlist"/>
        <w:autoSpaceDE w:val="0"/>
        <w:autoSpaceDN w:val="0"/>
        <w:adjustRightInd w:val="0"/>
        <w:spacing w:before="120" w:after="120"/>
        <w:ind w:left="567"/>
        <w:contextualSpacing w:val="0"/>
        <w:rPr>
          <w:rFonts w:ascii="Arial" w:hAnsi="Arial" w:cs="Arial"/>
          <w:sz w:val="23"/>
          <w:szCs w:val="23"/>
        </w:rPr>
      </w:pPr>
    </w:p>
    <w:p w14:paraId="224BE071" w14:textId="60E17062" w:rsidR="00974A81" w:rsidRPr="00C97A93" w:rsidRDefault="00703368"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bookmarkStart w:id="28" w:name="_Toc273433702"/>
      <w:r w:rsidRPr="00C97A93">
        <w:rPr>
          <w:rFonts w:ascii="Arial" w:hAnsi="Arial" w:cs="Arial"/>
          <w:b/>
          <w:sz w:val="23"/>
          <w:szCs w:val="23"/>
        </w:rPr>
        <w:t>XXV</w:t>
      </w:r>
      <w:r w:rsidR="00717AC3" w:rsidRPr="00C97A93">
        <w:rPr>
          <w:rFonts w:ascii="Arial" w:hAnsi="Arial" w:cs="Arial"/>
          <w:b/>
          <w:sz w:val="23"/>
          <w:szCs w:val="23"/>
        </w:rPr>
        <w:t xml:space="preserve"> POUCZENIE O ŚRODKACH OCHRONY PRAWNEJ PRZYSŁUGUJĄCYCH WYKONAWCY </w:t>
      </w:r>
      <w:bookmarkEnd w:id="28"/>
    </w:p>
    <w:p w14:paraId="5F739A27" w14:textId="13759E70" w:rsidR="008E63B7" w:rsidRPr="00C97A93" w:rsidRDefault="00D21AEB" w:rsidP="00DC3DBF">
      <w:pPr>
        <w:pStyle w:val="Akapitzlist"/>
        <w:spacing w:before="120" w:after="120"/>
        <w:ind w:left="142"/>
        <w:contextualSpacing w:val="0"/>
        <w:rPr>
          <w:rFonts w:ascii="Arial" w:eastAsiaTheme="majorEastAsia" w:hAnsi="Arial" w:cs="Arial"/>
          <w:sz w:val="23"/>
          <w:szCs w:val="23"/>
        </w:rPr>
      </w:pPr>
      <w:r w:rsidRPr="00C97A93">
        <w:rPr>
          <w:rFonts w:ascii="Arial" w:eastAsiaTheme="majorEastAsia" w:hAnsi="Arial" w:cs="Arial"/>
          <w:sz w:val="23"/>
          <w:szCs w:val="23"/>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81E6476" w14:textId="5C095F2F" w:rsidR="00974A81" w:rsidRPr="00C97A93" w:rsidRDefault="00974A81" w:rsidP="00664DE6">
      <w:pPr>
        <w:spacing w:before="120" w:after="120" w:line="276" w:lineRule="auto"/>
        <w:jc w:val="both"/>
        <w:rPr>
          <w:rFonts w:ascii="Arial" w:eastAsiaTheme="majorEastAsia" w:hAnsi="Arial" w:cs="Arial"/>
          <w:sz w:val="23"/>
          <w:szCs w:val="23"/>
        </w:rPr>
      </w:pPr>
    </w:p>
    <w:p w14:paraId="756EC01A" w14:textId="7DDCF704" w:rsidR="00974A81" w:rsidRPr="00C97A93" w:rsidRDefault="008E63B7" w:rsidP="00DC4E2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C97A93">
        <w:rPr>
          <w:rFonts w:ascii="Arial" w:hAnsi="Arial" w:cs="Arial"/>
          <w:b/>
          <w:sz w:val="23"/>
          <w:szCs w:val="23"/>
        </w:rPr>
        <w:t>XXVI WYMOGI ZWIĄZANE Z ZATRUDNIANIEM NA UMO</w:t>
      </w:r>
      <w:r w:rsidR="00DC4E24" w:rsidRPr="00C97A93">
        <w:rPr>
          <w:rFonts w:ascii="Arial" w:hAnsi="Arial" w:cs="Arial"/>
          <w:b/>
          <w:sz w:val="23"/>
          <w:szCs w:val="23"/>
        </w:rPr>
        <w:t>WĘ O PRACĘ (art. 95 ustawy Pzp)</w:t>
      </w:r>
    </w:p>
    <w:p w14:paraId="304F0AD6" w14:textId="38DCE051" w:rsidR="008E63B7" w:rsidRPr="00C97A93" w:rsidRDefault="00AC59D5" w:rsidP="00664DE6">
      <w:pPr>
        <w:pStyle w:val="Akapitzlist"/>
        <w:spacing w:before="120" w:after="120"/>
        <w:ind w:left="142"/>
        <w:contextualSpacing w:val="0"/>
        <w:jc w:val="both"/>
        <w:rPr>
          <w:rFonts w:ascii="Arial" w:eastAsiaTheme="majorEastAsia" w:hAnsi="Arial" w:cs="Arial"/>
          <w:sz w:val="23"/>
          <w:szCs w:val="23"/>
        </w:rPr>
      </w:pPr>
      <w:r w:rsidRPr="00C97A93">
        <w:rPr>
          <w:rFonts w:ascii="Arial" w:eastAsiaTheme="majorEastAsia" w:hAnsi="Arial" w:cs="Arial"/>
          <w:sz w:val="23"/>
          <w:szCs w:val="23"/>
        </w:rPr>
        <w:t>Zamawiający nie określa wymogów dotyczących zatrudniania na umowę o pracę.</w:t>
      </w:r>
    </w:p>
    <w:p w14:paraId="5978B887" w14:textId="4696C69C" w:rsidR="00803447" w:rsidRPr="00C97A93" w:rsidRDefault="00803447" w:rsidP="00E84F43">
      <w:pPr>
        <w:spacing w:before="120" w:after="120"/>
        <w:jc w:val="both"/>
        <w:rPr>
          <w:rFonts w:ascii="Arial" w:eastAsiaTheme="majorEastAsia" w:hAnsi="Arial" w:cs="Arial"/>
          <w:sz w:val="23"/>
          <w:szCs w:val="23"/>
        </w:rPr>
      </w:pPr>
    </w:p>
    <w:p w14:paraId="64B22ED5" w14:textId="66115D89" w:rsidR="00974A81" w:rsidRPr="00C97A93" w:rsidRDefault="00703368" w:rsidP="000D1DD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jc w:val="both"/>
        <w:rPr>
          <w:rFonts w:ascii="Arial" w:hAnsi="Arial" w:cs="Arial"/>
          <w:b/>
          <w:sz w:val="23"/>
          <w:szCs w:val="23"/>
        </w:rPr>
      </w:pPr>
      <w:r w:rsidRPr="00C97A93">
        <w:rPr>
          <w:rFonts w:ascii="Arial" w:hAnsi="Arial" w:cs="Arial"/>
          <w:b/>
          <w:sz w:val="23"/>
          <w:szCs w:val="23"/>
        </w:rPr>
        <w:t>XXVI</w:t>
      </w:r>
      <w:r w:rsidR="008E63B7" w:rsidRPr="00C97A93">
        <w:rPr>
          <w:rFonts w:ascii="Arial" w:hAnsi="Arial" w:cs="Arial"/>
          <w:b/>
          <w:sz w:val="23"/>
          <w:szCs w:val="23"/>
        </w:rPr>
        <w:t>I</w:t>
      </w:r>
      <w:r w:rsidR="00BC1ABC" w:rsidRPr="00C97A93">
        <w:rPr>
          <w:rFonts w:ascii="Arial" w:hAnsi="Arial" w:cs="Arial"/>
          <w:b/>
          <w:sz w:val="23"/>
          <w:szCs w:val="23"/>
        </w:rPr>
        <w:t xml:space="preserve"> POZOSTAŁE INFORMACJE </w:t>
      </w:r>
    </w:p>
    <w:p w14:paraId="3CBCD4C2" w14:textId="7DC75FC6" w:rsidR="00BC1ABC" w:rsidRPr="00C97A93" w:rsidRDefault="00BC1ABC" w:rsidP="00DC3DBF">
      <w:pPr>
        <w:pStyle w:val="Akapitzlist"/>
        <w:numPr>
          <w:ilvl w:val="3"/>
          <w:numId w:val="4"/>
        </w:numPr>
        <w:shd w:val="clear" w:color="auto" w:fill="FFFFFF"/>
        <w:spacing w:before="120" w:after="120"/>
        <w:ind w:left="567"/>
        <w:contextualSpacing w:val="0"/>
        <w:rPr>
          <w:rFonts w:ascii="Arial" w:eastAsiaTheme="majorEastAsia" w:hAnsi="Arial" w:cs="Arial"/>
          <w:sz w:val="23"/>
          <w:szCs w:val="23"/>
        </w:rPr>
      </w:pPr>
      <w:r w:rsidRPr="00C97A93">
        <w:rPr>
          <w:rFonts w:ascii="Arial" w:eastAsiaTheme="majorEastAsia" w:hAnsi="Arial" w:cs="Arial"/>
          <w:sz w:val="23"/>
          <w:szCs w:val="23"/>
        </w:rPr>
        <w:t>Zamawiający nie przewiduje aukcji elektronicznej.</w:t>
      </w:r>
    </w:p>
    <w:p w14:paraId="333ADB30" w14:textId="77777777" w:rsidR="00BC1ABC" w:rsidRPr="00C97A93" w:rsidRDefault="00BC1ABC" w:rsidP="00DC3DBF">
      <w:pPr>
        <w:pStyle w:val="Akapitzlist"/>
        <w:numPr>
          <w:ilvl w:val="3"/>
          <w:numId w:val="4"/>
        </w:numPr>
        <w:shd w:val="clear" w:color="auto" w:fill="FFFFFF"/>
        <w:spacing w:before="120" w:after="120"/>
        <w:ind w:left="567"/>
        <w:contextualSpacing w:val="0"/>
        <w:rPr>
          <w:rFonts w:ascii="Arial" w:eastAsiaTheme="majorEastAsia" w:hAnsi="Arial" w:cs="Arial"/>
          <w:sz w:val="23"/>
          <w:szCs w:val="23"/>
        </w:rPr>
      </w:pPr>
      <w:r w:rsidRPr="00C97A93">
        <w:rPr>
          <w:rFonts w:ascii="Arial" w:eastAsiaTheme="majorEastAsia" w:hAnsi="Arial" w:cs="Arial"/>
          <w:sz w:val="23"/>
          <w:szCs w:val="23"/>
        </w:rPr>
        <w:t>Zamawiający nie wymaga złożenia ofert w postaci katalogów elektronicznych.</w:t>
      </w:r>
    </w:p>
    <w:p w14:paraId="73F78991" w14:textId="3707AD6F" w:rsidR="00C67F9F" w:rsidRPr="00C97A93" w:rsidRDefault="00AB21E8" w:rsidP="00DC3DBF">
      <w:pPr>
        <w:pStyle w:val="Akapitzlist"/>
        <w:numPr>
          <w:ilvl w:val="3"/>
          <w:numId w:val="4"/>
        </w:numPr>
        <w:shd w:val="clear" w:color="auto" w:fill="FFFFFF"/>
        <w:spacing w:before="120" w:after="120"/>
        <w:ind w:left="567"/>
        <w:contextualSpacing w:val="0"/>
        <w:rPr>
          <w:rFonts w:ascii="Arial" w:eastAsiaTheme="majorEastAsia" w:hAnsi="Arial" w:cs="Arial"/>
          <w:sz w:val="23"/>
          <w:szCs w:val="23"/>
        </w:rPr>
      </w:pPr>
      <w:r w:rsidRPr="00C97A93">
        <w:rPr>
          <w:rFonts w:ascii="Arial" w:eastAsiaTheme="majorEastAsia" w:hAnsi="Arial" w:cs="Arial"/>
          <w:sz w:val="23"/>
          <w:szCs w:val="23"/>
        </w:rPr>
        <w:t>Zamawiający nie przewiduje zwrotu kosztów udziału w post</w:t>
      </w:r>
      <w:r w:rsidR="00C67F9F" w:rsidRPr="00C97A93">
        <w:rPr>
          <w:rFonts w:ascii="Arial" w:eastAsiaTheme="majorEastAsia" w:hAnsi="Arial" w:cs="Arial"/>
          <w:sz w:val="23"/>
          <w:szCs w:val="23"/>
        </w:rPr>
        <w:t>ępowaniu.</w:t>
      </w:r>
    </w:p>
    <w:p w14:paraId="3C955444" w14:textId="77777777" w:rsidR="001E05B5" w:rsidRPr="00C97A93" w:rsidRDefault="001E05B5" w:rsidP="00664DE6">
      <w:pPr>
        <w:pStyle w:val="Akapitzlist"/>
        <w:shd w:val="clear" w:color="auto" w:fill="FFFFFF"/>
        <w:spacing w:before="120" w:after="120"/>
        <w:ind w:left="567"/>
        <w:contextualSpacing w:val="0"/>
        <w:jc w:val="both"/>
        <w:rPr>
          <w:rFonts w:ascii="Arial" w:eastAsiaTheme="majorEastAsia" w:hAnsi="Arial" w:cs="Arial"/>
          <w:sz w:val="23"/>
          <w:szCs w:val="23"/>
        </w:rPr>
      </w:pPr>
    </w:p>
    <w:p w14:paraId="3B28027F" w14:textId="6D12DE33" w:rsidR="00974A81" w:rsidRPr="00C97A93" w:rsidRDefault="001E05B5" w:rsidP="000D1DD4">
      <w:pPr>
        <w:pStyle w:val="Tekstpodstawowy"/>
        <w:pBdr>
          <w:top w:val="single" w:sz="4" w:space="1" w:color="auto" w:shadow="1"/>
          <w:left w:val="single" w:sz="4" w:space="4" w:color="auto" w:shadow="1"/>
          <w:bottom w:val="single" w:sz="4" w:space="1" w:color="auto" w:shadow="1"/>
          <w:right w:val="single" w:sz="4" w:space="4" w:color="auto" w:shadow="1"/>
        </w:pBdr>
        <w:spacing w:before="120" w:line="276" w:lineRule="auto"/>
        <w:ind w:left="928" w:hanging="928"/>
        <w:jc w:val="both"/>
        <w:rPr>
          <w:rFonts w:ascii="Arial" w:hAnsi="Arial" w:cs="Arial"/>
          <w:b/>
          <w:sz w:val="23"/>
          <w:szCs w:val="23"/>
        </w:rPr>
      </w:pPr>
      <w:r w:rsidRPr="00C97A93">
        <w:rPr>
          <w:rFonts w:ascii="Arial" w:hAnsi="Arial" w:cs="Arial"/>
          <w:b/>
          <w:sz w:val="23"/>
          <w:szCs w:val="23"/>
        </w:rPr>
        <w:t>XXVIII INFORMA</w:t>
      </w:r>
      <w:r w:rsidR="000D1DD4" w:rsidRPr="00C97A93">
        <w:rPr>
          <w:rFonts w:ascii="Arial" w:hAnsi="Arial" w:cs="Arial"/>
          <w:b/>
          <w:sz w:val="23"/>
          <w:szCs w:val="23"/>
        </w:rPr>
        <w:t>CJA O OCHRONIE DANYCH OSOBOWYCH</w:t>
      </w:r>
    </w:p>
    <w:p w14:paraId="226557C3" w14:textId="30866B14" w:rsidR="001E05B5" w:rsidRPr="00C97A93" w:rsidRDefault="001E05B5" w:rsidP="00DC3DBF">
      <w:pPr>
        <w:spacing w:before="120" w:after="120" w:line="276" w:lineRule="auto"/>
        <w:rPr>
          <w:rFonts w:ascii="Arial" w:hAnsi="Arial" w:cs="Arial"/>
          <w:bCs/>
          <w:sz w:val="23"/>
          <w:szCs w:val="23"/>
        </w:rPr>
      </w:pPr>
      <w:r w:rsidRPr="00C97A93">
        <w:rPr>
          <w:rFonts w:ascii="Arial" w:hAnsi="Arial" w:cs="Arial"/>
          <w:bCs/>
          <w:sz w:val="23"/>
          <w:szCs w:val="23"/>
        </w:rPr>
        <w:t>1. Zgodnie z art. 13 ust. 1 i 2 oraz art. 14 rozporządzenia Parlamentu Euro</w:t>
      </w:r>
      <w:r w:rsidR="00A66DFF" w:rsidRPr="00C97A93">
        <w:rPr>
          <w:rFonts w:ascii="Arial" w:hAnsi="Arial" w:cs="Arial"/>
          <w:bCs/>
          <w:sz w:val="23"/>
          <w:szCs w:val="23"/>
        </w:rPr>
        <w:t xml:space="preserve">pejskiego </w:t>
      </w:r>
      <w:r w:rsidR="00DC3DBF" w:rsidRPr="00C97A93">
        <w:rPr>
          <w:rFonts w:ascii="Arial" w:hAnsi="Arial" w:cs="Arial"/>
          <w:bCs/>
          <w:sz w:val="23"/>
          <w:szCs w:val="23"/>
        </w:rPr>
        <w:br/>
      </w:r>
      <w:r w:rsidR="00A66DFF" w:rsidRPr="00C97A93">
        <w:rPr>
          <w:rFonts w:ascii="Arial" w:hAnsi="Arial" w:cs="Arial"/>
          <w:bCs/>
          <w:sz w:val="23"/>
          <w:szCs w:val="23"/>
        </w:rPr>
        <w:t xml:space="preserve">i Rady (UE) 2016/679 </w:t>
      </w:r>
      <w:r w:rsidRPr="00C97A93">
        <w:rPr>
          <w:rFonts w:ascii="Arial" w:hAnsi="Arial" w:cs="Arial"/>
          <w:bCs/>
          <w:sz w:val="23"/>
          <w:szCs w:val="23"/>
        </w:rPr>
        <w:t xml:space="preserve">z dnia 27 kwietnia 2016 r. w sprawie ochrony osób fizycznych </w:t>
      </w:r>
      <w:r w:rsidR="00F91736" w:rsidRPr="00C97A93">
        <w:rPr>
          <w:rFonts w:ascii="Arial" w:hAnsi="Arial" w:cs="Arial"/>
          <w:bCs/>
          <w:sz w:val="23"/>
          <w:szCs w:val="23"/>
        </w:rPr>
        <w:br/>
      </w:r>
      <w:r w:rsidRPr="00C97A93">
        <w:rPr>
          <w:rFonts w:ascii="Arial" w:hAnsi="Arial" w:cs="Arial"/>
          <w:bCs/>
          <w:sz w:val="23"/>
          <w:szCs w:val="23"/>
        </w:rPr>
        <w:t xml:space="preserve">w związku z przetwarzaniem danych osobowych i w sprawie swobodnego przepływu takich </w:t>
      </w:r>
      <w:r w:rsidRPr="00C97A93">
        <w:rPr>
          <w:rFonts w:ascii="Arial" w:hAnsi="Arial" w:cs="Arial"/>
          <w:bCs/>
          <w:sz w:val="23"/>
          <w:szCs w:val="23"/>
        </w:rPr>
        <w:lastRenderedPageBreak/>
        <w:t>danych oraz uchylenia dyrektywy 95/46/WE (ogólne rozporządzenie o ochronie danych) (Dz. Urz. UE L 119 z 04.05.2016, s</w:t>
      </w:r>
      <w:r w:rsidR="00A2504C" w:rsidRPr="00C97A93">
        <w:rPr>
          <w:rFonts w:ascii="Arial" w:hAnsi="Arial" w:cs="Arial"/>
          <w:bCs/>
          <w:sz w:val="23"/>
          <w:szCs w:val="23"/>
        </w:rPr>
        <w:t>tr. 1), dalej „RODO”, Zamawiający informuje,</w:t>
      </w:r>
      <w:r w:rsidRPr="00C97A93">
        <w:rPr>
          <w:rFonts w:ascii="Arial" w:hAnsi="Arial" w:cs="Arial"/>
          <w:bCs/>
          <w:sz w:val="23"/>
          <w:szCs w:val="23"/>
        </w:rPr>
        <w:t xml:space="preserve"> że: </w:t>
      </w:r>
    </w:p>
    <w:p w14:paraId="24E4A5BD" w14:textId="30A2F217"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administratorem danych osobowych wskazanych w złożonych</w:t>
      </w:r>
      <w:r w:rsidR="00A66DFF" w:rsidRPr="00C97A93">
        <w:rPr>
          <w:rFonts w:ascii="Arial" w:hAnsi="Arial" w:cs="Arial"/>
          <w:bCs/>
          <w:sz w:val="23"/>
          <w:szCs w:val="23"/>
        </w:rPr>
        <w:t xml:space="preserve"> ofertach jest </w:t>
      </w:r>
      <w:r w:rsidR="00756B10" w:rsidRPr="00C97A93">
        <w:rPr>
          <w:rFonts w:ascii="Arial" w:hAnsi="Arial" w:cs="Arial"/>
          <w:bCs/>
          <w:sz w:val="23"/>
          <w:szCs w:val="23"/>
        </w:rPr>
        <w:t>……..</w:t>
      </w:r>
    </w:p>
    <w:p w14:paraId="72B70B97" w14:textId="54407043"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 xml:space="preserve">z inspektorem ochrony danych osobowych można się skontaktować poprzez e-mail </w:t>
      </w:r>
      <w:r w:rsidR="00756B10" w:rsidRPr="00C97A93">
        <w:rPr>
          <w:rFonts w:ascii="Arial" w:hAnsi="Arial" w:cs="Arial"/>
          <w:bCs/>
          <w:sz w:val="23"/>
          <w:szCs w:val="23"/>
        </w:rPr>
        <w:t>………..</w:t>
      </w:r>
    </w:p>
    <w:p w14:paraId="73448814" w14:textId="74274799"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 xml:space="preserve">Pani/Pana dane osobowe przetwarzane będą na podstawie art. 6 ust. </w:t>
      </w:r>
      <w:r w:rsidR="00A66DFF" w:rsidRPr="00C97A93">
        <w:rPr>
          <w:rFonts w:ascii="Arial" w:hAnsi="Arial" w:cs="Arial"/>
          <w:bCs/>
          <w:sz w:val="23"/>
          <w:szCs w:val="23"/>
        </w:rPr>
        <w:t xml:space="preserve">1 lit. c RODO w celu związanym </w:t>
      </w:r>
      <w:r w:rsidRPr="00C97A93">
        <w:rPr>
          <w:rFonts w:ascii="Arial" w:hAnsi="Arial" w:cs="Arial"/>
          <w:bCs/>
          <w:sz w:val="23"/>
          <w:szCs w:val="23"/>
        </w:rPr>
        <w:t>z przedmiotowym postępowaniem o udzielenie zamówienia publicznego;</w:t>
      </w:r>
    </w:p>
    <w:p w14:paraId="27255A95" w14:textId="77777777"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 xml:space="preserve">odbiorcami Pani/Pana danych osobowych będą osoby lub podmioty, którym udostępniona zostanie dokumentacja postępowania w oparciu o przepisy ustawy;  </w:t>
      </w:r>
    </w:p>
    <w:p w14:paraId="5F10CE95" w14:textId="77777777"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Pani/Pana dane osobowe będą przechowywane, zgodnie z przepisami ustawy, przez okres 4 lat od dnia zakończenia postępowania o udzielenie zamówienia, a jeżeli czas trwania umowy przekracza 4 lata, okres przechowywania obejmuje cały czas trwania umowy;</w:t>
      </w:r>
    </w:p>
    <w:p w14:paraId="22D21CC5" w14:textId="109FC658"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obowiązek podania przez Panią/Pana danych osobowych bezpośrednio Pani/Pana dotyczących jest wymogiem ustawowym określonym w przepisach ustawy, związ</w:t>
      </w:r>
      <w:r w:rsidR="00A66DFF" w:rsidRPr="00C97A93">
        <w:rPr>
          <w:rFonts w:ascii="Arial" w:hAnsi="Arial" w:cs="Arial"/>
          <w:bCs/>
          <w:sz w:val="23"/>
          <w:szCs w:val="23"/>
        </w:rPr>
        <w:t xml:space="preserve">anym z udziałem w postępowaniu </w:t>
      </w:r>
      <w:r w:rsidRPr="00C97A93">
        <w:rPr>
          <w:rFonts w:ascii="Arial" w:hAnsi="Arial" w:cs="Arial"/>
          <w:bCs/>
          <w:sz w:val="23"/>
          <w:szCs w:val="23"/>
        </w:rPr>
        <w:t>o udzielenie zamówienia publicznego; konsekwencje niepodania określonych danych</w:t>
      </w:r>
      <w:r w:rsidR="00A66DFF" w:rsidRPr="00C97A93">
        <w:rPr>
          <w:rFonts w:ascii="Arial" w:hAnsi="Arial" w:cs="Arial"/>
          <w:bCs/>
          <w:sz w:val="23"/>
          <w:szCs w:val="23"/>
        </w:rPr>
        <w:t xml:space="preserve"> wynikają </w:t>
      </w:r>
      <w:r w:rsidRPr="00C97A93">
        <w:rPr>
          <w:rFonts w:ascii="Arial" w:hAnsi="Arial" w:cs="Arial"/>
          <w:bCs/>
          <w:sz w:val="23"/>
          <w:szCs w:val="23"/>
        </w:rPr>
        <w:t xml:space="preserve">z ustawy;  </w:t>
      </w:r>
    </w:p>
    <w:p w14:paraId="71A687F5" w14:textId="77777777"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w odniesieniu do Pani/Pana danych osobowych decyzje nie będą podejmowane w sposób zautomatyzowany, stosowanie do art. 22 RODO;</w:t>
      </w:r>
    </w:p>
    <w:p w14:paraId="1CBAAC68" w14:textId="77777777"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posiada Pani/Pan:</w:t>
      </w:r>
    </w:p>
    <w:p w14:paraId="4074C28F" w14:textId="77777777" w:rsidR="001E05B5" w:rsidRPr="00C97A93" w:rsidRDefault="001E05B5" w:rsidP="00DC3DBF">
      <w:pPr>
        <w:spacing w:before="120" w:after="120" w:line="276" w:lineRule="auto"/>
        <w:ind w:left="426"/>
        <w:rPr>
          <w:rFonts w:ascii="Arial" w:hAnsi="Arial" w:cs="Arial"/>
          <w:bCs/>
          <w:sz w:val="23"/>
          <w:szCs w:val="23"/>
        </w:rPr>
      </w:pPr>
      <w:r w:rsidRPr="00C97A93">
        <w:rPr>
          <w:rFonts w:ascii="Arial" w:hAnsi="Arial" w:cs="Arial"/>
          <w:bCs/>
          <w:sz w:val="23"/>
          <w:szCs w:val="23"/>
        </w:rPr>
        <w:t>− na podstawie art. 15 RODO prawo dostępu do danych osobowych Pani/Pana dotyczących;</w:t>
      </w:r>
    </w:p>
    <w:p w14:paraId="5A58CB4E" w14:textId="674B7602" w:rsidR="001E05B5" w:rsidRPr="00C97A93" w:rsidRDefault="001E05B5" w:rsidP="00DC3DBF">
      <w:pPr>
        <w:spacing w:before="120" w:after="120" w:line="276" w:lineRule="auto"/>
        <w:ind w:left="426"/>
        <w:rPr>
          <w:rFonts w:ascii="Arial" w:hAnsi="Arial" w:cs="Arial"/>
          <w:bCs/>
          <w:sz w:val="23"/>
          <w:szCs w:val="23"/>
        </w:rPr>
      </w:pPr>
      <w:r w:rsidRPr="00C97A93">
        <w:rPr>
          <w:rFonts w:ascii="Arial" w:hAnsi="Arial" w:cs="Arial"/>
          <w:bCs/>
          <w:sz w:val="23"/>
          <w:szCs w:val="23"/>
        </w:rPr>
        <w:t xml:space="preserve">− na podstawie art. 16 RODO prawo do sprostowania Pani/Pana danych osobowych (przy czym skorzystanie z prawa do sprostowania nie może skutkować zmianą wyniku postępowania o udzielenie zamówienia publicznego ani zmianą postanowień umowy </w:t>
      </w:r>
      <w:r w:rsidR="00974A81" w:rsidRPr="00C97A93">
        <w:rPr>
          <w:rFonts w:ascii="Arial" w:hAnsi="Arial" w:cs="Arial"/>
          <w:bCs/>
          <w:sz w:val="23"/>
          <w:szCs w:val="23"/>
        </w:rPr>
        <w:br/>
      </w:r>
      <w:r w:rsidRPr="00C97A93">
        <w:rPr>
          <w:rFonts w:ascii="Arial" w:hAnsi="Arial" w:cs="Arial"/>
          <w:bCs/>
          <w:sz w:val="23"/>
          <w:szCs w:val="23"/>
        </w:rPr>
        <w:t>w zakresie niezgodnym z ustawą oraz nie może naruszać integralności protokołu oraz jego załączników);</w:t>
      </w:r>
    </w:p>
    <w:p w14:paraId="1B7C43A2" w14:textId="18C1F21F" w:rsidR="001E05B5" w:rsidRPr="00C97A93" w:rsidRDefault="001E05B5" w:rsidP="00DC3DBF">
      <w:pPr>
        <w:spacing w:before="120" w:after="120" w:line="276" w:lineRule="auto"/>
        <w:ind w:left="426"/>
        <w:rPr>
          <w:rFonts w:ascii="Arial" w:hAnsi="Arial" w:cs="Arial"/>
          <w:bCs/>
          <w:sz w:val="23"/>
          <w:szCs w:val="23"/>
        </w:rPr>
      </w:pPr>
      <w:r w:rsidRPr="00C97A93">
        <w:rPr>
          <w:rFonts w:ascii="Arial" w:hAnsi="Arial" w:cs="Arial"/>
          <w:bCs/>
          <w:sz w:val="23"/>
          <w:szCs w:val="23"/>
        </w:rPr>
        <w:t xml:space="preserve">− na podstawie art. 18 RODO prawo żądania od administratora ograniczenia przetwarzania danych osobowych z zastrzeżeniem przypadków, o których mowa </w:t>
      </w:r>
      <w:r w:rsidR="00974A81" w:rsidRPr="00C97A93">
        <w:rPr>
          <w:rFonts w:ascii="Arial" w:hAnsi="Arial" w:cs="Arial"/>
          <w:bCs/>
          <w:sz w:val="23"/>
          <w:szCs w:val="23"/>
        </w:rPr>
        <w:br/>
      </w:r>
      <w:r w:rsidRPr="00C97A93">
        <w:rPr>
          <w:rFonts w:ascii="Arial" w:hAnsi="Arial" w:cs="Arial"/>
          <w:bCs/>
          <w:sz w:val="23"/>
          <w:szCs w:val="23"/>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93B5E98" w14:textId="77777777" w:rsidR="001E05B5" w:rsidRPr="00C97A93" w:rsidRDefault="001E05B5" w:rsidP="00DC3DBF">
      <w:pPr>
        <w:spacing w:before="120" w:after="120" w:line="276" w:lineRule="auto"/>
        <w:ind w:left="426"/>
        <w:rPr>
          <w:rFonts w:ascii="Arial" w:hAnsi="Arial" w:cs="Arial"/>
          <w:bCs/>
          <w:sz w:val="23"/>
          <w:szCs w:val="23"/>
        </w:rPr>
      </w:pPr>
      <w:r w:rsidRPr="00C97A93">
        <w:rPr>
          <w:rFonts w:ascii="Arial" w:hAnsi="Arial" w:cs="Arial"/>
          <w:bCs/>
          <w:sz w:val="23"/>
          <w:szCs w:val="23"/>
        </w:rPr>
        <w:t>− prawo do wniesienia skargi do Prezesa Urzędu Ochrony Danych Osobowych, gdy uzna Pani/Pan, że przetwarzanie danych osobowych Pani/Pana dotyczących narusza przepisy RODO;</w:t>
      </w:r>
    </w:p>
    <w:p w14:paraId="45A89E4C" w14:textId="77777777" w:rsidR="001E05B5" w:rsidRPr="00C97A93" w:rsidRDefault="001E05B5" w:rsidP="006558C0">
      <w:pPr>
        <w:numPr>
          <w:ilvl w:val="1"/>
          <w:numId w:val="19"/>
        </w:numPr>
        <w:spacing w:before="120" w:after="120" w:line="276" w:lineRule="auto"/>
        <w:ind w:left="426"/>
        <w:rPr>
          <w:rFonts w:ascii="Arial" w:hAnsi="Arial" w:cs="Arial"/>
          <w:bCs/>
          <w:sz w:val="23"/>
          <w:szCs w:val="23"/>
        </w:rPr>
      </w:pPr>
      <w:r w:rsidRPr="00C97A93">
        <w:rPr>
          <w:rFonts w:ascii="Arial" w:hAnsi="Arial" w:cs="Arial"/>
          <w:bCs/>
          <w:sz w:val="23"/>
          <w:szCs w:val="23"/>
        </w:rPr>
        <w:t>nie przysługuje Pani/Panu:</w:t>
      </w:r>
    </w:p>
    <w:p w14:paraId="70CDA279" w14:textId="77777777" w:rsidR="001E05B5" w:rsidRPr="00C97A93" w:rsidRDefault="001E05B5" w:rsidP="00DC3DBF">
      <w:pPr>
        <w:spacing w:before="120" w:after="120" w:line="276" w:lineRule="auto"/>
        <w:ind w:left="426"/>
        <w:rPr>
          <w:rFonts w:ascii="Arial" w:hAnsi="Arial" w:cs="Arial"/>
          <w:bCs/>
          <w:sz w:val="23"/>
          <w:szCs w:val="23"/>
        </w:rPr>
      </w:pPr>
      <w:r w:rsidRPr="00C97A93">
        <w:rPr>
          <w:rFonts w:ascii="Arial" w:hAnsi="Arial" w:cs="Arial"/>
          <w:bCs/>
          <w:sz w:val="23"/>
          <w:szCs w:val="23"/>
        </w:rPr>
        <w:t>− w związku z art. 17 ust. 3 lit. b, d lub e RODO prawo do usunięcia danych osobowych;</w:t>
      </w:r>
    </w:p>
    <w:p w14:paraId="1BDEE622" w14:textId="77777777" w:rsidR="001E05B5" w:rsidRPr="00C97A93" w:rsidRDefault="001E05B5" w:rsidP="00DC3DBF">
      <w:pPr>
        <w:spacing w:before="120" w:after="120" w:line="276" w:lineRule="auto"/>
        <w:ind w:left="426"/>
        <w:rPr>
          <w:rFonts w:ascii="Arial" w:hAnsi="Arial" w:cs="Arial"/>
          <w:bCs/>
          <w:sz w:val="23"/>
          <w:szCs w:val="23"/>
        </w:rPr>
      </w:pPr>
      <w:r w:rsidRPr="00C97A93">
        <w:rPr>
          <w:rFonts w:ascii="Arial" w:hAnsi="Arial" w:cs="Arial"/>
          <w:bCs/>
          <w:sz w:val="23"/>
          <w:szCs w:val="23"/>
        </w:rPr>
        <w:lastRenderedPageBreak/>
        <w:t>− prawo do przenoszenia danych osobowych, o którym mowa w art. 20 RODO;</w:t>
      </w:r>
    </w:p>
    <w:p w14:paraId="512F68AA" w14:textId="77777777" w:rsidR="001E05B5" w:rsidRPr="00C97A93" w:rsidRDefault="001E05B5" w:rsidP="00DC3DBF">
      <w:pPr>
        <w:spacing w:before="120" w:after="120" w:line="276" w:lineRule="auto"/>
        <w:ind w:left="425"/>
        <w:rPr>
          <w:rFonts w:ascii="Arial" w:hAnsi="Arial" w:cs="Arial"/>
          <w:i/>
          <w:sz w:val="23"/>
          <w:szCs w:val="23"/>
        </w:rPr>
      </w:pPr>
      <w:r w:rsidRPr="00C97A93">
        <w:rPr>
          <w:rFonts w:ascii="Arial" w:hAnsi="Arial" w:cs="Arial"/>
          <w:bCs/>
          <w:sz w:val="23"/>
          <w:szCs w:val="23"/>
        </w:rPr>
        <w:t xml:space="preserve">− na podstawie art. 21 RODO prawo sprzeciwu, wobec przetwarzania danych osobowych, gdyż podstawą prawną przetwarzania Pani/Pana danych osobowych jest art. 6 ust. 1 lit. c RODO. </w:t>
      </w:r>
    </w:p>
    <w:p w14:paraId="22CF1215" w14:textId="26B286A5" w:rsidR="001E05B5" w:rsidRPr="00C97A93" w:rsidRDefault="001E05B5" w:rsidP="00DC3DBF">
      <w:pPr>
        <w:spacing w:before="120" w:after="120" w:line="276" w:lineRule="auto"/>
        <w:rPr>
          <w:rFonts w:ascii="Arial" w:hAnsi="Arial" w:cs="Arial"/>
          <w:bCs/>
          <w:sz w:val="23"/>
          <w:szCs w:val="23"/>
        </w:rPr>
      </w:pPr>
      <w:r w:rsidRPr="00C97A93">
        <w:rPr>
          <w:rFonts w:ascii="Arial" w:hAnsi="Arial" w:cs="Arial"/>
          <w:bCs/>
          <w:sz w:val="23"/>
          <w:szCs w:val="23"/>
        </w:rPr>
        <w:t>2.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CF57EAD" w14:textId="668FD09F" w:rsidR="001E05B5" w:rsidRPr="00C97A93" w:rsidRDefault="001E05B5" w:rsidP="00DC3DBF">
      <w:pPr>
        <w:spacing w:before="120" w:after="120" w:line="276" w:lineRule="auto"/>
        <w:rPr>
          <w:rFonts w:ascii="Arial" w:hAnsi="Arial" w:cs="Arial"/>
          <w:bCs/>
          <w:sz w:val="23"/>
          <w:szCs w:val="23"/>
        </w:rPr>
      </w:pPr>
      <w:r w:rsidRPr="00C97A93">
        <w:rPr>
          <w:rFonts w:ascii="Arial" w:hAnsi="Arial" w:cs="Arial"/>
          <w:bCs/>
          <w:sz w:val="23"/>
          <w:szCs w:val="23"/>
        </w:rPr>
        <w:t xml:space="preserve">3. W celu zapewnienia, że wykonawca wypełnił ww. obowiązki informacyjne oraz ochrony prawnie uzasadnionych interesów osoby trzeciej, której dane zostały przekazane </w:t>
      </w:r>
      <w:r w:rsidR="00985A67" w:rsidRPr="00C97A93">
        <w:rPr>
          <w:rFonts w:ascii="Arial" w:hAnsi="Arial" w:cs="Arial"/>
          <w:bCs/>
          <w:sz w:val="23"/>
          <w:szCs w:val="23"/>
        </w:rPr>
        <w:br/>
      </w:r>
      <w:r w:rsidR="00974A81" w:rsidRPr="00C97A93">
        <w:rPr>
          <w:rFonts w:ascii="Arial" w:hAnsi="Arial" w:cs="Arial"/>
          <w:bCs/>
          <w:sz w:val="23"/>
          <w:szCs w:val="23"/>
        </w:rPr>
        <w:t xml:space="preserve">w związku z udziałem wykonawcy </w:t>
      </w:r>
      <w:r w:rsidRPr="00C97A93">
        <w:rPr>
          <w:rFonts w:ascii="Arial" w:hAnsi="Arial" w:cs="Arial"/>
          <w:bCs/>
          <w:sz w:val="23"/>
          <w:szCs w:val="23"/>
        </w:rPr>
        <w:t xml:space="preserve">w postępowaniu, Zamawiający wymaga złożenia </w:t>
      </w:r>
      <w:r w:rsidR="00985A67" w:rsidRPr="00C97A93">
        <w:rPr>
          <w:rFonts w:ascii="Arial" w:hAnsi="Arial" w:cs="Arial"/>
          <w:bCs/>
          <w:sz w:val="23"/>
          <w:szCs w:val="23"/>
        </w:rPr>
        <w:br/>
      </w:r>
      <w:r w:rsidRPr="00C97A93">
        <w:rPr>
          <w:rFonts w:ascii="Arial" w:hAnsi="Arial" w:cs="Arial"/>
          <w:bCs/>
          <w:sz w:val="23"/>
          <w:szCs w:val="23"/>
        </w:rPr>
        <w:t>w treści formularza oferty oświadczenia o wypełnieniu przez niego obowiązków informacyjnych przewidzianych w art. 13 lub art. 14 RODO.</w:t>
      </w:r>
    </w:p>
    <w:p w14:paraId="7109A4E3" w14:textId="68AFA691" w:rsidR="001E05B5" w:rsidRPr="00C97A93" w:rsidRDefault="001E05B5" w:rsidP="00DC3DBF">
      <w:pPr>
        <w:pStyle w:val="Akapitzlist"/>
        <w:tabs>
          <w:tab w:val="right" w:leader="underscore" w:pos="9072"/>
        </w:tabs>
        <w:spacing w:before="120" w:after="120"/>
        <w:ind w:left="0"/>
        <w:contextualSpacing w:val="0"/>
        <w:rPr>
          <w:rFonts w:ascii="Arial" w:hAnsi="Arial" w:cs="Arial"/>
          <w:sz w:val="23"/>
          <w:szCs w:val="23"/>
        </w:rPr>
      </w:pPr>
      <w:r w:rsidRPr="00C97A93">
        <w:rPr>
          <w:rFonts w:ascii="Arial" w:hAnsi="Arial" w:cs="Arial"/>
          <w:sz w:val="23"/>
          <w:szCs w:val="23"/>
        </w:rPr>
        <w:t>4. Do spraw nieuregulowanych w SWZ mają zastosowanie przepisy ustawy z 11 września 2019 r. – Prawo zamówie</w:t>
      </w:r>
      <w:r w:rsidR="00277E99" w:rsidRPr="00C97A93">
        <w:rPr>
          <w:rFonts w:ascii="Arial" w:hAnsi="Arial" w:cs="Arial"/>
          <w:sz w:val="23"/>
          <w:szCs w:val="23"/>
        </w:rPr>
        <w:t>ń publicznych (t.j. Dz.U. z 202</w:t>
      </w:r>
      <w:r w:rsidR="00756B10" w:rsidRPr="00C97A93">
        <w:rPr>
          <w:rFonts w:ascii="Arial" w:hAnsi="Arial" w:cs="Arial"/>
          <w:sz w:val="23"/>
          <w:szCs w:val="23"/>
        </w:rPr>
        <w:t>2</w:t>
      </w:r>
      <w:r w:rsidRPr="00C97A93">
        <w:rPr>
          <w:rFonts w:ascii="Arial" w:hAnsi="Arial" w:cs="Arial"/>
          <w:sz w:val="23"/>
          <w:szCs w:val="23"/>
        </w:rPr>
        <w:t xml:space="preserve"> r. poz. 1</w:t>
      </w:r>
      <w:r w:rsidR="00756B10" w:rsidRPr="00C97A93">
        <w:rPr>
          <w:rFonts w:ascii="Arial" w:hAnsi="Arial" w:cs="Arial"/>
          <w:sz w:val="23"/>
          <w:szCs w:val="23"/>
        </w:rPr>
        <w:t>710</w:t>
      </w:r>
      <w:r w:rsidR="000D1DD4" w:rsidRPr="00C97A93">
        <w:rPr>
          <w:rFonts w:ascii="Arial" w:hAnsi="Arial" w:cs="Arial"/>
          <w:sz w:val="23"/>
          <w:szCs w:val="23"/>
        </w:rPr>
        <w:t xml:space="preserve"> ze zm.</w:t>
      </w:r>
      <w:r w:rsidRPr="00C97A93">
        <w:rPr>
          <w:rFonts w:ascii="Arial" w:hAnsi="Arial" w:cs="Arial"/>
          <w:sz w:val="23"/>
          <w:szCs w:val="23"/>
        </w:rPr>
        <w:t>) oraz przepisy RODO.</w:t>
      </w:r>
    </w:p>
    <w:p w14:paraId="613578CA" w14:textId="31801F85" w:rsidR="00803447" w:rsidRPr="00C97A93" w:rsidRDefault="00803447" w:rsidP="00FE01E8">
      <w:pPr>
        <w:shd w:val="clear" w:color="auto" w:fill="FFFFFF"/>
        <w:spacing w:before="120" w:after="120"/>
        <w:jc w:val="both"/>
        <w:rPr>
          <w:rFonts w:ascii="Arial" w:eastAsiaTheme="majorEastAsia" w:hAnsi="Arial" w:cs="Arial"/>
          <w:i/>
          <w:color w:val="000000" w:themeColor="text1"/>
          <w:sz w:val="23"/>
          <w:szCs w:val="23"/>
        </w:rPr>
      </w:pPr>
    </w:p>
    <w:p w14:paraId="39DC1AF4" w14:textId="3CE1F993" w:rsidR="00803447" w:rsidRPr="00C97A93" w:rsidRDefault="00803447" w:rsidP="00664DE6">
      <w:pPr>
        <w:pStyle w:val="ust"/>
        <w:spacing w:before="120" w:after="120" w:line="276" w:lineRule="auto"/>
        <w:ind w:left="360" w:firstLine="0"/>
        <w:rPr>
          <w:rFonts w:ascii="Arial" w:hAnsi="Arial" w:cs="Arial"/>
          <w:sz w:val="23"/>
          <w:szCs w:val="23"/>
        </w:rPr>
      </w:pPr>
    </w:p>
    <w:p w14:paraId="0D2C893A" w14:textId="1572C360" w:rsidR="00717AC3" w:rsidRPr="00C97A93" w:rsidRDefault="00717AC3" w:rsidP="00803447">
      <w:pPr>
        <w:tabs>
          <w:tab w:val="left" w:pos="2916"/>
        </w:tabs>
        <w:spacing w:before="120" w:after="120" w:line="276" w:lineRule="auto"/>
        <w:jc w:val="both"/>
        <w:rPr>
          <w:rFonts w:ascii="Arial" w:hAnsi="Arial" w:cs="Arial"/>
          <w:b/>
          <w:sz w:val="23"/>
          <w:szCs w:val="23"/>
        </w:rPr>
      </w:pPr>
      <w:r w:rsidRPr="00C97A93">
        <w:rPr>
          <w:rFonts w:ascii="Arial" w:hAnsi="Arial" w:cs="Arial"/>
          <w:b/>
          <w:sz w:val="23"/>
          <w:szCs w:val="23"/>
        </w:rPr>
        <w:t>Załączniki do nini</w:t>
      </w:r>
      <w:r w:rsidR="00D21AEB" w:rsidRPr="00C97A93">
        <w:rPr>
          <w:rFonts w:ascii="Arial" w:hAnsi="Arial" w:cs="Arial"/>
          <w:b/>
          <w:sz w:val="23"/>
          <w:szCs w:val="23"/>
        </w:rPr>
        <w:t>ejszej S</w:t>
      </w:r>
      <w:r w:rsidRPr="00C97A93">
        <w:rPr>
          <w:rFonts w:ascii="Arial" w:hAnsi="Arial" w:cs="Arial"/>
          <w:b/>
          <w:sz w:val="23"/>
          <w:szCs w:val="23"/>
        </w:rPr>
        <w:t>WZ:</w:t>
      </w:r>
    </w:p>
    <w:p w14:paraId="0B4B2FE2" w14:textId="6A152ADB" w:rsidR="00320B78" w:rsidRPr="00C97A93" w:rsidRDefault="00B070BF" w:rsidP="00DC3DBF">
      <w:pPr>
        <w:tabs>
          <w:tab w:val="right" w:leader="underscore" w:pos="9072"/>
        </w:tabs>
        <w:spacing w:before="120" w:after="120" w:line="276" w:lineRule="auto"/>
        <w:rPr>
          <w:rFonts w:ascii="Arial" w:hAnsi="Arial" w:cs="Arial"/>
          <w:sz w:val="23"/>
          <w:szCs w:val="23"/>
        </w:rPr>
      </w:pPr>
      <w:r w:rsidRPr="00C97A93">
        <w:rPr>
          <w:rFonts w:ascii="Arial" w:hAnsi="Arial" w:cs="Arial"/>
          <w:sz w:val="23"/>
          <w:szCs w:val="23"/>
        </w:rPr>
        <w:t>1. wzór F</w:t>
      </w:r>
      <w:r w:rsidR="00717AC3" w:rsidRPr="00C97A93">
        <w:rPr>
          <w:rFonts w:ascii="Arial" w:hAnsi="Arial" w:cs="Arial"/>
          <w:sz w:val="23"/>
          <w:szCs w:val="23"/>
        </w:rPr>
        <w:t>ormularza ofertowego</w:t>
      </w:r>
      <w:r w:rsidR="00F17F10">
        <w:rPr>
          <w:rFonts w:ascii="Arial" w:hAnsi="Arial" w:cs="Arial"/>
          <w:sz w:val="23"/>
          <w:szCs w:val="23"/>
        </w:rPr>
        <w:t xml:space="preserve"> – załącznik nr 1 do SWZ</w:t>
      </w:r>
      <w:r w:rsidR="00717AC3" w:rsidRPr="00C97A93">
        <w:rPr>
          <w:rFonts w:ascii="Arial" w:hAnsi="Arial" w:cs="Arial"/>
          <w:sz w:val="23"/>
          <w:szCs w:val="23"/>
        </w:rPr>
        <w:t>,</w:t>
      </w:r>
    </w:p>
    <w:p w14:paraId="61871A22" w14:textId="314059EF" w:rsidR="004558AF" w:rsidRPr="00C97A93" w:rsidRDefault="00B070BF" w:rsidP="00DC3DBF">
      <w:pPr>
        <w:tabs>
          <w:tab w:val="right" w:leader="underscore" w:pos="9072"/>
        </w:tabs>
        <w:spacing w:before="120" w:after="120" w:line="276" w:lineRule="auto"/>
        <w:rPr>
          <w:rFonts w:ascii="Arial" w:hAnsi="Arial" w:cs="Arial"/>
          <w:bCs/>
          <w:sz w:val="23"/>
          <w:szCs w:val="23"/>
        </w:rPr>
      </w:pPr>
      <w:r w:rsidRPr="00C97A93">
        <w:rPr>
          <w:rFonts w:ascii="Arial" w:hAnsi="Arial" w:cs="Arial"/>
          <w:sz w:val="23"/>
          <w:szCs w:val="23"/>
        </w:rPr>
        <w:t xml:space="preserve">2. </w:t>
      </w:r>
      <w:r w:rsidR="00D21AEB" w:rsidRPr="00C97A93">
        <w:rPr>
          <w:rFonts w:ascii="Arial" w:hAnsi="Arial" w:cs="Arial"/>
          <w:bCs/>
          <w:sz w:val="23"/>
          <w:szCs w:val="23"/>
        </w:rPr>
        <w:t>wzór umowy</w:t>
      </w:r>
      <w:r w:rsidR="00F17F10">
        <w:rPr>
          <w:rFonts w:ascii="Arial" w:hAnsi="Arial" w:cs="Arial"/>
          <w:bCs/>
          <w:sz w:val="23"/>
          <w:szCs w:val="23"/>
        </w:rPr>
        <w:t xml:space="preserve"> - </w:t>
      </w:r>
      <w:r w:rsidR="00F17F10">
        <w:rPr>
          <w:rFonts w:ascii="Arial" w:hAnsi="Arial" w:cs="Arial"/>
          <w:sz w:val="23"/>
          <w:szCs w:val="23"/>
        </w:rPr>
        <w:t>załącznik nr 2 do SWZ</w:t>
      </w:r>
      <w:r w:rsidR="0037690C" w:rsidRPr="00C97A93">
        <w:rPr>
          <w:rFonts w:ascii="Arial" w:hAnsi="Arial" w:cs="Arial"/>
          <w:bCs/>
          <w:sz w:val="23"/>
          <w:szCs w:val="23"/>
        </w:rPr>
        <w:t>,</w:t>
      </w:r>
    </w:p>
    <w:p w14:paraId="7D084801" w14:textId="6DE0D14D" w:rsidR="003C63E2" w:rsidRPr="00C97A93" w:rsidRDefault="00B070BF" w:rsidP="00DC3DBF">
      <w:pPr>
        <w:tabs>
          <w:tab w:val="right" w:leader="underscore" w:pos="9072"/>
        </w:tabs>
        <w:spacing w:before="120" w:after="120" w:line="276" w:lineRule="auto"/>
        <w:rPr>
          <w:rFonts w:ascii="Arial" w:hAnsi="Arial" w:cs="Arial"/>
          <w:bCs/>
          <w:sz w:val="23"/>
          <w:szCs w:val="23"/>
        </w:rPr>
      </w:pPr>
      <w:r w:rsidRPr="00C97A93">
        <w:rPr>
          <w:rFonts w:ascii="Arial" w:hAnsi="Arial" w:cs="Arial"/>
          <w:bCs/>
          <w:sz w:val="23"/>
          <w:szCs w:val="23"/>
        </w:rPr>
        <w:t>3</w:t>
      </w:r>
      <w:r w:rsidR="006F489A" w:rsidRPr="00C97A93">
        <w:rPr>
          <w:rFonts w:ascii="Arial" w:hAnsi="Arial" w:cs="Arial"/>
          <w:bCs/>
          <w:sz w:val="23"/>
          <w:szCs w:val="23"/>
        </w:rPr>
        <w:t xml:space="preserve">. </w:t>
      </w:r>
      <w:r w:rsidR="004C3F63" w:rsidRPr="00C97A93">
        <w:rPr>
          <w:rFonts w:ascii="Arial" w:hAnsi="Arial" w:cs="Arial"/>
          <w:bCs/>
          <w:sz w:val="23"/>
          <w:szCs w:val="23"/>
        </w:rPr>
        <w:t>O</w:t>
      </w:r>
      <w:r w:rsidR="00B22BF5" w:rsidRPr="00C97A93">
        <w:rPr>
          <w:rFonts w:ascii="Arial" w:hAnsi="Arial" w:cs="Arial"/>
          <w:bCs/>
          <w:sz w:val="23"/>
          <w:szCs w:val="23"/>
        </w:rPr>
        <w:t>pis przedmiotu zamówienia</w:t>
      </w:r>
      <w:r w:rsidR="00F17F10">
        <w:rPr>
          <w:rFonts w:ascii="Arial" w:hAnsi="Arial" w:cs="Arial"/>
          <w:bCs/>
          <w:sz w:val="23"/>
          <w:szCs w:val="23"/>
        </w:rPr>
        <w:t xml:space="preserve"> – Specyfikacja techniczna - </w:t>
      </w:r>
      <w:r w:rsidR="00F17F10">
        <w:rPr>
          <w:rFonts w:ascii="Arial" w:hAnsi="Arial" w:cs="Arial"/>
          <w:sz w:val="23"/>
          <w:szCs w:val="23"/>
        </w:rPr>
        <w:t>załącznik nr 3 do SWZ.</w:t>
      </w:r>
    </w:p>
    <w:sectPr w:rsidR="003C63E2" w:rsidRPr="00C97A93" w:rsidSect="00FB437C">
      <w:headerReference w:type="default" r:id="rId54"/>
      <w:footerReference w:type="even" r:id="rId55"/>
      <w:footerReference w:type="default" r:id="rId56"/>
      <w:pgSz w:w="11907" w:h="16840" w:code="9"/>
      <w:pgMar w:top="851" w:right="1134" w:bottom="851" w:left="567" w:header="567" w:footer="851" w:gutter="567"/>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B0C0" w14:textId="77777777" w:rsidR="00B17B90" w:rsidRDefault="00B17B90" w:rsidP="00415AAD">
      <w:r>
        <w:separator/>
      </w:r>
    </w:p>
  </w:endnote>
  <w:endnote w:type="continuationSeparator" w:id="0">
    <w:p w14:paraId="1B23A8E4" w14:textId="77777777" w:rsidR="00B17B90" w:rsidRDefault="00B17B90"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FD05" w14:textId="77777777" w:rsidR="00393381" w:rsidRDefault="0039338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995F83" w14:textId="77777777" w:rsidR="00393381" w:rsidRDefault="003933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0C78" w14:textId="5D9E71F6" w:rsidR="00393381" w:rsidRDefault="00393381"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9D3DD9">
      <w:rPr>
        <w:rStyle w:val="Numerstrony"/>
        <w:noProof/>
      </w:rPr>
      <w:t>2</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6934" w14:textId="77777777" w:rsidR="00B17B90" w:rsidRDefault="00B17B90" w:rsidP="00415AAD">
      <w:r>
        <w:separator/>
      </w:r>
    </w:p>
  </w:footnote>
  <w:footnote w:type="continuationSeparator" w:id="0">
    <w:p w14:paraId="4D71BD74" w14:textId="77777777" w:rsidR="00B17B90" w:rsidRDefault="00B17B90" w:rsidP="0041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B97" w14:textId="3F1ECE52" w:rsidR="007508C1" w:rsidRDefault="007508C1">
    <w:pPr>
      <w:pStyle w:val="Nagwek"/>
    </w:pPr>
    <w:r>
      <w:rPr>
        <w:noProof/>
      </w:rPr>
      <w:drawing>
        <wp:inline distT="0" distB="0" distL="0" distR="0" wp14:anchorId="0244F059" wp14:editId="29C52BB9">
          <wp:extent cx="5972810" cy="55626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72810" cy="556260"/>
                  </a:xfrm>
                  <a:prstGeom prst="rect">
                    <a:avLst/>
                  </a:prstGeom>
                </pic:spPr>
              </pic:pic>
            </a:graphicData>
          </a:graphic>
        </wp:inline>
      </w:drawing>
    </w:r>
  </w:p>
  <w:p w14:paraId="56B8F681" w14:textId="77777777" w:rsidR="007508C1" w:rsidRDefault="007508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644"/>
        </w:tabs>
        <w:ind w:left="644" w:hanging="360"/>
      </w:pPr>
      <w:rPr>
        <w:color w:val="000000"/>
      </w:rPr>
    </w:lvl>
    <w:lvl w:ilvl="1">
      <w:start w:val="1"/>
      <w:numFmt w:val="lowerLetter"/>
      <w:lvlText w:val="%2."/>
      <w:lvlJc w:val="left"/>
      <w:pPr>
        <w:tabs>
          <w:tab w:val="num" w:pos="1789"/>
        </w:tabs>
        <w:ind w:left="1789" w:hanging="360"/>
      </w:pPr>
    </w:lvl>
    <w:lvl w:ilvl="2">
      <w:start w:val="1"/>
      <w:numFmt w:val="lowerRoman"/>
      <w:lvlText w:val="%3."/>
      <w:lvlJc w:val="left"/>
      <w:pPr>
        <w:tabs>
          <w:tab w:val="num" w:pos="2509"/>
        </w:tabs>
        <w:ind w:left="2509" w:hanging="180"/>
      </w:pPr>
    </w:lvl>
    <w:lvl w:ilvl="3">
      <w:start w:val="1"/>
      <w:numFmt w:val="lowerLetter"/>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 w15:restartNumberingAfterBreak="0">
    <w:nsid w:val="01246D4B"/>
    <w:multiLevelType w:val="hybridMultilevel"/>
    <w:tmpl w:val="945E6536"/>
    <w:lvl w:ilvl="0" w:tplc="54DAC35C">
      <w:start w:val="1"/>
      <w:numFmt w:val="lowerRoman"/>
      <w:lvlText w:val="%1)"/>
      <w:lvlJc w:val="left"/>
      <w:pPr>
        <w:ind w:left="1004" w:hanging="360"/>
      </w:pPr>
      <w:rPr>
        <w:rFonts w:ascii="Arial" w:eastAsia="Times New Roman" w:hAnsi="Arial" w:cs="Arial"/>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CF6E4A"/>
    <w:multiLevelType w:val="hybridMultilevel"/>
    <w:tmpl w:val="B4CC9688"/>
    <w:lvl w:ilvl="0" w:tplc="67C0963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E5E1E"/>
    <w:multiLevelType w:val="hybridMultilevel"/>
    <w:tmpl w:val="E3942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A7255"/>
    <w:multiLevelType w:val="hybridMultilevel"/>
    <w:tmpl w:val="61324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37593"/>
    <w:multiLevelType w:val="hybridMultilevel"/>
    <w:tmpl w:val="881E843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8"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F3589"/>
    <w:multiLevelType w:val="hybridMultilevel"/>
    <w:tmpl w:val="1FFA0016"/>
    <w:lvl w:ilvl="0" w:tplc="B7023E20">
      <w:start w:val="1"/>
      <w:numFmt w:val="decimal"/>
      <w:lvlText w:val="%1."/>
      <w:lvlJc w:val="left"/>
      <w:pPr>
        <w:ind w:left="1004" w:hanging="360"/>
      </w:pPr>
      <w:rPr>
        <w:b w:val="0"/>
        <w:bCs w:val="0"/>
        <w:i w:val="0"/>
        <w:iCs/>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DD7BA5"/>
    <w:multiLevelType w:val="hybridMultilevel"/>
    <w:tmpl w:val="19B6D31E"/>
    <w:lvl w:ilvl="0" w:tplc="524CAD98">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81587"/>
    <w:multiLevelType w:val="multilevel"/>
    <w:tmpl w:val="AE5ECA94"/>
    <w:lvl w:ilvl="0">
      <w:start w:val="1"/>
      <w:numFmt w:val="decimal"/>
      <w:lvlText w:val="%1."/>
      <w:lvlJc w:val="left"/>
      <w:pPr>
        <w:ind w:left="720"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432" w:hanging="1800"/>
      </w:pPr>
      <w:rPr>
        <w:rFonts w:hint="default"/>
      </w:rPr>
    </w:lvl>
  </w:abstractNum>
  <w:abstractNum w:abstractNumId="12" w15:restartNumberingAfterBreak="0">
    <w:nsid w:val="20A212B9"/>
    <w:multiLevelType w:val="hybridMultilevel"/>
    <w:tmpl w:val="EADA70C0"/>
    <w:lvl w:ilvl="0" w:tplc="9380313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0AE5A8B"/>
    <w:multiLevelType w:val="hybridMultilevel"/>
    <w:tmpl w:val="DBAABDA4"/>
    <w:lvl w:ilvl="0" w:tplc="FFFFFFF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42A0B"/>
    <w:multiLevelType w:val="hybridMultilevel"/>
    <w:tmpl w:val="3ED85736"/>
    <w:lvl w:ilvl="0" w:tplc="48207994">
      <w:start w:val="1"/>
      <w:numFmt w:val="bullet"/>
      <w:lvlText w:val="-"/>
      <w:lvlJc w:val="left"/>
      <w:pPr>
        <w:ind w:left="1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F689AE6">
      <w:start w:val="1"/>
      <w:numFmt w:val="bullet"/>
      <w:lvlText w:val="o"/>
      <w:lvlJc w:val="left"/>
      <w:pPr>
        <w:ind w:left="139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F2C5BD0">
      <w:start w:val="1"/>
      <w:numFmt w:val="bullet"/>
      <w:lvlText w:val="▪"/>
      <w:lvlJc w:val="left"/>
      <w:pPr>
        <w:ind w:left="21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908EAD0">
      <w:start w:val="1"/>
      <w:numFmt w:val="bullet"/>
      <w:lvlText w:val="•"/>
      <w:lvlJc w:val="left"/>
      <w:pPr>
        <w:ind w:left="28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F96187C">
      <w:start w:val="1"/>
      <w:numFmt w:val="bullet"/>
      <w:lvlText w:val="o"/>
      <w:lvlJc w:val="left"/>
      <w:pPr>
        <w:ind w:left="35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E5E68A2">
      <w:start w:val="1"/>
      <w:numFmt w:val="bullet"/>
      <w:lvlText w:val="▪"/>
      <w:lvlJc w:val="left"/>
      <w:pPr>
        <w:ind w:left="427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CEA2DF8">
      <w:start w:val="1"/>
      <w:numFmt w:val="bullet"/>
      <w:lvlText w:val="•"/>
      <w:lvlJc w:val="left"/>
      <w:pPr>
        <w:ind w:left="499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A524956">
      <w:start w:val="1"/>
      <w:numFmt w:val="bullet"/>
      <w:lvlText w:val="o"/>
      <w:lvlJc w:val="left"/>
      <w:pPr>
        <w:ind w:left="57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F06B38">
      <w:start w:val="1"/>
      <w:numFmt w:val="bullet"/>
      <w:lvlText w:val="▪"/>
      <w:lvlJc w:val="left"/>
      <w:pPr>
        <w:ind w:left="64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3E6105"/>
    <w:multiLevelType w:val="hybridMultilevel"/>
    <w:tmpl w:val="187CC672"/>
    <w:lvl w:ilvl="0" w:tplc="54DCD0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8CA0B3B"/>
    <w:multiLevelType w:val="hybridMultilevel"/>
    <w:tmpl w:val="9ADA4BB8"/>
    <w:lvl w:ilvl="0" w:tplc="1EBEB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D6090F"/>
    <w:multiLevelType w:val="multilevel"/>
    <w:tmpl w:val="1C809A42"/>
    <w:lvl w:ilvl="0">
      <w:start w:val="1"/>
      <w:numFmt w:val="decimal"/>
      <w:lvlText w:val="%1."/>
      <w:lvlJc w:val="left"/>
      <w:pPr>
        <w:ind w:left="720" w:hanging="360"/>
      </w:pPr>
      <w:rPr>
        <w:rFonts w:hint="default"/>
        <w:i w:val="0"/>
        <w:iCs w:val="0"/>
      </w:r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9" w15:restartNumberingAfterBreak="0">
    <w:nsid w:val="319B3EBC"/>
    <w:multiLevelType w:val="hybridMultilevel"/>
    <w:tmpl w:val="55A860B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4001135"/>
    <w:multiLevelType w:val="hybridMultilevel"/>
    <w:tmpl w:val="C64CC438"/>
    <w:lvl w:ilvl="0" w:tplc="424CD1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58977FD"/>
    <w:multiLevelType w:val="multilevel"/>
    <w:tmpl w:val="DEE46944"/>
    <w:lvl w:ilvl="0">
      <w:start w:val="3"/>
      <w:numFmt w:val="decimal"/>
      <w:lvlText w:val="%1."/>
      <w:lvlJc w:val="left"/>
      <w:pPr>
        <w:ind w:left="360" w:hanging="360"/>
      </w:pPr>
      <w:rPr>
        <w:rFonts w:hint="default"/>
        <w:b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456A3CD5"/>
    <w:multiLevelType w:val="hybridMultilevel"/>
    <w:tmpl w:val="3ACC2178"/>
    <w:lvl w:ilvl="0" w:tplc="6EA41F46">
      <w:start w:val="1"/>
      <w:numFmt w:val="decimal"/>
      <w:lvlText w:val="%1."/>
      <w:lvlJc w:val="left"/>
      <w:pPr>
        <w:ind w:left="360" w:hanging="360"/>
      </w:pPr>
      <w:rPr>
        <w:rFonts w:ascii="Arial" w:eastAsia="Times New Roman" w:hAnsi="Arial" w:cs="Arial"/>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DF6EA1"/>
    <w:multiLevelType w:val="hybridMultilevel"/>
    <w:tmpl w:val="AB2C5494"/>
    <w:lvl w:ilvl="0" w:tplc="3F761540">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080C17"/>
    <w:multiLevelType w:val="hybridMultilevel"/>
    <w:tmpl w:val="9C085BCC"/>
    <w:lvl w:ilvl="0" w:tplc="AD507C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98F3DDF"/>
    <w:multiLevelType w:val="hybridMultilevel"/>
    <w:tmpl w:val="A24CBF90"/>
    <w:lvl w:ilvl="0" w:tplc="9830E460">
      <w:start w:val="1"/>
      <w:numFmt w:val="decimal"/>
      <w:lvlText w:val="%1."/>
      <w:lvlJc w:val="left"/>
      <w:pPr>
        <w:ind w:left="303" w:hanging="360"/>
      </w:pPr>
      <w:rPr>
        <w:rFonts w:ascii="Times New Roman" w:hAnsi="Times New Roman" w:cs="Times New Roman" w:hint="default"/>
      </w:rPr>
    </w:lvl>
    <w:lvl w:ilvl="1" w:tplc="04150019">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28" w15:restartNumberingAfterBreak="0">
    <w:nsid w:val="4A8477F8"/>
    <w:multiLevelType w:val="hybridMultilevel"/>
    <w:tmpl w:val="850CC1A0"/>
    <w:lvl w:ilvl="0" w:tplc="75EC72DA">
      <w:start w:val="1"/>
      <w:numFmt w:val="lowerLetter"/>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D9053CB"/>
    <w:multiLevelType w:val="multilevel"/>
    <w:tmpl w:val="6F78A7CA"/>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0" w15:restartNumberingAfterBreak="0">
    <w:nsid w:val="53C43C52"/>
    <w:multiLevelType w:val="hybridMultilevel"/>
    <w:tmpl w:val="344C9A42"/>
    <w:lvl w:ilvl="0" w:tplc="5AC831B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4DF3D15"/>
    <w:multiLevelType w:val="hybridMultilevel"/>
    <w:tmpl w:val="65C2563E"/>
    <w:lvl w:ilvl="0" w:tplc="16C4A488">
      <w:start w:val="1"/>
      <w:numFmt w:val="decimal"/>
      <w:lvlText w:val="%1)"/>
      <w:lvlJc w:val="left"/>
      <w:pPr>
        <w:ind w:left="644" w:hanging="360"/>
      </w:pPr>
      <w:rPr>
        <w:rFonts w:ascii="Arial" w:eastAsia="Times New Roman" w:hAnsi="Arial" w:cs="Arial"/>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7F63976"/>
    <w:multiLevelType w:val="hybridMultilevel"/>
    <w:tmpl w:val="F244DF26"/>
    <w:lvl w:ilvl="0" w:tplc="7812DA4E">
      <w:start w:val="1"/>
      <w:numFmt w:val="decimal"/>
      <w:lvlText w:val="%1."/>
      <w:lvlJc w:val="left"/>
      <w:pPr>
        <w:ind w:left="578" w:hanging="360"/>
      </w:pPr>
      <w:rPr>
        <w:rFonts w:ascii="Times New Roman" w:eastAsiaTheme="majorEastAsia" w:hAnsi="Times New Roman" w:cs="Times New Roman"/>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3D24206E">
      <w:start w:val="2"/>
      <w:numFmt w:val="lowerLetter"/>
      <w:lvlText w:val="%2)"/>
      <w:lvlJc w:val="left"/>
      <w:pPr>
        <w:ind w:left="1298" w:hanging="360"/>
      </w:pPr>
      <w:rPr>
        <w:rFonts w:hint="default"/>
      </w:rPr>
    </w:lvl>
    <w:lvl w:ilvl="2" w:tplc="0415001B" w:tentative="1">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41862D2E">
      <w:start w:val="1"/>
      <w:numFmt w:val="decimal"/>
      <w:lvlText w:val="%7."/>
      <w:lvlJc w:val="left"/>
      <w:pPr>
        <w:ind w:left="4898" w:hanging="360"/>
      </w:pPr>
      <w:rPr>
        <w:b w:val="0"/>
      </w:r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58FB52B2"/>
    <w:multiLevelType w:val="hybridMultilevel"/>
    <w:tmpl w:val="3E886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3A386B"/>
    <w:multiLevelType w:val="hybridMultilevel"/>
    <w:tmpl w:val="291A124C"/>
    <w:lvl w:ilvl="0" w:tplc="2B608CA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519DA"/>
    <w:multiLevelType w:val="hybridMultilevel"/>
    <w:tmpl w:val="AB44FB52"/>
    <w:lvl w:ilvl="0" w:tplc="ACD88D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145095"/>
    <w:multiLevelType w:val="hybridMultilevel"/>
    <w:tmpl w:val="6D2800B0"/>
    <w:lvl w:ilvl="0" w:tplc="AB0A0F1E">
      <w:start w:val="1"/>
      <w:numFmt w:val="decimal"/>
      <w:lvlText w:val="%1)"/>
      <w:lvlJc w:val="left"/>
      <w:pPr>
        <w:ind w:left="7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A728FCC">
      <w:start w:val="1"/>
      <w:numFmt w:val="lowerLetter"/>
      <w:lvlText w:val="%2)"/>
      <w:lvlJc w:val="left"/>
      <w:pPr>
        <w:ind w:left="14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D74FC1A">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830843A">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A6AEF5C">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F287652">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F56E48C">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F8E4D6A">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142BD96">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3D8C187"/>
    <w:multiLevelType w:val="hybridMultilevel"/>
    <w:tmpl w:val="C778F656"/>
    <w:lvl w:ilvl="0" w:tplc="E334C00E">
      <w:start w:val="1"/>
      <w:numFmt w:val="decimal"/>
      <w:lvlText w:val="%1."/>
      <w:lvlJc w:val="left"/>
      <w:pPr>
        <w:ind w:left="720" w:hanging="360"/>
      </w:pPr>
    </w:lvl>
    <w:lvl w:ilvl="1" w:tplc="5DE48ABA">
      <w:start w:val="1"/>
      <w:numFmt w:val="lowerLetter"/>
      <w:lvlText w:val="%2."/>
      <w:lvlJc w:val="left"/>
      <w:pPr>
        <w:ind w:left="1440" w:hanging="360"/>
      </w:pPr>
    </w:lvl>
    <w:lvl w:ilvl="2" w:tplc="9836F792">
      <w:start w:val="1"/>
      <w:numFmt w:val="lowerRoman"/>
      <w:lvlText w:val="%3."/>
      <w:lvlJc w:val="right"/>
      <w:pPr>
        <w:ind w:left="2160" w:hanging="180"/>
      </w:pPr>
    </w:lvl>
    <w:lvl w:ilvl="3" w:tplc="2C7AA2C4">
      <w:start w:val="1"/>
      <w:numFmt w:val="decimal"/>
      <w:lvlText w:val="%4."/>
      <w:lvlJc w:val="left"/>
      <w:pPr>
        <w:ind w:left="2880" w:hanging="360"/>
      </w:pPr>
    </w:lvl>
    <w:lvl w:ilvl="4" w:tplc="BDAE56CC">
      <w:start w:val="1"/>
      <w:numFmt w:val="lowerLetter"/>
      <w:lvlText w:val="%5."/>
      <w:lvlJc w:val="left"/>
      <w:pPr>
        <w:ind w:left="3600" w:hanging="360"/>
      </w:pPr>
    </w:lvl>
    <w:lvl w:ilvl="5" w:tplc="695A1B5E">
      <w:start w:val="1"/>
      <w:numFmt w:val="lowerRoman"/>
      <w:lvlText w:val="%6."/>
      <w:lvlJc w:val="right"/>
      <w:pPr>
        <w:ind w:left="4320" w:hanging="180"/>
      </w:pPr>
    </w:lvl>
    <w:lvl w:ilvl="6" w:tplc="6EA88764">
      <w:start w:val="1"/>
      <w:numFmt w:val="decimal"/>
      <w:lvlText w:val="%7."/>
      <w:lvlJc w:val="left"/>
      <w:pPr>
        <w:ind w:left="5040" w:hanging="360"/>
      </w:pPr>
    </w:lvl>
    <w:lvl w:ilvl="7" w:tplc="AE4ADF7A">
      <w:start w:val="1"/>
      <w:numFmt w:val="lowerLetter"/>
      <w:lvlText w:val="%8."/>
      <w:lvlJc w:val="left"/>
      <w:pPr>
        <w:ind w:left="5760" w:hanging="360"/>
      </w:pPr>
    </w:lvl>
    <w:lvl w:ilvl="8" w:tplc="DBDABE8A">
      <w:start w:val="1"/>
      <w:numFmt w:val="lowerRoman"/>
      <w:lvlText w:val="%9."/>
      <w:lvlJc w:val="right"/>
      <w:pPr>
        <w:ind w:left="6480" w:hanging="180"/>
      </w:pPr>
    </w:lvl>
  </w:abstractNum>
  <w:abstractNum w:abstractNumId="39" w15:restartNumberingAfterBreak="0">
    <w:nsid w:val="654C6FDE"/>
    <w:multiLevelType w:val="hybridMultilevel"/>
    <w:tmpl w:val="F04C5DA2"/>
    <w:lvl w:ilvl="0" w:tplc="714851C6">
      <w:start w:val="1"/>
      <w:numFmt w:val="lowerLetter"/>
      <w:lvlText w:val="%1)"/>
      <w:lvlJc w:val="left"/>
      <w:pPr>
        <w:ind w:left="14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1AA1B34">
      <w:start w:val="1"/>
      <w:numFmt w:val="lowerLetter"/>
      <w:lvlText w:val="%2"/>
      <w:lvlJc w:val="left"/>
      <w:pPr>
        <w:ind w:left="24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21C47F0">
      <w:start w:val="1"/>
      <w:numFmt w:val="lowerRoman"/>
      <w:lvlText w:val="%3"/>
      <w:lvlJc w:val="left"/>
      <w:pPr>
        <w:ind w:left="31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2405062">
      <w:start w:val="1"/>
      <w:numFmt w:val="decimal"/>
      <w:lvlText w:val="%4"/>
      <w:lvlJc w:val="left"/>
      <w:pPr>
        <w:ind w:left="39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BBC44BE">
      <w:start w:val="1"/>
      <w:numFmt w:val="lowerLetter"/>
      <w:lvlText w:val="%5"/>
      <w:lvlJc w:val="left"/>
      <w:pPr>
        <w:ind w:left="46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3F2ECAC">
      <w:start w:val="1"/>
      <w:numFmt w:val="lowerRoman"/>
      <w:lvlText w:val="%6"/>
      <w:lvlJc w:val="left"/>
      <w:pPr>
        <w:ind w:left="53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EDA8094">
      <w:start w:val="1"/>
      <w:numFmt w:val="decimal"/>
      <w:lvlText w:val="%7"/>
      <w:lvlJc w:val="left"/>
      <w:pPr>
        <w:ind w:left="60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DCA04BE">
      <w:start w:val="1"/>
      <w:numFmt w:val="lowerLetter"/>
      <w:lvlText w:val="%8"/>
      <w:lvlJc w:val="left"/>
      <w:pPr>
        <w:ind w:left="67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F50DF44">
      <w:start w:val="1"/>
      <w:numFmt w:val="lowerRoman"/>
      <w:lvlText w:val="%9"/>
      <w:lvlJc w:val="left"/>
      <w:pPr>
        <w:ind w:left="75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680C51"/>
    <w:multiLevelType w:val="hybridMultilevel"/>
    <w:tmpl w:val="2A64B0A2"/>
    <w:lvl w:ilvl="0" w:tplc="FB86061E">
      <w:start w:val="2"/>
      <w:numFmt w:val="decimal"/>
      <w:lvlText w:val="%1."/>
      <w:lvlJc w:val="left"/>
      <w:pPr>
        <w:ind w:left="938" w:hanging="360"/>
      </w:pPr>
      <w:rPr>
        <w:rFonts w:hint="default"/>
        <w:i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1" w15:restartNumberingAfterBreak="0">
    <w:nsid w:val="6CFF4966"/>
    <w:multiLevelType w:val="hybridMultilevel"/>
    <w:tmpl w:val="2F5AED3C"/>
    <w:lvl w:ilvl="0" w:tplc="B178B8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5AD0155"/>
    <w:multiLevelType w:val="hybridMultilevel"/>
    <w:tmpl w:val="2D580314"/>
    <w:lvl w:ilvl="0" w:tplc="5E00BFFA">
      <w:start w:val="1"/>
      <w:numFmt w:val="decimal"/>
      <w:lvlText w:val="%1."/>
      <w:lvlJc w:val="left"/>
      <w:pPr>
        <w:ind w:left="720" w:hanging="360"/>
      </w:pPr>
    </w:lvl>
    <w:lvl w:ilvl="1" w:tplc="4CE2EC98">
      <w:start w:val="1"/>
      <w:numFmt w:val="lowerLetter"/>
      <w:lvlText w:val="%2."/>
      <w:lvlJc w:val="left"/>
      <w:pPr>
        <w:ind w:left="1440" w:hanging="360"/>
      </w:pPr>
    </w:lvl>
    <w:lvl w:ilvl="2" w:tplc="22D8FBA0">
      <w:start w:val="1"/>
      <w:numFmt w:val="lowerRoman"/>
      <w:lvlText w:val="%3."/>
      <w:lvlJc w:val="right"/>
      <w:pPr>
        <w:ind w:left="2160" w:hanging="180"/>
      </w:pPr>
    </w:lvl>
    <w:lvl w:ilvl="3" w:tplc="C30091D4">
      <w:start w:val="1"/>
      <w:numFmt w:val="decimal"/>
      <w:lvlText w:val="%4."/>
      <w:lvlJc w:val="left"/>
      <w:pPr>
        <w:ind w:left="2880" w:hanging="360"/>
      </w:pPr>
    </w:lvl>
    <w:lvl w:ilvl="4" w:tplc="F9EC95D8">
      <w:start w:val="1"/>
      <w:numFmt w:val="lowerLetter"/>
      <w:lvlText w:val="%5."/>
      <w:lvlJc w:val="left"/>
      <w:pPr>
        <w:ind w:left="3600" w:hanging="360"/>
      </w:pPr>
    </w:lvl>
    <w:lvl w:ilvl="5" w:tplc="0F3CE89C">
      <w:start w:val="1"/>
      <w:numFmt w:val="lowerRoman"/>
      <w:lvlText w:val="%6."/>
      <w:lvlJc w:val="right"/>
      <w:pPr>
        <w:ind w:left="4320" w:hanging="180"/>
      </w:pPr>
    </w:lvl>
    <w:lvl w:ilvl="6" w:tplc="35F2158E">
      <w:start w:val="1"/>
      <w:numFmt w:val="decimal"/>
      <w:lvlText w:val="%7."/>
      <w:lvlJc w:val="left"/>
      <w:pPr>
        <w:ind w:left="5040" w:hanging="360"/>
      </w:pPr>
    </w:lvl>
    <w:lvl w:ilvl="7" w:tplc="65502E24">
      <w:start w:val="1"/>
      <w:numFmt w:val="lowerLetter"/>
      <w:lvlText w:val="%8."/>
      <w:lvlJc w:val="left"/>
      <w:pPr>
        <w:ind w:left="5760" w:hanging="360"/>
      </w:pPr>
    </w:lvl>
    <w:lvl w:ilvl="8" w:tplc="A3B87758">
      <w:start w:val="1"/>
      <w:numFmt w:val="lowerRoman"/>
      <w:lvlText w:val="%9."/>
      <w:lvlJc w:val="right"/>
      <w:pPr>
        <w:ind w:left="6480" w:hanging="180"/>
      </w:pPr>
    </w:lvl>
  </w:abstractNum>
  <w:abstractNum w:abstractNumId="44" w15:restartNumberingAfterBreak="0">
    <w:nsid w:val="7B7D31CC"/>
    <w:multiLevelType w:val="hybridMultilevel"/>
    <w:tmpl w:val="6D8E3FD6"/>
    <w:lvl w:ilvl="0" w:tplc="1DA6C1F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85D23"/>
    <w:multiLevelType w:val="multilevel"/>
    <w:tmpl w:val="2522D37E"/>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DC832E7"/>
    <w:multiLevelType w:val="hybridMultilevel"/>
    <w:tmpl w:val="BD16AD02"/>
    <w:lvl w:ilvl="0" w:tplc="9FEEEFC6">
      <w:start w:val="1"/>
      <w:numFmt w:val="decimal"/>
      <w:lvlText w:val="%1."/>
      <w:lvlJc w:val="left"/>
      <w:pPr>
        <w:ind w:left="360" w:hanging="360"/>
      </w:pPr>
      <w:rPr>
        <w:rFonts w:hint="default"/>
        <w:b w:val="0"/>
        <w:sz w:val="24"/>
      </w:rPr>
    </w:lvl>
    <w:lvl w:ilvl="1" w:tplc="B85634F2">
      <w:start w:val="1"/>
      <w:numFmt w:val="bullet"/>
      <w:lvlText w:val=""/>
      <w:lvlJc w:val="left"/>
      <w:pPr>
        <w:ind w:left="1080" w:hanging="360"/>
      </w:pPr>
      <w:rPr>
        <w:rFonts w:ascii="Symbol" w:hAnsi="Symbol" w:hint="default"/>
        <w:color w:val="000000" w:themeColor="text1"/>
      </w:rPr>
    </w:lvl>
    <w:lvl w:ilvl="2" w:tplc="93AE128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D92C09"/>
    <w:multiLevelType w:val="hybridMultilevel"/>
    <w:tmpl w:val="A51CC024"/>
    <w:lvl w:ilvl="0" w:tplc="CC5803F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F97270D"/>
    <w:multiLevelType w:val="hybridMultilevel"/>
    <w:tmpl w:val="008AFC50"/>
    <w:lvl w:ilvl="0" w:tplc="114A93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2871980">
    <w:abstractNumId w:val="43"/>
  </w:num>
  <w:num w:numId="2" w16cid:durableId="1238633546">
    <w:abstractNumId w:val="38"/>
  </w:num>
  <w:num w:numId="3" w16cid:durableId="806169242">
    <w:abstractNumId w:val="3"/>
  </w:num>
  <w:num w:numId="4" w16cid:durableId="954167648">
    <w:abstractNumId w:val="48"/>
  </w:num>
  <w:num w:numId="5" w16cid:durableId="1136678845">
    <w:abstractNumId w:val="19"/>
  </w:num>
  <w:num w:numId="6" w16cid:durableId="2102214878">
    <w:abstractNumId w:val="45"/>
  </w:num>
  <w:num w:numId="7" w16cid:durableId="351305264">
    <w:abstractNumId w:val="33"/>
  </w:num>
  <w:num w:numId="8" w16cid:durableId="1711294539">
    <w:abstractNumId w:val="23"/>
  </w:num>
  <w:num w:numId="9" w16cid:durableId="1225337812">
    <w:abstractNumId w:val="40"/>
  </w:num>
  <w:num w:numId="10" w16cid:durableId="2026209254">
    <w:abstractNumId w:val="15"/>
  </w:num>
  <w:num w:numId="11" w16cid:durableId="1405763176">
    <w:abstractNumId w:val="8"/>
  </w:num>
  <w:num w:numId="12" w16cid:durableId="135101710">
    <w:abstractNumId w:val="20"/>
  </w:num>
  <w:num w:numId="13" w16cid:durableId="1513911585">
    <w:abstractNumId w:val="42"/>
  </w:num>
  <w:num w:numId="14" w16cid:durableId="1011687319">
    <w:abstractNumId w:val="7"/>
  </w:num>
  <w:num w:numId="15" w16cid:durableId="1323191746">
    <w:abstractNumId w:val="25"/>
  </w:num>
  <w:num w:numId="16" w16cid:durableId="2058813843">
    <w:abstractNumId w:val="22"/>
  </w:num>
  <w:num w:numId="17" w16cid:durableId="149447333">
    <w:abstractNumId w:val="31"/>
  </w:num>
  <w:num w:numId="18" w16cid:durableId="1197042338">
    <w:abstractNumId w:val="9"/>
  </w:num>
  <w:num w:numId="19" w16cid:durableId="352729528">
    <w:abstractNumId w:val="27"/>
  </w:num>
  <w:num w:numId="20" w16cid:durableId="2020739224">
    <w:abstractNumId w:val="28"/>
  </w:num>
  <w:num w:numId="21" w16cid:durableId="576749440">
    <w:abstractNumId w:val="18"/>
  </w:num>
  <w:num w:numId="22" w16cid:durableId="1839224575">
    <w:abstractNumId w:val="11"/>
  </w:num>
  <w:num w:numId="23" w16cid:durableId="239802544">
    <w:abstractNumId w:val="5"/>
  </w:num>
  <w:num w:numId="24" w16cid:durableId="1450660624">
    <w:abstractNumId w:val="17"/>
  </w:num>
  <w:num w:numId="25" w16cid:durableId="1235893241">
    <w:abstractNumId w:val="32"/>
  </w:num>
  <w:num w:numId="26" w16cid:durableId="2061441748">
    <w:abstractNumId w:val="1"/>
  </w:num>
  <w:num w:numId="27" w16cid:durableId="1984044459">
    <w:abstractNumId w:val="34"/>
  </w:num>
  <w:num w:numId="28" w16cid:durableId="1429042839">
    <w:abstractNumId w:val="26"/>
  </w:num>
  <w:num w:numId="29" w16cid:durableId="1163810756">
    <w:abstractNumId w:val="16"/>
  </w:num>
  <w:num w:numId="30" w16cid:durableId="1029380456">
    <w:abstractNumId w:val="47"/>
  </w:num>
  <w:num w:numId="31" w16cid:durableId="190267046">
    <w:abstractNumId w:val="35"/>
  </w:num>
  <w:num w:numId="32" w16cid:durableId="481849215">
    <w:abstractNumId w:val="4"/>
  </w:num>
  <w:num w:numId="33" w16cid:durableId="1053040971">
    <w:abstractNumId w:val="24"/>
  </w:num>
  <w:num w:numId="34" w16cid:durableId="440295935">
    <w:abstractNumId w:val="46"/>
  </w:num>
  <w:num w:numId="35" w16cid:durableId="358121049">
    <w:abstractNumId w:val="12"/>
  </w:num>
  <w:num w:numId="36" w16cid:durableId="971984901">
    <w:abstractNumId w:val="49"/>
  </w:num>
  <w:num w:numId="37" w16cid:durableId="1483615644">
    <w:abstractNumId w:val="21"/>
  </w:num>
  <w:num w:numId="38" w16cid:durableId="617491512">
    <w:abstractNumId w:val="30"/>
  </w:num>
  <w:num w:numId="39" w16cid:durableId="2086803721">
    <w:abstractNumId w:val="6"/>
  </w:num>
  <w:num w:numId="40" w16cid:durableId="32586413">
    <w:abstractNumId w:val="41"/>
  </w:num>
  <w:num w:numId="41" w16cid:durableId="1373000416">
    <w:abstractNumId w:val="13"/>
  </w:num>
  <w:num w:numId="42" w16cid:durableId="821435665">
    <w:abstractNumId w:val="36"/>
  </w:num>
  <w:num w:numId="43" w16cid:durableId="309945073">
    <w:abstractNumId w:val="29"/>
  </w:num>
  <w:num w:numId="44" w16cid:durableId="883908647">
    <w:abstractNumId w:val="44"/>
  </w:num>
  <w:num w:numId="45" w16cid:durableId="1966349732">
    <w:abstractNumId w:val="10"/>
  </w:num>
  <w:num w:numId="46" w16cid:durableId="1701781852">
    <w:abstractNumId w:val="14"/>
  </w:num>
  <w:num w:numId="47" w16cid:durableId="906958095">
    <w:abstractNumId w:val="39"/>
  </w:num>
  <w:num w:numId="48" w16cid:durableId="2088989885">
    <w:abstractNumId w:val="37"/>
  </w:num>
  <w:num w:numId="49" w16cid:durableId="185730366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AC3"/>
    <w:rsid w:val="0000028A"/>
    <w:rsid w:val="000009B0"/>
    <w:rsid w:val="00001E37"/>
    <w:rsid w:val="00001FBD"/>
    <w:rsid w:val="00004356"/>
    <w:rsid w:val="00005091"/>
    <w:rsid w:val="00005577"/>
    <w:rsid w:val="00005961"/>
    <w:rsid w:val="00005BD1"/>
    <w:rsid w:val="00006953"/>
    <w:rsid w:val="00011D97"/>
    <w:rsid w:val="00013C7D"/>
    <w:rsid w:val="00013D73"/>
    <w:rsid w:val="00015030"/>
    <w:rsid w:val="000154F4"/>
    <w:rsid w:val="00022F4E"/>
    <w:rsid w:val="00026980"/>
    <w:rsid w:val="00027C46"/>
    <w:rsid w:val="00033C61"/>
    <w:rsid w:val="00033FE0"/>
    <w:rsid w:val="0003725E"/>
    <w:rsid w:val="000372BE"/>
    <w:rsid w:val="000431C8"/>
    <w:rsid w:val="0005081A"/>
    <w:rsid w:val="00053E2D"/>
    <w:rsid w:val="00056CB1"/>
    <w:rsid w:val="000618D8"/>
    <w:rsid w:val="00062B5E"/>
    <w:rsid w:val="00071255"/>
    <w:rsid w:val="00073644"/>
    <w:rsid w:val="00073C9B"/>
    <w:rsid w:val="00077AF3"/>
    <w:rsid w:val="00083AED"/>
    <w:rsid w:val="0009062D"/>
    <w:rsid w:val="00092E7E"/>
    <w:rsid w:val="000953ED"/>
    <w:rsid w:val="000A0288"/>
    <w:rsid w:val="000A350F"/>
    <w:rsid w:val="000A5648"/>
    <w:rsid w:val="000A5FD8"/>
    <w:rsid w:val="000B16EA"/>
    <w:rsid w:val="000B2F27"/>
    <w:rsid w:val="000B34DA"/>
    <w:rsid w:val="000B4C1E"/>
    <w:rsid w:val="000B58F9"/>
    <w:rsid w:val="000B641B"/>
    <w:rsid w:val="000C16E6"/>
    <w:rsid w:val="000C2A01"/>
    <w:rsid w:val="000C2F10"/>
    <w:rsid w:val="000C5C7F"/>
    <w:rsid w:val="000D0DDE"/>
    <w:rsid w:val="000D1DD4"/>
    <w:rsid w:val="000E17C7"/>
    <w:rsid w:val="000E3BFC"/>
    <w:rsid w:val="000E4022"/>
    <w:rsid w:val="000E6555"/>
    <w:rsid w:val="000E6BA0"/>
    <w:rsid w:val="000F6DC8"/>
    <w:rsid w:val="000F7346"/>
    <w:rsid w:val="0010031D"/>
    <w:rsid w:val="00100374"/>
    <w:rsid w:val="001040D0"/>
    <w:rsid w:val="00107676"/>
    <w:rsid w:val="0011123E"/>
    <w:rsid w:val="00111BFD"/>
    <w:rsid w:val="00112670"/>
    <w:rsid w:val="00113502"/>
    <w:rsid w:val="0012122D"/>
    <w:rsid w:val="001219EF"/>
    <w:rsid w:val="0012218E"/>
    <w:rsid w:val="00122775"/>
    <w:rsid w:val="001231EE"/>
    <w:rsid w:val="00126B6A"/>
    <w:rsid w:val="00127CF5"/>
    <w:rsid w:val="00131E8D"/>
    <w:rsid w:val="00141B04"/>
    <w:rsid w:val="00144102"/>
    <w:rsid w:val="00146D64"/>
    <w:rsid w:val="00147911"/>
    <w:rsid w:val="00153059"/>
    <w:rsid w:val="0015381F"/>
    <w:rsid w:val="00153F7D"/>
    <w:rsid w:val="0015406A"/>
    <w:rsid w:val="001556D9"/>
    <w:rsid w:val="00156241"/>
    <w:rsid w:val="001572F4"/>
    <w:rsid w:val="001601E7"/>
    <w:rsid w:val="00161382"/>
    <w:rsid w:val="00163924"/>
    <w:rsid w:val="00164C0E"/>
    <w:rsid w:val="00165381"/>
    <w:rsid w:val="00167D30"/>
    <w:rsid w:val="00170275"/>
    <w:rsid w:val="001712BB"/>
    <w:rsid w:val="00174E76"/>
    <w:rsid w:val="001812E7"/>
    <w:rsid w:val="00181C3C"/>
    <w:rsid w:val="00182CAF"/>
    <w:rsid w:val="001835CF"/>
    <w:rsid w:val="0018489A"/>
    <w:rsid w:val="001853DC"/>
    <w:rsid w:val="00190E70"/>
    <w:rsid w:val="00195138"/>
    <w:rsid w:val="001954FC"/>
    <w:rsid w:val="00197377"/>
    <w:rsid w:val="001974DB"/>
    <w:rsid w:val="001A0C83"/>
    <w:rsid w:val="001A67CE"/>
    <w:rsid w:val="001A699D"/>
    <w:rsid w:val="001A7875"/>
    <w:rsid w:val="001B45B2"/>
    <w:rsid w:val="001B46B2"/>
    <w:rsid w:val="001B537C"/>
    <w:rsid w:val="001B568B"/>
    <w:rsid w:val="001C0A6F"/>
    <w:rsid w:val="001C1B2D"/>
    <w:rsid w:val="001C1F80"/>
    <w:rsid w:val="001C21E0"/>
    <w:rsid w:val="001C42EE"/>
    <w:rsid w:val="001C518E"/>
    <w:rsid w:val="001C7973"/>
    <w:rsid w:val="001D21C0"/>
    <w:rsid w:val="001D2393"/>
    <w:rsid w:val="001D5B4E"/>
    <w:rsid w:val="001D650C"/>
    <w:rsid w:val="001D67D2"/>
    <w:rsid w:val="001E05B5"/>
    <w:rsid w:val="001E357D"/>
    <w:rsid w:val="001E596E"/>
    <w:rsid w:val="001E6E93"/>
    <w:rsid w:val="001F30EA"/>
    <w:rsid w:val="00201223"/>
    <w:rsid w:val="002054EE"/>
    <w:rsid w:val="0020559B"/>
    <w:rsid w:val="0021104E"/>
    <w:rsid w:val="002140AC"/>
    <w:rsid w:val="002145D4"/>
    <w:rsid w:val="00214BBF"/>
    <w:rsid w:val="002160EF"/>
    <w:rsid w:val="00222C29"/>
    <w:rsid w:val="00223C50"/>
    <w:rsid w:val="00224504"/>
    <w:rsid w:val="00225124"/>
    <w:rsid w:val="00232256"/>
    <w:rsid w:val="0023289A"/>
    <w:rsid w:val="002329DC"/>
    <w:rsid w:val="002335C9"/>
    <w:rsid w:val="00237928"/>
    <w:rsid w:val="002457AA"/>
    <w:rsid w:val="002457B7"/>
    <w:rsid w:val="00245AC8"/>
    <w:rsid w:val="00246399"/>
    <w:rsid w:val="002547F5"/>
    <w:rsid w:val="00260E13"/>
    <w:rsid w:val="002659F6"/>
    <w:rsid w:val="00273B1C"/>
    <w:rsid w:val="00277E99"/>
    <w:rsid w:val="00280A97"/>
    <w:rsid w:val="00280BA8"/>
    <w:rsid w:val="00282822"/>
    <w:rsid w:val="0028441E"/>
    <w:rsid w:val="0028546C"/>
    <w:rsid w:val="00290DB7"/>
    <w:rsid w:val="0029102F"/>
    <w:rsid w:val="0029161D"/>
    <w:rsid w:val="00296843"/>
    <w:rsid w:val="002A3EE0"/>
    <w:rsid w:val="002A4CB3"/>
    <w:rsid w:val="002A5A0C"/>
    <w:rsid w:val="002B1ED1"/>
    <w:rsid w:val="002B28C0"/>
    <w:rsid w:val="002B2FFB"/>
    <w:rsid w:val="002B3CB7"/>
    <w:rsid w:val="002C18F3"/>
    <w:rsid w:val="002C4A68"/>
    <w:rsid w:val="002C74DF"/>
    <w:rsid w:val="002C74FD"/>
    <w:rsid w:val="002D138A"/>
    <w:rsid w:val="002D2886"/>
    <w:rsid w:val="002D334E"/>
    <w:rsid w:val="002D56D4"/>
    <w:rsid w:val="002D5A46"/>
    <w:rsid w:val="002D5CC4"/>
    <w:rsid w:val="002D6C10"/>
    <w:rsid w:val="002E01EE"/>
    <w:rsid w:val="002E0AA3"/>
    <w:rsid w:val="002E37C8"/>
    <w:rsid w:val="002E3935"/>
    <w:rsid w:val="002E397B"/>
    <w:rsid w:val="002F0727"/>
    <w:rsid w:val="002F0871"/>
    <w:rsid w:val="002F1C8D"/>
    <w:rsid w:val="002F1CE6"/>
    <w:rsid w:val="002F55AD"/>
    <w:rsid w:val="002F66E8"/>
    <w:rsid w:val="003048FA"/>
    <w:rsid w:val="00304C6A"/>
    <w:rsid w:val="00306570"/>
    <w:rsid w:val="003113F2"/>
    <w:rsid w:val="00315BE1"/>
    <w:rsid w:val="003206DF"/>
    <w:rsid w:val="00320B78"/>
    <w:rsid w:val="0032704D"/>
    <w:rsid w:val="00327BA4"/>
    <w:rsid w:val="00334FAB"/>
    <w:rsid w:val="00335A0A"/>
    <w:rsid w:val="00336692"/>
    <w:rsid w:val="00336A2B"/>
    <w:rsid w:val="00336E15"/>
    <w:rsid w:val="00343BD4"/>
    <w:rsid w:val="003452A8"/>
    <w:rsid w:val="00351F2E"/>
    <w:rsid w:val="003520CA"/>
    <w:rsid w:val="0035217D"/>
    <w:rsid w:val="0035289E"/>
    <w:rsid w:val="003536A1"/>
    <w:rsid w:val="00353738"/>
    <w:rsid w:val="003538E2"/>
    <w:rsid w:val="00353AAE"/>
    <w:rsid w:val="00354F11"/>
    <w:rsid w:val="00354F43"/>
    <w:rsid w:val="00356584"/>
    <w:rsid w:val="0035661A"/>
    <w:rsid w:val="00356828"/>
    <w:rsid w:val="00356906"/>
    <w:rsid w:val="00356FF7"/>
    <w:rsid w:val="003605B1"/>
    <w:rsid w:val="00362442"/>
    <w:rsid w:val="00366444"/>
    <w:rsid w:val="00370918"/>
    <w:rsid w:val="0037234F"/>
    <w:rsid w:val="00375C0F"/>
    <w:rsid w:val="0037690C"/>
    <w:rsid w:val="00380495"/>
    <w:rsid w:val="0038061D"/>
    <w:rsid w:val="00381F50"/>
    <w:rsid w:val="00383EE6"/>
    <w:rsid w:val="00387D29"/>
    <w:rsid w:val="00390BA6"/>
    <w:rsid w:val="003913C6"/>
    <w:rsid w:val="00391A76"/>
    <w:rsid w:val="00393381"/>
    <w:rsid w:val="00395E8E"/>
    <w:rsid w:val="003971B9"/>
    <w:rsid w:val="003A3883"/>
    <w:rsid w:val="003A4112"/>
    <w:rsid w:val="003A42E8"/>
    <w:rsid w:val="003A4351"/>
    <w:rsid w:val="003A5E5E"/>
    <w:rsid w:val="003B0D67"/>
    <w:rsid w:val="003B2A67"/>
    <w:rsid w:val="003B2CEE"/>
    <w:rsid w:val="003B3AAA"/>
    <w:rsid w:val="003C63E2"/>
    <w:rsid w:val="003C7675"/>
    <w:rsid w:val="003D03A5"/>
    <w:rsid w:val="003D25E6"/>
    <w:rsid w:val="003D2745"/>
    <w:rsid w:val="003E0C1F"/>
    <w:rsid w:val="003E2422"/>
    <w:rsid w:val="003F6F5E"/>
    <w:rsid w:val="004009C4"/>
    <w:rsid w:val="00401391"/>
    <w:rsid w:val="00410695"/>
    <w:rsid w:val="00410DE1"/>
    <w:rsid w:val="00411F8A"/>
    <w:rsid w:val="004133F5"/>
    <w:rsid w:val="004155B3"/>
    <w:rsid w:val="00415AAD"/>
    <w:rsid w:val="00416008"/>
    <w:rsid w:val="00416C8E"/>
    <w:rsid w:val="004174BB"/>
    <w:rsid w:val="0042008B"/>
    <w:rsid w:val="00420723"/>
    <w:rsid w:val="00421712"/>
    <w:rsid w:val="00421A49"/>
    <w:rsid w:val="00422DE0"/>
    <w:rsid w:val="00423A2D"/>
    <w:rsid w:val="00423E2F"/>
    <w:rsid w:val="00432780"/>
    <w:rsid w:val="00437272"/>
    <w:rsid w:val="00437E23"/>
    <w:rsid w:val="00440930"/>
    <w:rsid w:val="00443C9F"/>
    <w:rsid w:val="00450C41"/>
    <w:rsid w:val="004532D8"/>
    <w:rsid w:val="004534CC"/>
    <w:rsid w:val="004558AF"/>
    <w:rsid w:val="00455F89"/>
    <w:rsid w:val="004568BF"/>
    <w:rsid w:val="00457097"/>
    <w:rsid w:val="004603FA"/>
    <w:rsid w:val="00464702"/>
    <w:rsid w:val="00464B03"/>
    <w:rsid w:val="00465AFA"/>
    <w:rsid w:val="0046635F"/>
    <w:rsid w:val="00466671"/>
    <w:rsid w:val="004711D4"/>
    <w:rsid w:val="00472DC3"/>
    <w:rsid w:val="00477E91"/>
    <w:rsid w:val="00482107"/>
    <w:rsid w:val="0048213F"/>
    <w:rsid w:val="00485324"/>
    <w:rsid w:val="00486B99"/>
    <w:rsid w:val="00490591"/>
    <w:rsid w:val="004969EA"/>
    <w:rsid w:val="004A1F10"/>
    <w:rsid w:val="004A35C8"/>
    <w:rsid w:val="004B0404"/>
    <w:rsid w:val="004B05D7"/>
    <w:rsid w:val="004B3241"/>
    <w:rsid w:val="004B4A17"/>
    <w:rsid w:val="004B4C1E"/>
    <w:rsid w:val="004B668B"/>
    <w:rsid w:val="004B691E"/>
    <w:rsid w:val="004B75D2"/>
    <w:rsid w:val="004B7736"/>
    <w:rsid w:val="004B7E5D"/>
    <w:rsid w:val="004C101E"/>
    <w:rsid w:val="004C3F63"/>
    <w:rsid w:val="004C50D7"/>
    <w:rsid w:val="004C5E24"/>
    <w:rsid w:val="004C6562"/>
    <w:rsid w:val="004D1907"/>
    <w:rsid w:val="004D5E72"/>
    <w:rsid w:val="004D6A34"/>
    <w:rsid w:val="004D7F42"/>
    <w:rsid w:val="004E4D59"/>
    <w:rsid w:val="004F4967"/>
    <w:rsid w:val="004F55DC"/>
    <w:rsid w:val="004F7402"/>
    <w:rsid w:val="005013C1"/>
    <w:rsid w:val="00504A63"/>
    <w:rsid w:val="005102DD"/>
    <w:rsid w:val="0051211A"/>
    <w:rsid w:val="00513744"/>
    <w:rsid w:val="005141BF"/>
    <w:rsid w:val="005225BC"/>
    <w:rsid w:val="00523085"/>
    <w:rsid w:val="00527AB5"/>
    <w:rsid w:val="0053009B"/>
    <w:rsid w:val="005319A8"/>
    <w:rsid w:val="00531D70"/>
    <w:rsid w:val="00536336"/>
    <w:rsid w:val="00540DE9"/>
    <w:rsid w:val="0054126C"/>
    <w:rsid w:val="005418CC"/>
    <w:rsid w:val="0054484B"/>
    <w:rsid w:val="00547625"/>
    <w:rsid w:val="00547799"/>
    <w:rsid w:val="0055212B"/>
    <w:rsid w:val="00552FFB"/>
    <w:rsid w:val="00553DAA"/>
    <w:rsid w:val="0055597E"/>
    <w:rsid w:val="005617A8"/>
    <w:rsid w:val="00561DF7"/>
    <w:rsid w:val="00562B2F"/>
    <w:rsid w:val="005656E9"/>
    <w:rsid w:val="005664F1"/>
    <w:rsid w:val="00570A1D"/>
    <w:rsid w:val="005727F1"/>
    <w:rsid w:val="00573301"/>
    <w:rsid w:val="00574D7A"/>
    <w:rsid w:val="00581370"/>
    <w:rsid w:val="005817D9"/>
    <w:rsid w:val="005835F8"/>
    <w:rsid w:val="00583893"/>
    <w:rsid w:val="005903C2"/>
    <w:rsid w:val="00592035"/>
    <w:rsid w:val="00592A4B"/>
    <w:rsid w:val="00592E28"/>
    <w:rsid w:val="005954FF"/>
    <w:rsid w:val="005A289A"/>
    <w:rsid w:val="005A758F"/>
    <w:rsid w:val="005B1A0E"/>
    <w:rsid w:val="005B261B"/>
    <w:rsid w:val="005B58D9"/>
    <w:rsid w:val="005B7652"/>
    <w:rsid w:val="005C0D2A"/>
    <w:rsid w:val="005C4EC5"/>
    <w:rsid w:val="005C6B8A"/>
    <w:rsid w:val="005C79DD"/>
    <w:rsid w:val="005D1A81"/>
    <w:rsid w:val="005D2036"/>
    <w:rsid w:val="005D314C"/>
    <w:rsid w:val="005D3694"/>
    <w:rsid w:val="005D49CD"/>
    <w:rsid w:val="005D52A7"/>
    <w:rsid w:val="005D5FF6"/>
    <w:rsid w:val="005E556F"/>
    <w:rsid w:val="005F2E0C"/>
    <w:rsid w:val="005F427E"/>
    <w:rsid w:val="005F4799"/>
    <w:rsid w:val="005F7CC0"/>
    <w:rsid w:val="005F7D04"/>
    <w:rsid w:val="006016F4"/>
    <w:rsid w:val="0060395F"/>
    <w:rsid w:val="006042F4"/>
    <w:rsid w:val="00607971"/>
    <w:rsid w:val="006165BE"/>
    <w:rsid w:val="00616818"/>
    <w:rsid w:val="00624D1C"/>
    <w:rsid w:val="006279E1"/>
    <w:rsid w:val="00627BE4"/>
    <w:rsid w:val="00630269"/>
    <w:rsid w:val="00631B2A"/>
    <w:rsid w:val="00637CFD"/>
    <w:rsid w:val="00640781"/>
    <w:rsid w:val="00642AEB"/>
    <w:rsid w:val="00646FAE"/>
    <w:rsid w:val="006558C0"/>
    <w:rsid w:val="00657020"/>
    <w:rsid w:val="00660E16"/>
    <w:rsid w:val="00664DE6"/>
    <w:rsid w:val="00671B29"/>
    <w:rsid w:val="00671E25"/>
    <w:rsid w:val="006724F9"/>
    <w:rsid w:val="00673DD5"/>
    <w:rsid w:val="0067638C"/>
    <w:rsid w:val="00676DC3"/>
    <w:rsid w:val="00681D5B"/>
    <w:rsid w:val="00681DBF"/>
    <w:rsid w:val="00682057"/>
    <w:rsid w:val="006910AA"/>
    <w:rsid w:val="006A1827"/>
    <w:rsid w:val="006A1DAA"/>
    <w:rsid w:val="006A33EF"/>
    <w:rsid w:val="006A4BE4"/>
    <w:rsid w:val="006A4F61"/>
    <w:rsid w:val="006B0616"/>
    <w:rsid w:val="006B0BDD"/>
    <w:rsid w:val="006B1356"/>
    <w:rsid w:val="006B41B7"/>
    <w:rsid w:val="006B46E4"/>
    <w:rsid w:val="006B4DBA"/>
    <w:rsid w:val="006B5D3D"/>
    <w:rsid w:val="006B6238"/>
    <w:rsid w:val="006C0943"/>
    <w:rsid w:val="006C22F4"/>
    <w:rsid w:val="006C292D"/>
    <w:rsid w:val="006C544B"/>
    <w:rsid w:val="006D002F"/>
    <w:rsid w:val="006D1505"/>
    <w:rsid w:val="006E0162"/>
    <w:rsid w:val="006E0FF0"/>
    <w:rsid w:val="006E54C3"/>
    <w:rsid w:val="006E7258"/>
    <w:rsid w:val="006F489A"/>
    <w:rsid w:val="00703368"/>
    <w:rsid w:val="007037DD"/>
    <w:rsid w:val="00706637"/>
    <w:rsid w:val="007101DC"/>
    <w:rsid w:val="00713A2E"/>
    <w:rsid w:val="007156B2"/>
    <w:rsid w:val="00716C0D"/>
    <w:rsid w:val="00716CD1"/>
    <w:rsid w:val="00717AC3"/>
    <w:rsid w:val="00722CAA"/>
    <w:rsid w:val="00731FEF"/>
    <w:rsid w:val="0073466E"/>
    <w:rsid w:val="007355B8"/>
    <w:rsid w:val="00737183"/>
    <w:rsid w:val="00737A35"/>
    <w:rsid w:val="0074058B"/>
    <w:rsid w:val="00740933"/>
    <w:rsid w:val="00744132"/>
    <w:rsid w:val="00745BCA"/>
    <w:rsid w:val="0074608A"/>
    <w:rsid w:val="007508C1"/>
    <w:rsid w:val="00752883"/>
    <w:rsid w:val="0075555B"/>
    <w:rsid w:val="00755A3D"/>
    <w:rsid w:val="007566D2"/>
    <w:rsid w:val="00756B10"/>
    <w:rsid w:val="00757CBA"/>
    <w:rsid w:val="00757E59"/>
    <w:rsid w:val="00760CAE"/>
    <w:rsid w:val="0076324F"/>
    <w:rsid w:val="00763DF6"/>
    <w:rsid w:val="007660F8"/>
    <w:rsid w:val="00767591"/>
    <w:rsid w:val="00767EAE"/>
    <w:rsid w:val="00772416"/>
    <w:rsid w:val="00776155"/>
    <w:rsid w:val="0078443D"/>
    <w:rsid w:val="00786867"/>
    <w:rsid w:val="00795EF9"/>
    <w:rsid w:val="00797E2A"/>
    <w:rsid w:val="007A4DEE"/>
    <w:rsid w:val="007B1530"/>
    <w:rsid w:val="007B1E93"/>
    <w:rsid w:val="007B5CA5"/>
    <w:rsid w:val="007B5E1B"/>
    <w:rsid w:val="007C308A"/>
    <w:rsid w:val="007C63AA"/>
    <w:rsid w:val="007D06E2"/>
    <w:rsid w:val="007D0E6C"/>
    <w:rsid w:val="007D2B52"/>
    <w:rsid w:val="007D3D73"/>
    <w:rsid w:val="007D58C5"/>
    <w:rsid w:val="007D72E1"/>
    <w:rsid w:val="007E4D69"/>
    <w:rsid w:val="007E69D0"/>
    <w:rsid w:val="007E7058"/>
    <w:rsid w:val="007F0E04"/>
    <w:rsid w:val="007F1BDC"/>
    <w:rsid w:val="007F34EA"/>
    <w:rsid w:val="007F5296"/>
    <w:rsid w:val="007F5ACF"/>
    <w:rsid w:val="007F7DC0"/>
    <w:rsid w:val="0080333A"/>
    <w:rsid w:val="00803447"/>
    <w:rsid w:val="00807A8B"/>
    <w:rsid w:val="00810283"/>
    <w:rsid w:val="00812F5C"/>
    <w:rsid w:val="00813A8B"/>
    <w:rsid w:val="00814685"/>
    <w:rsid w:val="00820163"/>
    <w:rsid w:val="008202DD"/>
    <w:rsid w:val="00820E4A"/>
    <w:rsid w:val="0082146B"/>
    <w:rsid w:val="008238EE"/>
    <w:rsid w:val="008307A3"/>
    <w:rsid w:val="00832F60"/>
    <w:rsid w:val="0083301E"/>
    <w:rsid w:val="00836A83"/>
    <w:rsid w:val="00841206"/>
    <w:rsid w:val="00842321"/>
    <w:rsid w:val="008428D1"/>
    <w:rsid w:val="00842E46"/>
    <w:rsid w:val="0084356A"/>
    <w:rsid w:val="00845BB5"/>
    <w:rsid w:val="00845E14"/>
    <w:rsid w:val="00853BE9"/>
    <w:rsid w:val="0085786A"/>
    <w:rsid w:val="00862B69"/>
    <w:rsid w:val="00864A9F"/>
    <w:rsid w:val="0086560D"/>
    <w:rsid w:val="00865925"/>
    <w:rsid w:val="008666EE"/>
    <w:rsid w:val="00871082"/>
    <w:rsid w:val="00883469"/>
    <w:rsid w:val="008836B2"/>
    <w:rsid w:val="008846A0"/>
    <w:rsid w:val="00884F9D"/>
    <w:rsid w:val="0089020B"/>
    <w:rsid w:val="00895CA1"/>
    <w:rsid w:val="008A04D0"/>
    <w:rsid w:val="008A22CE"/>
    <w:rsid w:val="008B00E3"/>
    <w:rsid w:val="008B0D12"/>
    <w:rsid w:val="008B0FB0"/>
    <w:rsid w:val="008B198E"/>
    <w:rsid w:val="008B2AA0"/>
    <w:rsid w:val="008B6136"/>
    <w:rsid w:val="008C04AC"/>
    <w:rsid w:val="008C795B"/>
    <w:rsid w:val="008D1BA8"/>
    <w:rsid w:val="008D1F6E"/>
    <w:rsid w:val="008D208E"/>
    <w:rsid w:val="008D4793"/>
    <w:rsid w:val="008D5C4F"/>
    <w:rsid w:val="008D5ED0"/>
    <w:rsid w:val="008D623F"/>
    <w:rsid w:val="008D62DE"/>
    <w:rsid w:val="008D6645"/>
    <w:rsid w:val="008E2935"/>
    <w:rsid w:val="008E4D9C"/>
    <w:rsid w:val="008E63B7"/>
    <w:rsid w:val="008E7943"/>
    <w:rsid w:val="008F18CC"/>
    <w:rsid w:val="008F3C42"/>
    <w:rsid w:val="008F5976"/>
    <w:rsid w:val="008F60DB"/>
    <w:rsid w:val="008F6AB4"/>
    <w:rsid w:val="008F79FD"/>
    <w:rsid w:val="008F7E13"/>
    <w:rsid w:val="00904CB8"/>
    <w:rsid w:val="00913F6A"/>
    <w:rsid w:val="009145FE"/>
    <w:rsid w:val="00914D10"/>
    <w:rsid w:val="00916B82"/>
    <w:rsid w:val="009203F5"/>
    <w:rsid w:val="00925808"/>
    <w:rsid w:val="00927421"/>
    <w:rsid w:val="0093368B"/>
    <w:rsid w:val="0093405F"/>
    <w:rsid w:val="0093620C"/>
    <w:rsid w:val="00936903"/>
    <w:rsid w:val="009423D0"/>
    <w:rsid w:val="0094323F"/>
    <w:rsid w:val="00944AE0"/>
    <w:rsid w:val="00946201"/>
    <w:rsid w:val="00946BD7"/>
    <w:rsid w:val="0095072A"/>
    <w:rsid w:val="00950E43"/>
    <w:rsid w:val="00952FCD"/>
    <w:rsid w:val="00961A8D"/>
    <w:rsid w:val="009621D3"/>
    <w:rsid w:val="0096229F"/>
    <w:rsid w:val="009622B4"/>
    <w:rsid w:val="009634C9"/>
    <w:rsid w:val="00966C47"/>
    <w:rsid w:val="00970E48"/>
    <w:rsid w:val="00970EB5"/>
    <w:rsid w:val="00973D73"/>
    <w:rsid w:val="00974A81"/>
    <w:rsid w:val="00975DC9"/>
    <w:rsid w:val="00976645"/>
    <w:rsid w:val="009767E3"/>
    <w:rsid w:val="00976D1E"/>
    <w:rsid w:val="00977AB3"/>
    <w:rsid w:val="009812CB"/>
    <w:rsid w:val="009826E2"/>
    <w:rsid w:val="00982D44"/>
    <w:rsid w:val="0098319E"/>
    <w:rsid w:val="00983C80"/>
    <w:rsid w:val="00983F08"/>
    <w:rsid w:val="00985A67"/>
    <w:rsid w:val="00985F77"/>
    <w:rsid w:val="009865B5"/>
    <w:rsid w:val="00987EDC"/>
    <w:rsid w:val="00990F8B"/>
    <w:rsid w:val="00991371"/>
    <w:rsid w:val="00993B55"/>
    <w:rsid w:val="00994E57"/>
    <w:rsid w:val="00995DA9"/>
    <w:rsid w:val="0099614D"/>
    <w:rsid w:val="0099616D"/>
    <w:rsid w:val="00996619"/>
    <w:rsid w:val="009A095D"/>
    <w:rsid w:val="009A3C0D"/>
    <w:rsid w:val="009B0BA6"/>
    <w:rsid w:val="009B13A4"/>
    <w:rsid w:val="009B1A4E"/>
    <w:rsid w:val="009B3049"/>
    <w:rsid w:val="009B48B3"/>
    <w:rsid w:val="009B5B87"/>
    <w:rsid w:val="009B5D69"/>
    <w:rsid w:val="009B61B3"/>
    <w:rsid w:val="009B69EE"/>
    <w:rsid w:val="009B7884"/>
    <w:rsid w:val="009C19BF"/>
    <w:rsid w:val="009C4748"/>
    <w:rsid w:val="009D0969"/>
    <w:rsid w:val="009D0B35"/>
    <w:rsid w:val="009D18EB"/>
    <w:rsid w:val="009D24C6"/>
    <w:rsid w:val="009D3DD9"/>
    <w:rsid w:val="009D42CF"/>
    <w:rsid w:val="009D69BD"/>
    <w:rsid w:val="009E21E2"/>
    <w:rsid w:val="009E376B"/>
    <w:rsid w:val="009E4DC9"/>
    <w:rsid w:val="009E7749"/>
    <w:rsid w:val="009F0BEB"/>
    <w:rsid w:val="009F3569"/>
    <w:rsid w:val="009F3685"/>
    <w:rsid w:val="009F5937"/>
    <w:rsid w:val="009F6BA3"/>
    <w:rsid w:val="00A017C6"/>
    <w:rsid w:val="00A04802"/>
    <w:rsid w:val="00A0628E"/>
    <w:rsid w:val="00A0779E"/>
    <w:rsid w:val="00A16915"/>
    <w:rsid w:val="00A2177C"/>
    <w:rsid w:val="00A2504C"/>
    <w:rsid w:val="00A3024E"/>
    <w:rsid w:val="00A326B1"/>
    <w:rsid w:val="00A5042B"/>
    <w:rsid w:val="00A52AEE"/>
    <w:rsid w:val="00A54EB5"/>
    <w:rsid w:val="00A55C43"/>
    <w:rsid w:val="00A63B00"/>
    <w:rsid w:val="00A63B26"/>
    <w:rsid w:val="00A645BF"/>
    <w:rsid w:val="00A66DFF"/>
    <w:rsid w:val="00A70B36"/>
    <w:rsid w:val="00A7497C"/>
    <w:rsid w:val="00A777AF"/>
    <w:rsid w:val="00A80629"/>
    <w:rsid w:val="00A80AA5"/>
    <w:rsid w:val="00A8214E"/>
    <w:rsid w:val="00A82A91"/>
    <w:rsid w:val="00A8414D"/>
    <w:rsid w:val="00A87B3C"/>
    <w:rsid w:val="00A93840"/>
    <w:rsid w:val="00A9606F"/>
    <w:rsid w:val="00A96D7F"/>
    <w:rsid w:val="00AA0F3D"/>
    <w:rsid w:val="00AA1489"/>
    <w:rsid w:val="00AA3BAD"/>
    <w:rsid w:val="00AB0BDA"/>
    <w:rsid w:val="00AB194E"/>
    <w:rsid w:val="00AB21E8"/>
    <w:rsid w:val="00AB347B"/>
    <w:rsid w:val="00AB4E1C"/>
    <w:rsid w:val="00AC29A9"/>
    <w:rsid w:val="00AC59D5"/>
    <w:rsid w:val="00AC6559"/>
    <w:rsid w:val="00AD0205"/>
    <w:rsid w:val="00AD184F"/>
    <w:rsid w:val="00AD34D9"/>
    <w:rsid w:val="00AD4B78"/>
    <w:rsid w:val="00AD5941"/>
    <w:rsid w:val="00AE088D"/>
    <w:rsid w:val="00AE0F50"/>
    <w:rsid w:val="00AE4051"/>
    <w:rsid w:val="00AE680F"/>
    <w:rsid w:val="00AE6812"/>
    <w:rsid w:val="00AF0053"/>
    <w:rsid w:val="00AF01D6"/>
    <w:rsid w:val="00AF186B"/>
    <w:rsid w:val="00AF1A0E"/>
    <w:rsid w:val="00AF57BA"/>
    <w:rsid w:val="00AF757E"/>
    <w:rsid w:val="00AF7EF4"/>
    <w:rsid w:val="00B02B15"/>
    <w:rsid w:val="00B04161"/>
    <w:rsid w:val="00B063AC"/>
    <w:rsid w:val="00B070BF"/>
    <w:rsid w:val="00B10761"/>
    <w:rsid w:val="00B16417"/>
    <w:rsid w:val="00B16C98"/>
    <w:rsid w:val="00B17B90"/>
    <w:rsid w:val="00B2191F"/>
    <w:rsid w:val="00B22BF5"/>
    <w:rsid w:val="00B238B1"/>
    <w:rsid w:val="00B26E2C"/>
    <w:rsid w:val="00B32497"/>
    <w:rsid w:val="00B37750"/>
    <w:rsid w:val="00B40B22"/>
    <w:rsid w:val="00B4268B"/>
    <w:rsid w:val="00B42780"/>
    <w:rsid w:val="00B439C6"/>
    <w:rsid w:val="00B4425F"/>
    <w:rsid w:val="00B534EF"/>
    <w:rsid w:val="00B55566"/>
    <w:rsid w:val="00B5624D"/>
    <w:rsid w:val="00B602FF"/>
    <w:rsid w:val="00B60DE7"/>
    <w:rsid w:val="00B61D0D"/>
    <w:rsid w:val="00B62202"/>
    <w:rsid w:val="00B62F5E"/>
    <w:rsid w:val="00B6321C"/>
    <w:rsid w:val="00B6566A"/>
    <w:rsid w:val="00B673B0"/>
    <w:rsid w:val="00B67411"/>
    <w:rsid w:val="00B67677"/>
    <w:rsid w:val="00B7284C"/>
    <w:rsid w:val="00B72E7D"/>
    <w:rsid w:val="00B72E89"/>
    <w:rsid w:val="00B82BE8"/>
    <w:rsid w:val="00B840DB"/>
    <w:rsid w:val="00B8695A"/>
    <w:rsid w:val="00B86EF4"/>
    <w:rsid w:val="00B902BF"/>
    <w:rsid w:val="00B90964"/>
    <w:rsid w:val="00B92C71"/>
    <w:rsid w:val="00B93719"/>
    <w:rsid w:val="00B93C9A"/>
    <w:rsid w:val="00B94A6A"/>
    <w:rsid w:val="00B94B05"/>
    <w:rsid w:val="00B94D31"/>
    <w:rsid w:val="00B9547C"/>
    <w:rsid w:val="00BA0283"/>
    <w:rsid w:val="00BA08B1"/>
    <w:rsid w:val="00BA0A2A"/>
    <w:rsid w:val="00BA1792"/>
    <w:rsid w:val="00BA2349"/>
    <w:rsid w:val="00BA6AC4"/>
    <w:rsid w:val="00BB7168"/>
    <w:rsid w:val="00BC1ABC"/>
    <w:rsid w:val="00BD2E00"/>
    <w:rsid w:val="00BE042F"/>
    <w:rsid w:val="00BE0AE7"/>
    <w:rsid w:val="00BE15AA"/>
    <w:rsid w:val="00BE3EE0"/>
    <w:rsid w:val="00BE4B57"/>
    <w:rsid w:val="00BE5D9E"/>
    <w:rsid w:val="00BE78C3"/>
    <w:rsid w:val="00BF016B"/>
    <w:rsid w:val="00BF4329"/>
    <w:rsid w:val="00BF4D41"/>
    <w:rsid w:val="00C05097"/>
    <w:rsid w:val="00C06D20"/>
    <w:rsid w:val="00C10181"/>
    <w:rsid w:val="00C1195A"/>
    <w:rsid w:val="00C14C4B"/>
    <w:rsid w:val="00C158DF"/>
    <w:rsid w:val="00C15E1F"/>
    <w:rsid w:val="00C1637C"/>
    <w:rsid w:val="00C16EE7"/>
    <w:rsid w:val="00C23BA3"/>
    <w:rsid w:val="00C24A49"/>
    <w:rsid w:val="00C24D45"/>
    <w:rsid w:val="00C25141"/>
    <w:rsid w:val="00C277B2"/>
    <w:rsid w:val="00C30BF1"/>
    <w:rsid w:val="00C31253"/>
    <w:rsid w:val="00C32B51"/>
    <w:rsid w:val="00C32FD7"/>
    <w:rsid w:val="00C3605D"/>
    <w:rsid w:val="00C40D7E"/>
    <w:rsid w:val="00C427FD"/>
    <w:rsid w:val="00C45816"/>
    <w:rsid w:val="00C46B9B"/>
    <w:rsid w:val="00C50C98"/>
    <w:rsid w:val="00C55BED"/>
    <w:rsid w:val="00C55DF9"/>
    <w:rsid w:val="00C62624"/>
    <w:rsid w:val="00C638BB"/>
    <w:rsid w:val="00C67F9F"/>
    <w:rsid w:val="00C71AA3"/>
    <w:rsid w:val="00C74E4A"/>
    <w:rsid w:val="00C75486"/>
    <w:rsid w:val="00C826E5"/>
    <w:rsid w:val="00C8374C"/>
    <w:rsid w:val="00C90237"/>
    <w:rsid w:val="00C92C42"/>
    <w:rsid w:val="00C934B5"/>
    <w:rsid w:val="00C96DBB"/>
    <w:rsid w:val="00C97A93"/>
    <w:rsid w:val="00CA30C3"/>
    <w:rsid w:val="00CA37F1"/>
    <w:rsid w:val="00CA68EF"/>
    <w:rsid w:val="00CA6993"/>
    <w:rsid w:val="00CB29BF"/>
    <w:rsid w:val="00CB4016"/>
    <w:rsid w:val="00CB5115"/>
    <w:rsid w:val="00CB6D31"/>
    <w:rsid w:val="00CB7E52"/>
    <w:rsid w:val="00CC174E"/>
    <w:rsid w:val="00CC34EE"/>
    <w:rsid w:val="00CC3906"/>
    <w:rsid w:val="00CD4D79"/>
    <w:rsid w:val="00CD5938"/>
    <w:rsid w:val="00CE03FF"/>
    <w:rsid w:val="00CF1F60"/>
    <w:rsid w:val="00CF21F2"/>
    <w:rsid w:val="00CF5D4A"/>
    <w:rsid w:val="00CF66C4"/>
    <w:rsid w:val="00CF6A84"/>
    <w:rsid w:val="00D01DD0"/>
    <w:rsid w:val="00D02986"/>
    <w:rsid w:val="00D048A1"/>
    <w:rsid w:val="00D11FF3"/>
    <w:rsid w:val="00D13E47"/>
    <w:rsid w:val="00D13E6F"/>
    <w:rsid w:val="00D20940"/>
    <w:rsid w:val="00D218FA"/>
    <w:rsid w:val="00D21AEB"/>
    <w:rsid w:val="00D221C4"/>
    <w:rsid w:val="00D22880"/>
    <w:rsid w:val="00D22E8E"/>
    <w:rsid w:val="00D240BF"/>
    <w:rsid w:val="00D34186"/>
    <w:rsid w:val="00D3530D"/>
    <w:rsid w:val="00D3683E"/>
    <w:rsid w:val="00D45711"/>
    <w:rsid w:val="00D471D3"/>
    <w:rsid w:val="00D47958"/>
    <w:rsid w:val="00D5193F"/>
    <w:rsid w:val="00D55352"/>
    <w:rsid w:val="00D57F54"/>
    <w:rsid w:val="00D603C7"/>
    <w:rsid w:val="00D630EB"/>
    <w:rsid w:val="00D64917"/>
    <w:rsid w:val="00D72CE8"/>
    <w:rsid w:val="00D7572F"/>
    <w:rsid w:val="00D83FC1"/>
    <w:rsid w:val="00D8600A"/>
    <w:rsid w:val="00D86348"/>
    <w:rsid w:val="00D877D2"/>
    <w:rsid w:val="00D908EF"/>
    <w:rsid w:val="00D97A5F"/>
    <w:rsid w:val="00DA20D6"/>
    <w:rsid w:val="00DA471F"/>
    <w:rsid w:val="00DA4983"/>
    <w:rsid w:val="00DB05AF"/>
    <w:rsid w:val="00DB2445"/>
    <w:rsid w:val="00DB5EBF"/>
    <w:rsid w:val="00DB6225"/>
    <w:rsid w:val="00DB69D3"/>
    <w:rsid w:val="00DB6ACF"/>
    <w:rsid w:val="00DB7213"/>
    <w:rsid w:val="00DB7A0C"/>
    <w:rsid w:val="00DB7BD2"/>
    <w:rsid w:val="00DC10E3"/>
    <w:rsid w:val="00DC3DBF"/>
    <w:rsid w:val="00DC4E24"/>
    <w:rsid w:val="00DC59E1"/>
    <w:rsid w:val="00DD02F1"/>
    <w:rsid w:val="00DD4D46"/>
    <w:rsid w:val="00DD4DCA"/>
    <w:rsid w:val="00DD7146"/>
    <w:rsid w:val="00DE1035"/>
    <w:rsid w:val="00DE6135"/>
    <w:rsid w:val="00DE784A"/>
    <w:rsid w:val="00DF0C76"/>
    <w:rsid w:val="00DF1633"/>
    <w:rsid w:val="00DF28E8"/>
    <w:rsid w:val="00DF5B60"/>
    <w:rsid w:val="00DF7882"/>
    <w:rsid w:val="00E00B12"/>
    <w:rsid w:val="00E05A84"/>
    <w:rsid w:val="00E061CF"/>
    <w:rsid w:val="00E0672A"/>
    <w:rsid w:val="00E06CAD"/>
    <w:rsid w:val="00E12828"/>
    <w:rsid w:val="00E20DF4"/>
    <w:rsid w:val="00E222A6"/>
    <w:rsid w:val="00E30E19"/>
    <w:rsid w:val="00E31102"/>
    <w:rsid w:val="00E321D3"/>
    <w:rsid w:val="00E342F9"/>
    <w:rsid w:val="00E347F4"/>
    <w:rsid w:val="00E35587"/>
    <w:rsid w:val="00E35A6F"/>
    <w:rsid w:val="00E36E07"/>
    <w:rsid w:val="00E374D7"/>
    <w:rsid w:val="00E42975"/>
    <w:rsid w:val="00E44CA4"/>
    <w:rsid w:val="00E44FB0"/>
    <w:rsid w:val="00E45941"/>
    <w:rsid w:val="00E4741B"/>
    <w:rsid w:val="00E47836"/>
    <w:rsid w:val="00E670A9"/>
    <w:rsid w:val="00E67140"/>
    <w:rsid w:val="00E74E1D"/>
    <w:rsid w:val="00E759BD"/>
    <w:rsid w:val="00E8079D"/>
    <w:rsid w:val="00E82641"/>
    <w:rsid w:val="00E84F43"/>
    <w:rsid w:val="00E94783"/>
    <w:rsid w:val="00E94AE7"/>
    <w:rsid w:val="00E96501"/>
    <w:rsid w:val="00E96864"/>
    <w:rsid w:val="00EA4028"/>
    <w:rsid w:val="00EA4725"/>
    <w:rsid w:val="00EA69F1"/>
    <w:rsid w:val="00EB6C00"/>
    <w:rsid w:val="00EB7A35"/>
    <w:rsid w:val="00EC01D0"/>
    <w:rsid w:val="00EC0536"/>
    <w:rsid w:val="00EC06FB"/>
    <w:rsid w:val="00EC1C0C"/>
    <w:rsid w:val="00EC347E"/>
    <w:rsid w:val="00EC6DFB"/>
    <w:rsid w:val="00EC7CE1"/>
    <w:rsid w:val="00ED0073"/>
    <w:rsid w:val="00ED1FBF"/>
    <w:rsid w:val="00ED27C4"/>
    <w:rsid w:val="00ED293A"/>
    <w:rsid w:val="00EE0BBB"/>
    <w:rsid w:val="00EE2E10"/>
    <w:rsid w:val="00EE5172"/>
    <w:rsid w:val="00EE5D31"/>
    <w:rsid w:val="00EE6424"/>
    <w:rsid w:val="00EE682E"/>
    <w:rsid w:val="00EE7B4E"/>
    <w:rsid w:val="00EF2024"/>
    <w:rsid w:val="00EF6184"/>
    <w:rsid w:val="00EF73FD"/>
    <w:rsid w:val="00F01305"/>
    <w:rsid w:val="00F01776"/>
    <w:rsid w:val="00F01CA3"/>
    <w:rsid w:val="00F034CD"/>
    <w:rsid w:val="00F04064"/>
    <w:rsid w:val="00F04DC5"/>
    <w:rsid w:val="00F07389"/>
    <w:rsid w:val="00F103D1"/>
    <w:rsid w:val="00F11158"/>
    <w:rsid w:val="00F17F10"/>
    <w:rsid w:val="00F17F7B"/>
    <w:rsid w:val="00F217A1"/>
    <w:rsid w:val="00F23B91"/>
    <w:rsid w:val="00F318DB"/>
    <w:rsid w:val="00F33742"/>
    <w:rsid w:val="00F36790"/>
    <w:rsid w:val="00F442AF"/>
    <w:rsid w:val="00F448CA"/>
    <w:rsid w:val="00F45AF2"/>
    <w:rsid w:val="00F5229A"/>
    <w:rsid w:val="00F5401F"/>
    <w:rsid w:val="00F56894"/>
    <w:rsid w:val="00F57550"/>
    <w:rsid w:val="00F57930"/>
    <w:rsid w:val="00F61A07"/>
    <w:rsid w:val="00F71B9B"/>
    <w:rsid w:val="00F71EA0"/>
    <w:rsid w:val="00F7436A"/>
    <w:rsid w:val="00F74815"/>
    <w:rsid w:val="00F77143"/>
    <w:rsid w:val="00F857A4"/>
    <w:rsid w:val="00F90B79"/>
    <w:rsid w:val="00F91736"/>
    <w:rsid w:val="00F92986"/>
    <w:rsid w:val="00F93403"/>
    <w:rsid w:val="00F95513"/>
    <w:rsid w:val="00F976B1"/>
    <w:rsid w:val="00F97C9F"/>
    <w:rsid w:val="00FA3048"/>
    <w:rsid w:val="00FA4176"/>
    <w:rsid w:val="00FA6784"/>
    <w:rsid w:val="00FB013D"/>
    <w:rsid w:val="00FB07A1"/>
    <w:rsid w:val="00FB2EEF"/>
    <w:rsid w:val="00FB437C"/>
    <w:rsid w:val="00FB70FE"/>
    <w:rsid w:val="00FC0553"/>
    <w:rsid w:val="00FC4129"/>
    <w:rsid w:val="00FD30D4"/>
    <w:rsid w:val="00FD3933"/>
    <w:rsid w:val="00FD49AD"/>
    <w:rsid w:val="00FE01E8"/>
    <w:rsid w:val="00FE099F"/>
    <w:rsid w:val="00FE49CF"/>
    <w:rsid w:val="00FE5D63"/>
    <w:rsid w:val="00FF7693"/>
    <w:rsid w:val="3112D58C"/>
    <w:rsid w:val="56567E1F"/>
    <w:rsid w:val="78BA0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5A59"/>
  <w15:docId w15:val="{2728BC21-BEF6-4C28-B88D-92260BCD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717AC3"/>
    <w:pPr>
      <w:tabs>
        <w:tab w:val="center" w:pos="4536"/>
        <w:tab w:val="right" w:pos="9072"/>
      </w:tabs>
    </w:pPr>
  </w:style>
  <w:style w:type="character" w:customStyle="1" w:styleId="NagwekZnak">
    <w:name w:val="Nagłówek Znak"/>
    <w:basedOn w:val="Domylnaczcionkaakapitu"/>
    <w:link w:val="Nagwek"/>
    <w:uiPriority w:val="99"/>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Wypunktowanie,BulletC,Wyliczanie,Obiekt,normalny tekst,Akapit z listą31,Bullets,T_SZ_List Paragraph,Normal2"/>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Wypunktowanie Znak,BulletC Znak,Wyliczanie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character" w:customStyle="1" w:styleId="Nierozpoznanawzmianka1">
    <w:name w:val="Nierozpoznana wzmianka1"/>
    <w:basedOn w:val="Domylnaczcionkaakapitu"/>
    <w:uiPriority w:val="99"/>
    <w:semiHidden/>
    <w:unhideWhenUsed/>
    <w:rsid w:val="0023289A"/>
    <w:rPr>
      <w:color w:val="605E5C"/>
      <w:shd w:val="clear" w:color="auto" w:fill="E1DFDD"/>
    </w:rPr>
  </w:style>
  <w:style w:type="character" w:customStyle="1" w:styleId="WW8Num4z7">
    <w:name w:val="WW8Num4z7"/>
    <w:rsid w:val="00416C8E"/>
  </w:style>
  <w:style w:type="table" w:styleId="Kolorowalistaakcent1">
    <w:name w:val="Colorful List Accent 1"/>
    <w:basedOn w:val="Standardowy"/>
    <w:uiPriority w:val="72"/>
    <w:semiHidden/>
    <w:unhideWhenUsed/>
    <w:rsid w:val="0023792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Tabela-Siatka1">
    <w:name w:val="Tabela - Siatka1"/>
    <w:rsid w:val="00EC01D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6F489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0">
    <w:name w:val="Table Grid0"/>
    <w:basedOn w:val="Standardowy"/>
    <w:uiPriority w:val="39"/>
    <w:rsid w:val="003A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30EB"/>
    <w:rPr>
      <w:color w:val="954F72" w:themeColor="followedHyperlink"/>
      <w:u w:val="single"/>
    </w:rPr>
  </w:style>
  <w:style w:type="character" w:customStyle="1" w:styleId="Nierozpoznanawzmianka2">
    <w:name w:val="Nierozpoznana wzmianka2"/>
    <w:basedOn w:val="Domylnaczcionkaakapitu"/>
    <w:uiPriority w:val="99"/>
    <w:semiHidden/>
    <w:unhideWhenUsed/>
    <w:rsid w:val="007F1BDC"/>
    <w:rPr>
      <w:color w:val="605E5C"/>
      <w:shd w:val="clear" w:color="auto" w:fill="E1DFDD"/>
    </w:rPr>
  </w:style>
  <w:style w:type="table" w:customStyle="1" w:styleId="TableGrid">
    <w:name w:val="TableGrid"/>
    <w:rsid w:val="00D13E6F"/>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6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201">
      <w:bodyDiv w:val="1"/>
      <w:marLeft w:val="0"/>
      <w:marRight w:val="0"/>
      <w:marTop w:val="0"/>
      <w:marBottom w:val="0"/>
      <w:divBdr>
        <w:top w:val="none" w:sz="0" w:space="0" w:color="auto"/>
        <w:left w:val="none" w:sz="0" w:space="0" w:color="auto"/>
        <w:bottom w:val="none" w:sz="0" w:space="0" w:color="auto"/>
        <w:right w:val="none" w:sz="0" w:space="0" w:color="auto"/>
      </w:divBdr>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4722">
      <w:bodyDiv w:val="1"/>
      <w:marLeft w:val="0"/>
      <w:marRight w:val="0"/>
      <w:marTop w:val="0"/>
      <w:marBottom w:val="0"/>
      <w:divBdr>
        <w:top w:val="none" w:sz="0" w:space="0" w:color="auto"/>
        <w:left w:val="none" w:sz="0" w:space="0" w:color="auto"/>
        <w:bottom w:val="none" w:sz="0" w:space="0" w:color="auto"/>
        <w:right w:val="none" w:sz="0" w:space="0" w:color="auto"/>
      </w:divBdr>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38615811">
      <w:bodyDiv w:val="1"/>
      <w:marLeft w:val="0"/>
      <w:marRight w:val="0"/>
      <w:marTop w:val="0"/>
      <w:marBottom w:val="0"/>
      <w:divBdr>
        <w:top w:val="none" w:sz="0" w:space="0" w:color="auto"/>
        <w:left w:val="none" w:sz="0" w:space="0" w:color="auto"/>
        <w:bottom w:val="none" w:sz="0" w:space="0" w:color="auto"/>
        <w:right w:val="none" w:sz="0" w:space="0" w:color="auto"/>
      </w:divBdr>
    </w:div>
    <w:div w:id="1904563261">
      <w:bodyDiv w:val="1"/>
      <w:marLeft w:val="0"/>
      <w:marRight w:val="0"/>
      <w:marTop w:val="0"/>
      <w:marBottom w:val="0"/>
      <w:divBdr>
        <w:top w:val="none" w:sz="0" w:space="0" w:color="auto"/>
        <w:left w:val="none" w:sz="0" w:space="0" w:color="auto"/>
        <w:bottom w:val="none" w:sz="0" w:space="0" w:color="auto"/>
        <w:right w:val="none" w:sz="0" w:space="0" w:color="auto"/>
      </w:divBdr>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uzp.gov.pl/baza-wiedzy/prawo-zamowien-publicznych-regulacje/prawo-krajowe/jednolity-europejski-dokument-zamowienia/elektroniczne-narzedzie-do-wypelniania-jedzespd"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gorakalwaria" TargetMode="External"/><Relationship Id="rId11" Type="http://schemas.openxmlformats.org/officeDocument/2006/relationships/hyperlink" Target="https://sip.lex.pl/" TargetMode="External"/><Relationship Id="rId24" Type="http://schemas.openxmlformats.org/officeDocument/2006/relationships/hyperlink" Target="https://espd.uzp.gov.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mailto:joanna@marczewska.com.p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gorakalwaria"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gorakalwaria"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8" Type="http://schemas.openxmlformats.org/officeDocument/2006/relationships/hyperlink" Target="mailto:joanna@marczewska.com.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uzp.gov.pl/__data/assets/pdf_file/0022/54904/Jednolity-Europejski-Dokument-Zamowienia-instrukcja-2022.04.29.pdf"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fontTable" Target="fontTable.xml"/><Relationship Id="rId10"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A609-D426-4757-A3AA-E012BA17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9379</Words>
  <Characters>56279</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Joanna Marczewska</cp:lastModifiedBy>
  <cp:revision>12</cp:revision>
  <cp:lastPrinted>2022-08-02T12:55:00Z</cp:lastPrinted>
  <dcterms:created xsi:type="dcterms:W3CDTF">2022-09-29T12:54:00Z</dcterms:created>
  <dcterms:modified xsi:type="dcterms:W3CDTF">2022-10-19T08:26:00Z</dcterms:modified>
</cp:coreProperties>
</file>