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052EF0" w:rsidRDefault="001717E1" w:rsidP="0074622D">
      <w:pPr>
        <w:pStyle w:val="Nagwek"/>
        <w:spacing w:after="0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11A783FE" w:rsidR="005F2FB5" w:rsidRPr="007E0C0A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17402F">
        <w:rPr>
          <w:rFonts w:eastAsia="Times New Roman"/>
          <w:b/>
          <w:i/>
          <w:color w:val="385623"/>
          <w:sz w:val="16"/>
          <w:szCs w:val="24"/>
          <w:lang w:eastAsia="x-none"/>
        </w:rPr>
        <w:t>16</w:t>
      </w:r>
      <w:r w:rsidR="009D6CF0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17402F">
        <w:rPr>
          <w:rFonts w:eastAsia="Times New Roman"/>
          <w:b/>
          <w:i/>
          <w:color w:val="385623"/>
          <w:sz w:val="16"/>
          <w:szCs w:val="24"/>
          <w:lang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4627313" w14:textId="71294FCA" w:rsidR="007E0C0A" w:rsidRDefault="007E0C0A" w:rsidP="007E0C0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                    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4BEAA0B1" w:rsidR="005F2FB5" w:rsidRPr="007E0C0A" w:rsidRDefault="005F2FB5" w:rsidP="0017402F">
            <w:pPr>
              <w:spacing w:before="120" w:after="120"/>
              <w:jc w:val="both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CE584C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17402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16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17402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E0C0A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17402F" w:rsidRPr="0017402F">
              <w:rPr>
                <w:rFonts w:cs="Calibri"/>
                <w:b/>
                <w:i/>
                <w:sz w:val="20"/>
                <w:szCs w:val="18"/>
                <w:lang w:eastAsia="ar-SA"/>
              </w:rPr>
              <w:t>„Termomodernizacja Krytej pływalni w Jarosławiu”</w:t>
            </w:r>
            <w:r w:rsidR="006C0008">
              <w:rPr>
                <w:rFonts w:cs="Calibri"/>
                <w:b/>
                <w:i/>
                <w:sz w:val="20"/>
                <w:szCs w:val="18"/>
                <w:lang w:eastAsia="ar-SA"/>
              </w:rPr>
              <w:t>.</w:t>
            </w:r>
            <w:r w:rsidR="0017402F" w:rsidRPr="0017402F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 Zadanie inwestycyjne dofinansowane w ramach Rządowego Funduszu Polski Ład, Pr</w:t>
            </w:r>
            <w:r w:rsidR="0017402F">
              <w:rPr>
                <w:rFonts w:cs="Calibri"/>
                <w:b/>
                <w:i/>
                <w:sz w:val="20"/>
                <w:szCs w:val="18"/>
                <w:lang w:eastAsia="ar-SA"/>
              </w:rPr>
              <w:t>ogram Inwestycji Strategicznych</w:t>
            </w:r>
            <w:r w:rsidR="0074622D" w:rsidRP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>”</w:t>
            </w:r>
            <w:r w:rsid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. </w:t>
            </w:r>
            <w:r w:rsidR="0074622D" w:rsidRP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>Zakres:</w:t>
            </w:r>
            <w:r w:rsid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4622D" w:rsidRP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>Pełnienie nadzoru inwestorskiego</w:t>
            </w:r>
            <w:r w:rsidR="0074622D">
              <w:rPr>
                <w:rFonts w:cs="Calibri"/>
                <w:b/>
                <w:i/>
                <w:sz w:val="20"/>
                <w:szCs w:val="18"/>
                <w:lang w:eastAsia="ar-SA"/>
              </w:rPr>
              <w:t>.</w:t>
            </w:r>
            <w:r w:rsidR="0017402F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0941C29D" w:rsidR="00595617" w:rsidRPr="00F37913" w:rsidRDefault="00730B68" w:rsidP="007447B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1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 w:rsidR="0018057F">
              <w:rPr>
                <w:rFonts w:asciiTheme="minorHAnsi" w:hAnsiTheme="minorHAnsi" w:cstheme="minorHAnsi"/>
                <w:b/>
                <w:sz w:val="20"/>
                <w:szCs w:val="16"/>
              </w:rPr>
              <w:t>-1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183624" w:rsidRPr="00EC5F82" w14:paraId="0462AF81" w14:textId="77777777" w:rsidTr="00183624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4935" w14:textId="624F030F" w:rsidR="00183624" w:rsidRP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Ilość </w:t>
            </w:r>
            <w:r w:rsidR="0020393C">
              <w:rPr>
                <w:rFonts w:asciiTheme="minorHAnsi" w:hAnsiTheme="minorHAnsi" w:cstheme="minorHAnsi"/>
                <w:b/>
                <w:sz w:val="20"/>
                <w:szCs w:val="16"/>
              </w:rPr>
              <w:t>nadzorów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w których osoba pełniła funkcję </w:t>
            </w:r>
            <w:r w:rsidR="00E24589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Inspektora </w:t>
            </w:r>
            <w:r w:rsidR="00E6095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Nadzoru branży konstrukcyjno-budowlanej </w:t>
            </w:r>
            <w:r w:rsidR="0020393C">
              <w:rPr>
                <w:rFonts w:asciiTheme="minorHAnsi" w:hAnsiTheme="minorHAnsi" w:cstheme="minorHAnsi"/>
                <w:sz w:val="20"/>
                <w:szCs w:val="16"/>
              </w:rPr>
              <w:t xml:space="preserve">max. </w:t>
            </w:r>
            <w:r w:rsidR="00BB1C91">
              <w:rPr>
                <w:rFonts w:asciiTheme="minorHAnsi" w:hAnsiTheme="minorHAnsi" w:cstheme="minorHAnsi"/>
                <w:sz w:val="20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BB1C91">
              <w:rPr>
                <w:rFonts w:asciiTheme="minorHAnsi" w:hAnsiTheme="minorHAnsi" w:cstheme="minorHAnsi"/>
                <w:sz w:val="20"/>
                <w:szCs w:val="16"/>
              </w:rPr>
              <w:t>nadzory</w:t>
            </w:r>
          </w:p>
          <w:p w14:paraId="5C33DA0B" w14:textId="6BF929D4" w:rsidR="00183624" w:rsidRPr="00E21F91" w:rsidRDefault="00CE2DBC" w:rsidP="007447B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</w:t>
            </w:r>
            <w:r w:rsidR="00401126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ofert – rozdział XIV SWZ, str. 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17-</w:t>
            </w:r>
            <w:bookmarkStart w:id="1" w:name="_GoBack"/>
            <w:bookmarkEnd w:id="1"/>
            <w:r w:rsidR="00490146">
              <w:rPr>
                <w:rFonts w:asciiTheme="minorHAnsi" w:hAnsiTheme="minorHAnsi" w:cstheme="minorHAnsi"/>
                <w:b/>
                <w:sz w:val="20"/>
                <w:szCs w:val="16"/>
              </w:rPr>
              <w:t>1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995E" w14:textId="61C2C58D" w:rsid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7A6B6084" w14:textId="2E62C06E" w:rsidR="00183624" w:rsidRPr="00E21F91" w:rsidRDefault="00E24589" w:rsidP="00BB1C9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1 nadzór</w:t>
            </w:r>
            <w:r w:rsidR="00183624"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nadzory / 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3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nadzory</w:t>
            </w:r>
            <w:r w:rsidR="006119EE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/ 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4nadzory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730B68" w:rsidRPr="00EC5F82" w14:paraId="29FB7007" w14:textId="77777777" w:rsidTr="00D22AAF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5A0D" w14:textId="26B5C23A" w:rsidR="00730B68" w:rsidRPr="00E21F91" w:rsidRDefault="0020393C" w:rsidP="00BB1C9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>*należy wpisać 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ądź zaznaczyć właściwą ilość nadzorów.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Brak informacji bądź zaznaczenie </w:t>
            </w:r>
            <w:r w:rsidR="00BB1C91">
              <w:rPr>
                <w:rFonts w:asciiTheme="minorHAnsi" w:hAnsiTheme="minorHAnsi" w:cstheme="minorHAnsi"/>
                <w:i/>
                <w:sz w:val="16"/>
                <w:szCs w:val="16"/>
              </w:rPr>
              <w:t>1 nadzoru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ilość nadzorów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wymiarze.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0CF20AFC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9916DC">
        <w:rPr>
          <w:rFonts w:ascii="Arial" w:hAnsi="Arial" w:cs="Arial"/>
          <w:b/>
          <w:sz w:val="18"/>
          <w:szCs w:val="20"/>
          <w:u w:val="single"/>
        </w:rPr>
        <w:t>16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9916DC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CE584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CE584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6DF99F6" w14:textId="7E5C0E4C" w:rsidR="00730B68" w:rsidRDefault="005F2FB5" w:rsidP="00564014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CE584C">
        <w:rPr>
          <w:rFonts w:ascii="Arial" w:hAnsi="Arial" w:cs="Arial"/>
          <w:sz w:val="18"/>
          <w:szCs w:val="20"/>
        </w:rPr>
        <w:t>.</w:t>
      </w:r>
    </w:p>
    <w:p w14:paraId="649413A2" w14:textId="77777777" w:rsidR="0017402F" w:rsidRPr="00564014" w:rsidRDefault="0017402F" w:rsidP="0017402F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C098A" w14:textId="77777777" w:rsidR="0002312C" w:rsidRDefault="0002312C" w:rsidP="00052EF0">
      <w:pPr>
        <w:spacing w:after="0" w:line="240" w:lineRule="auto"/>
      </w:pPr>
      <w:r>
        <w:separator/>
      </w:r>
    </w:p>
  </w:endnote>
  <w:endnote w:type="continuationSeparator" w:id="0">
    <w:p w14:paraId="27875C22" w14:textId="77777777" w:rsidR="0002312C" w:rsidRDefault="0002312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FC33" w14:textId="77777777" w:rsidR="0002312C" w:rsidRDefault="0002312C" w:rsidP="00052EF0">
      <w:pPr>
        <w:spacing w:after="0" w:line="240" w:lineRule="auto"/>
      </w:pPr>
      <w:r>
        <w:separator/>
      </w:r>
    </w:p>
  </w:footnote>
  <w:footnote w:type="continuationSeparator" w:id="0">
    <w:p w14:paraId="091917CB" w14:textId="77777777" w:rsidR="0002312C" w:rsidRDefault="0002312C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98D5" w14:textId="17B14484" w:rsidR="00D575A3" w:rsidRDefault="0017402F">
    <w:pPr>
      <w:pStyle w:val="Nagwek"/>
    </w:pPr>
    <w:r w:rsidRPr="003A5A61">
      <w:rPr>
        <w:noProof/>
        <w:lang w:eastAsia="pl-PL"/>
      </w:rPr>
      <w:drawing>
        <wp:inline distT="0" distB="0" distL="0" distR="0" wp14:anchorId="069E326E" wp14:editId="7E015B75">
          <wp:extent cx="2924175" cy="866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4916AB"/>
    <w:multiLevelType w:val="hybridMultilevel"/>
    <w:tmpl w:val="A572B8E4"/>
    <w:lvl w:ilvl="0" w:tplc="740A4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312C"/>
    <w:rsid w:val="00052EF0"/>
    <w:rsid w:val="00057D57"/>
    <w:rsid w:val="00085B54"/>
    <w:rsid w:val="000B1CF6"/>
    <w:rsid w:val="001104E6"/>
    <w:rsid w:val="001717E1"/>
    <w:rsid w:val="00172424"/>
    <w:rsid w:val="0017402F"/>
    <w:rsid w:val="0018057F"/>
    <w:rsid w:val="00183624"/>
    <w:rsid w:val="00192585"/>
    <w:rsid w:val="001A54C8"/>
    <w:rsid w:val="001B0446"/>
    <w:rsid w:val="001C03D6"/>
    <w:rsid w:val="001C290E"/>
    <w:rsid w:val="001D2EC2"/>
    <w:rsid w:val="001D61F9"/>
    <w:rsid w:val="002019BB"/>
    <w:rsid w:val="002025FA"/>
    <w:rsid w:val="0020393C"/>
    <w:rsid w:val="0023138F"/>
    <w:rsid w:val="00232D3D"/>
    <w:rsid w:val="00234CCB"/>
    <w:rsid w:val="0024201D"/>
    <w:rsid w:val="00270DE0"/>
    <w:rsid w:val="00271EA9"/>
    <w:rsid w:val="002A095F"/>
    <w:rsid w:val="002A0A2B"/>
    <w:rsid w:val="002D1452"/>
    <w:rsid w:val="002F7533"/>
    <w:rsid w:val="0031298A"/>
    <w:rsid w:val="00332121"/>
    <w:rsid w:val="00332987"/>
    <w:rsid w:val="00363114"/>
    <w:rsid w:val="003A097B"/>
    <w:rsid w:val="003C20C7"/>
    <w:rsid w:val="00401126"/>
    <w:rsid w:val="00406074"/>
    <w:rsid w:val="00437621"/>
    <w:rsid w:val="004704AC"/>
    <w:rsid w:val="00490146"/>
    <w:rsid w:val="00493E2F"/>
    <w:rsid w:val="004E6902"/>
    <w:rsid w:val="004F14CE"/>
    <w:rsid w:val="0050420A"/>
    <w:rsid w:val="00522A5A"/>
    <w:rsid w:val="00535630"/>
    <w:rsid w:val="005360C1"/>
    <w:rsid w:val="00564014"/>
    <w:rsid w:val="00595617"/>
    <w:rsid w:val="005B0D1C"/>
    <w:rsid w:val="005D0958"/>
    <w:rsid w:val="005E64F4"/>
    <w:rsid w:val="005F2FB5"/>
    <w:rsid w:val="0060570F"/>
    <w:rsid w:val="006119EE"/>
    <w:rsid w:val="006211A9"/>
    <w:rsid w:val="006249CF"/>
    <w:rsid w:val="00653583"/>
    <w:rsid w:val="0069554B"/>
    <w:rsid w:val="006A6FA7"/>
    <w:rsid w:val="006C0008"/>
    <w:rsid w:val="006C175D"/>
    <w:rsid w:val="006C4CB9"/>
    <w:rsid w:val="006E02F6"/>
    <w:rsid w:val="006E581B"/>
    <w:rsid w:val="007042AF"/>
    <w:rsid w:val="00710FAE"/>
    <w:rsid w:val="00712E92"/>
    <w:rsid w:val="00725271"/>
    <w:rsid w:val="00730B68"/>
    <w:rsid w:val="007447BF"/>
    <w:rsid w:val="0074622D"/>
    <w:rsid w:val="007561B3"/>
    <w:rsid w:val="0077527C"/>
    <w:rsid w:val="00782CE5"/>
    <w:rsid w:val="00784E95"/>
    <w:rsid w:val="007952BC"/>
    <w:rsid w:val="007A0E02"/>
    <w:rsid w:val="007A5668"/>
    <w:rsid w:val="007E0C0A"/>
    <w:rsid w:val="007E75CA"/>
    <w:rsid w:val="00801CD3"/>
    <w:rsid w:val="008368F4"/>
    <w:rsid w:val="00840D47"/>
    <w:rsid w:val="00846FC0"/>
    <w:rsid w:val="0088426E"/>
    <w:rsid w:val="008921D2"/>
    <w:rsid w:val="008C736F"/>
    <w:rsid w:val="009338A9"/>
    <w:rsid w:val="00933BDF"/>
    <w:rsid w:val="0095761D"/>
    <w:rsid w:val="00960F46"/>
    <w:rsid w:val="0096123A"/>
    <w:rsid w:val="009727FC"/>
    <w:rsid w:val="00986E82"/>
    <w:rsid w:val="009916DC"/>
    <w:rsid w:val="009971A7"/>
    <w:rsid w:val="00997594"/>
    <w:rsid w:val="009D6CF0"/>
    <w:rsid w:val="009E21A2"/>
    <w:rsid w:val="00A0748E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31578"/>
    <w:rsid w:val="00B54D3D"/>
    <w:rsid w:val="00B70B2F"/>
    <w:rsid w:val="00B8195B"/>
    <w:rsid w:val="00B90376"/>
    <w:rsid w:val="00BA77F1"/>
    <w:rsid w:val="00BB1C91"/>
    <w:rsid w:val="00BC5C4B"/>
    <w:rsid w:val="00BD0A5E"/>
    <w:rsid w:val="00C33879"/>
    <w:rsid w:val="00C661F6"/>
    <w:rsid w:val="00C670E0"/>
    <w:rsid w:val="00CB1B1D"/>
    <w:rsid w:val="00CE2DBC"/>
    <w:rsid w:val="00CE584C"/>
    <w:rsid w:val="00D000AC"/>
    <w:rsid w:val="00D0017A"/>
    <w:rsid w:val="00D3196C"/>
    <w:rsid w:val="00D32892"/>
    <w:rsid w:val="00D42C48"/>
    <w:rsid w:val="00D472CA"/>
    <w:rsid w:val="00D51038"/>
    <w:rsid w:val="00D575A3"/>
    <w:rsid w:val="00D57744"/>
    <w:rsid w:val="00DA6A5A"/>
    <w:rsid w:val="00DB258C"/>
    <w:rsid w:val="00DC547A"/>
    <w:rsid w:val="00DC68C9"/>
    <w:rsid w:val="00E24589"/>
    <w:rsid w:val="00E27FB1"/>
    <w:rsid w:val="00E35B87"/>
    <w:rsid w:val="00E6095C"/>
    <w:rsid w:val="00E67465"/>
    <w:rsid w:val="00E8758A"/>
    <w:rsid w:val="00E96016"/>
    <w:rsid w:val="00EC5348"/>
    <w:rsid w:val="00EC5F82"/>
    <w:rsid w:val="00ED6243"/>
    <w:rsid w:val="00EE0E42"/>
    <w:rsid w:val="00EF70CC"/>
    <w:rsid w:val="00F618BC"/>
    <w:rsid w:val="00F84946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37</cp:revision>
  <cp:lastPrinted>2022-07-28T11:01:00Z</cp:lastPrinted>
  <dcterms:created xsi:type="dcterms:W3CDTF">2021-02-02T23:36:00Z</dcterms:created>
  <dcterms:modified xsi:type="dcterms:W3CDTF">2024-03-26T12:58:00Z</dcterms:modified>
</cp:coreProperties>
</file>