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8F597E">
        <w:rPr>
          <w:rFonts w:ascii="Times New Roman" w:eastAsia="Times New Roman" w:hAnsi="Times New Roman" w:cs="Times New Roman"/>
          <w:bCs/>
          <w:sz w:val="24"/>
          <w:szCs w:val="24"/>
        </w:rPr>
        <w:t>ROIX.271.</w:t>
      </w:r>
      <w:r w:rsidR="0069443C">
        <w:rPr>
          <w:rFonts w:ascii="Times New Roman" w:eastAsia="Times New Roman" w:hAnsi="Times New Roman" w:cs="Times New Roman"/>
          <w:bCs/>
          <w:sz w:val="24"/>
          <w:szCs w:val="24"/>
        </w:rPr>
        <w:t>12</w:t>
      </w:r>
      <w:r w:rsidR="00B80896">
        <w:rPr>
          <w:rFonts w:ascii="Times New Roman" w:eastAsia="Times New Roman" w:hAnsi="Times New Roman" w:cs="Times New Roman"/>
          <w:bCs/>
          <w:sz w:val="24"/>
          <w:szCs w:val="24"/>
        </w:rPr>
        <w:t>.2022</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5D5EF1" w:rsidRPr="005D5EF1" w:rsidRDefault="005D5EF1" w:rsidP="005D5EF1">
      <w:pPr>
        <w:widowControl/>
        <w:autoSpaceDE/>
        <w:autoSpaceDN/>
        <w:adjustRightInd/>
        <w:spacing w:line="360" w:lineRule="auto"/>
        <w:jc w:val="center"/>
        <w:rPr>
          <w:rFonts w:ascii="Times New Roman" w:eastAsia="Times New Roman" w:hAnsi="Times New Roman" w:cs="Times New Roman"/>
          <w:b/>
          <w:iCs/>
          <w:color w:val="002060"/>
          <w:sz w:val="24"/>
          <w:szCs w:val="24"/>
        </w:rPr>
      </w:pPr>
      <w:r w:rsidRPr="005D5EF1">
        <w:rPr>
          <w:rFonts w:ascii="Times New Roman" w:eastAsia="Times New Roman" w:hAnsi="Times New Roman" w:cs="Times New Roman"/>
          <w:b/>
          <w:iCs/>
          <w:color w:val="002060"/>
          <w:sz w:val="24"/>
          <w:szCs w:val="24"/>
        </w:rPr>
        <w:t>Budowa boiska wielofunkcyjnego przy budynku Szkoły Podstawowej w Grzęsce</w:t>
      </w:r>
      <w:r w:rsidR="008F597E">
        <w:rPr>
          <w:rFonts w:ascii="Times New Roman" w:eastAsia="Times New Roman" w:hAnsi="Times New Roman" w:cs="Times New Roman"/>
          <w:b/>
          <w:iCs/>
          <w:color w:val="002060"/>
          <w:sz w:val="24"/>
          <w:szCs w:val="24"/>
        </w:rPr>
        <w:t xml:space="preserve"> - powtórzony</w:t>
      </w: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D2E8E" w:rsidRPr="00031E15" w:rsidRDefault="000D2E8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9066BC" w:rsidP="00031E15">
      <w:pPr>
        <w:widowControl/>
        <w:autoSpaceDE/>
        <w:autoSpaceDN/>
        <w:adjustRightInd/>
        <w:spacing w:line="276" w:lineRule="auto"/>
        <w:jc w:val="center"/>
        <w:rPr>
          <w:rFonts w:ascii="Times New Roman" w:eastAsia="Times New Roman" w:hAnsi="Times New Roman" w:cs="Times New Roman"/>
          <w:b/>
          <w:bCs/>
          <w:sz w:val="24"/>
          <w:szCs w:val="24"/>
        </w:rPr>
      </w:pPr>
      <w:r w:rsidRPr="009066BC">
        <w:rPr>
          <w:rFonts w:ascii="Times New Roman" w:eastAsia="Times New Roman" w:hAnsi="Times New Roman" w:cs="Times New Roman"/>
          <w:b/>
          <w:bCs/>
          <w:sz w:val="24"/>
          <w:szCs w:val="24"/>
        </w:rPr>
        <w:t>Teresa Wielgos – Zastępca Wójta Gminy Przeworsk</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B3352A" w:rsidRDefault="00B3352A"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B3352A" w:rsidRDefault="00B3352A"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B3352A" w:rsidRDefault="00B3352A"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8F597E"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 20.06</w:t>
      </w:r>
      <w:r w:rsidR="005B5C3C">
        <w:rPr>
          <w:rFonts w:ascii="Times New Roman" w:eastAsia="Times New Roman" w:hAnsi="Times New Roman" w:cs="Times New Roman"/>
          <w:bCs/>
          <w:sz w:val="24"/>
          <w:szCs w:val="24"/>
        </w:rPr>
        <w:t>.2022</w:t>
      </w:r>
      <w:r w:rsidR="00031E15" w:rsidRPr="00031E15">
        <w:rPr>
          <w:rFonts w:ascii="Times New Roman" w:eastAsia="Times New Roman" w:hAnsi="Times New Roman" w:cs="Times New Roman"/>
          <w:bCs/>
          <w:sz w:val="24"/>
          <w:szCs w:val="24"/>
        </w:rPr>
        <w:t xml:space="preserve"> r.</w:t>
      </w:r>
    </w:p>
    <w:p w:rsidR="003A05D7"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5D5EF1" w:rsidRPr="00031E15" w:rsidRDefault="005D5EF1"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9"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0"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1"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3A05D7"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B3352A" w:rsidRDefault="00B3352A" w:rsidP="003A05D7">
      <w:pPr>
        <w:shd w:val="clear" w:color="auto" w:fill="FFFFFF"/>
        <w:tabs>
          <w:tab w:val="left" w:pos="710"/>
        </w:tabs>
        <w:spacing w:line="276" w:lineRule="auto"/>
        <w:ind w:right="461"/>
        <w:rPr>
          <w:rFonts w:ascii="Times New Roman" w:hAnsi="Times New Roman" w:cs="Times New Roman"/>
          <w:sz w:val="24"/>
          <w:szCs w:val="24"/>
        </w:rPr>
      </w:pPr>
    </w:p>
    <w:p w:rsidR="00B3352A" w:rsidRPr="00CF6B88" w:rsidRDefault="00B3352A"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lastRenderedPageBreak/>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B3352A" w:rsidRPr="00B3352A" w:rsidRDefault="00C842D0" w:rsidP="005D5EF1">
      <w:pPr>
        <w:pStyle w:val="Akapitzlist"/>
        <w:numPr>
          <w:ilvl w:val="0"/>
          <w:numId w:val="37"/>
        </w:numPr>
        <w:jc w:val="both"/>
        <w:rPr>
          <w:rFonts w:ascii="Times New Roman" w:hAnsi="Times New Roman" w:cs="Times New Roman"/>
          <w:sz w:val="24"/>
          <w:szCs w:val="24"/>
        </w:rPr>
      </w:pPr>
      <w:r w:rsidRPr="00556518">
        <w:rPr>
          <w:rFonts w:ascii="Times New Roman" w:hAnsi="Times New Roman" w:cs="Times New Roman"/>
          <w:sz w:val="24"/>
          <w:szCs w:val="24"/>
        </w:rPr>
        <w:t xml:space="preserve">Przedmiot zamówienia pn. </w:t>
      </w:r>
      <w:r w:rsidR="005D5EF1" w:rsidRPr="005D5EF1">
        <w:rPr>
          <w:rFonts w:ascii="Times New Roman" w:hAnsi="Times New Roman" w:cs="Times New Roman"/>
          <w:b/>
          <w:iCs/>
          <w:sz w:val="24"/>
          <w:szCs w:val="24"/>
        </w:rPr>
        <w:t>Budowa boiska wielofunkcyjnego przy budynku Szkoły Podstawowej w Grzęsce</w:t>
      </w:r>
    </w:p>
    <w:p w:rsidR="00E56991" w:rsidRDefault="00E56991" w:rsidP="00E56991">
      <w:pPr>
        <w:jc w:val="both"/>
        <w:rPr>
          <w:rFonts w:ascii="Times New Roman" w:hAnsi="Times New Roman" w:cs="Times New Roman"/>
          <w:sz w:val="24"/>
          <w:szCs w:val="24"/>
        </w:rPr>
      </w:pPr>
    </w:p>
    <w:p w:rsidR="00826960" w:rsidRPr="0049355D" w:rsidRDefault="00826960" w:rsidP="00826960">
      <w:pPr>
        <w:jc w:val="both"/>
        <w:rPr>
          <w:rFonts w:ascii="Times New Roman" w:hAnsi="Times New Roman" w:cs="Times New Roman"/>
          <w:sz w:val="24"/>
          <w:szCs w:val="24"/>
          <w:u w:val="single"/>
        </w:rPr>
      </w:pPr>
    </w:p>
    <w:p w:rsidR="002D0DE9" w:rsidRPr="002D0DE9" w:rsidRDefault="007D659A"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2D0DE9" w:rsidRPr="002D0DE9">
        <w:rPr>
          <w:rFonts w:ascii="Times New Roman" w:eastAsiaTheme="minorHAnsi" w:hAnsi="Times New Roman" w:cs="Times New Roman"/>
          <w:sz w:val="24"/>
          <w:szCs w:val="24"/>
          <w:lang w:eastAsia="en-US"/>
        </w:rPr>
        <w:t xml:space="preserve">Przedmiotem postępowania jest budowa boiska sportowego wielofunkcyjnego z linią oświetleniową i urządzeniami budowlanymi na działce nr </w:t>
      </w:r>
      <w:proofErr w:type="spellStart"/>
      <w:r w:rsidR="002D0DE9" w:rsidRPr="002D0DE9">
        <w:rPr>
          <w:rFonts w:ascii="Times New Roman" w:eastAsiaTheme="minorHAnsi" w:hAnsi="Times New Roman" w:cs="Times New Roman"/>
          <w:sz w:val="24"/>
          <w:szCs w:val="24"/>
          <w:lang w:eastAsia="en-US"/>
        </w:rPr>
        <w:t>ewid</w:t>
      </w:r>
      <w:proofErr w:type="spellEnd"/>
      <w:r w:rsidR="002D0DE9" w:rsidRPr="002D0DE9">
        <w:rPr>
          <w:rFonts w:ascii="Times New Roman" w:eastAsiaTheme="minorHAnsi" w:hAnsi="Times New Roman" w:cs="Times New Roman"/>
          <w:sz w:val="24"/>
          <w:szCs w:val="24"/>
          <w:lang w:eastAsia="en-US"/>
        </w:rPr>
        <w:t>. 203/2 w miejscowości Grzęska.</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W ramach inwestycji planuje się wykonanie: boiska wielofunkcyjnego, ogrodzenia boiska, linii oświetleniowej, instalacji kanalizacji deszczowej, utwardzonych dojść – chodnik, plac utwardzony oraz wykonanie stanowisk postojowych, obiektów małej architektury: ławki, kosze, stojaki na rowery</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W stanie obecnym na terenie działki znajduje się kompleks oświaty – szkoła, hala sportowa, stanowiska postojowe, plac zabaw., dojścia i dojazdy do przedmiotowych budynków</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Przez teren działki przebiega sieć kanalizacji sanitarnej, kanalizacji deszczowej, siec wodociągowa, kabel elektroenergetyczny ziemny i napowietrzny.</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Przedmiotowa działka posiada dostęp do drogi publicznej kategorii gminnej. Wjazd na działkę od strony południowej z drogi gminnej - /działka nr ewid.:2427/ istniejący zjazd oraz z drogi gminnej /działka nr ewid.:2425/2/ od strony wschodniej poprzez istniejące zjazdy.</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Od strony wschodniej przedmiotowa działka graniczy z działką na której urządzona jest droga gminna, od strony południowej, zachodniej działka graniczy z działką na której znajduje się zabudowa mieszkaniowa jednorodzinna, od strony północnej graniczy z działka użytkowana rolniczo. Działka ogrodzona</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 xml:space="preserve">Nawierzchnia boiska </w:t>
      </w:r>
      <w:proofErr w:type="spellStart"/>
      <w:r w:rsidRPr="002D0DE9">
        <w:rPr>
          <w:rFonts w:ascii="Times New Roman" w:eastAsiaTheme="minorHAnsi" w:hAnsi="Times New Roman" w:cs="Times New Roman"/>
          <w:sz w:val="24"/>
          <w:szCs w:val="24"/>
          <w:lang w:eastAsia="en-US"/>
        </w:rPr>
        <w:t>pu</w:t>
      </w:r>
      <w:proofErr w:type="spellEnd"/>
      <w:r w:rsidRPr="002D0DE9">
        <w:rPr>
          <w:rFonts w:ascii="Times New Roman" w:eastAsiaTheme="minorHAnsi" w:hAnsi="Times New Roman" w:cs="Times New Roman"/>
          <w:sz w:val="24"/>
          <w:szCs w:val="24"/>
          <w:lang w:eastAsia="en-US"/>
        </w:rPr>
        <w:t xml:space="preserve"> zgodna z aktualną normą PN-EN 14877:2014-02.</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 xml:space="preserve">Grubość warstwy nawierzchni sportowej poliuretanowej np. </w:t>
      </w:r>
      <w:proofErr w:type="spellStart"/>
      <w:r w:rsidRPr="002D0DE9">
        <w:rPr>
          <w:rFonts w:ascii="Times New Roman" w:eastAsiaTheme="minorHAnsi" w:hAnsi="Times New Roman" w:cs="Times New Roman"/>
          <w:sz w:val="24"/>
          <w:szCs w:val="24"/>
          <w:lang w:eastAsia="en-US"/>
        </w:rPr>
        <w:t>Conipur</w:t>
      </w:r>
      <w:proofErr w:type="spellEnd"/>
      <w:r w:rsidRPr="002D0DE9">
        <w:rPr>
          <w:rFonts w:ascii="Times New Roman" w:eastAsiaTheme="minorHAnsi" w:hAnsi="Times New Roman" w:cs="Times New Roman"/>
          <w:sz w:val="24"/>
          <w:szCs w:val="24"/>
          <w:lang w:eastAsia="en-US"/>
        </w:rPr>
        <w:t xml:space="preserve"> SP wynosi 13mm. Nawierzchnia sportowa składa się z dwóch warstw: nośnej i użytkowej. Warstwa nośna to mieszanina granulatu gumowego i lepiszcza poliuretanowego. Układana mechanicznie, </w:t>
      </w:r>
      <w:proofErr w:type="spellStart"/>
      <w:r w:rsidRPr="002D0DE9">
        <w:rPr>
          <w:rFonts w:ascii="Times New Roman" w:eastAsiaTheme="minorHAnsi" w:hAnsi="Times New Roman" w:cs="Times New Roman"/>
          <w:sz w:val="24"/>
          <w:szCs w:val="24"/>
          <w:lang w:eastAsia="en-US"/>
        </w:rPr>
        <w:t>bezspoinowo</w:t>
      </w:r>
      <w:proofErr w:type="spellEnd"/>
      <w:r w:rsidRPr="002D0DE9">
        <w:rPr>
          <w:rFonts w:ascii="Times New Roman" w:eastAsiaTheme="minorHAnsi" w:hAnsi="Times New Roman" w:cs="Times New Roman"/>
          <w:sz w:val="24"/>
          <w:szCs w:val="24"/>
          <w:lang w:eastAsia="en-US"/>
        </w:rPr>
        <w:t>, przy pomocy rozkładarki mas poliuretanowych – grubość warstwy 11mm. Tak wykonana warstwa będzie pokryta warstwą użytkową, którą stanowi system poliuretanowy zmieszany z granulatem EPDM. Czynność tą wykonuje się poprzez natrysk mechaniczny – grubość warstwy użytkowej 2mm.</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Warstwa natrysku ma mieć ok 2 kg mieszanki na 1m2</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Zamawiający wymaga wykonania wierzchniej warstwy nawierzchni sportowej PU zgodnie z technologią przy użyciu granulatu EPDM z pierwotnej produkcji. Zamawiający nie dopuszcza stosowania barwionych granulatów z recyklingu.</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Projektowane boiska wielofunkcyjnego o wymiarach 19,10x32,00m o polu gry 15,00x18,00m + linie ograniczające. Boisko wielofunkcyjne przeznaczone będzie do gry w: koszykówkę, siatkówkę, tenis ziemny.</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Wokół pola gry zaprojektowano strefę bezpieczeństwa szerokości 2,0/1,9m.</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Podstawowe wymiary i powierzchnie boiska</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 długość 32,00m</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 szerokość 19,10m</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 powierzchnia boiska 611,20m</w:t>
      </w:r>
      <w:r w:rsidRPr="002D0DE9">
        <w:rPr>
          <w:rFonts w:ascii="Times New Roman" w:eastAsiaTheme="minorHAnsi" w:hAnsi="Times New Roman" w:cs="Times New Roman"/>
          <w:sz w:val="24"/>
          <w:szCs w:val="24"/>
          <w:vertAlign w:val="superscript"/>
          <w:lang w:eastAsia="en-US"/>
        </w:rPr>
        <w:t>2</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Rodzaj boisk i dyscyplin sportowych:</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1. Boisko do koszykówki</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 wymiary 15,0 x 28,0m</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 powierzchnia 420,0m</w:t>
      </w:r>
      <w:r w:rsidRPr="002D0DE9">
        <w:rPr>
          <w:rFonts w:ascii="Times New Roman" w:eastAsiaTheme="minorHAnsi" w:hAnsi="Times New Roman" w:cs="Times New Roman"/>
          <w:sz w:val="24"/>
          <w:szCs w:val="24"/>
          <w:vertAlign w:val="superscript"/>
          <w:lang w:eastAsia="en-US"/>
        </w:rPr>
        <w:t>2</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2. Boisko do siatkówki</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 wymiary 9,00 x 18,0m</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lastRenderedPageBreak/>
        <w:t>- powierzchnia 162,00m</w:t>
      </w:r>
      <w:r w:rsidRPr="002D0DE9">
        <w:rPr>
          <w:rFonts w:ascii="Times New Roman" w:eastAsiaTheme="minorHAnsi" w:hAnsi="Times New Roman" w:cs="Times New Roman"/>
          <w:sz w:val="24"/>
          <w:szCs w:val="24"/>
          <w:vertAlign w:val="superscript"/>
          <w:lang w:eastAsia="en-US"/>
        </w:rPr>
        <w:t>2</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3. Boisko do tenisa ziemnego</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 pole gry do debla 23,77x10,97m</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 pole gry do singla 23,77x8,23m</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 powierzchnia kortu 260,75m</w:t>
      </w:r>
      <w:r w:rsidRPr="002D0DE9">
        <w:rPr>
          <w:rFonts w:ascii="Times New Roman" w:eastAsiaTheme="minorHAnsi" w:hAnsi="Times New Roman" w:cs="Times New Roman"/>
          <w:sz w:val="24"/>
          <w:szCs w:val="24"/>
          <w:vertAlign w:val="superscript"/>
          <w:lang w:eastAsia="en-US"/>
        </w:rPr>
        <w:t>2</w:t>
      </w:r>
    </w:p>
    <w:p w:rsidR="002D0DE9" w:rsidRPr="002D0DE9" w:rsidRDefault="002D0DE9"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r w:rsidRPr="002D0DE9">
        <w:rPr>
          <w:rFonts w:ascii="Times New Roman" w:eastAsiaTheme="minorHAnsi" w:hAnsi="Times New Roman" w:cs="Times New Roman"/>
          <w:sz w:val="24"/>
          <w:szCs w:val="24"/>
          <w:lang w:eastAsia="en-US"/>
        </w:rPr>
        <w:t>Dodatkowo będzie wykonane ogrodzenie, dojście chodnik), wiata na rowery, obiekty małej architektury</w:t>
      </w:r>
    </w:p>
    <w:p w:rsidR="007D659A" w:rsidRDefault="007D659A" w:rsidP="002D0DE9">
      <w:pPr>
        <w:shd w:val="clear" w:color="auto" w:fill="FFFFFF"/>
        <w:tabs>
          <w:tab w:val="left" w:pos="360"/>
        </w:tabs>
        <w:spacing w:line="276" w:lineRule="auto"/>
        <w:rPr>
          <w:rFonts w:ascii="Times New Roman" w:eastAsiaTheme="minorHAnsi" w:hAnsi="Times New Roman" w:cs="Times New Roman"/>
          <w:sz w:val="24"/>
          <w:szCs w:val="24"/>
          <w:lang w:eastAsia="en-US"/>
        </w:rPr>
      </w:pPr>
    </w:p>
    <w:p w:rsidR="007D659A" w:rsidRDefault="007D659A" w:rsidP="007D659A">
      <w:pPr>
        <w:shd w:val="clear" w:color="auto" w:fill="FFFFFF"/>
        <w:tabs>
          <w:tab w:val="left" w:pos="360"/>
        </w:tabs>
        <w:spacing w:line="276" w:lineRule="auto"/>
        <w:rPr>
          <w:rFonts w:ascii="Times New Roman" w:eastAsiaTheme="minorHAnsi" w:hAnsi="Times New Roman" w:cs="Times New Roman"/>
          <w:sz w:val="24"/>
          <w:szCs w:val="24"/>
          <w:lang w:eastAsia="en-US"/>
        </w:rPr>
      </w:pPr>
      <w:r w:rsidRPr="007D659A">
        <w:rPr>
          <w:rFonts w:ascii="Times New Roman" w:eastAsiaTheme="minorHAnsi" w:hAnsi="Times New Roman" w:cs="Times New Roman"/>
          <w:sz w:val="24"/>
          <w:szCs w:val="24"/>
          <w:lang w:eastAsia="en-US"/>
        </w:rPr>
        <w:t>Szczegółowy zakres zamówienia określony został w załączniku nr 5 – dokumentacja techniczna</w:t>
      </w:r>
      <w:r>
        <w:rPr>
          <w:rFonts w:ascii="Times New Roman" w:eastAsiaTheme="minorHAnsi" w:hAnsi="Times New Roman" w:cs="Times New Roman"/>
          <w:sz w:val="24"/>
          <w:szCs w:val="24"/>
          <w:lang w:eastAsia="en-US"/>
        </w:rPr>
        <w:t xml:space="preserve"> </w:t>
      </w:r>
      <w:r w:rsidR="004722F0">
        <w:rPr>
          <w:rFonts w:ascii="Times New Roman" w:eastAsiaTheme="minorHAnsi" w:hAnsi="Times New Roman" w:cs="Times New Roman"/>
          <w:sz w:val="24"/>
          <w:szCs w:val="24"/>
          <w:lang w:eastAsia="en-US"/>
        </w:rPr>
        <w:br/>
      </w:r>
      <w:r>
        <w:rPr>
          <w:rFonts w:ascii="Times New Roman" w:eastAsiaTheme="minorHAnsi" w:hAnsi="Times New Roman" w:cs="Times New Roman"/>
          <w:sz w:val="24"/>
          <w:szCs w:val="24"/>
          <w:lang w:eastAsia="en-US"/>
        </w:rPr>
        <w:t>i</w:t>
      </w:r>
      <w:r w:rsidRPr="007D659A">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przedmiary</w:t>
      </w:r>
      <w:r w:rsidRPr="007D659A">
        <w:rPr>
          <w:rFonts w:ascii="Times New Roman" w:eastAsiaTheme="minorHAnsi" w:hAnsi="Times New Roman" w:cs="Times New Roman"/>
          <w:sz w:val="24"/>
          <w:szCs w:val="24"/>
          <w:lang w:eastAsia="en-US"/>
        </w:rPr>
        <w:t>.</w:t>
      </w:r>
    </w:p>
    <w:p w:rsidR="002D0DE9" w:rsidRPr="007D659A" w:rsidRDefault="002D0DE9" w:rsidP="007D659A">
      <w:pPr>
        <w:shd w:val="clear" w:color="auto" w:fill="FFFFFF"/>
        <w:tabs>
          <w:tab w:val="left" w:pos="360"/>
        </w:tabs>
        <w:spacing w:line="276" w:lineRule="auto"/>
        <w:rPr>
          <w:rFonts w:ascii="Times New Roman" w:eastAsiaTheme="minorHAnsi" w:hAnsi="Times New Roman" w:cs="Times New Roman"/>
          <w:sz w:val="24"/>
          <w:szCs w:val="24"/>
          <w:lang w:eastAsia="en-US"/>
        </w:rPr>
      </w:pPr>
    </w:p>
    <w:p w:rsidR="007D659A" w:rsidRPr="002D0DE9" w:rsidRDefault="007D659A" w:rsidP="002D0DE9">
      <w:pPr>
        <w:pStyle w:val="Akapitzlist"/>
        <w:numPr>
          <w:ilvl w:val="0"/>
          <w:numId w:val="37"/>
        </w:numPr>
        <w:shd w:val="clear" w:color="auto" w:fill="FFFFFF"/>
        <w:tabs>
          <w:tab w:val="left" w:pos="360"/>
        </w:tabs>
        <w:spacing w:line="276" w:lineRule="auto"/>
        <w:rPr>
          <w:rFonts w:ascii="Times New Roman" w:eastAsiaTheme="minorHAnsi" w:hAnsi="Times New Roman" w:cs="Times New Roman"/>
          <w:sz w:val="24"/>
          <w:szCs w:val="24"/>
          <w:lang w:eastAsia="en-US"/>
        </w:rPr>
      </w:pPr>
      <w:bookmarkStart w:id="0" w:name="_GoBack"/>
      <w:bookmarkEnd w:id="0"/>
      <w:r w:rsidRPr="002D0DE9">
        <w:rPr>
          <w:rFonts w:ascii="Times New Roman" w:eastAsiaTheme="minorHAnsi" w:hAnsi="Times New Roman" w:cs="Times New Roman"/>
          <w:sz w:val="24"/>
          <w:szCs w:val="24"/>
          <w:lang w:eastAsia="en-US"/>
        </w:rPr>
        <w:t>Kod ze Wspólnego Słownika Zamówień (CPV) wraz opisem:</w:t>
      </w:r>
    </w:p>
    <w:p w:rsidR="007D659A" w:rsidRPr="007D659A" w:rsidRDefault="007D659A" w:rsidP="007D659A">
      <w:pPr>
        <w:shd w:val="clear" w:color="auto" w:fill="FFFFFF"/>
        <w:tabs>
          <w:tab w:val="left" w:pos="360"/>
        </w:tabs>
        <w:spacing w:line="276" w:lineRule="auto"/>
        <w:rPr>
          <w:rFonts w:ascii="Times New Roman" w:eastAsiaTheme="minorHAnsi" w:hAnsi="Times New Roman" w:cs="Times New Roman"/>
          <w:sz w:val="24"/>
          <w:szCs w:val="24"/>
          <w:lang w:eastAsia="en-US"/>
        </w:rPr>
      </w:pPr>
      <w:r w:rsidRPr="007D659A">
        <w:rPr>
          <w:rFonts w:ascii="Times New Roman" w:eastAsiaTheme="minorHAnsi" w:hAnsi="Times New Roman" w:cs="Times New Roman"/>
          <w:sz w:val="24"/>
          <w:szCs w:val="24"/>
          <w:lang w:eastAsia="en-US"/>
        </w:rPr>
        <w:t>45110000-1 Roboty w zakresie burzenia i rozbiórki obiektów budowlanych; roboty ziemne</w:t>
      </w:r>
    </w:p>
    <w:p w:rsidR="007D659A" w:rsidRPr="007D659A" w:rsidRDefault="007D659A" w:rsidP="007D659A">
      <w:pPr>
        <w:shd w:val="clear" w:color="auto" w:fill="FFFFFF"/>
        <w:tabs>
          <w:tab w:val="left" w:pos="360"/>
        </w:tabs>
        <w:spacing w:line="276" w:lineRule="auto"/>
        <w:rPr>
          <w:rFonts w:ascii="Times New Roman" w:eastAsiaTheme="minorHAnsi" w:hAnsi="Times New Roman" w:cs="Times New Roman"/>
          <w:sz w:val="24"/>
          <w:szCs w:val="24"/>
          <w:lang w:eastAsia="en-US"/>
        </w:rPr>
      </w:pPr>
      <w:r w:rsidRPr="007D659A">
        <w:rPr>
          <w:rFonts w:ascii="Times New Roman" w:eastAsiaTheme="minorHAnsi" w:hAnsi="Times New Roman" w:cs="Times New Roman"/>
          <w:sz w:val="24"/>
          <w:szCs w:val="24"/>
          <w:lang w:eastAsia="en-US"/>
        </w:rPr>
        <w:t>45240000-1 Budowa obiektów inżynierii wodnej</w:t>
      </w:r>
    </w:p>
    <w:p w:rsidR="007D659A" w:rsidRPr="007D659A" w:rsidRDefault="007D659A" w:rsidP="007D659A">
      <w:pPr>
        <w:shd w:val="clear" w:color="auto" w:fill="FFFFFF"/>
        <w:tabs>
          <w:tab w:val="left" w:pos="360"/>
        </w:tabs>
        <w:spacing w:line="276" w:lineRule="auto"/>
        <w:rPr>
          <w:rFonts w:ascii="Times New Roman" w:eastAsiaTheme="minorHAnsi" w:hAnsi="Times New Roman" w:cs="Times New Roman"/>
          <w:sz w:val="24"/>
          <w:szCs w:val="24"/>
          <w:lang w:eastAsia="en-US"/>
        </w:rPr>
      </w:pPr>
      <w:r w:rsidRPr="007D659A">
        <w:rPr>
          <w:rFonts w:ascii="Times New Roman" w:eastAsiaTheme="minorHAnsi" w:hAnsi="Times New Roman" w:cs="Times New Roman"/>
          <w:sz w:val="24"/>
          <w:szCs w:val="24"/>
          <w:lang w:eastAsia="en-US"/>
        </w:rPr>
        <w:t>45233200-1 Roboty w zakresie różnych nawierzchni</w:t>
      </w:r>
    </w:p>
    <w:p w:rsidR="007D659A" w:rsidRPr="007D659A" w:rsidRDefault="007D659A" w:rsidP="007D659A">
      <w:pPr>
        <w:shd w:val="clear" w:color="auto" w:fill="FFFFFF"/>
        <w:tabs>
          <w:tab w:val="left" w:pos="360"/>
        </w:tabs>
        <w:spacing w:line="276" w:lineRule="auto"/>
        <w:rPr>
          <w:rFonts w:ascii="Times New Roman" w:eastAsiaTheme="minorHAnsi" w:hAnsi="Times New Roman" w:cs="Times New Roman"/>
          <w:sz w:val="24"/>
          <w:szCs w:val="24"/>
          <w:lang w:eastAsia="en-US"/>
        </w:rPr>
      </w:pPr>
      <w:r w:rsidRPr="007D659A">
        <w:rPr>
          <w:rFonts w:ascii="Times New Roman" w:eastAsiaTheme="minorHAnsi" w:hAnsi="Times New Roman" w:cs="Times New Roman"/>
          <w:sz w:val="24"/>
          <w:szCs w:val="24"/>
          <w:lang w:eastAsia="en-US"/>
        </w:rPr>
        <w:t>45233220-7 Roboty w zakresie nawierzchni dróg</w:t>
      </w:r>
    </w:p>
    <w:p w:rsidR="007D659A" w:rsidRPr="007D659A" w:rsidRDefault="007D659A" w:rsidP="007D659A">
      <w:pPr>
        <w:shd w:val="clear" w:color="auto" w:fill="FFFFFF"/>
        <w:tabs>
          <w:tab w:val="left" w:pos="360"/>
        </w:tabs>
        <w:spacing w:line="276" w:lineRule="auto"/>
        <w:rPr>
          <w:rFonts w:ascii="Times New Roman" w:eastAsiaTheme="minorHAnsi" w:hAnsi="Times New Roman" w:cs="Times New Roman"/>
          <w:sz w:val="24"/>
          <w:szCs w:val="24"/>
          <w:lang w:eastAsia="en-US"/>
        </w:rPr>
      </w:pPr>
      <w:r w:rsidRPr="007D659A">
        <w:rPr>
          <w:rFonts w:ascii="Times New Roman" w:eastAsiaTheme="minorHAnsi" w:hAnsi="Times New Roman" w:cs="Times New Roman"/>
          <w:sz w:val="24"/>
          <w:szCs w:val="24"/>
          <w:lang w:eastAsia="en-US"/>
        </w:rPr>
        <w:t>45315300-1 Instalacje zasilania elektrycznego</w:t>
      </w:r>
    </w:p>
    <w:p w:rsidR="007D659A" w:rsidRPr="007D659A" w:rsidRDefault="007D659A" w:rsidP="007D659A">
      <w:pPr>
        <w:shd w:val="clear" w:color="auto" w:fill="FFFFFF"/>
        <w:tabs>
          <w:tab w:val="left" w:pos="360"/>
        </w:tabs>
        <w:spacing w:line="276" w:lineRule="auto"/>
        <w:rPr>
          <w:rFonts w:ascii="Times New Roman" w:eastAsiaTheme="minorHAnsi" w:hAnsi="Times New Roman" w:cs="Times New Roman"/>
          <w:sz w:val="24"/>
          <w:szCs w:val="24"/>
          <w:lang w:eastAsia="en-US"/>
        </w:rPr>
      </w:pPr>
      <w:r w:rsidRPr="007D659A">
        <w:rPr>
          <w:rFonts w:ascii="Times New Roman" w:eastAsiaTheme="minorHAnsi" w:hAnsi="Times New Roman" w:cs="Times New Roman"/>
          <w:sz w:val="24"/>
          <w:szCs w:val="24"/>
          <w:lang w:eastAsia="en-US"/>
        </w:rPr>
        <w:t>45316100-6 Instalowanie urządzeń oświetlenia zewnętrznego</w:t>
      </w:r>
    </w:p>
    <w:p w:rsidR="008E62CE" w:rsidRDefault="008E62CE"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1A5C70"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xml:space="preserve">Zamówienie objęte jest jedną dokumentacją techniczną. </w:t>
      </w:r>
      <w:r w:rsidR="006F3751" w:rsidRPr="006F3751">
        <w:rPr>
          <w:rFonts w:ascii="Times New Roman" w:hAnsi="Times New Roman" w:cs="Times New Roman"/>
          <w:sz w:val="24"/>
          <w:szCs w:val="24"/>
        </w:rPr>
        <w:t>Podzielenie na części groziłoby nadmiernymi trudnościami technicznymi a także potrzebą skoordynowania działań różnych wykonawców realizujących poszczególne części zam</w:t>
      </w:r>
      <w:r w:rsidR="00751036">
        <w:rPr>
          <w:rFonts w:ascii="Times New Roman" w:hAnsi="Times New Roman" w:cs="Times New Roman"/>
          <w:sz w:val="24"/>
          <w:szCs w:val="24"/>
        </w:rPr>
        <w:t>ówienia</w:t>
      </w:r>
      <w:r w:rsidR="006F3751" w:rsidRPr="006F3751">
        <w:rPr>
          <w:rFonts w:ascii="Times New Roman" w:hAnsi="Times New Roman" w:cs="Times New Roman"/>
          <w:sz w:val="24"/>
          <w:szCs w:val="24"/>
        </w:rPr>
        <w:t xml:space="preserve">. </w:t>
      </w:r>
      <w:r w:rsidR="0071369B" w:rsidRPr="0071369B">
        <w:rPr>
          <w:rFonts w:ascii="Times New Roman" w:hAnsi="Times New Roman" w:cs="Times New Roman"/>
          <w:sz w:val="24"/>
          <w:szCs w:val="24"/>
        </w:rPr>
        <w:t>Zamawiający działając racjonalnie, poprzez uzyskanie najlepszych efektów z poniesionych</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nakładów, nie może dopuścić do maksymalnego możliwego rozdrobnienia zamówienia, z uwagi na fakt, że</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nadmierne rozdrobnienie może pociągnąć za sobą negatywne skutki</w:t>
      </w:r>
      <w:r w:rsidR="0071369B">
        <w:rPr>
          <w:rFonts w:ascii="Times New Roman" w:hAnsi="Times New Roman" w:cs="Times New Roman"/>
          <w:sz w:val="24"/>
          <w:szCs w:val="24"/>
        </w:rPr>
        <w:t xml:space="preserve"> wykonawcze i wzrost kosztów realizacji zadania</w:t>
      </w:r>
      <w:r w:rsidR="006F3751" w:rsidRPr="006F3751">
        <w:rPr>
          <w:rFonts w:ascii="Times New Roman" w:hAnsi="Times New Roman" w:cs="Times New Roman"/>
          <w:sz w:val="24"/>
          <w:szCs w:val="24"/>
        </w:rPr>
        <w:t>.</w:t>
      </w:r>
      <w:r w:rsidR="003F4798" w:rsidRPr="003F4798">
        <w:rPr>
          <w:rFonts w:ascii="Times New Roman" w:hAnsi="Times New Roman" w:cs="Times New Roman"/>
          <w:bCs/>
          <w:sz w:val="24"/>
          <w:szCs w:val="24"/>
        </w:rPr>
        <w:t xml:space="preserve"> </w:t>
      </w:r>
      <w:r w:rsidR="001279E3">
        <w:rPr>
          <w:rFonts w:ascii="Times New Roman" w:hAnsi="Times New Roman" w:cs="Times New Roman"/>
          <w:bCs/>
          <w:sz w:val="24"/>
          <w:szCs w:val="24"/>
        </w:rPr>
        <w:t>Podział na części mógłby generować problem związany</w:t>
      </w:r>
      <w:r w:rsidR="001279E3" w:rsidRPr="001279E3">
        <w:rPr>
          <w:rFonts w:ascii="Times New Roman" w:hAnsi="Times New Roman" w:cs="Times New Roman"/>
          <w:bCs/>
          <w:sz w:val="24"/>
          <w:szCs w:val="24"/>
        </w:rPr>
        <w:t xml:space="preserve"> z uzyskaniem ewentualnych roszczeń z tytułu gwarancji czy rękojmi. Problem taki mógłby bowiem wyniknąć z uwagi na wzajemne uzupełnianie i zazębianie się poszczególnych prac, co w konsekwencji stanowiłoby problem z identyfikacją podmiotu odpowiedzialnego za konkretną wadę, czy za uszkodzenie obiektów istniejących, w trakcie wykonywania robót budowlanych</w:t>
      </w:r>
      <w:r w:rsidR="001279E3">
        <w:rPr>
          <w:rFonts w:ascii="Times New Roman" w:hAnsi="Times New Roman" w:cs="Times New Roman"/>
          <w:bCs/>
          <w:sz w:val="24"/>
          <w:szCs w:val="24"/>
        </w:rPr>
        <w:t xml:space="preserve">. </w:t>
      </w:r>
      <w:r w:rsidR="00B57188">
        <w:rPr>
          <w:rFonts w:ascii="Times New Roman" w:hAnsi="Times New Roman" w:cs="Times New Roman"/>
          <w:bCs/>
          <w:sz w:val="24"/>
          <w:szCs w:val="24"/>
        </w:rPr>
        <w:t>B</w:t>
      </w:r>
      <w:r w:rsidR="00C51C1B" w:rsidRPr="00C51C1B">
        <w:rPr>
          <w:rFonts w:ascii="Times New Roman" w:hAnsi="Times New Roman" w:cs="Times New Roman"/>
          <w:bCs/>
          <w:sz w:val="24"/>
          <w:szCs w:val="24"/>
        </w:rPr>
        <w:t>rak podziału nie</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powoduje ograniczenia udziału małych i średnich przedsiębiorców. O tego typu</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 xml:space="preserve">zamówienia ubiegają się głównie małe i średnie </w:t>
      </w:r>
      <w:r w:rsidR="00C51C1B" w:rsidRPr="00C51C1B">
        <w:rPr>
          <w:rFonts w:ascii="Times New Roman" w:hAnsi="Times New Roman" w:cs="Times New Roman"/>
          <w:bCs/>
          <w:sz w:val="24"/>
          <w:szCs w:val="24"/>
        </w:rPr>
        <w:lastRenderedPageBreak/>
        <w:t>przedsiębiorstwa, a więc zakres</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zamówienia jest dostosowany do potrzeb sektora MŚP</w:t>
      </w:r>
      <w:r w:rsidR="00C51C1B">
        <w:rPr>
          <w:rFonts w:ascii="Times New Roman" w:hAnsi="Times New Roman" w:cs="Times New Roman"/>
          <w:bCs/>
          <w:sz w:val="24"/>
          <w:szCs w:val="24"/>
        </w:rPr>
        <w:t>.</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oraz sankcji z tytułu niespełnienia tych wymagań, zawarte zostały w projekcie umowy stanowiącym załącznik </w:t>
      </w:r>
      <w:r w:rsidR="007134DA">
        <w:rPr>
          <w:rFonts w:ascii="Times New Roman" w:eastAsia="Times New Roman" w:hAnsi="Times New Roman" w:cs="Times New Roman"/>
          <w:sz w:val="24"/>
          <w:szCs w:val="24"/>
        </w:rPr>
        <w:t xml:space="preserve">nr 4 </w:t>
      </w:r>
      <w:r w:rsidRPr="00F63D83">
        <w:rPr>
          <w:rFonts w:ascii="Times New Roman" w:eastAsia="Times New Roman" w:hAnsi="Times New Roman" w:cs="Times New Roman"/>
          <w:sz w:val="24"/>
          <w:szCs w:val="24"/>
        </w:rPr>
        <w:t>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r w:rsidR="00316FCB" w:rsidRPr="00FA2853">
        <w:rPr>
          <w:rFonts w:ascii="Times New Roman" w:hAnsi="Times New Roman" w:cs="Times New Roman"/>
          <w:sz w:val="24"/>
          <w:szCs w:val="24"/>
        </w:rPr>
        <w:t>Zamawiający</w:t>
      </w:r>
      <w:proofErr w:type="spellEnd"/>
      <w:r w:rsidR="00316FCB" w:rsidRPr="00FA2853">
        <w:rPr>
          <w:rFonts w:ascii="Times New Roman" w:hAnsi="Times New Roman" w:cs="Times New Roman"/>
          <w:sz w:val="24"/>
          <w:szCs w:val="24"/>
        </w:rPr>
        <w:t xml:space="preserve">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Pr="00E666A2" w:rsidRDefault="000F0767"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5F2D6E">
        <w:rPr>
          <w:rFonts w:ascii="Times New Roman" w:eastAsia="Times New Roman" w:hAnsi="Times New Roman" w:cs="Times New Roman"/>
          <w:b/>
          <w:sz w:val="24"/>
          <w:szCs w:val="24"/>
        </w:rPr>
        <w:t>10</w:t>
      </w:r>
      <w:r w:rsidR="007D659A">
        <w:rPr>
          <w:rFonts w:ascii="Times New Roman" w:eastAsia="Times New Roman" w:hAnsi="Times New Roman" w:cs="Times New Roman"/>
          <w:b/>
          <w:sz w:val="24"/>
          <w:szCs w:val="24"/>
        </w:rPr>
        <w:t>0</w:t>
      </w:r>
      <w:r w:rsidR="004875F7">
        <w:rPr>
          <w:rFonts w:ascii="Times New Roman" w:eastAsia="Times New Roman" w:hAnsi="Times New Roman" w:cs="Times New Roman"/>
          <w:b/>
          <w:sz w:val="24"/>
          <w:szCs w:val="24"/>
        </w:rPr>
        <w:t xml:space="preserve">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9E58DE" w:rsidRPr="007D659A" w:rsidRDefault="00242169" w:rsidP="007D659A">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7D659A">
        <w:rPr>
          <w:rFonts w:ascii="Times New Roman" w:hAnsi="Times New Roman" w:cs="Times New Roman"/>
          <w:sz w:val="24"/>
          <w:szCs w:val="24"/>
        </w:rPr>
        <w:t xml:space="preserve"> </w:t>
      </w:r>
      <w:r w:rsidRPr="007D659A">
        <w:rPr>
          <w:rFonts w:ascii="Times New Roman" w:hAnsi="Times New Roman" w:cs="Times New Roman"/>
          <w:sz w:val="24"/>
          <w:szCs w:val="24"/>
        </w:rPr>
        <w:t>SWZ</w:t>
      </w:r>
      <w:r w:rsidR="003A05D7" w:rsidRPr="007D659A">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40036D" w:rsidRPr="008B43A1" w:rsidRDefault="0040036D" w:rsidP="0040036D">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 postępowania o udzielenie zamówienia wyklucza się Wykonawców, w stosunku do których zachodzi którakolwiek z okoliczności w</w:t>
      </w:r>
      <w:r>
        <w:rPr>
          <w:rFonts w:ascii="Times New Roman" w:eastAsia="Times New Roman" w:hAnsi="Times New Roman" w:cs="Times New Roman"/>
          <w:sz w:val="24"/>
          <w:szCs w:val="24"/>
        </w:rPr>
        <w:t xml:space="preserve">skazanych w art. 108 ust. 1,  art. 109 ust. 1 pkt 4 </w:t>
      </w:r>
      <w:proofErr w:type="spellStart"/>
      <w:r>
        <w:rPr>
          <w:rFonts w:ascii="Times New Roman" w:eastAsia="Times New Roman" w:hAnsi="Times New Roman" w:cs="Times New Roman"/>
          <w:sz w:val="24"/>
          <w:szCs w:val="24"/>
        </w:rPr>
        <w:t>uPzp</w:t>
      </w:r>
      <w:proofErr w:type="spellEnd"/>
      <w:r>
        <w:rPr>
          <w:rFonts w:ascii="Times New Roman" w:eastAsia="Times New Roman" w:hAnsi="Times New Roman" w:cs="Times New Roman"/>
          <w:sz w:val="24"/>
          <w:szCs w:val="24"/>
        </w:rPr>
        <w:t xml:space="preserve"> oraz art. 7 ust. 1 ustawy </w:t>
      </w:r>
      <w:r w:rsidRPr="00722E37">
        <w:rPr>
          <w:rFonts w:ascii="Times New Roman" w:hAnsi="Times New Roman" w:cs="Times New Roman"/>
          <w:sz w:val="24"/>
          <w:szCs w:val="24"/>
        </w:rPr>
        <w:t>z dnia 13 kwietnia 2022 r. o szczególnych rozwiązaniach w zakresie przeciwdziałania wspieraniu agresji na Ukrainę oraz służących ochronie bezpieczeństwa narodowego</w:t>
      </w:r>
      <w:r>
        <w:rPr>
          <w:rFonts w:ascii="Times New Roman" w:hAnsi="Times New Roman" w:cs="Times New Roman"/>
          <w:sz w:val="24"/>
          <w:szCs w:val="24"/>
        </w:rPr>
        <w:t xml:space="preserve"> (Dz. U. 2022 poz. 835)</w:t>
      </w:r>
    </w:p>
    <w:p w:rsidR="0040036D" w:rsidRPr="008B43A1" w:rsidRDefault="0040036D" w:rsidP="0040036D">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108 ust. 1 ustawy </w:t>
      </w:r>
      <w:proofErr w:type="spellStart"/>
      <w:r w:rsidRPr="008B43A1">
        <w:rPr>
          <w:rFonts w:ascii="Times New Roman" w:eastAsia="Times New Roman" w:hAnsi="Times New Roman" w:cs="Times New Roman"/>
          <w:bCs/>
          <w:sz w:val="24"/>
          <w:szCs w:val="24"/>
        </w:rPr>
        <w:t>Pzp</w:t>
      </w:r>
      <w:proofErr w:type="spellEnd"/>
      <w:r w:rsidRPr="008B43A1">
        <w:rPr>
          <w:rFonts w:ascii="Times New Roman" w:eastAsia="Times New Roman" w:hAnsi="Times New Roman" w:cs="Times New Roman"/>
          <w:bCs/>
          <w:sz w:val="24"/>
          <w:szCs w:val="24"/>
        </w:rPr>
        <w:t xml:space="preserve"> z postępowania wyklucza się Wykonawcę:</w:t>
      </w:r>
    </w:p>
    <w:p w:rsidR="0040036D" w:rsidRPr="008B43A1" w:rsidRDefault="0040036D" w:rsidP="0040036D">
      <w:pPr>
        <w:pStyle w:val="Akapitzlist"/>
        <w:numPr>
          <w:ilvl w:val="1"/>
          <w:numId w:val="11"/>
        </w:numPr>
        <w:tabs>
          <w:tab w:val="left" w:pos="360"/>
        </w:tabs>
        <w:jc w:val="both"/>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będącego osobą fizyczną, którego prawomocnie skazano za przestępstwo:</w:t>
      </w:r>
    </w:p>
    <w:p w:rsidR="0040036D" w:rsidRPr="008B43A1" w:rsidRDefault="0040036D" w:rsidP="0040036D">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40036D" w:rsidRPr="008B43A1" w:rsidRDefault="0040036D" w:rsidP="0040036D">
      <w:pPr>
        <w:pStyle w:val="Akapitzlist"/>
        <w:numPr>
          <w:ilvl w:val="0"/>
          <w:numId w:val="4"/>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handlu ludźmi, o którym mowa w art. 189a Kodeksu karnego,</w:t>
      </w:r>
    </w:p>
    <w:p w:rsidR="0040036D" w:rsidRPr="008B43A1" w:rsidRDefault="0040036D" w:rsidP="0040036D">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którym mowa w art. 228-230a, art. 250a Kodeksu karnego lub w art. 46 lub art. 48 ustawy z dnia 25 czerwca 2010 r. o sporcie,</w:t>
      </w:r>
    </w:p>
    <w:p w:rsidR="0040036D" w:rsidRPr="008B43A1" w:rsidRDefault="0040036D" w:rsidP="0040036D">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0036D" w:rsidRPr="008B43A1" w:rsidRDefault="0040036D" w:rsidP="0040036D">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40036D" w:rsidRPr="008B43A1" w:rsidRDefault="0040036D" w:rsidP="0040036D">
      <w:pPr>
        <w:pStyle w:val="Akapitzlist"/>
        <w:numPr>
          <w:ilvl w:val="0"/>
          <w:numId w:val="3"/>
        </w:numPr>
        <w:tabs>
          <w:tab w:val="left" w:pos="360"/>
        </w:tabs>
        <w:rPr>
          <w:rFonts w:ascii="Times New Roman" w:eastAsia="Times New Roman" w:hAnsi="Times New Roman" w:cs="Times New Roman"/>
          <w:i/>
          <w:sz w:val="24"/>
          <w:szCs w:val="24"/>
        </w:rPr>
      </w:pPr>
      <w:r w:rsidRPr="008B43A1">
        <w:rPr>
          <w:rFonts w:ascii="Times New Roman" w:eastAsia="Times New Roman" w:hAnsi="Times New Roman" w:cs="Times New Roman"/>
          <w:sz w:val="24"/>
          <w:szCs w:val="24"/>
        </w:rPr>
        <w:t xml:space="preserve">powierzenia wykonywania pracy małoletniemu cudzoziemcowi, o którym mowa w art. 9 ust. 2 ustawy z dnia </w:t>
      </w:r>
      <w:r w:rsidRPr="008B43A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8B43A1">
        <w:rPr>
          <w:rFonts w:ascii="Times New Roman" w:eastAsia="Times New Roman" w:hAnsi="Times New Roman" w:cs="Times New Roman"/>
          <w:i/>
          <w:sz w:val="24"/>
          <w:szCs w:val="24"/>
        </w:rPr>
        <w:t>(Dz. U. z 2012 r. poz. 769),</w:t>
      </w:r>
    </w:p>
    <w:p w:rsidR="0040036D" w:rsidRPr="008B43A1" w:rsidRDefault="0040036D" w:rsidP="0040036D">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8B43A1">
        <w:rPr>
          <w:rFonts w:ascii="Times New Roman" w:eastAsia="Times New Roman" w:hAnsi="Times New Roman" w:cs="Times New Roman"/>
          <w:sz w:val="24"/>
          <w:szCs w:val="24"/>
        </w:rPr>
        <w:br/>
        <w:t>w przepisach prawa obcego;</w:t>
      </w:r>
    </w:p>
    <w:p w:rsidR="0040036D" w:rsidRPr="008B43A1" w:rsidRDefault="0040036D" w:rsidP="0040036D">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40036D" w:rsidRPr="008B43A1" w:rsidRDefault="0040036D" w:rsidP="0040036D">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0036D" w:rsidRPr="008B43A1" w:rsidRDefault="0040036D" w:rsidP="0040036D">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prawomocnie orzeczono zakaz ubiegania się o zamówienia publiczne;</w:t>
      </w:r>
    </w:p>
    <w:p w:rsidR="0040036D" w:rsidRPr="008B43A1" w:rsidRDefault="0040036D" w:rsidP="0040036D">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8B43A1">
        <w:rPr>
          <w:rFonts w:ascii="Times New Roman" w:eastAsia="Times New Roman" w:hAnsi="Times New Roman" w:cs="Times New Roman"/>
          <w:sz w:val="24"/>
          <w:szCs w:val="24"/>
        </w:rPr>
        <w:br/>
        <w:t>że przygotowali te oferty lub wnioski niezależnie od siebie;</w:t>
      </w:r>
    </w:p>
    <w:p w:rsidR="0040036D" w:rsidRPr="008B43A1" w:rsidRDefault="0040036D" w:rsidP="0040036D">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w przypadkach, o których mowa w art. 85 ust. 1, doszło do zakłó</w:t>
      </w:r>
      <w:r>
        <w:rPr>
          <w:rFonts w:ascii="Times New Roman" w:eastAsia="Times New Roman" w:hAnsi="Times New Roman" w:cs="Times New Roman"/>
          <w:sz w:val="24"/>
          <w:szCs w:val="24"/>
        </w:rPr>
        <w:t xml:space="preserve">cenia konkurencji wynikającego </w:t>
      </w:r>
      <w:r w:rsidRPr="008B43A1">
        <w:rPr>
          <w:rFonts w:ascii="Times New Roman" w:eastAsia="Times New Roman" w:hAnsi="Times New Roman" w:cs="Times New Roman"/>
          <w:sz w:val="24"/>
          <w:szCs w:val="24"/>
        </w:rPr>
        <w:t>z wcześniejszego zaangażowania tego wykonawcy lub podmiotu, który należy z wykonawcą do tej samej grupy kapitałowej w rozumieniu</w:t>
      </w:r>
      <w:hyperlink r:id="rId12" w:history="1">
        <w:r w:rsidRPr="008B43A1">
          <w:rPr>
            <w:rStyle w:val="Hipercze"/>
            <w:rFonts w:ascii="Times New Roman" w:eastAsia="Times New Roman" w:hAnsi="Times New Roman" w:cs="Times New Roman"/>
            <w:sz w:val="24"/>
            <w:szCs w:val="24"/>
          </w:rPr>
          <w:t xml:space="preserve"> </w:t>
        </w:r>
        <w:r w:rsidRPr="009F44DA">
          <w:rPr>
            <w:rStyle w:val="Hipercze"/>
            <w:rFonts w:ascii="Times New Roman" w:eastAsia="Times New Roman" w:hAnsi="Times New Roman" w:cs="Times New Roman"/>
            <w:color w:val="auto"/>
            <w:sz w:val="24"/>
            <w:szCs w:val="24"/>
            <w:u w:val="none"/>
          </w:rPr>
          <w:t xml:space="preserve">ustawy </w:t>
        </w:r>
      </w:hyperlink>
      <w:r w:rsidRPr="008B43A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40036D" w:rsidRDefault="0040036D" w:rsidP="0040036D">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109 ust. 1 pkt 4 </w:t>
      </w:r>
      <w:proofErr w:type="spellStart"/>
      <w:r w:rsidRPr="008B43A1">
        <w:rPr>
          <w:rFonts w:ascii="Times New Roman" w:eastAsia="Times New Roman" w:hAnsi="Times New Roman" w:cs="Times New Roman"/>
          <w:bCs/>
          <w:sz w:val="24"/>
          <w:szCs w:val="24"/>
        </w:rPr>
        <w:t>uPzp</w:t>
      </w:r>
      <w:proofErr w:type="spellEnd"/>
      <w:r w:rsidRPr="008B43A1">
        <w:rPr>
          <w:rFonts w:ascii="Times New Roman" w:eastAsia="Times New Roman" w:hAnsi="Times New Roman" w:cs="Times New Roman"/>
          <w:bCs/>
          <w:sz w:val="24"/>
          <w:szCs w:val="24"/>
        </w:rPr>
        <w:t xml:space="preserve"> z postępowania wyklucza się Wykonawcę</w:t>
      </w:r>
      <w:r w:rsidRPr="008B43A1">
        <w:rPr>
          <w:rFonts w:ascii="Times New Roman" w:eastAsia="Times New Roman" w:hAnsi="Times New Roman" w:cs="Times New Roman"/>
          <w:b/>
          <w:bCs/>
          <w:sz w:val="24"/>
          <w:szCs w:val="24"/>
        </w:rPr>
        <w:t xml:space="preserve"> </w:t>
      </w:r>
      <w:r w:rsidRPr="008B43A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w:t>
      </w:r>
      <w:r>
        <w:rPr>
          <w:rFonts w:ascii="Times New Roman" w:eastAsia="Times New Roman" w:hAnsi="Times New Roman" w:cs="Times New Roman"/>
          <w:sz w:val="24"/>
          <w:szCs w:val="24"/>
        </w:rPr>
        <w:t xml:space="preserve">o rodzaju sytuacji wynikającej </w:t>
      </w:r>
      <w:r w:rsidRPr="008B43A1">
        <w:rPr>
          <w:rFonts w:ascii="Times New Roman" w:eastAsia="Times New Roman" w:hAnsi="Times New Roman" w:cs="Times New Roman"/>
          <w:sz w:val="24"/>
          <w:szCs w:val="24"/>
        </w:rPr>
        <w:t>z podobnej procedury przewidzianej w przepisach miejsca wszczęcia tej procedury.</w:t>
      </w:r>
    </w:p>
    <w:p w:rsidR="0040036D" w:rsidRDefault="0040036D" w:rsidP="0040036D">
      <w:pPr>
        <w:pStyle w:val="Akapitzlist"/>
        <w:numPr>
          <w:ilvl w:val="0"/>
          <w:numId w:val="11"/>
        </w:num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podstawie z art. 7 ust. 1 ustawy o </w:t>
      </w:r>
      <w:r w:rsidRPr="003A20E2">
        <w:rPr>
          <w:rFonts w:ascii="Times New Roman" w:eastAsia="Times New Roman" w:hAnsi="Times New Roman" w:cs="Times New Roman"/>
          <w:sz w:val="24"/>
          <w:szCs w:val="24"/>
        </w:rPr>
        <w:t>szczególnych rozwiązaniach</w:t>
      </w:r>
      <w:r>
        <w:rPr>
          <w:rFonts w:ascii="Times New Roman" w:eastAsia="Times New Roman" w:hAnsi="Times New Roman" w:cs="Times New Roman"/>
          <w:sz w:val="24"/>
          <w:szCs w:val="24"/>
        </w:rPr>
        <w:t xml:space="preserve"> […]</w:t>
      </w:r>
      <w:r w:rsidRPr="003A20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 postępowania o udzielenie zamówienia zamawiający wyklucza:</w:t>
      </w:r>
    </w:p>
    <w:p w:rsidR="0040036D" w:rsidRPr="00B20D3A" w:rsidRDefault="0040036D" w:rsidP="0040036D">
      <w:pPr>
        <w:widowControl/>
        <w:numPr>
          <w:ilvl w:val="0"/>
          <w:numId w:val="43"/>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40036D" w:rsidRPr="00B20D3A" w:rsidRDefault="0040036D" w:rsidP="0040036D">
      <w:pPr>
        <w:widowControl/>
        <w:numPr>
          <w:ilvl w:val="0"/>
          <w:numId w:val="43"/>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40036D" w:rsidRPr="00B20D3A" w:rsidRDefault="0040036D" w:rsidP="0040036D">
      <w:pPr>
        <w:widowControl/>
        <w:numPr>
          <w:ilvl w:val="0"/>
          <w:numId w:val="43"/>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40036D" w:rsidRPr="008B43A1" w:rsidRDefault="0040036D" w:rsidP="0040036D">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Wykonawca może zostać wykluczony przez Zamawiającego na każdym etapie postępowania </w:t>
      </w:r>
      <w:r>
        <w:rPr>
          <w:rFonts w:ascii="Times New Roman" w:eastAsia="Times New Roman" w:hAnsi="Times New Roman" w:cs="Times New Roman"/>
          <w:sz w:val="24"/>
          <w:szCs w:val="24"/>
        </w:rPr>
        <w:br/>
      </w:r>
      <w:r w:rsidRPr="008B43A1">
        <w:rPr>
          <w:rFonts w:ascii="Times New Roman" w:eastAsia="Times New Roman" w:hAnsi="Times New Roman" w:cs="Times New Roman"/>
          <w:sz w:val="24"/>
          <w:szCs w:val="24"/>
        </w:rPr>
        <w:t>o udzielenie zamówienia.</w:t>
      </w:r>
    </w:p>
    <w:p w:rsidR="0040036D" w:rsidRPr="008B43A1" w:rsidRDefault="0040036D" w:rsidP="0040036D">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40036D" w:rsidRPr="008B43A1" w:rsidRDefault="0040036D" w:rsidP="0040036D">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40036D" w:rsidRPr="008B43A1" w:rsidRDefault="0040036D" w:rsidP="0040036D">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40036D" w:rsidRPr="008B43A1" w:rsidRDefault="0040036D" w:rsidP="0040036D">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40036D" w:rsidRPr="008B43A1" w:rsidRDefault="0040036D" w:rsidP="0040036D">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zerwał wszelkie powiązania z osobami lub podmiotami odpowiedzialnymi za nieprawidłowe postępowanie wykonawcy,</w:t>
      </w:r>
    </w:p>
    <w:p w:rsidR="0040036D" w:rsidRPr="008B43A1" w:rsidRDefault="0040036D" w:rsidP="0040036D">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zreorganizował personel,</w:t>
      </w:r>
    </w:p>
    <w:p w:rsidR="0040036D" w:rsidRPr="008B43A1" w:rsidRDefault="0040036D" w:rsidP="0040036D">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wdrożył system sprawozdawczości i kontroli,</w:t>
      </w:r>
    </w:p>
    <w:p w:rsidR="0040036D" w:rsidRPr="008B43A1" w:rsidRDefault="0040036D" w:rsidP="0040036D">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utworzył struktury audytu wewnętrznego do monitorowania przestrzegania przepisów, wewnętrznych regulacji lub standardów,</w:t>
      </w:r>
    </w:p>
    <w:p w:rsidR="0040036D" w:rsidRPr="008B43A1" w:rsidRDefault="0040036D" w:rsidP="0040036D">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40036D" w:rsidRPr="008B43A1" w:rsidRDefault="0040036D" w:rsidP="0040036D">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Zamawiający ocenia, czy podjęte przez wykonawcę czynności, o których</w:t>
      </w:r>
      <w:r>
        <w:rPr>
          <w:rFonts w:ascii="Times New Roman" w:eastAsia="Times New Roman" w:hAnsi="Times New Roman" w:cs="Times New Roman"/>
          <w:sz w:val="24"/>
          <w:szCs w:val="24"/>
        </w:rPr>
        <w:t xml:space="preserve"> mowa w pkt 5, są wystarczające </w:t>
      </w:r>
      <w:r w:rsidRPr="008B43A1">
        <w:rPr>
          <w:rFonts w:ascii="Times New Roman" w:eastAsia="Times New Roman" w:hAnsi="Times New Roman" w:cs="Times New Roman"/>
          <w:sz w:val="24"/>
          <w:szCs w:val="24"/>
        </w:rPr>
        <w:t>do wykazania jego rzetelności, uwzględniając wagę i szczególne okoli</w:t>
      </w:r>
      <w:r>
        <w:rPr>
          <w:rFonts w:ascii="Times New Roman" w:eastAsia="Times New Roman" w:hAnsi="Times New Roman" w:cs="Times New Roman"/>
          <w:sz w:val="24"/>
          <w:szCs w:val="24"/>
        </w:rPr>
        <w:t xml:space="preserve">czności czynu wykonawcy. Jeżeli </w:t>
      </w:r>
      <w:r w:rsidRPr="008B43A1">
        <w:rPr>
          <w:rFonts w:ascii="Times New Roman" w:eastAsia="Times New Roman" w:hAnsi="Times New Roman" w:cs="Times New Roman"/>
          <w:sz w:val="24"/>
          <w:szCs w:val="24"/>
        </w:rPr>
        <w:t xml:space="preserve">podjęte przez wykonawcę czynności, o których mowa w pkt 5, nie są </w:t>
      </w:r>
      <w:r>
        <w:rPr>
          <w:rFonts w:ascii="Times New Roman" w:eastAsia="Times New Roman" w:hAnsi="Times New Roman" w:cs="Times New Roman"/>
          <w:sz w:val="24"/>
          <w:szCs w:val="24"/>
        </w:rPr>
        <w:t xml:space="preserve">wystarczające do wykazania jego </w:t>
      </w:r>
      <w:r w:rsidRPr="008B43A1">
        <w:rPr>
          <w:rFonts w:ascii="Times New Roman" w:eastAsia="Times New Roman" w:hAnsi="Times New Roman" w:cs="Times New Roman"/>
          <w:sz w:val="24"/>
          <w:szCs w:val="24"/>
        </w:rPr>
        <w:t>rzetelności, zamawiający wyklucza wykonawcę.</w:t>
      </w:r>
    </w:p>
    <w:p w:rsidR="0040036D" w:rsidRPr="008B43A1" w:rsidRDefault="0040036D" w:rsidP="0040036D">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Wykluczenie wykonawcy następuje:</w:t>
      </w:r>
    </w:p>
    <w:p w:rsidR="0040036D" w:rsidRPr="008B43A1" w:rsidRDefault="0040036D" w:rsidP="0040036D">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40036D" w:rsidRPr="008B43A1" w:rsidRDefault="0040036D" w:rsidP="0040036D">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h i 2.2, gdy osoba, o której mowa w ty</w:t>
      </w:r>
      <w:r>
        <w:rPr>
          <w:rFonts w:ascii="Times New Roman" w:eastAsia="Times New Roman" w:hAnsi="Times New Roman" w:cs="Times New Roman"/>
          <w:sz w:val="24"/>
          <w:szCs w:val="24"/>
        </w:rPr>
        <w:t xml:space="preserve">ch przepisach, została skazana </w:t>
      </w:r>
      <w:r w:rsidRPr="008B43A1">
        <w:rPr>
          <w:rFonts w:ascii="Times New Roman" w:eastAsia="Times New Roman" w:hAnsi="Times New Roman" w:cs="Times New Roman"/>
          <w:sz w:val="24"/>
          <w:szCs w:val="24"/>
        </w:rPr>
        <w:t>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40036D" w:rsidRPr="008B43A1" w:rsidRDefault="0040036D" w:rsidP="0040036D">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przypadku, o którym mowa w pkt 2.4, na okres, na jaki został prawomocnie</w:t>
      </w:r>
      <w:r>
        <w:rPr>
          <w:rFonts w:ascii="Times New Roman" w:eastAsia="Times New Roman" w:hAnsi="Times New Roman" w:cs="Times New Roman"/>
          <w:sz w:val="24"/>
          <w:szCs w:val="24"/>
        </w:rPr>
        <w:t xml:space="preserve"> orzeczony zakaz ubiegania się </w:t>
      </w:r>
      <w:r w:rsidRPr="008B43A1">
        <w:rPr>
          <w:rFonts w:ascii="Times New Roman" w:eastAsia="Times New Roman" w:hAnsi="Times New Roman" w:cs="Times New Roman"/>
          <w:sz w:val="24"/>
          <w:szCs w:val="24"/>
        </w:rPr>
        <w:t>o zamówienia publiczne;</w:t>
      </w:r>
    </w:p>
    <w:p w:rsidR="0040036D" w:rsidRPr="008B43A1" w:rsidRDefault="0040036D" w:rsidP="0040036D">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3A05D7" w:rsidRPr="00E666A2" w:rsidRDefault="003A05D7"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w:t>
      </w:r>
      <w:r w:rsidR="003D5A8A">
        <w:rPr>
          <w:rFonts w:ascii="Times New Roman" w:eastAsia="Times New Roman" w:hAnsi="Times New Roman" w:cs="Times New Roman"/>
          <w:bCs/>
          <w:sz w:val="24"/>
          <w:szCs w:val="24"/>
        </w:rPr>
        <w:br/>
      </w:r>
      <w:r w:rsidRPr="00733A25">
        <w:rPr>
          <w:rFonts w:ascii="Times New Roman" w:eastAsia="Times New Roman" w:hAnsi="Times New Roman" w:cs="Times New Roman"/>
          <w:bCs/>
          <w:sz w:val="24"/>
          <w:szCs w:val="24"/>
        </w:rPr>
        <w:t>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5F2D6E">
        <w:rPr>
          <w:rFonts w:ascii="Times New Roman" w:eastAsia="Times New Roman" w:hAnsi="Times New Roman" w:cs="Times New Roman"/>
          <w:bCs/>
          <w:sz w:val="24"/>
          <w:szCs w:val="24"/>
        </w:rPr>
        <w:t>40</w:t>
      </w:r>
      <w:r w:rsidR="003D5A8A">
        <w:rPr>
          <w:rFonts w:ascii="Times New Roman" w:eastAsia="Times New Roman" w:hAnsi="Times New Roman" w:cs="Times New Roman"/>
          <w:bCs/>
          <w:sz w:val="24"/>
          <w:szCs w:val="24"/>
        </w:rPr>
        <w:t>0 000</w:t>
      </w:r>
      <w:r w:rsidR="007D02EF">
        <w:rPr>
          <w:rFonts w:ascii="Times New Roman" w:eastAsia="Times New Roman" w:hAnsi="Times New Roman" w:cs="Times New Roman"/>
          <w:bCs/>
          <w:sz w:val="24"/>
          <w:szCs w:val="24"/>
        </w:rPr>
        <w:t>,00 zł</w:t>
      </w:r>
      <w:r w:rsidR="004655EC">
        <w:rPr>
          <w:rFonts w:ascii="Times New Roman" w:eastAsia="Times New Roman" w:hAnsi="Times New Roman" w:cs="Times New Roman"/>
          <w:bCs/>
          <w:sz w:val="24"/>
          <w:szCs w:val="24"/>
        </w:rPr>
        <w:t xml:space="preserve"> /</w:t>
      </w:r>
      <w:r w:rsidR="005F2D6E">
        <w:rPr>
          <w:rFonts w:ascii="Times New Roman" w:eastAsia="Times New Roman" w:hAnsi="Times New Roman" w:cs="Times New Roman"/>
          <w:bCs/>
          <w:sz w:val="24"/>
          <w:szCs w:val="24"/>
        </w:rPr>
        <w:t>czterysta</w:t>
      </w:r>
      <w:r w:rsidR="003D5A8A">
        <w:rPr>
          <w:rFonts w:ascii="Times New Roman" w:eastAsia="Times New Roman" w:hAnsi="Times New Roman" w:cs="Times New Roman"/>
          <w:bCs/>
          <w:sz w:val="24"/>
          <w:szCs w:val="24"/>
        </w:rPr>
        <w:t xml:space="preserve"> </w:t>
      </w:r>
      <w:r w:rsidR="005F2D6E">
        <w:rPr>
          <w:rFonts w:ascii="Times New Roman" w:eastAsia="Times New Roman" w:hAnsi="Times New Roman" w:cs="Times New Roman"/>
          <w:bCs/>
          <w:sz w:val="24"/>
          <w:szCs w:val="24"/>
        </w:rPr>
        <w:t>tysięcy</w:t>
      </w:r>
      <w:r w:rsidR="004655EC">
        <w:rPr>
          <w:rFonts w:ascii="Times New Roman" w:eastAsia="Times New Roman" w:hAnsi="Times New Roman" w:cs="Times New Roman"/>
          <w:bCs/>
          <w:sz w:val="24"/>
          <w:szCs w:val="24"/>
        </w:rPr>
        <w:t xml:space="preserve"> złotych/</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 xml:space="preserve">Ubezpieczenie </w:t>
      </w:r>
      <w:r w:rsidRPr="00733A25">
        <w:rPr>
          <w:rFonts w:ascii="Times New Roman" w:eastAsia="Times New Roman" w:hAnsi="Times New Roman" w:cs="Times New Roman"/>
          <w:bCs/>
          <w:sz w:val="24"/>
          <w:szCs w:val="24"/>
        </w:rPr>
        <w:t>ważne przez cały okres zamówienia.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W takiej sytuacji Wykonawca zobowiązany jest dostarczyć Zamawiającemu ważny dokument ubezpieczenia OC w zakresie prowadzonej działalności związanej z przedmiotem zamówienia najpóźniej w ciągu 7 dni od daty wystawienia tego dokumentu.</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1E575F" w:rsidRDefault="001E575F" w:rsidP="00D84F66">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tym okresie: co najmniej jedno zamówienia</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w:t>
      </w:r>
      <w:r w:rsidR="00D84F66" w:rsidRPr="00D84F66">
        <w:rPr>
          <w:rFonts w:ascii="Times New Roman" w:eastAsia="Times New Roman" w:hAnsi="Times New Roman" w:cs="Times New Roman"/>
          <w:sz w:val="24"/>
          <w:szCs w:val="24"/>
        </w:rPr>
        <w:t>Budowie, przebudowie, boiska wielofunkcyjnego o nawierzchni poliuretanowej</w:t>
      </w:r>
      <w:r>
        <w:rPr>
          <w:rFonts w:ascii="Times New Roman" w:eastAsia="Times New Roman" w:hAnsi="Times New Roman" w:cs="Times New Roman"/>
          <w:sz w:val="24"/>
          <w:szCs w:val="24"/>
        </w:rPr>
        <w:t xml:space="preserve"> </w:t>
      </w:r>
      <w:r w:rsidRPr="00E82B60">
        <w:rPr>
          <w:rFonts w:ascii="Times New Roman" w:eastAsia="Times New Roman" w:hAnsi="Times New Roman" w:cs="Times New Roman"/>
          <w:sz w:val="24"/>
          <w:szCs w:val="24"/>
        </w:rPr>
        <w:t>na kwotę co najmniej:</w:t>
      </w:r>
      <w:r w:rsidR="005F2D6E">
        <w:rPr>
          <w:rFonts w:ascii="Times New Roman" w:eastAsia="Times New Roman" w:hAnsi="Times New Roman" w:cs="Times New Roman"/>
          <w:b/>
          <w:sz w:val="24"/>
          <w:szCs w:val="24"/>
        </w:rPr>
        <w:t xml:space="preserve"> </w:t>
      </w:r>
      <w:r w:rsidR="005F2D6E" w:rsidRPr="00981FA7">
        <w:rPr>
          <w:rFonts w:ascii="Times New Roman" w:eastAsia="Times New Roman" w:hAnsi="Times New Roman" w:cs="Times New Roman"/>
          <w:sz w:val="24"/>
          <w:szCs w:val="24"/>
        </w:rPr>
        <w:t>40</w:t>
      </w:r>
      <w:r w:rsidR="003D5A8A" w:rsidRPr="00981FA7">
        <w:rPr>
          <w:rFonts w:ascii="Times New Roman" w:eastAsia="Times New Roman" w:hAnsi="Times New Roman" w:cs="Times New Roman"/>
          <w:sz w:val="24"/>
          <w:szCs w:val="24"/>
        </w:rPr>
        <w:t>0</w:t>
      </w:r>
      <w:r w:rsidRPr="00981FA7">
        <w:rPr>
          <w:rFonts w:ascii="Times New Roman" w:eastAsia="Times New Roman" w:hAnsi="Times New Roman" w:cs="Times New Roman"/>
          <w:sz w:val="24"/>
          <w:szCs w:val="24"/>
        </w:rPr>
        <w:t xml:space="preserve"> 000,00</w:t>
      </w:r>
      <w:r w:rsidR="003D5A8A" w:rsidRPr="00981FA7">
        <w:rPr>
          <w:rFonts w:ascii="Times New Roman" w:eastAsia="Times New Roman" w:hAnsi="Times New Roman" w:cs="Times New Roman"/>
          <w:sz w:val="24"/>
          <w:szCs w:val="24"/>
        </w:rPr>
        <w:t xml:space="preserve"> </w:t>
      </w:r>
      <w:r w:rsidRPr="00981FA7">
        <w:rPr>
          <w:rFonts w:ascii="Times New Roman" w:eastAsia="Times New Roman" w:hAnsi="Times New Roman" w:cs="Times New Roman"/>
          <w:sz w:val="24"/>
          <w:szCs w:val="24"/>
        </w:rPr>
        <w:t>zł /</w:t>
      </w:r>
      <w:r w:rsidR="005F2D6E" w:rsidRPr="00981FA7">
        <w:rPr>
          <w:rFonts w:ascii="Times New Roman" w:eastAsia="Times New Roman" w:hAnsi="Times New Roman" w:cs="Times New Roman"/>
          <w:sz w:val="24"/>
          <w:szCs w:val="24"/>
        </w:rPr>
        <w:t>czterysta tysięcy</w:t>
      </w:r>
      <w:r w:rsidR="003D5A8A" w:rsidRPr="00981FA7">
        <w:rPr>
          <w:rFonts w:ascii="Times New Roman" w:eastAsia="Times New Roman" w:hAnsi="Times New Roman" w:cs="Times New Roman"/>
          <w:sz w:val="24"/>
          <w:szCs w:val="24"/>
        </w:rPr>
        <w:t xml:space="preserve"> </w:t>
      </w:r>
      <w:r w:rsidRPr="00981FA7">
        <w:rPr>
          <w:rFonts w:ascii="Times New Roman" w:eastAsia="Times New Roman" w:hAnsi="Times New Roman" w:cs="Times New Roman"/>
          <w:sz w:val="24"/>
          <w:szCs w:val="24"/>
        </w:rPr>
        <w:t>złotych brutto/.</w:t>
      </w:r>
      <w:r w:rsidRPr="00E82B60">
        <w:rPr>
          <w:rFonts w:ascii="Times New Roman" w:eastAsia="Times New Roman" w:hAnsi="Times New Roman" w:cs="Times New Roman"/>
          <w:b/>
          <w:sz w:val="24"/>
          <w:szCs w:val="24"/>
        </w:rPr>
        <w:t xml:space="preserve"> </w:t>
      </w:r>
      <w:r w:rsidRPr="00E82B60">
        <w:rPr>
          <w:rFonts w:ascii="Times New Roman" w:eastAsia="Times New Roman" w:hAnsi="Times New Roman" w:cs="Times New Roman"/>
          <w:sz w:val="24"/>
          <w:szCs w:val="24"/>
        </w:rPr>
        <w:t xml:space="preserve">W przypadku wykonawców wspólnie ubiegających się </w:t>
      </w:r>
      <w:r w:rsidR="003D5A8A">
        <w:rPr>
          <w:rFonts w:ascii="Times New Roman" w:eastAsia="Times New Roman" w:hAnsi="Times New Roman" w:cs="Times New Roman"/>
          <w:sz w:val="24"/>
          <w:szCs w:val="24"/>
        </w:rPr>
        <w:br/>
      </w:r>
      <w:r w:rsidRPr="00E82B60">
        <w:rPr>
          <w:rFonts w:ascii="Times New Roman" w:eastAsia="Times New Roman" w:hAnsi="Times New Roman" w:cs="Times New Roman"/>
          <w:sz w:val="24"/>
          <w:szCs w:val="24"/>
        </w:rPr>
        <w:t xml:space="preserve">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4E3037" w:rsidRPr="008A784F" w:rsidRDefault="001E575F" w:rsidP="004E3037">
      <w:pPr>
        <w:pStyle w:val="Akapitzlist"/>
        <w:keepLines/>
        <w:numPr>
          <w:ilvl w:val="1"/>
          <w:numId w:val="8"/>
        </w:numPr>
        <w:spacing w:before="120" w:after="120"/>
        <w:rPr>
          <w:rFonts w:ascii="Times New Roman" w:eastAsia="Times New Roman" w:hAnsi="Times New Roman" w:cs="Times New Roman"/>
          <w:sz w:val="24"/>
          <w:szCs w:val="24"/>
        </w:rPr>
      </w:pPr>
      <w:r w:rsidRPr="004E3037">
        <w:rPr>
          <w:rFonts w:ascii="Times New Roman" w:eastAsia="Times New Roman" w:hAnsi="Times New Roman" w:cs="Times New Roman"/>
          <w:sz w:val="24"/>
          <w:szCs w:val="24"/>
        </w:rPr>
        <w:t xml:space="preserve">Zdolność zawodowa: </w:t>
      </w:r>
      <w:r w:rsidR="004E3037" w:rsidRPr="0097133B">
        <w:rPr>
          <w:rFonts w:ascii="Times New Roman" w:eastAsia="Times New Roman" w:hAnsi="Times New Roman" w:cs="Times New Roman"/>
          <w:sz w:val="24"/>
          <w:szCs w:val="24"/>
        </w:rPr>
        <w:t>Wykonawca spełni warunek dotyczący zdolnoś</w:t>
      </w:r>
      <w:r w:rsidR="004E3037">
        <w:rPr>
          <w:rFonts w:ascii="Times New Roman" w:eastAsia="Times New Roman" w:hAnsi="Times New Roman" w:cs="Times New Roman"/>
          <w:sz w:val="24"/>
          <w:szCs w:val="24"/>
        </w:rPr>
        <w:t>ci zawodowej jeżeli wykaże że</w:t>
      </w:r>
      <w:r w:rsidR="004E3037" w:rsidRPr="008A784F">
        <w:rPr>
          <w:rFonts w:ascii="Times New Roman" w:eastAsia="Times New Roman" w:hAnsi="Times New Roman" w:cs="Times New Roman"/>
          <w:sz w:val="24"/>
          <w:szCs w:val="24"/>
        </w:rPr>
        <w:t xml:space="preserve"> </w:t>
      </w:r>
      <w:r w:rsidR="004E3037">
        <w:rPr>
          <w:rFonts w:ascii="Times New Roman" w:eastAsia="Times New Roman" w:hAnsi="Times New Roman" w:cs="Times New Roman"/>
          <w:sz w:val="24"/>
          <w:szCs w:val="24"/>
        </w:rPr>
        <w:t>dysponuje osobami i skieruje je do realizacji zamówienia, które</w:t>
      </w:r>
      <w:r w:rsidR="004E3037" w:rsidRPr="008A784F">
        <w:rPr>
          <w:rFonts w:ascii="Times New Roman" w:eastAsia="Times New Roman" w:hAnsi="Times New Roman" w:cs="Times New Roman"/>
          <w:sz w:val="24"/>
          <w:szCs w:val="24"/>
        </w:rPr>
        <w:t xml:space="preserve"> posiadają uprawnienia</w:t>
      </w:r>
      <w:r w:rsidR="004E3037">
        <w:rPr>
          <w:rFonts w:ascii="Times New Roman" w:eastAsia="Times New Roman" w:hAnsi="Times New Roman" w:cs="Times New Roman"/>
          <w:sz w:val="24"/>
          <w:szCs w:val="24"/>
        </w:rPr>
        <w:t xml:space="preserve"> do</w:t>
      </w:r>
      <w:r w:rsidR="004E3037" w:rsidRPr="008A784F">
        <w:rPr>
          <w:rFonts w:ascii="Times New Roman" w:eastAsia="Times New Roman" w:hAnsi="Times New Roman" w:cs="Times New Roman"/>
          <w:sz w:val="24"/>
          <w:szCs w:val="24"/>
        </w:rPr>
        <w:t xml:space="preserve">  kierowania robotami: </w:t>
      </w:r>
    </w:p>
    <w:p w:rsidR="004E3037" w:rsidRDefault="004E3037" w:rsidP="004E3037">
      <w:pPr>
        <w:pStyle w:val="Akapitzlist"/>
        <w:keepLines/>
        <w:spacing w:before="120" w:after="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kierownik</w:t>
      </w:r>
      <w:r w:rsidRPr="005B60AB">
        <w:rPr>
          <w:rFonts w:ascii="Times New Roman" w:eastAsia="Times New Roman" w:hAnsi="Times New Roman" w:cs="Times New Roman"/>
          <w:sz w:val="24"/>
          <w:szCs w:val="24"/>
        </w:rPr>
        <w:t xml:space="preserve"> </w:t>
      </w:r>
      <w:r w:rsidR="005F2D6E">
        <w:rPr>
          <w:rFonts w:ascii="Times New Roman" w:eastAsia="Times New Roman" w:hAnsi="Times New Roman" w:cs="Times New Roman"/>
          <w:sz w:val="24"/>
          <w:szCs w:val="24"/>
        </w:rPr>
        <w:t>budowy</w:t>
      </w:r>
      <w:r w:rsidR="00582C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uprawnienia do kierowania robotami w </w:t>
      </w:r>
      <w:r w:rsidRPr="002A054E">
        <w:rPr>
          <w:rFonts w:ascii="Times New Roman" w:eastAsia="Times New Roman" w:hAnsi="Times New Roman" w:cs="Times New Roman"/>
          <w:sz w:val="24"/>
          <w:szCs w:val="24"/>
        </w:rPr>
        <w:t xml:space="preserve">specjalności </w:t>
      </w:r>
      <w:proofErr w:type="spellStart"/>
      <w:r w:rsidRPr="002A054E">
        <w:rPr>
          <w:rFonts w:ascii="Times New Roman" w:eastAsia="Times New Roman" w:hAnsi="Times New Roman" w:cs="Times New Roman"/>
          <w:sz w:val="24"/>
          <w:szCs w:val="24"/>
        </w:rPr>
        <w:t>konstrukcyjno</w:t>
      </w:r>
      <w:proofErr w:type="spellEnd"/>
      <w:r w:rsidRPr="002A054E">
        <w:rPr>
          <w:rFonts w:ascii="Times New Roman" w:eastAsia="Times New Roman" w:hAnsi="Times New Roman" w:cs="Times New Roman"/>
          <w:sz w:val="24"/>
          <w:szCs w:val="24"/>
        </w:rPr>
        <w:t xml:space="preserve"> – budowlanej</w:t>
      </w:r>
    </w:p>
    <w:p w:rsidR="004E3037" w:rsidRDefault="004E3037" w:rsidP="004E3037">
      <w:pPr>
        <w:pStyle w:val="Akapitzlist"/>
        <w:keepLines/>
        <w:spacing w:before="120" w:after="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kierownik robót – uprawnienia do kierowania robotami w zakresie</w:t>
      </w:r>
      <w:r w:rsidRPr="005B6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instalacji elektrycznych</w:t>
      </w:r>
    </w:p>
    <w:p w:rsidR="00DB7EA0" w:rsidRDefault="00DB7EA0" w:rsidP="004E3037">
      <w:pPr>
        <w:pStyle w:val="Akapitzlist"/>
        <w:keepLines/>
        <w:spacing w:before="120" w:after="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kierownik robót – uprawnienia do kierowania robotami w zakresie instalacji sanitarnych</w:t>
      </w:r>
    </w:p>
    <w:p w:rsidR="004E3037" w:rsidRPr="004E3037" w:rsidRDefault="004E3037" w:rsidP="004E3037">
      <w:pPr>
        <w:shd w:val="clear" w:color="auto" w:fill="FFFFFF"/>
        <w:spacing w:line="276" w:lineRule="auto"/>
        <w:jc w:val="both"/>
        <w:rPr>
          <w:rFonts w:ascii="Times New Roman" w:eastAsia="Times New Roman" w:hAnsi="Times New Roman" w:cs="Times New Roman"/>
          <w:sz w:val="24"/>
          <w:szCs w:val="24"/>
        </w:rPr>
      </w:pPr>
      <w:r w:rsidRPr="004E3037">
        <w:rPr>
          <w:rFonts w:ascii="Times New Roman" w:eastAsia="Times New Roman" w:hAnsi="Times New Roman" w:cs="Times New Roman"/>
          <w:sz w:val="24"/>
          <w:szCs w:val="24"/>
        </w:rPr>
        <w:t>Zamawiający dopuszcza połączenie wyżej wskazanych funkcji pod warunkiem spełnienia przez osobę łączącą te funkcje warunków wymaganych dla poszczególnych funkcji.</w:t>
      </w:r>
    </w:p>
    <w:p w:rsidR="004E3037" w:rsidRPr="00621628" w:rsidRDefault="004E3037" w:rsidP="004E3037">
      <w:pPr>
        <w:pStyle w:val="Akapitzlist"/>
        <w:shd w:val="clear" w:color="auto" w:fill="FFFFFF"/>
        <w:spacing w:line="276" w:lineRule="auto"/>
        <w:ind w:left="1080"/>
        <w:jc w:val="both"/>
        <w:rPr>
          <w:rFonts w:ascii="Times New Roman" w:eastAsia="Times New Roman" w:hAnsi="Times New Roman" w:cs="Times New Roman"/>
          <w:b/>
          <w:bCs/>
          <w:color w:val="FF0000"/>
          <w:sz w:val="24"/>
          <w:szCs w:val="24"/>
        </w:rPr>
      </w:pPr>
    </w:p>
    <w:p w:rsidR="001E575F" w:rsidRPr="001E575F" w:rsidRDefault="001E575F" w:rsidP="001E575F">
      <w:pPr>
        <w:pStyle w:val="Akapitzlist"/>
        <w:shd w:val="clear" w:color="auto" w:fill="FFFFFF"/>
        <w:spacing w:line="276" w:lineRule="auto"/>
        <w:ind w:left="1080"/>
        <w:jc w:val="both"/>
        <w:rPr>
          <w:rFonts w:ascii="Times New Roman" w:eastAsia="Times New Roman" w:hAnsi="Times New Roman" w:cs="Times New Roman"/>
          <w:color w:val="000000"/>
          <w:sz w:val="24"/>
          <w:szCs w:val="24"/>
        </w:rPr>
      </w:pPr>
      <w:r w:rsidRPr="001C0363">
        <w:rPr>
          <w:rFonts w:ascii="Times New Roman" w:eastAsia="Times New Roman" w:hAnsi="Times New Roman" w:cs="Times New Roman"/>
          <w:color w:val="000000"/>
          <w:sz w:val="24"/>
          <w:szCs w:val="24"/>
        </w:rPr>
        <w:t xml:space="preserve">Kierownik </w:t>
      </w:r>
      <w:r w:rsidR="00DB7EA0">
        <w:rPr>
          <w:rFonts w:ascii="Times New Roman" w:eastAsia="Times New Roman" w:hAnsi="Times New Roman" w:cs="Times New Roman"/>
          <w:color w:val="000000"/>
          <w:sz w:val="24"/>
          <w:szCs w:val="24"/>
        </w:rPr>
        <w:t>robót</w:t>
      </w:r>
      <w:r w:rsidRPr="001C0363">
        <w:rPr>
          <w:rFonts w:ascii="Times New Roman" w:eastAsia="Times New Roman" w:hAnsi="Times New Roman" w:cs="Times New Roman"/>
          <w:color w:val="000000"/>
          <w:sz w:val="24"/>
          <w:szCs w:val="24"/>
        </w:rPr>
        <w:t xml:space="preserve"> powinie</w:t>
      </w:r>
      <w:r>
        <w:rPr>
          <w:rFonts w:ascii="Times New Roman" w:eastAsia="Times New Roman" w:hAnsi="Times New Roman" w:cs="Times New Roman"/>
          <w:color w:val="000000"/>
          <w:sz w:val="24"/>
          <w:szCs w:val="24"/>
        </w:rPr>
        <w:t>n</w:t>
      </w:r>
      <w:r w:rsidRPr="001C0363">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w:t>
      </w:r>
      <w:r w:rsidRPr="001C0363">
        <w:rPr>
          <w:rFonts w:ascii="Times New Roman" w:eastAsia="Times New Roman" w:hAnsi="Times New Roman" w:cs="Times New Roman"/>
          <w:color w:val="000000"/>
          <w:sz w:val="24"/>
          <w:szCs w:val="24"/>
        </w:rPr>
        <w:lastRenderedPageBreak/>
        <w:t>Transportu i Budownictwa z dnia 11 września 2014r. w sprawie samodzielnych funkcji technicznych w budownictwie (tekst jedn. Dz. U. 2014 poz. 1278) lub odpowiadające im ważne uprawnienia budowlane, które zostały wydane na podstawie wcz</w:t>
      </w:r>
      <w:r>
        <w:rPr>
          <w:rFonts w:ascii="Times New Roman" w:eastAsia="Times New Roman" w:hAnsi="Times New Roman" w:cs="Times New Roman"/>
          <w:color w:val="000000"/>
          <w:sz w:val="24"/>
          <w:szCs w:val="24"/>
        </w:rPr>
        <w:t xml:space="preserve">eśniej obowiązujących przepisów oraz odpowiadające </w:t>
      </w:r>
      <w:r w:rsidRPr="001E575F">
        <w:rPr>
          <w:rFonts w:ascii="Times New Roman" w:eastAsia="Times New Roman" w:hAnsi="Times New Roman" w:cs="Times New Roman"/>
          <w:color w:val="000000"/>
          <w:sz w:val="24"/>
          <w:szCs w:val="24"/>
        </w:rPr>
        <w:t xml:space="preserve">im uprawnienia wydane obywatelom państw Europejskiego Obszaru Gospodarczego oraz Konfederacji Szwajcarskiej, </w:t>
      </w:r>
      <w:r>
        <w:rPr>
          <w:rFonts w:ascii="Times New Roman" w:eastAsia="Times New Roman" w:hAnsi="Times New Roman" w:cs="Times New Roman"/>
          <w:color w:val="000000"/>
          <w:sz w:val="24"/>
          <w:szCs w:val="24"/>
        </w:rPr>
        <w:br/>
      </w:r>
      <w:r w:rsidRPr="001E575F">
        <w:rPr>
          <w:rFonts w:ascii="Times New Roman" w:eastAsia="Times New Roman" w:hAnsi="Times New Roman" w:cs="Times New Roman"/>
          <w:color w:val="000000"/>
          <w:sz w:val="24"/>
          <w:szCs w:val="24"/>
        </w:rPr>
        <w:t>z zastrzeżeniem art. 12a oraz innych przepisów ustawy Prawo budowlane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582C25" w:rsidRPr="004722F0" w:rsidRDefault="003A05D7" w:rsidP="004722F0">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w:t>
      </w:r>
      <w:r w:rsidRPr="00CA0E85">
        <w:rPr>
          <w:rFonts w:ascii="Times New Roman" w:eastAsia="Times New Roman" w:hAnsi="Times New Roman" w:cs="Times New Roman"/>
          <w:bCs/>
          <w:sz w:val="24"/>
          <w:szCs w:val="24"/>
        </w:rPr>
        <w:lastRenderedPageBreak/>
        <w:t xml:space="preserve">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kwalifikacji zawodowych lub doświadczenia</w:t>
      </w:r>
      <w:r w:rsidRPr="00183D65">
        <w:rPr>
          <w:rFonts w:ascii="Times New Roman" w:eastAsia="Times New Roman" w:hAnsi="Times New Roman" w:cs="Times New Roman"/>
          <w:sz w:val="24"/>
          <w:szCs w:val="24"/>
        </w:rPr>
        <w:b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lastRenderedPageBreak/>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4722F0" w:rsidRPr="004722F0" w:rsidRDefault="0033736D" w:rsidP="004722F0">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4722F0" w:rsidRPr="00756E7A" w:rsidRDefault="004722F0"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 xml:space="preserve">żeli w kraju, w którym wykonawca ma siedzibę lub miejsce zamieszkania lub miejsce zamieszkania ma osoba, której dokument dotyczy, nie wydaje się dokumentów, o których </w:t>
      </w:r>
      <w:r w:rsidRPr="002A0082">
        <w:rPr>
          <w:rFonts w:ascii="Times New Roman" w:eastAsia="Times New Roman" w:hAnsi="Times New Roman" w:cs="Times New Roman"/>
          <w:sz w:val="24"/>
          <w:szCs w:val="24"/>
        </w:rPr>
        <w:lastRenderedPageBreak/>
        <w:t>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CA527E" w:rsidRPr="002A0082" w:rsidRDefault="00CA527E"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AD2242">
        <w:rPr>
          <w:rFonts w:ascii="Times New Roman" w:hAnsi="Times New Roman" w:cs="Times New Roman"/>
          <w:bCs/>
          <w:sz w:val="24"/>
          <w:szCs w:val="24"/>
        </w:rPr>
        <w:t>400</w:t>
      </w:r>
      <w:r w:rsidR="00C01BB9" w:rsidRPr="00C01BB9">
        <w:rPr>
          <w:rFonts w:ascii="Times New Roman" w:hAnsi="Times New Roman" w:cs="Times New Roman"/>
          <w:bCs/>
          <w:sz w:val="24"/>
          <w:szCs w:val="24"/>
        </w:rPr>
        <w:t xml:space="preserve"> 000 zł </w:t>
      </w:r>
      <w:r w:rsidR="00783250" w:rsidRPr="00C01BB9">
        <w:rPr>
          <w:rFonts w:ascii="Times New Roman" w:hAnsi="Times New Roman" w:cs="Times New Roman"/>
          <w:bCs/>
          <w:sz w:val="24"/>
          <w:szCs w:val="24"/>
        </w:rPr>
        <w:t xml:space="preserve">wraz </w:t>
      </w:r>
      <w:r w:rsidR="00C01BB9">
        <w:rPr>
          <w:rFonts w:ascii="Times New Roman" w:hAnsi="Times New Roman" w:cs="Times New Roman"/>
          <w:bCs/>
          <w:sz w:val="24"/>
          <w:szCs w:val="24"/>
        </w:rPr>
        <w:t>z potwierdzeniem zapłaty polisy.</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3"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lastRenderedPageBreak/>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4"/>
          <w:footerReference w:type="default" r:id="rId15"/>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6"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w:t>
      </w:r>
      <w:r w:rsidRPr="00E80462">
        <w:rPr>
          <w:rFonts w:ascii="Times New Roman" w:hAnsi="Times New Roman" w:cs="Times New Roman"/>
          <w:bCs/>
          <w:sz w:val="24"/>
          <w:szCs w:val="24"/>
        </w:rPr>
        <w:lastRenderedPageBreak/>
        <w:t xml:space="preserve">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7"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1" w:name="bookmark11"/>
    </w:p>
    <w:bookmarkEnd w:id="1"/>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F46A84">
        <w:rPr>
          <w:rFonts w:ascii="Times New Roman" w:hAnsi="Times New Roman" w:cs="Times New Roman"/>
          <w:bCs/>
          <w:sz w:val="24"/>
          <w:szCs w:val="24"/>
        </w:rPr>
        <w:t>Artur Wyczarski</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7302E5">
        <w:rPr>
          <w:rFonts w:ascii="Times New Roman" w:hAnsi="Times New Roman" w:cs="Times New Roman"/>
          <w:bCs/>
          <w:sz w:val="24"/>
          <w:szCs w:val="24"/>
        </w:rPr>
        <w:t xml:space="preserve"> 73 97 wew. 107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Mazur – tel. 16 648 73 97 wew. 215</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19"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lastRenderedPageBreak/>
        <w:t xml:space="preserve">Wykonawca zobowiązany jest do zabezpieczenia swojej oferty wadium w wysokości                                  </w:t>
      </w:r>
      <w:r w:rsidR="00AD2242">
        <w:rPr>
          <w:rFonts w:ascii="Times New Roman" w:hAnsi="Times New Roman" w:cs="Times New Roman"/>
          <w:b/>
          <w:bCs/>
          <w:sz w:val="24"/>
          <w:szCs w:val="24"/>
          <w:u w:val="single"/>
        </w:rPr>
        <w:t>6 0</w:t>
      </w:r>
      <w:r w:rsidR="00F46A84">
        <w:rPr>
          <w:rFonts w:ascii="Times New Roman" w:hAnsi="Times New Roman" w:cs="Times New Roman"/>
          <w:b/>
          <w:sz w:val="24"/>
          <w:szCs w:val="24"/>
          <w:u w:val="single"/>
        </w:rPr>
        <w:t>0</w:t>
      </w:r>
      <w:r w:rsidRPr="00E76FF8">
        <w:rPr>
          <w:rFonts w:ascii="Times New Roman" w:hAnsi="Times New Roman" w:cs="Times New Roman"/>
          <w:b/>
          <w:sz w:val="24"/>
          <w:szCs w:val="24"/>
          <w:u w:val="single"/>
        </w:rPr>
        <w:t xml:space="preserve">0,00 zł </w:t>
      </w:r>
      <w:r w:rsidR="005206D1">
        <w:rPr>
          <w:rFonts w:ascii="Times New Roman" w:hAnsi="Times New Roman" w:cs="Times New Roman"/>
          <w:i/>
          <w:sz w:val="24"/>
          <w:szCs w:val="24"/>
        </w:rPr>
        <w:t xml:space="preserve">(słownie: </w:t>
      </w:r>
      <w:r w:rsidR="00AD2242">
        <w:rPr>
          <w:rFonts w:ascii="Times New Roman" w:hAnsi="Times New Roman" w:cs="Times New Roman"/>
          <w:i/>
          <w:sz w:val="24"/>
          <w:szCs w:val="24"/>
        </w:rPr>
        <w:t>sześć tysięcy</w:t>
      </w:r>
      <w:r w:rsidR="00310BFA">
        <w:rPr>
          <w:rFonts w:ascii="Times New Roman" w:hAnsi="Times New Roman" w:cs="Times New Roman"/>
          <w:i/>
          <w:sz w:val="24"/>
          <w:szCs w:val="24"/>
        </w:rPr>
        <w:t xml:space="preserve">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E76FF8" w:rsidRPr="008623AF" w:rsidRDefault="00E76FF8" w:rsidP="00E76FF8">
      <w:pPr>
        <w:shd w:val="clear" w:color="auto" w:fill="FFFFFF"/>
        <w:tabs>
          <w:tab w:val="left" w:pos="360"/>
        </w:tabs>
        <w:spacing w:line="276" w:lineRule="auto"/>
        <w:ind w:right="461"/>
        <w:rPr>
          <w:rFonts w:ascii="Times New Roman" w:hAnsi="Times New Roman" w:cs="Times New Roman"/>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200144">
        <w:rPr>
          <w:rFonts w:ascii="Times New Roman" w:hAnsi="Times New Roman" w:cs="Times New Roman"/>
          <w:b/>
          <w:sz w:val="24"/>
          <w:szCs w:val="24"/>
        </w:rPr>
        <w:t>9</w:t>
      </w:r>
      <w:r w:rsidR="002070BC">
        <w:rPr>
          <w:rFonts w:ascii="Times New Roman" w:hAnsi="Times New Roman" w:cs="Times New Roman"/>
          <w:b/>
          <w:sz w:val="24"/>
          <w:szCs w:val="24"/>
        </w:rPr>
        <w:t>.2022</w:t>
      </w:r>
      <w:r w:rsidR="00E46897">
        <w:rPr>
          <w:rFonts w:ascii="Times New Roman" w:hAnsi="Times New Roman" w:cs="Times New Roman"/>
          <w:b/>
          <w:sz w:val="24"/>
          <w:szCs w:val="24"/>
        </w:rPr>
        <w:t xml:space="preserve"> </w:t>
      </w:r>
      <w:r w:rsidRPr="00EB17A5">
        <w:rPr>
          <w:rFonts w:ascii="Times New Roman" w:hAnsi="Times New Roman" w:cs="Times New Roman"/>
          <w:b/>
          <w:sz w:val="24"/>
          <w:szCs w:val="24"/>
        </w:rPr>
        <w:t xml:space="preserve"> </w:t>
      </w:r>
      <w:r w:rsidR="00200144" w:rsidRPr="00200144">
        <w:rPr>
          <w:rFonts w:ascii="Times New Roman" w:hAnsi="Times New Roman" w:cs="Times New Roman"/>
          <w:b/>
          <w:iCs/>
          <w:sz w:val="24"/>
          <w:szCs w:val="24"/>
        </w:rPr>
        <w:t>Budowa boiska wielofunkcyjnego przy budynku Szkoły Podstawowej w Grzęsce</w:t>
      </w: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8F597E">
        <w:rPr>
          <w:rFonts w:ascii="Times New Roman" w:eastAsia="Times New Roman" w:hAnsi="Times New Roman" w:cs="Times New Roman"/>
          <w:bCs/>
          <w:color w:val="FF0000"/>
          <w:sz w:val="24"/>
          <w:szCs w:val="24"/>
        </w:rPr>
        <w:t>03</w:t>
      </w:r>
      <w:r w:rsidR="005B5C3C">
        <w:rPr>
          <w:rFonts w:ascii="Times New Roman" w:eastAsia="Times New Roman" w:hAnsi="Times New Roman" w:cs="Times New Roman"/>
          <w:bCs/>
          <w:color w:val="FF0000"/>
          <w:sz w:val="24"/>
          <w:szCs w:val="24"/>
        </w:rPr>
        <w:t>.</w:t>
      </w:r>
      <w:r w:rsidR="008F597E">
        <w:rPr>
          <w:rFonts w:ascii="Times New Roman" w:eastAsia="Times New Roman" w:hAnsi="Times New Roman" w:cs="Times New Roman"/>
          <w:bCs/>
          <w:color w:val="FF0000"/>
          <w:sz w:val="24"/>
          <w:szCs w:val="24"/>
        </w:rPr>
        <w:t>08</w:t>
      </w:r>
      <w:r w:rsidR="005B5C3C">
        <w:rPr>
          <w:rFonts w:ascii="Times New Roman" w:eastAsia="Times New Roman" w:hAnsi="Times New Roman" w:cs="Times New Roman"/>
          <w:bCs/>
          <w:color w:val="FF0000"/>
          <w:sz w:val="24"/>
          <w:szCs w:val="24"/>
        </w:rPr>
        <w:t>.2022</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 xml:space="preserve">łużenie terminu związania oferta, o którym mowa w pkt 2, wymaga złożenia przez </w:t>
      </w:r>
      <w:r w:rsidRPr="00E64062">
        <w:rPr>
          <w:rFonts w:ascii="Times New Roman" w:eastAsia="Times New Roman" w:hAnsi="Times New Roman" w:cs="Times New Roman"/>
          <w:sz w:val="24"/>
          <w:szCs w:val="24"/>
        </w:rPr>
        <w:lastRenderedPageBreak/>
        <w:t>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0"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1"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 xml:space="preserve">ępowanie prowadzone jest w języku polskim. Oznacza to, że oferta, oświadczenia oraz każdy </w:t>
      </w:r>
      <w:r w:rsidRPr="00AE5569">
        <w:rPr>
          <w:rFonts w:ascii="Times New Roman" w:eastAsia="Times New Roman" w:hAnsi="Times New Roman" w:cs="Times New Roman"/>
          <w:sz w:val="24"/>
          <w:szCs w:val="24"/>
        </w:rPr>
        <w:lastRenderedPageBreak/>
        <w:t>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46A84"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w:t>
      </w:r>
      <w:r w:rsidR="00A0778B">
        <w:rPr>
          <w:rFonts w:ascii="Times New Roman" w:hAnsi="Times New Roman" w:cs="Times New Roman"/>
          <w:sz w:val="24"/>
          <w:szCs w:val="24"/>
        </w:rPr>
        <w:t>y</w:t>
      </w:r>
      <w:r w:rsidR="00D63E98" w:rsidRPr="00D63E98">
        <w:rPr>
          <w:rFonts w:ascii="Times New Roman" w:hAnsi="Times New Roman" w:cs="Times New Roman"/>
          <w:sz w:val="24"/>
          <w:szCs w:val="24"/>
        </w:rPr>
        <w:t xml:space="preserve"> </w:t>
      </w:r>
      <w:r>
        <w:rPr>
          <w:rFonts w:ascii="Times New Roman" w:hAnsi="Times New Roman" w:cs="Times New Roman"/>
          <w:sz w:val="24"/>
          <w:szCs w:val="24"/>
        </w:rPr>
        <w:t>o</w:t>
      </w:r>
      <w:r w:rsidR="00A0778B">
        <w:rPr>
          <w:rFonts w:ascii="Times New Roman" w:hAnsi="Times New Roman" w:cs="Times New Roman"/>
          <w:sz w:val="24"/>
          <w:szCs w:val="24"/>
        </w:rPr>
        <w:t>fertowe</w:t>
      </w:r>
      <w:r w:rsidR="00D63E98" w:rsidRPr="00D63E98">
        <w:rPr>
          <w:rFonts w:ascii="Times New Roman" w:hAnsi="Times New Roman" w:cs="Times New Roman"/>
          <w:sz w:val="24"/>
          <w:szCs w:val="24"/>
        </w:rPr>
        <w:t xml:space="preserve"> wyk</w:t>
      </w:r>
      <w:r w:rsidR="00A0778B">
        <w:rPr>
          <w:rFonts w:ascii="Times New Roman" w:hAnsi="Times New Roman" w:cs="Times New Roman"/>
          <w:sz w:val="24"/>
          <w:szCs w:val="24"/>
        </w:rPr>
        <w:t>onane na podstawie załączonych przedmiarów</w:t>
      </w:r>
      <w:r>
        <w:rPr>
          <w:rFonts w:ascii="Times New Roman" w:hAnsi="Times New Roman" w:cs="Times New Roman"/>
          <w:sz w:val="24"/>
          <w:szCs w:val="24"/>
        </w:rPr>
        <w:t xml:space="preserve"> robót</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2"/>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lastRenderedPageBreak/>
        <w:t xml:space="preserve">Wykonawca składa ofertę za pośrednictwem Platformy Zakupowej Zamawiającego pod adresem: </w:t>
      </w:r>
      <w:hyperlink r:id="rId22"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8F597E"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05</w:t>
      </w:r>
      <w:r w:rsidR="005B5C3C">
        <w:rPr>
          <w:rFonts w:ascii="Times New Roman" w:eastAsia="Times New Roman" w:hAnsi="Times New Roman" w:cs="Times New Roman"/>
          <w:b/>
          <w:color w:val="FF0000"/>
          <w:sz w:val="24"/>
          <w:szCs w:val="24"/>
        </w:rPr>
        <w:t>.</w:t>
      </w:r>
      <w:r>
        <w:rPr>
          <w:rFonts w:ascii="Times New Roman" w:eastAsia="Times New Roman" w:hAnsi="Times New Roman" w:cs="Times New Roman"/>
          <w:b/>
          <w:bCs/>
          <w:color w:val="FF0000"/>
          <w:sz w:val="24"/>
          <w:szCs w:val="24"/>
        </w:rPr>
        <w:t>07</w:t>
      </w:r>
      <w:r w:rsidR="002C3701">
        <w:rPr>
          <w:rFonts w:ascii="Times New Roman" w:eastAsia="Times New Roman" w:hAnsi="Times New Roman" w:cs="Times New Roman"/>
          <w:b/>
          <w:bCs/>
          <w:color w:val="FF0000"/>
          <w:sz w:val="24"/>
          <w:szCs w:val="24"/>
        </w:rPr>
        <w:t>.2022</w:t>
      </w:r>
      <w:r w:rsidR="003A05D7" w:rsidRPr="00245DFA">
        <w:rPr>
          <w:rFonts w:ascii="Times New Roman" w:eastAsia="Times New Roman" w:hAnsi="Times New Roman" w:cs="Times New Roman"/>
          <w:b/>
          <w:bCs/>
          <w:color w:val="FF0000"/>
          <w:sz w:val="24"/>
          <w:szCs w:val="24"/>
        </w:rPr>
        <w:t xml:space="preserve"> r. </w:t>
      </w:r>
      <w:r w:rsidR="005B5C3C">
        <w:rPr>
          <w:rFonts w:ascii="Times New Roman" w:eastAsia="Times New Roman" w:hAnsi="Times New Roman" w:cs="Times New Roman"/>
          <w:b/>
          <w:bCs/>
          <w:color w:val="FF0000"/>
          <w:sz w:val="24"/>
          <w:szCs w:val="24"/>
        </w:rPr>
        <w:t>do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8F597E">
        <w:rPr>
          <w:rFonts w:ascii="Times New Roman" w:hAnsi="Times New Roman" w:cs="Times New Roman"/>
          <w:b/>
          <w:color w:val="FF0000"/>
          <w:sz w:val="24"/>
          <w:szCs w:val="24"/>
        </w:rPr>
        <w:t>05</w:t>
      </w:r>
      <w:r w:rsidR="005B5C3C">
        <w:rPr>
          <w:rFonts w:ascii="Times New Roman" w:hAnsi="Times New Roman" w:cs="Times New Roman"/>
          <w:b/>
          <w:color w:val="FF0000"/>
          <w:sz w:val="24"/>
          <w:szCs w:val="24"/>
        </w:rPr>
        <w:t>.</w:t>
      </w:r>
      <w:r w:rsidR="008F597E">
        <w:rPr>
          <w:rFonts w:ascii="Times New Roman" w:hAnsi="Times New Roman" w:cs="Times New Roman"/>
          <w:b/>
          <w:color w:val="FF0000"/>
          <w:sz w:val="24"/>
          <w:szCs w:val="24"/>
        </w:rPr>
        <w:t>07</w:t>
      </w:r>
      <w:r w:rsidR="005B5C3C">
        <w:rPr>
          <w:rFonts w:ascii="Times New Roman" w:hAnsi="Times New Roman" w:cs="Times New Roman"/>
          <w:b/>
          <w:color w:val="FF0000"/>
          <w:sz w:val="24"/>
          <w:szCs w:val="24"/>
        </w:rPr>
        <w:t>.2022</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5B5C3C">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Cena w formularz</w:t>
      </w:r>
      <w:r w:rsidR="00200144">
        <w:rPr>
          <w:rFonts w:ascii="Times New Roman" w:hAnsi="Times New Roman" w:cs="Times New Roman"/>
          <w:sz w:val="24"/>
          <w:szCs w:val="24"/>
        </w:rPr>
        <w:t>u ofertowym wynika z kosztorysów ofertowych</w:t>
      </w:r>
      <w:r w:rsidRPr="00D63E98">
        <w:rPr>
          <w:rFonts w:ascii="Times New Roman" w:hAnsi="Times New Roman" w:cs="Times New Roman"/>
          <w:sz w:val="24"/>
          <w:szCs w:val="24"/>
        </w:rPr>
        <w:t xml:space="preserve"> i jest wynagrodzeniem</w:t>
      </w:r>
      <w:r w:rsidR="0015561A">
        <w:rPr>
          <w:rFonts w:ascii="Times New Roman" w:hAnsi="Times New Roman" w:cs="Times New Roman"/>
          <w:sz w:val="24"/>
          <w:szCs w:val="24"/>
        </w:rPr>
        <w:t xml:space="preserve"> kosztorysowym</w:t>
      </w:r>
      <w:r w:rsidRPr="00D63E98">
        <w:rPr>
          <w:rFonts w:ascii="Times New Roman" w:hAnsi="Times New Roman" w:cs="Times New Roman"/>
          <w:sz w:val="24"/>
          <w:szCs w:val="24"/>
        </w:rPr>
        <w:t>. Kosztorys</w:t>
      </w:r>
      <w:r w:rsidR="00200144">
        <w:rPr>
          <w:rFonts w:ascii="Times New Roman" w:hAnsi="Times New Roman" w:cs="Times New Roman"/>
          <w:sz w:val="24"/>
          <w:szCs w:val="24"/>
        </w:rPr>
        <w:t>y ofertowe</w:t>
      </w:r>
      <w:r w:rsidRPr="00D63E98">
        <w:rPr>
          <w:rFonts w:ascii="Times New Roman" w:hAnsi="Times New Roman" w:cs="Times New Roman"/>
          <w:sz w:val="24"/>
          <w:szCs w:val="24"/>
        </w:rPr>
        <w:t xml:space="preserve">  należy sporządzić </w:t>
      </w:r>
      <w:r w:rsidR="00200144">
        <w:rPr>
          <w:rFonts w:ascii="Times New Roman" w:hAnsi="Times New Roman" w:cs="Times New Roman"/>
          <w:sz w:val="24"/>
          <w:szCs w:val="24"/>
        </w:rPr>
        <w:t>w takim układzie jak załączone</w:t>
      </w:r>
      <w:r w:rsidR="0015561A">
        <w:rPr>
          <w:rFonts w:ascii="Times New Roman" w:hAnsi="Times New Roman" w:cs="Times New Roman"/>
          <w:sz w:val="24"/>
          <w:szCs w:val="24"/>
        </w:rPr>
        <w:t xml:space="preserve"> przedmiar</w:t>
      </w:r>
      <w:r w:rsidR="00200144">
        <w:rPr>
          <w:rFonts w:ascii="Times New Roman" w:hAnsi="Times New Roman" w:cs="Times New Roman"/>
          <w:sz w:val="24"/>
          <w:szCs w:val="24"/>
        </w:rPr>
        <w:t>y</w:t>
      </w:r>
      <w:r w:rsidRPr="00D63E98">
        <w:rPr>
          <w:rFonts w:ascii="Times New Roman" w:hAnsi="Times New Roman" w:cs="Times New Roman"/>
          <w:sz w:val="24"/>
          <w:szCs w:val="24"/>
        </w:rPr>
        <w:t xml:space="preserve"> </w:t>
      </w:r>
      <w:r w:rsidR="0015561A">
        <w:rPr>
          <w:rFonts w:ascii="Times New Roman" w:hAnsi="Times New Roman" w:cs="Times New Roman"/>
          <w:sz w:val="24"/>
          <w:szCs w:val="24"/>
        </w:rPr>
        <w:t xml:space="preserve">z </w:t>
      </w:r>
      <w:r w:rsidRPr="00D63E98">
        <w:rPr>
          <w:rFonts w:ascii="Times New Roman" w:hAnsi="Times New Roman" w:cs="Times New Roman"/>
          <w:sz w:val="24"/>
          <w:szCs w:val="24"/>
        </w:rPr>
        <w:t xml:space="preserve">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r>
      <w:r w:rsidR="0015561A">
        <w:rPr>
          <w:rFonts w:ascii="Times New Roman" w:hAnsi="Times New Roman" w:cs="Times New Roman"/>
          <w:sz w:val="24"/>
          <w:szCs w:val="24"/>
        </w:rPr>
        <w:t>i potwierdzone przez inspektora</w:t>
      </w:r>
      <w:r w:rsidRPr="00D63E98">
        <w:rPr>
          <w:rFonts w:ascii="Times New Roman" w:hAnsi="Times New Roman" w:cs="Times New Roman"/>
          <w:sz w:val="24"/>
          <w:szCs w:val="24"/>
        </w:rPr>
        <w:t xml:space="preserve">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w:t>
      </w:r>
      <w:r w:rsidRPr="00D432D1">
        <w:rPr>
          <w:rFonts w:ascii="Times New Roman" w:eastAsia="Times New Roman" w:hAnsi="Times New Roman" w:cs="Times New Roman"/>
          <w:sz w:val="24"/>
          <w:szCs w:val="24"/>
        </w:rPr>
        <w:lastRenderedPageBreak/>
        <w:t xml:space="preserve">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3E78D9" w:rsidRPr="00175478" w:rsidRDefault="00F51CAC" w:rsidP="00175478">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lastRenderedPageBreak/>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 xml:space="preserve">cznik nr </w:t>
      </w:r>
      <w:r w:rsidR="00540F7E">
        <w:rPr>
          <w:rFonts w:ascii="Times New Roman" w:eastAsia="Times New Roman" w:hAnsi="Times New Roman" w:cs="Times New Roman"/>
          <w:bCs/>
          <w:sz w:val="24"/>
          <w:szCs w:val="24"/>
        </w:rPr>
        <w:lastRenderedPageBreak/>
        <w:t>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Pr="005B5C3C" w:rsidRDefault="002C3701"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D7789" w:rsidRDefault="00E53D9F" w:rsidP="00A15126">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175478" w:rsidRPr="00A15126" w:rsidRDefault="00175478" w:rsidP="00175478">
      <w:pPr>
        <w:shd w:val="clear" w:color="auto" w:fill="FFFFFF"/>
        <w:tabs>
          <w:tab w:val="left" w:pos="720"/>
        </w:tabs>
        <w:spacing w:line="276" w:lineRule="auto"/>
        <w:ind w:left="720"/>
        <w:rPr>
          <w:rFonts w:ascii="Times New Roman" w:hAnsi="Times New Roman" w:cs="Times New Roman"/>
          <w:b/>
          <w:bCs/>
          <w:color w:val="2F5496" w:themeColor="accent5" w:themeShade="BF"/>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3"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lastRenderedPageBreak/>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E33BFC"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w:t>
      </w:r>
      <w:r w:rsidR="005577A4">
        <w:rPr>
          <w:rFonts w:ascii="Times New Roman" w:eastAsia="Times New Roman" w:hAnsi="Times New Roman" w:cs="Times New Roman"/>
          <w:sz w:val="24"/>
          <w:szCs w:val="24"/>
        </w:rPr>
        <w:t xml:space="preserve"> </w:t>
      </w:r>
      <w:r w:rsidR="00E33BFC">
        <w:rPr>
          <w:rFonts w:ascii="Times New Roman" w:eastAsia="Times New Roman" w:hAnsi="Times New Roman" w:cs="Times New Roman"/>
          <w:sz w:val="24"/>
          <w:szCs w:val="24"/>
        </w:rPr>
        <w:t>–</w:t>
      </w:r>
      <w:r w:rsidR="004E2C18">
        <w:rPr>
          <w:rFonts w:ascii="Times New Roman" w:eastAsia="Times New Roman" w:hAnsi="Times New Roman" w:cs="Times New Roman"/>
          <w:sz w:val="24"/>
          <w:szCs w:val="24"/>
        </w:rPr>
        <w:t xml:space="preserve"> D</w:t>
      </w:r>
      <w:r w:rsidR="00F9359F">
        <w:rPr>
          <w:rFonts w:ascii="Times New Roman" w:eastAsia="Times New Roman" w:hAnsi="Times New Roman" w:cs="Times New Roman"/>
          <w:sz w:val="24"/>
          <w:szCs w:val="24"/>
        </w:rPr>
        <w:t>okumentacja techniczna</w:t>
      </w:r>
      <w:r w:rsidR="004E2C18">
        <w:rPr>
          <w:rFonts w:ascii="Times New Roman" w:eastAsia="Times New Roman" w:hAnsi="Times New Roman" w:cs="Times New Roman"/>
          <w:sz w:val="24"/>
          <w:szCs w:val="24"/>
        </w:rPr>
        <w:t xml:space="preserve"> + przedmiary</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C3F" w:rsidRDefault="00AB4C3F">
      <w:r>
        <w:separator/>
      </w:r>
    </w:p>
  </w:endnote>
  <w:endnote w:type="continuationSeparator" w:id="0">
    <w:p w:rsidR="00AB4C3F" w:rsidRDefault="00AB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EndPr/>
    <w:sdtContent>
      <w:p w:rsidR="007D659A" w:rsidRDefault="007D659A"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2D0DE9">
          <w:rPr>
            <w:rFonts w:ascii="Times New Roman" w:hAnsi="Times New Roman" w:cs="Times New Roman"/>
            <w:noProof/>
            <w:sz w:val="16"/>
            <w:szCs w:val="16"/>
          </w:rPr>
          <w:t>22</w:t>
        </w:r>
        <w:r w:rsidRPr="009F44DA">
          <w:rPr>
            <w:rFonts w:ascii="Times New Roman" w:hAnsi="Times New Roman" w:cs="Times New Roman"/>
            <w:sz w:val="16"/>
            <w:szCs w:val="16"/>
          </w:rPr>
          <w:fldChar w:fldCharType="end"/>
        </w:r>
      </w:p>
    </w:sdtContent>
  </w:sdt>
  <w:p w:rsidR="007D659A" w:rsidRDefault="007D65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C3F" w:rsidRDefault="00AB4C3F">
      <w:r>
        <w:separator/>
      </w:r>
    </w:p>
  </w:footnote>
  <w:footnote w:type="continuationSeparator" w:id="0">
    <w:p w:rsidR="00AB4C3F" w:rsidRDefault="00AB4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9A" w:rsidRDefault="007D659A" w:rsidP="000D2E8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00615E"/>
    <w:multiLevelType w:val="hybridMultilevel"/>
    <w:tmpl w:val="2654C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5">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7">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4">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18">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0">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4FCA46F5"/>
    <w:multiLevelType w:val="hybridMultilevel"/>
    <w:tmpl w:val="EAFAF8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70A3210"/>
    <w:multiLevelType w:val="hybridMultilevel"/>
    <w:tmpl w:val="BA2CA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9">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nsid w:val="7D2243CB"/>
    <w:multiLevelType w:val="hybridMultilevel"/>
    <w:tmpl w:val="1D0CBA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4"/>
  </w:num>
  <w:num w:numId="3">
    <w:abstractNumId w:val="13"/>
  </w:num>
  <w:num w:numId="4">
    <w:abstractNumId w:val="13"/>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19"/>
  </w:num>
  <w:num w:numId="6">
    <w:abstractNumId w:val="6"/>
  </w:num>
  <w:num w:numId="7">
    <w:abstractNumId w:val="17"/>
  </w:num>
  <w:num w:numId="8">
    <w:abstractNumId w:val="26"/>
  </w:num>
  <w:num w:numId="9">
    <w:abstractNumId w:val="28"/>
  </w:num>
  <w:num w:numId="10">
    <w:abstractNumId w:val="23"/>
  </w:num>
  <w:num w:numId="11">
    <w:abstractNumId w:val="32"/>
  </w:num>
  <w:num w:numId="12">
    <w:abstractNumId w:val="8"/>
  </w:num>
  <w:num w:numId="13">
    <w:abstractNumId w:val="38"/>
  </w:num>
  <w:num w:numId="14">
    <w:abstractNumId w:val="31"/>
  </w:num>
  <w:num w:numId="15">
    <w:abstractNumId w:val="7"/>
  </w:num>
  <w:num w:numId="16">
    <w:abstractNumId w:val="22"/>
  </w:num>
  <w:num w:numId="17">
    <w:abstractNumId w:val="35"/>
  </w:num>
  <w:num w:numId="18">
    <w:abstractNumId w:val="30"/>
  </w:num>
  <w:num w:numId="19">
    <w:abstractNumId w:val="3"/>
  </w:num>
  <w:num w:numId="20">
    <w:abstractNumId w:val="25"/>
  </w:num>
  <w:num w:numId="21">
    <w:abstractNumId w:val="33"/>
  </w:num>
  <w:num w:numId="22">
    <w:abstractNumId w:val="5"/>
  </w:num>
  <w:num w:numId="23">
    <w:abstractNumId w:val="14"/>
  </w:num>
  <w:num w:numId="24">
    <w:abstractNumId w:val="12"/>
  </w:num>
  <w:num w:numId="25">
    <w:abstractNumId w:val="20"/>
  </w:num>
  <w:num w:numId="26">
    <w:abstractNumId w:val="27"/>
  </w:num>
  <w:num w:numId="27">
    <w:abstractNumId w:val="39"/>
  </w:num>
  <w:num w:numId="28">
    <w:abstractNumId w:val="18"/>
  </w:num>
  <w:num w:numId="29">
    <w:abstractNumId w:val="9"/>
  </w:num>
  <w:num w:numId="30">
    <w:abstractNumId w:val="11"/>
  </w:num>
  <w:num w:numId="31">
    <w:abstractNumId w:val="10"/>
  </w:num>
  <w:num w:numId="32">
    <w:abstractNumId w:val="34"/>
  </w:num>
  <w:num w:numId="33">
    <w:abstractNumId w:val="37"/>
  </w:num>
  <w:num w:numId="34">
    <w:abstractNumId w:val="1"/>
  </w:num>
  <w:num w:numId="35">
    <w:abstractNumId w:val="21"/>
  </w:num>
  <w:num w:numId="36">
    <w:abstractNumId w:val="0"/>
  </w:num>
  <w:num w:numId="37">
    <w:abstractNumId w:val="36"/>
  </w:num>
  <w:num w:numId="38">
    <w:abstractNumId w:val="29"/>
  </w:num>
  <w:num w:numId="39">
    <w:abstractNumId w:val="40"/>
  </w:num>
  <w:num w:numId="40">
    <w:abstractNumId w:val="24"/>
  </w:num>
  <w:num w:numId="41">
    <w:abstractNumId w:val="16"/>
  </w:num>
  <w:num w:numId="42">
    <w:abstractNumId w:val="2"/>
  </w:num>
  <w:num w:numId="43">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54BF"/>
    <w:rsid w:val="00025FD9"/>
    <w:rsid w:val="00031E15"/>
    <w:rsid w:val="000329D2"/>
    <w:rsid w:val="00032D7F"/>
    <w:rsid w:val="00033DCE"/>
    <w:rsid w:val="000341A8"/>
    <w:rsid w:val="00046FD9"/>
    <w:rsid w:val="0005261E"/>
    <w:rsid w:val="00056B27"/>
    <w:rsid w:val="00070847"/>
    <w:rsid w:val="00082457"/>
    <w:rsid w:val="00087F44"/>
    <w:rsid w:val="00092799"/>
    <w:rsid w:val="000955EC"/>
    <w:rsid w:val="000958D7"/>
    <w:rsid w:val="0009686E"/>
    <w:rsid w:val="000A0082"/>
    <w:rsid w:val="000B4586"/>
    <w:rsid w:val="000C14A6"/>
    <w:rsid w:val="000C200C"/>
    <w:rsid w:val="000D1164"/>
    <w:rsid w:val="000D2E8E"/>
    <w:rsid w:val="000E3751"/>
    <w:rsid w:val="000E6B07"/>
    <w:rsid w:val="000F0767"/>
    <w:rsid w:val="00100E38"/>
    <w:rsid w:val="00111DE8"/>
    <w:rsid w:val="001131BF"/>
    <w:rsid w:val="001160D7"/>
    <w:rsid w:val="0011693B"/>
    <w:rsid w:val="001279E3"/>
    <w:rsid w:val="001519C7"/>
    <w:rsid w:val="0015561A"/>
    <w:rsid w:val="001725FF"/>
    <w:rsid w:val="00175478"/>
    <w:rsid w:val="00180F5A"/>
    <w:rsid w:val="00183D65"/>
    <w:rsid w:val="00184294"/>
    <w:rsid w:val="00195CF3"/>
    <w:rsid w:val="001960CB"/>
    <w:rsid w:val="001A5010"/>
    <w:rsid w:val="001A5C70"/>
    <w:rsid w:val="001B0BDA"/>
    <w:rsid w:val="001C2A29"/>
    <w:rsid w:val="001C3DD6"/>
    <w:rsid w:val="001E059B"/>
    <w:rsid w:val="001E45A5"/>
    <w:rsid w:val="001E575F"/>
    <w:rsid w:val="001E5880"/>
    <w:rsid w:val="001F0E84"/>
    <w:rsid w:val="001F580C"/>
    <w:rsid w:val="00200144"/>
    <w:rsid w:val="002070BC"/>
    <w:rsid w:val="00212A0A"/>
    <w:rsid w:val="00225167"/>
    <w:rsid w:val="00226F03"/>
    <w:rsid w:val="00232B35"/>
    <w:rsid w:val="0023556B"/>
    <w:rsid w:val="00240A9E"/>
    <w:rsid w:val="00240D53"/>
    <w:rsid w:val="00242169"/>
    <w:rsid w:val="0024494E"/>
    <w:rsid w:val="00245DFA"/>
    <w:rsid w:val="002464CB"/>
    <w:rsid w:val="00270C29"/>
    <w:rsid w:val="00272975"/>
    <w:rsid w:val="0027312A"/>
    <w:rsid w:val="0027357B"/>
    <w:rsid w:val="00276A3B"/>
    <w:rsid w:val="00283745"/>
    <w:rsid w:val="00284E53"/>
    <w:rsid w:val="00291C34"/>
    <w:rsid w:val="002937FF"/>
    <w:rsid w:val="002A0082"/>
    <w:rsid w:val="002A054E"/>
    <w:rsid w:val="002A41CE"/>
    <w:rsid w:val="002A5A3E"/>
    <w:rsid w:val="002A7F83"/>
    <w:rsid w:val="002B091F"/>
    <w:rsid w:val="002B136E"/>
    <w:rsid w:val="002B5152"/>
    <w:rsid w:val="002B5FEE"/>
    <w:rsid w:val="002C1651"/>
    <w:rsid w:val="002C3701"/>
    <w:rsid w:val="002C7797"/>
    <w:rsid w:val="002D0DE9"/>
    <w:rsid w:val="002D1CCC"/>
    <w:rsid w:val="002E035E"/>
    <w:rsid w:val="002E284B"/>
    <w:rsid w:val="002E5E19"/>
    <w:rsid w:val="002E6E49"/>
    <w:rsid w:val="00301030"/>
    <w:rsid w:val="00301C1A"/>
    <w:rsid w:val="003101BD"/>
    <w:rsid w:val="003109FA"/>
    <w:rsid w:val="00310BFA"/>
    <w:rsid w:val="00316FCB"/>
    <w:rsid w:val="003239C2"/>
    <w:rsid w:val="003241BA"/>
    <w:rsid w:val="0033736D"/>
    <w:rsid w:val="003425EF"/>
    <w:rsid w:val="0034270A"/>
    <w:rsid w:val="00346C44"/>
    <w:rsid w:val="00354BB1"/>
    <w:rsid w:val="00360F45"/>
    <w:rsid w:val="0036412D"/>
    <w:rsid w:val="0036697E"/>
    <w:rsid w:val="0037294D"/>
    <w:rsid w:val="003759CA"/>
    <w:rsid w:val="003801FD"/>
    <w:rsid w:val="003826F4"/>
    <w:rsid w:val="003868B0"/>
    <w:rsid w:val="00387053"/>
    <w:rsid w:val="00392CBC"/>
    <w:rsid w:val="003966B2"/>
    <w:rsid w:val="00396A66"/>
    <w:rsid w:val="003A05D7"/>
    <w:rsid w:val="003A1621"/>
    <w:rsid w:val="003A72C7"/>
    <w:rsid w:val="003B7115"/>
    <w:rsid w:val="003C1EC8"/>
    <w:rsid w:val="003C4995"/>
    <w:rsid w:val="003D00D2"/>
    <w:rsid w:val="003D5A8A"/>
    <w:rsid w:val="003D7789"/>
    <w:rsid w:val="003E12AB"/>
    <w:rsid w:val="003E2B7D"/>
    <w:rsid w:val="003E553D"/>
    <w:rsid w:val="003E606A"/>
    <w:rsid w:val="003E78D9"/>
    <w:rsid w:val="003F4700"/>
    <w:rsid w:val="003F4798"/>
    <w:rsid w:val="0040036D"/>
    <w:rsid w:val="00411307"/>
    <w:rsid w:val="004166C7"/>
    <w:rsid w:val="00420579"/>
    <w:rsid w:val="00430BEF"/>
    <w:rsid w:val="004373E9"/>
    <w:rsid w:val="004413AA"/>
    <w:rsid w:val="00452478"/>
    <w:rsid w:val="00455EB8"/>
    <w:rsid w:val="00456299"/>
    <w:rsid w:val="0046398C"/>
    <w:rsid w:val="004655EC"/>
    <w:rsid w:val="004722F0"/>
    <w:rsid w:val="00483BB3"/>
    <w:rsid w:val="004867A5"/>
    <w:rsid w:val="0048737B"/>
    <w:rsid w:val="004875F7"/>
    <w:rsid w:val="0049355D"/>
    <w:rsid w:val="004939E0"/>
    <w:rsid w:val="004A4B24"/>
    <w:rsid w:val="004A6C17"/>
    <w:rsid w:val="004C046C"/>
    <w:rsid w:val="004C701C"/>
    <w:rsid w:val="004C7C3D"/>
    <w:rsid w:val="004E2C18"/>
    <w:rsid w:val="004E3037"/>
    <w:rsid w:val="004F2BEF"/>
    <w:rsid w:val="005112CC"/>
    <w:rsid w:val="00513AA3"/>
    <w:rsid w:val="005206D1"/>
    <w:rsid w:val="00524A2B"/>
    <w:rsid w:val="00531589"/>
    <w:rsid w:val="0053200B"/>
    <w:rsid w:val="00533102"/>
    <w:rsid w:val="00540A21"/>
    <w:rsid w:val="00540F7E"/>
    <w:rsid w:val="005467D4"/>
    <w:rsid w:val="00551E75"/>
    <w:rsid w:val="00553EEC"/>
    <w:rsid w:val="00556518"/>
    <w:rsid w:val="005577A4"/>
    <w:rsid w:val="0056368B"/>
    <w:rsid w:val="0056756B"/>
    <w:rsid w:val="005715EC"/>
    <w:rsid w:val="00573955"/>
    <w:rsid w:val="00573EAB"/>
    <w:rsid w:val="00582C25"/>
    <w:rsid w:val="005910BC"/>
    <w:rsid w:val="005A586B"/>
    <w:rsid w:val="005A5DCC"/>
    <w:rsid w:val="005B2D77"/>
    <w:rsid w:val="005B5C3C"/>
    <w:rsid w:val="005B60AB"/>
    <w:rsid w:val="005B6DBD"/>
    <w:rsid w:val="005C21F0"/>
    <w:rsid w:val="005D5C54"/>
    <w:rsid w:val="005D5EF1"/>
    <w:rsid w:val="005D5FFD"/>
    <w:rsid w:val="005D68BA"/>
    <w:rsid w:val="005D7500"/>
    <w:rsid w:val="005E3992"/>
    <w:rsid w:val="005E548D"/>
    <w:rsid w:val="005F21B9"/>
    <w:rsid w:val="005F2528"/>
    <w:rsid w:val="005F2D6E"/>
    <w:rsid w:val="00601CD0"/>
    <w:rsid w:val="006133CD"/>
    <w:rsid w:val="00616C29"/>
    <w:rsid w:val="00621628"/>
    <w:rsid w:val="00622756"/>
    <w:rsid w:val="00622B49"/>
    <w:rsid w:val="0062478A"/>
    <w:rsid w:val="0064097B"/>
    <w:rsid w:val="006423E5"/>
    <w:rsid w:val="00647BF5"/>
    <w:rsid w:val="00651792"/>
    <w:rsid w:val="00664F04"/>
    <w:rsid w:val="0069443C"/>
    <w:rsid w:val="00694494"/>
    <w:rsid w:val="00694880"/>
    <w:rsid w:val="006955A6"/>
    <w:rsid w:val="006C55C3"/>
    <w:rsid w:val="006C6ED7"/>
    <w:rsid w:val="006D0B58"/>
    <w:rsid w:val="006D233D"/>
    <w:rsid w:val="006D3D28"/>
    <w:rsid w:val="006E040D"/>
    <w:rsid w:val="006E493A"/>
    <w:rsid w:val="006E69A8"/>
    <w:rsid w:val="006E71DA"/>
    <w:rsid w:val="006F0464"/>
    <w:rsid w:val="006F3751"/>
    <w:rsid w:val="00702B3C"/>
    <w:rsid w:val="007134DA"/>
    <w:rsid w:val="0071369B"/>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6E7A"/>
    <w:rsid w:val="00757A7C"/>
    <w:rsid w:val="007634BA"/>
    <w:rsid w:val="00767458"/>
    <w:rsid w:val="00773385"/>
    <w:rsid w:val="00780020"/>
    <w:rsid w:val="007802D2"/>
    <w:rsid w:val="007819D8"/>
    <w:rsid w:val="00783250"/>
    <w:rsid w:val="00783F64"/>
    <w:rsid w:val="00786DE6"/>
    <w:rsid w:val="007937B5"/>
    <w:rsid w:val="00794F13"/>
    <w:rsid w:val="00796DC6"/>
    <w:rsid w:val="007A117E"/>
    <w:rsid w:val="007A17A9"/>
    <w:rsid w:val="007A2160"/>
    <w:rsid w:val="007B31A8"/>
    <w:rsid w:val="007B6272"/>
    <w:rsid w:val="007C050E"/>
    <w:rsid w:val="007C4E89"/>
    <w:rsid w:val="007C777F"/>
    <w:rsid w:val="007D02EF"/>
    <w:rsid w:val="007D3FD5"/>
    <w:rsid w:val="007D659A"/>
    <w:rsid w:val="007E5AA4"/>
    <w:rsid w:val="00807A32"/>
    <w:rsid w:val="00815D3B"/>
    <w:rsid w:val="008202B0"/>
    <w:rsid w:val="00826609"/>
    <w:rsid w:val="00826960"/>
    <w:rsid w:val="00827B06"/>
    <w:rsid w:val="00830444"/>
    <w:rsid w:val="0083238B"/>
    <w:rsid w:val="008356B3"/>
    <w:rsid w:val="00841390"/>
    <w:rsid w:val="00854690"/>
    <w:rsid w:val="00857920"/>
    <w:rsid w:val="00860430"/>
    <w:rsid w:val="008623AF"/>
    <w:rsid w:val="00870621"/>
    <w:rsid w:val="0087352F"/>
    <w:rsid w:val="00876036"/>
    <w:rsid w:val="00877D89"/>
    <w:rsid w:val="00881A97"/>
    <w:rsid w:val="0089272D"/>
    <w:rsid w:val="008A175F"/>
    <w:rsid w:val="008A784F"/>
    <w:rsid w:val="008B2F84"/>
    <w:rsid w:val="008B43A1"/>
    <w:rsid w:val="008D1B76"/>
    <w:rsid w:val="008D732E"/>
    <w:rsid w:val="008E0FAA"/>
    <w:rsid w:val="008E1A7A"/>
    <w:rsid w:val="008E21E8"/>
    <w:rsid w:val="008E4C17"/>
    <w:rsid w:val="008E62CE"/>
    <w:rsid w:val="008F597E"/>
    <w:rsid w:val="00900D8C"/>
    <w:rsid w:val="00906316"/>
    <w:rsid w:val="009066BC"/>
    <w:rsid w:val="00930666"/>
    <w:rsid w:val="009401CB"/>
    <w:rsid w:val="00944EC2"/>
    <w:rsid w:val="009477A4"/>
    <w:rsid w:val="00947E9B"/>
    <w:rsid w:val="00952F01"/>
    <w:rsid w:val="00957E97"/>
    <w:rsid w:val="009652FD"/>
    <w:rsid w:val="0097050B"/>
    <w:rsid w:val="0097133B"/>
    <w:rsid w:val="009716D0"/>
    <w:rsid w:val="00971AF0"/>
    <w:rsid w:val="00972060"/>
    <w:rsid w:val="00974342"/>
    <w:rsid w:val="00976698"/>
    <w:rsid w:val="00981FA7"/>
    <w:rsid w:val="009956C9"/>
    <w:rsid w:val="00996D1B"/>
    <w:rsid w:val="009B4A42"/>
    <w:rsid w:val="009C1E33"/>
    <w:rsid w:val="009D00A8"/>
    <w:rsid w:val="009D3588"/>
    <w:rsid w:val="009E58DE"/>
    <w:rsid w:val="009F1586"/>
    <w:rsid w:val="009F3EE2"/>
    <w:rsid w:val="009F41CE"/>
    <w:rsid w:val="009F44DA"/>
    <w:rsid w:val="009F4C9F"/>
    <w:rsid w:val="009F6257"/>
    <w:rsid w:val="00A00CCB"/>
    <w:rsid w:val="00A0778B"/>
    <w:rsid w:val="00A113A5"/>
    <w:rsid w:val="00A115AE"/>
    <w:rsid w:val="00A15126"/>
    <w:rsid w:val="00A27A4E"/>
    <w:rsid w:val="00A37D0E"/>
    <w:rsid w:val="00A5010B"/>
    <w:rsid w:val="00A52B84"/>
    <w:rsid w:val="00A53736"/>
    <w:rsid w:val="00A53D43"/>
    <w:rsid w:val="00A649D0"/>
    <w:rsid w:val="00A64DC4"/>
    <w:rsid w:val="00A76356"/>
    <w:rsid w:val="00A91227"/>
    <w:rsid w:val="00A91E65"/>
    <w:rsid w:val="00A92DAB"/>
    <w:rsid w:val="00A94542"/>
    <w:rsid w:val="00A9605F"/>
    <w:rsid w:val="00AA1FB6"/>
    <w:rsid w:val="00AA3102"/>
    <w:rsid w:val="00AB231A"/>
    <w:rsid w:val="00AB4702"/>
    <w:rsid w:val="00AB4C3F"/>
    <w:rsid w:val="00AB6EBC"/>
    <w:rsid w:val="00AC1FDD"/>
    <w:rsid w:val="00AD2242"/>
    <w:rsid w:val="00AD4068"/>
    <w:rsid w:val="00AD589F"/>
    <w:rsid w:val="00AD73DD"/>
    <w:rsid w:val="00AE041B"/>
    <w:rsid w:val="00AE5569"/>
    <w:rsid w:val="00AF0483"/>
    <w:rsid w:val="00AF21B3"/>
    <w:rsid w:val="00B028FE"/>
    <w:rsid w:val="00B046E4"/>
    <w:rsid w:val="00B24383"/>
    <w:rsid w:val="00B268BD"/>
    <w:rsid w:val="00B3352A"/>
    <w:rsid w:val="00B37E71"/>
    <w:rsid w:val="00B42EBC"/>
    <w:rsid w:val="00B4344C"/>
    <w:rsid w:val="00B447EA"/>
    <w:rsid w:val="00B47204"/>
    <w:rsid w:val="00B47B19"/>
    <w:rsid w:val="00B54617"/>
    <w:rsid w:val="00B557F9"/>
    <w:rsid w:val="00B57188"/>
    <w:rsid w:val="00B622F3"/>
    <w:rsid w:val="00B62661"/>
    <w:rsid w:val="00B651AE"/>
    <w:rsid w:val="00B65872"/>
    <w:rsid w:val="00B76216"/>
    <w:rsid w:val="00B80896"/>
    <w:rsid w:val="00B80A80"/>
    <w:rsid w:val="00B80F4B"/>
    <w:rsid w:val="00B823EF"/>
    <w:rsid w:val="00BA304C"/>
    <w:rsid w:val="00BA4A14"/>
    <w:rsid w:val="00BA57E4"/>
    <w:rsid w:val="00BA63D6"/>
    <w:rsid w:val="00BB644F"/>
    <w:rsid w:val="00BC0E53"/>
    <w:rsid w:val="00BC3718"/>
    <w:rsid w:val="00BC454F"/>
    <w:rsid w:val="00BD6233"/>
    <w:rsid w:val="00BD76DE"/>
    <w:rsid w:val="00BE3EF4"/>
    <w:rsid w:val="00BE4F06"/>
    <w:rsid w:val="00BE74A3"/>
    <w:rsid w:val="00C01BB9"/>
    <w:rsid w:val="00C034A1"/>
    <w:rsid w:val="00C150B2"/>
    <w:rsid w:val="00C16006"/>
    <w:rsid w:val="00C21427"/>
    <w:rsid w:val="00C23FBA"/>
    <w:rsid w:val="00C3182D"/>
    <w:rsid w:val="00C352DC"/>
    <w:rsid w:val="00C36953"/>
    <w:rsid w:val="00C43C9C"/>
    <w:rsid w:val="00C468BA"/>
    <w:rsid w:val="00C51C1B"/>
    <w:rsid w:val="00C5593B"/>
    <w:rsid w:val="00C609BB"/>
    <w:rsid w:val="00C64562"/>
    <w:rsid w:val="00C67488"/>
    <w:rsid w:val="00C72E6C"/>
    <w:rsid w:val="00C734DA"/>
    <w:rsid w:val="00C76485"/>
    <w:rsid w:val="00C832D1"/>
    <w:rsid w:val="00C842D0"/>
    <w:rsid w:val="00C84BB9"/>
    <w:rsid w:val="00CA0E85"/>
    <w:rsid w:val="00CA0FB6"/>
    <w:rsid w:val="00CA527E"/>
    <w:rsid w:val="00CB107D"/>
    <w:rsid w:val="00CB2023"/>
    <w:rsid w:val="00CB3A5D"/>
    <w:rsid w:val="00CC1F23"/>
    <w:rsid w:val="00CC3003"/>
    <w:rsid w:val="00CC3C44"/>
    <w:rsid w:val="00CC3C95"/>
    <w:rsid w:val="00CC47C8"/>
    <w:rsid w:val="00CD3A1F"/>
    <w:rsid w:val="00CE40CC"/>
    <w:rsid w:val="00CF2C56"/>
    <w:rsid w:val="00CF6B88"/>
    <w:rsid w:val="00D01B91"/>
    <w:rsid w:val="00D03062"/>
    <w:rsid w:val="00D1178C"/>
    <w:rsid w:val="00D219CE"/>
    <w:rsid w:val="00D23E04"/>
    <w:rsid w:val="00D24E26"/>
    <w:rsid w:val="00D24FE6"/>
    <w:rsid w:val="00D35EE5"/>
    <w:rsid w:val="00D3608E"/>
    <w:rsid w:val="00D37A62"/>
    <w:rsid w:val="00D432D1"/>
    <w:rsid w:val="00D47C7B"/>
    <w:rsid w:val="00D54C4E"/>
    <w:rsid w:val="00D601B1"/>
    <w:rsid w:val="00D6027A"/>
    <w:rsid w:val="00D62658"/>
    <w:rsid w:val="00D62BA2"/>
    <w:rsid w:val="00D63E98"/>
    <w:rsid w:val="00D66456"/>
    <w:rsid w:val="00D67011"/>
    <w:rsid w:val="00D72211"/>
    <w:rsid w:val="00D72BC7"/>
    <w:rsid w:val="00D7302F"/>
    <w:rsid w:val="00D73466"/>
    <w:rsid w:val="00D806C0"/>
    <w:rsid w:val="00D81EFD"/>
    <w:rsid w:val="00D8288C"/>
    <w:rsid w:val="00D83717"/>
    <w:rsid w:val="00D8424F"/>
    <w:rsid w:val="00D84F66"/>
    <w:rsid w:val="00D85D48"/>
    <w:rsid w:val="00D944B4"/>
    <w:rsid w:val="00DB7EA0"/>
    <w:rsid w:val="00DC2003"/>
    <w:rsid w:val="00DC3683"/>
    <w:rsid w:val="00DC6912"/>
    <w:rsid w:val="00DD08CC"/>
    <w:rsid w:val="00DD1CA8"/>
    <w:rsid w:val="00DF6E6C"/>
    <w:rsid w:val="00E03512"/>
    <w:rsid w:val="00E05CEB"/>
    <w:rsid w:val="00E1579A"/>
    <w:rsid w:val="00E33027"/>
    <w:rsid w:val="00E33BFC"/>
    <w:rsid w:val="00E37C87"/>
    <w:rsid w:val="00E46897"/>
    <w:rsid w:val="00E5076E"/>
    <w:rsid w:val="00E51263"/>
    <w:rsid w:val="00E53D9F"/>
    <w:rsid w:val="00E56508"/>
    <w:rsid w:val="00E56991"/>
    <w:rsid w:val="00E64062"/>
    <w:rsid w:val="00E64B77"/>
    <w:rsid w:val="00E76FF8"/>
    <w:rsid w:val="00E80462"/>
    <w:rsid w:val="00E82B60"/>
    <w:rsid w:val="00E85446"/>
    <w:rsid w:val="00EA144F"/>
    <w:rsid w:val="00EA3C9E"/>
    <w:rsid w:val="00EB17A5"/>
    <w:rsid w:val="00EB5E0C"/>
    <w:rsid w:val="00EB7F43"/>
    <w:rsid w:val="00EE1F37"/>
    <w:rsid w:val="00EE68E6"/>
    <w:rsid w:val="00EF0EC0"/>
    <w:rsid w:val="00EF29E0"/>
    <w:rsid w:val="00F10E88"/>
    <w:rsid w:val="00F2017D"/>
    <w:rsid w:val="00F26D52"/>
    <w:rsid w:val="00F35B58"/>
    <w:rsid w:val="00F46A84"/>
    <w:rsid w:val="00F46D98"/>
    <w:rsid w:val="00F51CAC"/>
    <w:rsid w:val="00F55C59"/>
    <w:rsid w:val="00F60AF2"/>
    <w:rsid w:val="00F63D83"/>
    <w:rsid w:val="00F719D6"/>
    <w:rsid w:val="00F92BBA"/>
    <w:rsid w:val="00F9359F"/>
    <w:rsid w:val="00F968D4"/>
    <w:rsid w:val="00FA2853"/>
    <w:rsid w:val="00FB0911"/>
    <w:rsid w:val="00FB2965"/>
    <w:rsid w:val="00FB5E37"/>
    <w:rsid w:val="00FC612E"/>
    <w:rsid w:val="00FC6461"/>
    <w:rsid w:val="00FD2DFC"/>
    <w:rsid w:val="00FD309D"/>
    <w:rsid w:val="00FE18F3"/>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5D7"/>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 w:type="character" w:styleId="Pogrubienie">
    <w:name w:val="Strong"/>
    <w:basedOn w:val="Domylnaczcionkaakapitu"/>
    <w:uiPriority w:val="22"/>
    <w:qFormat/>
    <w:rsid w:val="00400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23/document/17181936?cm=DOCUMENT"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przeworsk" TargetMode="External"/><Relationship Id="rId7" Type="http://schemas.openxmlformats.org/officeDocument/2006/relationships/endnotes" Target="endnotes.xml"/><Relationship Id="rId12" Type="http://schemas.openxmlformats.org/officeDocument/2006/relationships/hyperlink" Target="https://sip.lex.pl/%23/document/17337528?cm=DOCUMENT" TargetMode="External"/><Relationship Id="rId17" Type="http://schemas.openxmlformats.org/officeDocument/2006/relationships/hyperlink" Target="mailto:cwk@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rzeworsk" TargetMode="External"/><Relationship Id="rId20" Type="http://schemas.openxmlformats.org/officeDocument/2006/relationships/hyperlink" Target="file:///C:\Users\uzytkownik\Desktop\PRZETARGI%202021\5%20-%20&#379;&#321;OB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iodugprzeworsk@przeworsk.net.pl" TargetMode="External"/><Relationship Id="rId10" Type="http://schemas.openxmlformats.org/officeDocument/2006/relationships/hyperlink" Target="mailto:zamowienia@konstantynow.pl" TargetMode="External"/><Relationship Id="rId19" Type="http://schemas.openxmlformats.org/officeDocument/2006/relationships/hyperlink" Target="https://platformazakupowa.pl/pn/przeworsk" TargetMode="Externa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eader" Target="header1.xml"/><Relationship Id="rId22" Type="http://schemas.openxmlformats.org/officeDocument/2006/relationships/hyperlink" Target="https://platformazakupowa.pl/pn/przewor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CE1CF-44FC-4601-B453-E6C30D96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24</Pages>
  <Words>10183</Words>
  <Characters>61103</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60</cp:revision>
  <cp:lastPrinted>2022-04-06T11:31:00Z</cp:lastPrinted>
  <dcterms:created xsi:type="dcterms:W3CDTF">2022-03-21T12:35:00Z</dcterms:created>
  <dcterms:modified xsi:type="dcterms:W3CDTF">2022-06-20T07:55:00Z</dcterms:modified>
</cp:coreProperties>
</file>