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80" w:rsidRPr="0045189F" w:rsidRDefault="003B5380" w:rsidP="003B538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3B5380" w:rsidRPr="0045189F" w:rsidRDefault="003B5380" w:rsidP="003B5380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/09</w:t>
      </w:r>
      <w:r w:rsidRPr="0045189F">
        <w:rPr>
          <w:rFonts w:ascii="Calibri Light" w:hAnsi="Calibri Light" w:cs="Calibri Light"/>
          <w:i/>
        </w:rPr>
        <w:t>/2023</w:t>
      </w:r>
    </w:p>
    <w:p w:rsidR="007A5385" w:rsidRDefault="007A5385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  <w:b/>
        </w:rPr>
        <w:t>UMOWA Nr …………………</w:t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  <w:r w:rsidRPr="00397327">
        <w:rPr>
          <w:rFonts w:ascii="Calibri Light" w:hAnsi="Calibri Light" w:cs="Calibri Light"/>
          <w:b/>
          <w:i/>
          <w:iCs/>
        </w:rPr>
        <w:t>(Wzór umowy)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zawarta w dniu ……………………….. roku w Opolu  pomiędzy: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b/>
        </w:rPr>
        <w:t>116 Szpitalem Wojskowym z Przychodnią Samodzielnym Publicznym Zakładem Opieki Zdrowotnej</w:t>
      </w:r>
      <w:r w:rsidRPr="00397327">
        <w:rPr>
          <w:rFonts w:ascii="Calibri Light" w:hAnsi="Calibri Light" w:cs="Calibri Light"/>
        </w:rPr>
        <w:br/>
        <w:t>45-759 Opole ul. Wróblewskiego 46, NIP 754-26-05-915, REGON 531563611,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reprezentowanym przez: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zwanym dalej Zamawiającym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a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reprezentowaną przez: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zwaną dalej Wykonawcą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rezultacie dokonania przez Zamawiającego wyboru Wykonawcy: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bCs/>
        </w:rPr>
      </w:pPr>
      <w:r w:rsidRPr="00397327">
        <w:rPr>
          <w:rFonts w:ascii="Calibri Light" w:hAnsi="Calibri Light" w:cs="Calibri Light"/>
          <w:bCs/>
          <w:i/>
          <w:iCs/>
        </w:rPr>
        <w:t>PRZETARG NIEOGRANICZONY  Znak sprawy ZP/0</w:t>
      </w:r>
      <w:r w:rsidR="00CF70B1">
        <w:rPr>
          <w:rFonts w:ascii="Calibri Light" w:hAnsi="Calibri Light" w:cs="Calibri Light"/>
          <w:bCs/>
          <w:i/>
          <w:iCs/>
        </w:rPr>
        <w:t>9</w:t>
      </w:r>
      <w:r w:rsidRPr="00397327">
        <w:rPr>
          <w:rFonts w:ascii="Calibri Light" w:hAnsi="Calibri Light" w:cs="Calibri Light"/>
          <w:bCs/>
          <w:i/>
          <w:iCs/>
        </w:rPr>
        <w:t>/202</w:t>
      </w:r>
      <w:r w:rsidR="00397327">
        <w:rPr>
          <w:rFonts w:ascii="Calibri Light" w:hAnsi="Calibri Light" w:cs="Calibri Light"/>
          <w:bCs/>
          <w:i/>
          <w:iCs/>
        </w:rPr>
        <w:t>3</w:t>
      </w: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i/>
          <w:iCs/>
          <w:sz w:val="22"/>
          <w:szCs w:val="22"/>
          <w:u w:val="single"/>
        </w:rPr>
      </w:pPr>
      <w:r w:rsidRPr="00397327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Leki,  Pakiet nr …….</w:t>
      </w:r>
    </w:p>
    <w:p w:rsidR="00A75D43" w:rsidRPr="00397327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Ogłoszenie </w:t>
      </w:r>
      <w:r w:rsidR="00CF70B1">
        <w:rPr>
          <w:rFonts w:ascii="Calibri Light" w:hAnsi="Calibri Light" w:cs="Calibri Light"/>
        </w:rPr>
        <w:t>zamieszczone w Biuletynie Zamówień Publicznych</w:t>
      </w:r>
    </w:p>
    <w:p w:rsidR="00CF70B1" w:rsidRPr="008D7A26" w:rsidRDefault="00CF70B1" w:rsidP="00CF70B1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 xml:space="preserve">Tryb podstawowy bez negocjacji na podstawie art. 275 pkt. 1 ustawy Prawo zamówień publicznych </w:t>
      </w:r>
    </w:p>
    <w:p w:rsidR="00A75D43" w:rsidRDefault="00CF70B1" w:rsidP="00CF70B1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8D7A26">
        <w:rPr>
          <w:rFonts w:ascii="Calibri Light" w:hAnsi="Calibri Light" w:cs="Calibri Light"/>
        </w:rPr>
        <w:t>z dnia 11 września 2019 r. ( t.</w:t>
      </w:r>
      <w:r>
        <w:rPr>
          <w:rFonts w:ascii="Calibri Light" w:hAnsi="Calibri Light" w:cs="Calibri Light"/>
        </w:rPr>
        <w:t>j</w:t>
      </w:r>
      <w:r w:rsidRPr="008D7A26">
        <w:rPr>
          <w:rFonts w:ascii="Calibri Light" w:hAnsi="Calibri Light" w:cs="Calibri Light"/>
        </w:rPr>
        <w:t>. Dz. U. z 2022 r., poz. 1710 ze zm.)</w:t>
      </w:r>
    </w:p>
    <w:p w:rsidR="00CF70B1" w:rsidRPr="00397327" w:rsidRDefault="00CF70B1" w:rsidP="00CF70B1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</w:rPr>
      </w:pPr>
    </w:p>
    <w:p w:rsidR="00A75D43" w:rsidRPr="00397327" w:rsidRDefault="00A75D43" w:rsidP="00A75D43">
      <w:pPr>
        <w:pStyle w:val="Tekstpodstawowywcity"/>
        <w:spacing w:after="0"/>
        <w:ind w:left="0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została zawarta umowa następującej treści:</w:t>
      </w:r>
    </w:p>
    <w:p w:rsidR="00DA41A2" w:rsidRPr="00397327" w:rsidRDefault="00DA41A2" w:rsidP="001E2DF1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</w:t>
      </w:r>
    </w:p>
    <w:p w:rsidR="00441FDE" w:rsidRPr="00397327" w:rsidRDefault="00441FDE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 zamawia a Wykonawca przyjmuje do realizacji sprzedaż i dostawę </w:t>
      </w:r>
      <w:r w:rsidR="00D76745" w:rsidRPr="00397327">
        <w:rPr>
          <w:rFonts w:ascii="Calibri Light" w:hAnsi="Calibri Light" w:cs="Calibri Light"/>
          <w:b/>
          <w:bCs/>
          <w:i/>
          <w:iCs/>
          <w:snapToGrid w:val="0"/>
        </w:rPr>
        <w:t>Leków</w:t>
      </w:r>
      <w:r w:rsidR="002E493A" w:rsidRPr="00397327">
        <w:rPr>
          <w:rFonts w:ascii="Calibri Light" w:hAnsi="Calibri Light" w:cs="Calibri Light"/>
          <w:b/>
          <w:bCs/>
          <w:i/>
          <w:iCs/>
          <w:snapToGrid w:val="0"/>
        </w:rPr>
        <w:t>, Pakiet nr …. - ……………………………………….</w:t>
      </w:r>
      <w:r w:rsidR="002E493A" w:rsidRPr="00397327">
        <w:rPr>
          <w:rFonts w:ascii="Calibri Light" w:hAnsi="Calibri Light" w:cs="Calibri Light"/>
          <w:snapToGrid w:val="0"/>
        </w:rPr>
        <w:t xml:space="preserve"> ,</w:t>
      </w:r>
      <w:r w:rsidRPr="00397327">
        <w:rPr>
          <w:rFonts w:ascii="Calibri Light" w:hAnsi="Calibri Light" w:cs="Calibri Light"/>
          <w:snapToGrid w:val="0"/>
        </w:rPr>
        <w:t xml:space="preserve"> na potrzeby Zamawiającego, wyszczególnionych w załączniku do niniejszej umowy, stanowiącym jej integralną część, zwany dalej przedmiotem umowy lub towarem.</w:t>
      </w:r>
    </w:p>
    <w:p w:rsidR="00441FDE" w:rsidRPr="00397327" w:rsidRDefault="00000ABF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Wynagrodzenie</w:t>
      </w:r>
      <w:r w:rsidR="00441FDE" w:rsidRPr="00397327">
        <w:rPr>
          <w:rFonts w:ascii="Calibri Light" w:hAnsi="Calibri Light" w:cs="Calibri Light"/>
          <w:snapToGrid w:val="0"/>
        </w:rPr>
        <w:t>, o któr</w:t>
      </w:r>
      <w:r w:rsidRPr="00397327">
        <w:rPr>
          <w:rFonts w:ascii="Calibri Light" w:hAnsi="Calibri Light" w:cs="Calibri Light"/>
          <w:snapToGrid w:val="0"/>
        </w:rPr>
        <w:t>ym</w:t>
      </w:r>
      <w:r w:rsidR="00441FDE" w:rsidRPr="00397327">
        <w:rPr>
          <w:rFonts w:ascii="Calibri Light" w:hAnsi="Calibri Light" w:cs="Calibri Light"/>
          <w:snapToGrid w:val="0"/>
        </w:rPr>
        <w:t xml:space="preserve"> mowa w §3 pkt 1, obejmuje wszelkie koszty związane z realizacją zamówienia w szczególności: koszt  przedmiotu umowy oraz koszty związane z wykonaniem zamówienia, pakowania, zabezpieczenia, przewozu i ubezpieczenia.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§2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zobowiązuje się dostarczyć przedmiot umowy zgodnie z zamówieniem na koszt własny, </w:t>
      </w:r>
      <w:r w:rsidRPr="00397327">
        <w:rPr>
          <w:rFonts w:ascii="Calibri Light" w:hAnsi="Calibri Light" w:cs="Calibri Light"/>
          <w:snapToGrid w:val="0"/>
        </w:rPr>
        <w:br/>
        <w:t xml:space="preserve">w terminie 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max 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2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 dni robocz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e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 daty otrzymania każdorazowego zamówienia przesłanego faksem, mailem lub zgłoszonego telefonicznie.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Miejsce dostawy towaru: </w:t>
      </w:r>
    </w:p>
    <w:p w:rsidR="002E493A" w:rsidRPr="00397327" w:rsidRDefault="00441FDE" w:rsidP="002E493A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441FDE" w:rsidRPr="00397327" w:rsidRDefault="002E493A" w:rsidP="00965F4E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d</w:t>
      </w:r>
      <w:r w:rsidR="00441FDE" w:rsidRPr="00397327">
        <w:rPr>
          <w:rFonts w:ascii="Calibri Light" w:hAnsi="Calibri Light" w:cs="Calibri Light"/>
          <w:snapToGrid w:val="0"/>
          <w:sz w:val="20"/>
          <w:szCs w:val="20"/>
        </w:rPr>
        <w:t xml:space="preserve">ostawa towaru w dni robocze (od poniedziałku do piątku) w godz. od 7.30 do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9:30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>, z zastrzeżeniem ust. 3.</w:t>
      </w:r>
    </w:p>
    <w:p w:rsidR="002E493A" w:rsidRPr="00397327" w:rsidRDefault="002E493A" w:rsidP="002E493A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poinformowania przez Zamawiającego (w dowolnej formie),</w:t>
      </w:r>
      <w:r w:rsidR="00DA0527">
        <w:rPr>
          <w:rFonts w:ascii="Calibri Light" w:hAnsi="Calibri Light" w:cs="Calibri Light"/>
          <w:snapToGrid w:val="0"/>
        </w:rPr>
        <w:t xml:space="preserve"> że towar ma być wykorzystany w </w:t>
      </w:r>
      <w:r w:rsidRPr="00397327">
        <w:rPr>
          <w:rFonts w:ascii="Calibri Light" w:hAnsi="Calibri Light" w:cs="Calibri Light"/>
          <w:snapToGrid w:val="0"/>
        </w:rPr>
        <w:t>sytuacji ratującej życie, Wykonawca zobowiązuje się dostarczyć towar w</w:t>
      </w:r>
      <w:r w:rsidR="00DA0527">
        <w:rPr>
          <w:rFonts w:ascii="Calibri Light" w:hAnsi="Calibri Light" w:cs="Calibri Light"/>
          <w:snapToGrid w:val="0"/>
        </w:rPr>
        <w:t xml:space="preserve"> dniu zamówienia, najpóźniej  w </w:t>
      </w:r>
      <w:r w:rsidRPr="00397327">
        <w:rPr>
          <w:rFonts w:ascii="Calibri Light" w:hAnsi="Calibri Light" w:cs="Calibri Light"/>
          <w:snapToGrid w:val="0"/>
        </w:rPr>
        <w:t>ciągu 12 godzin od złożenia zamówienia</w:t>
      </w:r>
      <w:r w:rsidR="00965F4E" w:rsidRPr="00397327">
        <w:rPr>
          <w:rFonts w:ascii="Calibri Light" w:hAnsi="Calibri Light" w:cs="Calibri Light"/>
          <w:snapToGrid w:val="0"/>
        </w:rPr>
        <w:t>; zapisu ust. 2 lit. b) nie stosuje się.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lastRenderedPageBreak/>
        <w:t>Zamawiający ma prawo do składania zamówień bez ograniczeń co do ilości, asortymentu i cykliczności dostaw, w ramach wartości umowy.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zobowiązuję się do dostarczenia na wezwanie Zamawiającego wykazu, obejmującego  przedmiot umowy ze wskazaniem odpowiednich numerów katalogowych lub numerów magazynowych, w celu uproszczenia i ujednolicenia informacji dotyczących identyfikacji zamawianego towaru.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Dostawy nie zamawiane nie będą przez Zamawiającego przyjmowane.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zobowiązuje się do elastycznego reagowania na zwiększone lub zmniejszone potrzeby Zamawiającego.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Zamawiający realizuje umowę do wysokości posiadanych środków finansowych.</w:t>
      </w:r>
    </w:p>
    <w:p w:rsidR="00441FDE" w:rsidRPr="00397327" w:rsidRDefault="00441FDE" w:rsidP="00441FDE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Wykonawcy nie przysługują względem Zamawiającego jakiekolwiek roszczenia z tytułu niezrealizowania pełnej ilości przedmiotu zamówienia; Zamawiający określa, że </w:t>
      </w:r>
      <w:r w:rsidRPr="00397327">
        <w:rPr>
          <w:rFonts w:ascii="Calibri Light" w:hAnsi="Calibri Light" w:cs="Calibri Light"/>
        </w:rPr>
        <w:t>minimalna wartość realizacji przedmiotu umowy wynosi 60%.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="00612C6D" w:rsidRPr="00397327">
        <w:rPr>
          <w:rFonts w:ascii="Calibri Light" w:hAnsi="Calibri Light" w:cs="Calibri Light"/>
          <w:b/>
          <w:snapToGrid w:val="0"/>
        </w:rPr>
        <w:t>4</w:t>
      </w:r>
      <w:r w:rsidRPr="00397327">
        <w:rPr>
          <w:rFonts w:ascii="Calibri Light" w:hAnsi="Calibri Light" w:cs="Calibri Light"/>
          <w:b/>
          <w:snapToGrid w:val="0"/>
        </w:rPr>
        <w:t xml:space="preserve"> dni</w:t>
      </w:r>
      <w:r w:rsidRPr="00397327">
        <w:rPr>
          <w:rFonts w:ascii="Calibri Light" w:hAnsi="Calibri Light" w:cs="Calibri Light"/>
          <w:snapToGrid w:val="0"/>
        </w:rPr>
        <w:t xml:space="preserve"> roboczych od daty powiadomienia go o zastrzeżeniach.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Jeżeli Wykonawca w przypadku uznania reklamacji nie wymieni zareklamowanego towaru w terminie określonym w 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to jest zobowiązany wystawić w terminie 3 dni roboczych od upływu wskazanego w</w:t>
      </w:r>
      <w:r w:rsidR="00D420D9" w:rsidRPr="00397327">
        <w:rPr>
          <w:rFonts w:ascii="Calibri Light" w:hAnsi="Calibri Light" w:cs="Calibri Light"/>
          <w:snapToGrid w:val="0"/>
        </w:rPr>
        <w:t> 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terminu fakturę korygującą.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§3</w:t>
      </w:r>
    </w:p>
    <w:p w:rsidR="00441FDE" w:rsidRPr="00397327" w:rsidRDefault="00441FDE" w:rsidP="00441FDE">
      <w:pPr>
        <w:pStyle w:val="Tekstpodstawowy"/>
        <w:numPr>
          <w:ilvl w:val="3"/>
          <w:numId w:val="4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 xml:space="preserve">Zamawiający za dostarczony, odebrany przedmiot umowy zapłaci Wykonawcy </w:t>
      </w:r>
      <w:r w:rsidR="00965F4E" w:rsidRPr="00397327">
        <w:rPr>
          <w:rFonts w:ascii="Calibri Light" w:hAnsi="Calibri Light" w:cs="Calibri Light"/>
          <w:b w:val="0"/>
        </w:rPr>
        <w:t>wynagrodzenie</w:t>
      </w:r>
      <w:r w:rsidRPr="00397327">
        <w:rPr>
          <w:rFonts w:ascii="Calibri Light" w:hAnsi="Calibri Light" w:cs="Calibri Light"/>
          <w:b w:val="0"/>
        </w:rPr>
        <w:t xml:space="preserve"> obliczon</w:t>
      </w:r>
      <w:r w:rsidR="00965F4E" w:rsidRPr="00397327">
        <w:rPr>
          <w:rFonts w:ascii="Calibri Light" w:hAnsi="Calibri Light" w:cs="Calibri Light"/>
          <w:b w:val="0"/>
        </w:rPr>
        <w:t>e</w:t>
      </w:r>
      <w:r w:rsidRPr="00397327">
        <w:rPr>
          <w:rFonts w:ascii="Calibri Light" w:hAnsi="Calibri Light" w:cs="Calibri Light"/>
          <w:b w:val="0"/>
        </w:rPr>
        <w:t xml:space="preserve"> zgodnie</w:t>
      </w:r>
      <w:r w:rsidR="00000ABF" w:rsidRPr="00397327">
        <w:rPr>
          <w:rFonts w:ascii="Calibri Light" w:hAnsi="Calibri Light" w:cs="Calibri Light"/>
          <w:b w:val="0"/>
        </w:rPr>
        <w:t xml:space="preserve"> </w:t>
      </w:r>
      <w:r w:rsidRPr="00397327">
        <w:rPr>
          <w:rFonts w:ascii="Calibri Light" w:hAnsi="Calibri Light" w:cs="Calibri Light"/>
          <w:b w:val="0"/>
        </w:rPr>
        <w:t>z</w:t>
      </w:r>
      <w:r w:rsidR="00D420D9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 xml:space="preserve">formularzem </w:t>
      </w:r>
      <w:r w:rsidR="00000ABF" w:rsidRPr="00397327">
        <w:rPr>
          <w:rFonts w:ascii="Calibri Light" w:hAnsi="Calibri Light" w:cs="Calibri Light"/>
          <w:b w:val="0"/>
        </w:rPr>
        <w:t>asortymentowo-</w:t>
      </w:r>
      <w:r w:rsidRPr="00397327">
        <w:rPr>
          <w:rFonts w:ascii="Calibri Light" w:hAnsi="Calibri Light" w:cs="Calibri Light"/>
          <w:b w:val="0"/>
        </w:rPr>
        <w:t>cenowym podanym w załączniku do niniejszej umowy stanowiącym jej integralną część w</w:t>
      </w:r>
      <w:r w:rsidR="00A956B6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>wysokości:</w:t>
      </w:r>
    </w:p>
    <w:p w:rsidR="00F63114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snapToGrid w:val="0"/>
        </w:rPr>
        <w:t>e</w:t>
      </w:r>
      <w:r w:rsidRPr="00397327">
        <w:rPr>
          <w:rFonts w:ascii="Calibri Light" w:hAnsi="Calibri Light" w:cs="Calibri Light"/>
          <w:b w:val="0"/>
          <w:snapToGrid w:val="0"/>
        </w:rPr>
        <w:t xml:space="preserve"> </w:t>
      </w:r>
      <w:r w:rsidR="00965F4E" w:rsidRPr="00397327">
        <w:rPr>
          <w:rFonts w:ascii="Calibri Light" w:hAnsi="Calibri Light" w:cs="Calibri Light"/>
          <w:b w:val="0"/>
          <w:snapToGrid w:val="0"/>
        </w:rPr>
        <w:t>wynagrodzenie</w:t>
      </w:r>
      <w:r w:rsidRPr="00397327">
        <w:rPr>
          <w:rFonts w:ascii="Calibri Light" w:hAnsi="Calibri Light" w:cs="Calibri Light"/>
          <w:b w:val="0"/>
          <w:snapToGrid w:val="0"/>
        </w:rPr>
        <w:t xml:space="preserve"> netto umowy wynosi: </w:t>
      </w:r>
      <w:r w:rsidRPr="00397327">
        <w:rPr>
          <w:rFonts w:ascii="Calibri Light" w:hAnsi="Calibri Light" w:cs="Calibri Light"/>
          <w:b w:val="0"/>
        </w:rPr>
        <w:t>......................... zł</w:t>
      </w:r>
    </w:p>
    <w:p w:rsidR="00441FDE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bCs/>
        </w:rPr>
      </w:pPr>
      <w:r w:rsidRPr="00397327">
        <w:rPr>
          <w:rFonts w:ascii="Calibri Light" w:hAnsi="Calibri Light" w:cs="Calibri Light"/>
          <w:b w:val="0"/>
          <w:bCs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 xml:space="preserve">e wynagrodzenie </w:t>
      </w:r>
      <w:r w:rsidRPr="00397327">
        <w:rPr>
          <w:rFonts w:ascii="Calibri Light" w:hAnsi="Calibri Light" w:cs="Calibri Light"/>
          <w:b w:val="0"/>
          <w:bCs/>
          <w:snapToGrid w:val="0"/>
        </w:rPr>
        <w:t>brutto (zawierając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>e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podatek od towarów i usług naliczony zgodnie z obowiązującymi przepisami)</w:t>
      </w:r>
      <w:r w:rsidRPr="00397327">
        <w:rPr>
          <w:rFonts w:ascii="Calibri Light" w:hAnsi="Calibri Light" w:cs="Calibri Light"/>
          <w:b w:val="0"/>
          <w:bCs/>
        </w:rPr>
        <w:t xml:space="preserve"> </w:t>
      </w:r>
      <w:r w:rsidR="00965F4E" w:rsidRPr="00397327">
        <w:rPr>
          <w:rFonts w:ascii="Calibri Light" w:hAnsi="Calibri Light" w:cs="Calibri Light"/>
          <w:b w:val="0"/>
          <w:bCs/>
        </w:rPr>
        <w:t xml:space="preserve">za zrealizowanie umowy </w:t>
      </w:r>
      <w:r w:rsidRPr="00397327">
        <w:rPr>
          <w:rFonts w:ascii="Calibri Light" w:hAnsi="Calibri Light" w:cs="Calibri Light"/>
          <w:b w:val="0"/>
          <w:bCs/>
          <w:snapToGrid w:val="0"/>
        </w:rPr>
        <w:t>wynosi: ...................</w:t>
      </w:r>
      <w:r w:rsidR="00692CAA" w:rsidRPr="00397327">
        <w:rPr>
          <w:rFonts w:ascii="Calibri Light" w:hAnsi="Calibri Light" w:cs="Calibri Light"/>
          <w:b w:val="0"/>
          <w:bCs/>
          <w:snapToGrid w:val="0"/>
        </w:rPr>
        <w:t>zł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Zapłata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>60 dni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 od daty otrzymania faktury.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441FDE" w:rsidRPr="00397327" w:rsidRDefault="00441FDE" w:rsidP="00441FDE">
      <w:pPr>
        <w:pStyle w:val="Tekstpodstawowywcity2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</w:rPr>
        <w:t>Zamawiający  zastrzega  sobie  prawo  do  korzystania  z  okresowych promocji  i  upustów wprowadzonych  przez  producenta,  w przypadku oferowania cen niższych niż  zawarte  w  umowie.</w:t>
      </w:r>
    </w:p>
    <w:p w:rsidR="00441FDE" w:rsidRPr="00397327" w:rsidRDefault="00441FDE" w:rsidP="00441FDE">
      <w:pPr>
        <w:pStyle w:val="Tekstpodstawowywcity3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W sytuacjach szczególnych np. wycofania przedmiotu zamówienia z rynku, Wykonawca może, </w:t>
      </w:r>
      <w:r w:rsidRPr="00397327">
        <w:rPr>
          <w:rFonts w:ascii="Calibri Light" w:hAnsi="Calibri Light" w:cs="Calibri Light"/>
          <w:sz w:val="20"/>
          <w:szCs w:val="20"/>
        </w:rPr>
        <w:br/>
      </w:r>
      <w:r w:rsidR="006C049F" w:rsidRPr="00397327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397327">
        <w:rPr>
          <w:rFonts w:ascii="Calibri Light" w:hAnsi="Calibri Light" w:cs="Calibri Light"/>
          <w:b/>
          <w:sz w:val="20"/>
          <w:szCs w:val="20"/>
        </w:rPr>
        <w:t>za bezwzględną zgodą Zamawiającego</w:t>
      </w:r>
      <w:r w:rsidRPr="00397327">
        <w:rPr>
          <w:rFonts w:ascii="Calibri Light" w:hAnsi="Calibri Light" w:cs="Calibri Light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przypadku braku na rynku fasunku wyrobu zawartego w umowie, Wykonawca może,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 xml:space="preserve">za bezwzględną zgodą Zamawiającego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dostarczyć produkt pakowany inaczej, przy zachowaniu zawartej w umowie ceny jednostkowej wyrobu (tabl., amp., szt., itp.).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trakcie obowiązywania umowy, strony dopuszczają zmiany cen wyłącznie w przypadku zmian cen urzędowych leków, wprowadzonych rozporządzeniem odpowiedniego Ministra, przy czym zmiany te mogą dotyczyć podwyższenia i obniżenia cen, jak również dodania nowych a także skreślenia leków z wykazu leków objętych cenami urzędowymi. Zmiany te następują z mocy prawa i obowiązują od dnia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lastRenderedPageBreak/>
        <w:t>obowiązywania odpowiednich przepisów. O powyższych zmianach Wykonawca zawiadomi Zamawiającego na co najmniej 14 dni przed wystawieniem faktury.</w:t>
      </w:r>
      <w:r w:rsidRPr="0039732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 datę zapłaty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strony ustalają dzień obciążenia rachunku bankowego Zamawiającego.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§4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udziela Zamawiającemu gwarancji jakości i trwałości dostarczonego towaru i zapewnia, </w:t>
      </w:r>
      <w:r w:rsidRPr="00397327">
        <w:rPr>
          <w:rFonts w:ascii="Calibri Light" w:hAnsi="Calibri Light" w:cs="Calibri Light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dostarczy towar z terminem ważności </w:t>
      </w:r>
      <w:r w:rsidRPr="00397327">
        <w:rPr>
          <w:rFonts w:ascii="Calibri Light" w:hAnsi="Calibri Light" w:cs="Calibri Light"/>
          <w:b/>
          <w:snapToGrid w:val="0"/>
        </w:rPr>
        <w:t xml:space="preserve">(nie krótszym niż 12 miesięcy) </w:t>
      </w:r>
      <w:r w:rsidRPr="00397327">
        <w:rPr>
          <w:rFonts w:ascii="Calibri Light" w:hAnsi="Calibri Light" w:cs="Calibri Light"/>
          <w:snapToGrid w:val="0"/>
        </w:rPr>
        <w:t>liczony od dnia dokonania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odbioru środków przez Zamawiającego, chyba że Kierownik Apteki Zakładowej wyrazi zgodę na dostawę z krótszym terminem ważności.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Niniejszy dokument stanowi dokument gwarancyjny w rozumieniu przepisów Kodeksu cywilnego.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§5</w:t>
      </w:r>
    </w:p>
    <w:p w:rsidR="00441FDE" w:rsidRPr="00397327" w:rsidRDefault="00441FDE" w:rsidP="00441FDE">
      <w:pPr>
        <w:pStyle w:val="NormalnyWeb"/>
        <w:numPr>
          <w:ilvl w:val="6"/>
          <w:numId w:val="4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Możliwe zmiany postanowień przyszłej umowy określają przepisy art. </w:t>
      </w:r>
      <w:r w:rsidR="006C049F" w:rsidRPr="00397327">
        <w:rPr>
          <w:rFonts w:ascii="Calibri Light" w:hAnsi="Calibri Light" w:cs="Calibri Light"/>
          <w:sz w:val="20"/>
          <w:szCs w:val="20"/>
        </w:rPr>
        <w:t>455</w:t>
      </w:r>
      <w:r w:rsidRPr="00397327">
        <w:rPr>
          <w:rFonts w:ascii="Calibri Light" w:hAnsi="Calibri Light" w:cs="Calibri Light"/>
          <w:sz w:val="20"/>
          <w:szCs w:val="20"/>
        </w:rPr>
        <w:t xml:space="preserve"> ustawy Pzp </w:t>
      </w:r>
      <w:r w:rsidRPr="00397327">
        <w:rPr>
          <w:rFonts w:ascii="Calibri Light" w:hAnsi="Calibri Light" w:cs="Calibri Light"/>
          <w:bCs/>
          <w:sz w:val="20"/>
          <w:szCs w:val="20"/>
        </w:rPr>
        <w:t>a także poniższy zapis (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>455</w:t>
      </w:r>
      <w:r w:rsidRPr="00397327">
        <w:rPr>
          <w:rFonts w:ascii="Calibri Light" w:hAnsi="Calibri Light" w:cs="Calibri Light"/>
          <w:bCs/>
          <w:sz w:val="20"/>
          <w:szCs w:val="20"/>
        </w:rPr>
        <w:t xml:space="preserve"> ust.1 pkt 1 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 xml:space="preserve">ustawy </w:t>
      </w:r>
      <w:r w:rsidRPr="00397327">
        <w:rPr>
          <w:rFonts w:ascii="Calibri Light" w:hAnsi="Calibri Light" w:cs="Calibri Light"/>
          <w:bCs/>
          <w:sz w:val="20"/>
          <w:szCs w:val="20"/>
        </w:rPr>
        <w:t>Pzp):</w:t>
      </w:r>
    </w:p>
    <w:p w:rsidR="00441FDE" w:rsidRPr="00397327" w:rsidRDefault="00441FDE" w:rsidP="00441FD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ab/>
        <w:t>W przypadku niewykorzystania ilości przedmiotu zamówienia, Zamawiający dopuszcza  przedłużenie umowy o czas potrzebny na jej realizację.</w:t>
      </w:r>
    </w:p>
    <w:p w:rsidR="006B0497" w:rsidRPr="006B0497" w:rsidRDefault="00441FDE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Zmiana postanowień umowy może nastąpić za zgodą obu stron na piśmie pod rygorem nieważności </w:t>
      </w:r>
      <w:r w:rsidRPr="00397327">
        <w:rPr>
          <w:rFonts w:ascii="Calibri Light" w:hAnsi="Calibri Light" w:cs="Calibri Light"/>
        </w:rPr>
        <w:br/>
        <w:t>w formie aneksu do umowy.</w:t>
      </w:r>
      <w:r w:rsidR="0076099C" w:rsidRPr="0076099C">
        <w:rPr>
          <w:rFonts w:ascii="Calibri Light" w:hAnsi="Calibri Light" w:cs="Calibri Light"/>
          <w:snapToGrid w:val="0"/>
        </w:rPr>
        <w:t xml:space="preserve"> </w:t>
      </w:r>
    </w:p>
    <w:p w:rsidR="0076099C" w:rsidRPr="003C131E" w:rsidRDefault="0076099C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  <w:snapToGrid w:val="0"/>
        </w:rPr>
        <w:t>Strony postanawiają, iż dokonają w formie pisemnego aneksu zmiany wynagrodzenia w przypadku wystąpienia zmian: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 kapitałowych, o których mowa w ustawie z dnia 4 października 2018 r. o pracowniczych planach kapitałowych (t.j. Dz. U. z 202</w:t>
      </w:r>
      <w:r w:rsidR="002051DE">
        <w:rPr>
          <w:rFonts w:ascii="Calibri Light" w:hAnsi="Calibri Light" w:cs="Calibri Light"/>
          <w:snapToGrid w:val="0"/>
          <w:sz w:val="20"/>
          <w:szCs w:val="20"/>
        </w:rPr>
        <w:t>3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6B0497">
        <w:rPr>
          <w:rFonts w:ascii="Calibri Light" w:hAnsi="Calibri Light" w:cs="Calibri Light"/>
          <w:snapToGrid w:val="0"/>
          <w:sz w:val="20"/>
          <w:szCs w:val="20"/>
        </w:rPr>
        <w:t>46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ze zm.).</w:t>
      </w:r>
    </w:p>
    <w:p w:rsidR="0076099C" w:rsidRPr="003C131E" w:rsidRDefault="0076099C" w:rsidP="0076099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życie zmian, o których mowa w ust. 3.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76099C" w:rsidRPr="0076099C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lastRenderedPageBreak/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6B0497" w:rsidRDefault="006B0497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§6</w:t>
      </w:r>
    </w:p>
    <w:p w:rsidR="00441FDE" w:rsidRPr="00397327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Umowa obowiązuje od ……………….do ……………….. lub do osiągnięcia łączne</w:t>
      </w:r>
      <w:r w:rsidR="00000ABF" w:rsidRPr="00397327">
        <w:rPr>
          <w:rFonts w:ascii="Calibri Light" w:hAnsi="Calibri Light" w:cs="Calibri Light"/>
          <w:snapToGrid w:val="0"/>
        </w:rPr>
        <w:t>go wynagrodzenia</w:t>
      </w:r>
      <w:r w:rsidRPr="00397327">
        <w:rPr>
          <w:rFonts w:ascii="Calibri Light" w:hAnsi="Calibri Light" w:cs="Calibri Light"/>
          <w:snapToGrid w:val="0"/>
        </w:rPr>
        <w:t xml:space="preserve"> umowy, wskazane</w:t>
      </w:r>
      <w:r w:rsidR="00000ABF" w:rsidRPr="00397327">
        <w:rPr>
          <w:rFonts w:ascii="Calibri Light" w:hAnsi="Calibri Light" w:cs="Calibri Light"/>
          <w:snapToGrid w:val="0"/>
        </w:rPr>
        <w:t>go</w:t>
      </w:r>
      <w:r w:rsidRPr="00397327">
        <w:rPr>
          <w:rFonts w:ascii="Calibri Light" w:hAnsi="Calibri Light" w:cs="Calibri Light"/>
          <w:snapToGrid w:val="0"/>
        </w:rPr>
        <w:t xml:space="preserve"> w § 3  ust. 1.</w:t>
      </w:r>
    </w:p>
    <w:p w:rsidR="00441FDE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 xml:space="preserve"> stosuje się odpowiednio.</w:t>
      </w:r>
    </w:p>
    <w:p w:rsidR="00441FDE" w:rsidRPr="00397327" w:rsidRDefault="00441FDE" w:rsidP="00441FDE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§7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0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niewykonania lub nienależytego wykonania umowy, Wykonawca zobowiązuje się zapłacić Zamawiającemu karę :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F63114" w:rsidRPr="000043F1" w:rsidRDefault="00F63114" w:rsidP="00EB149A">
      <w:pPr>
        <w:pStyle w:val="Tekstpodstawowywcity"/>
        <w:widowControl w:val="0"/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Calibri Light" w:eastAsiaTheme="minorHAnsi" w:hAnsi="Calibri Light" w:cs="Calibri Light"/>
          <w:lang w:eastAsia="en-US"/>
        </w:rPr>
      </w:pPr>
      <w:r w:rsidRPr="000043F1">
        <w:rPr>
          <w:rFonts w:ascii="Calibri Light" w:hAnsi="Calibri Light" w:cs="Calibri Light"/>
        </w:rPr>
        <w:t>Zamawiający może dochodzić odszkodowania przewyższającego kary umowne.</w:t>
      </w:r>
      <w:r w:rsidR="000043F1" w:rsidRPr="000043F1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Pr="000043F1">
        <w:rPr>
          <w:rFonts w:ascii="Calibri Light" w:hAnsi="Calibri Light" w:cs="Calibri Light"/>
        </w:rPr>
        <w:t xml:space="preserve">Niezależnie od kar umownych, Zamawiający zastrzega, że w przypadku niedostarczenia przedmiotu zamówienia, </w:t>
      </w:r>
      <w:r w:rsidRPr="000043F1">
        <w:rPr>
          <w:rFonts w:ascii="Calibri Light" w:hAnsi="Calibri Light" w:cs="Calibri Light"/>
          <w:snapToGrid w:val="0"/>
        </w:rPr>
        <w:t xml:space="preserve">będzie upoważniony do dokonania zakupu u osoby trzeciej, obciążając </w:t>
      </w:r>
      <w:r w:rsidR="00972C2F" w:rsidRPr="000043F1">
        <w:rPr>
          <w:rFonts w:ascii="Calibri Light" w:eastAsiaTheme="minorHAnsi" w:hAnsi="Calibri Light" w:cs="Calibri Light"/>
          <w:lang w:eastAsia="en-US"/>
        </w:rPr>
        <w:t>r</w:t>
      </w:r>
      <w:r w:rsidR="008E0046" w:rsidRPr="000043F1">
        <w:rPr>
          <w:rFonts w:ascii="Calibri Light" w:eastAsiaTheme="minorHAnsi" w:hAnsi="Calibri Light" w:cs="Calibri Light"/>
          <w:lang w:eastAsia="en-US"/>
        </w:rPr>
        <w:t>óżnicą w cenie zakupu interwencyjnego partii asortymentu, którego dotyczy</w:t>
      </w:r>
      <w:r w:rsidR="00972C2F" w:rsidRPr="000043F1">
        <w:rPr>
          <w:rFonts w:ascii="Calibri Light" w:eastAsiaTheme="minorHAnsi" w:hAnsi="Calibri Light" w:cs="Calibri Light"/>
          <w:lang w:eastAsia="en-US"/>
        </w:rPr>
        <w:t xml:space="preserve"> </w:t>
      </w:r>
      <w:r w:rsidR="008E0046" w:rsidRPr="000043F1">
        <w:rPr>
          <w:rFonts w:ascii="Calibri Light" w:eastAsiaTheme="minorHAnsi" w:hAnsi="Calibri Light" w:cs="Calibri Light"/>
          <w:lang w:eastAsia="en-US"/>
        </w:rPr>
        <w:t>zwłoka, Kupujący obciąży Sprzedawcę</w:t>
      </w:r>
      <w:r w:rsidRPr="000043F1">
        <w:rPr>
          <w:rFonts w:ascii="Calibri Light" w:hAnsi="Calibri Light" w:cs="Calibri Light"/>
          <w:snapToGrid w:val="0"/>
        </w:rPr>
        <w:t>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Wykonawca, Wykonawca zobowiązuje się do zapłaty Zamawiającemu kar</w:t>
      </w:r>
      <w:r w:rsidR="00965F4E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965F4E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965F4E" w:rsidRPr="00397327">
        <w:rPr>
          <w:rFonts w:ascii="Calibri Light" w:hAnsi="Calibri Light" w:cs="Calibri Light"/>
        </w:rPr>
        <w:t xml:space="preserve">wynagrodzenia </w:t>
      </w:r>
      <w:r w:rsidRPr="00397327">
        <w:rPr>
          <w:rFonts w:ascii="Calibri Light" w:hAnsi="Calibri Light" w:cs="Calibri Light"/>
        </w:rPr>
        <w:t>brutto,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</w:t>
      </w:r>
      <w:r w:rsidR="00474410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474410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474410" w:rsidRPr="00397327">
        <w:rPr>
          <w:rFonts w:ascii="Calibri Light" w:hAnsi="Calibri Light" w:cs="Calibri Light"/>
        </w:rPr>
        <w:t>wynagrodzenia</w:t>
      </w:r>
      <w:r w:rsidRPr="00397327">
        <w:rPr>
          <w:rFonts w:ascii="Calibri Light" w:hAnsi="Calibri Light" w:cs="Calibri Light"/>
        </w:rPr>
        <w:t xml:space="preserve"> brutto umowy,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Strony ustalają, że łączna maksymalna wysokość kar umownych wynikających z umowy, której może dochodzić każda ze stron wynosi 20 % </w:t>
      </w:r>
      <w:r w:rsidR="00417E1E" w:rsidRPr="00397327">
        <w:rPr>
          <w:rFonts w:ascii="Calibri Light" w:hAnsi="Calibri Light" w:cs="Calibri Light"/>
        </w:rPr>
        <w:t>wynagrodzenia brutto</w:t>
      </w:r>
      <w:r w:rsidRPr="00397327">
        <w:rPr>
          <w:rFonts w:ascii="Calibri Light" w:hAnsi="Calibri Light" w:cs="Calibri Light"/>
        </w:rPr>
        <w:t xml:space="preserve">, </w:t>
      </w:r>
      <w:r w:rsidR="00417E1E" w:rsidRPr="00397327">
        <w:rPr>
          <w:rFonts w:ascii="Calibri Light" w:hAnsi="Calibri Light" w:cs="Calibri Light"/>
        </w:rPr>
        <w:t xml:space="preserve">o którym mowa </w:t>
      </w:r>
      <w:r w:rsidRPr="00397327">
        <w:rPr>
          <w:rFonts w:ascii="Calibri Light" w:hAnsi="Calibri Light" w:cs="Calibri Light"/>
        </w:rPr>
        <w:t xml:space="preserve">w § 3 ust. 1 pkt 2). 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§8</w:t>
      </w:r>
    </w:p>
    <w:p w:rsidR="00441FDE" w:rsidRPr="00397327" w:rsidRDefault="00441FDE" w:rsidP="00764B7A">
      <w:pPr>
        <w:widowControl w:val="0"/>
        <w:numPr>
          <w:ilvl w:val="0"/>
          <w:numId w:val="14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441FDE" w:rsidRPr="00397327" w:rsidRDefault="00441FDE" w:rsidP="00764B7A">
      <w:pPr>
        <w:pStyle w:val="Tekstpodstawowywcity"/>
        <w:widowControl w:val="0"/>
        <w:numPr>
          <w:ilvl w:val="0"/>
          <w:numId w:val="14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lastRenderedPageBreak/>
        <w:t>§9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 którym mowa w ust. 1, Wykonawca może żądać wyłącznie wynagrodzenia należnego </w:t>
      </w:r>
      <w:r w:rsidRPr="00397327">
        <w:rPr>
          <w:rFonts w:ascii="Calibri Light" w:hAnsi="Calibri Light" w:cs="Calibri Light"/>
        </w:rPr>
        <w:br/>
        <w:t>z tytułu wykonania części umowy.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§10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sprawach nieuregulowanych w niniejszej umowie zastosowanie będą miały przepisy ustawy Prawo zamówień publicznych i Kodeksu cywilnego.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§11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Ewentualne sprawy sporne wynikłe na tle wykonania niniejszej umowy, po wyczerpaniu możliwości </w:t>
      </w:r>
      <w:r w:rsidRPr="00397327">
        <w:rPr>
          <w:rFonts w:ascii="Calibri Light" w:hAnsi="Calibri Light" w:cs="Calibri Light"/>
        </w:rPr>
        <w:br/>
        <w:t>ich polubownego załatwienia, podlegać będą rozstrzygnięciu przez sąd właściwy dla Zamawiającego.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§12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Akt umowy sporządzono w dwóch jednobrzmiących egzemplarzach, po jednym dla każdej ze stron.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§13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Integralną częścią umowy jest Specyfikacja Warunków Zamówienia wraz z załącznikami i oferta   Wykonawcy.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B0DA0" w:rsidRPr="0039732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397327">
        <w:rPr>
          <w:rFonts w:ascii="Calibri Light" w:hAnsi="Calibri Light" w:cs="Calibri Light"/>
          <w:i/>
          <w:iCs/>
          <w:snapToGrid w:val="0"/>
        </w:rPr>
        <w:t>Załączniki:</w:t>
      </w:r>
    </w:p>
    <w:p w:rsidR="004B0DA0" w:rsidRPr="001C6A3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1C6A37">
        <w:rPr>
          <w:rFonts w:ascii="Calibri Light" w:hAnsi="Calibri Light" w:cs="Calibri Light"/>
          <w:i/>
          <w:iCs/>
          <w:snapToGrid w:val="0"/>
        </w:rPr>
        <w:t>Załącznik nr 1 – Formularze asortymentowo - cenowe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 xml:space="preserve">ZAMAWIAJĄCY                                    </w:t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  <w:t xml:space="preserve">  WYKONAWCA</w:t>
      </w:r>
    </w:p>
    <w:p w:rsidR="00DA41A2" w:rsidRPr="00397327" w:rsidRDefault="00DA41A2" w:rsidP="001E2DF1">
      <w:pPr>
        <w:spacing w:line="276" w:lineRule="auto"/>
        <w:rPr>
          <w:rFonts w:ascii="Calibri Light" w:hAnsi="Calibri Light" w:cs="Calibri Light"/>
        </w:rPr>
      </w:pPr>
    </w:p>
    <w:sectPr w:rsidR="00DA41A2" w:rsidRPr="00397327" w:rsidSect="00A26C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69" w:rsidRDefault="00FB5369" w:rsidP="00702466">
      <w:r>
        <w:separator/>
      </w:r>
    </w:p>
  </w:endnote>
  <w:endnote w:type="continuationSeparator" w:id="0">
    <w:p w:rsidR="00FB5369" w:rsidRDefault="00FB5369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863"/>
      <w:docPartObj>
        <w:docPartGallery w:val="Page Numbers (Bottom of Page)"/>
        <w:docPartUnique/>
      </w:docPartObj>
    </w:sdtPr>
    <w:sdtEndPr/>
    <w:sdtContent>
      <w:p w:rsidR="007822A3" w:rsidRDefault="00710427">
        <w:pPr>
          <w:pStyle w:val="Stopka"/>
          <w:jc w:val="right"/>
        </w:pPr>
        <w:r w:rsidRPr="00BB0E37">
          <w:rPr>
            <w:sz w:val="16"/>
          </w:rPr>
          <w:fldChar w:fldCharType="begin"/>
        </w:r>
        <w:r w:rsidR="007822A3" w:rsidRPr="00BB0E37">
          <w:rPr>
            <w:sz w:val="16"/>
          </w:rPr>
          <w:instrText xml:space="preserve"> PAGE   \* MERGEFORMAT </w:instrText>
        </w:r>
        <w:r w:rsidRPr="00BB0E37">
          <w:rPr>
            <w:sz w:val="16"/>
          </w:rPr>
          <w:fldChar w:fldCharType="separate"/>
        </w:r>
        <w:r w:rsidR="000043F1">
          <w:rPr>
            <w:noProof/>
            <w:sz w:val="16"/>
          </w:rPr>
          <w:t>4</w:t>
        </w:r>
        <w:r w:rsidRPr="00BB0E37">
          <w:rPr>
            <w:noProof/>
            <w:sz w:val="16"/>
          </w:rPr>
          <w:fldChar w:fldCharType="end"/>
        </w:r>
      </w:p>
    </w:sdtContent>
  </w:sdt>
  <w:p w:rsidR="007822A3" w:rsidRDefault="0078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69" w:rsidRDefault="00FB5369" w:rsidP="00702466">
      <w:r>
        <w:separator/>
      </w:r>
    </w:p>
  </w:footnote>
  <w:footnote w:type="continuationSeparator" w:id="0">
    <w:p w:rsidR="00FB5369" w:rsidRDefault="00FB5369" w:rsidP="0070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834"/>
    <w:multiLevelType w:val="multilevel"/>
    <w:tmpl w:val="6042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65B"/>
    <w:multiLevelType w:val="hybridMultilevel"/>
    <w:tmpl w:val="B6C8B426"/>
    <w:lvl w:ilvl="0" w:tplc="CC927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B720F9"/>
    <w:multiLevelType w:val="hybridMultilevel"/>
    <w:tmpl w:val="B48630EE"/>
    <w:lvl w:ilvl="0" w:tplc="2D629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3D6137"/>
    <w:multiLevelType w:val="hybridMultilevel"/>
    <w:tmpl w:val="B76AF87A"/>
    <w:lvl w:ilvl="0" w:tplc="1880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D2BF5"/>
    <w:multiLevelType w:val="multilevel"/>
    <w:tmpl w:val="EE26DC9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Restart w:val="0"/>
      <w:lvlText w:val="%1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1" w15:restartNumberingAfterBreak="0">
    <w:nsid w:val="0EA45AC1"/>
    <w:multiLevelType w:val="hybridMultilevel"/>
    <w:tmpl w:val="1C483742"/>
    <w:lvl w:ilvl="0" w:tplc="36BE92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2DCC"/>
    <w:multiLevelType w:val="hybridMultilevel"/>
    <w:tmpl w:val="A8787712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332B"/>
    <w:multiLevelType w:val="hybridMultilevel"/>
    <w:tmpl w:val="6430F7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5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A1834"/>
    <w:multiLevelType w:val="hybridMultilevel"/>
    <w:tmpl w:val="C7D6E2D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DAAF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EAA16CD"/>
    <w:multiLevelType w:val="hybridMultilevel"/>
    <w:tmpl w:val="E3CA7C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EC7868"/>
    <w:multiLevelType w:val="hybridMultilevel"/>
    <w:tmpl w:val="8244CFE2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 w15:restartNumberingAfterBreak="0">
    <w:nsid w:val="2419187C"/>
    <w:multiLevelType w:val="hybridMultilevel"/>
    <w:tmpl w:val="6DE8C888"/>
    <w:lvl w:ilvl="0" w:tplc="42AAC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96718F3"/>
    <w:multiLevelType w:val="hybridMultilevel"/>
    <w:tmpl w:val="979CB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AC04F04"/>
    <w:multiLevelType w:val="hybridMultilevel"/>
    <w:tmpl w:val="31EE01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F008DC"/>
    <w:multiLevelType w:val="hybridMultilevel"/>
    <w:tmpl w:val="C054060A"/>
    <w:lvl w:ilvl="0" w:tplc="10A6F4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20496"/>
    <w:multiLevelType w:val="hybridMultilevel"/>
    <w:tmpl w:val="F4DE6E9A"/>
    <w:lvl w:ilvl="0" w:tplc="BDA863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128B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F32F5"/>
    <w:multiLevelType w:val="hybridMultilevel"/>
    <w:tmpl w:val="4ACAA7EE"/>
    <w:lvl w:ilvl="0" w:tplc="8CDA1E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389C75F5"/>
    <w:multiLevelType w:val="hybridMultilevel"/>
    <w:tmpl w:val="A45CC532"/>
    <w:lvl w:ilvl="0" w:tplc="B1E074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8E449D7"/>
    <w:multiLevelType w:val="hybridMultilevel"/>
    <w:tmpl w:val="1316B7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394B04"/>
    <w:multiLevelType w:val="hybridMultilevel"/>
    <w:tmpl w:val="5A5E2916"/>
    <w:lvl w:ilvl="0" w:tplc="8D7C636A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9624B"/>
    <w:multiLevelType w:val="hybridMultilevel"/>
    <w:tmpl w:val="57861A2E"/>
    <w:lvl w:ilvl="0" w:tplc="49BAF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409D765C"/>
    <w:multiLevelType w:val="hybridMultilevel"/>
    <w:tmpl w:val="04C20A4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84ECC5CA" w:tentative="1">
      <w:start w:val="1"/>
      <w:numFmt w:val="lowerLetter"/>
      <w:lvlText w:val="%2."/>
      <w:lvlJc w:val="left"/>
      <w:pPr>
        <w:ind w:left="2880" w:hanging="360"/>
      </w:pPr>
    </w:lvl>
    <w:lvl w:ilvl="2" w:tplc="5AFCF4D6" w:tentative="1">
      <w:start w:val="1"/>
      <w:numFmt w:val="lowerRoman"/>
      <w:lvlText w:val="%3."/>
      <w:lvlJc w:val="right"/>
      <w:pPr>
        <w:ind w:left="3600" w:hanging="180"/>
      </w:pPr>
    </w:lvl>
    <w:lvl w:ilvl="3" w:tplc="3BAA5408" w:tentative="1">
      <w:start w:val="1"/>
      <w:numFmt w:val="decimal"/>
      <w:lvlText w:val="%4."/>
      <w:lvlJc w:val="left"/>
      <w:pPr>
        <w:ind w:left="4320" w:hanging="360"/>
      </w:pPr>
    </w:lvl>
    <w:lvl w:ilvl="4" w:tplc="170EFA2E" w:tentative="1">
      <w:start w:val="1"/>
      <w:numFmt w:val="lowerLetter"/>
      <w:lvlText w:val="%5."/>
      <w:lvlJc w:val="left"/>
      <w:pPr>
        <w:ind w:left="5040" w:hanging="360"/>
      </w:pPr>
    </w:lvl>
    <w:lvl w:ilvl="5" w:tplc="69FAFE80" w:tentative="1">
      <w:start w:val="1"/>
      <w:numFmt w:val="lowerRoman"/>
      <w:lvlText w:val="%6."/>
      <w:lvlJc w:val="right"/>
      <w:pPr>
        <w:ind w:left="5760" w:hanging="180"/>
      </w:pPr>
    </w:lvl>
    <w:lvl w:ilvl="6" w:tplc="0F687D78" w:tentative="1">
      <w:start w:val="1"/>
      <w:numFmt w:val="decimal"/>
      <w:lvlText w:val="%7."/>
      <w:lvlJc w:val="left"/>
      <w:pPr>
        <w:ind w:left="6480" w:hanging="360"/>
      </w:pPr>
    </w:lvl>
    <w:lvl w:ilvl="7" w:tplc="FF68008C" w:tentative="1">
      <w:start w:val="1"/>
      <w:numFmt w:val="lowerLetter"/>
      <w:lvlText w:val="%8."/>
      <w:lvlJc w:val="left"/>
      <w:pPr>
        <w:ind w:left="7200" w:hanging="360"/>
      </w:pPr>
    </w:lvl>
    <w:lvl w:ilvl="8" w:tplc="633EA1C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11F02E1"/>
    <w:multiLevelType w:val="hybridMultilevel"/>
    <w:tmpl w:val="1C22C9BA"/>
    <w:lvl w:ilvl="0" w:tplc="065A25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C52D3"/>
    <w:multiLevelType w:val="hybridMultilevel"/>
    <w:tmpl w:val="2B860B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0B2829E" w:tentative="1">
      <w:start w:val="1"/>
      <w:numFmt w:val="lowerLetter"/>
      <w:lvlText w:val="%2."/>
      <w:lvlJc w:val="left"/>
      <w:pPr>
        <w:ind w:left="2880" w:hanging="360"/>
      </w:pPr>
    </w:lvl>
    <w:lvl w:ilvl="2" w:tplc="807EFACE" w:tentative="1">
      <w:start w:val="1"/>
      <w:numFmt w:val="lowerRoman"/>
      <w:lvlText w:val="%3."/>
      <w:lvlJc w:val="right"/>
      <w:pPr>
        <w:ind w:left="3600" w:hanging="180"/>
      </w:pPr>
    </w:lvl>
    <w:lvl w:ilvl="3" w:tplc="378A23F8" w:tentative="1">
      <w:start w:val="1"/>
      <w:numFmt w:val="decimal"/>
      <w:lvlText w:val="%4."/>
      <w:lvlJc w:val="left"/>
      <w:pPr>
        <w:ind w:left="4320" w:hanging="360"/>
      </w:pPr>
    </w:lvl>
    <w:lvl w:ilvl="4" w:tplc="3B80F922" w:tentative="1">
      <w:start w:val="1"/>
      <w:numFmt w:val="lowerLetter"/>
      <w:lvlText w:val="%5."/>
      <w:lvlJc w:val="left"/>
      <w:pPr>
        <w:ind w:left="5040" w:hanging="360"/>
      </w:pPr>
    </w:lvl>
    <w:lvl w:ilvl="5" w:tplc="455AFE08" w:tentative="1">
      <w:start w:val="1"/>
      <w:numFmt w:val="lowerRoman"/>
      <w:lvlText w:val="%6."/>
      <w:lvlJc w:val="right"/>
      <w:pPr>
        <w:ind w:left="5760" w:hanging="180"/>
      </w:pPr>
    </w:lvl>
    <w:lvl w:ilvl="6" w:tplc="2632C46E" w:tentative="1">
      <w:start w:val="1"/>
      <w:numFmt w:val="decimal"/>
      <w:lvlText w:val="%7."/>
      <w:lvlJc w:val="left"/>
      <w:pPr>
        <w:ind w:left="6480" w:hanging="360"/>
      </w:pPr>
    </w:lvl>
    <w:lvl w:ilvl="7" w:tplc="567C3970" w:tentative="1">
      <w:start w:val="1"/>
      <w:numFmt w:val="lowerLetter"/>
      <w:lvlText w:val="%8."/>
      <w:lvlJc w:val="left"/>
      <w:pPr>
        <w:ind w:left="7200" w:hanging="360"/>
      </w:pPr>
    </w:lvl>
    <w:lvl w:ilvl="8" w:tplc="069001E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376D4"/>
    <w:multiLevelType w:val="hybridMultilevel"/>
    <w:tmpl w:val="C8B2D5FE"/>
    <w:lvl w:ilvl="0" w:tplc="0A7EF54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FF940CA"/>
    <w:multiLevelType w:val="hybridMultilevel"/>
    <w:tmpl w:val="1BFE33E0"/>
    <w:lvl w:ilvl="0" w:tplc="5BA40F1C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511D7922"/>
    <w:multiLevelType w:val="hybridMultilevel"/>
    <w:tmpl w:val="AC2472AC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24A21BC"/>
    <w:multiLevelType w:val="hybridMultilevel"/>
    <w:tmpl w:val="6C489282"/>
    <w:lvl w:ilvl="0" w:tplc="539A90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F3577"/>
    <w:multiLevelType w:val="hybridMultilevel"/>
    <w:tmpl w:val="DFCADA86"/>
    <w:lvl w:ilvl="0" w:tplc="C3A6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7" w15:restartNumberingAfterBreak="0">
    <w:nsid w:val="6A063BFB"/>
    <w:multiLevelType w:val="hybridMultilevel"/>
    <w:tmpl w:val="BA4C6940"/>
    <w:lvl w:ilvl="0" w:tplc="0415000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BD92C63"/>
    <w:multiLevelType w:val="hybridMultilevel"/>
    <w:tmpl w:val="79D2DC24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A34AC8"/>
    <w:multiLevelType w:val="hybridMultilevel"/>
    <w:tmpl w:val="D640F398"/>
    <w:lvl w:ilvl="0" w:tplc="37A64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2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35968E6"/>
    <w:multiLevelType w:val="hybridMultilevel"/>
    <w:tmpl w:val="D8F00A8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8B046DE"/>
    <w:multiLevelType w:val="hybridMultilevel"/>
    <w:tmpl w:val="EB18BDC6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603CD"/>
    <w:multiLevelType w:val="hybridMultilevel"/>
    <w:tmpl w:val="C39EFB2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C4F67"/>
    <w:multiLevelType w:val="hybridMultilevel"/>
    <w:tmpl w:val="F702B4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7C3B3FFA"/>
    <w:multiLevelType w:val="hybridMultilevel"/>
    <w:tmpl w:val="3EFEE218"/>
    <w:lvl w:ilvl="0" w:tplc="09F2E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901980" w:tentative="1">
      <w:start w:val="1"/>
      <w:numFmt w:val="lowerLetter"/>
      <w:lvlText w:val="%2."/>
      <w:lvlJc w:val="left"/>
      <w:pPr>
        <w:ind w:left="2007" w:hanging="360"/>
      </w:pPr>
    </w:lvl>
    <w:lvl w:ilvl="2" w:tplc="AB461008" w:tentative="1">
      <w:start w:val="1"/>
      <w:numFmt w:val="lowerRoman"/>
      <w:lvlText w:val="%3."/>
      <w:lvlJc w:val="right"/>
      <w:pPr>
        <w:ind w:left="2727" w:hanging="180"/>
      </w:pPr>
    </w:lvl>
    <w:lvl w:ilvl="3" w:tplc="4A5AEFE4" w:tentative="1">
      <w:start w:val="1"/>
      <w:numFmt w:val="decimal"/>
      <w:lvlText w:val="%4."/>
      <w:lvlJc w:val="left"/>
      <w:pPr>
        <w:ind w:left="3447" w:hanging="360"/>
      </w:pPr>
    </w:lvl>
    <w:lvl w:ilvl="4" w:tplc="A5645984" w:tentative="1">
      <w:start w:val="1"/>
      <w:numFmt w:val="lowerLetter"/>
      <w:lvlText w:val="%5."/>
      <w:lvlJc w:val="left"/>
      <w:pPr>
        <w:ind w:left="4167" w:hanging="360"/>
      </w:pPr>
    </w:lvl>
    <w:lvl w:ilvl="5" w:tplc="AA981206" w:tentative="1">
      <w:start w:val="1"/>
      <w:numFmt w:val="lowerRoman"/>
      <w:lvlText w:val="%6."/>
      <w:lvlJc w:val="right"/>
      <w:pPr>
        <w:ind w:left="4887" w:hanging="180"/>
      </w:pPr>
    </w:lvl>
    <w:lvl w:ilvl="6" w:tplc="ADF06A56" w:tentative="1">
      <w:start w:val="1"/>
      <w:numFmt w:val="decimal"/>
      <w:lvlText w:val="%7."/>
      <w:lvlJc w:val="left"/>
      <w:pPr>
        <w:ind w:left="5607" w:hanging="360"/>
      </w:pPr>
    </w:lvl>
    <w:lvl w:ilvl="7" w:tplc="D5C8EBFA" w:tentative="1">
      <w:start w:val="1"/>
      <w:numFmt w:val="lowerLetter"/>
      <w:lvlText w:val="%8."/>
      <w:lvlJc w:val="left"/>
      <w:pPr>
        <w:ind w:left="6327" w:hanging="360"/>
      </w:pPr>
    </w:lvl>
    <w:lvl w:ilvl="8" w:tplc="8FBED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7EDF7DD0"/>
    <w:multiLevelType w:val="hybridMultilevel"/>
    <w:tmpl w:val="F2DC9C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70"/>
    <w:lvlOverride w:ilvl="0">
      <w:startOverride w:val="1"/>
    </w:lvlOverride>
  </w:num>
  <w:num w:numId="8">
    <w:abstractNumId w:val="54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72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2"/>
    </w:lvlOverride>
  </w:num>
  <w:num w:numId="13">
    <w:abstractNumId w:val="35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43"/>
  </w:num>
  <w:num w:numId="17">
    <w:abstractNumId w:val="13"/>
  </w:num>
  <w:num w:numId="18">
    <w:abstractNumId w:val="51"/>
  </w:num>
  <w:num w:numId="19">
    <w:abstractNumId w:val="15"/>
  </w:num>
  <w:num w:numId="20">
    <w:abstractNumId w:val="25"/>
  </w:num>
  <w:num w:numId="21">
    <w:abstractNumId w:val="23"/>
  </w:num>
  <w:num w:numId="22">
    <w:abstractNumId w:val="38"/>
  </w:num>
  <w:num w:numId="23">
    <w:abstractNumId w:val="11"/>
  </w:num>
  <w:num w:numId="24">
    <w:abstractNumId w:val="37"/>
  </w:num>
  <w:num w:numId="25">
    <w:abstractNumId w:val="67"/>
  </w:num>
  <w:num w:numId="26">
    <w:abstractNumId w:val="68"/>
  </w:num>
  <w:num w:numId="27">
    <w:abstractNumId w:val="28"/>
  </w:num>
  <w:num w:numId="28">
    <w:abstractNumId w:val="45"/>
  </w:num>
  <w:num w:numId="29">
    <w:abstractNumId w:val="2"/>
  </w:num>
  <w:num w:numId="30">
    <w:abstractNumId w:val="59"/>
  </w:num>
  <w:num w:numId="31">
    <w:abstractNumId w:val="49"/>
  </w:num>
  <w:num w:numId="32">
    <w:abstractNumId w:val="9"/>
  </w:num>
  <w:num w:numId="33">
    <w:abstractNumId w:val="31"/>
  </w:num>
  <w:num w:numId="34">
    <w:abstractNumId w:val="16"/>
  </w:num>
  <w:num w:numId="35">
    <w:abstractNumId w:val="69"/>
  </w:num>
  <w:num w:numId="36">
    <w:abstractNumId w:val="50"/>
  </w:num>
  <w:num w:numId="37">
    <w:abstractNumId w:val="14"/>
  </w:num>
  <w:num w:numId="38">
    <w:abstractNumId w:val="40"/>
  </w:num>
  <w:num w:numId="39">
    <w:abstractNumId w:val="4"/>
  </w:num>
  <w:num w:numId="40">
    <w:abstractNumId w:val="73"/>
  </w:num>
  <w:num w:numId="41">
    <w:abstractNumId w:val="3"/>
  </w:num>
  <w:num w:numId="42">
    <w:abstractNumId w:val="66"/>
  </w:num>
  <w:num w:numId="43">
    <w:abstractNumId w:val="58"/>
  </w:num>
  <w:num w:numId="44">
    <w:abstractNumId w:val="46"/>
  </w:num>
  <w:num w:numId="45">
    <w:abstractNumId w:val="61"/>
  </w:num>
  <w:num w:numId="46">
    <w:abstractNumId w:val="55"/>
  </w:num>
  <w:num w:numId="47">
    <w:abstractNumId w:val="21"/>
  </w:num>
  <w:num w:numId="48">
    <w:abstractNumId w:val="27"/>
  </w:num>
  <w:num w:numId="49">
    <w:abstractNumId w:val="53"/>
  </w:num>
  <w:num w:numId="50">
    <w:abstractNumId w:val="24"/>
  </w:num>
  <w:num w:numId="51">
    <w:abstractNumId w:val="74"/>
  </w:num>
  <w:num w:numId="52">
    <w:abstractNumId w:val="42"/>
  </w:num>
  <w:num w:numId="53">
    <w:abstractNumId w:val="33"/>
  </w:num>
  <w:num w:numId="54">
    <w:abstractNumId w:val="26"/>
  </w:num>
  <w:num w:numId="55">
    <w:abstractNumId w:val="18"/>
  </w:num>
  <w:num w:numId="56">
    <w:abstractNumId w:val="34"/>
  </w:num>
  <w:num w:numId="57">
    <w:abstractNumId w:val="44"/>
  </w:num>
  <w:num w:numId="58">
    <w:abstractNumId w:val="10"/>
  </w:num>
  <w:num w:numId="59">
    <w:abstractNumId w:val="65"/>
  </w:num>
  <w:num w:numId="60">
    <w:abstractNumId w:val="29"/>
  </w:num>
  <w:num w:numId="61">
    <w:abstractNumId w:val="36"/>
  </w:num>
  <w:num w:numId="62">
    <w:abstractNumId w:val="39"/>
  </w:num>
  <w:num w:numId="63">
    <w:abstractNumId w:val="22"/>
  </w:num>
  <w:num w:numId="64">
    <w:abstractNumId w:val="71"/>
  </w:num>
  <w:num w:numId="65">
    <w:abstractNumId w:val="8"/>
  </w:num>
  <w:num w:numId="66">
    <w:abstractNumId w:val="60"/>
  </w:num>
  <w:num w:numId="67">
    <w:abstractNumId w:val="47"/>
  </w:num>
  <w:num w:numId="68">
    <w:abstractNumId w:val="57"/>
  </w:num>
  <w:num w:numId="69">
    <w:abstractNumId w:val="12"/>
  </w:num>
  <w:num w:numId="70">
    <w:abstractNumId w:val="1"/>
  </w:num>
  <w:num w:numId="71">
    <w:abstractNumId w:val="48"/>
  </w:num>
  <w:num w:numId="72">
    <w:abstractNumId w:val="56"/>
  </w:num>
  <w:num w:numId="73">
    <w:abstractNumId w:val="19"/>
  </w:num>
  <w:num w:numId="74">
    <w:abstractNumId w:val="63"/>
  </w:num>
  <w:num w:numId="75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0B4"/>
    <w:rsid w:val="00000ABF"/>
    <w:rsid w:val="00000F41"/>
    <w:rsid w:val="00001DBB"/>
    <w:rsid w:val="00002C7B"/>
    <w:rsid w:val="000043F1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625B"/>
    <w:rsid w:val="00051E5F"/>
    <w:rsid w:val="00052C89"/>
    <w:rsid w:val="000534D2"/>
    <w:rsid w:val="000574C0"/>
    <w:rsid w:val="00064E92"/>
    <w:rsid w:val="00066A63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6126"/>
    <w:rsid w:val="000F1194"/>
    <w:rsid w:val="000F33F8"/>
    <w:rsid w:val="000F72A1"/>
    <w:rsid w:val="000F74CB"/>
    <w:rsid w:val="00103A89"/>
    <w:rsid w:val="0010525B"/>
    <w:rsid w:val="00106ED4"/>
    <w:rsid w:val="0011027F"/>
    <w:rsid w:val="00112EE7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AC1"/>
    <w:rsid w:val="00193FEA"/>
    <w:rsid w:val="00195300"/>
    <w:rsid w:val="0019630C"/>
    <w:rsid w:val="00196FD7"/>
    <w:rsid w:val="00197EA2"/>
    <w:rsid w:val="001A04F2"/>
    <w:rsid w:val="001A20F2"/>
    <w:rsid w:val="001A3600"/>
    <w:rsid w:val="001A42F9"/>
    <w:rsid w:val="001A456F"/>
    <w:rsid w:val="001A5520"/>
    <w:rsid w:val="001A77E5"/>
    <w:rsid w:val="001B3949"/>
    <w:rsid w:val="001B6AAB"/>
    <w:rsid w:val="001B7454"/>
    <w:rsid w:val="001C1111"/>
    <w:rsid w:val="001C1306"/>
    <w:rsid w:val="001C1B4D"/>
    <w:rsid w:val="001C1C19"/>
    <w:rsid w:val="001C1F99"/>
    <w:rsid w:val="001C2A29"/>
    <w:rsid w:val="001C2E79"/>
    <w:rsid w:val="001C6A37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1DE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838D1"/>
    <w:rsid w:val="002861E8"/>
    <w:rsid w:val="002868EB"/>
    <w:rsid w:val="00287ED7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2E6E"/>
    <w:rsid w:val="00343A84"/>
    <w:rsid w:val="00343CBE"/>
    <w:rsid w:val="0034415D"/>
    <w:rsid w:val="003447E6"/>
    <w:rsid w:val="003501ED"/>
    <w:rsid w:val="003506FC"/>
    <w:rsid w:val="00351A6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9713D"/>
    <w:rsid w:val="00397327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5380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5D"/>
    <w:rsid w:val="00417E1E"/>
    <w:rsid w:val="00425E46"/>
    <w:rsid w:val="00431A09"/>
    <w:rsid w:val="004320CF"/>
    <w:rsid w:val="00437AE1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7647"/>
    <w:rsid w:val="004720AE"/>
    <w:rsid w:val="0047347F"/>
    <w:rsid w:val="00474367"/>
    <w:rsid w:val="00474410"/>
    <w:rsid w:val="00474874"/>
    <w:rsid w:val="00475B60"/>
    <w:rsid w:val="00476F2B"/>
    <w:rsid w:val="0048201F"/>
    <w:rsid w:val="00482585"/>
    <w:rsid w:val="004829BB"/>
    <w:rsid w:val="004903B5"/>
    <w:rsid w:val="00490425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CFE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04FB3"/>
    <w:rsid w:val="00516863"/>
    <w:rsid w:val="00521713"/>
    <w:rsid w:val="005219D1"/>
    <w:rsid w:val="00521F50"/>
    <w:rsid w:val="00521F76"/>
    <w:rsid w:val="00524040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5024"/>
    <w:rsid w:val="00576662"/>
    <w:rsid w:val="00580AAC"/>
    <w:rsid w:val="00581E9B"/>
    <w:rsid w:val="0058397F"/>
    <w:rsid w:val="005846DE"/>
    <w:rsid w:val="005867BC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67AC"/>
    <w:rsid w:val="005A6B1F"/>
    <w:rsid w:val="005A7A8C"/>
    <w:rsid w:val="005B0D07"/>
    <w:rsid w:val="005B26F0"/>
    <w:rsid w:val="005B33CD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1682"/>
    <w:rsid w:val="005E7A85"/>
    <w:rsid w:val="005F047F"/>
    <w:rsid w:val="005F0EEE"/>
    <w:rsid w:val="005F2F7F"/>
    <w:rsid w:val="005F78DF"/>
    <w:rsid w:val="00600234"/>
    <w:rsid w:val="006002EC"/>
    <w:rsid w:val="00602176"/>
    <w:rsid w:val="00604FBE"/>
    <w:rsid w:val="00607026"/>
    <w:rsid w:val="00610C75"/>
    <w:rsid w:val="00612C6D"/>
    <w:rsid w:val="006149EF"/>
    <w:rsid w:val="006162AF"/>
    <w:rsid w:val="00622121"/>
    <w:rsid w:val="00623F4A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0497"/>
    <w:rsid w:val="006B392B"/>
    <w:rsid w:val="006B44AD"/>
    <w:rsid w:val="006B4A35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202F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0427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50CC0"/>
    <w:rsid w:val="00752862"/>
    <w:rsid w:val="00753074"/>
    <w:rsid w:val="00753579"/>
    <w:rsid w:val="0075476C"/>
    <w:rsid w:val="007576B6"/>
    <w:rsid w:val="0076099C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91786"/>
    <w:rsid w:val="00794694"/>
    <w:rsid w:val="007950D7"/>
    <w:rsid w:val="00795931"/>
    <w:rsid w:val="00795D3D"/>
    <w:rsid w:val="007A02C6"/>
    <w:rsid w:val="007A35BF"/>
    <w:rsid w:val="007A5385"/>
    <w:rsid w:val="007A6B24"/>
    <w:rsid w:val="007A7CB5"/>
    <w:rsid w:val="007B00FC"/>
    <w:rsid w:val="007B02CA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0046"/>
    <w:rsid w:val="008E318B"/>
    <w:rsid w:val="008E5484"/>
    <w:rsid w:val="008E7157"/>
    <w:rsid w:val="008E7827"/>
    <w:rsid w:val="008E7FD8"/>
    <w:rsid w:val="008F0A4C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BC3"/>
    <w:rsid w:val="0094039B"/>
    <w:rsid w:val="00940425"/>
    <w:rsid w:val="0094078D"/>
    <w:rsid w:val="009419AF"/>
    <w:rsid w:val="009437DF"/>
    <w:rsid w:val="0094682A"/>
    <w:rsid w:val="00956B66"/>
    <w:rsid w:val="00957BB5"/>
    <w:rsid w:val="009643FA"/>
    <w:rsid w:val="00965F4E"/>
    <w:rsid w:val="009662CC"/>
    <w:rsid w:val="009667EE"/>
    <w:rsid w:val="00967021"/>
    <w:rsid w:val="00970504"/>
    <w:rsid w:val="00972C2F"/>
    <w:rsid w:val="00972D5D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5780"/>
    <w:rsid w:val="009D5C48"/>
    <w:rsid w:val="009D7983"/>
    <w:rsid w:val="009E5908"/>
    <w:rsid w:val="009E6C55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05BF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548"/>
    <w:rsid w:val="00A5247C"/>
    <w:rsid w:val="00A52DD7"/>
    <w:rsid w:val="00A53A6E"/>
    <w:rsid w:val="00A54D9E"/>
    <w:rsid w:val="00A57C92"/>
    <w:rsid w:val="00A61BF0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1AF7"/>
    <w:rsid w:val="00AB24B9"/>
    <w:rsid w:val="00AB47A2"/>
    <w:rsid w:val="00AB47C4"/>
    <w:rsid w:val="00AC072C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B01204"/>
    <w:rsid w:val="00B0181A"/>
    <w:rsid w:val="00B021AE"/>
    <w:rsid w:val="00B02AB8"/>
    <w:rsid w:val="00B0320C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628D"/>
    <w:rsid w:val="00B5697A"/>
    <w:rsid w:val="00B57C52"/>
    <w:rsid w:val="00B601F2"/>
    <w:rsid w:val="00B64668"/>
    <w:rsid w:val="00B654F4"/>
    <w:rsid w:val="00B70E2E"/>
    <w:rsid w:val="00B71425"/>
    <w:rsid w:val="00B721D0"/>
    <w:rsid w:val="00B754F1"/>
    <w:rsid w:val="00B75B19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4AB2"/>
    <w:rsid w:val="00BB0B51"/>
    <w:rsid w:val="00BB0E37"/>
    <w:rsid w:val="00BB17F9"/>
    <w:rsid w:val="00BB20DF"/>
    <w:rsid w:val="00BB6C72"/>
    <w:rsid w:val="00BC2847"/>
    <w:rsid w:val="00BC4ABE"/>
    <w:rsid w:val="00BC4F56"/>
    <w:rsid w:val="00BC5753"/>
    <w:rsid w:val="00BC7ECD"/>
    <w:rsid w:val="00BD0B14"/>
    <w:rsid w:val="00BD2578"/>
    <w:rsid w:val="00BD31C3"/>
    <w:rsid w:val="00BE03F8"/>
    <w:rsid w:val="00BE10C2"/>
    <w:rsid w:val="00BE3F5F"/>
    <w:rsid w:val="00BE6874"/>
    <w:rsid w:val="00BE7079"/>
    <w:rsid w:val="00BF1AAC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588B"/>
    <w:rsid w:val="00C87BD4"/>
    <w:rsid w:val="00C87C04"/>
    <w:rsid w:val="00C91C93"/>
    <w:rsid w:val="00C9490A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E1796"/>
    <w:rsid w:val="00CE17E2"/>
    <w:rsid w:val="00CE3096"/>
    <w:rsid w:val="00CE6A7E"/>
    <w:rsid w:val="00CE7856"/>
    <w:rsid w:val="00CF178A"/>
    <w:rsid w:val="00CF20A4"/>
    <w:rsid w:val="00CF5D45"/>
    <w:rsid w:val="00CF70B1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2467"/>
    <w:rsid w:val="00D7470B"/>
    <w:rsid w:val="00D758AF"/>
    <w:rsid w:val="00D758BE"/>
    <w:rsid w:val="00D76745"/>
    <w:rsid w:val="00D771EB"/>
    <w:rsid w:val="00D8073C"/>
    <w:rsid w:val="00D9122E"/>
    <w:rsid w:val="00D91691"/>
    <w:rsid w:val="00D923A5"/>
    <w:rsid w:val="00D93CE0"/>
    <w:rsid w:val="00D96083"/>
    <w:rsid w:val="00DA0527"/>
    <w:rsid w:val="00DA141D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2718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BD4"/>
    <w:rsid w:val="00E96A4D"/>
    <w:rsid w:val="00E96E76"/>
    <w:rsid w:val="00E96FE6"/>
    <w:rsid w:val="00E979BC"/>
    <w:rsid w:val="00E97E7A"/>
    <w:rsid w:val="00EA02F1"/>
    <w:rsid w:val="00EA05E7"/>
    <w:rsid w:val="00EA0E1B"/>
    <w:rsid w:val="00EA15E7"/>
    <w:rsid w:val="00EA2EAD"/>
    <w:rsid w:val="00EA380C"/>
    <w:rsid w:val="00EA3908"/>
    <w:rsid w:val="00EA3F2E"/>
    <w:rsid w:val="00EA49E3"/>
    <w:rsid w:val="00EA6108"/>
    <w:rsid w:val="00EA755B"/>
    <w:rsid w:val="00EA77B8"/>
    <w:rsid w:val="00EB403C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6347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708A2"/>
    <w:rsid w:val="00F729FC"/>
    <w:rsid w:val="00F732E4"/>
    <w:rsid w:val="00F73860"/>
    <w:rsid w:val="00F73A61"/>
    <w:rsid w:val="00F73C0D"/>
    <w:rsid w:val="00F80AA6"/>
    <w:rsid w:val="00F85EC1"/>
    <w:rsid w:val="00F95FD5"/>
    <w:rsid w:val="00FA0921"/>
    <w:rsid w:val="00FA4D55"/>
    <w:rsid w:val="00FA5CC6"/>
    <w:rsid w:val="00FB031B"/>
    <w:rsid w:val="00FB087A"/>
    <w:rsid w:val="00FB16CE"/>
    <w:rsid w:val="00FB5369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631C-A8FF-4C15-90E0-136DA23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34"/>
      </w:numPr>
    </w:pPr>
  </w:style>
  <w:style w:type="numbering" w:customStyle="1" w:styleId="WWNum12">
    <w:name w:val="WWNum12"/>
    <w:basedOn w:val="Bezlisty"/>
    <w:rsid w:val="00B471AB"/>
    <w:pPr>
      <w:numPr>
        <w:numId w:val="36"/>
      </w:numPr>
    </w:pPr>
  </w:style>
  <w:style w:type="numbering" w:customStyle="1" w:styleId="WWNum34">
    <w:name w:val="WWNum34"/>
    <w:basedOn w:val="Bezlisty"/>
    <w:rsid w:val="00B471AB"/>
    <w:pPr>
      <w:numPr>
        <w:numId w:val="38"/>
      </w:numPr>
    </w:pPr>
  </w:style>
  <w:style w:type="numbering" w:customStyle="1" w:styleId="WWNum24">
    <w:name w:val="WWNum24"/>
    <w:basedOn w:val="Bezlisty"/>
    <w:rsid w:val="00B2461E"/>
    <w:pPr>
      <w:numPr>
        <w:numId w:val="37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39"/>
      </w:numPr>
    </w:pPr>
  </w:style>
  <w:style w:type="numbering" w:customStyle="1" w:styleId="WWNum40">
    <w:name w:val="WWNum40"/>
    <w:basedOn w:val="Bezlisty"/>
    <w:rsid w:val="00C17EB0"/>
    <w:pPr>
      <w:numPr>
        <w:numId w:val="40"/>
      </w:numPr>
    </w:pPr>
  </w:style>
  <w:style w:type="numbering" w:customStyle="1" w:styleId="WWNum42">
    <w:name w:val="WWNum42"/>
    <w:basedOn w:val="Bezlisty"/>
    <w:rsid w:val="00C17EB0"/>
    <w:pPr>
      <w:numPr>
        <w:numId w:val="41"/>
      </w:numPr>
    </w:pPr>
  </w:style>
  <w:style w:type="numbering" w:customStyle="1" w:styleId="WWNum29">
    <w:name w:val="WWNum29"/>
    <w:basedOn w:val="Bezlisty"/>
    <w:rsid w:val="00005457"/>
    <w:pPr>
      <w:numPr>
        <w:numId w:val="42"/>
      </w:numPr>
    </w:pPr>
  </w:style>
  <w:style w:type="numbering" w:customStyle="1" w:styleId="WWNum32">
    <w:name w:val="WWNum32"/>
    <w:basedOn w:val="Bezlisty"/>
    <w:rsid w:val="00343A84"/>
    <w:pPr>
      <w:numPr>
        <w:numId w:val="43"/>
      </w:numPr>
    </w:pPr>
  </w:style>
  <w:style w:type="numbering" w:customStyle="1" w:styleId="WWNum27">
    <w:name w:val="WWNum27"/>
    <w:basedOn w:val="Bezlisty"/>
    <w:rsid w:val="00C65EE9"/>
    <w:pPr>
      <w:numPr>
        <w:numId w:val="44"/>
      </w:numPr>
    </w:pPr>
  </w:style>
  <w:style w:type="numbering" w:customStyle="1" w:styleId="WWNum7">
    <w:name w:val="WWNum7"/>
    <w:basedOn w:val="Bezlisty"/>
    <w:rsid w:val="009D7983"/>
    <w:pPr>
      <w:numPr>
        <w:numId w:val="45"/>
      </w:numPr>
    </w:pPr>
  </w:style>
  <w:style w:type="numbering" w:customStyle="1" w:styleId="WWNum43">
    <w:name w:val="WWNum43"/>
    <w:basedOn w:val="Bezlisty"/>
    <w:rsid w:val="009D7983"/>
    <w:pPr>
      <w:numPr>
        <w:numId w:val="47"/>
      </w:numPr>
    </w:pPr>
  </w:style>
  <w:style w:type="numbering" w:customStyle="1" w:styleId="WWNum1">
    <w:name w:val="WWNum1"/>
    <w:basedOn w:val="Bezlisty"/>
    <w:rsid w:val="00A5247C"/>
    <w:pPr>
      <w:numPr>
        <w:numId w:val="46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48"/>
      </w:numPr>
    </w:pPr>
  </w:style>
  <w:style w:type="numbering" w:customStyle="1" w:styleId="WWNum48">
    <w:name w:val="WWNum48"/>
    <w:basedOn w:val="Bezlisty"/>
    <w:rsid w:val="0019630C"/>
    <w:pPr>
      <w:numPr>
        <w:numId w:val="49"/>
      </w:numPr>
    </w:pPr>
  </w:style>
  <w:style w:type="numbering" w:customStyle="1" w:styleId="WWNum49">
    <w:name w:val="WWNum49"/>
    <w:basedOn w:val="Bezlisty"/>
    <w:rsid w:val="0019630C"/>
    <w:pPr>
      <w:numPr>
        <w:numId w:val="50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71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71"/>
      </w:numPr>
      <w:suppressAutoHyphens/>
      <w:jc w:val="both"/>
      <w:outlineLvl w:val="3"/>
    </w:pPr>
    <w:rPr>
      <w:b/>
      <w:color w:val="800000"/>
      <w:lang w:eastAsia="ar-SA"/>
    </w:rPr>
  </w:style>
  <w:style w:type="character" w:customStyle="1" w:styleId="AkapitzlistZnak">
    <w:name w:val="Akapit z listą Znak"/>
    <w:link w:val="Akapitzlist"/>
    <w:rsid w:val="00DA0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C530-FC4A-4B46-80D5-3C57EAC0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Czaja</dc:creator>
  <cp:keywords/>
  <dc:description/>
  <cp:lastModifiedBy>116-Przetargi</cp:lastModifiedBy>
  <cp:revision>42</cp:revision>
  <cp:lastPrinted>2017-10-30T08:51:00Z</cp:lastPrinted>
  <dcterms:created xsi:type="dcterms:W3CDTF">2020-03-04T16:55:00Z</dcterms:created>
  <dcterms:modified xsi:type="dcterms:W3CDTF">2023-07-25T10:16:00Z</dcterms:modified>
</cp:coreProperties>
</file>