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08406" w14:textId="77777777" w:rsidR="006C6F08" w:rsidRPr="006B538E" w:rsidRDefault="006C6F08" w:rsidP="006B538E">
      <w:pPr>
        <w:spacing w:line="264" w:lineRule="auto"/>
        <w:jc w:val="right"/>
        <w:rPr>
          <w:rFonts w:ascii="Calibri" w:hAnsi="Calibri" w:cs="Calibri"/>
          <w:b/>
          <w:color w:val="000000"/>
          <w:w w:val="90"/>
        </w:rPr>
      </w:pPr>
      <w:r w:rsidRPr="006B538E">
        <w:rPr>
          <w:rFonts w:ascii="Calibri" w:hAnsi="Calibri" w:cs="Calibri"/>
          <w:b/>
          <w:color w:val="000000"/>
          <w:w w:val="90"/>
        </w:rPr>
        <w:t xml:space="preserve">Załącznik nr </w:t>
      </w:r>
      <w:r w:rsidR="0025211C" w:rsidRPr="006B538E">
        <w:rPr>
          <w:rFonts w:ascii="Calibri" w:hAnsi="Calibri" w:cs="Calibri"/>
          <w:b/>
          <w:color w:val="000000"/>
          <w:w w:val="90"/>
        </w:rPr>
        <w:t>9</w:t>
      </w:r>
      <w:r w:rsidR="00992F7F" w:rsidRPr="006B538E">
        <w:rPr>
          <w:rFonts w:ascii="Calibri" w:hAnsi="Calibri" w:cs="Calibri"/>
          <w:b/>
          <w:color w:val="000000"/>
          <w:w w:val="90"/>
        </w:rPr>
        <w:t xml:space="preserve"> do SWZ</w:t>
      </w:r>
    </w:p>
    <w:p w14:paraId="2685CAF3" w14:textId="77777777" w:rsidR="00C97FF4" w:rsidRPr="006B538E" w:rsidRDefault="00C97FF4" w:rsidP="006B538E">
      <w:pPr>
        <w:spacing w:line="264" w:lineRule="auto"/>
        <w:jc w:val="right"/>
        <w:rPr>
          <w:rFonts w:ascii="Calibri" w:hAnsi="Calibri" w:cs="Calibri"/>
          <w:b/>
          <w:color w:val="000000"/>
          <w:w w:val="90"/>
        </w:rPr>
      </w:pPr>
      <w:r w:rsidRPr="006B538E">
        <w:rPr>
          <w:rFonts w:ascii="Calibri" w:hAnsi="Calibri" w:cs="Calibri"/>
          <w:b/>
          <w:color w:val="000000"/>
          <w:w w:val="90"/>
        </w:rPr>
        <w:t>Projektowane postanowienia umowy</w:t>
      </w:r>
    </w:p>
    <w:p w14:paraId="75C78DFD" w14:textId="77777777" w:rsidR="006C6F08" w:rsidRPr="006B538E" w:rsidRDefault="006C6F08" w:rsidP="006B538E">
      <w:pPr>
        <w:spacing w:line="264" w:lineRule="auto"/>
        <w:jc w:val="both"/>
        <w:rPr>
          <w:rFonts w:ascii="Calibri" w:hAnsi="Calibri" w:cs="Calibri"/>
          <w:color w:val="000000"/>
          <w:w w:val="90"/>
        </w:rPr>
      </w:pPr>
    </w:p>
    <w:p w14:paraId="039F0838" w14:textId="3CE6B8C7" w:rsidR="0068764A" w:rsidRPr="002A09A5" w:rsidRDefault="006C6F08" w:rsidP="006B538E">
      <w:pPr>
        <w:spacing w:line="264" w:lineRule="auto"/>
        <w:jc w:val="center"/>
        <w:rPr>
          <w:rFonts w:ascii="Calibri" w:hAnsi="Calibri" w:cs="Calibri"/>
          <w:b/>
          <w:w w:val="90"/>
        </w:rPr>
      </w:pPr>
      <w:r w:rsidRPr="002A09A5">
        <w:rPr>
          <w:rFonts w:ascii="Calibri" w:hAnsi="Calibri" w:cs="Calibri"/>
          <w:b/>
          <w:w w:val="90"/>
        </w:rPr>
        <w:t xml:space="preserve">UMOWA </w:t>
      </w:r>
      <w:r w:rsidR="00A009D6" w:rsidRPr="002A09A5">
        <w:rPr>
          <w:rFonts w:ascii="Calibri" w:hAnsi="Calibri" w:cs="Calibri"/>
          <w:b/>
          <w:w w:val="90"/>
        </w:rPr>
        <w:t>N</w:t>
      </w:r>
      <w:r w:rsidRPr="002A09A5">
        <w:rPr>
          <w:rFonts w:ascii="Calibri" w:hAnsi="Calibri" w:cs="Calibri"/>
          <w:b/>
          <w:w w:val="90"/>
        </w:rPr>
        <w:t>r</w:t>
      </w:r>
      <w:r w:rsidR="008D530B">
        <w:rPr>
          <w:rFonts w:ascii="Calibri" w:hAnsi="Calibri" w:cs="Calibri"/>
          <w:b/>
          <w:w w:val="90"/>
        </w:rPr>
        <w:t xml:space="preserve"> </w:t>
      </w:r>
      <w:r w:rsidR="003A594E">
        <w:rPr>
          <w:rFonts w:ascii="Calibri" w:hAnsi="Calibri" w:cs="Calibri"/>
          <w:b/>
          <w:w w:val="90"/>
        </w:rPr>
        <w:t>17</w:t>
      </w:r>
      <w:r w:rsidR="00E51CBE" w:rsidRPr="002A09A5">
        <w:rPr>
          <w:rFonts w:ascii="Calibri" w:hAnsi="Calibri" w:cs="Calibri"/>
          <w:b/>
          <w:w w:val="90"/>
        </w:rPr>
        <w:t>.</w:t>
      </w:r>
      <w:r w:rsidR="00B0162D" w:rsidRPr="002A09A5">
        <w:rPr>
          <w:rFonts w:ascii="Calibri" w:hAnsi="Calibri" w:cs="Calibri"/>
          <w:b/>
          <w:w w:val="90"/>
        </w:rPr>
        <w:t>T</w:t>
      </w:r>
      <w:r w:rsidR="00E51CBE" w:rsidRPr="002A09A5">
        <w:rPr>
          <w:rFonts w:ascii="Calibri" w:hAnsi="Calibri" w:cs="Calibri"/>
          <w:b/>
          <w:w w:val="90"/>
        </w:rPr>
        <w:t>.</w:t>
      </w:r>
      <w:r w:rsidR="00B0162D" w:rsidRPr="002A09A5">
        <w:rPr>
          <w:rFonts w:ascii="Calibri" w:hAnsi="Calibri" w:cs="Calibri"/>
          <w:b/>
          <w:w w:val="90"/>
        </w:rPr>
        <w:t>202</w:t>
      </w:r>
      <w:r w:rsidR="003A594E">
        <w:rPr>
          <w:rFonts w:ascii="Calibri" w:hAnsi="Calibri" w:cs="Calibri"/>
          <w:b/>
          <w:w w:val="90"/>
        </w:rPr>
        <w:t>4</w:t>
      </w:r>
    </w:p>
    <w:p w14:paraId="61C1D719" w14:textId="3EDE2CD5" w:rsidR="00A613E7" w:rsidRPr="006B538E" w:rsidRDefault="00A613E7" w:rsidP="006B538E">
      <w:pPr>
        <w:spacing w:line="264" w:lineRule="auto"/>
        <w:jc w:val="center"/>
        <w:rPr>
          <w:rFonts w:ascii="Calibri" w:hAnsi="Calibri" w:cs="Calibri"/>
          <w:b/>
          <w:w w:val="90"/>
        </w:rPr>
      </w:pPr>
      <w:r w:rsidRPr="006B538E">
        <w:rPr>
          <w:rFonts w:ascii="Calibri" w:hAnsi="Calibri" w:cs="Calibri"/>
          <w:b/>
          <w:w w:val="90"/>
        </w:rPr>
        <w:t>sprzedaży energii elektrycznej i świadczenia usługi bilansowania handlowego</w:t>
      </w:r>
    </w:p>
    <w:p w14:paraId="070AEFA4" w14:textId="77777777" w:rsidR="006C6F08" w:rsidRPr="006B538E" w:rsidRDefault="00154120" w:rsidP="006B538E">
      <w:pPr>
        <w:spacing w:line="264" w:lineRule="auto"/>
        <w:jc w:val="center"/>
        <w:rPr>
          <w:rFonts w:ascii="Calibri" w:hAnsi="Calibri" w:cs="Calibri"/>
          <w:b/>
          <w:color w:val="000000"/>
          <w:w w:val="90"/>
        </w:rPr>
      </w:pPr>
      <w:r w:rsidRPr="006B538E">
        <w:rPr>
          <w:rFonts w:ascii="Calibri" w:hAnsi="Calibri" w:cs="Calibri"/>
          <w:b/>
          <w:color w:val="000000"/>
          <w:w w:val="90"/>
        </w:rPr>
        <w:t>(dalej</w:t>
      </w:r>
      <w:r w:rsidR="00E368AF" w:rsidRPr="006B538E">
        <w:rPr>
          <w:rFonts w:ascii="Calibri" w:hAnsi="Calibri" w:cs="Calibri"/>
          <w:b/>
          <w:color w:val="000000"/>
          <w:w w:val="90"/>
        </w:rPr>
        <w:t xml:space="preserve"> jako</w:t>
      </w:r>
      <w:r w:rsidRPr="006B538E">
        <w:rPr>
          <w:rFonts w:ascii="Calibri" w:hAnsi="Calibri" w:cs="Calibri"/>
          <w:b/>
          <w:color w:val="000000"/>
          <w:w w:val="90"/>
        </w:rPr>
        <w:t xml:space="preserve"> „Umowa”)</w:t>
      </w:r>
    </w:p>
    <w:p w14:paraId="499808E5" w14:textId="77777777" w:rsidR="006C6F08" w:rsidRPr="006B538E" w:rsidRDefault="006C6F08" w:rsidP="006B538E">
      <w:pPr>
        <w:spacing w:line="264" w:lineRule="auto"/>
        <w:jc w:val="both"/>
        <w:rPr>
          <w:rFonts w:ascii="Calibri" w:hAnsi="Calibri" w:cs="Calibri"/>
          <w:color w:val="000000"/>
        </w:rPr>
      </w:pPr>
    </w:p>
    <w:p w14:paraId="689A1A5F" w14:textId="3D63C62C" w:rsidR="006C6F08" w:rsidRPr="006B538E" w:rsidRDefault="0068764A" w:rsidP="006B538E">
      <w:pPr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zawarta w</w:t>
      </w:r>
      <w:r w:rsidR="006C6F08" w:rsidRPr="006B538E">
        <w:rPr>
          <w:rFonts w:ascii="Calibri" w:hAnsi="Calibri" w:cs="Calibri"/>
          <w:color w:val="000000"/>
        </w:rPr>
        <w:t xml:space="preserve"> dniu ……………</w:t>
      </w:r>
      <w:r w:rsidR="00BA52E3" w:rsidRPr="006B538E">
        <w:rPr>
          <w:rFonts w:ascii="Calibri" w:hAnsi="Calibri" w:cs="Calibri"/>
          <w:color w:val="000000"/>
        </w:rPr>
        <w:t>…….</w:t>
      </w:r>
      <w:r w:rsidR="006C6F08" w:rsidRPr="006B538E">
        <w:rPr>
          <w:rFonts w:ascii="Calibri" w:hAnsi="Calibri" w:cs="Calibri"/>
          <w:color w:val="000000"/>
        </w:rPr>
        <w:t>…</w:t>
      </w:r>
      <w:r w:rsidR="00B0162D" w:rsidRPr="006B538E">
        <w:rPr>
          <w:rFonts w:ascii="Calibri" w:hAnsi="Calibri" w:cs="Calibri"/>
          <w:color w:val="000000"/>
        </w:rPr>
        <w:t>202</w:t>
      </w:r>
      <w:r w:rsidR="003A594E">
        <w:rPr>
          <w:rFonts w:ascii="Calibri" w:hAnsi="Calibri" w:cs="Calibri"/>
          <w:color w:val="000000"/>
        </w:rPr>
        <w:t>4</w:t>
      </w:r>
      <w:r w:rsidR="006C6F08" w:rsidRPr="006B538E">
        <w:rPr>
          <w:rFonts w:ascii="Calibri" w:hAnsi="Calibri" w:cs="Calibri"/>
          <w:color w:val="000000"/>
        </w:rPr>
        <w:t xml:space="preserve"> r. w </w:t>
      </w:r>
      <w:r w:rsidR="00BA52E3" w:rsidRPr="006B538E">
        <w:rPr>
          <w:rFonts w:ascii="Calibri" w:hAnsi="Calibri" w:cs="Calibri"/>
          <w:color w:val="000000"/>
        </w:rPr>
        <w:t>Słupsku</w:t>
      </w:r>
      <w:r w:rsidR="006C6F08" w:rsidRPr="006B538E">
        <w:rPr>
          <w:rFonts w:ascii="Calibri" w:hAnsi="Calibri" w:cs="Calibri"/>
          <w:color w:val="000000"/>
        </w:rPr>
        <w:t xml:space="preserve"> pomiędzy: </w:t>
      </w:r>
    </w:p>
    <w:p w14:paraId="7AF29EE7" w14:textId="77777777" w:rsidR="006C6F08" w:rsidRPr="006B538E" w:rsidRDefault="006C6F08" w:rsidP="006B538E">
      <w:pPr>
        <w:spacing w:line="264" w:lineRule="auto"/>
        <w:jc w:val="both"/>
        <w:rPr>
          <w:rFonts w:ascii="Calibri" w:hAnsi="Calibri" w:cs="Calibri"/>
          <w:color w:val="000000"/>
        </w:rPr>
      </w:pPr>
    </w:p>
    <w:p w14:paraId="48C6EF71" w14:textId="77777777" w:rsidR="00BA52E3" w:rsidRPr="006B538E" w:rsidRDefault="00BA52E3" w:rsidP="006B538E">
      <w:pPr>
        <w:pStyle w:val="Nagwek"/>
        <w:spacing w:line="264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6B538E">
        <w:rPr>
          <w:rFonts w:ascii="Calibri" w:hAnsi="Calibri" w:cs="Calibri"/>
          <w:b/>
          <w:sz w:val="22"/>
          <w:szCs w:val="22"/>
        </w:rPr>
        <w:t>Przedsiębiorstwem Gospodarki Komunalnej spółką z o.o.</w:t>
      </w:r>
      <w:r w:rsidRPr="006B538E">
        <w:rPr>
          <w:rFonts w:ascii="Calibri" w:hAnsi="Calibri" w:cs="Calibri"/>
          <w:sz w:val="22"/>
          <w:szCs w:val="22"/>
        </w:rPr>
        <w:t xml:space="preserve"> z siedzibą w Słupsku przy ul. Szczecińskiej 112, </w:t>
      </w:r>
      <w:r w:rsidRPr="006B538E">
        <w:rPr>
          <w:rFonts w:ascii="Calibri" w:hAnsi="Calibri" w:cs="Calibri"/>
          <w:sz w:val="22"/>
          <w:szCs w:val="22"/>
          <w:lang w:val="pl-PL"/>
        </w:rPr>
        <w:t>zarejestrowanym w Krajowym Rejestrze Sądowym prowadzonym przez Sąd Rejonowy Gdańsk-Północ w Gdańsku, VIII Wydział Gospodarczy Krajowego Rejestru Sądowego pod Nr KRS 0000050232,</w:t>
      </w:r>
    </w:p>
    <w:p w14:paraId="12DC8EB5" w14:textId="77777777" w:rsidR="00BA52E3" w:rsidRPr="006B538E" w:rsidRDefault="00BA52E3" w:rsidP="006B538E">
      <w:pPr>
        <w:pStyle w:val="Nagwek"/>
        <w:spacing w:line="264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6B538E">
        <w:rPr>
          <w:rFonts w:ascii="Calibri" w:hAnsi="Calibri" w:cs="Calibri"/>
          <w:sz w:val="22"/>
          <w:szCs w:val="22"/>
          <w:lang w:val="pl-PL"/>
        </w:rPr>
        <w:t xml:space="preserve">Nr NIP </w:t>
      </w:r>
      <w:r w:rsidRPr="006B538E">
        <w:rPr>
          <w:rFonts w:ascii="Calibri" w:hAnsi="Calibri" w:cs="Calibri"/>
          <w:sz w:val="22"/>
          <w:szCs w:val="22"/>
        </w:rPr>
        <w:t>839-000-56-23</w:t>
      </w:r>
      <w:r w:rsidRPr="006B538E">
        <w:rPr>
          <w:rFonts w:ascii="Calibri" w:hAnsi="Calibri" w:cs="Calibri"/>
          <w:sz w:val="22"/>
          <w:szCs w:val="22"/>
          <w:lang w:val="pl-PL"/>
        </w:rPr>
        <w:t xml:space="preserve">, REGON 770530530, </w:t>
      </w:r>
      <w:r w:rsidRPr="006B538E">
        <w:rPr>
          <w:rFonts w:ascii="Calibri" w:hAnsi="Calibri" w:cs="Calibri"/>
          <w:color w:val="000000"/>
          <w:sz w:val="22"/>
          <w:szCs w:val="22"/>
        </w:rPr>
        <w:t xml:space="preserve">o kapitale zakładowym w wysokości </w:t>
      </w:r>
      <w:r w:rsidRPr="006B538E">
        <w:rPr>
          <w:rFonts w:ascii="Calibri" w:hAnsi="Calibri" w:cs="Calibri"/>
          <w:color w:val="000000"/>
          <w:sz w:val="22"/>
          <w:szCs w:val="22"/>
          <w:lang w:val="pl-PL"/>
        </w:rPr>
        <w:t>16</w:t>
      </w:r>
      <w:r w:rsidR="00AC2E8D" w:rsidRPr="006B538E">
        <w:rPr>
          <w:rFonts w:ascii="Calibri" w:hAnsi="Calibri" w:cs="Calibri"/>
          <w:color w:val="000000"/>
          <w:sz w:val="22"/>
          <w:szCs w:val="22"/>
          <w:lang w:val="pl-PL"/>
        </w:rPr>
        <w:t> </w:t>
      </w:r>
      <w:r w:rsidRPr="006B538E">
        <w:rPr>
          <w:rFonts w:ascii="Calibri" w:hAnsi="Calibri" w:cs="Calibri"/>
          <w:color w:val="000000"/>
          <w:sz w:val="22"/>
          <w:szCs w:val="22"/>
          <w:lang w:val="pl-PL"/>
        </w:rPr>
        <w:t>922</w:t>
      </w:r>
      <w:r w:rsidR="00AC2E8D" w:rsidRPr="006B538E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  <w:r w:rsidRPr="006B538E">
        <w:rPr>
          <w:rFonts w:ascii="Calibri" w:hAnsi="Calibri" w:cs="Calibri"/>
          <w:color w:val="000000"/>
          <w:sz w:val="22"/>
          <w:szCs w:val="22"/>
          <w:lang w:val="pl-PL"/>
        </w:rPr>
        <w:t>196</w:t>
      </w:r>
      <w:r w:rsidRPr="006B538E">
        <w:rPr>
          <w:rFonts w:ascii="Calibri" w:hAnsi="Calibri" w:cs="Calibri"/>
          <w:color w:val="000000"/>
          <w:sz w:val="22"/>
          <w:szCs w:val="22"/>
        </w:rPr>
        <w:t>,00 zł:</w:t>
      </w:r>
    </w:p>
    <w:p w14:paraId="325B6243" w14:textId="77777777" w:rsidR="00BA52E3" w:rsidRPr="006B538E" w:rsidRDefault="00BA52E3" w:rsidP="006B538E">
      <w:pPr>
        <w:pStyle w:val="Nagwek"/>
        <w:spacing w:line="264" w:lineRule="auto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6B538E">
        <w:rPr>
          <w:rFonts w:ascii="Calibri" w:hAnsi="Calibri" w:cs="Calibri"/>
          <w:color w:val="000000"/>
          <w:sz w:val="22"/>
          <w:szCs w:val="22"/>
        </w:rPr>
        <w:t>reprezentowan</w:t>
      </w:r>
      <w:r w:rsidRPr="006B538E">
        <w:rPr>
          <w:rFonts w:ascii="Calibri" w:hAnsi="Calibri" w:cs="Calibri"/>
          <w:color w:val="000000"/>
          <w:sz w:val="22"/>
          <w:szCs w:val="22"/>
          <w:lang w:val="pl-PL"/>
        </w:rPr>
        <w:t>ą</w:t>
      </w:r>
      <w:r w:rsidRPr="006B538E">
        <w:rPr>
          <w:rFonts w:ascii="Calibri" w:hAnsi="Calibri" w:cs="Calibri"/>
          <w:color w:val="000000"/>
          <w:sz w:val="22"/>
          <w:szCs w:val="22"/>
        </w:rPr>
        <w:t xml:space="preserve"> przez</w:t>
      </w:r>
      <w:r w:rsidR="00AC2E8D" w:rsidRPr="006B538E">
        <w:rPr>
          <w:rFonts w:ascii="Calibri" w:hAnsi="Calibri" w:cs="Calibri"/>
          <w:color w:val="000000"/>
          <w:sz w:val="22"/>
          <w:szCs w:val="22"/>
          <w:lang w:val="pl-PL"/>
        </w:rPr>
        <w:t>:</w:t>
      </w:r>
    </w:p>
    <w:p w14:paraId="76D57A21" w14:textId="77777777" w:rsidR="00BA52E3" w:rsidRPr="006B538E" w:rsidRDefault="00BA52E3" w:rsidP="006B538E">
      <w:pPr>
        <w:pStyle w:val="Nagwek"/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B538E">
        <w:rPr>
          <w:rFonts w:ascii="Calibri" w:hAnsi="Calibri" w:cs="Calibri"/>
          <w:color w:val="000000"/>
          <w:sz w:val="22"/>
          <w:szCs w:val="22"/>
          <w:lang w:val="pl-PL"/>
        </w:rPr>
        <w:t>Elżbietę Rokit</w:t>
      </w:r>
      <w:r w:rsidR="00AC2E8D" w:rsidRPr="006B538E">
        <w:rPr>
          <w:rFonts w:ascii="Calibri" w:hAnsi="Calibri" w:cs="Calibri"/>
          <w:color w:val="000000"/>
          <w:sz w:val="22"/>
          <w:szCs w:val="22"/>
          <w:lang w:val="pl-PL"/>
        </w:rPr>
        <w:t>ę</w:t>
      </w:r>
      <w:r w:rsidRPr="006B538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B538E">
        <w:rPr>
          <w:rFonts w:ascii="Calibri" w:hAnsi="Calibri" w:cs="Calibri"/>
          <w:color w:val="000000"/>
          <w:sz w:val="22"/>
          <w:szCs w:val="22"/>
          <w:lang w:val="pl-PL"/>
        </w:rPr>
        <w:t>-</w:t>
      </w:r>
      <w:r w:rsidRPr="006B538E">
        <w:rPr>
          <w:rFonts w:ascii="Calibri" w:hAnsi="Calibri" w:cs="Calibri"/>
          <w:color w:val="000000"/>
          <w:sz w:val="22"/>
          <w:szCs w:val="22"/>
        </w:rPr>
        <w:t xml:space="preserve"> Prezes Zarządu</w:t>
      </w:r>
    </w:p>
    <w:p w14:paraId="76BB435D" w14:textId="77777777" w:rsidR="006C6F08" w:rsidRPr="006B538E" w:rsidRDefault="006C6F08" w:rsidP="006B538E">
      <w:pPr>
        <w:pStyle w:val="Nagwek"/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9143EE6" w14:textId="77777777" w:rsidR="006C6F08" w:rsidRPr="006B538E" w:rsidRDefault="006C6F08" w:rsidP="006B538E">
      <w:pPr>
        <w:pStyle w:val="Nagwek"/>
        <w:tabs>
          <w:tab w:val="clear" w:pos="4536"/>
          <w:tab w:val="clear" w:pos="9072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B538E">
        <w:rPr>
          <w:rFonts w:ascii="Calibri" w:hAnsi="Calibri" w:cs="Calibri"/>
          <w:color w:val="000000"/>
          <w:sz w:val="22"/>
          <w:szCs w:val="22"/>
        </w:rPr>
        <w:t>zwan</w:t>
      </w:r>
      <w:r w:rsidR="00B0162D" w:rsidRPr="006B538E">
        <w:rPr>
          <w:rFonts w:ascii="Calibri" w:hAnsi="Calibri" w:cs="Calibri"/>
          <w:color w:val="000000"/>
          <w:sz w:val="22"/>
          <w:szCs w:val="22"/>
          <w:lang w:val="pl-PL"/>
        </w:rPr>
        <w:t>ą</w:t>
      </w:r>
      <w:r w:rsidR="00E95F52" w:rsidRPr="006B538E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  <w:r w:rsidRPr="006B538E">
        <w:rPr>
          <w:rFonts w:ascii="Calibri" w:hAnsi="Calibri" w:cs="Calibri"/>
          <w:color w:val="000000"/>
          <w:sz w:val="22"/>
          <w:szCs w:val="22"/>
        </w:rPr>
        <w:t xml:space="preserve">w dalszej części </w:t>
      </w:r>
      <w:r w:rsidR="0068764A" w:rsidRPr="006B538E">
        <w:rPr>
          <w:rFonts w:ascii="Calibri" w:hAnsi="Calibri" w:cs="Calibri"/>
          <w:color w:val="000000"/>
          <w:sz w:val="22"/>
          <w:szCs w:val="22"/>
          <w:lang w:val="pl-PL"/>
        </w:rPr>
        <w:t>U</w:t>
      </w:r>
      <w:r w:rsidRPr="006B538E">
        <w:rPr>
          <w:rFonts w:ascii="Calibri" w:hAnsi="Calibri" w:cs="Calibri"/>
          <w:color w:val="000000"/>
          <w:sz w:val="22"/>
          <w:szCs w:val="22"/>
        </w:rPr>
        <w:t>mowy „</w:t>
      </w:r>
      <w:r w:rsidR="00992F7F" w:rsidRPr="006B538E">
        <w:rPr>
          <w:rFonts w:ascii="Calibri" w:hAnsi="Calibri" w:cs="Calibri"/>
          <w:b/>
          <w:color w:val="000000"/>
          <w:sz w:val="22"/>
          <w:szCs w:val="22"/>
          <w:lang w:val="pl-PL"/>
        </w:rPr>
        <w:t>Zamawiającym</w:t>
      </w:r>
      <w:r w:rsidRPr="006B538E">
        <w:rPr>
          <w:rFonts w:ascii="Calibri" w:hAnsi="Calibri" w:cs="Calibri"/>
          <w:color w:val="000000"/>
          <w:sz w:val="22"/>
          <w:szCs w:val="22"/>
        </w:rPr>
        <w:t>”,</w:t>
      </w:r>
    </w:p>
    <w:p w14:paraId="68BDB79F" w14:textId="77777777" w:rsidR="006C6F08" w:rsidRPr="006B538E" w:rsidRDefault="006C6F08" w:rsidP="006B538E">
      <w:pPr>
        <w:pStyle w:val="Nagwek"/>
        <w:tabs>
          <w:tab w:val="clear" w:pos="4536"/>
          <w:tab w:val="clear" w:pos="9072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13A4632" w14:textId="77777777" w:rsidR="006C6F08" w:rsidRPr="006B538E" w:rsidRDefault="006C6F08" w:rsidP="006B538E">
      <w:pPr>
        <w:pStyle w:val="Nagwek"/>
        <w:tabs>
          <w:tab w:val="clear" w:pos="4536"/>
          <w:tab w:val="clear" w:pos="9072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B538E">
        <w:rPr>
          <w:rFonts w:ascii="Calibri" w:hAnsi="Calibri" w:cs="Calibri"/>
          <w:color w:val="000000"/>
          <w:sz w:val="22"/>
          <w:szCs w:val="22"/>
        </w:rPr>
        <w:t>a</w:t>
      </w:r>
    </w:p>
    <w:p w14:paraId="43A3DA89" w14:textId="77777777" w:rsidR="006C6F08" w:rsidRPr="006B538E" w:rsidRDefault="006C6F08" w:rsidP="006B538E">
      <w:pPr>
        <w:pStyle w:val="Nagwek"/>
        <w:tabs>
          <w:tab w:val="clear" w:pos="4536"/>
          <w:tab w:val="clear" w:pos="9072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003829B" w14:textId="37B65688" w:rsidR="006C6F08" w:rsidRPr="006B538E" w:rsidRDefault="006C6F08" w:rsidP="006B538E">
      <w:pPr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……………… z siedzibą w ……………, zarejestrowaną w ………………, pod numerem ………… REGON: ……… NIP: ……………, kapitał zakładowy …… złotych:</w:t>
      </w:r>
    </w:p>
    <w:p w14:paraId="6191B92D" w14:textId="77777777" w:rsidR="006C6F08" w:rsidRPr="006B538E" w:rsidRDefault="006C6F08" w:rsidP="006B538E">
      <w:pPr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reprezentowaną przez:</w:t>
      </w:r>
    </w:p>
    <w:p w14:paraId="2E79ED72" w14:textId="77777777" w:rsidR="006C6F08" w:rsidRPr="006B538E" w:rsidRDefault="006C6F08" w:rsidP="006B538E">
      <w:pPr>
        <w:pStyle w:val="Nagwek"/>
        <w:tabs>
          <w:tab w:val="clear" w:pos="4536"/>
          <w:tab w:val="clear" w:pos="9072"/>
          <w:tab w:val="left" w:pos="567"/>
          <w:tab w:val="left" w:pos="709"/>
          <w:tab w:val="right" w:pos="10205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B538E">
        <w:rPr>
          <w:rFonts w:ascii="Calibri" w:hAnsi="Calibri" w:cs="Calibri"/>
          <w:color w:val="000000"/>
          <w:sz w:val="22"/>
          <w:szCs w:val="22"/>
        </w:rPr>
        <w:t>……………………………………………..</w:t>
      </w:r>
    </w:p>
    <w:p w14:paraId="1696F466" w14:textId="77777777" w:rsidR="006C6F08" w:rsidRPr="006B538E" w:rsidRDefault="006C6F08" w:rsidP="006B538E">
      <w:pPr>
        <w:pStyle w:val="Nagwek"/>
        <w:tabs>
          <w:tab w:val="clear" w:pos="4536"/>
          <w:tab w:val="clear" w:pos="9072"/>
          <w:tab w:val="left" w:pos="567"/>
          <w:tab w:val="left" w:pos="709"/>
          <w:tab w:val="right" w:pos="10205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82AB98F" w14:textId="77777777" w:rsidR="006C6F08" w:rsidRPr="006B538E" w:rsidRDefault="006C6F08" w:rsidP="006B538E">
      <w:pPr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zwaną </w:t>
      </w:r>
      <w:r w:rsidR="0068764A" w:rsidRPr="006B538E">
        <w:rPr>
          <w:rFonts w:ascii="Calibri" w:hAnsi="Calibri" w:cs="Calibri"/>
          <w:color w:val="000000"/>
        </w:rPr>
        <w:t xml:space="preserve"> w dalszej części Umowy „</w:t>
      </w:r>
      <w:r w:rsidR="00992F7F" w:rsidRPr="006B538E">
        <w:rPr>
          <w:rFonts w:ascii="Calibri" w:hAnsi="Calibri" w:cs="Calibri"/>
          <w:b/>
          <w:color w:val="000000"/>
        </w:rPr>
        <w:t>Wykonawcą</w:t>
      </w:r>
      <w:r w:rsidR="0068764A" w:rsidRPr="006B538E">
        <w:rPr>
          <w:rFonts w:ascii="Calibri" w:hAnsi="Calibri" w:cs="Calibri"/>
          <w:color w:val="000000"/>
        </w:rPr>
        <w:t xml:space="preserve">” </w:t>
      </w:r>
    </w:p>
    <w:p w14:paraId="5A1D67E2" w14:textId="77777777" w:rsidR="006C6F08" w:rsidRPr="006B538E" w:rsidRDefault="006C6F08" w:rsidP="006B538E">
      <w:pPr>
        <w:pStyle w:val="Tekstprzypisudolnego"/>
        <w:tabs>
          <w:tab w:val="right" w:pos="10205"/>
        </w:tabs>
        <w:spacing w:line="264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35272723" w14:textId="77777777" w:rsidR="006C6F08" w:rsidRPr="006B538E" w:rsidRDefault="006C6F08" w:rsidP="006B538E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W treści </w:t>
      </w:r>
      <w:r w:rsidR="0068764A" w:rsidRPr="006B538E">
        <w:rPr>
          <w:rFonts w:ascii="Calibri" w:hAnsi="Calibri" w:cs="Calibri"/>
          <w:color w:val="000000"/>
        </w:rPr>
        <w:t>U</w:t>
      </w:r>
      <w:r w:rsidRPr="006B538E">
        <w:rPr>
          <w:rFonts w:ascii="Calibri" w:hAnsi="Calibri" w:cs="Calibri"/>
          <w:color w:val="000000"/>
        </w:rPr>
        <w:t xml:space="preserve">mowy </w:t>
      </w:r>
      <w:r w:rsidR="00992F7F" w:rsidRPr="006B538E">
        <w:rPr>
          <w:rFonts w:ascii="Calibri" w:hAnsi="Calibri" w:cs="Calibri"/>
          <w:color w:val="000000"/>
        </w:rPr>
        <w:t xml:space="preserve">Zamawiający </w:t>
      </w:r>
      <w:r w:rsidRPr="006B538E">
        <w:rPr>
          <w:rFonts w:ascii="Calibri" w:hAnsi="Calibri" w:cs="Calibri"/>
          <w:color w:val="000000"/>
        </w:rPr>
        <w:t>i</w:t>
      </w:r>
      <w:r w:rsidR="0068764A" w:rsidRPr="006B538E">
        <w:rPr>
          <w:rFonts w:ascii="Calibri" w:hAnsi="Calibri" w:cs="Calibri"/>
          <w:color w:val="000000"/>
        </w:rPr>
        <w:t xml:space="preserve"> </w:t>
      </w:r>
      <w:r w:rsidR="00992F7F" w:rsidRPr="006B538E">
        <w:rPr>
          <w:rFonts w:ascii="Calibri" w:hAnsi="Calibri" w:cs="Calibri"/>
          <w:color w:val="000000"/>
        </w:rPr>
        <w:t>Wykonawca</w:t>
      </w:r>
      <w:r w:rsidRPr="006B538E">
        <w:rPr>
          <w:rFonts w:ascii="Calibri" w:hAnsi="Calibri" w:cs="Calibri"/>
          <w:color w:val="000000"/>
        </w:rPr>
        <w:t xml:space="preserve"> zwanymi są  również: </w:t>
      </w:r>
      <w:r w:rsidR="0068764A" w:rsidRPr="006B538E">
        <w:rPr>
          <w:rFonts w:ascii="Calibri" w:hAnsi="Calibri" w:cs="Calibri"/>
          <w:color w:val="000000"/>
        </w:rPr>
        <w:t>„</w:t>
      </w:r>
      <w:r w:rsidRPr="006B538E">
        <w:rPr>
          <w:rFonts w:ascii="Calibri" w:hAnsi="Calibri" w:cs="Calibri"/>
          <w:b/>
          <w:color w:val="000000"/>
        </w:rPr>
        <w:t>Stroną</w:t>
      </w:r>
      <w:r w:rsidR="0068764A" w:rsidRPr="006B538E">
        <w:rPr>
          <w:rFonts w:ascii="Calibri" w:hAnsi="Calibri" w:cs="Calibri"/>
          <w:color w:val="000000"/>
        </w:rPr>
        <w:t>”</w:t>
      </w:r>
      <w:r w:rsidRPr="006B538E">
        <w:rPr>
          <w:rFonts w:ascii="Calibri" w:hAnsi="Calibri" w:cs="Calibri"/>
          <w:color w:val="000000"/>
        </w:rPr>
        <w:t xml:space="preserve"> lub </w:t>
      </w:r>
      <w:r w:rsidR="0068764A" w:rsidRPr="006B538E">
        <w:rPr>
          <w:rFonts w:ascii="Calibri" w:hAnsi="Calibri" w:cs="Calibri"/>
          <w:color w:val="000000"/>
        </w:rPr>
        <w:t>„</w:t>
      </w:r>
      <w:r w:rsidRPr="006B538E">
        <w:rPr>
          <w:rFonts w:ascii="Calibri" w:hAnsi="Calibri" w:cs="Calibri"/>
          <w:b/>
          <w:color w:val="000000"/>
        </w:rPr>
        <w:t>Stronami</w:t>
      </w:r>
      <w:r w:rsidR="0068764A" w:rsidRPr="006B538E">
        <w:rPr>
          <w:rFonts w:ascii="Calibri" w:hAnsi="Calibri" w:cs="Calibri"/>
          <w:color w:val="000000"/>
        </w:rPr>
        <w:t>”</w:t>
      </w:r>
      <w:r w:rsidRPr="006B538E">
        <w:rPr>
          <w:rFonts w:ascii="Calibri" w:hAnsi="Calibri" w:cs="Calibri"/>
          <w:color w:val="000000"/>
        </w:rPr>
        <w:t xml:space="preserve">. </w:t>
      </w:r>
    </w:p>
    <w:p w14:paraId="3A1541FB" w14:textId="77777777" w:rsidR="006C6F08" w:rsidRPr="006B538E" w:rsidRDefault="006C6F08" w:rsidP="006B538E">
      <w:pPr>
        <w:pStyle w:val="Tekstprzypisudolnego"/>
        <w:tabs>
          <w:tab w:val="right" w:pos="10205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491BDAA" w14:textId="1C3850A0" w:rsidR="006C6F08" w:rsidRPr="006B538E" w:rsidRDefault="00AC2E8D" w:rsidP="006B538E">
      <w:pPr>
        <w:suppressAutoHyphens/>
        <w:spacing w:line="264" w:lineRule="auto"/>
        <w:jc w:val="both"/>
        <w:rPr>
          <w:rFonts w:ascii="Calibri" w:hAnsi="Calibri" w:cs="Calibri"/>
        </w:rPr>
      </w:pPr>
      <w:r w:rsidRPr="006B538E">
        <w:rPr>
          <w:rFonts w:ascii="Calibri" w:hAnsi="Calibri" w:cs="Calibri"/>
        </w:rPr>
        <w:t xml:space="preserve">W rezultacie dokonania przez Zamawiającego wyboru oferty Wykonawcy w postępowaniu </w:t>
      </w:r>
      <w:r w:rsidR="008B7470" w:rsidRPr="006B538E">
        <w:rPr>
          <w:rFonts w:ascii="Calibri" w:hAnsi="Calibri" w:cs="Calibri"/>
        </w:rPr>
        <w:br/>
      </w:r>
      <w:r w:rsidRPr="006B538E">
        <w:rPr>
          <w:rFonts w:ascii="Calibri" w:hAnsi="Calibri" w:cs="Calibri"/>
        </w:rPr>
        <w:t xml:space="preserve">o udzielenie zamówienia publicznego, przeprowadzonym w trybie </w:t>
      </w:r>
      <w:r w:rsidR="00C97FF4" w:rsidRPr="006B538E">
        <w:rPr>
          <w:rFonts w:ascii="Calibri" w:hAnsi="Calibri" w:cs="Calibri"/>
        </w:rPr>
        <w:t>przetargu nieograniczonego</w:t>
      </w:r>
      <w:r w:rsidRPr="006B538E">
        <w:rPr>
          <w:rFonts w:ascii="Calibri" w:hAnsi="Calibri" w:cs="Calibri"/>
        </w:rPr>
        <w:t xml:space="preserve"> </w:t>
      </w:r>
      <w:r w:rsidRPr="006B538E">
        <w:rPr>
          <w:rFonts w:ascii="Calibri" w:hAnsi="Calibri" w:cs="Calibri"/>
          <w:lang w:eastAsia="ar-SA"/>
        </w:rPr>
        <w:t xml:space="preserve">zgodnie z ustawą  z dnia 11 września 2019 r. Prawo zamówień publicznych </w:t>
      </w:r>
      <w:r w:rsidRPr="006B538E">
        <w:rPr>
          <w:rFonts w:ascii="Calibri" w:hAnsi="Calibri" w:cs="Calibri"/>
        </w:rPr>
        <w:t>(t.j. Dz.U. z 202</w:t>
      </w:r>
      <w:r w:rsidR="003A594E">
        <w:rPr>
          <w:rFonts w:ascii="Calibri" w:hAnsi="Calibri" w:cs="Calibri"/>
        </w:rPr>
        <w:t>3</w:t>
      </w:r>
      <w:r w:rsidRPr="006B538E">
        <w:rPr>
          <w:rFonts w:ascii="Calibri" w:hAnsi="Calibri" w:cs="Calibri"/>
        </w:rPr>
        <w:t xml:space="preserve"> r. poz. 1</w:t>
      </w:r>
      <w:r w:rsidR="003A594E">
        <w:rPr>
          <w:rFonts w:ascii="Calibri" w:hAnsi="Calibri" w:cs="Calibri"/>
        </w:rPr>
        <w:t>605</w:t>
      </w:r>
      <w:r w:rsidR="00A240FF" w:rsidRPr="006B538E">
        <w:rPr>
          <w:rFonts w:ascii="Calibri" w:hAnsi="Calibri" w:cs="Calibri"/>
        </w:rPr>
        <w:t xml:space="preserve"> ze zm.</w:t>
      </w:r>
      <w:r w:rsidRPr="006B538E">
        <w:rPr>
          <w:rFonts w:ascii="Calibri" w:hAnsi="Calibri" w:cs="Calibri"/>
        </w:rPr>
        <w:t>)</w:t>
      </w:r>
      <w:r w:rsidRPr="006B538E">
        <w:rPr>
          <w:rFonts w:ascii="Calibri" w:hAnsi="Calibri" w:cs="Calibri"/>
          <w:lang w:eastAsia="ar-SA"/>
        </w:rPr>
        <w:t>, zwanej w dalszej treści umowy „</w:t>
      </w:r>
      <w:r w:rsidR="00E35419">
        <w:rPr>
          <w:rFonts w:ascii="Calibri" w:hAnsi="Calibri" w:cs="Calibri"/>
          <w:lang w:eastAsia="ar-SA"/>
        </w:rPr>
        <w:t>u</w:t>
      </w:r>
      <w:r w:rsidRPr="006B538E">
        <w:rPr>
          <w:rFonts w:ascii="Calibri" w:hAnsi="Calibri" w:cs="Calibri"/>
          <w:lang w:eastAsia="ar-SA"/>
        </w:rPr>
        <w:t>stawą</w:t>
      </w:r>
      <w:r w:rsidR="00486DBE" w:rsidRPr="006B538E">
        <w:rPr>
          <w:rFonts w:ascii="Calibri" w:hAnsi="Calibri" w:cs="Calibri"/>
          <w:lang w:eastAsia="ar-SA"/>
        </w:rPr>
        <w:t xml:space="preserve"> Pzp</w:t>
      </w:r>
      <w:r w:rsidRPr="006B538E">
        <w:rPr>
          <w:rFonts w:ascii="Calibri" w:hAnsi="Calibri" w:cs="Calibri"/>
          <w:lang w:eastAsia="ar-SA"/>
        </w:rPr>
        <w:t>”</w:t>
      </w:r>
      <w:r w:rsidRPr="006B538E">
        <w:rPr>
          <w:rFonts w:ascii="Calibri" w:hAnsi="Calibri" w:cs="Calibri"/>
        </w:rPr>
        <w:t xml:space="preserve">, </w:t>
      </w:r>
      <w:r w:rsidRPr="006B538E">
        <w:rPr>
          <w:rFonts w:ascii="Calibri" w:hAnsi="Calibri" w:cs="Calibri"/>
          <w:bCs/>
        </w:rPr>
        <w:t xml:space="preserve">na </w:t>
      </w:r>
      <w:bookmarkStart w:id="0" w:name="_Hlk35345378"/>
      <w:bookmarkStart w:id="1" w:name="_Hlk10791084"/>
      <w:r w:rsidRPr="006B538E">
        <w:rPr>
          <w:rFonts w:ascii="Calibri" w:hAnsi="Calibri" w:cs="Calibri"/>
          <w:bCs/>
        </w:rPr>
        <w:t xml:space="preserve">wykonanie zamówienia pn. </w:t>
      </w:r>
      <w:bookmarkEnd w:id="0"/>
      <w:bookmarkEnd w:id="1"/>
      <w:r w:rsidRPr="006B538E">
        <w:rPr>
          <w:rFonts w:ascii="Calibri" w:eastAsia="Cambria" w:hAnsi="Calibri" w:cs="Calibri"/>
          <w:b/>
        </w:rPr>
        <w:t>Dos</w:t>
      </w:r>
      <w:r w:rsidRPr="006B538E">
        <w:rPr>
          <w:rFonts w:ascii="Calibri" w:eastAsia="Cambria" w:hAnsi="Calibri" w:cs="Calibri"/>
          <w:b/>
          <w:bCs/>
        </w:rPr>
        <w:t xml:space="preserve">tawa energii elektrycznej dla potrzeb Przedsiębiorstwa Gospodarki Komunalnej </w:t>
      </w:r>
      <w:r w:rsidR="00E51CBE" w:rsidRPr="006B538E">
        <w:rPr>
          <w:rFonts w:ascii="Calibri" w:eastAsia="Cambria" w:hAnsi="Calibri" w:cs="Calibri"/>
          <w:b/>
          <w:bCs/>
        </w:rPr>
        <w:t>s</w:t>
      </w:r>
      <w:r w:rsidRPr="006B538E">
        <w:rPr>
          <w:rFonts w:ascii="Calibri" w:eastAsia="Cambria" w:hAnsi="Calibri" w:cs="Calibri"/>
          <w:b/>
          <w:bCs/>
        </w:rPr>
        <w:t xml:space="preserve">półka z o.o. w Słupsku na </w:t>
      </w:r>
      <w:r w:rsidR="003A594E">
        <w:rPr>
          <w:rFonts w:ascii="Calibri" w:eastAsia="Cambria" w:hAnsi="Calibri" w:cs="Calibri"/>
          <w:b/>
          <w:bCs/>
        </w:rPr>
        <w:t xml:space="preserve">rok </w:t>
      </w:r>
      <w:r w:rsidR="00E159EE" w:rsidRPr="006B538E">
        <w:rPr>
          <w:rFonts w:ascii="Calibri" w:eastAsia="Cambria" w:hAnsi="Calibri" w:cs="Calibri"/>
          <w:b/>
          <w:bCs/>
        </w:rPr>
        <w:t>202</w:t>
      </w:r>
      <w:r w:rsidR="003A594E">
        <w:rPr>
          <w:rFonts w:ascii="Calibri" w:eastAsia="Cambria" w:hAnsi="Calibri" w:cs="Calibri"/>
          <w:b/>
          <w:bCs/>
        </w:rPr>
        <w:t>5</w:t>
      </w:r>
      <w:r w:rsidRPr="006B538E">
        <w:rPr>
          <w:rFonts w:ascii="Calibri" w:eastAsia="SimSun" w:hAnsi="Calibri" w:cs="Calibri"/>
          <w:bCs/>
          <w:kern w:val="3"/>
          <w:lang w:eastAsia="zh-CN" w:bidi="hi-IN"/>
        </w:rPr>
        <w:t>,</w:t>
      </w:r>
      <w:r w:rsidRPr="006B538E"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Pr="006B538E">
        <w:rPr>
          <w:rFonts w:ascii="Calibri" w:hAnsi="Calibri" w:cs="Calibri"/>
        </w:rPr>
        <w:t xml:space="preserve">opublikowanego w </w:t>
      </w:r>
      <w:r w:rsidR="00C97FF4" w:rsidRPr="006B538E">
        <w:rPr>
          <w:rFonts w:ascii="Calibri" w:hAnsi="Calibri" w:cs="Calibri"/>
        </w:rPr>
        <w:t>Dz.Urz. UE</w:t>
      </w:r>
      <w:r w:rsidRPr="006B538E">
        <w:rPr>
          <w:rFonts w:ascii="Calibri" w:hAnsi="Calibri" w:cs="Calibri"/>
        </w:rPr>
        <w:t xml:space="preserve"> oraz za pośrednictwem </w:t>
      </w:r>
      <w:r w:rsidRPr="006B538E">
        <w:rPr>
          <w:rFonts w:ascii="Calibri" w:hAnsi="Calibri" w:cs="Calibri"/>
          <w:bCs/>
        </w:rPr>
        <w:t xml:space="preserve">Platformy zakupowej </w:t>
      </w:r>
      <w:hyperlink r:id="rId8" w:history="1">
        <w:r w:rsidRPr="006B538E">
          <w:rPr>
            <w:rStyle w:val="Hipercze"/>
            <w:rFonts w:ascii="Calibri" w:hAnsi="Calibri" w:cs="Calibri"/>
          </w:rPr>
          <w:t>https://platformazakupowa.pl/pn/pgkslupsk</w:t>
        </w:r>
      </w:hyperlink>
      <w:r w:rsidRPr="006B538E">
        <w:rPr>
          <w:rFonts w:ascii="Calibri" w:hAnsi="Calibri" w:cs="Calibri"/>
        </w:rPr>
        <w:t xml:space="preserve">, </w:t>
      </w:r>
      <w:r w:rsidRPr="006B538E">
        <w:rPr>
          <w:rFonts w:ascii="Calibri" w:hAnsi="Calibri" w:cs="Calibri"/>
          <w:spacing w:val="-2"/>
        </w:rPr>
        <w:t>Strony zawierają umowę o poniższej treści:</w:t>
      </w:r>
    </w:p>
    <w:p w14:paraId="2625E91E" w14:textId="77777777" w:rsidR="00C97FF4" w:rsidRPr="006B538E" w:rsidRDefault="00C97FF4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176CECE2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 1</w:t>
      </w:r>
    </w:p>
    <w:p w14:paraId="48C84A6E" w14:textId="77777777" w:rsidR="00B62F7D" w:rsidRPr="006B538E" w:rsidRDefault="00B62F7D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Definicje</w:t>
      </w:r>
    </w:p>
    <w:p w14:paraId="46DC3DDE" w14:textId="77777777" w:rsidR="0076579C" w:rsidRPr="006B538E" w:rsidRDefault="0076579C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0A3E5AAC" w14:textId="77777777" w:rsidR="00B62F7D" w:rsidRPr="006B538E" w:rsidRDefault="003405AA">
      <w:pPr>
        <w:numPr>
          <w:ilvl w:val="0"/>
          <w:numId w:val="10"/>
        </w:numPr>
        <w:spacing w:line="264" w:lineRule="auto"/>
        <w:ind w:left="284" w:hanging="284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Następujące pojęcia użyte w niniejszej Umowie oznaczają:</w:t>
      </w:r>
    </w:p>
    <w:p w14:paraId="152936FA" w14:textId="77777777" w:rsidR="0076579C" w:rsidRPr="006B538E" w:rsidRDefault="00860F6E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Awaria w systemie – warunki w sieci przesyłowej lub sieci dystrybucyjnej i taki ich stan, który zagraża bezpieczeństwu osób i urządzeń lub bezpieczeństwu krajowego systemu elektroenergetycznego (KSE) i uniemożliwia realizację dostaw/odbioru Energii Elektrycznej zgodnie z Umową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692EDB07" w14:textId="77777777" w:rsidR="0076579C" w:rsidRPr="006B538E" w:rsidRDefault="00DC4B3C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Dzień roboczy – każdy dzień tygodnia od poniedziałku do piątku, za wyjątkiem dni ustawowo wolnych od pracy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45957CF3" w14:textId="1ED93749" w:rsidR="0076579C" w:rsidRPr="006B538E" w:rsidRDefault="00582DC8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lastRenderedPageBreak/>
        <w:t>Energia E</w:t>
      </w:r>
      <w:r w:rsidR="00FC224A" w:rsidRPr="006B538E">
        <w:rPr>
          <w:rFonts w:ascii="Calibri" w:hAnsi="Calibri" w:cs="Calibri"/>
          <w:color w:val="000000"/>
        </w:rPr>
        <w:t xml:space="preserve">lektryczna  - energia elektryczna czynna, będąca przedmiotem sprzedaży z mocy niniejszej Umowy i na określonych w niej warunkach, wyrażona w MWh z dokładnością do </w:t>
      </w:r>
      <w:r w:rsidR="003A594E">
        <w:rPr>
          <w:rFonts w:ascii="Calibri" w:hAnsi="Calibri" w:cs="Calibri"/>
          <w:color w:val="000000"/>
        </w:rPr>
        <w:br/>
      </w:r>
      <w:r w:rsidR="00CD2728" w:rsidRPr="006B538E">
        <w:rPr>
          <w:rFonts w:ascii="Calibri" w:hAnsi="Calibri" w:cs="Calibri"/>
          <w:color w:val="000000"/>
        </w:rPr>
        <w:t>3</w:t>
      </w:r>
      <w:r w:rsidR="00FC224A" w:rsidRPr="006B538E">
        <w:rPr>
          <w:rFonts w:ascii="Calibri" w:hAnsi="Calibri" w:cs="Calibri"/>
          <w:color w:val="000000"/>
        </w:rPr>
        <w:t xml:space="preserve"> miejsc po przecinku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12E75537" w14:textId="77777777" w:rsidR="00A825B8" w:rsidRPr="006B538E" w:rsidRDefault="00582DC8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Generalna Umowa Dystrybucyjna (GUD) – umowa zawierana pomiędzy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hAnsi="Calibri" w:cs="Calibri"/>
          <w:color w:val="000000"/>
        </w:rPr>
        <w:t>ą a OSD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4FBCD7C7" w14:textId="7008DB7D" w:rsidR="00A825B8" w:rsidRPr="006B538E" w:rsidRDefault="00DC4B3C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Instrukcja Ruchu i Eksploatacji Sieci Dystrybucyjnej (IRiESD) – instrukcja opracowana przez OSD na podstawie przepisów ustawy</w:t>
      </w:r>
      <w:r w:rsidR="0096223F" w:rsidRPr="006B538E">
        <w:rPr>
          <w:rFonts w:ascii="Calibri" w:hAnsi="Calibri" w:cs="Calibri"/>
          <w:color w:val="000000"/>
        </w:rPr>
        <w:t xml:space="preserve"> z dnia 10 kwietnia 1997 r.</w:t>
      </w:r>
      <w:r w:rsidRPr="006B538E">
        <w:rPr>
          <w:rFonts w:ascii="Calibri" w:hAnsi="Calibri" w:cs="Calibri"/>
          <w:color w:val="000000"/>
        </w:rPr>
        <w:t xml:space="preserve"> Prawo energetyczne</w:t>
      </w:r>
      <w:r w:rsidR="0096223F" w:rsidRPr="006B538E">
        <w:rPr>
          <w:rFonts w:ascii="Calibri" w:hAnsi="Calibri" w:cs="Calibri"/>
          <w:color w:val="000000"/>
        </w:rPr>
        <w:t xml:space="preserve"> (</w:t>
      </w:r>
      <w:r w:rsidR="00944946" w:rsidRPr="006B538E">
        <w:rPr>
          <w:rFonts w:ascii="Calibri" w:hAnsi="Calibri" w:cs="Calibri"/>
          <w:color w:val="000000"/>
        </w:rPr>
        <w:t xml:space="preserve">t.j. Dz. U. </w:t>
      </w:r>
      <w:r w:rsidR="003825D2">
        <w:rPr>
          <w:rFonts w:ascii="Calibri" w:hAnsi="Calibri" w:cs="Calibri"/>
          <w:color w:val="000000"/>
        </w:rPr>
        <w:br/>
      </w:r>
      <w:r w:rsidR="00944946" w:rsidRPr="006B538E">
        <w:rPr>
          <w:rFonts w:ascii="Calibri" w:hAnsi="Calibri" w:cs="Calibri"/>
          <w:color w:val="000000"/>
        </w:rPr>
        <w:t>z 20</w:t>
      </w:r>
      <w:r w:rsidR="004578F1" w:rsidRPr="006B538E">
        <w:rPr>
          <w:rFonts w:ascii="Calibri" w:hAnsi="Calibri" w:cs="Calibri"/>
          <w:color w:val="000000"/>
        </w:rPr>
        <w:t>2</w:t>
      </w:r>
      <w:r w:rsidR="003A594E">
        <w:rPr>
          <w:rFonts w:ascii="Calibri" w:hAnsi="Calibri" w:cs="Calibri"/>
          <w:color w:val="000000"/>
        </w:rPr>
        <w:t>4</w:t>
      </w:r>
      <w:r w:rsidR="00944946" w:rsidRPr="006B538E">
        <w:rPr>
          <w:rFonts w:ascii="Calibri" w:hAnsi="Calibri" w:cs="Calibri"/>
          <w:color w:val="000000"/>
        </w:rPr>
        <w:t xml:space="preserve"> r. poz. </w:t>
      </w:r>
      <w:r w:rsidR="003A594E">
        <w:rPr>
          <w:rFonts w:ascii="Calibri" w:hAnsi="Calibri" w:cs="Calibri"/>
          <w:color w:val="000000"/>
        </w:rPr>
        <w:t>266</w:t>
      </w:r>
      <w:r w:rsidR="0096223F" w:rsidRPr="006B538E">
        <w:rPr>
          <w:rFonts w:ascii="Calibri" w:hAnsi="Calibri" w:cs="Calibri"/>
          <w:color w:val="000000"/>
        </w:rPr>
        <w:t>)</w:t>
      </w:r>
      <w:r w:rsidRPr="006B538E">
        <w:rPr>
          <w:rFonts w:ascii="Calibri" w:hAnsi="Calibri" w:cs="Calibri"/>
          <w:color w:val="000000"/>
        </w:rPr>
        <w:t xml:space="preserve">, określająca warunki korzystania, prowadzenia ruchu, eksploatacji </w:t>
      </w:r>
      <w:r w:rsidR="003A594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>i planowania rozwoju sieci dystrybucyjnej oraz zasady bilansowania systemu dystrybucyjnego i zarządzania ograniczeniami systemowymi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1AAEBAFF" w14:textId="13693CF6" w:rsidR="0076579C" w:rsidRPr="006B538E" w:rsidRDefault="00DC4B3C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Instrukcja Ruchu i Eksploatacji Sieci Przesyłowej (IRiESP) – instrukcja opracowana przez OSP na podstawie przepisów ustawy</w:t>
      </w:r>
      <w:r w:rsidR="0096223F" w:rsidRPr="006B538E">
        <w:rPr>
          <w:rFonts w:ascii="Calibri" w:hAnsi="Calibri" w:cs="Calibri"/>
          <w:color w:val="000000"/>
        </w:rPr>
        <w:t xml:space="preserve"> z dnia 10 kwietnia 1997 r. Prawo energetyczne (</w:t>
      </w:r>
      <w:r w:rsidR="00944946" w:rsidRPr="006B538E">
        <w:rPr>
          <w:rFonts w:ascii="Calibri" w:hAnsi="Calibri" w:cs="Calibri"/>
          <w:color w:val="000000"/>
        </w:rPr>
        <w:t xml:space="preserve">t.j. Dz. U. </w:t>
      </w:r>
      <w:r w:rsidR="004578F1" w:rsidRPr="006B538E">
        <w:rPr>
          <w:rFonts w:ascii="Calibri" w:hAnsi="Calibri" w:cs="Calibri"/>
          <w:color w:val="000000"/>
        </w:rPr>
        <w:br/>
      </w:r>
      <w:r w:rsidR="00944946" w:rsidRPr="006B538E">
        <w:rPr>
          <w:rFonts w:ascii="Calibri" w:hAnsi="Calibri" w:cs="Calibri"/>
          <w:color w:val="000000"/>
        </w:rPr>
        <w:t>z 20</w:t>
      </w:r>
      <w:r w:rsidR="004578F1" w:rsidRPr="006B538E">
        <w:rPr>
          <w:rFonts w:ascii="Calibri" w:hAnsi="Calibri" w:cs="Calibri"/>
          <w:color w:val="000000"/>
        </w:rPr>
        <w:t>2</w:t>
      </w:r>
      <w:r w:rsidR="003A594E">
        <w:rPr>
          <w:rFonts w:ascii="Calibri" w:hAnsi="Calibri" w:cs="Calibri"/>
          <w:color w:val="000000"/>
        </w:rPr>
        <w:t>4</w:t>
      </w:r>
      <w:r w:rsidR="00944946" w:rsidRPr="006B538E">
        <w:rPr>
          <w:rFonts w:ascii="Calibri" w:hAnsi="Calibri" w:cs="Calibri"/>
          <w:color w:val="000000"/>
        </w:rPr>
        <w:t xml:space="preserve"> r. poz.</w:t>
      </w:r>
      <w:r w:rsidR="003A594E">
        <w:rPr>
          <w:rFonts w:ascii="Calibri" w:hAnsi="Calibri" w:cs="Calibri"/>
          <w:color w:val="000000"/>
        </w:rPr>
        <w:t xml:space="preserve"> 266</w:t>
      </w:r>
      <w:r w:rsidR="0096223F" w:rsidRPr="006B538E">
        <w:rPr>
          <w:rFonts w:ascii="Calibri" w:hAnsi="Calibri" w:cs="Calibri"/>
          <w:color w:val="000000"/>
        </w:rPr>
        <w:t>)</w:t>
      </w:r>
      <w:r w:rsidRPr="006B538E">
        <w:rPr>
          <w:rFonts w:ascii="Calibri" w:hAnsi="Calibri" w:cs="Calibri"/>
          <w:color w:val="000000"/>
        </w:rPr>
        <w:t>, zatwierdzona przez Prezesa URE, określająca warunki korzystania, prowadzenia ruchu, eksploatacji i planowania rozwoju sieci przesyłowej oraz zasady bilansowania systemu i zarządzania ograniczeniami systemowymi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3C4889FA" w14:textId="77777777" w:rsidR="0076579C" w:rsidRPr="006B538E" w:rsidRDefault="00DC4B3C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Punkt p</w:t>
      </w:r>
      <w:r w:rsidR="0096223F" w:rsidRPr="006B538E">
        <w:rPr>
          <w:rFonts w:ascii="Calibri" w:hAnsi="Calibri" w:cs="Calibri"/>
          <w:color w:val="000000"/>
        </w:rPr>
        <w:t>oboru energii (PPE) – to miejsc</w:t>
      </w:r>
      <w:r w:rsidR="00E95F52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 dostarczania energii elektrycznej, czyli punkt w sieci dystrybucyjnej OSD</w:t>
      </w:r>
      <w:r w:rsidR="00E95F52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w który</w:t>
      </w:r>
      <w:r w:rsidR="0076579C" w:rsidRPr="006B538E">
        <w:rPr>
          <w:rFonts w:ascii="Calibri" w:hAnsi="Calibri" w:cs="Calibri"/>
          <w:color w:val="000000"/>
        </w:rPr>
        <w:t>m</w:t>
      </w:r>
      <w:r w:rsidRPr="006B538E">
        <w:rPr>
          <w:rFonts w:ascii="Calibri" w:hAnsi="Calibri" w:cs="Calibri"/>
          <w:color w:val="000000"/>
        </w:rPr>
        <w:t xml:space="preserve"> następuje odbiór</w:t>
      </w:r>
      <w:r w:rsidR="0076579C" w:rsidRPr="006B538E">
        <w:rPr>
          <w:rFonts w:ascii="Calibri" w:hAnsi="Calibri" w:cs="Calibri"/>
          <w:color w:val="000000"/>
        </w:rPr>
        <w:t xml:space="preserve"> energii elektrycznej, określony</w:t>
      </w:r>
      <w:r w:rsidRPr="006B538E">
        <w:rPr>
          <w:rFonts w:ascii="Calibri" w:hAnsi="Calibri" w:cs="Calibri"/>
          <w:color w:val="000000"/>
        </w:rPr>
        <w:t xml:space="preserve"> w Umowie Dystrybucyjnej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 oraz załączniku nr </w:t>
      </w:r>
      <w:r w:rsidR="0096223F" w:rsidRPr="006B538E">
        <w:rPr>
          <w:rFonts w:ascii="Calibri" w:hAnsi="Calibri" w:cs="Calibri"/>
          <w:color w:val="000000"/>
        </w:rPr>
        <w:t>1</w:t>
      </w:r>
      <w:r w:rsidRPr="006B538E">
        <w:rPr>
          <w:rFonts w:ascii="Calibri" w:hAnsi="Calibri" w:cs="Calibri"/>
          <w:color w:val="000000"/>
        </w:rPr>
        <w:t xml:space="preserve"> do niniejszej Umowy 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45E1FE48" w14:textId="77777777" w:rsidR="0076579C" w:rsidRPr="006B538E" w:rsidRDefault="00DC4B3C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Operator Systemu Dystrybucyjnego (OSD) – przedsiębiorstwo energetyczne posiadające koncesję na dystrybucję energii elektrycznej na obszarze w niej określonym, do sieci którego </w:t>
      </w:r>
      <w:r w:rsidR="0076579C" w:rsidRPr="006B538E">
        <w:rPr>
          <w:rFonts w:ascii="Calibri" w:hAnsi="Calibri" w:cs="Calibri"/>
        </w:rPr>
        <w:t xml:space="preserve">przyłączone </w:t>
      </w:r>
      <w:r w:rsidRPr="006B538E">
        <w:rPr>
          <w:rFonts w:ascii="Calibri" w:hAnsi="Calibri" w:cs="Calibri"/>
        </w:rPr>
        <w:t>są PPE</w:t>
      </w:r>
      <w:r w:rsidR="000644F1" w:rsidRPr="006B538E">
        <w:rPr>
          <w:rFonts w:ascii="Calibri" w:hAnsi="Calibri" w:cs="Calibri"/>
        </w:rPr>
        <w:t xml:space="preserve"> </w:t>
      </w:r>
      <w:r w:rsidR="00992F7F" w:rsidRPr="006B538E">
        <w:rPr>
          <w:rFonts w:ascii="Calibri" w:hAnsi="Calibri" w:cs="Calibri"/>
        </w:rPr>
        <w:t>Zamawiającego</w:t>
      </w:r>
      <w:r w:rsidR="000644F1" w:rsidRPr="006B538E">
        <w:rPr>
          <w:rFonts w:ascii="Calibri" w:hAnsi="Calibri" w:cs="Calibri"/>
        </w:rPr>
        <w:t>.</w:t>
      </w:r>
      <w:r w:rsidR="00E95F52" w:rsidRPr="006B538E">
        <w:rPr>
          <w:rFonts w:ascii="Calibri" w:hAnsi="Calibri" w:cs="Calibri"/>
        </w:rPr>
        <w:t xml:space="preserve"> OSD</w:t>
      </w:r>
      <w:r w:rsidR="0076579C" w:rsidRPr="006B538E">
        <w:rPr>
          <w:rFonts w:ascii="Calibri" w:hAnsi="Calibri" w:cs="Calibri"/>
        </w:rPr>
        <w:t>,</w:t>
      </w:r>
      <w:r w:rsidR="00E95F52" w:rsidRPr="006B538E">
        <w:rPr>
          <w:rFonts w:ascii="Calibri" w:hAnsi="Calibri" w:cs="Calibri"/>
        </w:rPr>
        <w:t xml:space="preserve"> do których przyłączone są PPE</w:t>
      </w:r>
      <w:r w:rsidR="000644F1" w:rsidRPr="006B538E">
        <w:rPr>
          <w:rFonts w:ascii="Calibri" w:hAnsi="Calibri" w:cs="Calibri"/>
        </w:rPr>
        <w:t xml:space="preserve"> </w:t>
      </w:r>
      <w:r w:rsidR="00992F7F" w:rsidRPr="006B538E">
        <w:rPr>
          <w:rFonts w:ascii="Calibri" w:hAnsi="Calibri" w:cs="Calibri"/>
        </w:rPr>
        <w:t>Zamawiającego</w:t>
      </w:r>
      <w:r w:rsidR="00E95F52" w:rsidRPr="006B538E">
        <w:rPr>
          <w:rFonts w:ascii="Calibri" w:hAnsi="Calibri" w:cs="Calibri"/>
        </w:rPr>
        <w:t xml:space="preserve">: </w:t>
      </w:r>
      <w:r w:rsidR="00AC2E8D" w:rsidRPr="006B538E">
        <w:rPr>
          <w:rFonts w:ascii="Calibri" w:hAnsi="Calibri" w:cs="Calibri"/>
          <w:b/>
          <w:bCs/>
        </w:rPr>
        <w:t xml:space="preserve">Energa </w:t>
      </w:r>
      <w:r w:rsidR="00486DBE" w:rsidRPr="006B538E">
        <w:rPr>
          <w:rFonts w:ascii="Calibri" w:hAnsi="Calibri" w:cs="Calibri"/>
          <w:b/>
          <w:bCs/>
        </w:rPr>
        <w:t xml:space="preserve">- </w:t>
      </w:r>
      <w:r w:rsidR="00AC2E8D" w:rsidRPr="006B538E">
        <w:rPr>
          <w:rFonts w:ascii="Calibri" w:hAnsi="Calibri" w:cs="Calibri"/>
          <w:b/>
          <w:bCs/>
        </w:rPr>
        <w:t>Operator S.A.</w:t>
      </w:r>
      <w:r w:rsidR="00AC2E8D" w:rsidRPr="006B538E">
        <w:rPr>
          <w:rFonts w:ascii="Calibri" w:hAnsi="Calibri" w:cs="Calibri"/>
          <w:color w:val="FF0000"/>
        </w:rPr>
        <w:t xml:space="preserve"> </w:t>
      </w:r>
    </w:p>
    <w:p w14:paraId="09E4EE6B" w14:textId="77777777" w:rsidR="0076579C" w:rsidRPr="006B538E" w:rsidRDefault="00DC4B3C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Operator Systemu </w:t>
      </w:r>
      <w:r w:rsidR="006E291E" w:rsidRPr="006B538E">
        <w:rPr>
          <w:rFonts w:ascii="Calibri" w:hAnsi="Calibri" w:cs="Calibri"/>
          <w:color w:val="000000"/>
        </w:rPr>
        <w:t xml:space="preserve">Przesyłowego </w:t>
      </w:r>
      <w:r w:rsidRPr="006B538E">
        <w:rPr>
          <w:rFonts w:ascii="Calibri" w:hAnsi="Calibri" w:cs="Calibri"/>
          <w:color w:val="000000"/>
        </w:rPr>
        <w:t xml:space="preserve">(OSP) – przedsiębiorstwo energetyczne posiadające koncesję na przesyłanie energii elektrycznej tj. spółka Polskie Sieci Elektroenergetyczne S.A. (PSE S.A.) 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2E9B45AE" w14:textId="77777777" w:rsidR="0076579C" w:rsidRPr="006B538E" w:rsidRDefault="00591392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POB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 – Podmiot Odpowiedzialny za Bilansowanie handlowe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 </w:t>
      </w:r>
    </w:p>
    <w:p w14:paraId="15CCF0A4" w14:textId="77777777" w:rsidR="0076579C" w:rsidRPr="006B538E" w:rsidRDefault="00591392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Regulamin Rynku Bilansującego – część IRiESP d</w:t>
      </w:r>
      <w:r w:rsidR="0096223F" w:rsidRPr="006B538E">
        <w:rPr>
          <w:rFonts w:ascii="Calibri" w:hAnsi="Calibri" w:cs="Calibri"/>
          <w:color w:val="000000"/>
        </w:rPr>
        <w:t>otycząca bilansowania systemu i </w:t>
      </w:r>
      <w:r w:rsidRPr="006B538E">
        <w:rPr>
          <w:rFonts w:ascii="Calibri" w:hAnsi="Calibri" w:cs="Calibri"/>
          <w:color w:val="000000"/>
        </w:rPr>
        <w:t>zarządzania ograniczeniami systemowymi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7238818B" w14:textId="54A2A8E9" w:rsidR="0076579C" w:rsidRPr="006B538E" w:rsidRDefault="00582DC8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Rzeczywista ilość Energii Elektrycznej –</w:t>
      </w:r>
      <w:r w:rsidR="0096223F" w:rsidRPr="006B538E">
        <w:rPr>
          <w:rFonts w:ascii="Calibri" w:hAnsi="Calibri" w:cs="Calibri"/>
          <w:color w:val="000000"/>
        </w:rPr>
        <w:t xml:space="preserve"> </w:t>
      </w:r>
      <w:r w:rsidRPr="006B538E">
        <w:rPr>
          <w:rFonts w:ascii="Calibri" w:hAnsi="Calibri" w:cs="Calibri"/>
          <w:color w:val="000000"/>
        </w:rPr>
        <w:t>ilo</w:t>
      </w:r>
      <w:r w:rsidR="001A5771" w:rsidRPr="006B538E">
        <w:rPr>
          <w:rFonts w:ascii="Calibri" w:hAnsi="Calibri" w:cs="Calibri"/>
          <w:color w:val="000000"/>
        </w:rPr>
        <w:t>ść Energii Elektrycznej pobrana</w:t>
      </w:r>
      <w:r w:rsidRPr="006B538E">
        <w:rPr>
          <w:rFonts w:ascii="Calibri" w:hAnsi="Calibri" w:cs="Calibri"/>
          <w:color w:val="000000"/>
        </w:rPr>
        <w:t xml:space="preserve"> przez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96223F" w:rsidRPr="006B538E">
        <w:rPr>
          <w:rFonts w:ascii="Calibri" w:hAnsi="Calibri" w:cs="Calibri"/>
          <w:color w:val="000000"/>
        </w:rPr>
        <w:t xml:space="preserve"> w PPE</w:t>
      </w:r>
      <w:r w:rsidRPr="006B538E">
        <w:rPr>
          <w:rFonts w:ascii="Calibri" w:hAnsi="Calibri" w:cs="Calibri"/>
          <w:color w:val="000000"/>
        </w:rPr>
        <w:t xml:space="preserve"> z sieci dystrybucyjnej OSD</w:t>
      </w:r>
      <w:r w:rsidR="00A40341" w:rsidRPr="006B538E">
        <w:rPr>
          <w:rFonts w:ascii="Calibri" w:hAnsi="Calibri" w:cs="Calibri"/>
          <w:color w:val="000000"/>
        </w:rPr>
        <w:t xml:space="preserve"> w przyjętym okresie rozliczeniowym</w:t>
      </w:r>
      <w:r w:rsidRPr="006B538E">
        <w:rPr>
          <w:rFonts w:ascii="Calibri" w:hAnsi="Calibri" w:cs="Calibri"/>
          <w:color w:val="000000"/>
        </w:rPr>
        <w:t xml:space="preserve">, ustalana przez OSD </w:t>
      </w:r>
      <w:r w:rsidR="003825D2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 xml:space="preserve">i udostępniania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hAnsi="Calibri" w:cs="Calibri"/>
          <w:color w:val="000000"/>
        </w:rPr>
        <w:t xml:space="preserve">y na podstawie Generalnej Umowy Dystrybucyjnej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hAnsi="Calibri" w:cs="Calibri"/>
          <w:color w:val="000000"/>
        </w:rPr>
        <w:t>y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7CCE93A6" w14:textId="77777777" w:rsidR="0077289D" w:rsidRPr="006B538E" w:rsidRDefault="00582DC8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Siła Wyższa – zdarzenie nagłe, nieprzewidywalne i niezależne od woli Strony</w:t>
      </w:r>
      <w:r w:rsidR="0076579C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powołującej się na ich wystąpienie (Strona Dotknięta Siłą Wyższą), którym nie była ona w stanie zapobiec</w:t>
      </w:r>
      <w:r w:rsidR="0076579C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ani skutków których nie była w stanie przezwyciężyć</w:t>
      </w:r>
      <w:r w:rsidR="0076579C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pomimo dołożenia należytych starań, </w:t>
      </w:r>
      <w:r w:rsidR="00B0162D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>a które uniemożliwiają jej wykonanie w całości lub w części, na stałe lub na pewien czas, zobowiązań wynikających z Umowy, w tym między innymi wystąpienie jednej z następujących okoliczności:</w:t>
      </w:r>
    </w:p>
    <w:p w14:paraId="1C0345B6" w14:textId="691DA48C" w:rsidR="0077289D" w:rsidRPr="006B538E" w:rsidRDefault="0077289D" w:rsidP="008D530B">
      <w:pPr>
        <w:spacing w:line="264" w:lineRule="auto"/>
        <w:ind w:left="1080" w:hanging="371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- </w:t>
      </w:r>
      <w:r w:rsidR="008D530B">
        <w:rPr>
          <w:rFonts w:ascii="Calibri" w:hAnsi="Calibri" w:cs="Calibri"/>
          <w:color w:val="000000"/>
        </w:rPr>
        <w:t>a</w:t>
      </w:r>
      <w:r w:rsidR="00F63808" w:rsidRPr="006B538E">
        <w:rPr>
          <w:rFonts w:ascii="Calibri" w:hAnsi="Calibri" w:cs="Calibri"/>
          <w:color w:val="000000"/>
        </w:rPr>
        <w:t xml:space="preserve">waria </w:t>
      </w:r>
      <w:r w:rsidRPr="006B538E">
        <w:rPr>
          <w:rFonts w:ascii="Calibri" w:hAnsi="Calibri" w:cs="Calibri"/>
          <w:color w:val="000000"/>
        </w:rPr>
        <w:t>w Systemie,</w:t>
      </w:r>
    </w:p>
    <w:p w14:paraId="44961B14" w14:textId="77777777" w:rsidR="0077289D" w:rsidRPr="006B538E" w:rsidRDefault="0077289D" w:rsidP="008D530B">
      <w:pPr>
        <w:spacing w:line="264" w:lineRule="auto"/>
        <w:ind w:left="1080" w:hanging="371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- awaria systemu komunikacyjnego lub komputerowego u OSP,</w:t>
      </w:r>
    </w:p>
    <w:p w14:paraId="4D999E70" w14:textId="77777777" w:rsidR="0077289D" w:rsidRPr="006B538E" w:rsidRDefault="0077289D" w:rsidP="008D530B">
      <w:pPr>
        <w:spacing w:line="264" w:lineRule="auto"/>
        <w:ind w:left="1080" w:hanging="371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- ograniczenia wprowadzone na podstawie przepisów powszechnie obowiązujących,</w:t>
      </w:r>
    </w:p>
    <w:p w14:paraId="1960162B" w14:textId="77777777" w:rsidR="0077289D" w:rsidRPr="006B538E" w:rsidRDefault="0077289D" w:rsidP="008D530B">
      <w:pPr>
        <w:spacing w:line="264" w:lineRule="auto"/>
        <w:ind w:left="1080" w:hanging="371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- ograniczenia, wynikające z dyspozycji OSP, wydanych zgodnie z obowiązującymi przepisami</w:t>
      </w:r>
      <w:r w:rsidR="008B7470" w:rsidRPr="006B538E">
        <w:rPr>
          <w:rFonts w:ascii="Calibri" w:hAnsi="Calibri" w:cs="Calibri"/>
          <w:color w:val="000000"/>
        </w:rPr>
        <w:t>.</w:t>
      </w:r>
    </w:p>
    <w:p w14:paraId="163F1D2E" w14:textId="77777777" w:rsidR="0077289D" w:rsidRDefault="00582DC8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Umowa Dystrybucyjna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 – umowa o świadczenie usług dystrybucji energii elektrycznej zawarta przez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 z OSD</w:t>
      </w:r>
      <w:r w:rsidR="00D13736" w:rsidRPr="006B538E">
        <w:rPr>
          <w:rFonts w:ascii="Calibri" w:hAnsi="Calibri" w:cs="Calibri"/>
          <w:color w:val="000000"/>
        </w:rPr>
        <w:t>.</w:t>
      </w:r>
    </w:p>
    <w:p w14:paraId="4B47717E" w14:textId="1B05BCF2" w:rsidR="00D152AD" w:rsidRPr="00D152AD" w:rsidRDefault="00D152AD">
      <w:pPr>
        <w:numPr>
          <w:ilvl w:val="0"/>
          <w:numId w:val="13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D152AD">
        <w:rPr>
          <w:rFonts w:ascii="Calibri" w:hAnsi="Calibri" w:cs="Calibri"/>
        </w:rPr>
        <w:t xml:space="preserve">Cena </w:t>
      </w:r>
      <w:r>
        <w:rPr>
          <w:rFonts w:ascii="Calibri" w:hAnsi="Calibri" w:cs="Calibri"/>
        </w:rPr>
        <w:t>-</w:t>
      </w:r>
      <w:r w:rsidRPr="00D152AD">
        <w:rPr>
          <w:rFonts w:ascii="Calibri" w:hAnsi="Calibri" w:cs="Calibri"/>
        </w:rPr>
        <w:t xml:space="preserve"> należność w złotych za 1 MWh, która może być zmieniona na warunkach określonych niniejszą </w:t>
      </w:r>
      <w:r>
        <w:rPr>
          <w:rFonts w:ascii="Calibri" w:hAnsi="Calibri" w:cs="Calibri"/>
        </w:rPr>
        <w:t>U</w:t>
      </w:r>
      <w:r w:rsidRPr="00D152AD">
        <w:rPr>
          <w:rFonts w:ascii="Calibri" w:hAnsi="Calibri" w:cs="Calibri"/>
        </w:rPr>
        <w:t>mową.</w:t>
      </w:r>
    </w:p>
    <w:p w14:paraId="0E4F31F9" w14:textId="77777777" w:rsidR="00912539" w:rsidRPr="006B538E" w:rsidRDefault="00912539">
      <w:pPr>
        <w:numPr>
          <w:ilvl w:val="0"/>
          <w:numId w:val="10"/>
        </w:numPr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Wszystkie określenia i pojęcia użyte w tekście Umowy, o ile nie zostały odrębnie zdefiniowane, posiadają znaczenie określone w dokumentach przywołanych w § 2 ust. 1 Umowy.</w:t>
      </w:r>
    </w:p>
    <w:p w14:paraId="0A36FF23" w14:textId="77777777" w:rsidR="00A86EBB" w:rsidRDefault="00A86EBB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7A4CB21A" w14:textId="77777777" w:rsidR="00A86EBB" w:rsidRDefault="00A86EBB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2DE2B312" w14:textId="7AE690C4" w:rsidR="00EB66C3" w:rsidRPr="006B538E" w:rsidRDefault="00EB66C3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lastRenderedPageBreak/>
        <w:t>§ 2</w:t>
      </w:r>
    </w:p>
    <w:p w14:paraId="6CFC8EF4" w14:textId="77777777" w:rsidR="00EB66C3" w:rsidRPr="006B538E" w:rsidRDefault="00EB66C3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Postanowienia wstępne</w:t>
      </w:r>
    </w:p>
    <w:p w14:paraId="3005298B" w14:textId="77777777" w:rsidR="00C522EB" w:rsidRPr="006B538E" w:rsidRDefault="00C522EB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5117798F" w14:textId="77777777" w:rsidR="00EB66C3" w:rsidRPr="006B538E" w:rsidRDefault="00CD5070">
      <w:pPr>
        <w:numPr>
          <w:ilvl w:val="0"/>
          <w:numId w:val="11"/>
        </w:numPr>
        <w:spacing w:line="264" w:lineRule="auto"/>
        <w:ind w:left="284" w:hanging="284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Strony zgodnie oświadczają, że podstawą do ustalenia warunków Umowy są</w:t>
      </w:r>
      <w:r w:rsidR="0096223F" w:rsidRPr="006B538E">
        <w:rPr>
          <w:rFonts w:ascii="Calibri" w:hAnsi="Calibri" w:cs="Calibri"/>
          <w:color w:val="000000"/>
        </w:rPr>
        <w:t xml:space="preserve"> w szczególności</w:t>
      </w:r>
      <w:r w:rsidRPr="006B538E">
        <w:rPr>
          <w:rFonts w:ascii="Calibri" w:hAnsi="Calibri" w:cs="Calibri"/>
          <w:color w:val="000000"/>
        </w:rPr>
        <w:t>:</w:t>
      </w:r>
    </w:p>
    <w:p w14:paraId="0C9F4868" w14:textId="1E0E78DA" w:rsidR="00AC2E8D" w:rsidRPr="006B538E" w:rsidRDefault="00CD5070">
      <w:pPr>
        <w:numPr>
          <w:ilvl w:val="0"/>
          <w:numId w:val="12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u</w:t>
      </w:r>
      <w:r w:rsidR="00EB66C3" w:rsidRPr="006B538E">
        <w:rPr>
          <w:rFonts w:ascii="Calibri" w:hAnsi="Calibri" w:cs="Calibri"/>
          <w:color w:val="000000"/>
        </w:rPr>
        <w:t>stawa z dnia 10 kwietnia 1997</w:t>
      </w:r>
      <w:r w:rsidRPr="006B538E">
        <w:rPr>
          <w:rFonts w:ascii="Calibri" w:hAnsi="Calibri" w:cs="Calibri"/>
          <w:color w:val="000000"/>
        </w:rPr>
        <w:t xml:space="preserve"> r. Prawo e</w:t>
      </w:r>
      <w:r w:rsidR="00EB66C3" w:rsidRPr="006B538E">
        <w:rPr>
          <w:rFonts w:ascii="Calibri" w:hAnsi="Calibri" w:cs="Calibri"/>
          <w:color w:val="000000"/>
        </w:rPr>
        <w:t>nergetyczne (</w:t>
      </w:r>
      <w:r w:rsidR="00944946" w:rsidRPr="006B538E">
        <w:rPr>
          <w:rFonts w:ascii="Calibri" w:hAnsi="Calibri" w:cs="Calibri"/>
          <w:color w:val="000000"/>
        </w:rPr>
        <w:t>t.j. Dz. U. z 20</w:t>
      </w:r>
      <w:r w:rsidR="004578F1" w:rsidRPr="006B538E">
        <w:rPr>
          <w:rFonts w:ascii="Calibri" w:hAnsi="Calibri" w:cs="Calibri"/>
          <w:color w:val="000000"/>
        </w:rPr>
        <w:t>2</w:t>
      </w:r>
      <w:r w:rsidR="003A594E">
        <w:rPr>
          <w:rFonts w:ascii="Calibri" w:hAnsi="Calibri" w:cs="Calibri"/>
          <w:color w:val="000000"/>
        </w:rPr>
        <w:t>4</w:t>
      </w:r>
      <w:r w:rsidR="00944946" w:rsidRPr="006B538E">
        <w:rPr>
          <w:rFonts w:ascii="Calibri" w:hAnsi="Calibri" w:cs="Calibri"/>
          <w:color w:val="000000"/>
        </w:rPr>
        <w:t xml:space="preserve"> r. poz</w:t>
      </w:r>
      <w:r w:rsidR="00E51CBE" w:rsidRPr="006B538E">
        <w:rPr>
          <w:rFonts w:ascii="Calibri" w:hAnsi="Calibri" w:cs="Calibri"/>
          <w:color w:val="000000"/>
        </w:rPr>
        <w:t xml:space="preserve">. </w:t>
      </w:r>
      <w:r w:rsidR="003A594E">
        <w:rPr>
          <w:rFonts w:ascii="Calibri" w:hAnsi="Calibri" w:cs="Calibri"/>
          <w:color w:val="000000"/>
        </w:rPr>
        <w:t>266</w:t>
      </w:r>
      <w:r w:rsidR="00EB66C3" w:rsidRPr="006B538E">
        <w:rPr>
          <w:rFonts w:ascii="Calibri" w:hAnsi="Calibri" w:cs="Calibri"/>
          <w:color w:val="000000"/>
        </w:rPr>
        <w:t xml:space="preserve">) </w:t>
      </w:r>
      <w:r w:rsidR="0096223F" w:rsidRPr="006B538E">
        <w:rPr>
          <w:rFonts w:ascii="Calibri" w:hAnsi="Calibri" w:cs="Calibri"/>
          <w:color w:val="000000"/>
        </w:rPr>
        <w:t xml:space="preserve">– dalej jako „ustawa PE” </w:t>
      </w:r>
      <w:r w:rsidR="00EB66C3" w:rsidRPr="006B538E">
        <w:rPr>
          <w:rFonts w:ascii="Calibri" w:hAnsi="Calibri" w:cs="Calibri"/>
          <w:color w:val="000000"/>
        </w:rPr>
        <w:t>wraz z aktami wykonawczymi, które znajdują zastosowanie do niniejszej Umowy,</w:t>
      </w:r>
    </w:p>
    <w:p w14:paraId="3A85366E" w14:textId="5BCD13C8" w:rsidR="003A594E" w:rsidRPr="00C82DF3" w:rsidRDefault="00E002A3" w:rsidP="00C82DF3">
      <w:pPr>
        <w:numPr>
          <w:ilvl w:val="0"/>
          <w:numId w:val="12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r</w:t>
      </w:r>
      <w:r w:rsidR="0096223F" w:rsidRPr="006B538E">
        <w:rPr>
          <w:rFonts w:ascii="Calibri" w:hAnsi="Calibri" w:cs="Calibri"/>
          <w:color w:val="000000"/>
        </w:rPr>
        <w:t>ozporządzenie</w:t>
      </w:r>
      <w:r w:rsidR="00C82DF3">
        <w:rPr>
          <w:rFonts w:ascii="Calibri" w:hAnsi="Calibri" w:cs="Calibri"/>
          <w:color w:val="000000"/>
        </w:rPr>
        <w:t xml:space="preserve"> </w:t>
      </w:r>
      <w:r w:rsidR="003A594E" w:rsidRPr="00C82DF3">
        <w:rPr>
          <w:rFonts w:ascii="Calibri" w:hAnsi="Calibri" w:cs="Calibri"/>
        </w:rPr>
        <w:t>Ministra Klimatu i Środowiska z dnia 22 marca 2023 r. w sprawie szczegółowych warunków funkcjonowania systemu elektroenergetycznego (Dz.U. 2023 r. poz. 819) – dalej jako „Rozporządzenie systemowe”,</w:t>
      </w:r>
    </w:p>
    <w:p w14:paraId="60148687" w14:textId="42555FC2" w:rsidR="00AC2E8D" w:rsidRPr="00E35419" w:rsidRDefault="00944946" w:rsidP="00E35419">
      <w:pPr>
        <w:numPr>
          <w:ilvl w:val="0"/>
          <w:numId w:val="12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E35419">
        <w:rPr>
          <w:rFonts w:ascii="Calibri" w:hAnsi="Calibri" w:cs="Calibri"/>
        </w:rPr>
        <w:t xml:space="preserve">rozporządzenie Ministra </w:t>
      </w:r>
      <w:r w:rsidR="00E35419" w:rsidRPr="00E35419">
        <w:rPr>
          <w:rFonts w:ascii="Calibri" w:hAnsi="Calibri" w:cs="Calibri"/>
        </w:rPr>
        <w:t>Klimatu i Środowiska</w:t>
      </w:r>
      <w:r w:rsidRPr="00E35419">
        <w:rPr>
          <w:rFonts w:ascii="Calibri" w:hAnsi="Calibri" w:cs="Calibri"/>
        </w:rPr>
        <w:t xml:space="preserve"> z dnia </w:t>
      </w:r>
      <w:r w:rsidR="00E35419" w:rsidRPr="00E35419">
        <w:rPr>
          <w:rFonts w:ascii="Calibri" w:hAnsi="Calibri" w:cs="Calibri"/>
        </w:rPr>
        <w:t>29 listopada</w:t>
      </w:r>
      <w:r w:rsidRPr="00E35419">
        <w:rPr>
          <w:rFonts w:ascii="Calibri" w:hAnsi="Calibri" w:cs="Calibri"/>
        </w:rPr>
        <w:t xml:space="preserve"> 20</w:t>
      </w:r>
      <w:r w:rsidR="00E35419" w:rsidRPr="00E35419">
        <w:rPr>
          <w:rFonts w:ascii="Calibri" w:hAnsi="Calibri" w:cs="Calibri"/>
        </w:rPr>
        <w:t>22</w:t>
      </w:r>
      <w:r w:rsidRPr="00E35419">
        <w:rPr>
          <w:rFonts w:ascii="Calibri" w:hAnsi="Calibri" w:cs="Calibri"/>
        </w:rPr>
        <w:t xml:space="preserve"> r.</w:t>
      </w:r>
      <w:r w:rsidR="00E35419" w:rsidRPr="00E35419">
        <w:rPr>
          <w:rFonts w:ascii="Calibri" w:hAnsi="Calibri" w:cs="Calibri"/>
        </w:rPr>
        <w:t xml:space="preserve"> </w:t>
      </w:r>
      <w:r w:rsidR="00E35419" w:rsidRPr="00E35419">
        <w:rPr>
          <w:rStyle w:val="markedcontent"/>
          <w:rFonts w:ascii="Calibri" w:hAnsi="Calibri" w:cs="Calibri"/>
        </w:rPr>
        <w:t>w sprawie sposobu kształtowania i kalkulacji taryf oraz sposobu rozliczeń w obrocie energią elektryczną</w:t>
      </w:r>
      <w:r w:rsidR="00E35419" w:rsidRPr="00E35419">
        <w:rPr>
          <w:rFonts w:ascii="Calibri" w:hAnsi="Calibri" w:cs="Calibri"/>
        </w:rPr>
        <w:t xml:space="preserve"> </w:t>
      </w:r>
      <w:r w:rsidRPr="00E35419">
        <w:rPr>
          <w:rFonts w:ascii="Calibri" w:hAnsi="Calibri" w:cs="Calibri"/>
        </w:rPr>
        <w:t>(</w:t>
      </w:r>
      <w:r w:rsidR="00DD3B74">
        <w:rPr>
          <w:rFonts w:ascii="Calibri" w:hAnsi="Calibri" w:cs="Calibri"/>
        </w:rPr>
        <w:t xml:space="preserve">t.j. </w:t>
      </w:r>
      <w:r w:rsidRPr="00E35419">
        <w:rPr>
          <w:rFonts w:ascii="Calibri" w:hAnsi="Calibri" w:cs="Calibri"/>
        </w:rPr>
        <w:t xml:space="preserve">Dz. U. </w:t>
      </w:r>
      <w:r w:rsidR="00E35419">
        <w:rPr>
          <w:rFonts w:ascii="Calibri" w:hAnsi="Calibri" w:cs="Calibri"/>
        </w:rPr>
        <w:br/>
      </w:r>
      <w:r w:rsidRPr="00E35419">
        <w:rPr>
          <w:rFonts w:ascii="Calibri" w:hAnsi="Calibri" w:cs="Calibri"/>
        </w:rPr>
        <w:t>z 20</w:t>
      </w:r>
      <w:r w:rsidR="00E35419" w:rsidRPr="00E35419">
        <w:rPr>
          <w:rFonts w:ascii="Calibri" w:hAnsi="Calibri" w:cs="Calibri"/>
        </w:rPr>
        <w:t>2</w:t>
      </w:r>
      <w:r w:rsidR="00DD3B74">
        <w:rPr>
          <w:rFonts w:ascii="Calibri" w:hAnsi="Calibri" w:cs="Calibri"/>
        </w:rPr>
        <w:t>4</w:t>
      </w:r>
      <w:r w:rsidRPr="00E35419">
        <w:rPr>
          <w:rFonts w:ascii="Calibri" w:hAnsi="Calibri" w:cs="Calibri"/>
        </w:rPr>
        <w:t xml:space="preserve"> r. poz.</w:t>
      </w:r>
      <w:r w:rsidR="00DD3B74">
        <w:rPr>
          <w:rFonts w:ascii="Calibri" w:hAnsi="Calibri" w:cs="Calibri"/>
        </w:rPr>
        <w:t xml:space="preserve"> 904</w:t>
      </w:r>
      <w:r w:rsidRPr="00E35419">
        <w:rPr>
          <w:rFonts w:ascii="Calibri" w:hAnsi="Calibri" w:cs="Calibri"/>
        </w:rPr>
        <w:t>)</w:t>
      </w:r>
      <w:r w:rsidR="00E002A3" w:rsidRPr="00E35419">
        <w:rPr>
          <w:rFonts w:ascii="Calibri" w:hAnsi="Calibri" w:cs="Calibri"/>
        </w:rPr>
        <w:t xml:space="preserve"> </w:t>
      </w:r>
      <w:r w:rsidR="00E002A3" w:rsidRPr="00E35419">
        <w:rPr>
          <w:rFonts w:ascii="Calibri" w:hAnsi="Calibri" w:cs="Calibri"/>
          <w:color w:val="000000"/>
        </w:rPr>
        <w:t>– dalej jako „Rozporządzenie taryfowe”</w:t>
      </w:r>
      <w:r w:rsidR="00E57072" w:rsidRPr="00E35419">
        <w:rPr>
          <w:rFonts w:ascii="Calibri" w:hAnsi="Calibri" w:cs="Calibri"/>
          <w:color w:val="000000"/>
        </w:rPr>
        <w:t>,</w:t>
      </w:r>
    </w:p>
    <w:p w14:paraId="0E79CAFA" w14:textId="77F0B943" w:rsidR="00AC2E8D" w:rsidRPr="00E35419" w:rsidRDefault="006E291E">
      <w:pPr>
        <w:numPr>
          <w:ilvl w:val="0"/>
          <w:numId w:val="12"/>
        </w:numPr>
        <w:spacing w:line="264" w:lineRule="auto"/>
        <w:ind w:left="709"/>
        <w:jc w:val="both"/>
        <w:rPr>
          <w:rFonts w:ascii="Calibri" w:hAnsi="Calibri" w:cs="Calibri"/>
        </w:rPr>
      </w:pPr>
      <w:r w:rsidRPr="00E35419">
        <w:rPr>
          <w:rFonts w:ascii="Calibri" w:hAnsi="Calibri" w:cs="Calibri"/>
        </w:rPr>
        <w:t>u</w:t>
      </w:r>
      <w:r w:rsidR="0077289D" w:rsidRPr="00E35419">
        <w:rPr>
          <w:rFonts w:ascii="Calibri" w:hAnsi="Calibri" w:cs="Calibri"/>
        </w:rPr>
        <w:t>stawa z dnia 23 kwietnia 1964</w:t>
      </w:r>
      <w:r w:rsidRPr="00E35419">
        <w:rPr>
          <w:rFonts w:ascii="Calibri" w:hAnsi="Calibri" w:cs="Calibri"/>
        </w:rPr>
        <w:t xml:space="preserve"> </w:t>
      </w:r>
      <w:r w:rsidR="0077289D" w:rsidRPr="00E35419">
        <w:rPr>
          <w:rFonts w:ascii="Calibri" w:hAnsi="Calibri" w:cs="Calibri"/>
        </w:rPr>
        <w:t xml:space="preserve">r.- Kodeks </w:t>
      </w:r>
      <w:r w:rsidR="0088243D" w:rsidRPr="00E35419">
        <w:rPr>
          <w:rFonts w:ascii="Calibri" w:hAnsi="Calibri" w:cs="Calibri"/>
        </w:rPr>
        <w:t>c</w:t>
      </w:r>
      <w:r w:rsidR="0077289D" w:rsidRPr="00E35419">
        <w:rPr>
          <w:rFonts w:ascii="Calibri" w:hAnsi="Calibri" w:cs="Calibri"/>
        </w:rPr>
        <w:t>ywilny (</w:t>
      </w:r>
      <w:r w:rsidR="007A2CFB" w:rsidRPr="00E35419">
        <w:rPr>
          <w:rFonts w:ascii="Calibri" w:hAnsi="Calibri" w:cs="Calibri"/>
        </w:rPr>
        <w:t>t.j. Dz. U. z 20</w:t>
      </w:r>
      <w:r w:rsidR="009444B8" w:rsidRPr="00E35419">
        <w:rPr>
          <w:rFonts w:ascii="Calibri" w:hAnsi="Calibri" w:cs="Calibri"/>
        </w:rPr>
        <w:t>2</w:t>
      </w:r>
      <w:r w:rsidR="004B1E1C">
        <w:rPr>
          <w:rFonts w:ascii="Calibri" w:hAnsi="Calibri" w:cs="Calibri"/>
        </w:rPr>
        <w:t>3</w:t>
      </w:r>
      <w:r w:rsidR="007A2CFB" w:rsidRPr="00E35419">
        <w:rPr>
          <w:rFonts w:ascii="Calibri" w:hAnsi="Calibri" w:cs="Calibri"/>
        </w:rPr>
        <w:t xml:space="preserve"> r. poz. </w:t>
      </w:r>
      <w:r w:rsidR="00E35419" w:rsidRPr="00E35419">
        <w:rPr>
          <w:rFonts w:ascii="Calibri" w:hAnsi="Calibri" w:cs="Calibri"/>
        </w:rPr>
        <w:t>1</w:t>
      </w:r>
      <w:r w:rsidR="004B1E1C">
        <w:rPr>
          <w:rFonts w:ascii="Calibri" w:hAnsi="Calibri" w:cs="Calibri"/>
        </w:rPr>
        <w:t>610 ze zm.</w:t>
      </w:r>
      <w:r w:rsidR="00306946" w:rsidRPr="00E35419">
        <w:rPr>
          <w:rFonts w:ascii="Calibri" w:hAnsi="Calibri" w:cs="Calibri"/>
        </w:rPr>
        <w:t xml:space="preserve">) – </w:t>
      </w:r>
      <w:r w:rsidR="0077289D" w:rsidRPr="00E35419">
        <w:rPr>
          <w:rFonts w:ascii="Calibri" w:hAnsi="Calibri" w:cs="Calibri"/>
        </w:rPr>
        <w:t xml:space="preserve"> </w:t>
      </w:r>
      <w:r w:rsidR="00306946" w:rsidRPr="00E35419">
        <w:rPr>
          <w:rFonts w:ascii="Calibri" w:hAnsi="Calibri" w:cs="Calibri"/>
        </w:rPr>
        <w:t>d</w:t>
      </w:r>
      <w:r w:rsidR="0077289D" w:rsidRPr="00E35419">
        <w:rPr>
          <w:rFonts w:ascii="Calibri" w:hAnsi="Calibri" w:cs="Calibri"/>
        </w:rPr>
        <w:t>alej</w:t>
      </w:r>
      <w:r w:rsidR="00306946" w:rsidRPr="00E35419">
        <w:rPr>
          <w:rFonts w:ascii="Calibri" w:hAnsi="Calibri" w:cs="Calibri"/>
        </w:rPr>
        <w:t xml:space="preserve"> jako</w:t>
      </w:r>
      <w:r w:rsidR="0077289D" w:rsidRPr="00E35419">
        <w:rPr>
          <w:rFonts w:ascii="Calibri" w:hAnsi="Calibri" w:cs="Calibri"/>
        </w:rPr>
        <w:t xml:space="preserve"> „Kodeks Cywilny”,</w:t>
      </w:r>
    </w:p>
    <w:p w14:paraId="716C9BCE" w14:textId="06D27281" w:rsidR="00AC2E8D" w:rsidRPr="006B538E" w:rsidRDefault="006E291E">
      <w:pPr>
        <w:numPr>
          <w:ilvl w:val="0"/>
          <w:numId w:val="12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u</w:t>
      </w:r>
      <w:r w:rsidR="0077289D" w:rsidRPr="006B538E">
        <w:rPr>
          <w:rFonts w:ascii="Calibri" w:hAnsi="Calibri" w:cs="Calibri"/>
          <w:color w:val="000000"/>
        </w:rPr>
        <w:t xml:space="preserve">stawa z dnia </w:t>
      </w:r>
      <w:r w:rsidR="009444B8" w:rsidRPr="006B538E">
        <w:rPr>
          <w:rFonts w:ascii="Calibri" w:hAnsi="Calibri" w:cs="Calibri"/>
          <w:color w:val="000000"/>
        </w:rPr>
        <w:t>11</w:t>
      </w:r>
      <w:r w:rsidR="0077289D" w:rsidRPr="006B538E">
        <w:rPr>
          <w:rFonts w:ascii="Calibri" w:hAnsi="Calibri" w:cs="Calibri"/>
          <w:color w:val="000000"/>
        </w:rPr>
        <w:t xml:space="preserve"> </w:t>
      </w:r>
      <w:r w:rsidR="009444B8" w:rsidRPr="006B538E">
        <w:rPr>
          <w:rFonts w:ascii="Calibri" w:hAnsi="Calibri" w:cs="Calibri"/>
          <w:color w:val="000000"/>
        </w:rPr>
        <w:t>września</w:t>
      </w:r>
      <w:r w:rsidR="0077289D" w:rsidRPr="006B538E">
        <w:rPr>
          <w:rFonts w:ascii="Calibri" w:hAnsi="Calibri" w:cs="Calibri"/>
          <w:color w:val="000000"/>
        </w:rPr>
        <w:t xml:space="preserve"> 20</w:t>
      </w:r>
      <w:r w:rsidR="009444B8" w:rsidRPr="006B538E">
        <w:rPr>
          <w:rFonts w:ascii="Calibri" w:hAnsi="Calibri" w:cs="Calibri"/>
          <w:color w:val="000000"/>
        </w:rPr>
        <w:t>19</w:t>
      </w:r>
      <w:r w:rsidR="0077289D" w:rsidRPr="006B538E">
        <w:rPr>
          <w:rFonts w:ascii="Calibri" w:hAnsi="Calibri" w:cs="Calibri"/>
          <w:color w:val="000000"/>
        </w:rPr>
        <w:t xml:space="preserve"> r. Prawo </w:t>
      </w:r>
      <w:r w:rsidR="0088243D" w:rsidRPr="006B538E">
        <w:rPr>
          <w:rFonts w:ascii="Calibri" w:hAnsi="Calibri" w:cs="Calibri"/>
          <w:color w:val="000000"/>
        </w:rPr>
        <w:t>z</w:t>
      </w:r>
      <w:r w:rsidR="0077289D" w:rsidRPr="006B538E">
        <w:rPr>
          <w:rFonts w:ascii="Calibri" w:hAnsi="Calibri" w:cs="Calibri"/>
          <w:color w:val="000000"/>
        </w:rPr>
        <w:t xml:space="preserve">amówień </w:t>
      </w:r>
      <w:r w:rsidR="0088243D" w:rsidRPr="006B538E">
        <w:rPr>
          <w:rFonts w:ascii="Calibri" w:hAnsi="Calibri" w:cs="Calibri"/>
          <w:color w:val="000000"/>
        </w:rPr>
        <w:t>p</w:t>
      </w:r>
      <w:r w:rsidR="0077289D" w:rsidRPr="006B538E">
        <w:rPr>
          <w:rFonts w:ascii="Calibri" w:hAnsi="Calibri" w:cs="Calibri"/>
          <w:color w:val="000000"/>
        </w:rPr>
        <w:t>ublicznych (</w:t>
      </w:r>
      <w:r w:rsidR="00D52C97" w:rsidRPr="006B538E">
        <w:rPr>
          <w:rFonts w:ascii="Calibri" w:hAnsi="Calibri" w:cs="Calibri"/>
          <w:color w:val="000000"/>
        </w:rPr>
        <w:t>t.j. Dz. U. z 20</w:t>
      </w:r>
      <w:r w:rsidR="009444B8" w:rsidRPr="006B538E">
        <w:rPr>
          <w:rFonts w:ascii="Calibri" w:hAnsi="Calibri" w:cs="Calibri"/>
          <w:color w:val="000000"/>
        </w:rPr>
        <w:t>2</w:t>
      </w:r>
      <w:r w:rsidR="004B1E1C">
        <w:rPr>
          <w:rFonts w:ascii="Calibri" w:hAnsi="Calibri" w:cs="Calibri"/>
          <w:color w:val="000000"/>
        </w:rPr>
        <w:t>3</w:t>
      </w:r>
      <w:r w:rsidR="00D52C97" w:rsidRPr="006B538E">
        <w:rPr>
          <w:rFonts w:ascii="Calibri" w:hAnsi="Calibri" w:cs="Calibri"/>
          <w:color w:val="000000"/>
        </w:rPr>
        <w:t xml:space="preserve"> r. poz. 1</w:t>
      </w:r>
      <w:r w:rsidR="004B1E1C">
        <w:rPr>
          <w:rFonts w:ascii="Calibri" w:hAnsi="Calibri" w:cs="Calibri"/>
          <w:color w:val="000000"/>
        </w:rPr>
        <w:t>605</w:t>
      </w:r>
      <w:r w:rsidR="00C97FF4" w:rsidRPr="006B538E">
        <w:rPr>
          <w:rFonts w:ascii="Calibri" w:hAnsi="Calibri" w:cs="Calibri"/>
          <w:color w:val="000000"/>
        </w:rPr>
        <w:t xml:space="preserve"> ze zm.</w:t>
      </w:r>
      <w:r w:rsidR="0077289D" w:rsidRPr="006B538E">
        <w:rPr>
          <w:rFonts w:ascii="Calibri" w:hAnsi="Calibri" w:cs="Calibri"/>
          <w:color w:val="000000"/>
        </w:rPr>
        <w:t>)</w:t>
      </w:r>
      <w:r w:rsidR="00306946" w:rsidRPr="006B538E">
        <w:rPr>
          <w:rFonts w:ascii="Calibri" w:hAnsi="Calibri" w:cs="Calibri"/>
          <w:color w:val="000000"/>
        </w:rPr>
        <w:t xml:space="preserve"> - dalej jako „ustawa Pzp”</w:t>
      </w:r>
      <w:r w:rsidR="006D0EEE" w:rsidRPr="006B538E">
        <w:rPr>
          <w:rFonts w:ascii="Calibri" w:hAnsi="Calibri" w:cs="Calibri"/>
          <w:color w:val="000000"/>
        </w:rPr>
        <w:t>,</w:t>
      </w:r>
    </w:p>
    <w:p w14:paraId="6EA21682" w14:textId="77777777" w:rsidR="00AC2E8D" w:rsidRPr="006B538E" w:rsidRDefault="0077289D">
      <w:pPr>
        <w:numPr>
          <w:ilvl w:val="0"/>
          <w:numId w:val="12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k</w:t>
      </w:r>
      <w:r w:rsidR="00CD5070" w:rsidRPr="006B538E">
        <w:rPr>
          <w:rFonts w:ascii="Calibri" w:hAnsi="Calibri" w:cs="Calibri"/>
          <w:color w:val="000000"/>
        </w:rPr>
        <w:t xml:space="preserve">oncesja </w:t>
      </w:r>
      <w:r w:rsidR="00992F7F" w:rsidRPr="006B538E">
        <w:rPr>
          <w:rFonts w:ascii="Calibri" w:hAnsi="Calibri" w:cs="Calibri"/>
          <w:color w:val="000000"/>
        </w:rPr>
        <w:t>Wykonawc</w:t>
      </w:r>
      <w:r w:rsidR="00CD5070" w:rsidRPr="006B538E">
        <w:rPr>
          <w:rFonts w:ascii="Calibri" w:hAnsi="Calibri" w:cs="Calibri"/>
          <w:color w:val="000000"/>
        </w:rPr>
        <w:t>y</w:t>
      </w:r>
      <w:r w:rsidR="00EB66C3" w:rsidRPr="006B538E">
        <w:rPr>
          <w:rFonts w:ascii="Calibri" w:hAnsi="Calibri" w:cs="Calibri"/>
          <w:color w:val="000000"/>
        </w:rPr>
        <w:t xml:space="preserve"> na obrót energią elektryczną nr …………………… z dnia …………… r. wydana przez Prezesa Urzędu Regulacji Energetyki</w:t>
      </w:r>
      <w:r w:rsidR="00CD5070" w:rsidRPr="006B538E">
        <w:rPr>
          <w:rFonts w:ascii="Calibri" w:hAnsi="Calibri" w:cs="Calibri"/>
          <w:color w:val="000000"/>
        </w:rPr>
        <w:t xml:space="preserve"> na okres do dnia </w:t>
      </w:r>
      <w:r w:rsidRPr="006B538E">
        <w:rPr>
          <w:rFonts w:ascii="Calibri" w:hAnsi="Calibri" w:cs="Calibri"/>
          <w:color w:val="000000"/>
        </w:rPr>
        <w:t>……</w:t>
      </w:r>
      <w:r w:rsidR="008B7470" w:rsidRPr="006B538E">
        <w:rPr>
          <w:rFonts w:ascii="Calibri" w:hAnsi="Calibri" w:cs="Calibri"/>
          <w:color w:val="000000"/>
        </w:rPr>
        <w:t>………</w:t>
      </w:r>
      <w:r w:rsidR="00CD5070" w:rsidRPr="006B538E">
        <w:rPr>
          <w:rFonts w:ascii="Calibri" w:hAnsi="Calibri" w:cs="Calibri"/>
          <w:color w:val="000000"/>
        </w:rPr>
        <w:t>…</w:t>
      </w:r>
      <w:r w:rsidR="00EB66C3" w:rsidRPr="006B538E">
        <w:rPr>
          <w:rFonts w:ascii="Calibri" w:hAnsi="Calibri" w:cs="Calibri"/>
          <w:color w:val="000000"/>
        </w:rPr>
        <w:t>,</w:t>
      </w:r>
    </w:p>
    <w:p w14:paraId="5B466FFD" w14:textId="77777777" w:rsidR="00AC2E8D" w:rsidRPr="006B538E" w:rsidRDefault="00CD5070">
      <w:pPr>
        <w:numPr>
          <w:ilvl w:val="0"/>
          <w:numId w:val="12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Umowa </w:t>
      </w:r>
      <w:r w:rsidR="00912539" w:rsidRPr="006B538E">
        <w:rPr>
          <w:rFonts w:ascii="Calibri" w:hAnsi="Calibri" w:cs="Calibri"/>
          <w:color w:val="000000"/>
        </w:rPr>
        <w:t xml:space="preserve">Dystrybucyjna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0644F1" w:rsidRPr="006B538E">
        <w:rPr>
          <w:rFonts w:ascii="Calibri" w:hAnsi="Calibri" w:cs="Calibri"/>
          <w:color w:val="000000"/>
        </w:rPr>
        <w:t>,</w:t>
      </w:r>
    </w:p>
    <w:p w14:paraId="38431301" w14:textId="77777777" w:rsidR="00AC2E8D" w:rsidRPr="006B538E" w:rsidRDefault="00CD5070">
      <w:pPr>
        <w:numPr>
          <w:ilvl w:val="0"/>
          <w:numId w:val="12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G</w:t>
      </w:r>
      <w:r w:rsidR="00912539" w:rsidRPr="006B538E">
        <w:rPr>
          <w:rFonts w:ascii="Calibri" w:hAnsi="Calibri" w:cs="Calibri"/>
          <w:color w:val="000000"/>
        </w:rPr>
        <w:t>UD</w:t>
      </w:r>
      <w:r w:rsidRPr="006B538E">
        <w:rPr>
          <w:rFonts w:ascii="Calibri" w:hAnsi="Calibri" w:cs="Calibri"/>
          <w:color w:val="000000"/>
        </w:rPr>
        <w:t>,</w:t>
      </w:r>
    </w:p>
    <w:p w14:paraId="003CDBE4" w14:textId="77777777" w:rsidR="00AC2E8D" w:rsidRPr="006B538E" w:rsidRDefault="005D526A">
      <w:pPr>
        <w:numPr>
          <w:ilvl w:val="0"/>
          <w:numId w:val="12"/>
        </w:numPr>
        <w:spacing w:line="264" w:lineRule="auto"/>
        <w:ind w:left="70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Regulamin Rynku Bilansującego,</w:t>
      </w:r>
    </w:p>
    <w:p w14:paraId="39CC7B17" w14:textId="77777777" w:rsidR="00AC2E8D" w:rsidRPr="006B538E" w:rsidRDefault="00FC38DF" w:rsidP="00A86EBB">
      <w:pPr>
        <w:numPr>
          <w:ilvl w:val="0"/>
          <w:numId w:val="12"/>
        </w:numPr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Taryfa OSD,</w:t>
      </w:r>
    </w:p>
    <w:p w14:paraId="749B0336" w14:textId="77777777" w:rsidR="00AC2E8D" w:rsidRPr="006B538E" w:rsidRDefault="0077289D" w:rsidP="00A86EBB">
      <w:pPr>
        <w:numPr>
          <w:ilvl w:val="0"/>
          <w:numId w:val="12"/>
        </w:numPr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IRiESD,</w:t>
      </w:r>
    </w:p>
    <w:p w14:paraId="79D71F62" w14:textId="77777777" w:rsidR="005D526A" w:rsidRPr="006B538E" w:rsidRDefault="005D526A" w:rsidP="00A86EBB">
      <w:pPr>
        <w:numPr>
          <w:ilvl w:val="0"/>
          <w:numId w:val="12"/>
        </w:numPr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IRiESP.</w:t>
      </w:r>
    </w:p>
    <w:p w14:paraId="4CDBDAAD" w14:textId="016401B6" w:rsidR="0077289D" w:rsidRPr="006B538E" w:rsidRDefault="005D526A">
      <w:pPr>
        <w:numPr>
          <w:ilvl w:val="0"/>
          <w:numId w:val="11"/>
        </w:numPr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Strony oświadczają, że zawarte przez nie umowy</w:t>
      </w:r>
      <w:r w:rsidR="0077289D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wskazane w ust.</w:t>
      </w:r>
      <w:r w:rsidR="0077289D" w:rsidRPr="006B538E">
        <w:rPr>
          <w:rFonts w:ascii="Calibri" w:hAnsi="Calibri" w:cs="Calibri"/>
          <w:color w:val="000000"/>
        </w:rPr>
        <w:t xml:space="preserve"> 1 pkt </w:t>
      </w:r>
      <w:r w:rsidR="00306946" w:rsidRPr="006B538E">
        <w:rPr>
          <w:rFonts w:ascii="Calibri" w:hAnsi="Calibri" w:cs="Calibri"/>
          <w:color w:val="000000"/>
        </w:rPr>
        <w:t>7</w:t>
      </w:r>
      <w:r w:rsidR="0077289D" w:rsidRPr="006B538E">
        <w:rPr>
          <w:rFonts w:ascii="Calibri" w:hAnsi="Calibri" w:cs="Calibri"/>
          <w:color w:val="000000"/>
        </w:rPr>
        <w:t>-</w:t>
      </w:r>
      <w:r w:rsidR="00CA50BA" w:rsidRPr="006B538E">
        <w:rPr>
          <w:rFonts w:ascii="Calibri" w:hAnsi="Calibri" w:cs="Calibri"/>
          <w:color w:val="000000"/>
        </w:rPr>
        <w:t xml:space="preserve">8 </w:t>
      </w:r>
      <w:r w:rsidRPr="006B538E">
        <w:rPr>
          <w:rFonts w:ascii="Calibri" w:hAnsi="Calibri" w:cs="Calibri"/>
          <w:color w:val="000000"/>
        </w:rPr>
        <w:t xml:space="preserve">są ważne </w:t>
      </w:r>
      <w:r w:rsidR="00E57072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>i umożliwiają realizację zobowiązań zaciągniętych mocą niniejszej Umowy.</w:t>
      </w:r>
    </w:p>
    <w:p w14:paraId="2961043A" w14:textId="77777777" w:rsidR="005D526A" w:rsidRPr="006B538E" w:rsidRDefault="005D526A">
      <w:pPr>
        <w:numPr>
          <w:ilvl w:val="0"/>
          <w:numId w:val="11"/>
        </w:numPr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Strony zobowiązują się do stosowania postanowień określonych w aktach i dokumentach przywołanych w ust. 1.</w:t>
      </w:r>
    </w:p>
    <w:p w14:paraId="09EBF5B2" w14:textId="77777777" w:rsidR="00EC7C2A" w:rsidRPr="006B538E" w:rsidRDefault="00EC7C2A" w:rsidP="006B538E">
      <w:pPr>
        <w:spacing w:line="264" w:lineRule="auto"/>
        <w:ind w:left="284"/>
        <w:jc w:val="both"/>
        <w:rPr>
          <w:rFonts w:ascii="Calibri" w:hAnsi="Calibri" w:cs="Calibri"/>
          <w:color w:val="000000"/>
        </w:rPr>
      </w:pPr>
    </w:p>
    <w:p w14:paraId="3C3D7239" w14:textId="77777777" w:rsidR="00EB66C3" w:rsidRPr="006B538E" w:rsidRDefault="00EB66C3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 3</w:t>
      </w:r>
    </w:p>
    <w:p w14:paraId="1C53D644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 xml:space="preserve">Przedmiot </w:t>
      </w:r>
      <w:r w:rsidR="00B62F7D" w:rsidRPr="006B538E">
        <w:rPr>
          <w:rFonts w:ascii="Calibri" w:hAnsi="Calibri" w:cs="Calibri"/>
          <w:b/>
          <w:color w:val="000000"/>
        </w:rPr>
        <w:t>U</w:t>
      </w:r>
      <w:r w:rsidRPr="006B538E">
        <w:rPr>
          <w:rFonts w:ascii="Calibri" w:hAnsi="Calibri" w:cs="Calibri"/>
          <w:b/>
          <w:color w:val="000000"/>
        </w:rPr>
        <w:t>mowy</w:t>
      </w:r>
    </w:p>
    <w:p w14:paraId="574FB536" w14:textId="77777777" w:rsidR="0063028A" w:rsidRPr="006B538E" w:rsidRDefault="0063028A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27E7AF89" w14:textId="77777777" w:rsidR="00845630" w:rsidRPr="006B538E" w:rsidRDefault="001E15D4">
      <w:pPr>
        <w:numPr>
          <w:ilvl w:val="0"/>
          <w:numId w:val="4"/>
        </w:numPr>
        <w:tabs>
          <w:tab w:val="clear" w:pos="720"/>
        </w:tabs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Przedmiotem niniejszej </w:t>
      </w:r>
      <w:r w:rsidR="006B1431" w:rsidRPr="006B538E">
        <w:rPr>
          <w:rFonts w:ascii="Calibri" w:hAnsi="Calibri" w:cs="Calibri"/>
          <w:color w:val="000000"/>
        </w:rPr>
        <w:t>U</w:t>
      </w:r>
      <w:r w:rsidR="002E7FA5" w:rsidRPr="006B538E">
        <w:rPr>
          <w:rFonts w:ascii="Calibri" w:hAnsi="Calibri" w:cs="Calibri"/>
          <w:color w:val="000000"/>
        </w:rPr>
        <w:t>mowy jest</w:t>
      </w:r>
      <w:r w:rsidR="002E2CC6" w:rsidRPr="006B538E">
        <w:rPr>
          <w:rFonts w:ascii="Calibri" w:hAnsi="Calibri" w:cs="Calibri"/>
          <w:color w:val="000000"/>
        </w:rPr>
        <w:t xml:space="preserve"> sprzedaż </w:t>
      </w:r>
      <w:r w:rsidR="00912539" w:rsidRPr="006B538E">
        <w:rPr>
          <w:rFonts w:ascii="Calibri" w:hAnsi="Calibri" w:cs="Calibri"/>
          <w:color w:val="000000"/>
        </w:rPr>
        <w:t>Energii E</w:t>
      </w:r>
      <w:r w:rsidR="006B1431" w:rsidRPr="006B538E">
        <w:rPr>
          <w:rFonts w:ascii="Calibri" w:hAnsi="Calibri" w:cs="Calibri"/>
          <w:color w:val="000000"/>
        </w:rPr>
        <w:t xml:space="preserve">lektrycznej </w:t>
      </w:r>
      <w:r w:rsidR="000D2E35" w:rsidRPr="006B538E">
        <w:rPr>
          <w:rFonts w:ascii="Calibri" w:hAnsi="Calibri" w:cs="Calibri"/>
          <w:color w:val="000000"/>
        </w:rPr>
        <w:t xml:space="preserve">do </w:t>
      </w:r>
      <w:r w:rsidR="00912539" w:rsidRPr="006B538E">
        <w:rPr>
          <w:rFonts w:ascii="Calibri" w:hAnsi="Calibri" w:cs="Calibri"/>
          <w:color w:val="000000"/>
        </w:rPr>
        <w:t>PPE</w:t>
      </w:r>
      <w:r w:rsidR="000D2E35" w:rsidRPr="006B538E">
        <w:rPr>
          <w:rFonts w:ascii="Calibri" w:hAnsi="Calibri" w:cs="Calibri"/>
          <w:color w:val="000000"/>
        </w:rPr>
        <w:t>,</w:t>
      </w:r>
      <w:r w:rsidR="00912539" w:rsidRPr="006B538E">
        <w:rPr>
          <w:rFonts w:ascii="Calibri" w:hAnsi="Calibri" w:cs="Calibri"/>
          <w:color w:val="000000"/>
        </w:rPr>
        <w:t xml:space="preserve"> przyłączonych do sieci OSD, wskazanych w </w:t>
      </w:r>
      <w:r w:rsidR="00E547DF" w:rsidRPr="006B538E">
        <w:rPr>
          <w:rFonts w:ascii="Calibri" w:hAnsi="Calibri" w:cs="Calibri"/>
          <w:color w:val="000000"/>
        </w:rPr>
        <w:t>załączniku nr 1</w:t>
      </w:r>
      <w:r w:rsidR="00912539" w:rsidRPr="006B538E">
        <w:rPr>
          <w:rFonts w:ascii="Calibri" w:hAnsi="Calibri" w:cs="Calibri"/>
          <w:color w:val="000000"/>
        </w:rPr>
        <w:t xml:space="preserve"> do Umowy</w:t>
      </w:r>
      <w:r w:rsidR="000D2E35" w:rsidRPr="006B538E">
        <w:rPr>
          <w:rFonts w:ascii="Calibri" w:hAnsi="Calibri" w:cs="Calibri"/>
          <w:color w:val="000000"/>
        </w:rPr>
        <w:t>,</w:t>
      </w:r>
      <w:r w:rsidR="00912539" w:rsidRPr="006B538E">
        <w:rPr>
          <w:rFonts w:ascii="Calibri" w:hAnsi="Calibri" w:cs="Calibri"/>
          <w:color w:val="000000"/>
        </w:rPr>
        <w:t xml:space="preserve"> </w:t>
      </w:r>
      <w:r w:rsidR="006B1431" w:rsidRPr="006B538E">
        <w:rPr>
          <w:rFonts w:ascii="Calibri" w:hAnsi="Calibri" w:cs="Calibri"/>
          <w:color w:val="000000"/>
        </w:rPr>
        <w:t xml:space="preserve">na potrzeby własne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6B1431" w:rsidRPr="006B538E">
        <w:rPr>
          <w:rFonts w:ascii="Calibri" w:hAnsi="Calibri" w:cs="Calibri"/>
          <w:color w:val="000000"/>
        </w:rPr>
        <w:t xml:space="preserve"> </w:t>
      </w:r>
      <w:r w:rsidR="002E2CC6" w:rsidRPr="006B538E">
        <w:rPr>
          <w:rFonts w:ascii="Calibri" w:hAnsi="Calibri" w:cs="Calibri"/>
          <w:color w:val="000000"/>
        </w:rPr>
        <w:t>i świadczenie</w:t>
      </w:r>
      <w:r w:rsidR="006B1431" w:rsidRPr="006B538E">
        <w:rPr>
          <w:rFonts w:ascii="Calibri" w:hAnsi="Calibri" w:cs="Calibri"/>
          <w:color w:val="000000"/>
        </w:rPr>
        <w:t xml:space="preserve"> przez </w:t>
      </w:r>
      <w:r w:rsidR="00992F7F" w:rsidRPr="006B538E">
        <w:rPr>
          <w:rFonts w:ascii="Calibri" w:hAnsi="Calibri" w:cs="Calibri"/>
          <w:color w:val="000000"/>
        </w:rPr>
        <w:t>Wykonawc</w:t>
      </w:r>
      <w:r w:rsidR="006B1431" w:rsidRPr="006B538E">
        <w:rPr>
          <w:rFonts w:ascii="Calibri" w:hAnsi="Calibri" w:cs="Calibri"/>
          <w:color w:val="000000"/>
        </w:rPr>
        <w:t xml:space="preserve">ę na rzecz </w:t>
      </w:r>
      <w:r w:rsidR="00992F7F" w:rsidRPr="006B538E">
        <w:rPr>
          <w:rFonts w:ascii="Calibri" w:hAnsi="Calibri" w:cs="Calibri"/>
          <w:color w:val="000000"/>
        </w:rPr>
        <w:t xml:space="preserve">Zamawiającego </w:t>
      </w:r>
      <w:r w:rsidR="006B1431" w:rsidRPr="006B538E">
        <w:rPr>
          <w:rFonts w:ascii="Calibri" w:hAnsi="Calibri" w:cs="Calibri"/>
          <w:color w:val="000000"/>
        </w:rPr>
        <w:t>usługi bilansowania handlowego</w:t>
      </w:r>
      <w:r w:rsidR="00334D51" w:rsidRPr="006B538E">
        <w:rPr>
          <w:rFonts w:ascii="Calibri" w:hAnsi="Calibri" w:cs="Calibri"/>
          <w:color w:val="000000"/>
        </w:rPr>
        <w:t xml:space="preserve"> w czasie obowiązywania Umowy i na warunkach w niej określonych</w:t>
      </w:r>
      <w:r w:rsidR="00845630" w:rsidRPr="006B538E">
        <w:rPr>
          <w:rFonts w:ascii="Calibri" w:hAnsi="Calibri" w:cs="Calibri"/>
          <w:color w:val="000000"/>
        </w:rPr>
        <w:t>.</w:t>
      </w:r>
      <w:r w:rsidR="00426013" w:rsidRPr="006B538E">
        <w:rPr>
          <w:rFonts w:ascii="Calibri" w:hAnsi="Calibri" w:cs="Calibri"/>
        </w:rPr>
        <w:t xml:space="preserve"> Szczegółowe obowiązki Wykonawcy dotyczące przedmiotu umowy określa § 4 ust. 1 niniejszej umowy.</w:t>
      </w:r>
    </w:p>
    <w:p w14:paraId="7E45E937" w14:textId="77777777" w:rsidR="002E2CC6" w:rsidRPr="006B538E" w:rsidRDefault="00114C4E">
      <w:pPr>
        <w:numPr>
          <w:ilvl w:val="0"/>
          <w:numId w:val="4"/>
        </w:numPr>
        <w:tabs>
          <w:tab w:val="clear" w:pos="720"/>
        </w:tabs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Sprzedaż Energii Elektrycznej odbywa się za pośrednictwem sieci dystrybucyjnej należącej do OSD. Niniejsza Umowa nie obejmuje świadczenia usług dystrybucji Energii Elektrycznej. Warunki świadczenia usług dystrybucji Energii Elektrycznej określa Umowa Dystrybucyjna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 aktualnie obowiązująca lub zawierana przez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hAnsi="Calibri" w:cs="Calibri"/>
          <w:color w:val="000000"/>
        </w:rPr>
        <w:t xml:space="preserve">ę w imieniu i na rzecz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 </w:t>
      </w:r>
      <w:r w:rsidR="00E57072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>z OSD (o ile będzie taka konieczność) na podstawie pełnomocnictwa stanowiącego załącznik nr 2 do Umowy, określająca dla każdego PPE w szczególności</w:t>
      </w:r>
      <w:r w:rsidR="00920217" w:rsidRPr="006B538E">
        <w:rPr>
          <w:rFonts w:ascii="Calibri" w:hAnsi="Calibri" w:cs="Calibri"/>
          <w:color w:val="000000"/>
        </w:rPr>
        <w:t>:</w:t>
      </w:r>
    </w:p>
    <w:p w14:paraId="5B10EA00" w14:textId="77777777" w:rsidR="00920217" w:rsidRPr="006B538E" w:rsidRDefault="00920217">
      <w:pPr>
        <w:numPr>
          <w:ilvl w:val="0"/>
          <w:numId w:val="18"/>
        </w:numPr>
        <w:spacing w:line="264" w:lineRule="auto"/>
        <w:ind w:left="851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napięcie, na jakim odbywa się pobór energii elektrycznej,</w:t>
      </w:r>
    </w:p>
    <w:p w14:paraId="32EDE821" w14:textId="77777777" w:rsidR="00920217" w:rsidRPr="006B538E" w:rsidRDefault="00920217">
      <w:pPr>
        <w:numPr>
          <w:ilvl w:val="0"/>
          <w:numId w:val="18"/>
        </w:numPr>
        <w:spacing w:line="264" w:lineRule="auto"/>
        <w:ind w:left="851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moc umowną oraz warunki jej zmiany,</w:t>
      </w:r>
    </w:p>
    <w:p w14:paraId="6BEF0391" w14:textId="77777777" w:rsidR="00FF0A54" w:rsidRPr="006B538E" w:rsidRDefault="00FF0A54">
      <w:pPr>
        <w:numPr>
          <w:ilvl w:val="0"/>
          <w:numId w:val="18"/>
        </w:numPr>
        <w:spacing w:line="264" w:lineRule="auto"/>
        <w:ind w:left="851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taryfę usług dystrybucji oraz warunki jej zmiany</w:t>
      </w:r>
      <w:r w:rsidR="000D2E35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</w:t>
      </w:r>
    </w:p>
    <w:p w14:paraId="4B68B9C0" w14:textId="77777777" w:rsidR="00920217" w:rsidRPr="006B538E" w:rsidRDefault="00920217">
      <w:pPr>
        <w:numPr>
          <w:ilvl w:val="0"/>
          <w:numId w:val="18"/>
        </w:numPr>
        <w:spacing w:line="264" w:lineRule="auto"/>
        <w:ind w:left="851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lastRenderedPageBreak/>
        <w:t>miejsce dostarczania energii elektrycznej,</w:t>
      </w:r>
    </w:p>
    <w:p w14:paraId="0BAAE022" w14:textId="77777777" w:rsidR="00920217" w:rsidRPr="006B538E" w:rsidRDefault="00920217">
      <w:pPr>
        <w:numPr>
          <w:ilvl w:val="0"/>
          <w:numId w:val="18"/>
        </w:numPr>
        <w:spacing w:line="264" w:lineRule="auto"/>
        <w:ind w:left="851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miejsce zainstalowania układu pomiarowo – rozliczeniowego,</w:t>
      </w:r>
    </w:p>
    <w:p w14:paraId="3565229D" w14:textId="77777777" w:rsidR="00920217" w:rsidRPr="006B538E" w:rsidRDefault="00920217">
      <w:pPr>
        <w:numPr>
          <w:ilvl w:val="0"/>
          <w:numId w:val="18"/>
        </w:numPr>
        <w:spacing w:line="264" w:lineRule="auto"/>
        <w:ind w:left="851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własność oraz rodzaj urządzeń pomiarowo – rozliczeniowych.</w:t>
      </w:r>
    </w:p>
    <w:p w14:paraId="03EDA599" w14:textId="77777777" w:rsidR="009F6BFB" w:rsidRPr="006B538E" w:rsidRDefault="00992F7F">
      <w:pPr>
        <w:numPr>
          <w:ilvl w:val="0"/>
          <w:numId w:val="4"/>
        </w:numPr>
        <w:tabs>
          <w:tab w:val="clear" w:pos="720"/>
        </w:tabs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C01D14" w:rsidRPr="006B538E">
        <w:rPr>
          <w:rFonts w:ascii="Calibri" w:hAnsi="Calibri" w:cs="Calibri"/>
          <w:color w:val="000000"/>
        </w:rPr>
        <w:t>a</w:t>
      </w:r>
      <w:r w:rsidR="002E2CC6" w:rsidRPr="006B538E">
        <w:rPr>
          <w:rFonts w:ascii="Calibri" w:hAnsi="Calibri" w:cs="Calibri"/>
          <w:color w:val="000000"/>
        </w:rPr>
        <w:t xml:space="preserve"> zobowiązany jest do </w:t>
      </w:r>
      <w:r w:rsidR="00FF0A54" w:rsidRPr="006B538E">
        <w:rPr>
          <w:rFonts w:ascii="Calibri" w:hAnsi="Calibri" w:cs="Calibri"/>
          <w:color w:val="000000"/>
        </w:rPr>
        <w:t xml:space="preserve">posiadania </w:t>
      </w:r>
      <w:r w:rsidR="00EA3B6F" w:rsidRPr="006B538E">
        <w:rPr>
          <w:rFonts w:ascii="Calibri" w:hAnsi="Calibri" w:cs="Calibri"/>
          <w:color w:val="000000"/>
        </w:rPr>
        <w:t>GUD z OSD wskazanym w Um</w:t>
      </w:r>
      <w:r w:rsidR="0094483D" w:rsidRPr="006B538E">
        <w:rPr>
          <w:rFonts w:ascii="Calibri" w:hAnsi="Calibri" w:cs="Calibri"/>
          <w:color w:val="000000"/>
        </w:rPr>
        <w:t>o</w:t>
      </w:r>
      <w:r w:rsidR="00EA3B6F" w:rsidRPr="006B538E">
        <w:rPr>
          <w:rFonts w:ascii="Calibri" w:hAnsi="Calibri" w:cs="Calibri"/>
          <w:color w:val="000000"/>
        </w:rPr>
        <w:t xml:space="preserve">wie Dystrybucyjnej </w:t>
      </w:r>
      <w:r w:rsidRPr="006B538E">
        <w:rPr>
          <w:rFonts w:ascii="Calibri" w:hAnsi="Calibri" w:cs="Calibri"/>
          <w:color w:val="000000"/>
        </w:rPr>
        <w:t>Zamawiającego</w:t>
      </w:r>
      <w:r w:rsidR="00EA3B6F" w:rsidRPr="006B538E">
        <w:rPr>
          <w:rFonts w:ascii="Calibri" w:hAnsi="Calibri" w:cs="Calibri"/>
          <w:color w:val="000000"/>
        </w:rPr>
        <w:t xml:space="preserve">. </w:t>
      </w:r>
    </w:p>
    <w:p w14:paraId="4EF699C6" w14:textId="77777777" w:rsidR="00114C4E" w:rsidRPr="006B538E" w:rsidRDefault="00114C4E">
      <w:pPr>
        <w:numPr>
          <w:ilvl w:val="0"/>
          <w:numId w:val="4"/>
        </w:numPr>
        <w:tabs>
          <w:tab w:val="clear" w:pos="720"/>
        </w:tabs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Planowana przez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 wielkość odbioru energii elektrycznej dla wszystkich PPE, </w:t>
      </w:r>
      <w:r w:rsidR="00E57072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>w okresie obowiązywania Umowy wynika z załącznika nr 1.</w:t>
      </w:r>
    </w:p>
    <w:p w14:paraId="65762DCC" w14:textId="77777777" w:rsidR="00114C4E" w:rsidRPr="006B538E" w:rsidRDefault="00114C4E" w:rsidP="006B538E">
      <w:pPr>
        <w:spacing w:line="264" w:lineRule="auto"/>
        <w:ind w:left="284"/>
        <w:jc w:val="both"/>
        <w:rPr>
          <w:rFonts w:ascii="Calibri" w:hAnsi="Calibri" w:cs="Calibri"/>
          <w:strike/>
          <w:color w:val="000000"/>
        </w:rPr>
      </w:pPr>
    </w:p>
    <w:p w14:paraId="01C7E865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</w:t>
      </w:r>
      <w:r w:rsidR="00027BCE" w:rsidRPr="006B538E">
        <w:rPr>
          <w:rFonts w:ascii="Calibri" w:hAnsi="Calibri" w:cs="Calibri"/>
          <w:b/>
          <w:color w:val="000000"/>
        </w:rPr>
        <w:t xml:space="preserve"> </w:t>
      </w:r>
      <w:r w:rsidR="00572B2C" w:rsidRPr="006B538E">
        <w:rPr>
          <w:rFonts w:ascii="Calibri" w:hAnsi="Calibri" w:cs="Calibri"/>
          <w:b/>
          <w:color w:val="000000"/>
        </w:rPr>
        <w:t>4</w:t>
      </w:r>
    </w:p>
    <w:p w14:paraId="6D2B12C7" w14:textId="77777777" w:rsidR="000D2E35" w:rsidRPr="006B538E" w:rsidRDefault="002E7FA5" w:rsidP="006B538E">
      <w:pPr>
        <w:spacing w:line="264" w:lineRule="auto"/>
        <w:ind w:left="284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Zobowiązania Stron</w:t>
      </w:r>
    </w:p>
    <w:p w14:paraId="287C3CF4" w14:textId="77777777" w:rsidR="000D2E35" w:rsidRPr="006B538E" w:rsidRDefault="000D2E35" w:rsidP="006B538E">
      <w:pPr>
        <w:spacing w:line="264" w:lineRule="auto"/>
        <w:ind w:left="284"/>
        <w:jc w:val="center"/>
        <w:rPr>
          <w:rFonts w:ascii="Calibri" w:hAnsi="Calibri" w:cs="Calibri"/>
          <w:color w:val="000000"/>
        </w:rPr>
      </w:pPr>
    </w:p>
    <w:p w14:paraId="413B3355" w14:textId="77777777" w:rsidR="002E2CC6" w:rsidRPr="006B538E" w:rsidRDefault="000D2E35">
      <w:pPr>
        <w:numPr>
          <w:ilvl w:val="0"/>
          <w:numId w:val="15"/>
        </w:numPr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</w:t>
      </w:r>
      <w:r w:rsidR="00A4357D" w:rsidRPr="006B538E">
        <w:rPr>
          <w:rFonts w:ascii="Calibri" w:hAnsi="Calibri" w:cs="Calibri"/>
          <w:color w:val="000000"/>
        </w:rPr>
        <w:t xml:space="preserve"> </w:t>
      </w:r>
      <w:r w:rsidR="002E2CC6" w:rsidRPr="006B538E">
        <w:rPr>
          <w:rFonts w:ascii="Calibri" w:hAnsi="Calibri" w:cs="Calibri"/>
          <w:color w:val="000000"/>
        </w:rPr>
        <w:t>mocy niniejszej Umowy i na warunkach</w:t>
      </w:r>
      <w:r w:rsidRPr="006B538E">
        <w:rPr>
          <w:rFonts w:ascii="Calibri" w:hAnsi="Calibri" w:cs="Calibri"/>
          <w:color w:val="000000"/>
        </w:rPr>
        <w:t xml:space="preserve"> w niej określonych,</w:t>
      </w:r>
      <w:r w:rsidR="002E2CC6" w:rsidRPr="006B538E">
        <w:rPr>
          <w:rFonts w:ascii="Calibri" w:hAnsi="Calibri" w:cs="Calibri"/>
          <w:color w:val="000000"/>
        </w:rPr>
        <w:t xml:space="preserve"> </w:t>
      </w:r>
      <w:r w:rsidR="00992F7F" w:rsidRPr="006B538E">
        <w:rPr>
          <w:rFonts w:ascii="Calibri" w:hAnsi="Calibri" w:cs="Calibri"/>
          <w:color w:val="000000"/>
        </w:rPr>
        <w:t>Wykonawc</w:t>
      </w:r>
      <w:r w:rsidR="002E2CC6" w:rsidRPr="006B538E">
        <w:rPr>
          <w:rFonts w:ascii="Calibri" w:hAnsi="Calibri" w:cs="Calibri"/>
          <w:color w:val="000000"/>
        </w:rPr>
        <w:t>a zobowiązuje się:</w:t>
      </w:r>
    </w:p>
    <w:p w14:paraId="172D23CA" w14:textId="77777777" w:rsidR="000D2E35" w:rsidRPr="006B538E" w:rsidRDefault="009972C0">
      <w:pPr>
        <w:numPr>
          <w:ilvl w:val="0"/>
          <w:numId w:val="14"/>
        </w:numPr>
        <w:spacing w:line="264" w:lineRule="auto"/>
        <w:ind w:left="851" w:hanging="28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</w:t>
      </w:r>
      <w:r w:rsidR="00572B2C" w:rsidRPr="006B538E">
        <w:rPr>
          <w:rFonts w:ascii="Calibri" w:hAnsi="Calibri" w:cs="Calibri"/>
          <w:color w:val="000000"/>
        </w:rPr>
        <w:t xml:space="preserve">przedać </w:t>
      </w:r>
      <w:r w:rsidR="00992F7F" w:rsidRPr="006B538E">
        <w:rPr>
          <w:rFonts w:ascii="Calibri" w:hAnsi="Calibri" w:cs="Calibri"/>
          <w:color w:val="000000"/>
        </w:rPr>
        <w:t>Zamawiającemu</w:t>
      </w:r>
      <w:r w:rsidR="00572B2C" w:rsidRPr="006B538E">
        <w:rPr>
          <w:rFonts w:ascii="Calibri" w:hAnsi="Calibri" w:cs="Calibri"/>
          <w:color w:val="000000"/>
        </w:rPr>
        <w:t xml:space="preserve"> Energię E</w:t>
      </w:r>
      <w:r w:rsidR="002E2CC6" w:rsidRPr="006B538E">
        <w:rPr>
          <w:rFonts w:ascii="Calibri" w:hAnsi="Calibri" w:cs="Calibri"/>
          <w:color w:val="000000"/>
        </w:rPr>
        <w:t>lektryczną do PPE wskazanych/ego w załączniku nr 1</w:t>
      </w:r>
      <w:r w:rsidR="00572B2C" w:rsidRPr="006B538E">
        <w:rPr>
          <w:rFonts w:ascii="Calibri" w:hAnsi="Calibri" w:cs="Calibri"/>
          <w:color w:val="000000"/>
        </w:rPr>
        <w:t xml:space="preserve"> do Umowy</w:t>
      </w:r>
      <w:r w:rsidR="002E2CC6" w:rsidRPr="006B538E">
        <w:rPr>
          <w:rFonts w:ascii="Calibri" w:hAnsi="Calibri" w:cs="Calibri"/>
          <w:color w:val="000000"/>
        </w:rPr>
        <w:t xml:space="preserve"> i pr</w:t>
      </w:r>
      <w:r w:rsidR="00D27DE1" w:rsidRPr="006B538E">
        <w:rPr>
          <w:rFonts w:ascii="Calibri" w:hAnsi="Calibri" w:cs="Calibri"/>
          <w:color w:val="000000"/>
        </w:rPr>
        <w:t xml:space="preserve">zenieść jej własność na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2E2CC6" w:rsidRPr="006B538E">
        <w:rPr>
          <w:rFonts w:ascii="Calibri" w:hAnsi="Calibri" w:cs="Calibri"/>
          <w:color w:val="000000"/>
        </w:rPr>
        <w:t>,</w:t>
      </w:r>
    </w:p>
    <w:p w14:paraId="39C2C30A" w14:textId="77777777" w:rsidR="000D2E35" w:rsidRPr="006B538E" w:rsidRDefault="009972C0">
      <w:pPr>
        <w:numPr>
          <w:ilvl w:val="0"/>
          <w:numId w:val="14"/>
        </w:numPr>
        <w:spacing w:line="264" w:lineRule="auto"/>
        <w:ind w:left="851" w:hanging="28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d</w:t>
      </w:r>
      <w:r w:rsidR="002E2CC6" w:rsidRPr="006B538E">
        <w:rPr>
          <w:rFonts w:ascii="Calibri" w:hAnsi="Calibri" w:cs="Calibri"/>
          <w:color w:val="000000"/>
        </w:rPr>
        <w:t>okonać b</w:t>
      </w:r>
      <w:r w:rsidR="00D27DE1" w:rsidRPr="006B538E">
        <w:rPr>
          <w:rFonts w:ascii="Calibri" w:hAnsi="Calibri" w:cs="Calibri"/>
          <w:color w:val="000000"/>
        </w:rPr>
        <w:t xml:space="preserve">ilansowania handlowego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D27DE1" w:rsidRPr="006B538E">
        <w:rPr>
          <w:rFonts w:ascii="Calibri" w:hAnsi="Calibri" w:cs="Calibri"/>
          <w:color w:val="000000"/>
        </w:rPr>
        <w:t xml:space="preserve"> </w:t>
      </w:r>
      <w:r w:rsidR="002E2CC6" w:rsidRPr="006B538E">
        <w:rPr>
          <w:rFonts w:ascii="Calibri" w:hAnsi="Calibri" w:cs="Calibri"/>
          <w:color w:val="000000"/>
        </w:rPr>
        <w:t>w PPE,</w:t>
      </w:r>
    </w:p>
    <w:p w14:paraId="7FC13B7C" w14:textId="77777777" w:rsidR="000D2E35" w:rsidRPr="006B538E" w:rsidRDefault="009972C0">
      <w:pPr>
        <w:numPr>
          <w:ilvl w:val="0"/>
          <w:numId w:val="14"/>
        </w:numPr>
        <w:spacing w:line="264" w:lineRule="auto"/>
        <w:ind w:left="851" w:hanging="28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zapewnić</w:t>
      </w:r>
      <w:r w:rsidR="00D27DE1" w:rsidRPr="006B538E">
        <w:rPr>
          <w:rFonts w:ascii="Calibri" w:hAnsi="Calibri" w:cs="Calibri"/>
          <w:color w:val="000000"/>
        </w:rPr>
        <w:t xml:space="preserve"> </w:t>
      </w:r>
      <w:r w:rsidR="00992F7F" w:rsidRPr="006B538E">
        <w:rPr>
          <w:rFonts w:ascii="Calibri" w:hAnsi="Calibri" w:cs="Calibri"/>
          <w:color w:val="000000"/>
        </w:rPr>
        <w:t>Zamawiającemu</w:t>
      </w:r>
      <w:r w:rsidRPr="006B538E">
        <w:rPr>
          <w:rFonts w:ascii="Calibri" w:hAnsi="Calibri" w:cs="Calibri"/>
          <w:color w:val="000000"/>
        </w:rPr>
        <w:t xml:space="preserve"> dostęp do informacji o da</w:t>
      </w:r>
      <w:r w:rsidR="00572B2C" w:rsidRPr="006B538E">
        <w:rPr>
          <w:rFonts w:ascii="Calibri" w:hAnsi="Calibri" w:cs="Calibri"/>
          <w:color w:val="000000"/>
        </w:rPr>
        <w:t>nych pomiarowo-rozliczeniowych Energii E</w:t>
      </w:r>
      <w:r w:rsidRPr="006B538E">
        <w:rPr>
          <w:rFonts w:ascii="Calibri" w:hAnsi="Calibri" w:cs="Calibri"/>
          <w:color w:val="000000"/>
        </w:rPr>
        <w:t>lektrycznej po</w:t>
      </w:r>
      <w:r w:rsidR="00D27DE1" w:rsidRPr="006B538E">
        <w:rPr>
          <w:rFonts w:ascii="Calibri" w:hAnsi="Calibri" w:cs="Calibri"/>
          <w:color w:val="000000"/>
        </w:rPr>
        <w:t xml:space="preserve">branej przez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D27DE1" w:rsidRPr="006B538E">
        <w:rPr>
          <w:rFonts w:ascii="Calibri" w:hAnsi="Calibri" w:cs="Calibri"/>
          <w:color w:val="000000"/>
        </w:rPr>
        <w:t xml:space="preserve"> </w:t>
      </w:r>
      <w:r w:rsidRPr="006B538E">
        <w:rPr>
          <w:rFonts w:ascii="Calibri" w:hAnsi="Calibri" w:cs="Calibri"/>
          <w:color w:val="000000"/>
        </w:rPr>
        <w:t>w poszczególnych PPE,</w:t>
      </w:r>
    </w:p>
    <w:p w14:paraId="3313F09E" w14:textId="77777777" w:rsidR="000D2E35" w:rsidRPr="006B538E" w:rsidRDefault="009972C0">
      <w:pPr>
        <w:numPr>
          <w:ilvl w:val="0"/>
          <w:numId w:val="14"/>
        </w:numPr>
        <w:spacing w:line="264" w:lineRule="auto"/>
        <w:ind w:left="851" w:hanging="28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zgłosić OSD Umowę do realizacji, </w:t>
      </w:r>
    </w:p>
    <w:p w14:paraId="1F02BEE2" w14:textId="77777777" w:rsidR="000D2E35" w:rsidRPr="006B538E" w:rsidRDefault="000E696E">
      <w:pPr>
        <w:numPr>
          <w:ilvl w:val="0"/>
          <w:numId w:val="14"/>
        </w:numPr>
        <w:spacing w:line="264" w:lineRule="auto"/>
        <w:ind w:left="851" w:hanging="28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złoż</w:t>
      </w:r>
      <w:r w:rsidR="00A4357D" w:rsidRPr="006B538E">
        <w:rPr>
          <w:rFonts w:ascii="Calibri" w:hAnsi="Calibri" w:cs="Calibri"/>
          <w:color w:val="000000"/>
        </w:rPr>
        <w:t>yć</w:t>
      </w:r>
      <w:r w:rsidR="00D27DE1" w:rsidRPr="006B538E">
        <w:rPr>
          <w:rFonts w:ascii="Calibri" w:hAnsi="Calibri" w:cs="Calibri"/>
          <w:color w:val="000000"/>
        </w:rPr>
        <w:t xml:space="preserve"> w imieniu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9972C0" w:rsidRPr="006B538E">
        <w:rPr>
          <w:rFonts w:ascii="Calibri" w:hAnsi="Calibri" w:cs="Calibri"/>
          <w:color w:val="000000"/>
        </w:rPr>
        <w:t xml:space="preserve"> </w:t>
      </w:r>
      <w:r w:rsidRPr="006B538E">
        <w:rPr>
          <w:rFonts w:ascii="Calibri" w:hAnsi="Calibri" w:cs="Calibri"/>
          <w:color w:val="000000"/>
        </w:rPr>
        <w:t xml:space="preserve">oświadczenia o </w:t>
      </w:r>
      <w:r w:rsidR="009972C0" w:rsidRPr="006B538E">
        <w:rPr>
          <w:rFonts w:ascii="Calibri" w:hAnsi="Calibri" w:cs="Calibri"/>
          <w:color w:val="000000"/>
        </w:rPr>
        <w:t>wypowiedzeni</w:t>
      </w:r>
      <w:r w:rsidRPr="006B538E">
        <w:rPr>
          <w:rFonts w:ascii="Calibri" w:hAnsi="Calibri" w:cs="Calibri"/>
          <w:color w:val="000000"/>
        </w:rPr>
        <w:t>u</w:t>
      </w:r>
      <w:r w:rsidR="009972C0" w:rsidRPr="006B538E">
        <w:rPr>
          <w:rFonts w:ascii="Calibri" w:hAnsi="Calibri" w:cs="Calibri"/>
          <w:color w:val="000000"/>
        </w:rPr>
        <w:t xml:space="preserve"> dotychczas obowiązujących umów sprzedaży energii elektrycznej lub umów kompleksowych</w:t>
      </w:r>
      <w:r w:rsidRPr="006B538E">
        <w:rPr>
          <w:rFonts w:ascii="Calibri" w:hAnsi="Calibri" w:cs="Calibri"/>
          <w:color w:val="000000"/>
        </w:rPr>
        <w:t xml:space="preserve">, ewentualnie oświadczenia o rozwiązaniu wskazanych powyżej umów w trybie porozumienia stron, </w:t>
      </w:r>
      <w:r w:rsidR="009972C0" w:rsidRPr="006B538E">
        <w:rPr>
          <w:rFonts w:ascii="Calibri" w:hAnsi="Calibri" w:cs="Calibri"/>
          <w:color w:val="000000"/>
        </w:rPr>
        <w:t>na podst</w:t>
      </w:r>
      <w:r w:rsidR="008B1937" w:rsidRPr="006B538E">
        <w:rPr>
          <w:rFonts w:ascii="Calibri" w:hAnsi="Calibri" w:cs="Calibri"/>
          <w:color w:val="000000"/>
        </w:rPr>
        <w:t>awie załączonego do niniejszej U</w:t>
      </w:r>
      <w:r w:rsidR="009972C0" w:rsidRPr="006B538E">
        <w:rPr>
          <w:rFonts w:ascii="Calibri" w:hAnsi="Calibri" w:cs="Calibri"/>
          <w:color w:val="000000"/>
        </w:rPr>
        <w:t xml:space="preserve">mowy pełnomocnictwa, stanowiącego załącznik nr </w:t>
      </w:r>
      <w:r w:rsidR="000D2E35" w:rsidRPr="006B538E">
        <w:rPr>
          <w:rFonts w:ascii="Calibri" w:hAnsi="Calibri" w:cs="Calibri"/>
          <w:color w:val="000000"/>
        </w:rPr>
        <w:t>2</w:t>
      </w:r>
      <w:r w:rsidR="004E780D" w:rsidRPr="006B538E">
        <w:rPr>
          <w:rFonts w:ascii="Calibri" w:hAnsi="Calibri" w:cs="Calibri"/>
          <w:color w:val="000000"/>
        </w:rPr>
        <w:t xml:space="preserve">. </w:t>
      </w:r>
    </w:p>
    <w:p w14:paraId="4761A3A4" w14:textId="77777777" w:rsidR="00AE42CB" w:rsidRPr="006B538E" w:rsidRDefault="008B1937">
      <w:pPr>
        <w:numPr>
          <w:ilvl w:val="0"/>
          <w:numId w:val="14"/>
        </w:numPr>
        <w:spacing w:line="264" w:lineRule="auto"/>
        <w:ind w:left="851" w:hanging="289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</w:t>
      </w:r>
      <w:r w:rsidR="009972C0" w:rsidRPr="006B538E">
        <w:rPr>
          <w:rFonts w:ascii="Calibri" w:hAnsi="Calibri" w:cs="Calibri"/>
          <w:color w:val="000000"/>
        </w:rPr>
        <w:t xml:space="preserve">awrzeć w imieniu i na rzecz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 </w:t>
      </w:r>
      <w:r w:rsidR="00AE42CB" w:rsidRPr="006B538E">
        <w:rPr>
          <w:rFonts w:ascii="Calibri" w:hAnsi="Calibri" w:cs="Calibri"/>
          <w:color w:val="000000"/>
        </w:rPr>
        <w:t xml:space="preserve">Umowę Dystrybucyjną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9972C0" w:rsidRPr="006B538E">
        <w:rPr>
          <w:rFonts w:ascii="Calibri" w:hAnsi="Calibri" w:cs="Calibri"/>
          <w:color w:val="000000"/>
        </w:rPr>
        <w:t>, zgod</w:t>
      </w:r>
      <w:r w:rsidRPr="006B538E">
        <w:rPr>
          <w:rFonts w:ascii="Calibri" w:hAnsi="Calibri" w:cs="Calibri"/>
          <w:color w:val="000000"/>
        </w:rPr>
        <w:t>nie z załączonym do niniejszej U</w:t>
      </w:r>
      <w:r w:rsidR="009972C0" w:rsidRPr="006B538E">
        <w:rPr>
          <w:rFonts w:ascii="Calibri" w:hAnsi="Calibri" w:cs="Calibri"/>
          <w:color w:val="000000"/>
        </w:rPr>
        <w:t>mowy pełnomocnictwem</w:t>
      </w:r>
      <w:r w:rsidR="00AE42CB" w:rsidRPr="006B538E">
        <w:rPr>
          <w:rFonts w:ascii="Calibri" w:hAnsi="Calibri" w:cs="Calibri"/>
          <w:color w:val="000000"/>
        </w:rPr>
        <w:t>,</w:t>
      </w:r>
      <w:r w:rsidR="009972C0" w:rsidRPr="006B538E">
        <w:rPr>
          <w:rFonts w:ascii="Calibri" w:hAnsi="Calibri" w:cs="Calibri"/>
          <w:color w:val="000000"/>
        </w:rPr>
        <w:t xml:space="preserve"> </w:t>
      </w:r>
      <w:r w:rsidR="00AE42CB" w:rsidRPr="006B538E">
        <w:rPr>
          <w:rFonts w:ascii="Calibri" w:hAnsi="Calibri" w:cs="Calibri"/>
          <w:color w:val="000000"/>
        </w:rPr>
        <w:t>stanowiącym załącznik nr 2.</w:t>
      </w:r>
    </w:p>
    <w:p w14:paraId="44116C79" w14:textId="77777777" w:rsidR="00027BCE" w:rsidRPr="006B538E" w:rsidRDefault="005C2ABF">
      <w:pPr>
        <w:numPr>
          <w:ilvl w:val="0"/>
          <w:numId w:val="15"/>
        </w:numPr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Z mocy niniejszej Umowy i </w:t>
      </w:r>
      <w:r w:rsidR="00AE42CB" w:rsidRPr="006B538E">
        <w:rPr>
          <w:rFonts w:ascii="Calibri" w:hAnsi="Calibri" w:cs="Calibri"/>
          <w:color w:val="000000"/>
        </w:rPr>
        <w:t xml:space="preserve">na warunkach w niej określonych, </w:t>
      </w:r>
      <w:r w:rsidR="00992F7F" w:rsidRPr="006B538E">
        <w:rPr>
          <w:rFonts w:ascii="Calibri" w:hAnsi="Calibri" w:cs="Calibri"/>
          <w:color w:val="000000"/>
        </w:rPr>
        <w:t>Zamawiający</w:t>
      </w:r>
      <w:r w:rsidR="000F445E" w:rsidRPr="006B538E">
        <w:rPr>
          <w:rFonts w:ascii="Calibri" w:hAnsi="Calibri" w:cs="Calibri"/>
          <w:color w:val="000000"/>
        </w:rPr>
        <w:t xml:space="preserve"> </w:t>
      </w:r>
      <w:r w:rsidR="002E7FA5" w:rsidRPr="006B538E">
        <w:rPr>
          <w:rFonts w:ascii="Calibri" w:hAnsi="Calibri" w:cs="Calibri"/>
          <w:color w:val="000000"/>
        </w:rPr>
        <w:t>zobowiązuje się do:</w:t>
      </w:r>
    </w:p>
    <w:p w14:paraId="6B7B4222" w14:textId="77777777" w:rsidR="00AE42CB" w:rsidRPr="006B538E" w:rsidRDefault="000620CA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64" w:lineRule="auto"/>
        <w:ind w:left="851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</w:t>
      </w:r>
      <w:r w:rsidR="008B1937" w:rsidRPr="006B538E">
        <w:rPr>
          <w:rFonts w:ascii="Calibri" w:hAnsi="Calibri" w:cs="Calibri"/>
          <w:color w:val="000000"/>
        </w:rPr>
        <w:t>akupu Energii E</w:t>
      </w:r>
      <w:r w:rsidRPr="006B538E">
        <w:rPr>
          <w:rFonts w:ascii="Calibri" w:hAnsi="Calibri" w:cs="Calibri"/>
          <w:color w:val="000000"/>
        </w:rPr>
        <w:t>lektrycznej do PPE w</w:t>
      </w:r>
      <w:r w:rsidR="00495922" w:rsidRPr="006B538E">
        <w:rPr>
          <w:rFonts w:ascii="Calibri" w:hAnsi="Calibri" w:cs="Calibri"/>
          <w:color w:val="000000"/>
        </w:rPr>
        <w:t>skazanych w załączniku nr 1 do Umowy</w:t>
      </w:r>
      <w:r w:rsidRPr="006B538E">
        <w:rPr>
          <w:rFonts w:ascii="Calibri" w:hAnsi="Calibri" w:cs="Calibri"/>
          <w:color w:val="000000"/>
        </w:rPr>
        <w:t>,</w:t>
      </w:r>
    </w:p>
    <w:p w14:paraId="72A50CEE" w14:textId="77777777" w:rsidR="00AE42CB" w:rsidRPr="006B538E" w:rsidRDefault="00027BCE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64" w:lineRule="auto"/>
        <w:ind w:left="851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pobierania </w:t>
      </w:r>
      <w:r w:rsidR="008B1937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nergii </w:t>
      </w:r>
      <w:r w:rsidR="008B1937" w:rsidRPr="006B538E">
        <w:rPr>
          <w:rFonts w:ascii="Calibri" w:hAnsi="Calibri" w:cs="Calibri"/>
          <w:color w:val="000000"/>
        </w:rPr>
        <w:t xml:space="preserve"> E</w:t>
      </w:r>
      <w:r w:rsidR="000620CA" w:rsidRPr="006B538E">
        <w:rPr>
          <w:rFonts w:ascii="Calibri" w:hAnsi="Calibri" w:cs="Calibri"/>
          <w:color w:val="000000"/>
        </w:rPr>
        <w:t xml:space="preserve">lektrycznej </w:t>
      </w:r>
      <w:r w:rsidRPr="006B538E">
        <w:rPr>
          <w:rFonts w:ascii="Calibri" w:hAnsi="Calibri" w:cs="Calibri"/>
          <w:color w:val="000000"/>
        </w:rPr>
        <w:t xml:space="preserve">zgodnie z obowiązującymi przepisami i warunkami </w:t>
      </w:r>
      <w:r w:rsidR="000620CA" w:rsidRPr="006B538E">
        <w:rPr>
          <w:rFonts w:ascii="Calibri" w:hAnsi="Calibri" w:cs="Calibri"/>
          <w:color w:val="000000"/>
        </w:rPr>
        <w:t>U</w:t>
      </w:r>
      <w:r w:rsidRPr="006B538E">
        <w:rPr>
          <w:rFonts w:ascii="Calibri" w:hAnsi="Calibri" w:cs="Calibri"/>
          <w:color w:val="000000"/>
        </w:rPr>
        <w:t>mowy,</w:t>
      </w:r>
    </w:p>
    <w:p w14:paraId="40EE0CF5" w14:textId="77777777" w:rsidR="00AE42CB" w:rsidRPr="006B538E" w:rsidRDefault="00027BCE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64" w:lineRule="auto"/>
        <w:ind w:left="851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terminowego regulowania należności za </w:t>
      </w:r>
      <w:r w:rsidR="000620CA" w:rsidRPr="006B538E">
        <w:rPr>
          <w:rFonts w:ascii="Calibri" w:hAnsi="Calibri" w:cs="Calibri"/>
          <w:color w:val="000000"/>
        </w:rPr>
        <w:t xml:space="preserve">zakupioną </w:t>
      </w:r>
      <w:r w:rsidR="008B1937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nergię </w:t>
      </w:r>
      <w:r w:rsidR="008B1937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>lektryczną,</w:t>
      </w:r>
    </w:p>
    <w:p w14:paraId="0773EEA5" w14:textId="1E25BAFA" w:rsidR="00AE42CB" w:rsidRPr="006B538E" w:rsidRDefault="00B50BEE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64" w:lineRule="auto"/>
        <w:ind w:left="709" w:hanging="218"/>
        <w:jc w:val="both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</w:t>
      </w:r>
      <w:r w:rsidR="00A97C58" w:rsidRPr="006B538E">
        <w:rPr>
          <w:rFonts w:ascii="Calibri" w:hAnsi="Calibri" w:cs="Calibri"/>
          <w:color w:val="000000"/>
        </w:rPr>
        <w:t>w</w:t>
      </w:r>
      <w:r w:rsidR="002E7FA5" w:rsidRPr="006B538E">
        <w:rPr>
          <w:rFonts w:ascii="Calibri" w:hAnsi="Calibri" w:cs="Calibri"/>
          <w:color w:val="000000"/>
        </w:rPr>
        <w:t xml:space="preserve"> przypadku rozwiązania </w:t>
      </w:r>
      <w:r w:rsidR="008B1937" w:rsidRPr="006B538E">
        <w:rPr>
          <w:rFonts w:ascii="Calibri" w:hAnsi="Calibri" w:cs="Calibri"/>
          <w:color w:val="000000"/>
        </w:rPr>
        <w:t xml:space="preserve">Umowy Dystrybucyjnej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495922" w:rsidRPr="006B538E">
        <w:rPr>
          <w:rFonts w:ascii="Calibri" w:hAnsi="Calibri" w:cs="Calibri"/>
          <w:color w:val="000000"/>
        </w:rPr>
        <w:t xml:space="preserve"> </w:t>
      </w:r>
      <w:r w:rsidR="002E7FA5" w:rsidRPr="006B538E">
        <w:rPr>
          <w:rFonts w:ascii="Calibri" w:hAnsi="Calibri" w:cs="Calibri"/>
          <w:color w:val="000000"/>
        </w:rPr>
        <w:t xml:space="preserve">lub zamiarze jej </w:t>
      </w:r>
      <w:r>
        <w:rPr>
          <w:rFonts w:ascii="Calibri" w:hAnsi="Calibri" w:cs="Calibri"/>
          <w:color w:val="000000"/>
        </w:rPr>
        <w:t xml:space="preserve"> </w:t>
      </w:r>
      <w:r w:rsidR="002E7FA5" w:rsidRPr="006B538E">
        <w:rPr>
          <w:rFonts w:ascii="Calibri" w:hAnsi="Calibri" w:cs="Calibri"/>
          <w:color w:val="000000"/>
        </w:rPr>
        <w:t xml:space="preserve">rozwiązania </w:t>
      </w:r>
      <w:r w:rsidR="00827F9D" w:rsidRPr="006B538E">
        <w:rPr>
          <w:rFonts w:ascii="Calibri" w:hAnsi="Calibri" w:cs="Calibri"/>
          <w:color w:val="000000"/>
        </w:rPr>
        <w:t>-</w:t>
      </w:r>
      <w:r w:rsidR="00D13736" w:rsidRPr="006B538E">
        <w:rPr>
          <w:rFonts w:ascii="Calibri" w:hAnsi="Calibri" w:cs="Calibri"/>
          <w:color w:val="000000"/>
        </w:rPr>
        <w:t xml:space="preserve"> </w:t>
      </w:r>
      <w:r w:rsidR="002E7FA5" w:rsidRPr="006B538E">
        <w:rPr>
          <w:rFonts w:ascii="Calibri" w:hAnsi="Calibri" w:cs="Calibri"/>
          <w:color w:val="000000"/>
        </w:rPr>
        <w:t>niezwłoczn</w:t>
      </w:r>
      <w:r w:rsidR="00827F9D" w:rsidRPr="006B538E">
        <w:rPr>
          <w:rFonts w:ascii="Calibri" w:hAnsi="Calibri" w:cs="Calibri"/>
          <w:color w:val="000000"/>
        </w:rPr>
        <w:t>ego</w:t>
      </w:r>
      <w:r w:rsidR="002E7FA5" w:rsidRPr="006B538E">
        <w:rPr>
          <w:rFonts w:ascii="Calibri" w:hAnsi="Calibri" w:cs="Calibri"/>
          <w:color w:val="000000"/>
        </w:rPr>
        <w:t xml:space="preserve"> powiadomi</w:t>
      </w:r>
      <w:r w:rsidR="00827F9D" w:rsidRPr="006B538E">
        <w:rPr>
          <w:rFonts w:ascii="Calibri" w:hAnsi="Calibri" w:cs="Calibri"/>
          <w:color w:val="000000"/>
        </w:rPr>
        <w:t>enia</w:t>
      </w:r>
      <w:r w:rsidR="002E7FA5" w:rsidRPr="006B538E">
        <w:rPr>
          <w:rFonts w:ascii="Calibri" w:hAnsi="Calibri" w:cs="Calibri"/>
          <w:color w:val="000000"/>
        </w:rPr>
        <w:t xml:space="preserve"> </w:t>
      </w:r>
      <w:r w:rsidR="00992F7F"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y</w:t>
      </w:r>
      <w:r w:rsidR="00AE42CB" w:rsidRPr="006B538E">
        <w:rPr>
          <w:rFonts w:ascii="Calibri" w:hAnsi="Calibri" w:cs="Calibri"/>
          <w:color w:val="000000"/>
        </w:rPr>
        <w:t xml:space="preserve"> o tym fakcie</w:t>
      </w:r>
      <w:r w:rsidR="00E05F2F" w:rsidRPr="006B538E">
        <w:rPr>
          <w:rFonts w:ascii="Calibri" w:hAnsi="Calibri" w:cs="Calibri"/>
          <w:color w:val="000000"/>
        </w:rPr>
        <w:t>.</w:t>
      </w:r>
    </w:p>
    <w:p w14:paraId="796D7A9E" w14:textId="77777777" w:rsidR="00DD5231" w:rsidRDefault="00E96F2E" w:rsidP="00DD523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Calibri" w:hAnsi="Calibri" w:cs="Calibri"/>
        </w:rPr>
      </w:pPr>
      <w:r w:rsidRPr="006B538E">
        <w:rPr>
          <w:rFonts w:ascii="Calibri" w:hAnsi="Calibri" w:cs="Calibri"/>
          <w:color w:val="000000"/>
        </w:rPr>
        <w:t xml:space="preserve">Zamawiający oświadcza, </w:t>
      </w:r>
      <w:r w:rsidRPr="002A09A5">
        <w:rPr>
          <w:rFonts w:ascii="Calibri" w:hAnsi="Calibri" w:cs="Calibri"/>
          <w:color w:val="000000"/>
        </w:rPr>
        <w:t>że</w:t>
      </w:r>
      <w:r w:rsidR="00DD5231">
        <w:rPr>
          <w:rFonts w:ascii="Calibri" w:hAnsi="Calibri" w:cs="Calibri"/>
          <w:color w:val="000000"/>
        </w:rPr>
        <w:t xml:space="preserve"> </w:t>
      </w:r>
      <w:r w:rsidRPr="006B538E">
        <w:rPr>
          <w:rFonts w:ascii="Calibri" w:hAnsi="Calibri" w:cs="Calibri"/>
        </w:rPr>
        <w:t>dla nabywanej energii elektrycznej na podstawie niniejszej Umowy posiada status odbiorcy końcowego</w:t>
      </w:r>
      <w:r w:rsidR="00495922" w:rsidRPr="006B538E">
        <w:rPr>
          <w:rFonts w:ascii="Calibri" w:hAnsi="Calibri" w:cs="Calibri"/>
        </w:rPr>
        <w:t>.</w:t>
      </w:r>
    </w:p>
    <w:p w14:paraId="31A920B0" w14:textId="77777777" w:rsidR="002E7FA5" w:rsidRPr="006B538E" w:rsidRDefault="00EA5C8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Calibri" w:hAnsi="Calibri" w:cs="Calibri"/>
          <w:strike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Strony zobowiązują się do </w:t>
      </w:r>
      <w:r w:rsidR="002E7FA5" w:rsidRPr="006B538E">
        <w:rPr>
          <w:rFonts w:ascii="Calibri" w:hAnsi="Calibri" w:cs="Calibri"/>
          <w:color w:val="000000"/>
        </w:rPr>
        <w:t xml:space="preserve">zapewnienia wzajemnego dostępu do danych, stanowiących podstawę do rozliczeń za dostarczoną </w:t>
      </w:r>
      <w:r w:rsidR="008B1937" w:rsidRPr="006B538E">
        <w:rPr>
          <w:rFonts w:ascii="Calibri" w:hAnsi="Calibri" w:cs="Calibri"/>
          <w:color w:val="000000"/>
        </w:rPr>
        <w:t>E</w:t>
      </w:r>
      <w:r w:rsidR="002E7FA5" w:rsidRPr="006B538E">
        <w:rPr>
          <w:rFonts w:ascii="Calibri" w:hAnsi="Calibri" w:cs="Calibri"/>
          <w:color w:val="000000"/>
        </w:rPr>
        <w:t>nergię</w:t>
      </w:r>
      <w:r w:rsidR="008B1937" w:rsidRPr="006B538E">
        <w:rPr>
          <w:rFonts w:ascii="Calibri" w:hAnsi="Calibri" w:cs="Calibri"/>
          <w:color w:val="000000"/>
        </w:rPr>
        <w:t xml:space="preserve"> E</w:t>
      </w:r>
      <w:r w:rsidR="00827F9D" w:rsidRPr="006B538E">
        <w:rPr>
          <w:rFonts w:ascii="Calibri" w:hAnsi="Calibri" w:cs="Calibri"/>
          <w:color w:val="000000"/>
        </w:rPr>
        <w:t>lektryczną</w:t>
      </w:r>
      <w:r w:rsidR="0040235C" w:rsidRPr="006B538E">
        <w:rPr>
          <w:rFonts w:ascii="Calibri" w:hAnsi="Calibri" w:cs="Calibri"/>
          <w:color w:val="000000"/>
        </w:rPr>
        <w:t>.</w:t>
      </w:r>
    </w:p>
    <w:p w14:paraId="4057C3E6" w14:textId="77777777" w:rsidR="00EC7C2A" w:rsidRPr="006B538E" w:rsidRDefault="00EC7C2A" w:rsidP="006B538E">
      <w:pPr>
        <w:overflowPunct w:val="0"/>
        <w:autoSpaceDE w:val="0"/>
        <w:autoSpaceDN w:val="0"/>
        <w:adjustRightInd w:val="0"/>
        <w:spacing w:line="264" w:lineRule="auto"/>
        <w:ind w:left="284"/>
        <w:jc w:val="both"/>
        <w:textAlignment w:val="baseline"/>
        <w:rPr>
          <w:rFonts w:ascii="Calibri" w:hAnsi="Calibri" w:cs="Calibri"/>
          <w:strike/>
          <w:color w:val="000000"/>
        </w:rPr>
      </w:pPr>
    </w:p>
    <w:p w14:paraId="02031EBB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</w:t>
      </w:r>
      <w:r w:rsidR="00853CEA" w:rsidRPr="006B538E">
        <w:rPr>
          <w:rFonts w:ascii="Calibri" w:hAnsi="Calibri" w:cs="Calibri"/>
          <w:b/>
          <w:color w:val="000000"/>
        </w:rPr>
        <w:t xml:space="preserve"> </w:t>
      </w:r>
      <w:r w:rsidR="00347451" w:rsidRPr="006B538E">
        <w:rPr>
          <w:rFonts w:ascii="Calibri" w:hAnsi="Calibri" w:cs="Calibri"/>
          <w:b/>
          <w:color w:val="000000"/>
        </w:rPr>
        <w:t>5</w:t>
      </w:r>
    </w:p>
    <w:p w14:paraId="4CBEAD0C" w14:textId="77777777" w:rsidR="008B1937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Standardy jakościowe</w:t>
      </w:r>
    </w:p>
    <w:p w14:paraId="4A017948" w14:textId="77777777" w:rsidR="005F5055" w:rsidRPr="006B538E" w:rsidRDefault="005F505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35969A6B" w14:textId="77777777" w:rsidR="005F5055" w:rsidRPr="006B538E" w:rsidRDefault="00992F7F">
      <w:pPr>
        <w:numPr>
          <w:ilvl w:val="0"/>
          <w:numId w:val="17"/>
        </w:numPr>
        <w:spacing w:line="264" w:lineRule="auto"/>
        <w:ind w:left="284" w:hanging="284"/>
        <w:jc w:val="both"/>
        <w:rPr>
          <w:rFonts w:ascii="Calibri" w:eastAsia="Arial" w:hAnsi="Calibri" w:cs="Calibri"/>
          <w:color w:val="000000"/>
          <w:shd w:val="clear" w:color="auto" w:fill="FFFFFF"/>
        </w:rPr>
      </w:pPr>
      <w:r w:rsidRPr="006B538E">
        <w:rPr>
          <w:rFonts w:ascii="Calibri" w:hAnsi="Calibri" w:cs="Calibri"/>
          <w:color w:val="000000"/>
        </w:rPr>
        <w:t>Wykonawc</w:t>
      </w:r>
      <w:r w:rsidR="00C355B2" w:rsidRPr="006B538E">
        <w:rPr>
          <w:rFonts w:ascii="Calibri" w:eastAsia="Arial" w:hAnsi="Calibri" w:cs="Calibri"/>
          <w:bCs/>
          <w:color w:val="000000"/>
          <w:shd w:val="clear" w:color="auto" w:fill="FFFFFF"/>
        </w:rPr>
        <w:t xml:space="preserve">a </w:t>
      </w:r>
      <w:r w:rsidR="00C355B2" w:rsidRPr="006B538E">
        <w:rPr>
          <w:rFonts w:ascii="Calibri" w:hAnsi="Calibri" w:cs="Calibri"/>
          <w:color w:val="000000"/>
        </w:rPr>
        <w:t>zobowiązuje się zapewnić</w:t>
      </w:r>
      <w:r w:rsidR="00C355B2" w:rsidRPr="006B538E">
        <w:rPr>
          <w:rFonts w:ascii="Calibri" w:eastAsia="Arial" w:hAnsi="Calibri" w:cs="Calibri"/>
          <w:bCs/>
          <w:color w:val="000000"/>
          <w:shd w:val="clear" w:color="auto" w:fill="FFFFFF"/>
        </w:rPr>
        <w:t xml:space="preserve"> </w:t>
      </w:r>
      <w:r w:rsidRPr="006B538E">
        <w:rPr>
          <w:rFonts w:ascii="Calibri" w:hAnsi="Calibri" w:cs="Calibri"/>
          <w:color w:val="000000"/>
        </w:rPr>
        <w:t>Zamawiającemu</w:t>
      </w:r>
      <w:r w:rsidR="00C355B2" w:rsidRPr="006B538E">
        <w:rPr>
          <w:rFonts w:ascii="Calibri" w:hAnsi="Calibri" w:cs="Calibri"/>
          <w:color w:val="000000"/>
        </w:rPr>
        <w:t xml:space="preserve"> standardy jakościowe obsługi określone </w:t>
      </w:r>
      <w:r w:rsidR="00B0162D" w:rsidRPr="006B538E">
        <w:rPr>
          <w:rFonts w:ascii="Calibri" w:hAnsi="Calibri" w:cs="Calibri"/>
          <w:color w:val="000000"/>
        </w:rPr>
        <w:br/>
      </w:r>
      <w:r w:rsidR="00C355B2" w:rsidRPr="006B538E">
        <w:rPr>
          <w:rFonts w:ascii="Calibri" w:hAnsi="Calibri" w:cs="Calibri"/>
          <w:color w:val="000000"/>
        </w:rPr>
        <w:t>w Rozporządz</w:t>
      </w:r>
      <w:r w:rsidR="00E002A3" w:rsidRPr="006B538E">
        <w:rPr>
          <w:rFonts w:ascii="Calibri" w:hAnsi="Calibri" w:cs="Calibri"/>
          <w:color w:val="000000"/>
        </w:rPr>
        <w:t>eniu systemowym.</w:t>
      </w:r>
    </w:p>
    <w:p w14:paraId="6DAEDDD9" w14:textId="77777777" w:rsidR="009039E9" w:rsidRPr="006B538E" w:rsidRDefault="00992F7F">
      <w:pPr>
        <w:numPr>
          <w:ilvl w:val="0"/>
          <w:numId w:val="17"/>
        </w:numPr>
        <w:spacing w:line="264" w:lineRule="auto"/>
        <w:ind w:left="284" w:hanging="284"/>
        <w:jc w:val="both"/>
        <w:rPr>
          <w:rFonts w:ascii="Calibri" w:eastAsia="Arial" w:hAnsi="Calibri" w:cs="Calibri"/>
          <w:color w:val="000000"/>
          <w:shd w:val="clear" w:color="auto" w:fill="FFFFFF"/>
        </w:rPr>
      </w:pPr>
      <w:r w:rsidRPr="006B538E">
        <w:rPr>
          <w:rFonts w:ascii="Calibri" w:hAnsi="Calibri" w:cs="Calibri"/>
          <w:color w:val="000000"/>
        </w:rPr>
        <w:t>Wykonawc</w:t>
      </w:r>
      <w:r w:rsidR="009039E9" w:rsidRPr="006B538E">
        <w:rPr>
          <w:rFonts w:ascii="Calibri" w:hAnsi="Calibri" w:cs="Calibri"/>
          <w:color w:val="000000"/>
        </w:rPr>
        <w:t>a</w:t>
      </w:r>
      <w:r w:rsidR="005F5055" w:rsidRPr="006B538E">
        <w:rPr>
          <w:rFonts w:ascii="Calibri" w:hAnsi="Calibri" w:cs="Calibri"/>
          <w:color w:val="000000"/>
        </w:rPr>
        <w:t>,</w:t>
      </w:r>
      <w:r w:rsidR="009039E9" w:rsidRPr="006B538E">
        <w:rPr>
          <w:rFonts w:ascii="Calibri" w:hAnsi="Calibri" w:cs="Calibri"/>
          <w:b/>
          <w:color w:val="000000"/>
        </w:rPr>
        <w:t xml:space="preserve"> </w:t>
      </w:r>
      <w:r w:rsidR="009039E9" w:rsidRPr="006B538E">
        <w:rPr>
          <w:rFonts w:ascii="Calibri" w:hAnsi="Calibri" w:cs="Calibri"/>
          <w:color w:val="000000"/>
        </w:rPr>
        <w:t xml:space="preserve">zobowiązuje się do zapewnienia standardów jakościowych obsługi </w:t>
      </w:r>
      <w:r w:rsidRPr="006B538E">
        <w:rPr>
          <w:rFonts w:ascii="Calibri" w:hAnsi="Calibri" w:cs="Calibri"/>
          <w:color w:val="000000"/>
        </w:rPr>
        <w:t>Zamawiającemu</w:t>
      </w:r>
      <w:r w:rsidR="005F5055" w:rsidRPr="006B538E">
        <w:rPr>
          <w:rFonts w:ascii="Calibri" w:hAnsi="Calibri" w:cs="Calibri"/>
          <w:color w:val="000000"/>
        </w:rPr>
        <w:t>,</w:t>
      </w:r>
      <w:r w:rsidR="009039E9" w:rsidRPr="006B538E">
        <w:rPr>
          <w:rFonts w:ascii="Calibri" w:hAnsi="Calibri" w:cs="Calibri"/>
          <w:color w:val="000000"/>
        </w:rPr>
        <w:t xml:space="preserve"> m.in. poprzez:</w:t>
      </w:r>
    </w:p>
    <w:p w14:paraId="6881CC02" w14:textId="77777777" w:rsidR="008E0329" w:rsidRPr="006B538E" w:rsidRDefault="009039E9">
      <w:pPr>
        <w:numPr>
          <w:ilvl w:val="0"/>
          <w:numId w:val="19"/>
        </w:numPr>
        <w:tabs>
          <w:tab w:val="clear" w:pos="737"/>
        </w:tabs>
        <w:spacing w:line="264" w:lineRule="auto"/>
        <w:ind w:left="709" w:hanging="425"/>
        <w:jc w:val="both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bCs/>
          <w:color w:val="000000"/>
        </w:rPr>
        <w:t xml:space="preserve">przyjmowanie zgłoszeń i reklamacji od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bCs/>
          <w:color w:val="000000"/>
        </w:rPr>
        <w:t>,</w:t>
      </w:r>
    </w:p>
    <w:p w14:paraId="567C646F" w14:textId="77777777" w:rsidR="008E0329" w:rsidRPr="006B538E" w:rsidRDefault="009039E9">
      <w:pPr>
        <w:numPr>
          <w:ilvl w:val="0"/>
          <w:numId w:val="19"/>
        </w:numPr>
        <w:tabs>
          <w:tab w:val="clear" w:pos="737"/>
        </w:tabs>
        <w:spacing w:line="264" w:lineRule="auto"/>
        <w:ind w:left="709" w:hanging="425"/>
        <w:jc w:val="both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bCs/>
          <w:color w:val="000000"/>
        </w:rPr>
        <w:t>udzielanie informacji w sprawie zasad rozliczeń,</w:t>
      </w:r>
    </w:p>
    <w:p w14:paraId="7D25CBE4" w14:textId="77777777" w:rsidR="0089323D" w:rsidRPr="006B538E" w:rsidRDefault="009039E9">
      <w:pPr>
        <w:numPr>
          <w:ilvl w:val="0"/>
          <w:numId w:val="19"/>
        </w:numPr>
        <w:tabs>
          <w:tab w:val="clear" w:pos="737"/>
        </w:tabs>
        <w:spacing w:line="264" w:lineRule="auto"/>
        <w:ind w:left="709" w:hanging="425"/>
        <w:jc w:val="both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bCs/>
          <w:color w:val="000000"/>
        </w:rPr>
        <w:t xml:space="preserve">rozpatrywanie wniosków lub reklamacji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bCs/>
          <w:color w:val="000000"/>
        </w:rPr>
        <w:t xml:space="preserve"> w sprawie rozliczeń i udzielania odpowiedzi nie później niż w terminie 14 dni od dnia złożenia wniosku lub zgłoszenia reklamacji.</w:t>
      </w:r>
    </w:p>
    <w:p w14:paraId="2E0BD44D" w14:textId="6C5DA2F7" w:rsidR="005F5055" w:rsidRPr="006B538E" w:rsidRDefault="00992F7F">
      <w:pPr>
        <w:numPr>
          <w:ilvl w:val="0"/>
          <w:numId w:val="17"/>
        </w:numPr>
        <w:spacing w:line="264" w:lineRule="auto"/>
        <w:ind w:left="284" w:hanging="284"/>
        <w:jc w:val="both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color w:val="000000"/>
        </w:rPr>
        <w:lastRenderedPageBreak/>
        <w:t>Wykonawc</w:t>
      </w:r>
      <w:r w:rsidR="009039E9" w:rsidRPr="006B538E">
        <w:rPr>
          <w:rFonts w:ascii="Calibri" w:hAnsi="Calibri" w:cs="Calibri"/>
          <w:bCs/>
          <w:color w:val="000000"/>
        </w:rPr>
        <w:t>a</w:t>
      </w:r>
      <w:r w:rsidR="009039E9" w:rsidRPr="006B538E">
        <w:rPr>
          <w:rFonts w:ascii="Calibri" w:hAnsi="Calibri" w:cs="Calibri"/>
          <w:b/>
          <w:bCs/>
          <w:color w:val="000000"/>
        </w:rPr>
        <w:t xml:space="preserve"> </w:t>
      </w:r>
      <w:r w:rsidR="009039E9" w:rsidRPr="006B538E">
        <w:rPr>
          <w:rFonts w:ascii="Calibri" w:hAnsi="Calibri" w:cs="Calibri"/>
          <w:bCs/>
          <w:color w:val="000000"/>
        </w:rPr>
        <w:t xml:space="preserve">przyjmuje zgłoszenia i reklamacje oraz udziela informacji w zakresie stosowania </w:t>
      </w:r>
      <w:r w:rsidR="009039E9" w:rsidRPr="0049471C">
        <w:rPr>
          <w:rFonts w:ascii="Calibri" w:hAnsi="Calibri" w:cs="Calibri"/>
          <w:bCs/>
        </w:rPr>
        <w:t>Umowy w formie pisemnej lub ustnej. Udzielenie odpowiedzi na zgłoszenie i reklam</w:t>
      </w:r>
      <w:r w:rsidR="0089323D" w:rsidRPr="0049471C">
        <w:rPr>
          <w:rFonts w:ascii="Calibri" w:hAnsi="Calibri" w:cs="Calibri"/>
          <w:bCs/>
        </w:rPr>
        <w:t xml:space="preserve">acje następuje w formie </w:t>
      </w:r>
      <w:r w:rsidR="00980675" w:rsidRPr="0049471C">
        <w:rPr>
          <w:rFonts w:ascii="Calibri" w:hAnsi="Calibri" w:cs="Calibri"/>
          <w:bCs/>
        </w:rPr>
        <w:t xml:space="preserve">jakiej zgłoszenie lub reklamacja zostały wniesione przez </w:t>
      </w:r>
      <w:r w:rsidRPr="0049471C">
        <w:rPr>
          <w:rFonts w:ascii="Calibri" w:hAnsi="Calibri" w:cs="Calibri"/>
        </w:rPr>
        <w:t>Zamawiającego</w:t>
      </w:r>
      <w:r w:rsidR="0089323D" w:rsidRPr="0049471C">
        <w:rPr>
          <w:rFonts w:ascii="Calibri" w:hAnsi="Calibri" w:cs="Calibri"/>
          <w:bCs/>
        </w:rPr>
        <w:t xml:space="preserve">. </w:t>
      </w:r>
    </w:p>
    <w:p w14:paraId="16DC6C29" w14:textId="0C710E98" w:rsidR="002316F6" w:rsidRPr="006B538E" w:rsidRDefault="00C355B2">
      <w:pPr>
        <w:numPr>
          <w:ilvl w:val="0"/>
          <w:numId w:val="17"/>
        </w:numPr>
        <w:spacing w:line="264" w:lineRule="auto"/>
        <w:ind w:left="284" w:hanging="284"/>
        <w:jc w:val="both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color w:val="000000"/>
        </w:rPr>
        <w:t>W przypadku niedotrzymania standardów jakościowych obsługi</w:t>
      </w:r>
      <w:r w:rsidR="005F5055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określonych przepisami</w:t>
      </w:r>
      <w:r w:rsidR="002316F6" w:rsidRPr="006B538E">
        <w:rPr>
          <w:rFonts w:ascii="Calibri" w:hAnsi="Calibri" w:cs="Calibri"/>
          <w:color w:val="000000"/>
        </w:rPr>
        <w:t xml:space="preserve"> ustawy PE i Rozporządzenia systemowego</w:t>
      </w:r>
      <w:r w:rsidR="005F5055" w:rsidRPr="006B538E">
        <w:rPr>
          <w:rFonts w:ascii="Calibri" w:hAnsi="Calibri" w:cs="Calibri"/>
          <w:color w:val="000000"/>
        </w:rPr>
        <w:t>,</w:t>
      </w:r>
      <w:r w:rsidR="002316F6" w:rsidRPr="006B538E">
        <w:rPr>
          <w:rFonts w:ascii="Calibri" w:hAnsi="Calibri" w:cs="Calibri"/>
          <w:color w:val="000000"/>
        </w:rPr>
        <w:t xml:space="preserve">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eastAsia="Arial" w:hAnsi="Calibri" w:cs="Calibri"/>
          <w:bCs/>
          <w:color w:val="000000"/>
          <w:shd w:val="clear" w:color="auto" w:fill="FFFFFF"/>
        </w:rPr>
        <w:t xml:space="preserve">a ponosi odpowiedzialność określoną w </w:t>
      </w:r>
      <w:r w:rsidR="002316F6" w:rsidRPr="006B538E">
        <w:rPr>
          <w:rFonts w:ascii="Calibri" w:eastAsia="Arial" w:hAnsi="Calibri" w:cs="Calibri"/>
          <w:bCs/>
          <w:color w:val="000000"/>
          <w:shd w:val="clear" w:color="auto" w:fill="FFFFFF"/>
        </w:rPr>
        <w:t xml:space="preserve">przepisach wskazanych powyżej aktów prawnych oraz w </w:t>
      </w:r>
      <w:r w:rsidRPr="006B538E">
        <w:rPr>
          <w:rFonts w:ascii="Calibri" w:eastAsia="Arial" w:hAnsi="Calibri" w:cs="Calibri"/>
          <w:bCs/>
          <w:color w:val="000000"/>
          <w:shd w:val="clear" w:color="auto" w:fill="FFFFFF"/>
        </w:rPr>
        <w:t xml:space="preserve">Ustawie </w:t>
      </w:r>
      <w:r w:rsidRPr="006B538E">
        <w:rPr>
          <w:rFonts w:ascii="Calibri" w:hAnsi="Calibri" w:cs="Calibri"/>
          <w:color w:val="000000"/>
        </w:rPr>
        <w:t>Prawo energetyczne, obowiązujących rozporządzeniach do wyżej wymienionej Ustawy oraz w</w:t>
      </w:r>
      <w:r w:rsidR="002316F6" w:rsidRPr="006B538E">
        <w:rPr>
          <w:rFonts w:ascii="Calibri" w:hAnsi="Calibri" w:cs="Calibri"/>
          <w:color w:val="000000"/>
        </w:rPr>
        <w:t xml:space="preserve"> § 10 ust. 1 Umowy.</w:t>
      </w:r>
    </w:p>
    <w:p w14:paraId="212E20BC" w14:textId="77777777" w:rsidR="002316F6" w:rsidRPr="006B538E" w:rsidRDefault="002316F6" w:rsidP="006B538E">
      <w:pPr>
        <w:spacing w:line="264" w:lineRule="auto"/>
        <w:ind w:left="426" w:right="-286"/>
        <w:jc w:val="both"/>
        <w:rPr>
          <w:rFonts w:ascii="Calibri" w:hAnsi="Calibri" w:cs="Calibri"/>
          <w:b/>
          <w:color w:val="000000"/>
        </w:rPr>
      </w:pPr>
    </w:p>
    <w:p w14:paraId="01AA9CD9" w14:textId="77777777" w:rsidR="008B1937" w:rsidRPr="006B538E" w:rsidRDefault="00A167CD" w:rsidP="006B538E">
      <w:pPr>
        <w:spacing w:line="264" w:lineRule="auto"/>
        <w:ind w:right="-286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 6</w:t>
      </w:r>
    </w:p>
    <w:p w14:paraId="094FEE6D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 xml:space="preserve">Bilansowanie handlowe </w:t>
      </w:r>
    </w:p>
    <w:p w14:paraId="5A7A8AEA" w14:textId="77777777" w:rsidR="0063028A" w:rsidRPr="006B538E" w:rsidRDefault="0063028A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2A301023" w14:textId="77777777" w:rsidR="002E7FA5" w:rsidRPr="006B538E" w:rsidRDefault="00992F7F" w:rsidP="006B538E">
      <w:pPr>
        <w:numPr>
          <w:ilvl w:val="2"/>
          <w:numId w:val="2"/>
        </w:numPr>
        <w:tabs>
          <w:tab w:val="clear" w:pos="2340"/>
        </w:tabs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D31928" w:rsidRPr="006B538E">
        <w:rPr>
          <w:rFonts w:ascii="Calibri" w:hAnsi="Calibri" w:cs="Calibri"/>
          <w:color w:val="000000"/>
        </w:rPr>
        <w:t>a</w:t>
      </w:r>
      <w:r w:rsidR="00113ABF" w:rsidRPr="006B538E">
        <w:rPr>
          <w:rFonts w:ascii="Calibri" w:hAnsi="Calibri" w:cs="Calibri"/>
          <w:color w:val="000000"/>
        </w:rPr>
        <w:t xml:space="preserve"> w ramach </w:t>
      </w:r>
      <w:r w:rsidR="00D31928" w:rsidRPr="006B538E">
        <w:rPr>
          <w:rFonts w:ascii="Calibri" w:hAnsi="Calibri" w:cs="Calibri"/>
          <w:color w:val="000000"/>
        </w:rPr>
        <w:t>U</w:t>
      </w:r>
      <w:r w:rsidR="00EF7519" w:rsidRPr="006B538E">
        <w:rPr>
          <w:rFonts w:ascii="Calibri" w:hAnsi="Calibri" w:cs="Calibri"/>
          <w:color w:val="000000"/>
        </w:rPr>
        <w:t>mowy pełni funkcję</w:t>
      </w:r>
      <w:r w:rsidR="002E7FA5" w:rsidRPr="006B538E">
        <w:rPr>
          <w:rFonts w:ascii="Calibri" w:hAnsi="Calibri" w:cs="Calibri"/>
          <w:color w:val="000000"/>
        </w:rPr>
        <w:t xml:space="preserve"> P</w:t>
      </w:r>
      <w:r w:rsidR="00D31928" w:rsidRPr="006B538E">
        <w:rPr>
          <w:rFonts w:ascii="Calibri" w:hAnsi="Calibri" w:cs="Calibri"/>
          <w:color w:val="000000"/>
        </w:rPr>
        <w:t>OB</w:t>
      </w:r>
      <w:r w:rsidR="002E7FA5" w:rsidRPr="006B538E">
        <w:rPr>
          <w:rFonts w:ascii="Calibri" w:hAnsi="Calibri" w:cs="Calibri"/>
          <w:color w:val="000000"/>
        </w:rPr>
        <w:t xml:space="preserve"> dla </w:t>
      </w:r>
      <w:r w:rsidR="00D31928" w:rsidRPr="006B538E">
        <w:rPr>
          <w:rFonts w:ascii="Calibri" w:hAnsi="Calibri" w:cs="Calibri"/>
          <w:color w:val="000000"/>
        </w:rPr>
        <w:t>E</w:t>
      </w:r>
      <w:r w:rsidR="002E7FA5" w:rsidRPr="006B538E">
        <w:rPr>
          <w:rFonts w:ascii="Calibri" w:hAnsi="Calibri" w:cs="Calibri"/>
          <w:color w:val="000000"/>
        </w:rPr>
        <w:t xml:space="preserve">nergii </w:t>
      </w:r>
      <w:r w:rsidR="00D31928" w:rsidRPr="006B538E">
        <w:rPr>
          <w:rFonts w:ascii="Calibri" w:hAnsi="Calibri" w:cs="Calibri"/>
          <w:color w:val="000000"/>
        </w:rPr>
        <w:t>E</w:t>
      </w:r>
      <w:r w:rsidR="002E7FA5" w:rsidRPr="006B538E">
        <w:rPr>
          <w:rFonts w:ascii="Calibri" w:hAnsi="Calibri" w:cs="Calibri"/>
          <w:color w:val="000000"/>
        </w:rPr>
        <w:t xml:space="preserve">lektrycznej sprzedanej do </w:t>
      </w:r>
      <w:r w:rsidR="00D31928" w:rsidRPr="006B538E">
        <w:rPr>
          <w:rFonts w:ascii="Calibri" w:hAnsi="Calibri" w:cs="Calibri"/>
          <w:color w:val="000000"/>
        </w:rPr>
        <w:t>PPE</w:t>
      </w:r>
      <w:r w:rsidR="00A4357D" w:rsidRPr="006B538E">
        <w:rPr>
          <w:rFonts w:ascii="Calibri" w:hAnsi="Calibri" w:cs="Calibri"/>
          <w:color w:val="000000"/>
        </w:rPr>
        <w:t xml:space="preserve"> </w:t>
      </w:r>
      <w:r w:rsidRPr="006B538E">
        <w:rPr>
          <w:rFonts w:ascii="Calibri" w:hAnsi="Calibri" w:cs="Calibri"/>
          <w:color w:val="000000"/>
        </w:rPr>
        <w:t>Zamawiającego</w:t>
      </w:r>
      <w:r w:rsidR="002E7FA5" w:rsidRPr="006B538E">
        <w:rPr>
          <w:rFonts w:ascii="Calibri" w:hAnsi="Calibri" w:cs="Calibri"/>
          <w:color w:val="000000"/>
        </w:rPr>
        <w:t xml:space="preserve">. </w:t>
      </w:r>
      <w:r w:rsidR="00F32E61" w:rsidRPr="006B538E">
        <w:rPr>
          <w:rFonts w:ascii="Calibri" w:hAnsi="Calibri" w:cs="Calibri"/>
          <w:color w:val="000000"/>
        </w:rPr>
        <w:t xml:space="preserve">Bilansowanie handlowe rozumiane jest jako zgłaszanie operatorowi systemu przesyłowego elektroenergetycznego przez podmiot odpowiedzialny za bilansowanie handlowe do realizacji umów sprzedaży energii elektrycznej zawartych przez użytkowników systemu </w:t>
      </w:r>
      <w:r w:rsidR="00E57072" w:rsidRPr="006B538E">
        <w:rPr>
          <w:rFonts w:ascii="Calibri" w:hAnsi="Calibri" w:cs="Calibri"/>
          <w:color w:val="000000"/>
        </w:rPr>
        <w:br/>
      </w:r>
      <w:r w:rsidR="00F32E61" w:rsidRPr="006B538E">
        <w:rPr>
          <w:rFonts w:ascii="Calibri" w:hAnsi="Calibri" w:cs="Calibri"/>
          <w:color w:val="000000"/>
        </w:rPr>
        <w:t>i prowadzenie z nimi rozliczeń różnicy rzeczywistej ilości dostarczonej albo pobranej energii elektrycznej i wielkości określonych w tych umowach dla każdego okresu rozliczeniowego.</w:t>
      </w:r>
    </w:p>
    <w:p w14:paraId="10E7D0CE" w14:textId="77777777" w:rsidR="002854A6" w:rsidRPr="006B538E" w:rsidRDefault="002854A6" w:rsidP="006B538E">
      <w:pPr>
        <w:numPr>
          <w:ilvl w:val="2"/>
          <w:numId w:val="2"/>
        </w:numPr>
        <w:tabs>
          <w:tab w:val="clear" w:pos="2340"/>
          <w:tab w:val="left" w:pos="284"/>
        </w:tabs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Wszelkie koszty związane z bilansowaniem handlowym oraz przygotowywaniem i zgłaszaniem grafików zapotrzebowania na energię elektryczną do O</w:t>
      </w:r>
      <w:r w:rsidR="001B29AB" w:rsidRPr="006B538E">
        <w:rPr>
          <w:rFonts w:ascii="Calibri" w:hAnsi="Calibri" w:cs="Calibri"/>
          <w:color w:val="000000"/>
        </w:rPr>
        <w:t>SD</w:t>
      </w:r>
      <w:r w:rsidRPr="006B538E">
        <w:rPr>
          <w:rFonts w:ascii="Calibri" w:hAnsi="Calibri" w:cs="Calibri"/>
          <w:color w:val="000000"/>
        </w:rPr>
        <w:t xml:space="preserve"> oraz O</w:t>
      </w:r>
      <w:r w:rsidR="001B29AB" w:rsidRPr="006B538E">
        <w:rPr>
          <w:rFonts w:ascii="Calibri" w:hAnsi="Calibri" w:cs="Calibri"/>
          <w:color w:val="000000"/>
        </w:rPr>
        <w:t>SP</w:t>
      </w:r>
      <w:r w:rsidRPr="006B538E">
        <w:rPr>
          <w:rFonts w:ascii="Calibri" w:hAnsi="Calibri" w:cs="Calibri"/>
          <w:color w:val="000000"/>
        </w:rPr>
        <w:t xml:space="preserve"> ponosi </w:t>
      </w:r>
      <w:r w:rsidR="00992F7F" w:rsidRPr="006B538E">
        <w:rPr>
          <w:rFonts w:ascii="Calibri" w:hAnsi="Calibri" w:cs="Calibri"/>
          <w:color w:val="000000"/>
        </w:rPr>
        <w:t>Wykonawc</w:t>
      </w:r>
      <w:r w:rsidR="001B29AB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, zgodnie </w:t>
      </w:r>
      <w:r w:rsidR="00E57072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 xml:space="preserve">z obowiązkami określonymi w ust. 1. Koszty wynikające z dokonania bilansowania uwzględnione są w cenie </w:t>
      </w:r>
      <w:r w:rsidR="001B29AB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nergii </w:t>
      </w:r>
      <w:r w:rsidR="001B29AB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lektrycznej określonej w § </w:t>
      </w:r>
      <w:r w:rsidR="00C16927" w:rsidRPr="006B538E">
        <w:rPr>
          <w:rFonts w:ascii="Calibri" w:hAnsi="Calibri" w:cs="Calibri"/>
          <w:color w:val="000000"/>
        </w:rPr>
        <w:t>7</w:t>
      </w:r>
      <w:r w:rsidR="00592E6F" w:rsidRPr="006B538E">
        <w:rPr>
          <w:rFonts w:ascii="Calibri" w:hAnsi="Calibri" w:cs="Calibri"/>
          <w:color w:val="000000"/>
        </w:rPr>
        <w:t xml:space="preserve"> </w:t>
      </w:r>
      <w:r w:rsidR="00C16927" w:rsidRPr="006B538E">
        <w:rPr>
          <w:rFonts w:ascii="Calibri" w:hAnsi="Calibri" w:cs="Calibri"/>
          <w:color w:val="000000"/>
        </w:rPr>
        <w:t>Umowy</w:t>
      </w:r>
      <w:r w:rsidRPr="006B538E">
        <w:rPr>
          <w:rFonts w:ascii="Calibri" w:hAnsi="Calibri" w:cs="Calibri"/>
          <w:color w:val="000000"/>
        </w:rPr>
        <w:t>.</w:t>
      </w:r>
    </w:p>
    <w:p w14:paraId="318BBADD" w14:textId="77777777" w:rsidR="00FD3441" w:rsidRPr="006B538E" w:rsidRDefault="00FD3441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28422A41" w14:textId="43FBE4F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</w:t>
      </w:r>
      <w:r w:rsidR="00853CEA" w:rsidRPr="006B538E">
        <w:rPr>
          <w:rFonts w:ascii="Calibri" w:hAnsi="Calibri" w:cs="Calibri"/>
          <w:b/>
          <w:color w:val="000000"/>
        </w:rPr>
        <w:t xml:space="preserve"> </w:t>
      </w:r>
      <w:r w:rsidR="002316F6" w:rsidRPr="006B538E">
        <w:rPr>
          <w:rFonts w:ascii="Calibri" w:hAnsi="Calibri" w:cs="Calibri"/>
          <w:b/>
          <w:color w:val="000000"/>
        </w:rPr>
        <w:t>7</w:t>
      </w:r>
    </w:p>
    <w:p w14:paraId="0D5BDB07" w14:textId="65CD09E0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Cen</w:t>
      </w:r>
      <w:r w:rsidR="00543D39" w:rsidRPr="006B538E">
        <w:rPr>
          <w:rFonts w:ascii="Calibri" w:hAnsi="Calibri" w:cs="Calibri"/>
          <w:b/>
          <w:color w:val="000000"/>
        </w:rPr>
        <w:t>a</w:t>
      </w:r>
      <w:r w:rsidRPr="006B538E">
        <w:rPr>
          <w:rFonts w:ascii="Calibri" w:hAnsi="Calibri" w:cs="Calibri"/>
          <w:b/>
          <w:color w:val="000000"/>
        </w:rPr>
        <w:t xml:space="preserve"> </w:t>
      </w:r>
      <w:r w:rsidR="00C355B2" w:rsidRPr="006B538E">
        <w:rPr>
          <w:rFonts w:ascii="Calibri" w:hAnsi="Calibri" w:cs="Calibri"/>
          <w:b/>
          <w:color w:val="000000"/>
        </w:rPr>
        <w:t>E</w:t>
      </w:r>
      <w:r w:rsidRPr="006B538E">
        <w:rPr>
          <w:rFonts w:ascii="Calibri" w:hAnsi="Calibri" w:cs="Calibri"/>
          <w:b/>
          <w:color w:val="000000"/>
        </w:rPr>
        <w:t xml:space="preserve">nergii </w:t>
      </w:r>
      <w:r w:rsidR="00C355B2" w:rsidRPr="006B538E">
        <w:rPr>
          <w:rFonts w:ascii="Calibri" w:hAnsi="Calibri" w:cs="Calibri"/>
          <w:b/>
          <w:color w:val="000000"/>
        </w:rPr>
        <w:t>E</w:t>
      </w:r>
      <w:r w:rsidRPr="006B538E">
        <w:rPr>
          <w:rFonts w:ascii="Calibri" w:hAnsi="Calibri" w:cs="Calibri"/>
          <w:b/>
          <w:color w:val="000000"/>
        </w:rPr>
        <w:t>lektrycznej</w:t>
      </w:r>
    </w:p>
    <w:p w14:paraId="17EE6619" w14:textId="77777777" w:rsidR="0063028A" w:rsidRPr="006B538E" w:rsidRDefault="0063028A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2FCF9CA8" w14:textId="51367C74" w:rsidR="0022298A" w:rsidRPr="006B538E" w:rsidRDefault="0022298A" w:rsidP="006B538E">
      <w:pPr>
        <w:tabs>
          <w:tab w:val="left" w:pos="284"/>
        </w:tabs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Cen</w:t>
      </w:r>
      <w:r w:rsidR="00E96F2E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jednostkow</w:t>
      </w:r>
      <w:r w:rsidR="00E96F2E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Energii Elektrycznej za jedną </w:t>
      </w:r>
      <w:r w:rsidR="0092356C">
        <w:rPr>
          <w:rFonts w:ascii="Calibri" w:hAnsi="Calibri" w:cs="Calibri"/>
          <w:color w:val="000000"/>
        </w:rPr>
        <w:t xml:space="preserve">(1) </w:t>
      </w:r>
      <w:r w:rsidRPr="006B538E">
        <w:rPr>
          <w:rFonts w:ascii="Calibri" w:hAnsi="Calibri" w:cs="Calibri"/>
          <w:color w:val="000000"/>
        </w:rPr>
        <w:t>MWh w okresie obowiązywania Umowy wynos</w:t>
      </w:r>
      <w:r w:rsidR="00E96F2E" w:rsidRPr="006B538E">
        <w:rPr>
          <w:rFonts w:ascii="Calibri" w:hAnsi="Calibri" w:cs="Calibri"/>
          <w:color w:val="000000"/>
        </w:rPr>
        <w:t>i</w:t>
      </w:r>
      <w:r w:rsidRPr="006B538E">
        <w:rPr>
          <w:rFonts w:ascii="Calibri" w:hAnsi="Calibri" w:cs="Calibri"/>
          <w:color w:val="000000"/>
        </w:rPr>
        <w:t xml:space="preserve">: </w:t>
      </w:r>
      <w:bookmarkStart w:id="2" w:name="Tekst17"/>
    </w:p>
    <w:bookmarkEnd w:id="2"/>
    <w:p w14:paraId="0B2091EB" w14:textId="77777777" w:rsidR="00E51CBE" w:rsidRPr="006B538E" w:rsidRDefault="00E51CBE" w:rsidP="006B538E">
      <w:pPr>
        <w:tabs>
          <w:tab w:val="left" w:pos="284"/>
        </w:tabs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Calibri" w:hAnsi="Calibri" w:cs="Calibri"/>
          <w:b/>
          <w:color w:val="000000"/>
        </w:rPr>
      </w:pPr>
    </w:p>
    <w:p w14:paraId="50802D26" w14:textId="43085638" w:rsidR="0022298A" w:rsidRPr="006B538E" w:rsidRDefault="008B7470" w:rsidP="006B538E">
      <w:pPr>
        <w:tabs>
          <w:tab w:val="left" w:pos="284"/>
        </w:tabs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O</w:t>
      </w:r>
      <w:r w:rsidR="0022298A" w:rsidRPr="006B538E">
        <w:rPr>
          <w:rFonts w:ascii="Calibri" w:hAnsi="Calibri" w:cs="Calibri"/>
          <w:b/>
          <w:color w:val="000000"/>
        </w:rPr>
        <w:t>biekty i budynki:</w:t>
      </w:r>
      <w:r w:rsidR="00E51CBE" w:rsidRPr="006B538E">
        <w:rPr>
          <w:rFonts w:ascii="Calibri" w:hAnsi="Calibri" w:cs="Calibri"/>
          <w:b/>
          <w:color w:val="000000"/>
        </w:rPr>
        <w:t xml:space="preserve"> c</w:t>
      </w:r>
      <w:r w:rsidR="0022298A" w:rsidRPr="006B538E">
        <w:rPr>
          <w:rFonts w:ascii="Calibri" w:hAnsi="Calibri" w:cs="Calibri"/>
          <w:b/>
          <w:color w:val="000000"/>
        </w:rPr>
        <w:t>ena netto:</w:t>
      </w:r>
      <w:r w:rsidR="00B0162D" w:rsidRPr="006B538E">
        <w:rPr>
          <w:rFonts w:ascii="Calibri" w:hAnsi="Calibri" w:cs="Calibri"/>
          <w:b/>
          <w:color w:val="000000"/>
        </w:rPr>
        <w:t xml:space="preserve"> ……………</w:t>
      </w:r>
      <w:r w:rsidR="00F8542D" w:rsidRPr="006B538E">
        <w:rPr>
          <w:rFonts w:ascii="Calibri" w:hAnsi="Calibri" w:cs="Calibri"/>
          <w:b/>
          <w:color w:val="000000"/>
        </w:rPr>
        <w:t xml:space="preserve"> zł / MWh</w:t>
      </w:r>
      <w:r w:rsidR="00543D39" w:rsidRPr="006B538E">
        <w:rPr>
          <w:rFonts w:ascii="Calibri" w:hAnsi="Calibri" w:cs="Calibri"/>
          <w:b/>
          <w:color w:val="000000"/>
        </w:rPr>
        <w:t xml:space="preserve"> * .</w:t>
      </w:r>
    </w:p>
    <w:p w14:paraId="1C7147D2" w14:textId="1F98995C" w:rsidR="00E96F2E" w:rsidRPr="006B538E" w:rsidRDefault="00E96F2E" w:rsidP="006B538E">
      <w:pPr>
        <w:spacing w:line="264" w:lineRule="auto"/>
        <w:rPr>
          <w:rFonts w:ascii="Calibri" w:hAnsi="Calibri" w:cs="Calibri"/>
          <w:b/>
          <w:color w:val="000000"/>
        </w:rPr>
      </w:pPr>
    </w:p>
    <w:p w14:paraId="02882462" w14:textId="2306970B" w:rsidR="00543D39" w:rsidRPr="006B538E" w:rsidRDefault="00543D39" w:rsidP="006B538E">
      <w:pPr>
        <w:spacing w:line="264" w:lineRule="auto"/>
        <w:jc w:val="both"/>
        <w:rPr>
          <w:rFonts w:ascii="Calibri" w:hAnsi="Calibri" w:cs="Calibri"/>
          <w:color w:val="000000"/>
          <w:lang w:eastAsia="ar-SA"/>
        </w:rPr>
      </w:pPr>
      <w:r w:rsidRPr="00F83404">
        <w:rPr>
          <w:rFonts w:ascii="Calibri" w:hAnsi="Calibri" w:cs="Calibri"/>
          <w:b/>
          <w:bCs/>
          <w:color w:val="000000"/>
        </w:rPr>
        <w:t xml:space="preserve">* </w:t>
      </w:r>
      <w:r w:rsidRPr="006B538E">
        <w:rPr>
          <w:rFonts w:ascii="Calibri" w:hAnsi="Calibri" w:cs="Calibri"/>
          <w:color w:val="000000"/>
        </w:rPr>
        <w:t xml:space="preserve">Do </w:t>
      </w:r>
      <w:r w:rsidR="00790C18" w:rsidRPr="006B538E">
        <w:rPr>
          <w:rFonts w:ascii="Calibri" w:hAnsi="Calibri" w:cs="Calibri"/>
          <w:color w:val="000000"/>
        </w:rPr>
        <w:t xml:space="preserve">ceny netto </w:t>
      </w:r>
      <w:r w:rsidRPr="006B538E">
        <w:rPr>
          <w:rFonts w:ascii="Calibri" w:hAnsi="Calibri" w:cs="Calibri"/>
          <w:color w:val="000000"/>
        </w:rPr>
        <w:t xml:space="preserve"> Wykonawca doliczy podatek VAT, według obowiązującej w dniu wystawienia faktury, stawki podatku VAT</w:t>
      </w:r>
      <w:r w:rsidRPr="006B538E">
        <w:rPr>
          <w:rFonts w:ascii="Calibri" w:hAnsi="Calibri" w:cs="Calibri"/>
          <w:color w:val="000000"/>
          <w:lang w:eastAsia="ar-SA"/>
        </w:rPr>
        <w:t>.</w:t>
      </w:r>
    </w:p>
    <w:p w14:paraId="3C401C3D" w14:textId="77777777" w:rsidR="00543D39" w:rsidRPr="006B538E" w:rsidRDefault="00543D39" w:rsidP="006B538E">
      <w:pPr>
        <w:spacing w:line="264" w:lineRule="auto"/>
        <w:rPr>
          <w:rFonts w:ascii="Calibri" w:hAnsi="Calibri" w:cs="Calibri"/>
          <w:b/>
          <w:color w:val="000000"/>
        </w:rPr>
      </w:pPr>
    </w:p>
    <w:p w14:paraId="40DCFF4F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</w:t>
      </w:r>
      <w:r w:rsidR="00853CEA" w:rsidRPr="006B538E">
        <w:rPr>
          <w:rFonts w:ascii="Calibri" w:hAnsi="Calibri" w:cs="Calibri"/>
          <w:b/>
          <w:color w:val="000000"/>
        </w:rPr>
        <w:t xml:space="preserve"> </w:t>
      </w:r>
      <w:r w:rsidR="002316F6" w:rsidRPr="006B538E">
        <w:rPr>
          <w:rFonts w:ascii="Calibri" w:hAnsi="Calibri" w:cs="Calibri"/>
          <w:b/>
          <w:color w:val="000000"/>
        </w:rPr>
        <w:t>8</w:t>
      </w:r>
    </w:p>
    <w:p w14:paraId="793B4021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 xml:space="preserve">Rozliczenia i </w:t>
      </w:r>
      <w:r w:rsidR="00D70037" w:rsidRPr="006B538E">
        <w:rPr>
          <w:rFonts w:ascii="Calibri" w:hAnsi="Calibri" w:cs="Calibri"/>
          <w:b/>
          <w:color w:val="000000"/>
        </w:rPr>
        <w:t>p</w:t>
      </w:r>
      <w:r w:rsidRPr="006B538E">
        <w:rPr>
          <w:rFonts w:ascii="Calibri" w:hAnsi="Calibri" w:cs="Calibri"/>
          <w:b/>
          <w:color w:val="000000"/>
        </w:rPr>
        <w:t>łatności</w:t>
      </w:r>
    </w:p>
    <w:p w14:paraId="7118284C" w14:textId="77777777" w:rsidR="0063028A" w:rsidRPr="006B538E" w:rsidRDefault="0063028A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46CEE49E" w14:textId="77777777" w:rsidR="001A5771" w:rsidRPr="006B538E" w:rsidRDefault="001A5771">
      <w:pPr>
        <w:numPr>
          <w:ilvl w:val="0"/>
          <w:numId w:val="5"/>
        </w:numPr>
        <w:tabs>
          <w:tab w:val="clear" w:pos="360"/>
        </w:tabs>
        <w:spacing w:line="264" w:lineRule="auto"/>
        <w:ind w:left="426" w:hanging="426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W ramach niniejszej Umowy </w:t>
      </w:r>
      <w:r w:rsidR="00992F7F" w:rsidRPr="006B538E">
        <w:rPr>
          <w:rFonts w:ascii="Calibri" w:hAnsi="Calibri" w:cs="Calibri"/>
          <w:color w:val="000000"/>
        </w:rPr>
        <w:t>Zamawiający</w:t>
      </w:r>
      <w:r w:rsidRPr="006B538E">
        <w:rPr>
          <w:rFonts w:ascii="Calibri" w:hAnsi="Calibri" w:cs="Calibri"/>
          <w:color w:val="000000"/>
        </w:rPr>
        <w:t xml:space="preserve"> dokonuje płatności za Rzeczywistą ilość Energii Elektrycznej.</w:t>
      </w:r>
    </w:p>
    <w:p w14:paraId="0A2568BA" w14:textId="77777777" w:rsidR="003177EC" w:rsidRPr="006B538E" w:rsidRDefault="003177EC">
      <w:pPr>
        <w:numPr>
          <w:ilvl w:val="0"/>
          <w:numId w:val="5"/>
        </w:numPr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Rozliczenia za</w:t>
      </w:r>
      <w:r w:rsidR="00A40341" w:rsidRPr="006B538E">
        <w:rPr>
          <w:rFonts w:ascii="Calibri" w:hAnsi="Calibri" w:cs="Calibri"/>
          <w:color w:val="000000"/>
        </w:rPr>
        <w:t xml:space="preserve"> Rzeczywistą ilość Energii Elektrycznej dokonywane będą w okresach rozliczeniowych </w:t>
      </w:r>
      <w:r w:rsidR="00DE2D71" w:rsidRPr="006B538E">
        <w:rPr>
          <w:rFonts w:ascii="Calibri" w:hAnsi="Calibri" w:cs="Calibri"/>
          <w:color w:val="000000"/>
        </w:rPr>
        <w:t>stosowanych przez OSD</w:t>
      </w:r>
      <w:r w:rsidR="00306946" w:rsidRPr="006B538E">
        <w:rPr>
          <w:rFonts w:ascii="Calibri" w:hAnsi="Calibri" w:cs="Calibri"/>
          <w:color w:val="000000"/>
        </w:rPr>
        <w:t>,</w:t>
      </w:r>
      <w:r w:rsidR="00DE2D71" w:rsidRPr="006B538E">
        <w:rPr>
          <w:rFonts w:ascii="Calibri" w:hAnsi="Calibri" w:cs="Calibri"/>
          <w:color w:val="000000"/>
        </w:rPr>
        <w:t xml:space="preserve"> </w:t>
      </w:r>
      <w:r w:rsidR="00A40341" w:rsidRPr="006B538E">
        <w:rPr>
          <w:rFonts w:ascii="Calibri" w:hAnsi="Calibri" w:cs="Calibri"/>
          <w:color w:val="000000"/>
        </w:rPr>
        <w:t xml:space="preserve">na podstawie udostępnionych </w:t>
      </w:r>
      <w:r w:rsidR="00992F7F" w:rsidRPr="006B538E">
        <w:rPr>
          <w:rFonts w:ascii="Calibri" w:hAnsi="Calibri" w:cs="Calibri"/>
          <w:color w:val="000000"/>
        </w:rPr>
        <w:t>Wykonawc</w:t>
      </w:r>
      <w:r w:rsidR="00A40341" w:rsidRPr="006B538E">
        <w:rPr>
          <w:rFonts w:ascii="Calibri" w:hAnsi="Calibri" w:cs="Calibri"/>
          <w:color w:val="000000"/>
        </w:rPr>
        <w:t xml:space="preserve">y przez OSD </w:t>
      </w:r>
      <w:r w:rsidR="003C20B7" w:rsidRPr="006B538E">
        <w:rPr>
          <w:rFonts w:ascii="Calibri" w:hAnsi="Calibri" w:cs="Calibri"/>
          <w:color w:val="000000"/>
        </w:rPr>
        <w:t xml:space="preserve">danych pomiarowo – rozliczeniowych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A40341" w:rsidRPr="006B538E">
        <w:rPr>
          <w:rFonts w:ascii="Calibri" w:hAnsi="Calibri" w:cs="Calibri"/>
          <w:color w:val="000000"/>
        </w:rPr>
        <w:t>, przy zastosowaniu cen</w:t>
      </w:r>
      <w:r w:rsidR="00560F01" w:rsidRPr="006B538E">
        <w:rPr>
          <w:rFonts w:ascii="Calibri" w:hAnsi="Calibri" w:cs="Calibri"/>
          <w:color w:val="000000"/>
        </w:rPr>
        <w:t>y</w:t>
      </w:r>
      <w:r w:rsidR="00A40341" w:rsidRPr="006B538E">
        <w:rPr>
          <w:rFonts w:ascii="Calibri" w:hAnsi="Calibri" w:cs="Calibri"/>
          <w:color w:val="000000"/>
        </w:rPr>
        <w:t xml:space="preserve"> wskazan</w:t>
      </w:r>
      <w:r w:rsidR="00560F01" w:rsidRPr="006B538E">
        <w:rPr>
          <w:rFonts w:ascii="Calibri" w:hAnsi="Calibri" w:cs="Calibri"/>
          <w:color w:val="000000"/>
        </w:rPr>
        <w:t>ej</w:t>
      </w:r>
      <w:r w:rsidR="00A40341" w:rsidRPr="006B538E">
        <w:rPr>
          <w:rFonts w:ascii="Calibri" w:hAnsi="Calibri" w:cs="Calibri"/>
          <w:color w:val="000000"/>
        </w:rPr>
        <w:t xml:space="preserve"> w</w:t>
      </w:r>
      <w:r w:rsidR="00DD1AB7" w:rsidRPr="006B538E">
        <w:rPr>
          <w:rFonts w:ascii="Calibri" w:hAnsi="Calibri" w:cs="Calibri"/>
          <w:color w:val="000000"/>
        </w:rPr>
        <w:t xml:space="preserve"> </w:t>
      </w:r>
      <w:r w:rsidR="004D1DCA" w:rsidRPr="006B538E">
        <w:rPr>
          <w:rFonts w:ascii="Calibri" w:hAnsi="Calibri" w:cs="Calibri"/>
          <w:color w:val="000000"/>
        </w:rPr>
        <w:t>§ 7</w:t>
      </w:r>
      <w:r w:rsidR="00311037" w:rsidRPr="006B538E">
        <w:rPr>
          <w:rFonts w:ascii="Calibri" w:hAnsi="Calibri" w:cs="Calibri"/>
          <w:color w:val="000000"/>
        </w:rPr>
        <w:t xml:space="preserve"> </w:t>
      </w:r>
      <w:r w:rsidR="00DD1AB7" w:rsidRPr="006B538E">
        <w:rPr>
          <w:rFonts w:ascii="Calibri" w:hAnsi="Calibri" w:cs="Calibri"/>
          <w:color w:val="000000"/>
        </w:rPr>
        <w:t>Umowy.</w:t>
      </w:r>
      <w:r w:rsidR="00A40341" w:rsidRPr="006B538E">
        <w:rPr>
          <w:rFonts w:ascii="Calibri" w:hAnsi="Calibri" w:cs="Calibri"/>
          <w:color w:val="000000"/>
        </w:rPr>
        <w:t xml:space="preserve">   </w:t>
      </w:r>
      <w:r w:rsidRPr="006B538E">
        <w:rPr>
          <w:rFonts w:ascii="Calibri" w:hAnsi="Calibri" w:cs="Calibri"/>
          <w:color w:val="000000"/>
        </w:rPr>
        <w:t xml:space="preserve"> </w:t>
      </w:r>
    </w:p>
    <w:p w14:paraId="582F6D8D" w14:textId="77777777" w:rsidR="0063028A" w:rsidRPr="006B538E" w:rsidRDefault="0063028A">
      <w:pPr>
        <w:numPr>
          <w:ilvl w:val="0"/>
          <w:numId w:val="5"/>
        </w:numPr>
        <w:spacing w:line="264" w:lineRule="auto"/>
        <w:jc w:val="both"/>
        <w:rPr>
          <w:rFonts w:ascii="Calibri" w:hAnsi="Calibri" w:cs="Calibri"/>
          <w:color w:val="000000"/>
          <w:lang w:eastAsia="ar-SA"/>
        </w:rPr>
      </w:pPr>
      <w:r w:rsidRPr="006B538E">
        <w:rPr>
          <w:rFonts w:ascii="Calibri" w:hAnsi="Calibri" w:cs="Calibri"/>
          <w:color w:val="000000"/>
        </w:rPr>
        <w:t xml:space="preserve">Należność </w:t>
      </w:r>
      <w:r w:rsidR="00992F7F" w:rsidRPr="006B538E">
        <w:rPr>
          <w:rFonts w:ascii="Calibri" w:hAnsi="Calibri" w:cs="Calibri"/>
          <w:color w:val="000000"/>
        </w:rPr>
        <w:t>Wykonawc</w:t>
      </w:r>
      <w:r w:rsidR="003C20B7" w:rsidRPr="006B538E">
        <w:rPr>
          <w:rFonts w:ascii="Calibri" w:hAnsi="Calibri" w:cs="Calibri"/>
          <w:color w:val="000000"/>
        </w:rPr>
        <w:t>y</w:t>
      </w:r>
      <w:r w:rsidRPr="006B538E">
        <w:rPr>
          <w:rFonts w:ascii="Calibri" w:hAnsi="Calibri" w:cs="Calibri"/>
          <w:color w:val="000000"/>
        </w:rPr>
        <w:t xml:space="preserve"> za </w:t>
      </w:r>
      <w:r w:rsidR="00FD3FEE" w:rsidRPr="006B538E">
        <w:rPr>
          <w:rFonts w:ascii="Calibri" w:hAnsi="Calibri" w:cs="Calibri"/>
          <w:color w:val="000000"/>
        </w:rPr>
        <w:t>pobraną</w:t>
      </w:r>
      <w:r w:rsidRPr="006B538E">
        <w:rPr>
          <w:rFonts w:ascii="Calibri" w:hAnsi="Calibri" w:cs="Calibri"/>
          <w:color w:val="000000"/>
        </w:rPr>
        <w:t xml:space="preserve"> </w:t>
      </w:r>
      <w:r w:rsidR="00FD3FEE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nergię </w:t>
      </w:r>
      <w:r w:rsidR="00FD3FEE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lektryczną w okresach rozliczeniowych obliczana będzie indywidualnie dla </w:t>
      </w:r>
      <w:r w:rsidR="003C20B7" w:rsidRPr="006B538E">
        <w:rPr>
          <w:rFonts w:ascii="Calibri" w:hAnsi="Calibri" w:cs="Calibri"/>
          <w:color w:val="000000"/>
        </w:rPr>
        <w:t xml:space="preserve">każdego PPE </w:t>
      </w:r>
      <w:r w:rsidRPr="006B538E">
        <w:rPr>
          <w:rFonts w:ascii="Calibri" w:hAnsi="Calibri" w:cs="Calibri"/>
          <w:color w:val="000000"/>
        </w:rPr>
        <w:t xml:space="preserve">jako iloczyn </w:t>
      </w:r>
      <w:r w:rsidR="004D1DCA" w:rsidRPr="006B538E">
        <w:rPr>
          <w:rFonts w:ascii="Calibri" w:hAnsi="Calibri" w:cs="Calibri"/>
          <w:color w:val="000000"/>
        </w:rPr>
        <w:t>pobranej</w:t>
      </w:r>
      <w:r w:rsidR="000644F1" w:rsidRPr="006B538E">
        <w:rPr>
          <w:rFonts w:ascii="Calibri" w:hAnsi="Calibri" w:cs="Calibri"/>
          <w:color w:val="000000"/>
        </w:rPr>
        <w:t xml:space="preserve"> </w:t>
      </w:r>
      <w:r w:rsidR="00FD3FEE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nergii </w:t>
      </w:r>
      <w:r w:rsidR="00FD3FEE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lektrycznej ustalonej na podstawie </w:t>
      </w:r>
      <w:r w:rsidR="00195630" w:rsidRPr="006B538E">
        <w:rPr>
          <w:rFonts w:ascii="Calibri" w:hAnsi="Calibri" w:cs="Calibri"/>
          <w:color w:val="000000"/>
        </w:rPr>
        <w:t xml:space="preserve">danych pomiarowo-rozliczeniowych przekazywanych Wykonawcy przez OSD </w:t>
      </w:r>
      <w:r w:rsidRPr="006B538E">
        <w:rPr>
          <w:rFonts w:ascii="Calibri" w:hAnsi="Calibri" w:cs="Calibri"/>
          <w:color w:val="000000"/>
        </w:rPr>
        <w:t>i ceny jednostkowej</w:t>
      </w:r>
      <w:r w:rsidR="00FD3FEE" w:rsidRPr="006B538E">
        <w:rPr>
          <w:rFonts w:ascii="Calibri" w:hAnsi="Calibri" w:cs="Calibri"/>
          <w:color w:val="000000"/>
        </w:rPr>
        <w:t xml:space="preserve"> netto</w:t>
      </w:r>
      <w:r w:rsidRPr="006B538E">
        <w:rPr>
          <w:rFonts w:ascii="Calibri" w:hAnsi="Calibri" w:cs="Calibri"/>
          <w:color w:val="000000"/>
        </w:rPr>
        <w:t xml:space="preserve"> </w:t>
      </w:r>
      <w:r w:rsidR="00FD3FEE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nergii </w:t>
      </w:r>
      <w:r w:rsidR="00FD3FEE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>lektrycznej określonej w §</w:t>
      </w:r>
      <w:r w:rsidR="004D1DCA" w:rsidRPr="006B538E">
        <w:rPr>
          <w:rFonts w:ascii="Calibri" w:hAnsi="Calibri" w:cs="Calibri"/>
          <w:color w:val="000000"/>
        </w:rPr>
        <w:t xml:space="preserve"> 7</w:t>
      </w:r>
      <w:r w:rsidRPr="006B538E">
        <w:rPr>
          <w:rFonts w:ascii="Calibri" w:hAnsi="Calibri" w:cs="Calibri"/>
          <w:color w:val="000000"/>
        </w:rPr>
        <w:t xml:space="preserve"> Umowy. Do wyliczonej należności </w:t>
      </w:r>
      <w:r w:rsidR="00992F7F" w:rsidRPr="006B538E">
        <w:rPr>
          <w:rFonts w:ascii="Calibri" w:hAnsi="Calibri" w:cs="Calibri"/>
          <w:color w:val="000000"/>
        </w:rPr>
        <w:t>Wykonawc</w:t>
      </w:r>
      <w:r w:rsidR="00FD3FEE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doliczy podatek VAT</w:t>
      </w:r>
      <w:r w:rsidR="00DE2D71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według obowiązującej</w:t>
      </w:r>
      <w:r w:rsidR="00DE2D71" w:rsidRPr="006B538E">
        <w:rPr>
          <w:rFonts w:ascii="Calibri" w:hAnsi="Calibri" w:cs="Calibri"/>
          <w:color w:val="000000"/>
        </w:rPr>
        <w:t xml:space="preserve"> </w:t>
      </w:r>
      <w:r w:rsidR="00FD3FEE" w:rsidRPr="006B538E">
        <w:rPr>
          <w:rFonts w:ascii="Calibri" w:hAnsi="Calibri" w:cs="Calibri"/>
          <w:color w:val="000000"/>
        </w:rPr>
        <w:t>w dniu wystawienia faktury</w:t>
      </w:r>
      <w:r w:rsidR="00DE2D71" w:rsidRPr="006B538E">
        <w:rPr>
          <w:rFonts w:ascii="Calibri" w:hAnsi="Calibri" w:cs="Calibri"/>
          <w:color w:val="000000"/>
        </w:rPr>
        <w:t>,</w:t>
      </w:r>
      <w:r w:rsidR="00FD3FEE" w:rsidRPr="006B538E">
        <w:rPr>
          <w:rFonts w:ascii="Calibri" w:hAnsi="Calibri" w:cs="Calibri"/>
          <w:color w:val="000000"/>
        </w:rPr>
        <w:t xml:space="preserve"> </w:t>
      </w:r>
      <w:r w:rsidRPr="006B538E">
        <w:rPr>
          <w:rFonts w:ascii="Calibri" w:hAnsi="Calibri" w:cs="Calibri"/>
          <w:color w:val="000000"/>
        </w:rPr>
        <w:t>stawki</w:t>
      </w:r>
      <w:r w:rsidR="00DE2D71" w:rsidRPr="006B538E">
        <w:rPr>
          <w:rFonts w:ascii="Calibri" w:hAnsi="Calibri" w:cs="Calibri"/>
          <w:color w:val="000000"/>
        </w:rPr>
        <w:t xml:space="preserve"> podatku</w:t>
      </w:r>
      <w:r w:rsidR="00FD3FEE" w:rsidRPr="006B538E">
        <w:rPr>
          <w:rFonts w:ascii="Calibri" w:hAnsi="Calibri" w:cs="Calibri"/>
          <w:color w:val="000000"/>
        </w:rPr>
        <w:t xml:space="preserve"> VAT</w:t>
      </w:r>
      <w:r w:rsidRPr="006B538E">
        <w:rPr>
          <w:rFonts w:ascii="Calibri" w:hAnsi="Calibri" w:cs="Calibri"/>
          <w:color w:val="000000"/>
          <w:lang w:eastAsia="ar-SA"/>
        </w:rPr>
        <w:t>.</w:t>
      </w:r>
    </w:p>
    <w:p w14:paraId="2E8AAD17" w14:textId="77777777" w:rsidR="004C6687" w:rsidRPr="006B538E" w:rsidRDefault="004C6687">
      <w:pPr>
        <w:numPr>
          <w:ilvl w:val="0"/>
          <w:numId w:val="5"/>
        </w:numPr>
        <w:spacing w:line="264" w:lineRule="auto"/>
        <w:jc w:val="both"/>
        <w:rPr>
          <w:rFonts w:ascii="Calibri" w:hAnsi="Calibri" w:cs="Calibri"/>
          <w:color w:val="000000"/>
          <w:lang w:eastAsia="ar-SA"/>
        </w:rPr>
      </w:pPr>
      <w:r w:rsidRPr="006B538E">
        <w:rPr>
          <w:rFonts w:ascii="Calibri" w:hAnsi="Calibri" w:cs="Calibri"/>
          <w:color w:val="000000"/>
          <w:lang w:eastAsia="ar-SA"/>
        </w:rPr>
        <w:t>Strony ustalają, że:</w:t>
      </w:r>
    </w:p>
    <w:p w14:paraId="191F104B" w14:textId="77777777" w:rsidR="00DE2D71" w:rsidRPr="006B538E" w:rsidRDefault="00992F7F">
      <w:pPr>
        <w:numPr>
          <w:ilvl w:val="1"/>
          <w:numId w:val="5"/>
        </w:numPr>
        <w:spacing w:line="264" w:lineRule="auto"/>
        <w:ind w:left="993" w:hanging="426"/>
        <w:jc w:val="both"/>
        <w:rPr>
          <w:rFonts w:ascii="Calibri" w:hAnsi="Calibri" w:cs="Calibri"/>
          <w:color w:val="000000"/>
          <w:lang w:eastAsia="ar-SA"/>
        </w:rPr>
      </w:pPr>
      <w:r w:rsidRPr="006B538E">
        <w:rPr>
          <w:rFonts w:ascii="Calibri" w:hAnsi="Calibri" w:cs="Calibri"/>
          <w:color w:val="000000"/>
        </w:rPr>
        <w:lastRenderedPageBreak/>
        <w:t>Wykonawc</w:t>
      </w:r>
      <w:r w:rsidR="004C6687" w:rsidRPr="006B538E">
        <w:rPr>
          <w:rFonts w:ascii="Calibri" w:hAnsi="Calibri" w:cs="Calibri"/>
          <w:color w:val="000000"/>
          <w:lang w:eastAsia="ar-SA"/>
        </w:rPr>
        <w:t>a wystawi fakturę</w:t>
      </w:r>
      <w:r w:rsidR="00A41EA1" w:rsidRPr="006B538E">
        <w:rPr>
          <w:rFonts w:ascii="Calibri" w:hAnsi="Calibri" w:cs="Calibri"/>
          <w:color w:val="000000"/>
          <w:lang w:eastAsia="ar-SA"/>
        </w:rPr>
        <w:t xml:space="preserve"> VAT</w:t>
      </w:r>
      <w:r w:rsidR="004C6687" w:rsidRPr="006B538E">
        <w:rPr>
          <w:rFonts w:ascii="Calibri" w:hAnsi="Calibri" w:cs="Calibri"/>
          <w:color w:val="000000"/>
          <w:lang w:eastAsia="ar-SA"/>
        </w:rPr>
        <w:t xml:space="preserve"> obejmującą należności za dan</w:t>
      </w:r>
      <w:r w:rsidR="00DE2D71" w:rsidRPr="006B538E">
        <w:rPr>
          <w:rFonts w:ascii="Calibri" w:hAnsi="Calibri" w:cs="Calibri"/>
          <w:color w:val="000000"/>
          <w:lang w:eastAsia="ar-SA"/>
        </w:rPr>
        <w:t>y</w:t>
      </w:r>
      <w:r w:rsidR="004C6687" w:rsidRPr="006B538E">
        <w:rPr>
          <w:rFonts w:ascii="Calibri" w:hAnsi="Calibri" w:cs="Calibri"/>
          <w:color w:val="000000"/>
          <w:lang w:eastAsia="ar-SA"/>
        </w:rPr>
        <w:t xml:space="preserve"> okres rozliczeniowy </w:t>
      </w:r>
      <w:r w:rsidR="008965BA" w:rsidRPr="006B538E">
        <w:rPr>
          <w:rFonts w:ascii="Calibri" w:hAnsi="Calibri" w:cs="Calibri"/>
          <w:color w:val="000000"/>
          <w:lang w:eastAsia="ar-SA"/>
        </w:rPr>
        <w:br/>
      </w:r>
      <w:r w:rsidR="004C6687" w:rsidRPr="006B538E">
        <w:rPr>
          <w:rFonts w:ascii="Calibri" w:hAnsi="Calibri" w:cs="Calibri"/>
          <w:color w:val="000000"/>
          <w:lang w:eastAsia="ar-SA"/>
        </w:rPr>
        <w:t xml:space="preserve">w terminie </w:t>
      </w:r>
      <w:r w:rsidR="00A20875" w:rsidRPr="006B538E">
        <w:rPr>
          <w:rFonts w:ascii="Calibri" w:hAnsi="Calibri" w:cs="Calibri"/>
          <w:color w:val="000000"/>
          <w:lang w:eastAsia="ar-SA"/>
        </w:rPr>
        <w:t>do 14</w:t>
      </w:r>
      <w:r w:rsidR="004C6687" w:rsidRPr="006B538E">
        <w:rPr>
          <w:rFonts w:ascii="Calibri" w:hAnsi="Calibri" w:cs="Calibri"/>
          <w:color w:val="000000"/>
          <w:lang w:eastAsia="ar-SA"/>
        </w:rPr>
        <w:t xml:space="preserve"> dni </w:t>
      </w:r>
      <w:r w:rsidR="00A41EA1" w:rsidRPr="006B538E">
        <w:rPr>
          <w:rFonts w:ascii="Calibri" w:hAnsi="Calibri" w:cs="Calibri"/>
          <w:color w:val="000000"/>
          <w:lang w:eastAsia="ar-SA"/>
        </w:rPr>
        <w:t xml:space="preserve">od daty otrzymania danych pomiarowo – rozliczeniowych </w:t>
      </w:r>
      <w:r w:rsidRPr="006B538E">
        <w:rPr>
          <w:rFonts w:ascii="Calibri" w:hAnsi="Calibri" w:cs="Calibri"/>
          <w:color w:val="000000"/>
        </w:rPr>
        <w:t>Zamawiającego</w:t>
      </w:r>
      <w:r w:rsidR="00A41EA1" w:rsidRPr="006B538E">
        <w:rPr>
          <w:rFonts w:ascii="Calibri" w:hAnsi="Calibri" w:cs="Calibri"/>
          <w:color w:val="000000"/>
          <w:lang w:eastAsia="ar-SA"/>
        </w:rPr>
        <w:t xml:space="preserve"> od OSD,</w:t>
      </w:r>
    </w:p>
    <w:p w14:paraId="57C0C4EB" w14:textId="744DC32B" w:rsidR="00195630" w:rsidRPr="006B538E" w:rsidRDefault="00195630">
      <w:pPr>
        <w:numPr>
          <w:ilvl w:val="1"/>
          <w:numId w:val="5"/>
        </w:numPr>
        <w:spacing w:line="264" w:lineRule="auto"/>
        <w:ind w:left="993" w:hanging="426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  <w:lang w:eastAsia="ar-SA"/>
        </w:rPr>
        <w:t xml:space="preserve">faktura będzie płatna w terminie 30 dni od daty jej wystawienia, przelewem na rachunek bankowy </w:t>
      </w:r>
      <w:r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hAnsi="Calibri" w:cs="Calibri"/>
          <w:color w:val="000000"/>
          <w:lang w:eastAsia="ar-SA"/>
        </w:rPr>
        <w:t>y, wskazany w fakturze VAT</w:t>
      </w:r>
      <w:r w:rsidR="00980675">
        <w:rPr>
          <w:rFonts w:ascii="Calibri" w:hAnsi="Calibri" w:cs="Calibri"/>
          <w:color w:val="000000"/>
          <w:lang w:eastAsia="ar-SA"/>
        </w:rPr>
        <w:t>,</w:t>
      </w:r>
    </w:p>
    <w:p w14:paraId="194F43A4" w14:textId="296DCC92" w:rsidR="00DE2D71" w:rsidRPr="006B538E" w:rsidRDefault="004D1DCA">
      <w:pPr>
        <w:numPr>
          <w:ilvl w:val="1"/>
          <w:numId w:val="5"/>
        </w:numPr>
        <w:spacing w:line="264" w:lineRule="auto"/>
        <w:ind w:left="993" w:hanging="426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</w:t>
      </w:r>
      <w:r w:rsidR="00A64A26" w:rsidRPr="006B538E">
        <w:rPr>
          <w:rFonts w:ascii="Calibri" w:hAnsi="Calibri" w:cs="Calibri"/>
          <w:color w:val="000000"/>
        </w:rPr>
        <w:t xml:space="preserve"> przypadku otrzymania faktury VAT, której termin płatności upłynął, </w:t>
      </w:r>
      <w:r w:rsidR="00992F7F" w:rsidRPr="006B538E">
        <w:rPr>
          <w:rFonts w:ascii="Calibri" w:hAnsi="Calibri" w:cs="Calibri"/>
          <w:color w:val="000000"/>
        </w:rPr>
        <w:t>Zamawiający</w:t>
      </w:r>
      <w:r w:rsidR="00A64A26" w:rsidRPr="006B538E">
        <w:rPr>
          <w:rFonts w:ascii="Calibri" w:hAnsi="Calibri" w:cs="Calibri"/>
          <w:color w:val="000000"/>
        </w:rPr>
        <w:t xml:space="preserve">  zobowiązany jest do jej zapłaty w terminie </w:t>
      </w:r>
      <w:r w:rsidR="00B035D3" w:rsidRPr="006B538E">
        <w:rPr>
          <w:rFonts w:ascii="Calibri" w:hAnsi="Calibri" w:cs="Calibri"/>
          <w:color w:val="000000"/>
        </w:rPr>
        <w:t>14</w:t>
      </w:r>
      <w:r w:rsidR="0022298A" w:rsidRPr="006B538E">
        <w:rPr>
          <w:rFonts w:ascii="Calibri" w:hAnsi="Calibri" w:cs="Calibri"/>
          <w:color w:val="000000"/>
        </w:rPr>
        <w:t xml:space="preserve"> dni od otrzymania. Fakt udokumentowania wpływu faktury po terminie płatności ciąży na Zamawiającym</w:t>
      </w:r>
      <w:r w:rsidR="00980675">
        <w:rPr>
          <w:rFonts w:ascii="Calibri" w:hAnsi="Calibri" w:cs="Calibri"/>
          <w:color w:val="000000"/>
        </w:rPr>
        <w:t>,</w:t>
      </w:r>
    </w:p>
    <w:p w14:paraId="10E29D02" w14:textId="6645496C" w:rsidR="00DE2D71" w:rsidRPr="0049471C" w:rsidRDefault="00A41EA1">
      <w:pPr>
        <w:numPr>
          <w:ilvl w:val="1"/>
          <w:numId w:val="5"/>
        </w:numPr>
        <w:spacing w:line="264" w:lineRule="auto"/>
        <w:ind w:left="993" w:hanging="426"/>
        <w:jc w:val="both"/>
        <w:rPr>
          <w:rFonts w:ascii="Calibri" w:hAnsi="Calibri" w:cs="Calibri"/>
        </w:rPr>
      </w:pPr>
      <w:r w:rsidRPr="0049471C">
        <w:rPr>
          <w:rFonts w:ascii="Calibri" w:hAnsi="Calibri" w:cs="Calibri"/>
        </w:rPr>
        <w:t>do każdej faktury</w:t>
      </w:r>
      <w:r w:rsidR="004D1DCA" w:rsidRPr="0049471C">
        <w:rPr>
          <w:rFonts w:ascii="Calibri" w:hAnsi="Calibri" w:cs="Calibri"/>
        </w:rPr>
        <w:t xml:space="preserve"> VAT</w:t>
      </w:r>
      <w:r w:rsidRPr="0049471C">
        <w:rPr>
          <w:rFonts w:ascii="Calibri" w:hAnsi="Calibri" w:cs="Calibri"/>
        </w:rPr>
        <w:t xml:space="preserve"> </w:t>
      </w:r>
      <w:r w:rsidR="00992F7F" w:rsidRPr="0049471C">
        <w:rPr>
          <w:rFonts w:ascii="Calibri" w:hAnsi="Calibri" w:cs="Calibri"/>
        </w:rPr>
        <w:t>Wykonawc</w:t>
      </w:r>
      <w:r w:rsidRPr="0049471C">
        <w:rPr>
          <w:rFonts w:ascii="Calibri" w:hAnsi="Calibri" w:cs="Calibri"/>
        </w:rPr>
        <w:t>a załączy s</w:t>
      </w:r>
      <w:r w:rsidR="00957DA4" w:rsidRPr="0049471C">
        <w:rPr>
          <w:rFonts w:ascii="Calibri" w:hAnsi="Calibri" w:cs="Calibri"/>
        </w:rPr>
        <w:t>pecyfikację</w:t>
      </w:r>
      <w:r w:rsidR="00DE2D71" w:rsidRPr="0049471C">
        <w:rPr>
          <w:rFonts w:ascii="Calibri" w:hAnsi="Calibri" w:cs="Calibri"/>
        </w:rPr>
        <w:t>,</w:t>
      </w:r>
      <w:r w:rsidR="00957DA4" w:rsidRPr="0049471C">
        <w:rPr>
          <w:rFonts w:ascii="Calibri" w:hAnsi="Calibri" w:cs="Calibri"/>
        </w:rPr>
        <w:t xml:space="preserve"> określającą ilości Energii E</w:t>
      </w:r>
      <w:r w:rsidRPr="0049471C">
        <w:rPr>
          <w:rFonts w:ascii="Calibri" w:hAnsi="Calibri" w:cs="Calibri"/>
        </w:rPr>
        <w:t xml:space="preserve">lektrycznej pobranej w poszczególnych </w:t>
      </w:r>
      <w:r w:rsidR="00957DA4" w:rsidRPr="0049471C">
        <w:rPr>
          <w:rFonts w:ascii="Calibri" w:hAnsi="Calibri" w:cs="Calibri"/>
        </w:rPr>
        <w:t>PPE</w:t>
      </w:r>
      <w:r w:rsidRPr="0049471C">
        <w:rPr>
          <w:rFonts w:ascii="Calibri" w:hAnsi="Calibri" w:cs="Calibri"/>
        </w:rPr>
        <w:t xml:space="preserve"> oraz wys</w:t>
      </w:r>
      <w:r w:rsidR="004D1DCA" w:rsidRPr="0049471C">
        <w:rPr>
          <w:rFonts w:ascii="Calibri" w:hAnsi="Calibri" w:cs="Calibri"/>
        </w:rPr>
        <w:t>okość</w:t>
      </w:r>
      <w:r w:rsidR="00957DA4" w:rsidRPr="0049471C">
        <w:rPr>
          <w:rFonts w:ascii="Calibri" w:hAnsi="Calibri" w:cs="Calibri"/>
        </w:rPr>
        <w:t xml:space="preserve"> należności z tego tytułu,</w:t>
      </w:r>
      <w:r w:rsidR="00980675" w:rsidRPr="0049471C">
        <w:rPr>
          <w:rFonts w:ascii="Calibri" w:hAnsi="Calibri" w:cs="Calibri"/>
        </w:rPr>
        <w:t xml:space="preserve"> o ile sama faktura nie uwzględnia tych informacji,</w:t>
      </w:r>
    </w:p>
    <w:p w14:paraId="60AE1291" w14:textId="77777777" w:rsidR="00835ED0" w:rsidRPr="006B538E" w:rsidRDefault="0068404C">
      <w:pPr>
        <w:numPr>
          <w:ilvl w:val="1"/>
          <w:numId w:val="5"/>
        </w:numPr>
        <w:spacing w:line="264" w:lineRule="auto"/>
        <w:ind w:left="993" w:hanging="426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za datę realizacji płatności uznaje się dzień</w:t>
      </w:r>
      <w:r w:rsidR="008000C8" w:rsidRPr="006B538E">
        <w:rPr>
          <w:rFonts w:ascii="Calibri" w:hAnsi="Calibri" w:cs="Calibri"/>
          <w:color w:val="000000"/>
        </w:rPr>
        <w:t xml:space="preserve"> </w:t>
      </w:r>
      <w:r w:rsidR="00DE2D71" w:rsidRPr="006B538E">
        <w:rPr>
          <w:rFonts w:ascii="Calibri" w:hAnsi="Calibri" w:cs="Calibri"/>
          <w:color w:val="000000"/>
        </w:rPr>
        <w:t xml:space="preserve">uznania rachunku bankowego </w:t>
      </w:r>
      <w:r w:rsidR="00992F7F" w:rsidRPr="006B538E">
        <w:rPr>
          <w:rFonts w:ascii="Calibri" w:hAnsi="Calibri" w:cs="Calibri"/>
          <w:color w:val="000000"/>
        </w:rPr>
        <w:t>Wykonawc</w:t>
      </w:r>
      <w:r w:rsidR="00DE2D71" w:rsidRPr="006B538E">
        <w:rPr>
          <w:rFonts w:ascii="Calibri" w:hAnsi="Calibri" w:cs="Calibri"/>
          <w:color w:val="000000"/>
        </w:rPr>
        <w:t>y</w:t>
      </w:r>
      <w:r w:rsidR="00835ED0" w:rsidRPr="006B538E">
        <w:rPr>
          <w:rFonts w:ascii="Calibri" w:hAnsi="Calibri" w:cs="Calibri"/>
          <w:color w:val="000000"/>
        </w:rPr>
        <w:t>,</w:t>
      </w:r>
    </w:p>
    <w:p w14:paraId="110B3166" w14:textId="77777777" w:rsidR="00835ED0" w:rsidRPr="006B538E" w:rsidRDefault="00835ED0">
      <w:pPr>
        <w:numPr>
          <w:ilvl w:val="1"/>
          <w:numId w:val="5"/>
        </w:numPr>
        <w:spacing w:line="264" w:lineRule="auto"/>
        <w:ind w:left="993" w:hanging="426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Faktury V</w:t>
      </w:r>
      <w:r w:rsidR="00B5270D" w:rsidRPr="006B538E">
        <w:rPr>
          <w:rFonts w:ascii="Calibri" w:hAnsi="Calibri" w:cs="Calibri"/>
          <w:color w:val="000000"/>
        </w:rPr>
        <w:t>AT</w:t>
      </w:r>
      <w:r w:rsidRPr="006B538E">
        <w:rPr>
          <w:rFonts w:ascii="Calibri" w:hAnsi="Calibri" w:cs="Calibri"/>
          <w:color w:val="000000"/>
        </w:rPr>
        <w:t xml:space="preserve"> będą wystawiane w następujący sposób:</w:t>
      </w:r>
    </w:p>
    <w:p w14:paraId="7572DF08" w14:textId="1065E0B2" w:rsidR="008965BA" w:rsidRPr="006B538E" w:rsidRDefault="00835ED0">
      <w:pPr>
        <w:numPr>
          <w:ilvl w:val="2"/>
          <w:numId w:val="5"/>
        </w:numPr>
        <w:spacing w:line="264" w:lineRule="auto"/>
        <w:ind w:left="1418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Jako nabywcę należy określić: </w:t>
      </w:r>
      <w:r w:rsidR="00EC632F" w:rsidRPr="006B538E">
        <w:rPr>
          <w:rFonts w:ascii="Calibri" w:hAnsi="Calibri" w:cs="Calibri"/>
          <w:color w:val="000000"/>
        </w:rPr>
        <w:t xml:space="preserve">Przedsiębiorstwo Gospodarki Komunalnej </w:t>
      </w:r>
      <w:r w:rsidR="00E51CBE" w:rsidRPr="006B538E">
        <w:rPr>
          <w:rFonts w:ascii="Calibri" w:hAnsi="Calibri" w:cs="Calibri"/>
          <w:color w:val="000000"/>
        </w:rPr>
        <w:t>s</w:t>
      </w:r>
      <w:r w:rsidR="00EC632F" w:rsidRPr="006B538E">
        <w:rPr>
          <w:rFonts w:ascii="Calibri" w:hAnsi="Calibri" w:cs="Calibri"/>
          <w:color w:val="000000"/>
        </w:rPr>
        <w:t xml:space="preserve">półka </w:t>
      </w:r>
      <w:r w:rsidR="00EC632F" w:rsidRPr="006B538E">
        <w:rPr>
          <w:rFonts w:ascii="Calibri" w:hAnsi="Calibri" w:cs="Calibri"/>
          <w:color w:val="000000"/>
        </w:rPr>
        <w:br/>
        <w:t>z o.o., ul. Szczecińska 112, 76-200 Słupsk</w:t>
      </w:r>
      <w:r w:rsidRPr="006B538E">
        <w:rPr>
          <w:rFonts w:ascii="Calibri" w:hAnsi="Calibri" w:cs="Calibri"/>
          <w:color w:val="000000"/>
        </w:rPr>
        <w:t xml:space="preserve">,  NIP </w:t>
      </w:r>
      <w:r w:rsidR="00EC632F" w:rsidRPr="006B538E">
        <w:rPr>
          <w:rFonts w:ascii="Calibri" w:hAnsi="Calibri" w:cs="Calibri"/>
          <w:color w:val="000000"/>
        </w:rPr>
        <w:t>839-000-56-23,</w:t>
      </w:r>
    </w:p>
    <w:p w14:paraId="647E498E" w14:textId="41630CA2" w:rsidR="00763300" w:rsidRPr="00B50BEE" w:rsidRDefault="00835ED0" w:rsidP="00763300">
      <w:pPr>
        <w:numPr>
          <w:ilvl w:val="2"/>
          <w:numId w:val="5"/>
        </w:numPr>
        <w:spacing w:line="264" w:lineRule="auto"/>
        <w:ind w:left="1418" w:hanging="425"/>
        <w:jc w:val="both"/>
        <w:rPr>
          <w:rFonts w:ascii="Calibri" w:hAnsi="Calibri" w:cs="Calibri"/>
        </w:rPr>
      </w:pPr>
      <w:r w:rsidRPr="00B50BEE">
        <w:rPr>
          <w:rFonts w:ascii="Calibri" w:hAnsi="Calibri" w:cs="Calibri"/>
        </w:rPr>
        <w:t xml:space="preserve">jako odbiorcę należy określić jednostkę, do której przynależy dany </w:t>
      </w:r>
      <w:r w:rsidR="000E54D8" w:rsidRPr="00B50BEE">
        <w:rPr>
          <w:rFonts w:ascii="Calibri" w:hAnsi="Calibri" w:cs="Calibri"/>
        </w:rPr>
        <w:t>PPE</w:t>
      </w:r>
      <w:r w:rsidRPr="00B50BEE">
        <w:rPr>
          <w:rFonts w:ascii="Calibri" w:hAnsi="Calibri" w:cs="Calibri"/>
        </w:rPr>
        <w:t>, tj.</w:t>
      </w:r>
      <w:r w:rsidR="00486DBE" w:rsidRPr="00B50BEE">
        <w:rPr>
          <w:rFonts w:ascii="Calibri" w:hAnsi="Calibri" w:cs="Calibri"/>
        </w:rPr>
        <w:t>:</w:t>
      </w:r>
    </w:p>
    <w:p w14:paraId="192A551A" w14:textId="77777777" w:rsidR="00367D95" w:rsidRPr="00367D95" w:rsidRDefault="00367D95" w:rsidP="00367D95">
      <w:pPr>
        <w:pStyle w:val="Akapitzlist"/>
        <w:numPr>
          <w:ilvl w:val="0"/>
          <w:numId w:val="37"/>
        </w:numPr>
        <w:spacing w:line="264" w:lineRule="auto"/>
        <w:ind w:left="1560" w:hanging="142"/>
        <w:jc w:val="both"/>
        <w:rPr>
          <w:rFonts w:ascii="Calibri" w:hAnsi="Calibri" w:cs="Calibri"/>
        </w:rPr>
      </w:pPr>
      <w:r w:rsidRPr="00367D95">
        <w:rPr>
          <w:rFonts w:ascii="Calibri" w:hAnsi="Calibri" w:cs="Calibri"/>
        </w:rPr>
        <w:t>Baza, ul. Szczecińska 112, 76-200 Słupsk - 590243881018969546,</w:t>
      </w:r>
    </w:p>
    <w:p w14:paraId="080F8B9C" w14:textId="77777777" w:rsidR="00367D95" w:rsidRPr="00367D95" w:rsidRDefault="00367D95" w:rsidP="00367D95">
      <w:pPr>
        <w:pStyle w:val="Akapitzlist"/>
        <w:numPr>
          <w:ilvl w:val="0"/>
          <w:numId w:val="37"/>
        </w:numPr>
        <w:spacing w:line="264" w:lineRule="auto"/>
        <w:ind w:left="1560" w:hanging="142"/>
        <w:jc w:val="both"/>
        <w:rPr>
          <w:rFonts w:ascii="Calibri" w:hAnsi="Calibri" w:cs="Calibri"/>
        </w:rPr>
      </w:pPr>
      <w:r w:rsidRPr="00367D95">
        <w:rPr>
          <w:rFonts w:ascii="Calibri" w:hAnsi="Calibri" w:cs="Calibri"/>
        </w:rPr>
        <w:t>Zakład Utrzymania Czystości (ZUC), ul. Bałtycka 11A, 76-200 Słupsk - 590243881019303127,</w:t>
      </w:r>
    </w:p>
    <w:p w14:paraId="576B85E2" w14:textId="27F6D009" w:rsidR="00367D95" w:rsidRPr="00367D95" w:rsidRDefault="00367D95" w:rsidP="00367D95">
      <w:pPr>
        <w:pStyle w:val="Akapitzlist"/>
        <w:numPr>
          <w:ilvl w:val="0"/>
          <w:numId w:val="37"/>
        </w:numPr>
        <w:spacing w:line="264" w:lineRule="auto"/>
        <w:ind w:left="1560" w:hanging="142"/>
        <w:jc w:val="both"/>
        <w:rPr>
          <w:rFonts w:ascii="Calibri" w:hAnsi="Calibri" w:cs="Calibri"/>
        </w:rPr>
      </w:pPr>
      <w:r w:rsidRPr="00367D95">
        <w:rPr>
          <w:rFonts w:ascii="Calibri" w:hAnsi="Calibri" w:cs="Calibri"/>
        </w:rPr>
        <w:t xml:space="preserve">Zakład Unieszkodliwiania Odpadów (ZUO), </w:t>
      </w:r>
      <w:r w:rsidR="00787A29">
        <w:rPr>
          <w:rFonts w:ascii="Calibri" w:hAnsi="Calibri" w:cs="Calibri"/>
        </w:rPr>
        <w:t xml:space="preserve">ul. Komunalna 1, </w:t>
      </w:r>
      <w:r w:rsidRPr="00367D95">
        <w:rPr>
          <w:rFonts w:ascii="Calibri" w:hAnsi="Calibri" w:cs="Calibri"/>
        </w:rPr>
        <w:t>76-200 Słupsk</w:t>
      </w:r>
      <w:r w:rsidR="00787A29">
        <w:rPr>
          <w:rFonts w:ascii="Calibri" w:hAnsi="Calibri" w:cs="Calibri"/>
        </w:rPr>
        <w:t xml:space="preserve"> </w:t>
      </w:r>
      <w:r w:rsidRPr="00367D95">
        <w:rPr>
          <w:rFonts w:ascii="Calibri" w:hAnsi="Calibri" w:cs="Calibri"/>
        </w:rPr>
        <w:t>- 590243881019508133,</w:t>
      </w:r>
    </w:p>
    <w:p w14:paraId="52FC215E" w14:textId="77777777" w:rsidR="00367D95" w:rsidRPr="00367D95" w:rsidRDefault="00367D95" w:rsidP="00367D95">
      <w:pPr>
        <w:pStyle w:val="Akapitzlist"/>
        <w:numPr>
          <w:ilvl w:val="0"/>
          <w:numId w:val="37"/>
        </w:numPr>
        <w:spacing w:line="264" w:lineRule="auto"/>
        <w:ind w:left="1560" w:hanging="142"/>
        <w:jc w:val="both"/>
        <w:rPr>
          <w:rFonts w:ascii="Calibri" w:hAnsi="Calibri" w:cs="Calibri"/>
        </w:rPr>
      </w:pPr>
      <w:r w:rsidRPr="00367D95">
        <w:rPr>
          <w:rFonts w:ascii="Calibri" w:hAnsi="Calibri" w:cs="Calibri"/>
        </w:rPr>
        <w:t>Toaleta publiczna, ul. Deotymy 2, 76-200 Słupsk - 590243881019186027,</w:t>
      </w:r>
    </w:p>
    <w:p w14:paraId="2D98ED10" w14:textId="205749A4" w:rsidR="00367D95" w:rsidRPr="00367D95" w:rsidRDefault="00367D95" w:rsidP="00367D95">
      <w:pPr>
        <w:pStyle w:val="Akapitzlist"/>
        <w:numPr>
          <w:ilvl w:val="0"/>
          <w:numId w:val="37"/>
        </w:numPr>
        <w:spacing w:line="264" w:lineRule="auto"/>
        <w:ind w:left="1560" w:hanging="142"/>
        <w:jc w:val="both"/>
        <w:rPr>
          <w:rFonts w:ascii="Calibri" w:hAnsi="Calibri" w:cs="Calibri"/>
        </w:rPr>
      </w:pPr>
      <w:r w:rsidRPr="00367D95">
        <w:rPr>
          <w:rFonts w:ascii="Calibri" w:hAnsi="Calibri" w:cs="Calibri"/>
        </w:rPr>
        <w:t>Toaleta publiczna, ul. Fr. Nullo dz.</w:t>
      </w:r>
      <w:r>
        <w:rPr>
          <w:rFonts w:ascii="Calibri" w:hAnsi="Calibri" w:cs="Calibri"/>
        </w:rPr>
        <w:t xml:space="preserve"> </w:t>
      </w:r>
      <w:r w:rsidRPr="00367D95">
        <w:rPr>
          <w:rFonts w:ascii="Calibri" w:hAnsi="Calibri" w:cs="Calibri"/>
        </w:rPr>
        <w:t>722/5, 76-200 Słupsk - 590243881043506013.</w:t>
      </w:r>
    </w:p>
    <w:p w14:paraId="5ECB5773" w14:textId="3F740582" w:rsidR="00367D95" w:rsidRPr="00367D95" w:rsidRDefault="00787A29" w:rsidP="00367D95">
      <w:pPr>
        <w:pStyle w:val="Akapitzlist"/>
        <w:numPr>
          <w:ilvl w:val="0"/>
          <w:numId w:val="37"/>
        </w:numPr>
        <w:spacing w:line="264" w:lineRule="auto"/>
        <w:ind w:left="1560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Toaleta publiczna</w:t>
      </w:r>
      <w:r w:rsidR="00367D95" w:rsidRPr="00367D95">
        <w:rPr>
          <w:rFonts w:ascii="Calibri" w:hAnsi="Calibri" w:cs="Calibri"/>
        </w:rPr>
        <w:t>, ul. Fr. Nullo dz.</w:t>
      </w:r>
      <w:r w:rsidR="00367D95">
        <w:rPr>
          <w:rFonts w:ascii="Calibri" w:hAnsi="Calibri" w:cs="Calibri"/>
        </w:rPr>
        <w:t xml:space="preserve"> </w:t>
      </w:r>
      <w:r w:rsidR="00367D95" w:rsidRPr="00367D95">
        <w:rPr>
          <w:rFonts w:ascii="Calibri" w:hAnsi="Calibri" w:cs="Calibri"/>
        </w:rPr>
        <w:t>177, 76-200 Słupsk – 590243881043402452.</w:t>
      </w:r>
    </w:p>
    <w:p w14:paraId="7C14F35C" w14:textId="77777777" w:rsidR="00A94AD8" w:rsidRPr="006B538E" w:rsidRDefault="00782E34">
      <w:pPr>
        <w:numPr>
          <w:ilvl w:val="0"/>
          <w:numId w:val="5"/>
        </w:numPr>
        <w:tabs>
          <w:tab w:val="clear" w:pos="360"/>
        </w:tabs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 przypadku uzasadnionych wątpliwości co do prawidłowości wystawionej faktury</w:t>
      </w:r>
      <w:r w:rsidR="00A94AD8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</w:t>
      </w:r>
      <w:r w:rsidR="00992F7F" w:rsidRPr="006B538E">
        <w:rPr>
          <w:rFonts w:ascii="Calibri" w:hAnsi="Calibri" w:cs="Calibri"/>
          <w:color w:val="000000"/>
        </w:rPr>
        <w:t>Zamawiający</w:t>
      </w:r>
      <w:r w:rsidRPr="006B538E">
        <w:rPr>
          <w:rFonts w:ascii="Calibri" w:hAnsi="Calibri" w:cs="Calibri"/>
          <w:color w:val="000000"/>
        </w:rPr>
        <w:t xml:space="preserve"> złoży pisemną reklamację, dołączając jednocześnie kopię spornej faktury. Reklamacja winna być rozpatrzona przez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hAnsi="Calibri" w:cs="Calibri"/>
          <w:color w:val="000000"/>
        </w:rPr>
        <w:t>ę w terminie do 14 dni od daty jej otrzymania. W przypadku uchybienia 14</w:t>
      </w:r>
      <w:r w:rsidR="004D1DCA" w:rsidRPr="006B538E">
        <w:rPr>
          <w:rFonts w:ascii="Calibri" w:hAnsi="Calibri" w:cs="Calibri"/>
          <w:color w:val="000000"/>
        </w:rPr>
        <w:t>-</w:t>
      </w:r>
      <w:r w:rsidRPr="006B538E">
        <w:rPr>
          <w:rFonts w:ascii="Calibri" w:hAnsi="Calibri" w:cs="Calibri"/>
          <w:color w:val="000000"/>
        </w:rPr>
        <w:t xml:space="preserve">dniowemu terminowi na rozpatrzenie reklamacji,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hAnsi="Calibri" w:cs="Calibri"/>
          <w:color w:val="000000"/>
        </w:rPr>
        <w:t xml:space="preserve">a udzieli bonifikaty </w:t>
      </w:r>
      <w:r w:rsidR="00B0162D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>w wysokości określonej</w:t>
      </w:r>
      <w:r w:rsidR="004D1DCA" w:rsidRPr="006B538E">
        <w:rPr>
          <w:rFonts w:ascii="Calibri" w:hAnsi="Calibri" w:cs="Calibri"/>
          <w:color w:val="000000"/>
        </w:rPr>
        <w:t xml:space="preserve"> Rozporządzeniem systemowym.</w:t>
      </w:r>
      <w:r w:rsidRPr="006B538E">
        <w:rPr>
          <w:rFonts w:ascii="Calibri" w:hAnsi="Calibri" w:cs="Calibri"/>
          <w:color w:val="000000"/>
        </w:rPr>
        <w:t xml:space="preserve"> </w:t>
      </w:r>
    </w:p>
    <w:p w14:paraId="4AC91CB0" w14:textId="77777777" w:rsidR="00A94AD8" w:rsidRPr="006B538E" w:rsidRDefault="004C6687">
      <w:pPr>
        <w:numPr>
          <w:ilvl w:val="0"/>
          <w:numId w:val="5"/>
        </w:numPr>
        <w:tabs>
          <w:tab w:val="clear" w:pos="360"/>
        </w:tabs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W przypadku, gdy ilość </w:t>
      </w:r>
      <w:r w:rsidR="00A94AD8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nergii </w:t>
      </w:r>
      <w:r w:rsidR="00A94AD8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>lektrycznej określona w fakturze</w:t>
      </w:r>
      <w:r w:rsidR="00A94AD8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nie odpowiada ilości Energii Elektrycznej </w:t>
      </w:r>
      <w:r w:rsidR="004D1DCA" w:rsidRPr="006B538E">
        <w:rPr>
          <w:rFonts w:ascii="Calibri" w:hAnsi="Calibri" w:cs="Calibri"/>
          <w:color w:val="000000"/>
        </w:rPr>
        <w:t xml:space="preserve">faktycznie </w:t>
      </w:r>
      <w:r w:rsidRPr="006B538E">
        <w:rPr>
          <w:rFonts w:ascii="Calibri" w:hAnsi="Calibri" w:cs="Calibri"/>
          <w:color w:val="000000"/>
        </w:rPr>
        <w:t xml:space="preserve">zużytej przez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,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hAnsi="Calibri" w:cs="Calibri"/>
          <w:bCs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dokonuje korekty rozliczeń na podstawie skorygowanych zużyć Energii Elektrycznej udostępnionych przez OSD. Korekta obejmuje okres, w którym występowały stwierdzone nieprawidłowości.</w:t>
      </w:r>
    </w:p>
    <w:p w14:paraId="205E66FA" w14:textId="77777777" w:rsidR="00A94AD8" w:rsidRPr="006B538E" w:rsidRDefault="00FA20BF">
      <w:pPr>
        <w:numPr>
          <w:ilvl w:val="0"/>
          <w:numId w:val="5"/>
        </w:numPr>
        <w:tabs>
          <w:tab w:val="clear" w:pos="360"/>
        </w:tabs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Jeżeli błędy, o których mowa w ust. </w:t>
      </w:r>
      <w:r w:rsidR="006A1994" w:rsidRPr="006B538E">
        <w:rPr>
          <w:rFonts w:ascii="Calibri" w:hAnsi="Calibri" w:cs="Calibri"/>
          <w:color w:val="000000"/>
        </w:rPr>
        <w:t>6</w:t>
      </w:r>
      <w:r w:rsidR="007E51A6" w:rsidRPr="006B538E">
        <w:rPr>
          <w:rFonts w:ascii="Calibri" w:hAnsi="Calibri" w:cs="Calibri"/>
          <w:color w:val="000000"/>
        </w:rPr>
        <w:t xml:space="preserve"> </w:t>
      </w:r>
      <w:r w:rsidRPr="006B538E">
        <w:rPr>
          <w:rFonts w:ascii="Calibri" w:hAnsi="Calibri" w:cs="Calibri"/>
          <w:color w:val="000000"/>
        </w:rPr>
        <w:t>powyżej, spowodowały zawyżenie lub zaniż</w:t>
      </w:r>
      <w:r w:rsidR="007E51A6" w:rsidRPr="006B538E">
        <w:rPr>
          <w:rFonts w:ascii="Calibri" w:hAnsi="Calibri" w:cs="Calibri"/>
          <w:color w:val="000000"/>
        </w:rPr>
        <w:t>enie należności za dostarczoną Energię E</w:t>
      </w:r>
      <w:r w:rsidRPr="006B538E">
        <w:rPr>
          <w:rFonts w:ascii="Calibri" w:hAnsi="Calibri" w:cs="Calibri"/>
          <w:color w:val="000000"/>
        </w:rPr>
        <w:t>lektryczną</w:t>
      </w:r>
      <w:r w:rsidR="00A94AD8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eastAsia="Arial" w:hAnsi="Calibri" w:cs="Calibri"/>
          <w:b/>
          <w:bCs/>
          <w:color w:val="000000"/>
          <w:shd w:val="clear" w:color="auto" w:fill="FFFFFF"/>
        </w:rPr>
        <w:t xml:space="preserve">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eastAsia="Arial" w:hAnsi="Calibri" w:cs="Calibri"/>
          <w:bCs/>
          <w:color w:val="000000"/>
          <w:shd w:val="clear" w:color="auto" w:fill="FFFFFF"/>
        </w:rPr>
        <w:t>a</w:t>
      </w:r>
      <w:r w:rsidRPr="006B538E">
        <w:rPr>
          <w:rFonts w:ascii="Calibri" w:hAnsi="Calibri" w:cs="Calibri"/>
          <w:color w:val="000000"/>
        </w:rPr>
        <w:t xml:space="preserve"> jest obowiązany dokonać korekty uprzednio wystawionych faktur.</w:t>
      </w:r>
    </w:p>
    <w:p w14:paraId="60A152E5" w14:textId="77777777" w:rsidR="00A94AD8" w:rsidRPr="006B538E" w:rsidRDefault="00FA20BF">
      <w:pPr>
        <w:numPr>
          <w:ilvl w:val="0"/>
          <w:numId w:val="5"/>
        </w:numPr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6B538E">
        <w:rPr>
          <w:rFonts w:ascii="Calibri" w:eastAsia="Arial Unicode MS" w:hAnsi="Calibri" w:cs="Calibri"/>
          <w:color w:val="000000"/>
        </w:rPr>
        <w:t>W przypadku</w:t>
      </w:r>
      <w:r w:rsidR="007E51A6" w:rsidRPr="006B538E">
        <w:rPr>
          <w:rFonts w:ascii="Calibri" w:eastAsia="Arial Unicode MS" w:hAnsi="Calibri" w:cs="Calibri"/>
          <w:color w:val="000000"/>
        </w:rPr>
        <w:t xml:space="preserve"> powstania nadpłaty za pobraną Energię E</w:t>
      </w:r>
      <w:r w:rsidRPr="006B538E">
        <w:rPr>
          <w:rFonts w:ascii="Calibri" w:eastAsia="Arial Unicode MS" w:hAnsi="Calibri" w:cs="Calibri"/>
          <w:color w:val="000000"/>
        </w:rPr>
        <w:t>lektryczną</w:t>
      </w:r>
      <w:r w:rsidR="00A94AD8" w:rsidRPr="006B538E">
        <w:rPr>
          <w:rFonts w:ascii="Calibri" w:eastAsia="Arial Unicode MS" w:hAnsi="Calibri" w:cs="Calibri"/>
          <w:color w:val="000000"/>
        </w:rPr>
        <w:t>,</w:t>
      </w:r>
      <w:r w:rsidRPr="006B538E">
        <w:rPr>
          <w:rFonts w:ascii="Calibri" w:eastAsia="Arial Unicode MS" w:hAnsi="Calibri" w:cs="Calibri"/>
          <w:color w:val="000000"/>
        </w:rPr>
        <w:t xml:space="preserve"> podlega ona zaliczeniu na poczet płatności ustalonych na</w:t>
      </w:r>
      <w:r w:rsidR="0068404C" w:rsidRPr="006B538E">
        <w:rPr>
          <w:rFonts w:ascii="Calibri" w:eastAsia="Arial Unicode MS" w:hAnsi="Calibri" w:cs="Calibri"/>
          <w:color w:val="000000"/>
        </w:rPr>
        <w:t xml:space="preserve"> najbliższy okres rozliczeniowy, chyba że </w:t>
      </w:r>
      <w:r w:rsidR="00992F7F" w:rsidRPr="006B538E">
        <w:rPr>
          <w:rFonts w:ascii="Calibri" w:hAnsi="Calibri" w:cs="Calibri"/>
          <w:color w:val="000000"/>
        </w:rPr>
        <w:t>Zamawiający</w:t>
      </w:r>
      <w:r w:rsidR="0068404C" w:rsidRPr="006B538E">
        <w:rPr>
          <w:rFonts w:ascii="Calibri" w:eastAsia="Arial Unicode MS" w:hAnsi="Calibri" w:cs="Calibri"/>
          <w:color w:val="000000"/>
        </w:rPr>
        <w:t xml:space="preserve"> wystąpi </w:t>
      </w:r>
      <w:r w:rsidR="00B0162D" w:rsidRPr="006B538E">
        <w:rPr>
          <w:rFonts w:ascii="Calibri" w:eastAsia="Arial Unicode MS" w:hAnsi="Calibri" w:cs="Calibri"/>
          <w:color w:val="000000"/>
        </w:rPr>
        <w:br/>
      </w:r>
      <w:r w:rsidR="0068404C" w:rsidRPr="006B538E">
        <w:rPr>
          <w:rFonts w:ascii="Calibri" w:eastAsia="Arial Unicode MS" w:hAnsi="Calibri" w:cs="Calibri"/>
          <w:color w:val="000000"/>
        </w:rPr>
        <w:t>z wnioskiem o zwrot nadpłaty.</w:t>
      </w:r>
      <w:r w:rsidR="0022298A" w:rsidRPr="006B538E">
        <w:rPr>
          <w:rFonts w:ascii="Calibri" w:eastAsia="Arial Unicode MS" w:hAnsi="Calibri" w:cs="Calibri"/>
          <w:color w:val="000000"/>
        </w:rPr>
        <w:t xml:space="preserve"> W przypadku powstania niedopłaty, będzie ona podlegała doliczeniu do pierwszej wystawionej faktury VAT.</w:t>
      </w:r>
    </w:p>
    <w:p w14:paraId="27F5FF5F" w14:textId="77777777" w:rsidR="00A94AD8" w:rsidRPr="006B538E" w:rsidRDefault="00FA20BF">
      <w:pPr>
        <w:numPr>
          <w:ilvl w:val="0"/>
          <w:numId w:val="5"/>
        </w:numPr>
        <w:tabs>
          <w:tab w:val="clear" w:pos="360"/>
        </w:tabs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Termin płatności faktur korygujących wynosi </w:t>
      </w:r>
      <w:r w:rsidR="002E178F" w:rsidRPr="006B538E">
        <w:rPr>
          <w:rFonts w:ascii="Calibri" w:hAnsi="Calibri" w:cs="Calibri"/>
          <w:color w:val="000000"/>
        </w:rPr>
        <w:t>30</w:t>
      </w:r>
      <w:r w:rsidRPr="006B538E">
        <w:rPr>
          <w:rFonts w:ascii="Calibri" w:hAnsi="Calibri" w:cs="Calibri"/>
          <w:color w:val="000000"/>
        </w:rPr>
        <w:t xml:space="preserve"> dni od daty ich wystawienia. </w:t>
      </w:r>
    </w:p>
    <w:p w14:paraId="2352B3BC" w14:textId="77777777" w:rsidR="00A94AD8" w:rsidRPr="006B538E" w:rsidRDefault="007E51A6">
      <w:pPr>
        <w:numPr>
          <w:ilvl w:val="0"/>
          <w:numId w:val="5"/>
        </w:numPr>
        <w:tabs>
          <w:tab w:val="clear" w:pos="360"/>
        </w:tabs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 przypadku nie</w:t>
      </w:r>
      <w:r w:rsidR="00A64A26" w:rsidRPr="006B538E">
        <w:rPr>
          <w:rFonts w:ascii="Calibri" w:hAnsi="Calibri" w:cs="Calibri"/>
          <w:color w:val="000000"/>
        </w:rPr>
        <w:t xml:space="preserve">dotrzymania terminu płatności faktur, </w:t>
      </w:r>
      <w:r w:rsidR="00992F7F" w:rsidRPr="006B538E">
        <w:rPr>
          <w:rFonts w:ascii="Calibri" w:hAnsi="Calibri" w:cs="Calibri"/>
          <w:color w:val="000000"/>
        </w:rPr>
        <w:t>Wykonawc</w:t>
      </w:r>
      <w:r w:rsidR="00A64A26" w:rsidRPr="006B538E">
        <w:rPr>
          <w:rFonts w:ascii="Calibri" w:hAnsi="Calibri" w:cs="Calibri"/>
          <w:color w:val="000000"/>
        </w:rPr>
        <w:t xml:space="preserve">a może obciążyć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A64A26" w:rsidRPr="006B538E">
        <w:rPr>
          <w:rFonts w:ascii="Calibri" w:hAnsi="Calibri" w:cs="Calibri"/>
          <w:color w:val="000000"/>
        </w:rPr>
        <w:t xml:space="preserve"> odsetkami ustawowymi.</w:t>
      </w:r>
    </w:p>
    <w:p w14:paraId="36C5ED11" w14:textId="77777777" w:rsidR="00A109DA" w:rsidRPr="006B538E" w:rsidRDefault="00782E34">
      <w:pPr>
        <w:numPr>
          <w:ilvl w:val="0"/>
          <w:numId w:val="5"/>
        </w:numPr>
        <w:tabs>
          <w:tab w:val="clear" w:pos="360"/>
        </w:tabs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O zmianach danych kont bankowych </w:t>
      </w:r>
      <w:r w:rsidRPr="006B538E">
        <w:rPr>
          <w:rFonts w:ascii="Calibri" w:hAnsi="Calibri" w:cs="Calibri"/>
          <w:bCs/>
          <w:color w:val="000000"/>
        </w:rPr>
        <w:t>Strony</w:t>
      </w:r>
      <w:r w:rsidRPr="006B538E">
        <w:rPr>
          <w:rFonts w:ascii="Calibri" w:hAnsi="Calibri" w:cs="Calibri"/>
          <w:color w:val="000000"/>
        </w:rPr>
        <w:t xml:space="preserve"> zobowiązują się wzajemnie powiadamiać.</w:t>
      </w:r>
    </w:p>
    <w:p w14:paraId="335880BF" w14:textId="77777777" w:rsidR="00A87C4E" w:rsidRPr="00A87C4E" w:rsidRDefault="00A109DA" w:rsidP="00A87C4E">
      <w:pPr>
        <w:numPr>
          <w:ilvl w:val="0"/>
          <w:numId w:val="5"/>
        </w:numPr>
        <w:spacing w:line="264" w:lineRule="auto"/>
        <w:jc w:val="both"/>
        <w:rPr>
          <w:rFonts w:ascii="Calibri" w:hAnsi="Calibri" w:cs="Calibri"/>
          <w:bCs/>
          <w:color w:val="000000"/>
        </w:rPr>
      </w:pPr>
      <w:r w:rsidRPr="00A87C4E">
        <w:rPr>
          <w:rFonts w:ascii="Calibri" w:hAnsi="Calibri" w:cs="Calibri"/>
          <w:bCs/>
          <w:color w:val="000000"/>
        </w:rPr>
        <w:t xml:space="preserve">Wykonawca zobowiązuje się poinformować pisemnie Zamawiającego o każdej zmianie lub wykreśleniu rachunku bankowego wskazanego w wykazie podatników VAT (tzw. Biała Lista) lub </w:t>
      </w:r>
      <w:r w:rsidRPr="00A87C4E">
        <w:rPr>
          <w:rFonts w:ascii="Calibri" w:hAnsi="Calibri" w:cs="Calibri"/>
          <w:bCs/>
          <w:color w:val="000000"/>
        </w:rPr>
        <w:br/>
        <w:t>o utracie statusu czynnego podatnika VAT w terminie 2 dni od dnia wystąpienia tej okoliczności.</w:t>
      </w:r>
    </w:p>
    <w:p w14:paraId="09552861" w14:textId="7393D340" w:rsidR="00A87C4E" w:rsidRPr="00A87C4E" w:rsidRDefault="00A87C4E" w:rsidP="00A87C4E">
      <w:pPr>
        <w:numPr>
          <w:ilvl w:val="0"/>
          <w:numId w:val="5"/>
        </w:numPr>
        <w:spacing w:line="264" w:lineRule="auto"/>
        <w:jc w:val="both"/>
        <w:rPr>
          <w:rFonts w:ascii="Calibri" w:hAnsi="Calibri" w:cs="Calibri"/>
          <w:bCs/>
          <w:color w:val="000000"/>
        </w:rPr>
      </w:pPr>
      <w:r w:rsidRPr="00A87C4E">
        <w:rPr>
          <w:rFonts w:ascii="Calibri" w:eastAsia="Calibri" w:hAnsi="Calibri" w:cs="Calibri"/>
          <w:color w:val="000000"/>
        </w:rPr>
        <w:lastRenderedPageBreak/>
        <w:t xml:space="preserve">Wykonawca przy realizacji </w:t>
      </w:r>
      <w:r>
        <w:rPr>
          <w:rFonts w:ascii="Calibri" w:eastAsia="Calibri" w:hAnsi="Calibri" w:cs="Calibri"/>
          <w:color w:val="000000"/>
        </w:rPr>
        <w:t>U</w:t>
      </w:r>
      <w:r w:rsidRPr="00A87C4E">
        <w:rPr>
          <w:rFonts w:ascii="Calibri" w:eastAsia="Calibri" w:hAnsi="Calibri" w:cs="Calibri"/>
          <w:color w:val="000000"/>
        </w:rPr>
        <w:t xml:space="preserve">mowy ma możliwość posługiwania się rachunkiem wirtualnym powiązanym z rachunkiem rozliczeniowym wskazanym na białej liście podatników. </w:t>
      </w:r>
    </w:p>
    <w:p w14:paraId="2D6BAB27" w14:textId="27FEF659" w:rsidR="00A109DA" w:rsidRPr="00A87C4E" w:rsidRDefault="00A109DA" w:rsidP="00A87C4E">
      <w:pPr>
        <w:numPr>
          <w:ilvl w:val="0"/>
          <w:numId w:val="5"/>
        </w:numPr>
        <w:tabs>
          <w:tab w:val="clear" w:pos="360"/>
        </w:tabs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A87C4E">
        <w:rPr>
          <w:rFonts w:ascii="Calibri" w:hAnsi="Calibri" w:cs="Calibri"/>
        </w:rPr>
        <w:t>Zamawiający oświadcza, że posiada status dużego przedsiębiorcy w rozumieniu przepisów ustawy z dnia 8 marca 2013 r. o przeciwdziałaniu nadmiernym opóźnieniom w transakcjach handlowych (t.j. Dz.U. z 202</w:t>
      </w:r>
      <w:r w:rsidR="005A6218" w:rsidRPr="00A87C4E">
        <w:rPr>
          <w:rFonts w:ascii="Calibri" w:hAnsi="Calibri" w:cs="Calibri"/>
        </w:rPr>
        <w:t>3</w:t>
      </w:r>
      <w:r w:rsidRPr="00A87C4E">
        <w:rPr>
          <w:rFonts w:ascii="Calibri" w:hAnsi="Calibri" w:cs="Calibri"/>
        </w:rPr>
        <w:t xml:space="preserve"> r. poz. </w:t>
      </w:r>
      <w:r w:rsidR="005A6218" w:rsidRPr="00A87C4E">
        <w:rPr>
          <w:rFonts w:ascii="Calibri" w:hAnsi="Calibri" w:cs="Calibri"/>
        </w:rPr>
        <w:t>1790</w:t>
      </w:r>
      <w:r w:rsidRPr="00A87C4E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</w:t>
      </w:r>
      <w:r w:rsidR="003825D2" w:rsidRPr="00A87C4E">
        <w:rPr>
          <w:rFonts w:ascii="Calibri" w:hAnsi="Calibri" w:cs="Calibri"/>
        </w:rPr>
        <w:br/>
      </w:r>
      <w:r w:rsidRPr="00A87C4E">
        <w:rPr>
          <w:rFonts w:ascii="Calibri" w:hAnsi="Calibri" w:cs="Calibri"/>
        </w:rPr>
        <w:t xml:space="preserve">w zastosowaniu art. 107 i 108 Traktatu. </w:t>
      </w:r>
    </w:p>
    <w:p w14:paraId="1691BE81" w14:textId="77777777" w:rsidR="00A109DA" w:rsidRPr="006B538E" w:rsidRDefault="00A109DA" w:rsidP="006B538E">
      <w:pPr>
        <w:spacing w:line="264" w:lineRule="auto"/>
        <w:ind w:left="360"/>
        <w:jc w:val="both"/>
        <w:rPr>
          <w:rFonts w:ascii="Calibri" w:hAnsi="Calibri" w:cs="Calibri"/>
          <w:color w:val="000000"/>
        </w:rPr>
      </w:pPr>
    </w:p>
    <w:p w14:paraId="70460B57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</w:t>
      </w:r>
      <w:r w:rsidR="00853CEA" w:rsidRPr="006B538E">
        <w:rPr>
          <w:rFonts w:ascii="Calibri" w:hAnsi="Calibri" w:cs="Calibri"/>
          <w:b/>
          <w:color w:val="000000"/>
        </w:rPr>
        <w:t xml:space="preserve"> </w:t>
      </w:r>
      <w:r w:rsidR="002316F6" w:rsidRPr="006B538E">
        <w:rPr>
          <w:rFonts w:ascii="Calibri" w:hAnsi="Calibri" w:cs="Calibri"/>
          <w:b/>
          <w:color w:val="000000"/>
        </w:rPr>
        <w:t>9</w:t>
      </w:r>
    </w:p>
    <w:p w14:paraId="4A2DF673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 xml:space="preserve">Wstrzymanie sprzedaży </w:t>
      </w:r>
      <w:r w:rsidR="00946342" w:rsidRPr="006B538E">
        <w:rPr>
          <w:rFonts w:ascii="Calibri" w:hAnsi="Calibri" w:cs="Calibri"/>
          <w:b/>
          <w:color w:val="000000"/>
        </w:rPr>
        <w:t>E</w:t>
      </w:r>
      <w:r w:rsidRPr="006B538E">
        <w:rPr>
          <w:rFonts w:ascii="Calibri" w:hAnsi="Calibri" w:cs="Calibri"/>
          <w:b/>
          <w:color w:val="000000"/>
        </w:rPr>
        <w:t>nergii</w:t>
      </w:r>
      <w:r w:rsidR="00946342" w:rsidRPr="006B538E">
        <w:rPr>
          <w:rFonts w:ascii="Calibri" w:hAnsi="Calibri" w:cs="Calibri"/>
          <w:b/>
          <w:color w:val="000000"/>
        </w:rPr>
        <w:t xml:space="preserve"> Elektrycznej</w:t>
      </w:r>
    </w:p>
    <w:p w14:paraId="60547EB4" w14:textId="77777777" w:rsidR="00FB48DD" w:rsidRPr="006B538E" w:rsidRDefault="00FB48DD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248DB2EF" w14:textId="77777777" w:rsidR="003177EC" w:rsidRPr="006B538E" w:rsidRDefault="00992F7F" w:rsidP="006B538E">
      <w:pPr>
        <w:numPr>
          <w:ilvl w:val="0"/>
          <w:numId w:val="3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946342" w:rsidRPr="006B538E">
        <w:rPr>
          <w:rFonts w:ascii="Calibri" w:hAnsi="Calibri" w:cs="Calibri"/>
          <w:bCs/>
          <w:color w:val="000000"/>
        </w:rPr>
        <w:t>a</w:t>
      </w:r>
      <w:r w:rsidR="003177EC" w:rsidRPr="006B538E">
        <w:rPr>
          <w:rFonts w:ascii="Calibri" w:hAnsi="Calibri" w:cs="Calibri"/>
          <w:bCs/>
          <w:color w:val="000000"/>
        </w:rPr>
        <w:t xml:space="preserve"> może wystąpić do OSD o wstrzymanie dostarczania </w:t>
      </w:r>
      <w:r w:rsidR="00392B08" w:rsidRPr="006B538E">
        <w:rPr>
          <w:rFonts w:ascii="Calibri" w:hAnsi="Calibri" w:cs="Calibri"/>
          <w:bCs/>
          <w:color w:val="000000"/>
        </w:rPr>
        <w:t>E</w:t>
      </w:r>
      <w:r w:rsidR="003177EC" w:rsidRPr="006B538E">
        <w:rPr>
          <w:rFonts w:ascii="Calibri" w:hAnsi="Calibri" w:cs="Calibri"/>
          <w:bCs/>
          <w:color w:val="000000"/>
        </w:rPr>
        <w:t xml:space="preserve">nergii </w:t>
      </w:r>
      <w:r w:rsidR="00946342" w:rsidRPr="006B538E">
        <w:rPr>
          <w:rFonts w:ascii="Calibri" w:hAnsi="Calibri" w:cs="Calibri"/>
          <w:bCs/>
          <w:color w:val="000000"/>
        </w:rPr>
        <w:t>E</w:t>
      </w:r>
      <w:r w:rsidR="003177EC" w:rsidRPr="006B538E">
        <w:rPr>
          <w:rFonts w:ascii="Calibri" w:hAnsi="Calibri" w:cs="Calibri"/>
          <w:bCs/>
          <w:color w:val="000000"/>
        </w:rPr>
        <w:t>lektrycznej w przypadku</w:t>
      </w:r>
      <w:r w:rsidR="00454559" w:rsidRPr="006B538E">
        <w:rPr>
          <w:rFonts w:ascii="Calibri" w:hAnsi="Calibri" w:cs="Calibri"/>
          <w:bCs/>
          <w:color w:val="000000"/>
        </w:rPr>
        <w:t>,</w:t>
      </w:r>
      <w:r w:rsidR="003177EC" w:rsidRPr="006B538E">
        <w:rPr>
          <w:rFonts w:ascii="Calibri" w:hAnsi="Calibri" w:cs="Calibri"/>
          <w:bCs/>
          <w:color w:val="000000"/>
        </w:rPr>
        <w:t xml:space="preserve"> gdy </w:t>
      </w:r>
      <w:r w:rsidRPr="006B538E">
        <w:rPr>
          <w:rFonts w:ascii="Calibri" w:hAnsi="Calibri" w:cs="Calibri"/>
          <w:color w:val="000000"/>
        </w:rPr>
        <w:t>Zamawiający</w:t>
      </w:r>
      <w:r w:rsidR="003177EC" w:rsidRPr="006B538E">
        <w:rPr>
          <w:rFonts w:ascii="Calibri" w:hAnsi="Calibri" w:cs="Calibri"/>
          <w:bCs/>
          <w:color w:val="000000"/>
        </w:rPr>
        <w:t xml:space="preserve"> zwleka z zapłatą za pobraną </w:t>
      </w:r>
      <w:r w:rsidR="00946342" w:rsidRPr="006B538E">
        <w:rPr>
          <w:rFonts w:ascii="Calibri" w:hAnsi="Calibri" w:cs="Calibri"/>
          <w:bCs/>
          <w:color w:val="000000"/>
        </w:rPr>
        <w:t>E</w:t>
      </w:r>
      <w:r w:rsidR="003177EC" w:rsidRPr="006B538E">
        <w:rPr>
          <w:rFonts w:ascii="Calibri" w:hAnsi="Calibri" w:cs="Calibri"/>
          <w:bCs/>
          <w:color w:val="000000"/>
        </w:rPr>
        <w:t xml:space="preserve">nergię </w:t>
      </w:r>
      <w:r w:rsidR="00946342" w:rsidRPr="006B538E">
        <w:rPr>
          <w:rFonts w:ascii="Calibri" w:hAnsi="Calibri" w:cs="Calibri"/>
          <w:bCs/>
          <w:color w:val="000000"/>
        </w:rPr>
        <w:t>E</w:t>
      </w:r>
      <w:r w:rsidR="003177EC" w:rsidRPr="006B538E">
        <w:rPr>
          <w:rFonts w:ascii="Calibri" w:hAnsi="Calibri" w:cs="Calibri"/>
          <w:bCs/>
          <w:color w:val="000000"/>
        </w:rPr>
        <w:t>lektryczną co najmniej przez okres 30 dni po upływie terminu płatności</w:t>
      </w:r>
      <w:r w:rsidR="00946342" w:rsidRPr="006B538E">
        <w:rPr>
          <w:rFonts w:ascii="Calibri" w:hAnsi="Calibri" w:cs="Calibri"/>
          <w:bCs/>
          <w:color w:val="000000"/>
        </w:rPr>
        <w:t>.</w:t>
      </w:r>
    </w:p>
    <w:p w14:paraId="6B1631BF" w14:textId="77777777" w:rsidR="002E7FA5" w:rsidRPr="006B538E" w:rsidRDefault="002E7FA5" w:rsidP="006B538E">
      <w:pPr>
        <w:numPr>
          <w:ilvl w:val="0"/>
          <w:numId w:val="3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bCs/>
          <w:color w:val="000000"/>
        </w:rPr>
        <w:t xml:space="preserve">Wstrzymanie sprzedaży </w:t>
      </w:r>
      <w:r w:rsidR="00392B08" w:rsidRPr="006B538E">
        <w:rPr>
          <w:rFonts w:ascii="Calibri" w:hAnsi="Calibri" w:cs="Calibri"/>
          <w:bCs/>
          <w:color w:val="000000"/>
        </w:rPr>
        <w:t>E</w:t>
      </w:r>
      <w:r w:rsidRPr="006B538E">
        <w:rPr>
          <w:rFonts w:ascii="Calibri" w:hAnsi="Calibri" w:cs="Calibri"/>
          <w:bCs/>
          <w:color w:val="000000"/>
        </w:rPr>
        <w:t xml:space="preserve">nergii </w:t>
      </w:r>
      <w:r w:rsidR="00392B08" w:rsidRPr="006B538E">
        <w:rPr>
          <w:rFonts w:ascii="Calibri" w:hAnsi="Calibri" w:cs="Calibri"/>
          <w:bCs/>
          <w:color w:val="000000"/>
        </w:rPr>
        <w:t>E</w:t>
      </w:r>
      <w:r w:rsidRPr="006B538E">
        <w:rPr>
          <w:rFonts w:ascii="Calibri" w:hAnsi="Calibri" w:cs="Calibri"/>
          <w:bCs/>
          <w:color w:val="000000"/>
        </w:rPr>
        <w:t xml:space="preserve">lektrycznej następuje poprzez wstrzymanie dostarczania </w:t>
      </w:r>
      <w:r w:rsidR="00946342" w:rsidRPr="006B538E">
        <w:rPr>
          <w:rFonts w:ascii="Calibri" w:hAnsi="Calibri" w:cs="Calibri"/>
          <w:bCs/>
          <w:color w:val="000000"/>
        </w:rPr>
        <w:t>E</w:t>
      </w:r>
      <w:r w:rsidRPr="006B538E">
        <w:rPr>
          <w:rFonts w:ascii="Calibri" w:hAnsi="Calibri" w:cs="Calibri"/>
          <w:bCs/>
          <w:color w:val="000000"/>
        </w:rPr>
        <w:t xml:space="preserve">nergii </w:t>
      </w:r>
      <w:r w:rsidR="00946342" w:rsidRPr="006B538E">
        <w:rPr>
          <w:rFonts w:ascii="Calibri" w:hAnsi="Calibri" w:cs="Calibri"/>
          <w:bCs/>
          <w:color w:val="000000"/>
        </w:rPr>
        <w:t>E</w:t>
      </w:r>
      <w:r w:rsidRPr="006B538E">
        <w:rPr>
          <w:rFonts w:ascii="Calibri" w:hAnsi="Calibri" w:cs="Calibri"/>
          <w:bCs/>
          <w:color w:val="000000"/>
        </w:rPr>
        <w:t xml:space="preserve">lektrycznej przez OSD na wniosek </w:t>
      </w:r>
      <w:r w:rsidR="00992F7F" w:rsidRPr="006B538E">
        <w:rPr>
          <w:rFonts w:ascii="Calibri" w:hAnsi="Calibri" w:cs="Calibri"/>
          <w:color w:val="000000"/>
        </w:rPr>
        <w:t>Wykonawc</w:t>
      </w:r>
      <w:r w:rsidR="00946342" w:rsidRPr="006B538E">
        <w:rPr>
          <w:rFonts w:ascii="Calibri" w:hAnsi="Calibri" w:cs="Calibri"/>
          <w:bCs/>
          <w:color w:val="000000"/>
        </w:rPr>
        <w:t>y</w:t>
      </w:r>
      <w:r w:rsidRPr="006B538E">
        <w:rPr>
          <w:rFonts w:ascii="Calibri" w:hAnsi="Calibri" w:cs="Calibri"/>
          <w:bCs/>
          <w:color w:val="000000"/>
        </w:rPr>
        <w:t>.</w:t>
      </w:r>
    </w:p>
    <w:p w14:paraId="4D7F4BB2" w14:textId="77777777" w:rsidR="003177EC" w:rsidRPr="006B538E" w:rsidRDefault="003177EC" w:rsidP="006B538E">
      <w:pPr>
        <w:numPr>
          <w:ilvl w:val="0"/>
          <w:numId w:val="3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Wznowienie dostarczania </w:t>
      </w:r>
      <w:r w:rsidR="00946342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nergii </w:t>
      </w:r>
      <w:r w:rsidR="00946342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lektrycznej i świadczenie usług dystrybucji przez OSD na wniosek </w:t>
      </w:r>
      <w:r w:rsidR="00992F7F" w:rsidRPr="006B538E">
        <w:rPr>
          <w:rFonts w:ascii="Calibri" w:hAnsi="Calibri" w:cs="Calibri"/>
          <w:color w:val="000000"/>
        </w:rPr>
        <w:t>Wykonawc</w:t>
      </w:r>
      <w:r w:rsidR="00946342" w:rsidRPr="006B538E">
        <w:rPr>
          <w:rFonts w:ascii="Calibri" w:hAnsi="Calibri" w:cs="Calibri"/>
          <w:color w:val="000000"/>
        </w:rPr>
        <w:t>y</w:t>
      </w:r>
      <w:r w:rsidRPr="006B538E">
        <w:rPr>
          <w:rFonts w:ascii="Calibri" w:hAnsi="Calibri" w:cs="Calibri"/>
          <w:color w:val="000000"/>
        </w:rPr>
        <w:t xml:space="preserve"> nastąpi niezwłocznie po ustaniu przyczyn</w:t>
      </w:r>
      <w:r w:rsidR="00454559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uzasadniających wstrzymanie ich dostarczania.</w:t>
      </w:r>
    </w:p>
    <w:p w14:paraId="2787C74E" w14:textId="77777777" w:rsidR="002E7FA5" w:rsidRPr="006B538E" w:rsidRDefault="00992F7F" w:rsidP="006B538E">
      <w:pPr>
        <w:numPr>
          <w:ilvl w:val="0"/>
          <w:numId w:val="3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946342" w:rsidRPr="006B538E">
        <w:rPr>
          <w:rFonts w:ascii="Calibri" w:hAnsi="Calibri" w:cs="Calibri"/>
          <w:color w:val="000000"/>
        </w:rPr>
        <w:t>a</w:t>
      </w:r>
      <w:r w:rsidR="002E7FA5" w:rsidRPr="006B538E">
        <w:rPr>
          <w:rFonts w:ascii="Calibri" w:hAnsi="Calibri" w:cs="Calibri"/>
          <w:color w:val="000000"/>
        </w:rPr>
        <w:t xml:space="preserve"> nie ponosi odpowiedzialności za szkody spowodowane wstrzymaniem sprzedaży </w:t>
      </w:r>
      <w:r w:rsidR="00946342" w:rsidRPr="006B538E">
        <w:rPr>
          <w:rFonts w:ascii="Calibri" w:hAnsi="Calibri" w:cs="Calibri"/>
          <w:color w:val="000000"/>
        </w:rPr>
        <w:t>E</w:t>
      </w:r>
      <w:r w:rsidR="002E7FA5" w:rsidRPr="006B538E">
        <w:rPr>
          <w:rFonts w:ascii="Calibri" w:hAnsi="Calibri" w:cs="Calibri"/>
          <w:color w:val="000000"/>
        </w:rPr>
        <w:t xml:space="preserve">nergii </w:t>
      </w:r>
      <w:r w:rsidR="00946342" w:rsidRPr="006B538E">
        <w:rPr>
          <w:rFonts w:ascii="Calibri" w:hAnsi="Calibri" w:cs="Calibri"/>
          <w:color w:val="000000"/>
        </w:rPr>
        <w:t>E</w:t>
      </w:r>
      <w:r w:rsidR="002E7FA5" w:rsidRPr="006B538E">
        <w:rPr>
          <w:rFonts w:ascii="Calibri" w:hAnsi="Calibri" w:cs="Calibri"/>
          <w:color w:val="000000"/>
        </w:rPr>
        <w:t xml:space="preserve">lektrycznej wskutek naruszenia przez </w:t>
      </w:r>
      <w:r w:rsidRPr="006B538E">
        <w:rPr>
          <w:rFonts w:ascii="Calibri" w:hAnsi="Calibri" w:cs="Calibri"/>
          <w:color w:val="000000"/>
        </w:rPr>
        <w:t>Zamawiającego</w:t>
      </w:r>
      <w:r w:rsidR="000F445E" w:rsidRPr="006B538E">
        <w:rPr>
          <w:rFonts w:ascii="Calibri" w:hAnsi="Calibri" w:cs="Calibri"/>
          <w:color w:val="000000"/>
        </w:rPr>
        <w:t xml:space="preserve"> </w:t>
      </w:r>
      <w:r w:rsidR="002E7FA5" w:rsidRPr="006B538E">
        <w:rPr>
          <w:rFonts w:ascii="Calibri" w:hAnsi="Calibri" w:cs="Calibri"/>
          <w:color w:val="000000"/>
        </w:rPr>
        <w:t xml:space="preserve">warunków </w:t>
      </w:r>
      <w:r w:rsidR="00946342" w:rsidRPr="006B538E">
        <w:rPr>
          <w:rFonts w:ascii="Calibri" w:hAnsi="Calibri" w:cs="Calibri"/>
          <w:color w:val="000000"/>
        </w:rPr>
        <w:t>U</w:t>
      </w:r>
      <w:r w:rsidR="002E7FA5" w:rsidRPr="006B538E">
        <w:rPr>
          <w:rFonts w:ascii="Calibri" w:hAnsi="Calibri" w:cs="Calibri"/>
          <w:color w:val="000000"/>
        </w:rPr>
        <w:t xml:space="preserve">mowy i </w:t>
      </w:r>
      <w:r w:rsidR="00946342" w:rsidRPr="006B538E">
        <w:rPr>
          <w:rFonts w:ascii="Calibri" w:hAnsi="Calibri" w:cs="Calibri"/>
          <w:color w:val="000000"/>
        </w:rPr>
        <w:t>bezwzględnie obowiązujących przepisów prawa.</w:t>
      </w:r>
    </w:p>
    <w:p w14:paraId="1EF5B46F" w14:textId="77777777" w:rsidR="009661F4" w:rsidRPr="006B538E" w:rsidRDefault="009661F4" w:rsidP="006B538E">
      <w:pPr>
        <w:tabs>
          <w:tab w:val="left" w:pos="284"/>
        </w:tabs>
        <w:overflowPunct w:val="0"/>
        <w:autoSpaceDE w:val="0"/>
        <w:autoSpaceDN w:val="0"/>
        <w:adjustRightInd w:val="0"/>
        <w:spacing w:line="264" w:lineRule="auto"/>
        <w:ind w:left="284"/>
        <w:jc w:val="both"/>
        <w:textAlignment w:val="baseline"/>
        <w:rPr>
          <w:rFonts w:ascii="Calibri" w:hAnsi="Calibri" w:cs="Calibri"/>
          <w:color w:val="000000"/>
        </w:rPr>
      </w:pPr>
    </w:p>
    <w:p w14:paraId="5317C989" w14:textId="77777777" w:rsidR="00007720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</w:t>
      </w:r>
      <w:r w:rsidR="00853CEA" w:rsidRPr="006B538E">
        <w:rPr>
          <w:rFonts w:ascii="Calibri" w:hAnsi="Calibri" w:cs="Calibri"/>
          <w:b/>
          <w:color w:val="000000"/>
        </w:rPr>
        <w:t xml:space="preserve"> </w:t>
      </w:r>
      <w:r w:rsidR="002316F6" w:rsidRPr="006B538E">
        <w:rPr>
          <w:rFonts w:ascii="Calibri" w:hAnsi="Calibri" w:cs="Calibri"/>
          <w:b/>
          <w:color w:val="000000"/>
        </w:rPr>
        <w:t>10</w:t>
      </w:r>
    </w:p>
    <w:p w14:paraId="529B63FC" w14:textId="77777777" w:rsidR="00007720" w:rsidRPr="006B538E" w:rsidRDefault="00007720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Odpowiedzialność Stron</w:t>
      </w:r>
    </w:p>
    <w:p w14:paraId="2E57A4DF" w14:textId="77777777" w:rsidR="00454559" w:rsidRPr="006B538E" w:rsidRDefault="00454559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735CCF2F" w14:textId="1DEC05FB" w:rsidR="00DA2739" w:rsidRPr="006B538E" w:rsidRDefault="00DA2739" w:rsidP="006B538E">
      <w:pPr>
        <w:numPr>
          <w:ilvl w:val="1"/>
          <w:numId w:val="1"/>
        </w:numPr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Strony odpowiadają wobec siebie z tytułu niewykonania lub nienależytego wykonania Umowy na zasadach ogólnych, z zastrzeżeniem zdania drugiego. Odpowiedzialność Stron z tytułu niewykonania lub nienależytego wykonania Umowy, jak również ewentualna odpowiedzialność deliktowa w przypadku zbiegu roszczeń, jest ograniczona do rzeczywistych szkód z wyłączeniem utraconych korzyści.</w:t>
      </w:r>
      <w:r w:rsidR="000D4622" w:rsidRPr="006B538E">
        <w:rPr>
          <w:rFonts w:ascii="Calibri" w:hAnsi="Calibri" w:cs="Calibri"/>
          <w:color w:val="000000"/>
        </w:rPr>
        <w:t xml:space="preserve"> Wyłączenie nie dotyczy różnicy w cenie </w:t>
      </w:r>
      <w:r w:rsidR="001D4EE4" w:rsidRPr="006B538E">
        <w:rPr>
          <w:rFonts w:ascii="Calibri" w:hAnsi="Calibri" w:cs="Calibri"/>
          <w:color w:val="000000"/>
        </w:rPr>
        <w:t xml:space="preserve">energii elektrycznej określonej </w:t>
      </w:r>
      <w:r w:rsidR="003825D2">
        <w:rPr>
          <w:rFonts w:ascii="Calibri" w:hAnsi="Calibri" w:cs="Calibri"/>
          <w:color w:val="000000"/>
        </w:rPr>
        <w:br/>
      </w:r>
      <w:r w:rsidR="001D4EE4" w:rsidRPr="006B538E">
        <w:rPr>
          <w:rFonts w:ascii="Calibri" w:hAnsi="Calibri" w:cs="Calibri"/>
          <w:color w:val="000000"/>
        </w:rPr>
        <w:t xml:space="preserve">w </w:t>
      </w:r>
      <w:r w:rsidR="000E54D8" w:rsidRPr="006B538E">
        <w:rPr>
          <w:rFonts w:ascii="Calibri" w:hAnsi="Calibri" w:cs="Calibri"/>
          <w:color w:val="000000"/>
        </w:rPr>
        <w:t>Umowie</w:t>
      </w:r>
      <w:r w:rsidR="001D4EE4" w:rsidRPr="006B538E">
        <w:rPr>
          <w:rFonts w:ascii="Calibri" w:hAnsi="Calibri" w:cs="Calibri"/>
          <w:color w:val="000000"/>
        </w:rPr>
        <w:t xml:space="preserve">, a ceną sprzedaży rezerwowej. </w:t>
      </w:r>
    </w:p>
    <w:p w14:paraId="4A85258D" w14:textId="77777777" w:rsidR="00DA2739" w:rsidRPr="006B538E" w:rsidRDefault="00DA2739" w:rsidP="006B538E">
      <w:pPr>
        <w:numPr>
          <w:ilvl w:val="1"/>
          <w:numId w:val="1"/>
        </w:numPr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Strony nie ponoszą odpowiedzialności za niewykonanie bądź nienal</w:t>
      </w:r>
      <w:r w:rsidR="00392B08" w:rsidRPr="006B538E">
        <w:rPr>
          <w:rFonts w:ascii="Calibri" w:hAnsi="Calibri" w:cs="Calibri"/>
          <w:color w:val="000000"/>
        </w:rPr>
        <w:t>eżyte wykonanie zobowiązań wynikających z niniejszej Umowy</w:t>
      </w:r>
      <w:r w:rsidRPr="006B538E">
        <w:rPr>
          <w:rFonts w:ascii="Calibri" w:hAnsi="Calibri" w:cs="Calibri"/>
          <w:color w:val="000000"/>
        </w:rPr>
        <w:t xml:space="preserve"> będące następstwem:</w:t>
      </w:r>
    </w:p>
    <w:p w14:paraId="70FE6637" w14:textId="77777777" w:rsidR="00C2591B" w:rsidRPr="006B538E" w:rsidRDefault="00392B08" w:rsidP="006B538E">
      <w:pPr>
        <w:numPr>
          <w:ilvl w:val="2"/>
          <w:numId w:val="1"/>
        </w:numPr>
        <w:spacing w:line="264" w:lineRule="auto"/>
        <w:ind w:left="709" w:hanging="283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d</w:t>
      </w:r>
      <w:r w:rsidR="00DA2739" w:rsidRPr="006B538E">
        <w:rPr>
          <w:rFonts w:ascii="Calibri" w:hAnsi="Calibri" w:cs="Calibri"/>
          <w:color w:val="000000"/>
        </w:rPr>
        <w:t>ziałania Siły Wyższej,</w:t>
      </w:r>
    </w:p>
    <w:p w14:paraId="6AA43D92" w14:textId="77777777" w:rsidR="00C2591B" w:rsidRPr="006B538E" w:rsidRDefault="00392B08" w:rsidP="006B538E">
      <w:pPr>
        <w:numPr>
          <w:ilvl w:val="2"/>
          <w:numId w:val="1"/>
        </w:numPr>
        <w:spacing w:line="264" w:lineRule="auto"/>
        <w:ind w:left="709" w:hanging="283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o</w:t>
      </w:r>
      <w:r w:rsidR="00DA2739" w:rsidRPr="006B538E">
        <w:rPr>
          <w:rFonts w:ascii="Calibri" w:hAnsi="Calibri" w:cs="Calibri"/>
          <w:color w:val="000000"/>
        </w:rPr>
        <w:t>graniczeń wprowadzonych na podstawie przepisów prawa powszechnie obowiązujących,</w:t>
      </w:r>
    </w:p>
    <w:p w14:paraId="39DAF1F7" w14:textId="77777777" w:rsidR="00C2591B" w:rsidRPr="006B538E" w:rsidRDefault="00392B08" w:rsidP="006B538E">
      <w:pPr>
        <w:numPr>
          <w:ilvl w:val="2"/>
          <w:numId w:val="1"/>
        </w:numPr>
        <w:spacing w:line="264" w:lineRule="auto"/>
        <w:ind w:left="709" w:hanging="283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d</w:t>
      </w:r>
      <w:r w:rsidR="00DA2739" w:rsidRPr="006B538E">
        <w:rPr>
          <w:rFonts w:ascii="Calibri" w:hAnsi="Calibri" w:cs="Calibri"/>
          <w:color w:val="000000"/>
        </w:rPr>
        <w:t>ziałań lub zaniechań nie objętych definicją Siły Wyższej, za które winę ponosi druga Strona lub podmiot trzeci, za który druga Strona ponosi odpowiedzialność,</w:t>
      </w:r>
    </w:p>
    <w:p w14:paraId="1F816819" w14:textId="77777777" w:rsidR="00DA2739" w:rsidRPr="006B538E" w:rsidRDefault="00392B08" w:rsidP="006B538E">
      <w:pPr>
        <w:numPr>
          <w:ilvl w:val="2"/>
          <w:numId w:val="1"/>
        </w:numPr>
        <w:spacing w:line="264" w:lineRule="auto"/>
        <w:ind w:left="709" w:hanging="283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n</w:t>
      </w:r>
      <w:r w:rsidR="00DA2739" w:rsidRPr="006B538E">
        <w:rPr>
          <w:rFonts w:ascii="Calibri" w:hAnsi="Calibri" w:cs="Calibri"/>
          <w:color w:val="000000"/>
        </w:rPr>
        <w:t xml:space="preserve">iezawinionych przez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DA2739" w:rsidRPr="006B538E">
        <w:rPr>
          <w:rFonts w:ascii="Calibri" w:hAnsi="Calibri" w:cs="Calibri"/>
          <w:color w:val="000000"/>
        </w:rPr>
        <w:t xml:space="preserve"> ograniczeń w wykonywaniu Umowy Dystrybucyjnej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="00DA2739" w:rsidRPr="006B538E">
        <w:rPr>
          <w:rFonts w:ascii="Calibri" w:hAnsi="Calibri" w:cs="Calibri"/>
          <w:color w:val="000000"/>
        </w:rPr>
        <w:t>, wprowadzonych zgodnie z jej postanowieniami.</w:t>
      </w:r>
    </w:p>
    <w:p w14:paraId="428358FB" w14:textId="77777777" w:rsidR="00DA2739" w:rsidRPr="006B538E" w:rsidRDefault="00DA2739" w:rsidP="006B538E">
      <w:pPr>
        <w:numPr>
          <w:ilvl w:val="1"/>
          <w:numId w:val="1"/>
        </w:numPr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Każda ze Stron zobowiązuje się niezwłocznie poinformować drugą Stronę o zaistnieniu okoliczności, o których mowa w ust. 2 i przewidywanym czasie ich trwania. </w:t>
      </w:r>
    </w:p>
    <w:p w14:paraId="43F95D1D" w14:textId="77777777" w:rsidR="00DA2739" w:rsidRPr="006B538E" w:rsidRDefault="00392B08" w:rsidP="006B538E">
      <w:pPr>
        <w:numPr>
          <w:ilvl w:val="1"/>
          <w:numId w:val="1"/>
        </w:numPr>
        <w:spacing w:line="264" w:lineRule="auto"/>
        <w:ind w:right="-286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Strona D</w:t>
      </w:r>
      <w:r w:rsidR="00DA2739" w:rsidRPr="006B538E">
        <w:rPr>
          <w:rFonts w:ascii="Calibri" w:hAnsi="Calibri" w:cs="Calibri"/>
          <w:color w:val="000000"/>
        </w:rPr>
        <w:t>otknięta Siłą Wyższą:</w:t>
      </w:r>
    </w:p>
    <w:p w14:paraId="507609C2" w14:textId="77777777" w:rsidR="00C2591B" w:rsidRPr="006B538E" w:rsidRDefault="00392B08" w:rsidP="006B538E">
      <w:pPr>
        <w:numPr>
          <w:ilvl w:val="2"/>
          <w:numId w:val="1"/>
        </w:numPr>
        <w:spacing w:line="264" w:lineRule="auto"/>
        <w:ind w:left="709" w:hanging="283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</w:t>
      </w:r>
      <w:r w:rsidR="00DA2739" w:rsidRPr="006B538E">
        <w:rPr>
          <w:rFonts w:ascii="Calibri" w:hAnsi="Calibri" w:cs="Calibri"/>
          <w:color w:val="000000"/>
        </w:rPr>
        <w:t>obowiązuje się niezwłocznie podjąć niezbędne czynności do minimalizowania skutków powstałych w wyniku działania Siły Wyższej oraz czasu jej trwania,</w:t>
      </w:r>
    </w:p>
    <w:p w14:paraId="5B614AB7" w14:textId="77777777" w:rsidR="00DA2739" w:rsidRPr="006B538E" w:rsidRDefault="00392B08" w:rsidP="006B538E">
      <w:pPr>
        <w:numPr>
          <w:ilvl w:val="2"/>
          <w:numId w:val="1"/>
        </w:numPr>
        <w:spacing w:line="264" w:lineRule="auto"/>
        <w:ind w:left="709" w:hanging="283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lastRenderedPageBreak/>
        <w:t>n</w:t>
      </w:r>
      <w:r w:rsidR="00DA2739" w:rsidRPr="006B538E">
        <w:rPr>
          <w:rFonts w:ascii="Calibri" w:hAnsi="Calibri" w:cs="Calibri"/>
          <w:color w:val="000000"/>
        </w:rPr>
        <w:t>iezwłocznie podejmie wykonywanie zobowiązań</w:t>
      </w:r>
      <w:r w:rsidRPr="006B538E">
        <w:rPr>
          <w:rFonts w:ascii="Calibri" w:hAnsi="Calibri" w:cs="Calibri"/>
          <w:color w:val="000000"/>
        </w:rPr>
        <w:t xml:space="preserve"> wynikających z Umowy,</w:t>
      </w:r>
      <w:r w:rsidR="00DA2739" w:rsidRPr="006B538E">
        <w:rPr>
          <w:rFonts w:ascii="Calibri" w:hAnsi="Calibri" w:cs="Calibri"/>
          <w:color w:val="000000"/>
        </w:rPr>
        <w:t xml:space="preserve"> w zakresie, </w:t>
      </w:r>
      <w:r w:rsidR="00E57072" w:rsidRPr="006B538E">
        <w:rPr>
          <w:rFonts w:ascii="Calibri" w:hAnsi="Calibri" w:cs="Calibri"/>
          <w:color w:val="000000"/>
        </w:rPr>
        <w:br/>
      </w:r>
      <w:r w:rsidR="00DA2739" w:rsidRPr="006B538E">
        <w:rPr>
          <w:rFonts w:ascii="Calibri" w:hAnsi="Calibri" w:cs="Calibri"/>
          <w:color w:val="000000"/>
        </w:rPr>
        <w:t>w jakim będzie to możliwe, nie czekając na ustąpienie w całości wszelkich zdarzeń stanowiących Siłę Wyższą albo na usunięcie wszelkich skutków jej działania.</w:t>
      </w:r>
    </w:p>
    <w:p w14:paraId="3E7C3642" w14:textId="77777777" w:rsidR="003169EF" w:rsidRPr="006B538E" w:rsidRDefault="003169EF" w:rsidP="006B538E">
      <w:pPr>
        <w:numPr>
          <w:ilvl w:val="1"/>
          <w:numId w:val="1"/>
        </w:numPr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Jeżeli okoliczności wskazane w ust. 2 uniemożliwiają realizację Umowy przez okres dłuższy niż 1 miesiąc, Strony w dobrej wierze przystąpią niezwłocznie do negocjacji w sprawie dalszego obowiązywania Umowy lub zasad jej realizacji.</w:t>
      </w:r>
    </w:p>
    <w:p w14:paraId="3E3A4B68" w14:textId="77777777" w:rsidR="00007720" w:rsidRPr="006B538E" w:rsidRDefault="00007720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5D6BAEEB" w14:textId="77777777" w:rsidR="00007720" w:rsidRPr="006B538E" w:rsidRDefault="00007720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 xml:space="preserve">§ </w:t>
      </w:r>
      <w:r w:rsidR="00392B08" w:rsidRPr="006B538E">
        <w:rPr>
          <w:rFonts w:ascii="Calibri" w:hAnsi="Calibri" w:cs="Calibri"/>
          <w:b/>
          <w:color w:val="000000"/>
        </w:rPr>
        <w:t>11</w:t>
      </w:r>
    </w:p>
    <w:p w14:paraId="07225AEC" w14:textId="77777777" w:rsidR="002E7FA5" w:rsidRPr="006B538E" w:rsidRDefault="002E7FA5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Okres obowiązywania Umowy</w:t>
      </w:r>
      <w:r w:rsidR="00A93957" w:rsidRPr="006B538E">
        <w:rPr>
          <w:rFonts w:ascii="Calibri" w:hAnsi="Calibri" w:cs="Calibri"/>
          <w:b/>
          <w:color w:val="000000"/>
        </w:rPr>
        <w:t xml:space="preserve"> /</w:t>
      </w:r>
      <w:r w:rsidRPr="006B538E">
        <w:rPr>
          <w:rFonts w:ascii="Calibri" w:hAnsi="Calibri" w:cs="Calibri"/>
          <w:b/>
          <w:color w:val="000000"/>
        </w:rPr>
        <w:t xml:space="preserve"> </w:t>
      </w:r>
      <w:r w:rsidR="00E552E6" w:rsidRPr="006B538E">
        <w:rPr>
          <w:rFonts w:ascii="Calibri" w:hAnsi="Calibri" w:cs="Calibri"/>
          <w:b/>
          <w:color w:val="000000"/>
        </w:rPr>
        <w:t>Rozwiązanie Umowy</w:t>
      </w:r>
    </w:p>
    <w:p w14:paraId="4C06B247" w14:textId="77777777" w:rsidR="0063028A" w:rsidRPr="006B538E" w:rsidRDefault="0063028A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37F21D84" w14:textId="4E30C770" w:rsidR="006E291E" w:rsidRPr="006B538E" w:rsidRDefault="006C6F08" w:rsidP="00A86EBB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6B538E">
        <w:rPr>
          <w:rFonts w:ascii="Calibri" w:hAnsi="Calibri" w:cs="Calibri"/>
          <w:sz w:val="22"/>
          <w:szCs w:val="22"/>
        </w:rPr>
        <w:t xml:space="preserve">Umowa  zostaje zawarta na czas określony od </w:t>
      </w:r>
      <w:r w:rsidR="006D0EEE" w:rsidRPr="006B538E">
        <w:rPr>
          <w:rFonts w:ascii="Calibri" w:hAnsi="Calibri" w:cs="Calibri"/>
          <w:sz w:val="22"/>
          <w:szCs w:val="22"/>
        </w:rPr>
        <w:t xml:space="preserve">dnia jej zawarcia </w:t>
      </w:r>
      <w:r w:rsidRPr="006B538E">
        <w:rPr>
          <w:rFonts w:ascii="Calibri" w:hAnsi="Calibri" w:cs="Calibri"/>
          <w:b/>
          <w:bCs/>
          <w:sz w:val="22"/>
          <w:szCs w:val="22"/>
        </w:rPr>
        <w:t>do</w:t>
      </w:r>
      <w:r w:rsidR="00502705" w:rsidRPr="006B538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C7C2A" w:rsidRPr="006B538E">
        <w:rPr>
          <w:rFonts w:ascii="Calibri" w:hAnsi="Calibri" w:cs="Calibri"/>
          <w:b/>
          <w:bCs/>
          <w:sz w:val="22"/>
          <w:szCs w:val="22"/>
        </w:rPr>
        <w:t>3</w:t>
      </w:r>
      <w:r w:rsidR="00DD5231">
        <w:rPr>
          <w:rFonts w:ascii="Calibri" w:hAnsi="Calibri" w:cs="Calibri"/>
          <w:b/>
          <w:bCs/>
          <w:sz w:val="22"/>
          <w:szCs w:val="22"/>
        </w:rPr>
        <w:t>1</w:t>
      </w:r>
      <w:r w:rsidR="00EC7C2A" w:rsidRPr="006B538E">
        <w:rPr>
          <w:rFonts w:ascii="Calibri" w:hAnsi="Calibri" w:cs="Calibri"/>
          <w:b/>
          <w:bCs/>
          <w:sz w:val="22"/>
          <w:szCs w:val="22"/>
        </w:rPr>
        <w:t>.</w:t>
      </w:r>
      <w:r w:rsidR="00DD5231">
        <w:rPr>
          <w:rFonts w:ascii="Calibri" w:hAnsi="Calibri" w:cs="Calibri"/>
          <w:b/>
          <w:bCs/>
          <w:sz w:val="22"/>
          <w:szCs w:val="22"/>
        </w:rPr>
        <w:t>12</w:t>
      </w:r>
      <w:r w:rsidR="00EC7C2A" w:rsidRPr="006B538E">
        <w:rPr>
          <w:rFonts w:ascii="Calibri" w:hAnsi="Calibri" w:cs="Calibri"/>
          <w:b/>
          <w:bCs/>
          <w:sz w:val="22"/>
          <w:szCs w:val="22"/>
        </w:rPr>
        <w:t>.20</w:t>
      </w:r>
      <w:r w:rsidR="00502705" w:rsidRPr="006B538E">
        <w:rPr>
          <w:rFonts w:ascii="Calibri" w:hAnsi="Calibri" w:cs="Calibri"/>
          <w:b/>
          <w:bCs/>
          <w:sz w:val="22"/>
          <w:szCs w:val="22"/>
        </w:rPr>
        <w:t>2</w:t>
      </w:r>
      <w:r w:rsidR="005A6218">
        <w:rPr>
          <w:rFonts w:ascii="Calibri" w:hAnsi="Calibri" w:cs="Calibri"/>
          <w:b/>
          <w:bCs/>
          <w:sz w:val="22"/>
          <w:szCs w:val="22"/>
        </w:rPr>
        <w:t>5</w:t>
      </w:r>
      <w:r w:rsidR="00E243E7" w:rsidRPr="006B538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B538E">
        <w:rPr>
          <w:rFonts w:ascii="Calibri" w:hAnsi="Calibri" w:cs="Calibri"/>
          <w:b/>
          <w:bCs/>
          <w:sz w:val="22"/>
          <w:szCs w:val="22"/>
        </w:rPr>
        <w:t>r.</w:t>
      </w:r>
    </w:p>
    <w:p w14:paraId="5E6334FB" w14:textId="56277AD9" w:rsidR="00C2591B" w:rsidRPr="006B538E" w:rsidRDefault="006E291E" w:rsidP="00A86EBB">
      <w:pPr>
        <w:pStyle w:val="Default"/>
        <w:spacing w:line="264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6B538E">
        <w:rPr>
          <w:rFonts w:ascii="Calibri" w:hAnsi="Calibri" w:cs="Calibri"/>
          <w:iCs/>
          <w:sz w:val="22"/>
          <w:szCs w:val="22"/>
        </w:rPr>
        <w:t>D</w:t>
      </w:r>
      <w:r w:rsidR="00723520" w:rsidRPr="006B538E">
        <w:rPr>
          <w:rFonts w:ascii="Calibri" w:hAnsi="Calibri" w:cs="Calibri"/>
          <w:iCs/>
          <w:sz w:val="22"/>
          <w:szCs w:val="22"/>
        </w:rPr>
        <w:t>ostawa</w:t>
      </w:r>
      <w:r w:rsidR="00B905C5" w:rsidRPr="006B538E">
        <w:rPr>
          <w:rFonts w:ascii="Calibri" w:hAnsi="Calibri" w:cs="Calibri"/>
          <w:iCs/>
          <w:sz w:val="22"/>
          <w:szCs w:val="22"/>
        </w:rPr>
        <w:t xml:space="preserve"> </w:t>
      </w:r>
      <w:r w:rsidRPr="006B538E">
        <w:rPr>
          <w:rFonts w:ascii="Calibri" w:hAnsi="Calibri" w:cs="Calibri"/>
          <w:iCs/>
          <w:sz w:val="22"/>
          <w:szCs w:val="22"/>
        </w:rPr>
        <w:t xml:space="preserve">Energii Elektrycznej </w:t>
      </w:r>
      <w:r w:rsidR="00B905C5" w:rsidRPr="006B538E">
        <w:rPr>
          <w:rFonts w:ascii="Calibri" w:hAnsi="Calibri" w:cs="Calibri"/>
          <w:iCs/>
          <w:sz w:val="22"/>
          <w:szCs w:val="22"/>
        </w:rPr>
        <w:t>dla poszczególnych punktów poboru energii</w:t>
      </w:r>
      <w:r w:rsidRPr="006B538E">
        <w:rPr>
          <w:rFonts w:ascii="Calibri" w:hAnsi="Calibri" w:cs="Calibri"/>
          <w:iCs/>
          <w:sz w:val="22"/>
          <w:szCs w:val="22"/>
        </w:rPr>
        <w:t xml:space="preserve"> elektrycznej</w:t>
      </w:r>
      <w:r w:rsidR="00B905C5" w:rsidRPr="006B538E">
        <w:rPr>
          <w:rFonts w:ascii="Calibri" w:hAnsi="Calibri" w:cs="Calibri"/>
          <w:iCs/>
          <w:sz w:val="22"/>
          <w:szCs w:val="22"/>
        </w:rPr>
        <w:t xml:space="preserve">, objętych zamówieniem publicznym, rozpocznie się zgodnie z terminami określonymi w załączniku nr 1 do </w:t>
      </w:r>
      <w:r w:rsidR="006D0EEE" w:rsidRPr="006B538E">
        <w:rPr>
          <w:rFonts w:ascii="Calibri" w:hAnsi="Calibri" w:cs="Calibri"/>
          <w:iCs/>
          <w:sz w:val="22"/>
          <w:szCs w:val="22"/>
        </w:rPr>
        <w:t>Umowy</w:t>
      </w:r>
      <w:r w:rsidR="00646BDC" w:rsidRPr="006B538E">
        <w:rPr>
          <w:rFonts w:ascii="Calibri" w:hAnsi="Calibri" w:cs="Calibri"/>
          <w:iCs/>
          <w:sz w:val="22"/>
          <w:szCs w:val="22"/>
        </w:rPr>
        <w:t>, tj. od 01.0</w:t>
      </w:r>
      <w:r w:rsidR="005A6218">
        <w:rPr>
          <w:rFonts w:ascii="Calibri" w:hAnsi="Calibri" w:cs="Calibri"/>
          <w:iCs/>
          <w:sz w:val="22"/>
          <w:szCs w:val="22"/>
        </w:rPr>
        <w:t>1</w:t>
      </w:r>
      <w:r w:rsidR="00646BDC" w:rsidRPr="006B538E">
        <w:rPr>
          <w:rFonts w:ascii="Calibri" w:hAnsi="Calibri" w:cs="Calibri"/>
          <w:iCs/>
          <w:sz w:val="22"/>
          <w:szCs w:val="22"/>
        </w:rPr>
        <w:t>.202</w:t>
      </w:r>
      <w:r w:rsidR="005A6218">
        <w:rPr>
          <w:rFonts w:ascii="Calibri" w:hAnsi="Calibri" w:cs="Calibri"/>
          <w:iCs/>
          <w:sz w:val="22"/>
          <w:szCs w:val="22"/>
        </w:rPr>
        <w:t>5</w:t>
      </w:r>
      <w:r w:rsidR="00646BDC" w:rsidRPr="006B538E">
        <w:rPr>
          <w:rFonts w:ascii="Calibri" w:hAnsi="Calibri" w:cs="Calibri"/>
          <w:iCs/>
          <w:sz w:val="22"/>
          <w:szCs w:val="22"/>
        </w:rPr>
        <w:t xml:space="preserve"> r.</w:t>
      </w:r>
      <w:r w:rsidR="006D0EEE" w:rsidRPr="006B538E">
        <w:rPr>
          <w:rFonts w:ascii="Calibri" w:hAnsi="Calibri" w:cs="Calibri"/>
          <w:iCs/>
          <w:sz w:val="22"/>
          <w:szCs w:val="22"/>
        </w:rPr>
        <w:t xml:space="preserve"> </w:t>
      </w:r>
      <w:r w:rsidR="00B905C5" w:rsidRPr="006B538E">
        <w:rPr>
          <w:rFonts w:ascii="Calibri" w:hAnsi="Calibri" w:cs="Calibri"/>
          <w:iCs/>
          <w:sz w:val="22"/>
          <w:szCs w:val="22"/>
        </w:rPr>
        <w:t>oraz po pozytywnie przeprowadzonej procedurze zmiany sprzedawcy i, jeżeli będzie taka konieczność, wejściu w życie nowych umów dystrybucyjnych</w:t>
      </w:r>
      <w:r w:rsidR="00915C1F" w:rsidRPr="006B538E">
        <w:rPr>
          <w:rFonts w:ascii="Calibri" w:hAnsi="Calibri" w:cs="Calibri"/>
          <w:sz w:val="22"/>
          <w:szCs w:val="22"/>
        </w:rPr>
        <w:t>.</w:t>
      </w:r>
    </w:p>
    <w:p w14:paraId="1EF46DD5" w14:textId="05688821" w:rsidR="00A0451C" w:rsidRPr="006B538E" w:rsidRDefault="00E524FF" w:rsidP="00A86EBB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6B538E">
        <w:rPr>
          <w:rFonts w:ascii="Calibri" w:eastAsia="Calibri" w:hAnsi="Calibri" w:cs="Calibri"/>
          <w:sz w:val="22"/>
          <w:szCs w:val="22"/>
        </w:rPr>
        <w:t>Rozpoczęcie sprzedaży Energii Elektrycznej następuje ze stanem wskazań układu pomiarowo</w:t>
      </w:r>
      <w:r w:rsidR="00E57072" w:rsidRPr="006B538E">
        <w:rPr>
          <w:rFonts w:ascii="Calibri" w:eastAsia="Calibri" w:hAnsi="Calibri" w:cs="Calibri"/>
          <w:sz w:val="22"/>
          <w:szCs w:val="22"/>
        </w:rPr>
        <w:br/>
      </w:r>
      <w:r w:rsidRPr="006B538E">
        <w:rPr>
          <w:rFonts w:ascii="Calibri" w:eastAsia="Calibri" w:hAnsi="Calibri" w:cs="Calibri"/>
          <w:sz w:val="22"/>
          <w:szCs w:val="22"/>
        </w:rPr>
        <w:t>– rozliczeniowego podanym przez OSD.</w:t>
      </w:r>
    </w:p>
    <w:p w14:paraId="22264665" w14:textId="77777777" w:rsidR="00D624C7" w:rsidRPr="006B538E" w:rsidRDefault="00992F7F" w:rsidP="00A86EBB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6B538E">
        <w:rPr>
          <w:rFonts w:ascii="Calibri" w:hAnsi="Calibri" w:cs="Calibri"/>
          <w:sz w:val="22"/>
          <w:szCs w:val="22"/>
        </w:rPr>
        <w:t>Zamawiający</w:t>
      </w:r>
      <w:r w:rsidR="000F445E" w:rsidRPr="006B538E">
        <w:rPr>
          <w:rFonts w:ascii="Calibri" w:hAnsi="Calibri" w:cs="Calibri"/>
          <w:sz w:val="22"/>
          <w:szCs w:val="22"/>
        </w:rPr>
        <w:t xml:space="preserve"> </w:t>
      </w:r>
      <w:r w:rsidR="002854A6" w:rsidRPr="006B538E">
        <w:rPr>
          <w:rFonts w:ascii="Calibri" w:hAnsi="Calibri" w:cs="Calibri"/>
          <w:sz w:val="22"/>
          <w:szCs w:val="22"/>
        </w:rPr>
        <w:t xml:space="preserve">może rozwiązać </w:t>
      </w:r>
      <w:r w:rsidR="00392B08" w:rsidRPr="006B538E">
        <w:rPr>
          <w:rFonts w:ascii="Calibri" w:hAnsi="Calibri" w:cs="Calibri"/>
          <w:sz w:val="22"/>
          <w:szCs w:val="22"/>
        </w:rPr>
        <w:t>U</w:t>
      </w:r>
      <w:r w:rsidR="002854A6" w:rsidRPr="006B538E">
        <w:rPr>
          <w:rFonts w:ascii="Calibri" w:hAnsi="Calibri" w:cs="Calibri"/>
          <w:sz w:val="22"/>
          <w:szCs w:val="22"/>
        </w:rPr>
        <w:t>mowę</w:t>
      </w:r>
      <w:r w:rsidR="00E552E6" w:rsidRPr="006B538E">
        <w:rPr>
          <w:rFonts w:ascii="Calibri" w:hAnsi="Calibri" w:cs="Calibri"/>
          <w:sz w:val="22"/>
          <w:szCs w:val="22"/>
        </w:rPr>
        <w:t>,</w:t>
      </w:r>
      <w:r w:rsidR="001016F8" w:rsidRPr="006B538E">
        <w:rPr>
          <w:rFonts w:ascii="Calibri" w:hAnsi="Calibri" w:cs="Calibri"/>
          <w:sz w:val="22"/>
          <w:szCs w:val="22"/>
        </w:rPr>
        <w:t xml:space="preserve"> </w:t>
      </w:r>
      <w:r w:rsidR="002854A6" w:rsidRPr="006B538E">
        <w:rPr>
          <w:rFonts w:ascii="Calibri" w:hAnsi="Calibri" w:cs="Calibri"/>
          <w:sz w:val="22"/>
          <w:szCs w:val="22"/>
        </w:rPr>
        <w:t>w przypadku gdy</w:t>
      </w:r>
      <w:r w:rsidR="00E552E6" w:rsidRPr="006B538E">
        <w:rPr>
          <w:rFonts w:ascii="Calibri" w:hAnsi="Calibri" w:cs="Calibri"/>
          <w:sz w:val="22"/>
          <w:szCs w:val="22"/>
        </w:rPr>
        <w:t>:</w:t>
      </w:r>
    </w:p>
    <w:p w14:paraId="31674524" w14:textId="77777777" w:rsidR="00D624C7" w:rsidRPr="006B538E" w:rsidRDefault="00D624C7">
      <w:pPr>
        <w:numPr>
          <w:ilvl w:val="1"/>
          <w:numId w:val="7"/>
        </w:numPr>
        <w:suppressAutoHyphens/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został złożony wniosek o ogłoszenie upadłości</w:t>
      </w:r>
      <w:r w:rsidR="00FA32E5" w:rsidRPr="006B538E">
        <w:rPr>
          <w:rFonts w:ascii="Calibri" w:hAnsi="Calibri" w:cs="Calibri"/>
          <w:color w:val="000000"/>
        </w:rPr>
        <w:t xml:space="preserve"> </w:t>
      </w:r>
      <w:r w:rsidR="00992F7F" w:rsidRPr="006B538E">
        <w:rPr>
          <w:rFonts w:ascii="Calibri" w:hAnsi="Calibri" w:cs="Calibri"/>
          <w:color w:val="000000"/>
        </w:rPr>
        <w:t>Wykonawc</w:t>
      </w:r>
      <w:r w:rsidR="00FA32E5" w:rsidRPr="006B538E">
        <w:rPr>
          <w:rFonts w:ascii="Calibri" w:hAnsi="Calibri" w:cs="Calibri"/>
          <w:color w:val="000000"/>
        </w:rPr>
        <w:t>y</w:t>
      </w:r>
      <w:r w:rsidRPr="006B538E">
        <w:rPr>
          <w:rFonts w:ascii="Calibri" w:hAnsi="Calibri" w:cs="Calibri"/>
          <w:color w:val="000000"/>
        </w:rPr>
        <w:t>,</w:t>
      </w:r>
    </w:p>
    <w:p w14:paraId="61D4559C" w14:textId="77777777" w:rsidR="00D624C7" w:rsidRPr="006B538E" w:rsidRDefault="00992F7F">
      <w:pPr>
        <w:numPr>
          <w:ilvl w:val="1"/>
          <w:numId w:val="7"/>
        </w:numPr>
        <w:suppressAutoHyphens/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FA32E5" w:rsidRPr="006B538E">
        <w:rPr>
          <w:rFonts w:ascii="Calibri" w:hAnsi="Calibri" w:cs="Calibri"/>
          <w:color w:val="000000"/>
        </w:rPr>
        <w:t>a</w:t>
      </w:r>
      <w:r w:rsidR="00D624C7" w:rsidRPr="006B538E">
        <w:rPr>
          <w:rFonts w:ascii="Calibri" w:hAnsi="Calibri" w:cs="Calibri"/>
          <w:color w:val="000000"/>
        </w:rPr>
        <w:t xml:space="preserve"> nie zapewnia sprzedaży </w:t>
      </w:r>
      <w:r w:rsidR="00FA32E5" w:rsidRPr="006B538E">
        <w:rPr>
          <w:rFonts w:ascii="Calibri" w:hAnsi="Calibri" w:cs="Calibri"/>
          <w:color w:val="000000"/>
        </w:rPr>
        <w:t>E</w:t>
      </w:r>
      <w:r w:rsidR="00D624C7" w:rsidRPr="006B538E">
        <w:rPr>
          <w:rFonts w:ascii="Calibri" w:hAnsi="Calibri" w:cs="Calibri"/>
          <w:color w:val="000000"/>
        </w:rPr>
        <w:t>nergii</w:t>
      </w:r>
      <w:r w:rsidR="00FA32E5" w:rsidRPr="006B538E">
        <w:rPr>
          <w:rFonts w:ascii="Calibri" w:hAnsi="Calibri" w:cs="Calibri"/>
          <w:color w:val="000000"/>
        </w:rPr>
        <w:t xml:space="preserve"> Elektrycznej</w:t>
      </w:r>
      <w:r w:rsidR="00D624C7" w:rsidRPr="006B538E">
        <w:rPr>
          <w:rFonts w:ascii="Calibri" w:hAnsi="Calibri" w:cs="Calibri"/>
          <w:color w:val="000000"/>
        </w:rPr>
        <w:t xml:space="preserve"> w sposób zgodny z warunkami niniejszej </w:t>
      </w:r>
      <w:r w:rsidR="00FA32E5" w:rsidRPr="006B538E">
        <w:rPr>
          <w:rFonts w:ascii="Calibri" w:hAnsi="Calibri" w:cs="Calibri"/>
          <w:color w:val="000000"/>
        </w:rPr>
        <w:t>U</w:t>
      </w:r>
      <w:r w:rsidR="00D624C7" w:rsidRPr="006B538E">
        <w:rPr>
          <w:rFonts w:ascii="Calibri" w:hAnsi="Calibri" w:cs="Calibri"/>
          <w:color w:val="000000"/>
        </w:rPr>
        <w:t>mowy,</w:t>
      </w:r>
    </w:p>
    <w:p w14:paraId="29E53237" w14:textId="77777777" w:rsidR="00D624C7" w:rsidRPr="006B538E" w:rsidRDefault="00D624C7">
      <w:pPr>
        <w:numPr>
          <w:ilvl w:val="1"/>
          <w:numId w:val="7"/>
        </w:numPr>
        <w:suppressAutoHyphens/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przed zakończeniem realizacji </w:t>
      </w:r>
      <w:r w:rsidR="00FA32E5" w:rsidRPr="006B538E">
        <w:rPr>
          <w:rFonts w:ascii="Calibri" w:hAnsi="Calibri" w:cs="Calibri"/>
          <w:color w:val="000000"/>
        </w:rPr>
        <w:t>U</w:t>
      </w:r>
      <w:r w:rsidRPr="006B538E">
        <w:rPr>
          <w:rFonts w:ascii="Calibri" w:hAnsi="Calibri" w:cs="Calibri"/>
          <w:color w:val="000000"/>
        </w:rPr>
        <w:t xml:space="preserve">mowy </w:t>
      </w:r>
      <w:r w:rsidR="00992F7F" w:rsidRPr="006B538E">
        <w:rPr>
          <w:rFonts w:ascii="Calibri" w:hAnsi="Calibri" w:cs="Calibri"/>
          <w:color w:val="000000"/>
        </w:rPr>
        <w:t>Wykonawc</w:t>
      </w:r>
      <w:r w:rsidR="00FA32E5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utraci uprawnienia, koncesje lub zezwolenia,</w:t>
      </w:r>
    </w:p>
    <w:p w14:paraId="58C43B13" w14:textId="77777777" w:rsidR="00D624C7" w:rsidRPr="006B538E" w:rsidRDefault="00992F7F">
      <w:pPr>
        <w:numPr>
          <w:ilvl w:val="1"/>
          <w:numId w:val="7"/>
        </w:numPr>
        <w:suppressAutoHyphens/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FA32E5" w:rsidRPr="006B538E">
        <w:rPr>
          <w:rFonts w:ascii="Calibri" w:hAnsi="Calibri" w:cs="Calibri"/>
          <w:color w:val="000000"/>
        </w:rPr>
        <w:t>a</w:t>
      </w:r>
      <w:r w:rsidR="00D624C7" w:rsidRPr="006B538E">
        <w:rPr>
          <w:rFonts w:ascii="Calibri" w:hAnsi="Calibri" w:cs="Calibri"/>
          <w:color w:val="000000"/>
        </w:rPr>
        <w:t xml:space="preserve"> nie dokonuje bilansowania handlowego,</w:t>
      </w:r>
    </w:p>
    <w:p w14:paraId="7B1B3299" w14:textId="77777777" w:rsidR="00D624C7" w:rsidRPr="006B538E" w:rsidRDefault="00992F7F">
      <w:pPr>
        <w:numPr>
          <w:ilvl w:val="1"/>
          <w:numId w:val="7"/>
        </w:numPr>
        <w:suppressAutoHyphens/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FA32E5" w:rsidRPr="006B538E">
        <w:rPr>
          <w:rFonts w:ascii="Calibri" w:hAnsi="Calibri" w:cs="Calibri"/>
          <w:color w:val="000000"/>
        </w:rPr>
        <w:t>a</w:t>
      </w:r>
      <w:r w:rsidR="00D624C7" w:rsidRPr="006B538E">
        <w:rPr>
          <w:rFonts w:ascii="Calibri" w:hAnsi="Calibri" w:cs="Calibri"/>
          <w:color w:val="000000"/>
        </w:rPr>
        <w:t xml:space="preserve"> wykonuje niniejszą </w:t>
      </w:r>
      <w:r w:rsidR="00FA32E5" w:rsidRPr="006B538E">
        <w:rPr>
          <w:rFonts w:ascii="Calibri" w:hAnsi="Calibri" w:cs="Calibri"/>
          <w:color w:val="000000"/>
        </w:rPr>
        <w:t>U</w:t>
      </w:r>
      <w:r w:rsidR="00D624C7" w:rsidRPr="006B538E">
        <w:rPr>
          <w:rFonts w:ascii="Calibri" w:hAnsi="Calibri" w:cs="Calibri"/>
          <w:color w:val="000000"/>
        </w:rPr>
        <w:t xml:space="preserve">mowę w sposób sprzeczny z obowiązującymi </w:t>
      </w:r>
      <w:r w:rsidR="00D624C7" w:rsidRPr="006B538E">
        <w:rPr>
          <w:rFonts w:ascii="Calibri" w:hAnsi="Calibri" w:cs="Calibri"/>
          <w:color w:val="000000"/>
        </w:rPr>
        <w:br/>
        <w:t>w Polsce przepisami prawa, w szczególności przepisami przywołanymi w § 2</w:t>
      </w:r>
      <w:r w:rsidR="00392B08" w:rsidRPr="006B538E">
        <w:rPr>
          <w:rFonts w:ascii="Calibri" w:hAnsi="Calibri" w:cs="Calibri"/>
          <w:color w:val="000000"/>
        </w:rPr>
        <w:t xml:space="preserve"> ust. 1</w:t>
      </w:r>
      <w:r w:rsidR="00D624C7" w:rsidRPr="006B538E">
        <w:rPr>
          <w:rFonts w:ascii="Calibri" w:hAnsi="Calibri" w:cs="Calibri"/>
          <w:color w:val="000000"/>
        </w:rPr>
        <w:t xml:space="preserve"> niniejszej </w:t>
      </w:r>
      <w:r w:rsidR="00392B08" w:rsidRPr="006B538E">
        <w:rPr>
          <w:rFonts w:ascii="Calibri" w:hAnsi="Calibri" w:cs="Calibri"/>
          <w:color w:val="000000"/>
        </w:rPr>
        <w:t>U</w:t>
      </w:r>
      <w:r w:rsidR="00D624C7" w:rsidRPr="006B538E">
        <w:rPr>
          <w:rFonts w:ascii="Calibri" w:hAnsi="Calibri" w:cs="Calibri"/>
          <w:color w:val="000000"/>
        </w:rPr>
        <w:t>mowy,</w:t>
      </w:r>
    </w:p>
    <w:p w14:paraId="5D710A98" w14:textId="77777777" w:rsidR="00CA50BA" w:rsidRPr="006B538E" w:rsidRDefault="00992F7F">
      <w:pPr>
        <w:numPr>
          <w:ilvl w:val="1"/>
          <w:numId w:val="7"/>
        </w:numPr>
        <w:suppressAutoHyphens/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FA32E5" w:rsidRPr="006B538E">
        <w:rPr>
          <w:rFonts w:ascii="Calibri" w:hAnsi="Calibri" w:cs="Calibri"/>
          <w:color w:val="000000"/>
        </w:rPr>
        <w:t>a</w:t>
      </w:r>
      <w:r w:rsidR="00D624C7" w:rsidRPr="006B538E">
        <w:rPr>
          <w:rFonts w:ascii="Calibri" w:hAnsi="Calibri" w:cs="Calibri"/>
          <w:color w:val="000000"/>
        </w:rPr>
        <w:t xml:space="preserve"> powierza wykonanie całości lub części </w:t>
      </w:r>
      <w:r w:rsidR="00FA32E5" w:rsidRPr="006B538E">
        <w:rPr>
          <w:rFonts w:ascii="Calibri" w:hAnsi="Calibri" w:cs="Calibri"/>
          <w:color w:val="000000"/>
        </w:rPr>
        <w:t>U</w:t>
      </w:r>
      <w:r w:rsidR="00D624C7" w:rsidRPr="006B538E">
        <w:rPr>
          <w:rFonts w:ascii="Calibri" w:hAnsi="Calibri" w:cs="Calibri"/>
          <w:color w:val="000000"/>
        </w:rPr>
        <w:t xml:space="preserve">mowy osobom trzecim bez zgody </w:t>
      </w:r>
      <w:r w:rsidRPr="006B538E">
        <w:rPr>
          <w:rFonts w:ascii="Calibri" w:hAnsi="Calibri" w:cs="Calibri"/>
          <w:color w:val="000000"/>
        </w:rPr>
        <w:t>Zamawiającego</w:t>
      </w:r>
      <w:r w:rsidR="00D624C7" w:rsidRPr="006B538E">
        <w:rPr>
          <w:rFonts w:ascii="Calibri" w:hAnsi="Calibri" w:cs="Calibri"/>
          <w:color w:val="000000"/>
        </w:rPr>
        <w:t>.</w:t>
      </w:r>
    </w:p>
    <w:p w14:paraId="54B06287" w14:textId="77777777" w:rsidR="00CA50BA" w:rsidRPr="006B538E" w:rsidRDefault="00CA50BA">
      <w:pPr>
        <w:numPr>
          <w:ilvl w:val="1"/>
          <w:numId w:val="7"/>
        </w:numPr>
        <w:suppressAutoHyphens/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zmiana </w:t>
      </w:r>
      <w:r w:rsidR="000E54D8" w:rsidRPr="006B538E">
        <w:rPr>
          <w:rFonts w:ascii="Calibri" w:hAnsi="Calibri" w:cs="Calibri"/>
          <w:color w:val="000000"/>
        </w:rPr>
        <w:t>U</w:t>
      </w:r>
      <w:r w:rsidRPr="006B538E">
        <w:rPr>
          <w:rFonts w:ascii="Calibri" w:hAnsi="Calibri" w:cs="Calibri"/>
          <w:color w:val="000000"/>
        </w:rPr>
        <w:t xml:space="preserve">mowy </w:t>
      </w:r>
      <w:r w:rsidRPr="006B538E">
        <w:rPr>
          <w:rFonts w:ascii="Calibri" w:hAnsi="Calibri" w:cs="Calibri"/>
        </w:rPr>
        <w:t xml:space="preserve">została dokonana z naruszeniem </w:t>
      </w:r>
      <w:r w:rsidR="006339D7" w:rsidRPr="006B538E">
        <w:rPr>
          <w:rFonts w:ascii="Calibri" w:hAnsi="Calibri" w:cs="Calibri"/>
        </w:rPr>
        <w:t>U</w:t>
      </w:r>
      <w:r w:rsidRPr="006B538E">
        <w:rPr>
          <w:rFonts w:ascii="Calibri" w:hAnsi="Calibri" w:cs="Calibri"/>
        </w:rPr>
        <w:t>stawy Pzp;</w:t>
      </w:r>
    </w:p>
    <w:p w14:paraId="0DC0B1CF" w14:textId="77777777" w:rsidR="00CA50BA" w:rsidRPr="006B538E" w:rsidRDefault="00CA50BA">
      <w:pPr>
        <w:numPr>
          <w:ilvl w:val="1"/>
          <w:numId w:val="7"/>
        </w:numPr>
        <w:suppressAutoHyphens/>
        <w:spacing w:line="264" w:lineRule="auto"/>
        <w:ind w:left="709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Wykonawca w chwili zawarcia </w:t>
      </w:r>
      <w:r w:rsidR="000E54D8" w:rsidRPr="006B538E">
        <w:rPr>
          <w:rFonts w:ascii="Calibri" w:hAnsi="Calibri" w:cs="Calibri"/>
          <w:color w:val="000000"/>
        </w:rPr>
        <w:t xml:space="preserve">Umowy </w:t>
      </w:r>
      <w:r w:rsidRPr="006B538E">
        <w:rPr>
          <w:rFonts w:ascii="Calibri" w:hAnsi="Calibri" w:cs="Calibri"/>
          <w:color w:val="000000"/>
        </w:rPr>
        <w:t xml:space="preserve">podlegał wykluczeniu z postępowania na podstawie art. </w:t>
      </w:r>
      <w:r w:rsidR="008965BA" w:rsidRPr="006B538E">
        <w:rPr>
          <w:rFonts w:ascii="Calibri" w:hAnsi="Calibri" w:cs="Calibri"/>
          <w:color w:val="000000"/>
        </w:rPr>
        <w:t>108</w:t>
      </w:r>
      <w:r w:rsidRPr="006B538E">
        <w:rPr>
          <w:rFonts w:ascii="Calibri" w:hAnsi="Calibri" w:cs="Calibri"/>
          <w:color w:val="000000"/>
        </w:rPr>
        <w:t xml:space="preserve"> ust. 1</w:t>
      </w:r>
      <w:r w:rsidR="008965BA" w:rsidRPr="006B538E">
        <w:rPr>
          <w:rFonts w:ascii="Calibri" w:hAnsi="Calibri" w:cs="Calibri"/>
          <w:color w:val="000000"/>
        </w:rPr>
        <w:t xml:space="preserve"> oraz art. 109 ust. 1 pkt 1 i 4 </w:t>
      </w:r>
      <w:r w:rsidRPr="006B538E">
        <w:rPr>
          <w:rFonts w:ascii="Calibri" w:hAnsi="Calibri" w:cs="Calibri"/>
          <w:color w:val="000000"/>
        </w:rPr>
        <w:t xml:space="preserve"> </w:t>
      </w:r>
      <w:r w:rsidR="006339D7" w:rsidRPr="006B538E">
        <w:rPr>
          <w:rFonts w:ascii="Calibri" w:hAnsi="Calibri" w:cs="Calibri"/>
          <w:color w:val="000000"/>
        </w:rPr>
        <w:t>U</w:t>
      </w:r>
      <w:r w:rsidRPr="006B538E">
        <w:rPr>
          <w:rFonts w:ascii="Calibri" w:hAnsi="Calibri" w:cs="Calibri"/>
          <w:color w:val="000000"/>
        </w:rPr>
        <w:t>stawy Pzp</w:t>
      </w:r>
      <w:r w:rsidR="008965BA" w:rsidRPr="006B538E">
        <w:rPr>
          <w:rFonts w:ascii="Calibri" w:hAnsi="Calibri" w:cs="Calibri"/>
          <w:color w:val="000000"/>
        </w:rPr>
        <w:t>.</w:t>
      </w:r>
    </w:p>
    <w:p w14:paraId="347200BB" w14:textId="77777777" w:rsidR="00064BD0" w:rsidRPr="006B538E" w:rsidRDefault="001E55AE">
      <w:pPr>
        <w:numPr>
          <w:ilvl w:val="0"/>
          <w:numId w:val="7"/>
        </w:numPr>
        <w:suppressAutoHyphens/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Oświadczenie o wypowiedzeniu Umowy musi być złożone w formie pisemnej pod rygorem nieważności.</w:t>
      </w:r>
      <w:r w:rsidR="00064BD0" w:rsidRPr="006B538E">
        <w:rPr>
          <w:rFonts w:ascii="Calibri" w:hAnsi="Calibri" w:cs="Calibri"/>
          <w:color w:val="000000"/>
        </w:rPr>
        <w:t xml:space="preserve"> Rozwiązanie </w:t>
      </w:r>
      <w:r w:rsidR="000E54D8" w:rsidRPr="006B538E">
        <w:rPr>
          <w:rFonts w:ascii="Calibri" w:hAnsi="Calibri" w:cs="Calibri"/>
          <w:color w:val="000000"/>
        </w:rPr>
        <w:t xml:space="preserve">Umowy </w:t>
      </w:r>
      <w:r w:rsidR="00064BD0" w:rsidRPr="006B538E">
        <w:rPr>
          <w:rFonts w:ascii="Calibri" w:hAnsi="Calibri" w:cs="Calibri"/>
          <w:color w:val="000000"/>
        </w:rPr>
        <w:t>z powodu przypadków opisanych w ust. 3, następuje w trybie natychmiastowym.</w:t>
      </w:r>
    </w:p>
    <w:p w14:paraId="1492D80F" w14:textId="77777777" w:rsidR="00CB6A78" w:rsidRPr="006B538E" w:rsidRDefault="00E552E6">
      <w:pPr>
        <w:numPr>
          <w:ilvl w:val="0"/>
          <w:numId w:val="7"/>
        </w:numPr>
        <w:suppressAutoHyphens/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Umowa może być rozwiązana przez jedną ze Stron w trybie natychmiastowym </w:t>
      </w:r>
      <w:r w:rsidR="00E52975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>w przypadku, gdy druga ze Stron rażąco i uporczywie narusza warunki Umowy</w:t>
      </w:r>
      <w:r w:rsidR="00FA32E5" w:rsidRPr="006B538E">
        <w:rPr>
          <w:rFonts w:ascii="Calibri" w:hAnsi="Calibri" w:cs="Calibri"/>
          <w:color w:val="000000"/>
        </w:rPr>
        <w:t xml:space="preserve"> i </w:t>
      </w:r>
      <w:r w:rsidR="002933EC" w:rsidRPr="006B538E">
        <w:rPr>
          <w:rFonts w:ascii="Calibri" w:hAnsi="Calibri" w:cs="Calibri"/>
          <w:color w:val="000000"/>
        </w:rPr>
        <w:t>nie odstąpiła od dokonywania takich czynności</w:t>
      </w:r>
      <w:r w:rsidR="002B57C8" w:rsidRPr="006B538E">
        <w:rPr>
          <w:rFonts w:ascii="Calibri" w:hAnsi="Calibri" w:cs="Calibri"/>
          <w:color w:val="000000"/>
        </w:rPr>
        <w:t>,</w:t>
      </w:r>
      <w:r w:rsidR="002933EC" w:rsidRPr="006B538E">
        <w:rPr>
          <w:rFonts w:ascii="Calibri" w:hAnsi="Calibri" w:cs="Calibri"/>
          <w:color w:val="000000"/>
        </w:rPr>
        <w:t xml:space="preserve"> </w:t>
      </w:r>
      <w:r w:rsidR="00FA32E5" w:rsidRPr="006B538E">
        <w:rPr>
          <w:rFonts w:ascii="Calibri" w:hAnsi="Calibri" w:cs="Calibri"/>
          <w:color w:val="000000"/>
        </w:rPr>
        <w:t>pomimo pisemnego wezwania do zaprzestania naruszenia warunków Umowy w termi</w:t>
      </w:r>
      <w:r w:rsidR="0032032C" w:rsidRPr="006B538E">
        <w:rPr>
          <w:rFonts w:ascii="Calibri" w:hAnsi="Calibri" w:cs="Calibri"/>
          <w:color w:val="000000"/>
        </w:rPr>
        <w:t>nie nie krótszym niż 14 dni</w:t>
      </w:r>
      <w:r w:rsidR="002B57C8" w:rsidRPr="006B538E">
        <w:rPr>
          <w:rFonts w:ascii="Calibri" w:hAnsi="Calibri" w:cs="Calibri"/>
          <w:color w:val="000000"/>
        </w:rPr>
        <w:t>.</w:t>
      </w:r>
    </w:p>
    <w:p w14:paraId="60776DEC" w14:textId="77777777" w:rsidR="00064BD0" w:rsidRPr="006B538E" w:rsidRDefault="00E552E6">
      <w:pPr>
        <w:numPr>
          <w:ilvl w:val="0"/>
          <w:numId w:val="7"/>
        </w:numPr>
        <w:suppressAutoHyphens/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Rozwiązanie Umowy nie zwalnia Stron z obowiązku uregulowania wobec drugiej Strony zobowiązań z niej wynikających.</w:t>
      </w:r>
    </w:p>
    <w:p w14:paraId="60C0D298" w14:textId="77777777" w:rsidR="00064BD0" w:rsidRPr="006B538E" w:rsidRDefault="00064BD0">
      <w:pPr>
        <w:numPr>
          <w:ilvl w:val="0"/>
          <w:numId w:val="7"/>
        </w:numPr>
        <w:suppressAutoHyphens/>
        <w:spacing w:line="264" w:lineRule="auto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W razie zaistnienia istotnej zmiany okoliczności powodującej, że wykonanie </w:t>
      </w:r>
      <w:r w:rsidR="000E54D8" w:rsidRPr="006B538E">
        <w:rPr>
          <w:rFonts w:ascii="Calibri" w:hAnsi="Calibri" w:cs="Calibri"/>
          <w:color w:val="000000"/>
        </w:rPr>
        <w:t xml:space="preserve">Umowy </w:t>
      </w:r>
      <w:r w:rsidRPr="006B538E">
        <w:rPr>
          <w:rFonts w:ascii="Calibri" w:hAnsi="Calibri" w:cs="Calibri"/>
          <w:color w:val="000000"/>
        </w:rPr>
        <w:t xml:space="preserve">nie leży </w:t>
      </w:r>
      <w:r w:rsidR="00E57072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 xml:space="preserve">w interesie publicznym, czego nie można było przewidzieć w chwili zawarcia </w:t>
      </w:r>
      <w:r w:rsidR="000E54D8" w:rsidRPr="006B538E">
        <w:rPr>
          <w:rFonts w:ascii="Calibri" w:hAnsi="Calibri" w:cs="Calibri"/>
          <w:color w:val="000000"/>
        </w:rPr>
        <w:t>Umowy</w:t>
      </w:r>
      <w:r w:rsidRPr="006B538E">
        <w:rPr>
          <w:rFonts w:ascii="Calibri" w:hAnsi="Calibri" w:cs="Calibri"/>
          <w:color w:val="000000"/>
        </w:rPr>
        <w:t xml:space="preserve">, lub dalsze wykonywanie </w:t>
      </w:r>
      <w:r w:rsidR="000E54D8" w:rsidRPr="006B538E">
        <w:rPr>
          <w:rFonts w:ascii="Calibri" w:hAnsi="Calibri" w:cs="Calibri"/>
          <w:color w:val="000000"/>
        </w:rPr>
        <w:t xml:space="preserve">Umowy </w:t>
      </w:r>
      <w:r w:rsidRPr="006B538E">
        <w:rPr>
          <w:rFonts w:ascii="Calibri" w:hAnsi="Calibri" w:cs="Calibri"/>
          <w:color w:val="000000"/>
        </w:rPr>
        <w:t xml:space="preserve">może zagrozić istotnemu interesowi bezpieczeństwa państwa lub bezpieczeństwu publicznemu, </w:t>
      </w:r>
      <w:r w:rsidR="00652179" w:rsidRPr="006B538E">
        <w:rPr>
          <w:rFonts w:ascii="Calibri" w:hAnsi="Calibri" w:cs="Calibri"/>
          <w:color w:val="000000"/>
        </w:rPr>
        <w:t>Zamawiający</w:t>
      </w:r>
      <w:r w:rsidRPr="006B538E">
        <w:rPr>
          <w:rFonts w:ascii="Calibri" w:hAnsi="Calibri" w:cs="Calibri"/>
          <w:color w:val="000000"/>
        </w:rPr>
        <w:t xml:space="preserve"> może odstąpić od </w:t>
      </w:r>
      <w:r w:rsidR="000E54D8" w:rsidRPr="006B538E">
        <w:rPr>
          <w:rFonts w:ascii="Calibri" w:hAnsi="Calibri" w:cs="Calibri"/>
          <w:color w:val="000000"/>
        </w:rPr>
        <w:t xml:space="preserve">Umowy </w:t>
      </w:r>
      <w:r w:rsidRPr="006B538E">
        <w:rPr>
          <w:rFonts w:ascii="Calibri" w:hAnsi="Calibri" w:cs="Calibri"/>
          <w:color w:val="000000"/>
        </w:rPr>
        <w:t xml:space="preserve">w terminie 30 dni od powzięcia wiadomości o tych okolicznościach. Oświadczenie o odstąpieniu od </w:t>
      </w:r>
      <w:r w:rsidR="000E54D8" w:rsidRPr="006B538E">
        <w:rPr>
          <w:rFonts w:ascii="Calibri" w:hAnsi="Calibri" w:cs="Calibri"/>
          <w:color w:val="000000"/>
        </w:rPr>
        <w:t xml:space="preserve">Umowy </w:t>
      </w:r>
      <w:r w:rsidRPr="006B538E">
        <w:rPr>
          <w:rFonts w:ascii="Calibri" w:hAnsi="Calibri" w:cs="Calibri"/>
          <w:color w:val="000000"/>
        </w:rPr>
        <w:t>powinno mieć formę pisemną pod rygorem nieważności.</w:t>
      </w:r>
    </w:p>
    <w:p w14:paraId="454F0257" w14:textId="446B2EB5" w:rsidR="00E552E6" w:rsidRPr="006B538E" w:rsidRDefault="009423C2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lastRenderedPageBreak/>
        <w:t>§</w:t>
      </w:r>
      <w:r w:rsidR="00EE6679">
        <w:rPr>
          <w:rFonts w:ascii="Calibri" w:hAnsi="Calibri" w:cs="Calibri"/>
          <w:b/>
          <w:color w:val="000000"/>
        </w:rPr>
        <w:t xml:space="preserve"> </w:t>
      </w:r>
      <w:r w:rsidRPr="006B538E">
        <w:rPr>
          <w:rFonts w:ascii="Calibri" w:hAnsi="Calibri" w:cs="Calibri"/>
          <w:b/>
          <w:color w:val="000000"/>
        </w:rPr>
        <w:t>1</w:t>
      </w:r>
      <w:r w:rsidR="00BE3EA7" w:rsidRPr="006B538E">
        <w:rPr>
          <w:rFonts w:ascii="Calibri" w:hAnsi="Calibri" w:cs="Calibri"/>
          <w:b/>
          <w:color w:val="000000"/>
        </w:rPr>
        <w:t>2</w:t>
      </w:r>
    </w:p>
    <w:p w14:paraId="03199BF3" w14:textId="77777777" w:rsidR="00E552E6" w:rsidRPr="006B538E" w:rsidRDefault="00E552E6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Kary umowne</w:t>
      </w:r>
    </w:p>
    <w:p w14:paraId="088072AD" w14:textId="77777777" w:rsidR="0063028A" w:rsidRPr="006B538E" w:rsidRDefault="0063028A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42BC0F92" w14:textId="77777777" w:rsidR="00A810B2" w:rsidRPr="006B538E" w:rsidRDefault="00E552E6">
      <w:pPr>
        <w:numPr>
          <w:ilvl w:val="0"/>
          <w:numId w:val="6"/>
        </w:numPr>
        <w:suppressAutoHyphens/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Strony ustanawiają odpowiedzialność za niewykonanie lub nienależyte wykonanie niniejszej </w:t>
      </w:r>
      <w:r w:rsidR="001446ED" w:rsidRPr="006B538E">
        <w:rPr>
          <w:rFonts w:ascii="Calibri" w:hAnsi="Calibri" w:cs="Calibri"/>
          <w:color w:val="000000"/>
        </w:rPr>
        <w:t>U</w:t>
      </w:r>
      <w:r w:rsidRPr="006B538E">
        <w:rPr>
          <w:rFonts w:ascii="Calibri" w:hAnsi="Calibri" w:cs="Calibri"/>
          <w:color w:val="000000"/>
        </w:rPr>
        <w:t>mowy poprzez zapłatę kary umownej z następujących tytułów i w wysokości</w:t>
      </w:r>
      <w:r w:rsidR="00A810B2" w:rsidRPr="006B538E">
        <w:rPr>
          <w:rFonts w:ascii="Calibri" w:hAnsi="Calibri" w:cs="Calibri"/>
          <w:color w:val="000000"/>
        </w:rPr>
        <w:t>.</w:t>
      </w:r>
    </w:p>
    <w:p w14:paraId="43AE31C4" w14:textId="77777777" w:rsidR="00A810B2" w:rsidRPr="006B538E" w:rsidRDefault="00992F7F">
      <w:pPr>
        <w:numPr>
          <w:ilvl w:val="0"/>
          <w:numId w:val="6"/>
        </w:numPr>
        <w:suppressAutoHyphens/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1D4EE4" w:rsidRPr="006B538E">
        <w:rPr>
          <w:rFonts w:ascii="Calibri" w:hAnsi="Calibri" w:cs="Calibri"/>
          <w:color w:val="000000"/>
        </w:rPr>
        <w:t>a</w:t>
      </w:r>
      <w:r w:rsidR="00A810B2" w:rsidRPr="006B538E">
        <w:rPr>
          <w:rFonts w:ascii="Calibri" w:hAnsi="Calibri" w:cs="Calibri"/>
          <w:color w:val="000000"/>
        </w:rPr>
        <w:t xml:space="preserve"> zapłaci </w:t>
      </w:r>
      <w:r w:rsidRPr="006B538E">
        <w:rPr>
          <w:rFonts w:ascii="Calibri" w:hAnsi="Calibri" w:cs="Calibri"/>
          <w:color w:val="000000"/>
        </w:rPr>
        <w:t>Zamawiającemu</w:t>
      </w:r>
      <w:r w:rsidR="00A810B2" w:rsidRPr="006B538E">
        <w:rPr>
          <w:rFonts w:ascii="Calibri" w:hAnsi="Calibri" w:cs="Calibri"/>
          <w:color w:val="000000"/>
        </w:rPr>
        <w:t xml:space="preserve"> karę umowną za rozwiązanie </w:t>
      </w:r>
      <w:r w:rsidR="001446ED" w:rsidRPr="006B538E">
        <w:rPr>
          <w:rFonts w:ascii="Calibri" w:hAnsi="Calibri" w:cs="Calibri"/>
          <w:color w:val="000000"/>
        </w:rPr>
        <w:t>U</w:t>
      </w:r>
      <w:r w:rsidR="00A810B2" w:rsidRPr="006B538E">
        <w:rPr>
          <w:rFonts w:ascii="Calibri" w:hAnsi="Calibri" w:cs="Calibri"/>
          <w:color w:val="000000"/>
        </w:rPr>
        <w:t xml:space="preserve">mowy przez </w:t>
      </w:r>
      <w:r w:rsidRPr="006B538E">
        <w:rPr>
          <w:rFonts w:ascii="Calibri" w:hAnsi="Calibri" w:cs="Calibri"/>
          <w:color w:val="000000"/>
        </w:rPr>
        <w:t>Wykonawc</w:t>
      </w:r>
      <w:r w:rsidR="001D4EE4" w:rsidRPr="006B538E">
        <w:rPr>
          <w:rFonts w:ascii="Calibri" w:hAnsi="Calibri" w:cs="Calibri"/>
          <w:color w:val="000000"/>
        </w:rPr>
        <w:t>ę</w:t>
      </w:r>
      <w:r w:rsidR="00A810B2" w:rsidRPr="006B538E">
        <w:rPr>
          <w:rFonts w:ascii="Calibri" w:hAnsi="Calibri" w:cs="Calibri"/>
          <w:color w:val="000000"/>
        </w:rPr>
        <w:t xml:space="preserve"> lub </w:t>
      </w:r>
      <w:r w:rsidRPr="006B538E">
        <w:rPr>
          <w:rFonts w:ascii="Calibri" w:hAnsi="Calibri" w:cs="Calibri"/>
          <w:color w:val="000000"/>
        </w:rPr>
        <w:t>Zamawiającego</w:t>
      </w:r>
      <w:r w:rsidR="000F445E" w:rsidRPr="006B538E">
        <w:rPr>
          <w:rFonts w:ascii="Calibri" w:hAnsi="Calibri" w:cs="Calibri"/>
          <w:color w:val="000000"/>
        </w:rPr>
        <w:t xml:space="preserve"> </w:t>
      </w:r>
      <w:r w:rsidR="00A810B2" w:rsidRPr="006B538E">
        <w:rPr>
          <w:rFonts w:ascii="Calibri" w:hAnsi="Calibri" w:cs="Calibri"/>
          <w:color w:val="000000"/>
        </w:rPr>
        <w:t xml:space="preserve">z przyczyn, za które ponosi odpowiedzialność </w:t>
      </w:r>
      <w:r w:rsidRPr="006B538E">
        <w:rPr>
          <w:rFonts w:ascii="Calibri" w:hAnsi="Calibri" w:cs="Calibri"/>
          <w:color w:val="000000"/>
        </w:rPr>
        <w:t>Wykonawc</w:t>
      </w:r>
      <w:r w:rsidR="001D4EE4" w:rsidRPr="006B538E">
        <w:rPr>
          <w:rFonts w:ascii="Calibri" w:hAnsi="Calibri" w:cs="Calibri"/>
          <w:color w:val="000000"/>
        </w:rPr>
        <w:t>a</w:t>
      </w:r>
      <w:r w:rsidR="002B57C8" w:rsidRPr="006B538E">
        <w:rPr>
          <w:rFonts w:ascii="Calibri" w:hAnsi="Calibri" w:cs="Calibri"/>
          <w:color w:val="000000"/>
        </w:rPr>
        <w:t xml:space="preserve">, </w:t>
      </w:r>
      <w:r w:rsidR="009423C2" w:rsidRPr="006B538E">
        <w:rPr>
          <w:rFonts w:ascii="Calibri" w:hAnsi="Calibri" w:cs="Calibri"/>
          <w:color w:val="000000"/>
        </w:rPr>
        <w:t xml:space="preserve">w wysokości 10% kwoty brutto </w:t>
      </w:r>
      <w:r w:rsidR="0063028A" w:rsidRPr="006B538E">
        <w:rPr>
          <w:rFonts w:ascii="Calibri" w:hAnsi="Calibri" w:cs="Calibri"/>
          <w:color w:val="000000"/>
        </w:rPr>
        <w:t xml:space="preserve">stanowiącej iloczyn ceny jednostkowej </w:t>
      </w:r>
      <w:r w:rsidR="00BF2080" w:rsidRPr="006B538E">
        <w:rPr>
          <w:rFonts w:ascii="Calibri" w:hAnsi="Calibri" w:cs="Calibri"/>
          <w:color w:val="000000"/>
        </w:rPr>
        <w:t>określonej</w:t>
      </w:r>
      <w:r w:rsidR="0063028A" w:rsidRPr="006B538E">
        <w:rPr>
          <w:rFonts w:ascii="Calibri" w:hAnsi="Calibri" w:cs="Calibri"/>
          <w:color w:val="000000"/>
        </w:rPr>
        <w:t xml:space="preserve"> w § </w:t>
      </w:r>
      <w:r w:rsidR="00BD69B6" w:rsidRPr="006B538E">
        <w:rPr>
          <w:rFonts w:ascii="Calibri" w:hAnsi="Calibri" w:cs="Calibri"/>
          <w:color w:val="000000"/>
        </w:rPr>
        <w:t>7</w:t>
      </w:r>
      <w:r w:rsidR="0063028A" w:rsidRPr="006B538E">
        <w:rPr>
          <w:rFonts w:ascii="Calibri" w:hAnsi="Calibri" w:cs="Calibri"/>
          <w:color w:val="000000"/>
        </w:rPr>
        <w:t xml:space="preserve"> Umowy oraz wielkości zużycia energii elektrycznej dla tyc</w:t>
      </w:r>
      <w:r w:rsidR="00163D5F" w:rsidRPr="006B538E">
        <w:rPr>
          <w:rFonts w:ascii="Calibri" w:hAnsi="Calibri" w:cs="Calibri"/>
          <w:color w:val="000000"/>
        </w:rPr>
        <w:t xml:space="preserve">h grup </w:t>
      </w:r>
      <w:r w:rsidR="001D4EE4" w:rsidRPr="006B538E">
        <w:rPr>
          <w:rFonts w:ascii="Calibri" w:hAnsi="Calibri" w:cs="Calibri"/>
          <w:color w:val="000000"/>
        </w:rPr>
        <w:t>cenowych</w:t>
      </w:r>
      <w:r w:rsidR="00163D5F" w:rsidRPr="006B538E">
        <w:rPr>
          <w:rFonts w:ascii="Calibri" w:hAnsi="Calibri" w:cs="Calibri"/>
          <w:color w:val="000000"/>
        </w:rPr>
        <w:t xml:space="preserve"> wyrażonych w M</w:t>
      </w:r>
      <w:r w:rsidR="0063028A" w:rsidRPr="006B538E">
        <w:rPr>
          <w:rFonts w:ascii="Calibri" w:hAnsi="Calibri" w:cs="Calibri"/>
          <w:color w:val="000000"/>
        </w:rPr>
        <w:t>Wh ujętych</w:t>
      </w:r>
      <w:r w:rsidR="00DE62ED" w:rsidRPr="006B538E">
        <w:rPr>
          <w:rFonts w:ascii="Calibri" w:hAnsi="Calibri" w:cs="Calibri"/>
          <w:color w:val="000000"/>
        </w:rPr>
        <w:t xml:space="preserve"> </w:t>
      </w:r>
      <w:r w:rsidR="0063028A" w:rsidRPr="006B538E">
        <w:rPr>
          <w:rFonts w:ascii="Calibri" w:hAnsi="Calibri" w:cs="Calibri"/>
          <w:color w:val="000000"/>
        </w:rPr>
        <w:t xml:space="preserve">w załączniku nr 1 do </w:t>
      </w:r>
      <w:r w:rsidR="002B57C8" w:rsidRPr="006B538E">
        <w:rPr>
          <w:rFonts w:ascii="Calibri" w:hAnsi="Calibri" w:cs="Calibri"/>
          <w:color w:val="000000"/>
        </w:rPr>
        <w:t>U</w:t>
      </w:r>
      <w:r w:rsidR="0063028A" w:rsidRPr="006B538E">
        <w:rPr>
          <w:rFonts w:ascii="Calibri" w:hAnsi="Calibri" w:cs="Calibri"/>
          <w:color w:val="000000"/>
        </w:rPr>
        <w:t>mowy</w:t>
      </w:r>
      <w:r w:rsidR="009423C2" w:rsidRPr="006B538E">
        <w:rPr>
          <w:rFonts w:ascii="Calibri" w:hAnsi="Calibri" w:cs="Calibri"/>
          <w:color w:val="000000"/>
        </w:rPr>
        <w:t>.</w:t>
      </w:r>
    </w:p>
    <w:p w14:paraId="0CB7FFAD" w14:textId="77777777" w:rsidR="00DE62ED" w:rsidRPr="006B538E" w:rsidRDefault="00992F7F">
      <w:pPr>
        <w:numPr>
          <w:ilvl w:val="0"/>
          <w:numId w:val="6"/>
        </w:numPr>
        <w:suppressAutoHyphens/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Zamawiający</w:t>
      </w:r>
      <w:r w:rsidR="000F445E" w:rsidRPr="006B538E">
        <w:rPr>
          <w:rFonts w:ascii="Calibri" w:hAnsi="Calibri" w:cs="Calibri"/>
          <w:color w:val="000000"/>
        </w:rPr>
        <w:t xml:space="preserve"> </w:t>
      </w:r>
      <w:r w:rsidR="00E552E6" w:rsidRPr="006B538E">
        <w:rPr>
          <w:rFonts w:ascii="Calibri" w:hAnsi="Calibri" w:cs="Calibri"/>
          <w:color w:val="000000"/>
        </w:rPr>
        <w:t xml:space="preserve">zapłaci </w:t>
      </w:r>
      <w:r w:rsidRPr="006B538E">
        <w:rPr>
          <w:rFonts w:ascii="Calibri" w:hAnsi="Calibri" w:cs="Calibri"/>
          <w:color w:val="000000"/>
        </w:rPr>
        <w:t>Wykonawc</w:t>
      </w:r>
      <w:r w:rsidR="001D4EE4" w:rsidRPr="006B538E">
        <w:rPr>
          <w:rFonts w:ascii="Calibri" w:hAnsi="Calibri" w:cs="Calibri"/>
          <w:color w:val="000000"/>
        </w:rPr>
        <w:t>y</w:t>
      </w:r>
      <w:r w:rsidR="00E552E6" w:rsidRPr="006B538E">
        <w:rPr>
          <w:rFonts w:ascii="Calibri" w:hAnsi="Calibri" w:cs="Calibri"/>
          <w:color w:val="000000"/>
        </w:rPr>
        <w:t xml:space="preserve"> karę umowną za </w:t>
      </w:r>
      <w:r w:rsidR="002854A6" w:rsidRPr="006B538E">
        <w:rPr>
          <w:rFonts w:ascii="Calibri" w:hAnsi="Calibri" w:cs="Calibri"/>
          <w:color w:val="000000"/>
        </w:rPr>
        <w:t>rozwiązanie</w:t>
      </w:r>
      <w:r w:rsidR="00E552E6" w:rsidRPr="006B538E">
        <w:rPr>
          <w:rFonts w:ascii="Calibri" w:hAnsi="Calibri" w:cs="Calibri"/>
          <w:color w:val="000000"/>
        </w:rPr>
        <w:t xml:space="preserve"> </w:t>
      </w:r>
      <w:r w:rsidR="000E54D8" w:rsidRPr="006B538E">
        <w:rPr>
          <w:rFonts w:ascii="Calibri" w:hAnsi="Calibri" w:cs="Calibri"/>
          <w:color w:val="000000"/>
        </w:rPr>
        <w:t xml:space="preserve">Umowy </w:t>
      </w:r>
      <w:r w:rsidR="00E552E6" w:rsidRPr="006B538E">
        <w:rPr>
          <w:rFonts w:ascii="Calibri" w:hAnsi="Calibri" w:cs="Calibri"/>
          <w:color w:val="000000"/>
        </w:rPr>
        <w:t xml:space="preserve">przez </w:t>
      </w:r>
      <w:r w:rsidRPr="006B538E">
        <w:rPr>
          <w:rFonts w:ascii="Calibri" w:hAnsi="Calibri" w:cs="Calibri"/>
          <w:color w:val="000000"/>
        </w:rPr>
        <w:t>Wykonawc</w:t>
      </w:r>
      <w:r w:rsidR="001D4EE4" w:rsidRPr="006B538E">
        <w:rPr>
          <w:rFonts w:ascii="Calibri" w:hAnsi="Calibri" w:cs="Calibri"/>
          <w:color w:val="000000"/>
        </w:rPr>
        <w:t>ę</w:t>
      </w:r>
      <w:r w:rsidR="00A810B2" w:rsidRPr="006B538E">
        <w:rPr>
          <w:rFonts w:ascii="Calibri" w:hAnsi="Calibri" w:cs="Calibri"/>
          <w:color w:val="000000"/>
        </w:rPr>
        <w:t xml:space="preserve"> lub </w:t>
      </w:r>
      <w:r w:rsidRPr="006B538E">
        <w:rPr>
          <w:rFonts w:ascii="Calibri" w:hAnsi="Calibri" w:cs="Calibri"/>
          <w:color w:val="000000"/>
        </w:rPr>
        <w:t>Zamawiającego</w:t>
      </w:r>
      <w:r w:rsidR="000F445E" w:rsidRPr="006B538E">
        <w:rPr>
          <w:rFonts w:ascii="Calibri" w:hAnsi="Calibri" w:cs="Calibri"/>
          <w:color w:val="000000"/>
        </w:rPr>
        <w:t xml:space="preserve"> </w:t>
      </w:r>
      <w:r w:rsidR="00E552E6" w:rsidRPr="006B538E">
        <w:rPr>
          <w:rFonts w:ascii="Calibri" w:hAnsi="Calibri" w:cs="Calibri"/>
          <w:color w:val="000000"/>
        </w:rPr>
        <w:t xml:space="preserve">z przyczyn, za które ponosi odpowiedzialność </w:t>
      </w:r>
      <w:r w:rsidRPr="006B538E">
        <w:rPr>
          <w:rFonts w:ascii="Calibri" w:hAnsi="Calibri" w:cs="Calibri"/>
          <w:color w:val="000000"/>
        </w:rPr>
        <w:t>Zamawiający</w:t>
      </w:r>
      <w:r w:rsidR="00E552E6" w:rsidRPr="006B538E">
        <w:rPr>
          <w:rFonts w:ascii="Calibri" w:hAnsi="Calibri" w:cs="Calibri"/>
          <w:color w:val="000000"/>
        </w:rPr>
        <w:t xml:space="preserve">, w wysokości 10% kwoty brutto </w:t>
      </w:r>
      <w:r w:rsidR="0063028A" w:rsidRPr="006B538E">
        <w:rPr>
          <w:rFonts w:ascii="Calibri" w:hAnsi="Calibri" w:cs="Calibri"/>
          <w:color w:val="000000"/>
        </w:rPr>
        <w:t xml:space="preserve">stanowiącej iloczyn ceny jednostkowej </w:t>
      </w:r>
      <w:r w:rsidR="00BF2080" w:rsidRPr="006B538E">
        <w:rPr>
          <w:rFonts w:ascii="Calibri" w:hAnsi="Calibri" w:cs="Calibri"/>
          <w:color w:val="000000"/>
        </w:rPr>
        <w:t>określonej</w:t>
      </w:r>
      <w:r w:rsidR="0063028A" w:rsidRPr="006B538E">
        <w:rPr>
          <w:rFonts w:ascii="Calibri" w:hAnsi="Calibri" w:cs="Calibri"/>
          <w:color w:val="000000"/>
        </w:rPr>
        <w:t xml:space="preserve"> w § </w:t>
      </w:r>
      <w:r w:rsidR="005A75D9" w:rsidRPr="006B538E">
        <w:rPr>
          <w:rFonts w:ascii="Calibri" w:hAnsi="Calibri" w:cs="Calibri"/>
          <w:color w:val="000000"/>
        </w:rPr>
        <w:t>7</w:t>
      </w:r>
      <w:r w:rsidR="00311037" w:rsidRPr="006B538E">
        <w:rPr>
          <w:rFonts w:ascii="Calibri" w:hAnsi="Calibri" w:cs="Calibri"/>
          <w:color w:val="000000"/>
        </w:rPr>
        <w:t xml:space="preserve"> </w:t>
      </w:r>
      <w:r w:rsidR="0063028A" w:rsidRPr="006B538E">
        <w:rPr>
          <w:rFonts w:ascii="Calibri" w:hAnsi="Calibri" w:cs="Calibri"/>
          <w:color w:val="000000"/>
        </w:rPr>
        <w:t xml:space="preserve">Umowy oraz wielkości zużycia energii elektrycznej dla tych grup </w:t>
      </w:r>
      <w:r w:rsidR="00F06CAA" w:rsidRPr="006B538E">
        <w:rPr>
          <w:rFonts w:ascii="Calibri" w:hAnsi="Calibri" w:cs="Calibri"/>
          <w:color w:val="000000"/>
        </w:rPr>
        <w:t>cenowych</w:t>
      </w:r>
      <w:r w:rsidR="0063028A" w:rsidRPr="006B538E">
        <w:rPr>
          <w:rFonts w:ascii="Calibri" w:hAnsi="Calibri" w:cs="Calibri"/>
          <w:color w:val="000000"/>
        </w:rPr>
        <w:t xml:space="preserve"> wyrażonych w </w:t>
      </w:r>
      <w:r w:rsidR="00163D5F" w:rsidRPr="006B538E">
        <w:rPr>
          <w:rFonts w:ascii="Calibri" w:hAnsi="Calibri" w:cs="Calibri"/>
          <w:color w:val="000000"/>
        </w:rPr>
        <w:t>M</w:t>
      </w:r>
      <w:r w:rsidR="0063028A" w:rsidRPr="006B538E">
        <w:rPr>
          <w:rFonts w:ascii="Calibri" w:hAnsi="Calibri" w:cs="Calibri"/>
          <w:color w:val="000000"/>
        </w:rPr>
        <w:t>Wh ujętych</w:t>
      </w:r>
      <w:r w:rsidR="009661F4" w:rsidRPr="006B538E">
        <w:rPr>
          <w:rFonts w:ascii="Calibri" w:hAnsi="Calibri" w:cs="Calibri"/>
          <w:color w:val="000000"/>
        </w:rPr>
        <w:t xml:space="preserve"> </w:t>
      </w:r>
      <w:r w:rsidR="0063028A" w:rsidRPr="006B538E">
        <w:rPr>
          <w:rFonts w:ascii="Calibri" w:hAnsi="Calibri" w:cs="Calibri"/>
          <w:color w:val="000000"/>
        </w:rPr>
        <w:t xml:space="preserve">w załączniku nr 1 do </w:t>
      </w:r>
      <w:r w:rsidR="002B57C8" w:rsidRPr="006B538E">
        <w:rPr>
          <w:rFonts w:ascii="Calibri" w:hAnsi="Calibri" w:cs="Calibri"/>
          <w:color w:val="000000"/>
        </w:rPr>
        <w:t>U</w:t>
      </w:r>
      <w:r w:rsidR="0063028A" w:rsidRPr="006B538E">
        <w:rPr>
          <w:rFonts w:ascii="Calibri" w:hAnsi="Calibri" w:cs="Calibri"/>
          <w:color w:val="000000"/>
        </w:rPr>
        <w:t>mowy.</w:t>
      </w:r>
    </w:p>
    <w:p w14:paraId="09D850AA" w14:textId="77777777" w:rsidR="002343D8" w:rsidRPr="006B538E" w:rsidRDefault="00DE62ED">
      <w:pPr>
        <w:numPr>
          <w:ilvl w:val="0"/>
          <w:numId w:val="6"/>
        </w:numPr>
        <w:suppressAutoHyphens/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Strony ograniczają wzajemną odpowiedzialność odszkodowawczą z tytułu niewykonywania lub nienależytego wykonywania Umowy do rzeczywistej szkody (straty).</w:t>
      </w:r>
    </w:p>
    <w:p w14:paraId="4A9B41CE" w14:textId="77777777" w:rsidR="00F06CAA" w:rsidRPr="006B538E" w:rsidRDefault="00F06CAA">
      <w:pPr>
        <w:numPr>
          <w:ilvl w:val="0"/>
          <w:numId w:val="6"/>
        </w:numPr>
        <w:suppressAutoHyphens/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 przypadku nienależytego wykonania któregokolwiek z obowiązków</w:t>
      </w:r>
      <w:r w:rsidR="002B57C8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wynikających z niniejszej </w:t>
      </w:r>
      <w:r w:rsidR="000E54D8" w:rsidRPr="006B538E">
        <w:rPr>
          <w:rFonts w:ascii="Calibri" w:hAnsi="Calibri" w:cs="Calibri"/>
          <w:color w:val="000000"/>
        </w:rPr>
        <w:t>Umowy</w:t>
      </w:r>
      <w:r w:rsidR="002B57C8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określon</w:t>
      </w:r>
      <w:r w:rsidR="002B57C8" w:rsidRPr="006B538E">
        <w:rPr>
          <w:rFonts w:ascii="Calibri" w:hAnsi="Calibri" w:cs="Calibri"/>
          <w:color w:val="000000"/>
        </w:rPr>
        <w:t>ych</w:t>
      </w:r>
      <w:r w:rsidRPr="006B538E">
        <w:rPr>
          <w:rFonts w:ascii="Calibri" w:hAnsi="Calibri" w:cs="Calibri"/>
          <w:color w:val="000000"/>
        </w:rPr>
        <w:t xml:space="preserve"> w § 4 ust. </w:t>
      </w:r>
      <w:r w:rsidR="002B57C8" w:rsidRPr="006B538E">
        <w:rPr>
          <w:rFonts w:ascii="Calibri" w:hAnsi="Calibri" w:cs="Calibri"/>
          <w:color w:val="000000"/>
        </w:rPr>
        <w:t>1 pkt 4-6,</w:t>
      </w:r>
      <w:r w:rsidRPr="006B538E">
        <w:rPr>
          <w:rFonts w:ascii="Calibri" w:hAnsi="Calibri" w:cs="Calibri"/>
          <w:color w:val="000000"/>
        </w:rPr>
        <w:t xml:space="preserve"> skutkujących brakiem zmiany </w:t>
      </w:r>
      <w:r w:rsidR="00992F7F" w:rsidRPr="006B538E">
        <w:rPr>
          <w:rFonts w:ascii="Calibri" w:hAnsi="Calibri" w:cs="Calibri"/>
          <w:color w:val="000000"/>
        </w:rPr>
        <w:t>Wykonawc</w:t>
      </w:r>
      <w:r w:rsidR="002B57C8" w:rsidRPr="006B538E">
        <w:rPr>
          <w:rFonts w:ascii="Calibri" w:hAnsi="Calibri" w:cs="Calibri"/>
          <w:color w:val="000000"/>
        </w:rPr>
        <w:t xml:space="preserve">y energii elektrycznej, </w:t>
      </w:r>
      <w:r w:rsidR="00992F7F" w:rsidRPr="006B538E">
        <w:rPr>
          <w:rFonts w:ascii="Calibri" w:hAnsi="Calibri" w:cs="Calibri"/>
          <w:color w:val="000000"/>
        </w:rPr>
        <w:t>Wykonawc</w:t>
      </w:r>
      <w:r w:rsidRPr="006B538E">
        <w:rPr>
          <w:rFonts w:ascii="Calibri" w:hAnsi="Calibri" w:cs="Calibri"/>
          <w:color w:val="000000"/>
        </w:rPr>
        <w:t>a zapłaci karę w wysokości różnicy pomiędzy ceną sprzedaży wynikając</w:t>
      </w:r>
      <w:r w:rsidR="002B57C8" w:rsidRPr="006B538E">
        <w:rPr>
          <w:rFonts w:ascii="Calibri" w:hAnsi="Calibri" w:cs="Calibri"/>
          <w:color w:val="000000"/>
        </w:rPr>
        <w:t>ą</w:t>
      </w:r>
      <w:r w:rsidRPr="006B538E">
        <w:rPr>
          <w:rFonts w:ascii="Calibri" w:hAnsi="Calibri" w:cs="Calibri"/>
          <w:color w:val="000000"/>
        </w:rPr>
        <w:t xml:space="preserve"> </w:t>
      </w:r>
      <w:r w:rsidR="00E57072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 xml:space="preserve">z Umowy, a ceną sprzedaży </w:t>
      </w:r>
      <w:r w:rsidR="000E54D8" w:rsidRPr="006B538E">
        <w:rPr>
          <w:rFonts w:ascii="Calibri" w:hAnsi="Calibri" w:cs="Calibri"/>
          <w:color w:val="000000"/>
        </w:rPr>
        <w:t xml:space="preserve">energii elektrycznej </w:t>
      </w:r>
      <w:r w:rsidRPr="006B538E">
        <w:rPr>
          <w:rFonts w:ascii="Calibri" w:hAnsi="Calibri" w:cs="Calibri"/>
          <w:color w:val="000000"/>
        </w:rPr>
        <w:t xml:space="preserve">w ramach sprzedaży rezerwowej lub sprzedaży </w:t>
      </w:r>
      <w:r w:rsidR="00E57072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 xml:space="preserve">w oparciu o taryfę lub cennik Sprzedawcy, który będzie świadczył usługę sprzedaży </w:t>
      </w:r>
      <w:r w:rsidR="000E54D8" w:rsidRPr="006B538E">
        <w:rPr>
          <w:rFonts w:ascii="Calibri" w:hAnsi="Calibri" w:cs="Calibri"/>
          <w:color w:val="000000"/>
        </w:rPr>
        <w:t>e</w:t>
      </w:r>
      <w:r w:rsidRPr="006B538E">
        <w:rPr>
          <w:rFonts w:ascii="Calibri" w:hAnsi="Calibri" w:cs="Calibri"/>
          <w:color w:val="000000"/>
        </w:rPr>
        <w:t xml:space="preserve">nergii </w:t>
      </w:r>
      <w:r w:rsidR="000E54D8" w:rsidRPr="006B538E">
        <w:rPr>
          <w:rFonts w:ascii="Calibri" w:hAnsi="Calibri" w:cs="Calibri"/>
          <w:color w:val="000000"/>
        </w:rPr>
        <w:t>elektrycznej</w:t>
      </w:r>
      <w:r w:rsidRPr="006B538E">
        <w:rPr>
          <w:rFonts w:ascii="Calibri" w:hAnsi="Calibri" w:cs="Calibri"/>
          <w:color w:val="000000"/>
        </w:rPr>
        <w:t>.</w:t>
      </w:r>
    </w:p>
    <w:p w14:paraId="41385095" w14:textId="77777777" w:rsidR="00A109DA" w:rsidRPr="006B538E" w:rsidRDefault="00E72A4B">
      <w:pPr>
        <w:numPr>
          <w:ilvl w:val="0"/>
          <w:numId w:val="6"/>
        </w:numPr>
        <w:suppressAutoHyphens/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 przypadku naliczenia kary umownej Zamawiający wystawi Wykonawcy notę obciążeniową.</w:t>
      </w:r>
    </w:p>
    <w:p w14:paraId="28782851" w14:textId="239FB030" w:rsidR="00A109DA" w:rsidRPr="006B538E" w:rsidRDefault="00A109DA">
      <w:pPr>
        <w:numPr>
          <w:ilvl w:val="0"/>
          <w:numId w:val="6"/>
        </w:numPr>
        <w:suppressAutoHyphens/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</w:rPr>
        <w:t xml:space="preserve">Łączna wysokość kar naliczony z jednego lub wszystkich tytułów nie może przekroczyć </w:t>
      </w:r>
      <w:r w:rsidR="00C80E10" w:rsidRPr="006B538E">
        <w:rPr>
          <w:rFonts w:ascii="Calibri" w:hAnsi="Calibri" w:cs="Calibri"/>
        </w:rPr>
        <w:t>2</w:t>
      </w:r>
      <w:r w:rsidRPr="006B538E">
        <w:rPr>
          <w:rFonts w:ascii="Calibri" w:hAnsi="Calibri" w:cs="Calibri"/>
        </w:rPr>
        <w:t xml:space="preserve">0% wartości całkowitej brutto za wykonanie niniejszej </w:t>
      </w:r>
      <w:r w:rsidRPr="006B538E">
        <w:rPr>
          <w:rFonts w:ascii="Calibri" w:hAnsi="Calibri" w:cs="Calibri"/>
          <w:color w:val="000000"/>
        </w:rPr>
        <w:t xml:space="preserve">Umowy. Strony zastrzegają Zamawiającemu prawo dochodzenia od Wykonawcy odszkodowania uzupełniającego ponad wysokość zastrzeżonych kar umownych, w razie niewykonania lub nienależytego wykonania przez Wykonawcę niniejszej Umowy. Wysokość odszkodowania uzupełniającego ponad wysokość zastrzeżonych kar umownych, będzie naliczana do wysokości faktycznie poniesionej straty przez Zamawiającego powstałej </w:t>
      </w:r>
      <w:r w:rsidR="001064B1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 xml:space="preserve">w wyniku niezgodnego z umową działania Wykonawcy. </w:t>
      </w:r>
    </w:p>
    <w:p w14:paraId="199B0848" w14:textId="77777777" w:rsidR="003776B9" w:rsidRPr="006B538E" w:rsidRDefault="003776B9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7887C230" w14:textId="77777777" w:rsidR="00CA50BA" w:rsidRPr="006B538E" w:rsidRDefault="00CA50BA" w:rsidP="006B538E">
      <w:pPr>
        <w:pStyle w:val="Bezodstpw"/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 13</w:t>
      </w:r>
    </w:p>
    <w:p w14:paraId="0B31A6D9" w14:textId="77777777" w:rsidR="00CA50BA" w:rsidRPr="006B538E" w:rsidRDefault="00CA50BA" w:rsidP="006B538E">
      <w:pPr>
        <w:pStyle w:val="Bezodstpw"/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Zmiana Umowy</w:t>
      </w:r>
    </w:p>
    <w:p w14:paraId="0ADA8C9B" w14:textId="77777777" w:rsidR="006E291E" w:rsidRPr="006B538E" w:rsidRDefault="006E291E" w:rsidP="006B538E">
      <w:pPr>
        <w:tabs>
          <w:tab w:val="left" w:pos="284"/>
        </w:tabs>
        <w:suppressAutoHyphens/>
        <w:spacing w:line="264" w:lineRule="auto"/>
        <w:jc w:val="both"/>
        <w:rPr>
          <w:rFonts w:ascii="Calibri" w:hAnsi="Calibri" w:cs="Calibri"/>
          <w:b/>
          <w:color w:val="000000"/>
        </w:rPr>
      </w:pPr>
    </w:p>
    <w:p w14:paraId="7D50CB81" w14:textId="77777777" w:rsidR="0028666E" w:rsidRPr="006B538E" w:rsidRDefault="0028666E">
      <w:pPr>
        <w:numPr>
          <w:ilvl w:val="0"/>
          <w:numId w:val="24"/>
        </w:numPr>
        <w:tabs>
          <w:tab w:val="left" w:pos="284"/>
        </w:tabs>
        <w:suppressAutoHyphens/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Zamawiający przewiduje możliwość zmiany postanowień zawartej Umowy w stosunku do treści oferty, na podstawie której dokonano wyboru Wykonawcy, w okolicznościach związanych:</w:t>
      </w:r>
    </w:p>
    <w:p w14:paraId="1F9C12B8" w14:textId="23BD5A5B" w:rsidR="00A109DA" w:rsidRPr="006B538E" w:rsidRDefault="0028666E" w:rsidP="006B538E">
      <w:pPr>
        <w:tabs>
          <w:tab w:val="left" w:pos="1620"/>
        </w:tabs>
        <w:overflowPunct w:val="0"/>
        <w:autoSpaceDE w:val="0"/>
        <w:autoSpaceDN w:val="0"/>
        <w:adjustRightInd w:val="0"/>
        <w:spacing w:line="264" w:lineRule="auto"/>
        <w:ind w:left="709" w:hanging="283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1) z rezygnacją przez Zamawiającego z danego/danych punktów poboru energii elektrycznej wymienionych w załączniku nr 1 do Umowy w przypadku przekazania, sprzedaży, wynajmu innemu właścicielowi oraz w przypadku zamknięcia lub likwidacji punktu poboru energii elektrycznej. W takim przypadku rozliczenie pozostałych punktów poboru energii elektrycznej </w:t>
      </w:r>
      <w:r w:rsidRPr="008E645B">
        <w:rPr>
          <w:rFonts w:ascii="Calibri" w:hAnsi="Calibri" w:cs="Calibri"/>
          <w:color w:val="000000"/>
        </w:rPr>
        <w:t>będzie się odbywać odpowiednio do pozostałej części zamówienia i według t</w:t>
      </w:r>
      <w:r w:rsidR="00B46DEC" w:rsidRPr="008E645B">
        <w:rPr>
          <w:rFonts w:ascii="Calibri" w:hAnsi="Calibri" w:cs="Calibri"/>
          <w:color w:val="000000"/>
        </w:rPr>
        <w:t>ej</w:t>
      </w:r>
      <w:r w:rsidRPr="008E645B">
        <w:rPr>
          <w:rFonts w:ascii="Calibri" w:hAnsi="Calibri" w:cs="Calibri"/>
          <w:color w:val="000000"/>
        </w:rPr>
        <w:t xml:space="preserve"> sam</w:t>
      </w:r>
      <w:r w:rsidR="00B46DEC" w:rsidRPr="008E645B">
        <w:rPr>
          <w:rFonts w:ascii="Calibri" w:hAnsi="Calibri" w:cs="Calibri"/>
          <w:color w:val="000000"/>
        </w:rPr>
        <w:t>ej</w:t>
      </w:r>
      <w:r w:rsidRPr="008E645B">
        <w:rPr>
          <w:rFonts w:ascii="Calibri" w:hAnsi="Calibri" w:cs="Calibri"/>
          <w:color w:val="000000"/>
        </w:rPr>
        <w:t xml:space="preserve"> cen</w:t>
      </w:r>
      <w:r w:rsidR="00B46DEC" w:rsidRPr="008E645B">
        <w:rPr>
          <w:rFonts w:ascii="Calibri" w:hAnsi="Calibri" w:cs="Calibri"/>
          <w:color w:val="000000"/>
        </w:rPr>
        <w:t>y</w:t>
      </w:r>
      <w:r w:rsidRPr="008E645B">
        <w:rPr>
          <w:rFonts w:ascii="Calibri" w:hAnsi="Calibri" w:cs="Calibri"/>
          <w:color w:val="000000"/>
        </w:rPr>
        <w:t xml:space="preserve"> jednostkow</w:t>
      </w:r>
      <w:r w:rsidR="00B46DEC" w:rsidRPr="008E645B">
        <w:rPr>
          <w:rFonts w:ascii="Calibri" w:hAnsi="Calibri" w:cs="Calibri"/>
          <w:color w:val="000000"/>
        </w:rPr>
        <w:t>ej</w:t>
      </w:r>
      <w:r w:rsidRPr="008E645B">
        <w:rPr>
          <w:rFonts w:ascii="Calibri" w:hAnsi="Calibri" w:cs="Calibri"/>
          <w:color w:val="000000"/>
        </w:rPr>
        <w:t xml:space="preserve"> </w:t>
      </w:r>
      <w:r w:rsidR="00B46DEC" w:rsidRPr="008E645B">
        <w:rPr>
          <w:rFonts w:ascii="Calibri" w:hAnsi="Calibri" w:cs="Calibri"/>
          <w:color w:val="000000"/>
        </w:rPr>
        <w:t>energii elektrycznej</w:t>
      </w:r>
      <w:r w:rsidR="00BF2080" w:rsidRPr="008E645B">
        <w:rPr>
          <w:rFonts w:ascii="Calibri" w:hAnsi="Calibri" w:cs="Calibri"/>
          <w:color w:val="000000"/>
        </w:rPr>
        <w:t>,</w:t>
      </w:r>
    </w:p>
    <w:p w14:paraId="6EEF490F" w14:textId="2069C507" w:rsidR="00A109DA" w:rsidRPr="006B538E" w:rsidRDefault="00DD5231" w:rsidP="006B538E">
      <w:pPr>
        <w:tabs>
          <w:tab w:val="left" w:pos="1620"/>
        </w:tabs>
        <w:overflowPunct w:val="0"/>
        <w:autoSpaceDE w:val="0"/>
        <w:autoSpaceDN w:val="0"/>
        <w:adjustRightInd w:val="0"/>
        <w:spacing w:line="264" w:lineRule="auto"/>
        <w:ind w:left="709" w:hanging="283"/>
        <w:jc w:val="both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2</w:t>
      </w:r>
      <w:r w:rsidR="0028666E" w:rsidRPr="006B538E">
        <w:rPr>
          <w:rFonts w:ascii="Calibri" w:hAnsi="Calibri" w:cs="Calibri"/>
        </w:rPr>
        <w:t xml:space="preserve">) ze zwiększeniem przez Zamawiającego ilości punktów poboru energii elektrycznej, o których mowa w załączniku nr 1 do Umowy co najmniej o 2 punkty poboru energii elektrycznej, </w:t>
      </w:r>
      <w:r w:rsidR="003825D2">
        <w:rPr>
          <w:rFonts w:ascii="Calibri" w:hAnsi="Calibri" w:cs="Calibri"/>
        </w:rPr>
        <w:br/>
      </w:r>
      <w:r w:rsidR="0028666E" w:rsidRPr="006B538E">
        <w:rPr>
          <w:rFonts w:ascii="Calibri" w:hAnsi="Calibri" w:cs="Calibri"/>
        </w:rPr>
        <w:t>z zastrzeżeniem, że zwiększenie ilości punktów poboru energii elektrycznej nie przekroczy 20%</w:t>
      </w:r>
      <w:r w:rsidR="0028666E" w:rsidRPr="006B538E">
        <w:rPr>
          <w:rFonts w:ascii="Calibri" w:hAnsi="Calibri" w:cs="Calibri"/>
          <w:color w:val="000000"/>
        </w:rPr>
        <w:t xml:space="preserve"> ilości punktów poboru energii elektrycznej wynikającej z ww. załącznika. Zwiększenie ilości </w:t>
      </w:r>
      <w:r w:rsidR="0028666E" w:rsidRPr="006B538E">
        <w:rPr>
          <w:rFonts w:ascii="Calibri" w:hAnsi="Calibri" w:cs="Calibri"/>
          <w:color w:val="000000"/>
        </w:rPr>
        <w:lastRenderedPageBreak/>
        <w:t>punktów poboru energii elektrycznej możliwe jest jedynie w obrębie grup taryfowych, które zostały ujęte w SWZ oraz wycenione w Formularzu Ofertowym Wykonawcy. Rozliczenie dodatkowych punktów poboru będzie się odbywać odpowiednio do pierwotnej części zamówienia i według t</w:t>
      </w:r>
      <w:r w:rsidR="00B46DEC">
        <w:rPr>
          <w:rFonts w:ascii="Calibri" w:hAnsi="Calibri" w:cs="Calibri"/>
          <w:color w:val="000000"/>
        </w:rPr>
        <w:t>ej</w:t>
      </w:r>
      <w:r w:rsidR="0028666E" w:rsidRPr="006B538E">
        <w:rPr>
          <w:rFonts w:ascii="Calibri" w:hAnsi="Calibri" w:cs="Calibri"/>
          <w:color w:val="000000"/>
        </w:rPr>
        <w:t xml:space="preserve"> sam</w:t>
      </w:r>
      <w:r w:rsidR="00B46DEC">
        <w:rPr>
          <w:rFonts w:ascii="Calibri" w:hAnsi="Calibri" w:cs="Calibri"/>
          <w:color w:val="000000"/>
        </w:rPr>
        <w:t>ej</w:t>
      </w:r>
      <w:r w:rsidR="0028666E" w:rsidRPr="006B538E">
        <w:rPr>
          <w:rFonts w:ascii="Calibri" w:hAnsi="Calibri" w:cs="Calibri"/>
          <w:color w:val="000000"/>
        </w:rPr>
        <w:t xml:space="preserve"> cen</w:t>
      </w:r>
      <w:r w:rsidR="00B46DEC">
        <w:rPr>
          <w:rFonts w:ascii="Calibri" w:hAnsi="Calibri" w:cs="Calibri"/>
          <w:color w:val="000000"/>
        </w:rPr>
        <w:t>y</w:t>
      </w:r>
      <w:r w:rsidR="0028666E" w:rsidRPr="006B538E">
        <w:rPr>
          <w:rFonts w:ascii="Calibri" w:hAnsi="Calibri" w:cs="Calibri"/>
          <w:color w:val="000000"/>
        </w:rPr>
        <w:t xml:space="preserve"> </w:t>
      </w:r>
      <w:r w:rsidR="0028666E" w:rsidRPr="008E645B">
        <w:rPr>
          <w:rFonts w:ascii="Calibri" w:hAnsi="Calibri" w:cs="Calibri"/>
          <w:color w:val="000000"/>
        </w:rPr>
        <w:t>jednostkow</w:t>
      </w:r>
      <w:r w:rsidR="00B46DEC" w:rsidRPr="008E645B">
        <w:rPr>
          <w:rFonts w:ascii="Calibri" w:hAnsi="Calibri" w:cs="Calibri"/>
          <w:color w:val="000000"/>
        </w:rPr>
        <w:t>ej energii elektrycznej</w:t>
      </w:r>
      <w:r w:rsidR="00A109DA" w:rsidRPr="008E645B">
        <w:rPr>
          <w:rFonts w:ascii="Calibri" w:hAnsi="Calibri" w:cs="Calibri"/>
          <w:color w:val="000000"/>
        </w:rPr>
        <w:t>,</w:t>
      </w:r>
    </w:p>
    <w:p w14:paraId="6CD2AE2C" w14:textId="07B20FD0" w:rsidR="00A109DA" w:rsidRPr="006B538E" w:rsidRDefault="00DD5231" w:rsidP="006B538E">
      <w:pPr>
        <w:tabs>
          <w:tab w:val="left" w:pos="1620"/>
        </w:tabs>
        <w:overflowPunct w:val="0"/>
        <w:autoSpaceDE w:val="0"/>
        <w:autoSpaceDN w:val="0"/>
        <w:adjustRightInd w:val="0"/>
        <w:spacing w:line="264" w:lineRule="auto"/>
        <w:ind w:left="709" w:hanging="283"/>
        <w:jc w:val="both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</w:t>
      </w:r>
      <w:r w:rsidR="0028666E" w:rsidRPr="006B538E">
        <w:rPr>
          <w:rFonts w:ascii="Calibri" w:hAnsi="Calibri" w:cs="Calibri"/>
          <w:color w:val="000000"/>
        </w:rPr>
        <w:t>)</w:t>
      </w:r>
      <w:r w:rsidR="00B0162D" w:rsidRPr="006B538E">
        <w:rPr>
          <w:rFonts w:ascii="Calibri" w:hAnsi="Calibri" w:cs="Calibri"/>
          <w:color w:val="000000"/>
        </w:rPr>
        <w:t xml:space="preserve"> </w:t>
      </w:r>
      <w:r w:rsidR="00C97FF4" w:rsidRPr="006B538E">
        <w:rPr>
          <w:rFonts w:ascii="Calibri" w:hAnsi="Calibri" w:cs="Calibri"/>
          <w:color w:val="000000"/>
        </w:rPr>
        <w:t xml:space="preserve"> </w:t>
      </w:r>
      <w:r w:rsidR="0028666E" w:rsidRPr="006B538E">
        <w:rPr>
          <w:rFonts w:ascii="Calibri" w:hAnsi="Calibri" w:cs="Calibri"/>
          <w:color w:val="000000"/>
        </w:rPr>
        <w:t>ze zmianą stawki podatku akcyzowego</w:t>
      </w:r>
      <w:r w:rsidR="00BF2080" w:rsidRPr="006B538E">
        <w:rPr>
          <w:rFonts w:ascii="Calibri" w:hAnsi="Calibri" w:cs="Calibri"/>
          <w:color w:val="000000"/>
        </w:rPr>
        <w:t>,</w:t>
      </w:r>
    </w:p>
    <w:p w14:paraId="2ADE2299" w14:textId="77777777" w:rsidR="0049471C" w:rsidRDefault="00DD5231" w:rsidP="0049471C">
      <w:pPr>
        <w:tabs>
          <w:tab w:val="left" w:pos="1620"/>
        </w:tabs>
        <w:overflowPunct w:val="0"/>
        <w:autoSpaceDE w:val="0"/>
        <w:autoSpaceDN w:val="0"/>
        <w:adjustRightInd w:val="0"/>
        <w:spacing w:line="264" w:lineRule="auto"/>
        <w:ind w:left="709" w:hanging="283"/>
        <w:jc w:val="both"/>
        <w:textAlignment w:val="baseline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</w:t>
      </w:r>
      <w:r w:rsidR="0028666E" w:rsidRPr="006B538E">
        <w:rPr>
          <w:rFonts w:ascii="Calibri" w:hAnsi="Calibri" w:cs="Calibri"/>
          <w:color w:val="000000"/>
        </w:rPr>
        <w:t>)</w:t>
      </w:r>
      <w:r w:rsidR="00B0162D" w:rsidRPr="006B538E">
        <w:rPr>
          <w:rFonts w:ascii="Calibri" w:hAnsi="Calibri" w:cs="Calibri"/>
          <w:color w:val="000000"/>
        </w:rPr>
        <w:t xml:space="preserve"> </w:t>
      </w:r>
      <w:r w:rsidR="00C80E10" w:rsidRPr="006B538E">
        <w:rPr>
          <w:rFonts w:ascii="Calibri" w:hAnsi="Calibri" w:cs="Calibri"/>
          <w:color w:val="000000"/>
        </w:rPr>
        <w:t xml:space="preserve"> </w:t>
      </w:r>
      <w:r w:rsidR="00C80E10" w:rsidRPr="00C80E10">
        <w:rPr>
          <w:rFonts w:ascii="Calibri" w:eastAsia="Calibri" w:hAnsi="Calibri" w:cs="Calibri"/>
          <w:color w:val="000000"/>
        </w:rPr>
        <w:t xml:space="preserve">ze zmianą stawki podatku od towarów i usług (przy czym w takim przypadku wartości netto pozostaną bez zmian, a nowe kwoty wynagrodzenia brutto Wykonawcy zostaną wyliczone na podstawie nowych przepisów), </w:t>
      </w:r>
    </w:p>
    <w:p w14:paraId="1C952038" w14:textId="6844163D" w:rsidR="00AA61B6" w:rsidRPr="0049471C" w:rsidRDefault="00A31E6D" w:rsidP="0049471C">
      <w:pPr>
        <w:pStyle w:val="Akapitzlist"/>
        <w:numPr>
          <w:ilvl w:val="0"/>
          <w:numId w:val="46"/>
        </w:numPr>
        <w:tabs>
          <w:tab w:val="left" w:pos="1620"/>
        </w:tabs>
        <w:overflowPunct w:val="0"/>
        <w:autoSpaceDE w:val="0"/>
        <w:autoSpaceDN w:val="0"/>
        <w:adjustRightInd w:val="0"/>
        <w:spacing w:line="264" w:lineRule="auto"/>
        <w:ind w:hanging="29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49471C">
        <w:rPr>
          <w:rFonts w:ascii="Calibri" w:eastAsia="SimSun, 宋体" w:hAnsi="Calibri" w:cs="Calibri"/>
          <w:kern w:val="3"/>
        </w:rPr>
        <w:t>z interwencją państwa/UE na podstawie obowiązujących przepisów prawa, mających wpływ na obniżenie kosztów (ceny) realizacji przedmiotowej Umowy</w:t>
      </w:r>
      <w:r w:rsidR="0049471C" w:rsidRPr="00EC6708">
        <w:rPr>
          <w:rFonts w:ascii="Calibri" w:eastAsia="SimSun, 宋体" w:hAnsi="Calibri" w:cs="Calibri"/>
          <w:kern w:val="3"/>
        </w:rPr>
        <w:t xml:space="preserve">. </w:t>
      </w:r>
      <w:r w:rsidR="00AA61B6" w:rsidRPr="00EC6708">
        <w:rPr>
          <w:rFonts w:ascii="Calibri" w:hAnsi="Calibri" w:cs="Calibri"/>
          <w:bCs/>
          <w:iCs/>
        </w:rPr>
        <w:t>Zmiana nast</w:t>
      </w:r>
      <w:r w:rsidR="00C06CEC">
        <w:rPr>
          <w:rFonts w:ascii="Calibri" w:hAnsi="Calibri" w:cs="Calibri"/>
          <w:bCs/>
          <w:iCs/>
        </w:rPr>
        <w:t>ąpi</w:t>
      </w:r>
      <w:r w:rsidR="00AA61B6" w:rsidRPr="00EC6708">
        <w:rPr>
          <w:rFonts w:ascii="Calibri" w:hAnsi="Calibri" w:cs="Calibri"/>
          <w:bCs/>
          <w:iCs/>
        </w:rPr>
        <w:t xml:space="preserve"> z dniem wejścia w życie zmienionych przepisów i będzie wymagała lub też</w:t>
      </w:r>
      <w:r w:rsidR="00AA61B6" w:rsidRPr="0049471C">
        <w:rPr>
          <w:rFonts w:ascii="Calibri" w:hAnsi="Calibri" w:cs="Calibri"/>
          <w:bCs/>
          <w:iCs/>
        </w:rPr>
        <w:t xml:space="preserve"> nie oświadczenia woli Zamawiającego (oświadczenia składanego przez odbiorców uprawnionych), z zastrzeżeniem zapisów ustawowych.</w:t>
      </w:r>
    </w:p>
    <w:p w14:paraId="03F17351" w14:textId="77777777" w:rsidR="00196D2A" w:rsidRPr="006B538E" w:rsidRDefault="00196D2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  <w:color w:val="000000"/>
        </w:rPr>
      </w:pPr>
      <w:r w:rsidRPr="006B538E">
        <w:rPr>
          <w:rFonts w:ascii="Calibri" w:eastAsia="Calibri" w:hAnsi="Calibri" w:cs="Calibri"/>
          <w:color w:val="000000"/>
        </w:rPr>
        <w:t xml:space="preserve">Określa się następujący tryb dokonywania zmian postanowień umowy. Sposób inicjowania zmian: </w:t>
      </w:r>
    </w:p>
    <w:p w14:paraId="22E2742C" w14:textId="77777777" w:rsidR="00196D2A" w:rsidRPr="006B538E" w:rsidRDefault="00196D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6B538E">
        <w:rPr>
          <w:rFonts w:ascii="Calibri" w:eastAsia="Calibri" w:hAnsi="Calibri" w:cs="Calibri"/>
          <w:color w:val="000000"/>
        </w:rPr>
        <w:t>Wykonawca wnioskuje do Zamawiającego w sprawie możliwości dokonania wskazanej zmiany,</w:t>
      </w:r>
    </w:p>
    <w:p w14:paraId="707E5CBD" w14:textId="18596E35" w:rsidR="00196D2A" w:rsidRPr="006B538E" w:rsidRDefault="00196D2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6B538E">
        <w:rPr>
          <w:rFonts w:ascii="Calibri" w:eastAsia="Calibri" w:hAnsi="Calibri" w:cs="Calibri"/>
        </w:rPr>
        <w:t>Zamawiający wnioskuje do Wykonawcy w sprawie możliwości dokonania wskazanej zmiany</w:t>
      </w:r>
      <w:r w:rsidR="00455C62">
        <w:rPr>
          <w:rFonts w:ascii="Calibri" w:eastAsia="Calibri" w:hAnsi="Calibri" w:cs="Calibri"/>
        </w:rPr>
        <w:t>,</w:t>
      </w:r>
    </w:p>
    <w:p w14:paraId="49D2DC80" w14:textId="2206275D" w:rsidR="00196D2A" w:rsidRPr="00593DC6" w:rsidRDefault="00196D2A" w:rsidP="00593DC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6B538E">
        <w:rPr>
          <w:rFonts w:ascii="Calibri" w:eastAsia="Calibri" w:hAnsi="Calibri" w:cs="Calibri"/>
        </w:rPr>
        <w:t>Przyczyny dokonania zmian postanowień umowy oraz uzasadnienie takich zmian należy opisać w stosownych dokumentach takich jak notatka służbowa, pismo Wykonawcy, protokół konieczności itp.</w:t>
      </w:r>
      <w:r w:rsidRPr="00593DC6">
        <w:rPr>
          <w:rFonts w:ascii="Calibri" w:eastAsia="Calibri" w:hAnsi="Calibri" w:cs="Calibri"/>
          <w:color w:val="FF0000"/>
        </w:rPr>
        <w:t xml:space="preserve"> </w:t>
      </w:r>
    </w:p>
    <w:p w14:paraId="1454AEA8" w14:textId="3D4522EF" w:rsidR="00D973F3" w:rsidRPr="00D973F3" w:rsidRDefault="00D973F3" w:rsidP="00D973F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973F3">
        <w:rPr>
          <w:rFonts w:ascii="Calibri" w:hAnsi="Calibri"/>
          <w:color w:val="000000"/>
        </w:rPr>
        <w:t>W przypadku wystąpienia okoliczności określonych w ust. 1 pkt 1-</w:t>
      </w:r>
      <w:r>
        <w:rPr>
          <w:rFonts w:ascii="Calibri" w:hAnsi="Calibri"/>
          <w:color w:val="000000"/>
        </w:rPr>
        <w:t>2</w:t>
      </w:r>
      <w:r w:rsidRPr="00D973F3">
        <w:rPr>
          <w:rFonts w:ascii="Calibri" w:hAnsi="Calibri"/>
          <w:color w:val="000000"/>
        </w:rPr>
        <w:t xml:space="preserve"> zmiana Umowy nastąpi poprzez zawarcie pod rygorem nieważności aneksu do Umowy w formie pisemnej.</w:t>
      </w:r>
    </w:p>
    <w:p w14:paraId="3E20FFEB" w14:textId="6BC82F08" w:rsidR="00D973F3" w:rsidRDefault="00196D2A" w:rsidP="00D973F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6B538E">
        <w:rPr>
          <w:rFonts w:ascii="Calibri" w:eastAsia="Calibri" w:hAnsi="Calibri" w:cs="Calibri"/>
        </w:rPr>
        <w:t>W przypadku wystąpienia okoliczności określonych w ust. 1 pkt</w:t>
      </w:r>
      <w:r w:rsidR="003A69A9">
        <w:rPr>
          <w:rFonts w:ascii="Calibri" w:eastAsia="Calibri" w:hAnsi="Calibri" w:cs="Calibri"/>
        </w:rPr>
        <w:t xml:space="preserve"> </w:t>
      </w:r>
      <w:r w:rsidR="00DD5231">
        <w:rPr>
          <w:rFonts w:ascii="Calibri" w:eastAsia="Calibri" w:hAnsi="Calibri" w:cs="Calibri"/>
        </w:rPr>
        <w:t>3</w:t>
      </w:r>
      <w:r w:rsidRPr="006B538E">
        <w:rPr>
          <w:rFonts w:ascii="Calibri" w:eastAsia="Calibri" w:hAnsi="Calibri" w:cs="Calibri"/>
        </w:rPr>
        <w:t xml:space="preserve"> cen</w:t>
      </w:r>
      <w:r w:rsidR="00B46DEC">
        <w:rPr>
          <w:rFonts w:ascii="Calibri" w:eastAsia="Calibri" w:hAnsi="Calibri" w:cs="Calibri"/>
        </w:rPr>
        <w:t>a</w:t>
      </w:r>
      <w:r w:rsidRPr="006B538E">
        <w:rPr>
          <w:rFonts w:ascii="Calibri" w:eastAsia="Calibri" w:hAnsi="Calibri" w:cs="Calibri"/>
        </w:rPr>
        <w:t xml:space="preserve"> jednostkow</w:t>
      </w:r>
      <w:r w:rsidR="00B46DEC">
        <w:rPr>
          <w:rFonts w:ascii="Calibri" w:eastAsia="Calibri" w:hAnsi="Calibri" w:cs="Calibri"/>
        </w:rPr>
        <w:t>a</w:t>
      </w:r>
      <w:r w:rsidRPr="006B538E">
        <w:rPr>
          <w:rFonts w:ascii="Calibri" w:eastAsia="Calibri" w:hAnsi="Calibri" w:cs="Calibri"/>
        </w:rPr>
        <w:t xml:space="preserve"> energii </w:t>
      </w:r>
      <w:r w:rsidRPr="008E645B">
        <w:rPr>
          <w:rFonts w:ascii="Calibri" w:eastAsia="Calibri" w:hAnsi="Calibri" w:cs="Calibri"/>
        </w:rPr>
        <w:t>elektrycznej zosta</w:t>
      </w:r>
      <w:r w:rsidR="008E645B" w:rsidRPr="008E645B">
        <w:rPr>
          <w:rFonts w:ascii="Calibri" w:eastAsia="Calibri" w:hAnsi="Calibri" w:cs="Calibri"/>
        </w:rPr>
        <w:t>nie</w:t>
      </w:r>
      <w:r w:rsidRPr="008E645B">
        <w:rPr>
          <w:rFonts w:ascii="Calibri" w:eastAsia="Calibri" w:hAnsi="Calibri" w:cs="Calibri"/>
        </w:rPr>
        <w:t xml:space="preserve"> powiększon</w:t>
      </w:r>
      <w:r w:rsidR="00B46DEC" w:rsidRPr="008E645B">
        <w:rPr>
          <w:rFonts w:ascii="Calibri" w:eastAsia="Calibri" w:hAnsi="Calibri" w:cs="Calibri"/>
        </w:rPr>
        <w:t>a</w:t>
      </w:r>
      <w:r w:rsidRPr="006B538E">
        <w:rPr>
          <w:rFonts w:ascii="Calibri" w:eastAsia="Calibri" w:hAnsi="Calibri" w:cs="Calibri"/>
        </w:rPr>
        <w:t xml:space="preserve"> lub pomniejszon</w:t>
      </w:r>
      <w:r w:rsidR="00B46DEC">
        <w:rPr>
          <w:rFonts w:ascii="Calibri" w:eastAsia="Calibri" w:hAnsi="Calibri" w:cs="Calibri"/>
        </w:rPr>
        <w:t>a</w:t>
      </w:r>
      <w:r w:rsidRPr="006B538E">
        <w:rPr>
          <w:rFonts w:ascii="Calibri" w:eastAsia="Calibri" w:hAnsi="Calibri" w:cs="Calibri"/>
        </w:rPr>
        <w:t xml:space="preserve"> o kwotę wynikającą z obowiązków nałożonych właściwymi przepisami, od dnia ich wejścia w życie, bez konieczności sporządzenia aneksu do Umowy. Wykonawca ma obowiązek powiadomienia Zamawiającego pisemnie o zmianie cen</w:t>
      </w:r>
      <w:r w:rsidR="00B46DEC">
        <w:rPr>
          <w:rFonts w:ascii="Calibri" w:eastAsia="Calibri" w:hAnsi="Calibri" w:cs="Calibri"/>
        </w:rPr>
        <w:t>y</w:t>
      </w:r>
      <w:r w:rsidRPr="006B538E">
        <w:rPr>
          <w:rFonts w:ascii="Calibri" w:eastAsia="Calibri" w:hAnsi="Calibri" w:cs="Calibri"/>
        </w:rPr>
        <w:t xml:space="preserve"> w terminie do 30 dni od daty wystąpienia tych okoliczności. Now</w:t>
      </w:r>
      <w:r w:rsidR="00B46DEC">
        <w:rPr>
          <w:rFonts w:ascii="Calibri" w:eastAsia="Calibri" w:hAnsi="Calibri" w:cs="Calibri"/>
        </w:rPr>
        <w:t>a</w:t>
      </w:r>
      <w:r w:rsidRPr="006B538E">
        <w:rPr>
          <w:rFonts w:ascii="Calibri" w:eastAsia="Calibri" w:hAnsi="Calibri" w:cs="Calibri"/>
        </w:rPr>
        <w:t xml:space="preserve"> cen</w:t>
      </w:r>
      <w:r w:rsidR="00B46DEC">
        <w:rPr>
          <w:rFonts w:ascii="Calibri" w:eastAsia="Calibri" w:hAnsi="Calibri" w:cs="Calibri"/>
        </w:rPr>
        <w:t>a</w:t>
      </w:r>
      <w:r w:rsidRPr="006B538E">
        <w:rPr>
          <w:rFonts w:ascii="Calibri" w:eastAsia="Calibri" w:hAnsi="Calibri" w:cs="Calibri"/>
        </w:rPr>
        <w:t xml:space="preserve"> mo</w:t>
      </w:r>
      <w:r w:rsidR="00B46DEC">
        <w:rPr>
          <w:rFonts w:ascii="Calibri" w:eastAsia="Calibri" w:hAnsi="Calibri" w:cs="Calibri"/>
        </w:rPr>
        <w:t>że</w:t>
      </w:r>
      <w:r w:rsidRPr="006B538E">
        <w:rPr>
          <w:rFonts w:ascii="Calibri" w:eastAsia="Calibri" w:hAnsi="Calibri" w:cs="Calibri"/>
        </w:rPr>
        <w:t xml:space="preserve"> mieć zastosowanie do energii elektrycznej dostarczonej od dnia wejścia w życie właściwych przepisów. </w:t>
      </w:r>
    </w:p>
    <w:p w14:paraId="5D3C7BAC" w14:textId="5C16A516" w:rsidR="006B538E" w:rsidRPr="00D973F3" w:rsidRDefault="00196D2A" w:rsidP="00D973F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973F3">
        <w:rPr>
          <w:rFonts w:ascii="Calibri" w:eastAsia="Calibri" w:hAnsi="Calibri" w:cs="Calibri"/>
        </w:rPr>
        <w:t>W przypadku wystąpienia okoliczności określonych w ust. 1 pkt</w:t>
      </w:r>
      <w:r w:rsidR="003A69A9" w:rsidRPr="00D973F3">
        <w:rPr>
          <w:rFonts w:ascii="Calibri" w:eastAsia="Calibri" w:hAnsi="Calibri" w:cs="Calibri"/>
        </w:rPr>
        <w:t xml:space="preserve"> </w:t>
      </w:r>
      <w:r w:rsidR="00DD5231" w:rsidRPr="00D973F3">
        <w:rPr>
          <w:rFonts w:ascii="Calibri" w:eastAsia="Calibri" w:hAnsi="Calibri" w:cs="Calibri"/>
        </w:rPr>
        <w:t>4</w:t>
      </w:r>
      <w:r w:rsidRPr="00D973F3">
        <w:rPr>
          <w:rFonts w:ascii="Calibri" w:eastAsia="Calibri" w:hAnsi="Calibri" w:cs="Calibri"/>
        </w:rPr>
        <w:t>, dotyczących zmian stawek podatku od towarów i usług, cen</w:t>
      </w:r>
      <w:r w:rsidR="00B46DEC">
        <w:rPr>
          <w:rFonts w:ascii="Calibri" w:eastAsia="Calibri" w:hAnsi="Calibri" w:cs="Calibri"/>
        </w:rPr>
        <w:t>a</w:t>
      </w:r>
      <w:r w:rsidRPr="00D973F3">
        <w:rPr>
          <w:rFonts w:ascii="Calibri" w:eastAsia="Calibri" w:hAnsi="Calibri" w:cs="Calibri"/>
        </w:rPr>
        <w:t xml:space="preserve"> jednostkow</w:t>
      </w:r>
      <w:r w:rsidR="00B46DEC">
        <w:rPr>
          <w:rFonts w:ascii="Calibri" w:eastAsia="Calibri" w:hAnsi="Calibri" w:cs="Calibri"/>
        </w:rPr>
        <w:t>a</w:t>
      </w:r>
      <w:r w:rsidRPr="00D973F3">
        <w:rPr>
          <w:rFonts w:ascii="Calibri" w:eastAsia="Calibri" w:hAnsi="Calibri" w:cs="Calibri"/>
        </w:rPr>
        <w:t xml:space="preserve"> energii </w:t>
      </w:r>
      <w:r w:rsidRPr="008E645B">
        <w:rPr>
          <w:rFonts w:ascii="Calibri" w:eastAsia="Calibri" w:hAnsi="Calibri" w:cs="Calibri"/>
        </w:rPr>
        <w:t>elektrycznej zosta</w:t>
      </w:r>
      <w:r w:rsidR="008E645B" w:rsidRPr="008E645B">
        <w:rPr>
          <w:rFonts w:ascii="Calibri" w:eastAsia="Calibri" w:hAnsi="Calibri" w:cs="Calibri"/>
        </w:rPr>
        <w:t>nie</w:t>
      </w:r>
      <w:r w:rsidRPr="00D973F3">
        <w:rPr>
          <w:rFonts w:ascii="Calibri" w:eastAsia="Calibri" w:hAnsi="Calibri" w:cs="Calibri"/>
        </w:rPr>
        <w:t xml:space="preserve"> powiększon</w:t>
      </w:r>
      <w:r w:rsidR="00B46DEC">
        <w:rPr>
          <w:rFonts w:ascii="Calibri" w:eastAsia="Calibri" w:hAnsi="Calibri" w:cs="Calibri"/>
        </w:rPr>
        <w:t>a</w:t>
      </w:r>
      <w:r w:rsidRPr="00D973F3">
        <w:rPr>
          <w:rFonts w:ascii="Calibri" w:eastAsia="Calibri" w:hAnsi="Calibri" w:cs="Calibri"/>
        </w:rPr>
        <w:t xml:space="preserve"> lub pomniejszon</w:t>
      </w:r>
      <w:r w:rsidR="00B46DEC">
        <w:rPr>
          <w:rFonts w:ascii="Calibri" w:eastAsia="Calibri" w:hAnsi="Calibri" w:cs="Calibri"/>
        </w:rPr>
        <w:t>a</w:t>
      </w:r>
      <w:r w:rsidRPr="00D973F3">
        <w:rPr>
          <w:rFonts w:ascii="Calibri" w:eastAsia="Calibri" w:hAnsi="Calibri" w:cs="Calibri"/>
        </w:rPr>
        <w:t xml:space="preserve"> o kwotę wynikającą z obowiązków nałożonych właściwymi przepisami, od dnia ich wejścia w życie, bez konieczności sporządzenia aneksu do Umowy. Wykonawca ma obowiązek powiadomienia Zamawiającego pisemnie o zmianie cen</w:t>
      </w:r>
      <w:r w:rsidR="00B46DEC">
        <w:rPr>
          <w:rFonts w:ascii="Calibri" w:eastAsia="Calibri" w:hAnsi="Calibri" w:cs="Calibri"/>
        </w:rPr>
        <w:t>y</w:t>
      </w:r>
      <w:r w:rsidRPr="00D973F3">
        <w:rPr>
          <w:rFonts w:ascii="Calibri" w:eastAsia="Calibri" w:hAnsi="Calibri" w:cs="Calibri"/>
        </w:rPr>
        <w:t xml:space="preserve"> w terminie do 30 dni od daty wystąpienia tych okoliczności. Now</w:t>
      </w:r>
      <w:r w:rsidR="00B46DEC">
        <w:rPr>
          <w:rFonts w:ascii="Calibri" w:eastAsia="Calibri" w:hAnsi="Calibri" w:cs="Calibri"/>
        </w:rPr>
        <w:t>a</w:t>
      </w:r>
      <w:r w:rsidRPr="00D973F3">
        <w:rPr>
          <w:rFonts w:ascii="Calibri" w:eastAsia="Calibri" w:hAnsi="Calibri" w:cs="Calibri"/>
        </w:rPr>
        <w:t xml:space="preserve"> cen</w:t>
      </w:r>
      <w:r w:rsidR="00B46DEC">
        <w:rPr>
          <w:rFonts w:ascii="Calibri" w:eastAsia="Calibri" w:hAnsi="Calibri" w:cs="Calibri"/>
        </w:rPr>
        <w:t>a</w:t>
      </w:r>
      <w:r w:rsidRPr="00D973F3">
        <w:rPr>
          <w:rFonts w:ascii="Calibri" w:eastAsia="Calibri" w:hAnsi="Calibri" w:cs="Calibri"/>
        </w:rPr>
        <w:t xml:space="preserve"> mo</w:t>
      </w:r>
      <w:r w:rsidR="00B46DEC">
        <w:rPr>
          <w:rFonts w:ascii="Calibri" w:eastAsia="Calibri" w:hAnsi="Calibri" w:cs="Calibri"/>
        </w:rPr>
        <w:t>że</w:t>
      </w:r>
      <w:r w:rsidRPr="00D973F3">
        <w:rPr>
          <w:rFonts w:ascii="Calibri" w:eastAsia="Calibri" w:hAnsi="Calibri" w:cs="Calibri"/>
        </w:rPr>
        <w:t xml:space="preserve"> mieć zastosowanie do energii elektrycznej dostarczonej od dnia wejścia w życie właściwych przepisów. </w:t>
      </w:r>
    </w:p>
    <w:p w14:paraId="5DA8D87E" w14:textId="46EDDB0E" w:rsidR="00EC7C2A" w:rsidRPr="00D34D18" w:rsidRDefault="00EC7C2A" w:rsidP="00D34D18">
      <w:pPr>
        <w:pStyle w:val="xl45"/>
        <w:spacing w:before="0" w:after="0" w:line="264" w:lineRule="auto"/>
        <w:ind w:right="-286"/>
        <w:jc w:val="left"/>
        <w:rPr>
          <w:rFonts w:ascii="Calibri" w:hAnsi="Calibri" w:cs="Calibri"/>
          <w:color w:val="000000"/>
          <w:sz w:val="22"/>
          <w:szCs w:val="22"/>
        </w:rPr>
      </w:pPr>
    </w:p>
    <w:p w14:paraId="7E207F12" w14:textId="4BF445BA" w:rsidR="00706707" w:rsidRPr="00D34D18" w:rsidRDefault="00706707" w:rsidP="00D34D18">
      <w:pPr>
        <w:pStyle w:val="Styl"/>
        <w:spacing w:line="264" w:lineRule="auto"/>
        <w:ind w:left="24" w:right="4"/>
        <w:jc w:val="center"/>
        <w:rPr>
          <w:rFonts w:ascii="Calibri" w:hAnsi="Calibri" w:cs="Calibri"/>
          <w:b/>
          <w:bCs/>
          <w:sz w:val="22"/>
          <w:szCs w:val="22"/>
        </w:rPr>
      </w:pPr>
      <w:r w:rsidRPr="00D34D18">
        <w:rPr>
          <w:rFonts w:ascii="Calibri" w:hAnsi="Calibri" w:cs="Calibri"/>
          <w:b/>
          <w:bCs/>
          <w:sz w:val="22"/>
          <w:szCs w:val="22"/>
        </w:rPr>
        <w:t>§ 1</w:t>
      </w:r>
      <w:r w:rsidR="003776B9" w:rsidRPr="00D34D18">
        <w:rPr>
          <w:rFonts w:ascii="Calibri" w:hAnsi="Calibri" w:cs="Calibri"/>
          <w:b/>
          <w:bCs/>
          <w:sz w:val="22"/>
          <w:szCs w:val="22"/>
        </w:rPr>
        <w:t>4</w:t>
      </w:r>
    </w:p>
    <w:p w14:paraId="3FB7C4A8" w14:textId="77777777" w:rsidR="00706707" w:rsidRPr="00D34D18" w:rsidRDefault="00706707" w:rsidP="00D34D18">
      <w:pPr>
        <w:widowControl w:val="0"/>
        <w:adjustRightInd w:val="0"/>
        <w:spacing w:line="264" w:lineRule="auto"/>
        <w:jc w:val="center"/>
        <w:rPr>
          <w:rFonts w:ascii="Calibri" w:hAnsi="Calibri" w:cs="Calibri"/>
          <w:b/>
          <w:bCs/>
        </w:rPr>
      </w:pPr>
      <w:r w:rsidRPr="00D34D18">
        <w:rPr>
          <w:rFonts w:ascii="Calibri" w:hAnsi="Calibri" w:cs="Calibri"/>
          <w:b/>
          <w:bCs/>
        </w:rPr>
        <w:t>Zmiana wysokości wynagrodzenia</w:t>
      </w:r>
    </w:p>
    <w:p w14:paraId="08004943" w14:textId="77777777" w:rsidR="00706707" w:rsidRPr="00D34D18" w:rsidRDefault="00706707" w:rsidP="00D34D18">
      <w:pPr>
        <w:widowControl w:val="0"/>
        <w:adjustRightInd w:val="0"/>
        <w:spacing w:line="264" w:lineRule="auto"/>
        <w:jc w:val="center"/>
        <w:rPr>
          <w:rFonts w:ascii="Calibri" w:hAnsi="Calibri" w:cs="Calibri"/>
          <w:b/>
          <w:bCs/>
        </w:rPr>
      </w:pPr>
    </w:p>
    <w:p w14:paraId="458AB730" w14:textId="77777777" w:rsidR="00E65747" w:rsidRPr="00D34D18" w:rsidRDefault="00E65747" w:rsidP="00D34D18">
      <w:p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Zamawiający działając zgodnie z art. 439 ustawy Pzp przewiduje możliwość waloryzacji części wynagrodzenia Wykonawcy dotyczącej dostawy energii elektrycznej, na następujących zasadach: </w:t>
      </w:r>
    </w:p>
    <w:p w14:paraId="75A28BAB" w14:textId="77777777" w:rsidR="00E65747" w:rsidRPr="00D34D18" w:rsidRDefault="00E65747" w:rsidP="00D34D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Zmiana wynagrodzenia musi być związana ze zmianą kosztów związanych z realizacją zamówienia (dostawą energii elektrycznej) oraz jest możliwa jednorazowo, w oparciu </w:t>
      </w:r>
      <w:r w:rsidRPr="00D34D18">
        <w:rPr>
          <w:rFonts w:ascii="Calibri" w:eastAsia="Calibri" w:hAnsi="Calibri" w:cs="Calibri"/>
        </w:rPr>
        <w:br/>
        <w:t xml:space="preserve">o wskaźnik cen towarów i usług konsumpcyjnych (ogółem) publikowanego raz na miesiąc przez Prezesa Głównego Urzędu Statystycznego (dalej: „wskaźnik GUS”). </w:t>
      </w:r>
    </w:p>
    <w:p w14:paraId="77D51A26" w14:textId="77777777" w:rsidR="00E65747" w:rsidRPr="00D34D18" w:rsidRDefault="00E65747" w:rsidP="00D34D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Przez zmianę kosztów rozumie się wzrost kosztów, jak i ich obniżenie, względem kosztów przyjętych w celu ustalenia wynagrodzenia wykonawcy zawartego w ofercie. </w:t>
      </w:r>
    </w:p>
    <w:p w14:paraId="45592DE6" w14:textId="59DB3CED" w:rsidR="00E65747" w:rsidRPr="00D34D18" w:rsidRDefault="00E65747" w:rsidP="00D34D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lastRenderedPageBreak/>
        <w:t xml:space="preserve">Waloryzacja może nastąpić na podstawie wniosku złożonego przez jedną ze stron umowy nie wcześniej niż po upływie 6 miesięcy licząc od </w:t>
      </w:r>
      <w:r w:rsidR="00D34D18" w:rsidRPr="00D34D18">
        <w:rPr>
          <w:rFonts w:ascii="Calibri" w:eastAsia="Calibri" w:hAnsi="Calibri" w:cs="Calibri"/>
        </w:rPr>
        <w:t>d</w:t>
      </w:r>
      <w:r w:rsidR="00D34D18" w:rsidRPr="00D34D18">
        <w:rPr>
          <w:rFonts w:ascii="Calibri" w:eastAsia="Calibri" w:hAnsi="Calibri" w:cs="Calibri"/>
          <w:iCs/>
          <w:color w:val="000000"/>
        </w:rPr>
        <w:t xml:space="preserve">nia rozpoczęcia realizacji dostawy, </w:t>
      </w:r>
      <w:r w:rsidR="00CC3ABB">
        <w:rPr>
          <w:rFonts w:ascii="Calibri" w:eastAsia="Calibri" w:hAnsi="Calibri" w:cs="Calibri"/>
          <w:iCs/>
          <w:color w:val="000000"/>
        </w:rPr>
        <w:br/>
      </w:r>
      <w:r w:rsidR="00D34D18" w:rsidRPr="00D34D18">
        <w:rPr>
          <w:rFonts w:ascii="Calibri" w:eastAsia="Calibri" w:hAnsi="Calibri" w:cs="Calibri"/>
          <w:iCs/>
          <w:color w:val="000000"/>
        </w:rPr>
        <w:t>tj.</w:t>
      </w:r>
      <w:r w:rsidR="00CC3ABB">
        <w:rPr>
          <w:rFonts w:ascii="Calibri" w:eastAsia="Calibri" w:hAnsi="Calibri" w:cs="Calibri"/>
          <w:iCs/>
          <w:color w:val="000000"/>
        </w:rPr>
        <w:t xml:space="preserve"> </w:t>
      </w:r>
      <w:r w:rsidR="00D34D18" w:rsidRPr="00D34D18">
        <w:rPr>
          <w:rFonts w:ascii="Calibri" w:eastAsia="Calibri" w:hAnsi="Calibri" w:cs="Calibri"/>
          <w:iCs/>
          <w:color w:val="000000"/>
        </w:rPr>
        <w:t>01.0</w:t>
      </w:r>
      <w:r w:rsidR="00932F3D">
        <w:rPr>
          <w:rFonts w:ascii="Calibri" w:eastAsia="Calibri" w:hAnsi="Calibri" w:cs="Calibri"/>
          <w:iCs/>
          <w:color w:val="000000"/>
        </w:rPr>
        <w:t>1</w:t>
      </w:r>
      <w:r w:rsidR="00D34D18" w:rsidRPr="00D34D18">
        <w:rPr>
          <w:rFonts w:ascii="Calibri" w:eastAsia="Calibri" w:hAnsi="Calibri" w:cs="Calibri"/>
          <w:iCs/>
          <w:color w:val="000000"/>
        </w:rPr>
        <w:t>.202</w:t>
      </w:r>
      <w:r w:rsidR="00932F3D">
        <w:rPr>
          <w:rFonts w:ascii="Calibri" w:eastAsia="Calibri" w:hAnsi="Calibri" w:cs="Calibri"/>
          <w:iCs/>
          <w:color w:val="000000"/>
        </w:rPr>
        <w:t>5</w:t>
      </w:r>
      <w:r w:rsidR="00D34D18" w:rsidRPr="00D34D18">
        <w:rPr>
          <w:rFonts w:ascii="Calibri" w:eastAsia="Calibri" w:hAnsi="Calibri" w:cs="Calibri"/>
          <w:iCs/>
          <w:color w:val="000000"/>
        </w:rPr>
        <w:t xml:space="preserve"> r.</w:t>
      </w:r>
    </w:p>
    <w:p w14:paraId="0942A168" w14:textId="77777777" w:rsidR="00E65747" w:rsidRPr="00D34D18" w:rsidRDefault="00E65747" w:rsidP="00D34D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Zwiększenie wynagrodzenia nastąpi w przypadku gdy skumulowany wzrost cen począwszy od miesiąca w którym zawarto umowę, na moment złożenia wniosku przez stronę, będzie większy niż 10%. </w:t>
      </w:r>
    </w:p>
    <w:p w14:paraId="5C36C5E2" w14:textId="77777777" w:rsidR="00E65747" w:rsidRPr="00D34D18" w:rsidRDefault="00E65747" w:rsidP="00D34D18">
      <w:pPr>
        <w:pStyle w:val="Akapitzlist"/>
        <w:autoSpaceDE w:val="0"/>
        <w:autoSpaceDN w:val="0"/>
        <w:adjustRightInd w:val="0"/>
        <w:spacing w:line="264" w:lineRule="auto"/>
        <w:ind w:left="720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Zmniejszenie wynagrodzenia nastąpi w przypadku gdy skumulowany spadek cen, począwszy od miesiąca w którym zawarto umowę, na moment złożenia wniosku przez stronę, będzie większy niż 10%. </w:t>
      </w:r>
    </w:p>
    <w:p w14:paraId="3C52444C" w14:textId="77777777" w:rsidR="00E65747" w:rsidRPr="00D34D18" w:rsidRDefault="00E65747" w:rsidP="00D34D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Waloryzacji podlegać będzie wyłącznie wynagrodzenie należne Wykonawcy za dostawy pozostałe do wykonania w okresie podlegającym waloryzacji, to jest dostawy pozostałe do wykonania począwszy od dnia złożenia wniosku o waloryzację wynagrodzenia. </w:t>
      </w:r>
    </w:p>
    <w:p w14:paraId="3B12DF3E" w14:textId="2069F204" w:rsidR="00E65747" w:rsidRPr="00D34D18" w:rsidRDefault="00E65747" w:rsidP="00D34D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Sposób określenia wpływu zmiany kosztów na koszt wykonania zamówienia: Strona występująca z wnioskiem o zmianę wynagrodzenia musi wykazać, że zmiana użytych do realizacji zamówienia kosztów względem kosztów przyjętych w celu ustalenia wynagrodzenia Wykonawcy zawartego w ofercie wynika ze zmiany wskaźnika GUS i miała faktyczny wpływ na koszty wykonania zamówienia. Tym samym wniosek ten musi zawierać propozycję zmiany wysokości wynagrodzenia wraz z uzasadnieniem oraz dokumenty niezbędne do oceny, </w:t>
      </w:r>
      <w:r w:rsidR="002C553F">
        <w:rPr>
          <w:rFonts w:ascii="Calibri" w:eastAsia="Calibri" w:hAnsi="Calibri" w:cs="Calibri"/>
        </w:rPr>
        <w:br/>
      </w:r>
      <w:r w:rsidRPr="00D34D18">
        <w:rPr>
          <w:rFonts w:ascii="Calibri" w:eastAsia="Calibri" w:hAnsi="Calibri" w:cs="Calibri"/>
        </w:rPr>
        <w:t xml:space="preserve">w szczególności: </w:t>
      </w:r>
    </w:p>
    <w:p w14:paraId="5E0B19E0" w14:textId="4ABD27EA" w:rsidR="00E65747" w:rsidRPr="00D34D18" w:rsidRDefault="00E65747" w:rsidP="00D34D1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szczegółową kalkulację proponowanej zmienionej wysokości wynagrodzenia Wykonawcy oraz wykazanie adekwatności propozycji do zmiany wysokości kosztów wykonania zamówienia przez Wykonawcę, wraz z określeniem kategorii (rodzaju) i wartości kosztów, przyjętych w celu ustalenia wynagrodzenia Wykonawcy zawartego w ofercie lub ustalonego w wyniku poprzedniej waloryzacji, których zmiana może uzasadniać wystąpienie z wnioskiem o zmianę wynagrodzenia oraz sposób obliczania ich zmiany </w:t>
      </w:r>
      <w:r w:rsidR="00CC3ABB">
        <w:rPr>
          <w:rFonts w:ascii="Calibri" w:eastAsia="Calibri" w:hAnsi="Calibri" w:cs="Calibri"/>
        </w:rPr>
        <w:br/>
      </w:r>
      <w:r w:rsidRPr="00D34D18">
        <w:rPr>
          <w:rFonts w:ascii="Calibri" w:eastAsia="Calibri" w:hAnsi="Calibri" w:cs="Calibri"/>
        </w:rPr>
        <w:t>i prezentacji obliczeń.</w:t>
      </w:r>
    </w:p>
    <w:p w14:paraId="6AEC83BC" w14:textId="77777777" w:rsidR="00E65747" w:rsidRPr="00D34D18" w:rsidRDefault="00E65747" w:rsidP="00D34D18">
      <w:pPr>
        <w:pStyle w:val="Akapitzlist"/>
        <w:autoSpaceDE w:val="0"/>
        <w:autoSpaceDN w:val="0"/>
        <w:adjustRightInd w:val="0"/>
        <w:spacing w:line="264" w:lineRule="auto"/>
        <w:ind w:left="1068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Przedstawiona kalkulacja musi w sposób niebudzący wątpliwości wykazywać wpływ zmiany wskaźnika korygującego na wysokość dotychczas stosowanych cen materiałów lub kosztów w rozliczeniach Stron; </w:t>
      </w:r>
    </w:p>
    <w:p w14:paraId="0E86A994" w14:textId="77777777" w:rsidR="00E65747" w:rsidRPr="00D34D18" w:rsidRDefault="00E65747" w:rsidP="00D34D1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dokumenty potwierdzające zasadność wystąpienia z wnioskiem (w szczególności, jego zgodność z zasadami zmiany wynagrodzenia określonymi w niniejszym ustępie) oraz prawidłowość obliczeń w zakresie zmiany wysokości kosztów wykonania umowy oraz wnioskowanej zmiany wysokości wynagrodzenia Wykonawcy. </w:t>
      </w:r>
    </w:p>
    <w:p w14:paraId="5F2443FE" w14:textId="77777777" w:rsidR="00E65747" w:rsidRPr="00D34D18" w:rsidRDefault="00E65747" w:rsidP="00D34D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64" w:lineRule="auto"/>
        <w:ind w:left="709" w:hanging="284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Łączna maksymalna wartość zmiany wynagrodzenia, jaką dopuszcza Zamawiający wynosi 5% wynagrodzenia całkowitego brutto. </w:t>
      </w:r>
    </w:p>
    <w:p w14:paraId="032D10D6" w14:textId="77777777" w:rsidR="00E65747" w:rsidRPr="00D34D18" w:rsidRDefault="00E65747" w:rsidP="00D34D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64" w:lineRule="auto"/>
        <w:ind w:left="709" w:hanging="284"/>
        <w:jc w:val="both"/>
        <w:rPr>
          <w:rFonts w:ascii="Calibri" w:eastAsia="Calibri" w:hAnsi="Calibri" w:cs="Calibri"/>
        </w:rPr>
      </w:pPr>
      <w:r w:rsidRPr="00D34D18">
        <w:rPr>
          <w:rFonts w:ascii="Calibri" w:eastAsia="Calibri" w:hAnsi="Calibri" w:cs="Calibri"/>
        </w:rPr>
        <w:t xml:space="preserve">Wykonawca, którego wynagrodzenie zostało zmienione zobowiązany jest do zmiany wynagrodzenia przysługującego podwykonawcy, z którym zawarł umowę, o ile przedmiotem umowy z podwykonawcą są usługi, a okres obowiązywania umowy przekracza 6 miesięcy. </w:t>
      </w:r>
    </w:p>
    <w:p w14:paraId="1CAEEF56" w14:textId="77777777" w:rsidR="00706707" w:rsidRPr="00D34D18" w:rsidRDefault="00706707" w:rsidP="00D34D18">
      <w:pPr>
        <w:pStyle w:val="xl45"/>
        <w:spacing w:before="0" w:after="0" w:line="264" w:lineRule="auto"/>
        <w:ind w:right="-286"/>
        <w:jc w:val="left"/>
        <w:rPr>
          <w:rFonts w:ascii="Calibri" w:hAnsi="Calibri" w:cs="Calibri"/>
          <w:color w:val="000000"/>
          <w:sz w:val="22"/>
          <w:szCs w:val="22"/>
        </w:rPr>
      </w:pPr>
    </w:p>
    <w:p w14:paraId="62C3FD1F" w14:textId="00D4BC0A" w:rsidR="001114AF" w:rsidRPr="00D34D18" w:rsidRDefault="001114AF" w:rsidP="00D34D18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D34D18">
        <w:rPr>
          <w:rFonts w:ascii="Calibri" w:hAnsi="Calibri" w:cs="Calibri"/>
          <w:b/>
          <w:color w:val="000000"/>
        </w:rPr>
        <w:t>§ 1</w:t>
      </w:r>
      <w:r w:rsidR="00D34D18">
        <w:rPr>
          <w:rFonts w:ascii="Calibri" w:hAnsi="Calibri" w:cs="Calibri"/>
          <w:b/>
          <w:color w:val="000000"/>
        </w:rPr>
        <w:t>5</w:t>
      </w:r>
    </w:p>
    <w:p w14:paraId="084DF37B" w14:textId="77777777" w:rsidR="00F62B1B" w:rsidRPr="00D34D18" w:rsidRDefault="00F62B1B" w:rsidP="00D34D18">
      <w:pPr>
        <w:pStyle w:val="xl45"/>
        <w:spacing w:before="0" w:after="0" w:line="264" w:lineRule="auto"/>
        <w:ind w:right="-286"/>
        <w:rPr>
          <w:rFonts w:ascii="Calibri" w:hAnsi="Calibri" w:cs="Calibri"/>
          <w:color w:val="000000"/>
          <w:sz w:val="22"/>
          <w:szCs w:val="22"/>
        </w:rPr>
      </w:pPr>
      <w:r w:rsidRPr="00D34D18">
        <w:rPr>
          <w:rFonts w:ascii="Calibri" w:hAnsi="Calibri" w:cs="Calibri"/>
          <w:color w:val="000000"/>
          <w:sz w:val="22"/>
          <w:szCs w:val="22"/>
        </w:rPr>
        <w:t>Przedstawiciele Stron</w:t>
      </w:r>
    </w:p>
    <w:p w14:paraId="318272C0" w14:textId="77777777" w:rsidR="00F62B1B" w:rsidRPr="00D34D18" w:rsidRDefault="00F62B1B" w:rsidP="00D34D18">
      <w:pPr>
        <w:pStyle w:val="xl45"/>
        <w:spacing w:before="0" w:after="0" w:line="264" w:lineRule="auto"/>
        <w:ind w:right="-286"/>
        <w:rPr>
          <w:rFonts w:ascii="Calibri" w:hAnsi="Calibri" w:cs="Calibri"/>
          <w:color w:val="000000"/>
          <w:sz w:val="22"/>
          <w:szCs w:val="22"/>
        </w:rPr>
      </w:pPr>
    </w:p>
    <w:p w14:paraId="74790B03" w14:textId="77777777" w:rsidR="00F62B1B" w:rsidRPr="00D34D18" w:rsidRDefault="00F62B1B" w:rsidP="00D34D18">
      <w:pPr>
        <w:pStyle w:val="Tekstpodstawowywcity"/>
        <w:widowControl/>
        <w:spacing w:line="264" w:lineRule="auto"/>
        <w:ind w:right="-286"/>
        <w:rPr>
          <w:rFonts w:ascii="Calibri" w:hAnsi="Calibri" w:cs="Calibri"/>
          <w:color w:val="000000"/>
          <w:sz w:val="22"/>
          <w:szCs w:val="22"/>
        </w:rPr>
      </w:pPr>
      <w:r w:rsidRPr="00D34D18">
        <w:rPr>
          <w:rFonts w:ascii="Calibri" w:hAnsi="Calibri" w:cs="Calibri"/>
          <w:color w:val="000000"/>
          <w:sz w:val="22"/>
          <w:szCs w:val="22"/>
        </w:rPr>
        <w:t>W zakresie realizacji Umowy, Strony reprezentować będą:</w:t>
      </w:r>
    </w:p>
    <w:p w14:paraId="62A85511" w14:textId="77777777" w:rsidR="00F62B1B" w:rsidRPr="00D34D18" w:rsidRDefault="00F62B1B" w:rsidP="00D34D18">
      <w:pPr>
        <w:pStyle w:val="Tekstpodstawowywcity"/>
        <w:widowControl/>
        <w:numPr>
          <w:ilvl w:val="0"/>
          <w:numId w:val="16"/>
        </w:numPr>
        <w:spacing w:line="264" w:lineRule="auto"/>
        <w:ind w:left="709" w:right="-286" w:hanging="425"/>
        <w:rPr>
          <w:rFonts w:ascii="Calibri" w:hAnsi="Calibri" w:cs="Calibri"/>
          <w:color w:val="000000"/>
          <w:sz w:val="22"/>
          <w:szCs w:val="22"/>
        </w:rPr>
      </w:pPr>
      <w:r w:rsidRPr="00D34D18">
        <w:rPr>
          <w:rFonts w:ascii="Calibri" w:hAnsi="Calibri" w:cs="Calibri"/>
          <w:color w:val="000000"/>
          <w:sz w:val="22"/>
          <w:szCs w:val="22"/>
        </w:rPr>
        <w:t xml:space="preserve">ze strony </w:t>
      </w:r>
      <w:r w:rsidR="00992F7F" w:rsidRPr="00D34D18">
        <w:rPr>
          <w:rFonts w:ascii="Calibri" w:hAnsi="Calibri" w:cs="Calibri"/>
          <w:color w:val="000000"/>
          <w:sz w:val="22"/>
          <w:szCs w:val="22"/>
        </w:rPr>
        <w:t>Wykonawc</w:t>
      </w:r>
      <w:r w:rsidRPr="00D34D18">
        <w:rPr>
          <w:rFonts w:ascii="Calibri" w:hAnsi="Calibri" w:cs="Calibri"/>
          <w:color w:val="000000"/>
          <w:sz w:val="22"/>
          <w:szCs w:val="22"/>
        </w:rPr>
        <w:t>y:</w:t>
      </w:r>
    </w:p>
    <w:p w14:paraId="6ED46B6D" w14:textId="04F37F44" w:rsidR="00BF2080" w:rsidRPr="00D34D18" w:rsidRDefault="00CC3ABB" w:rsidP="00CC3ABB">
      <w:pPr>
        <w:pStyle w:val="Nagwek"/>
        <w:tabs>
          <w:tab w:val="clear" w:pos="4536"/>
          <w:tab w:val="clear" w:pos="9072"/>
          <w:tab w:val="left" w:pos="493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F62B1B" w:rsidRPr="00D34D18">
        <w:rPr>
          <w:rFonts w:ascii="Calibri" w:hAnsi="Calibri" w:cs="Calibri"/>
          <w:color w:val="000000"/>
          <w:sz w:val="22"/>
          <w:szCs w:val="22"/>
        </w:rPr>
        <w:t>……………………………………………</w:t>
      </w:r>
      <w:r w:rsidR="00E40C8F" w:rsidRPr="00D34D18">
        <w:rPr>
          <w:rFonts w:ascii="Calibri" w:hAnsi="Calibri" w:cs="Calibri"/>
          <w:color w:val="000000"/>
          <w:sz w:val="22"/>
          <w:szCs w:val="22"/>
          <w:lang w:val="pl-PL"/>
        </w:rPr>
        <w:t>, tel. ………………………., e-mail………………….</w:t>
      </w:r>
    </w:p>
    <w:p w14:paraId="662A3745" w14:textId="04937BC3" w:rsidR="00E40C8F" w:rsidRPr="006B538E" w:rsidRDefault="00CC3ABB" w:rsidP="00CC3ABB">
      <w:pPr>
        <w:pStyle w:val="Nagwek"/>
        <w:tabs>
          <w:tab w:val="clear" w:pos="4536"/>
          <w:tab w:val="clear" w:pos="9072"/>
          <w:tab w:val="left" w:pos="493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E40C8F" w:rsidRPr="00D34D18">
        <w:rPr>
          <w:rFonts w:ascii="Calibri" w:hAnsi="Calibri" w:cs="Calibri"/>
          <w:color w:val="000000"/>
          <w:sz w:val="22"/>
          <w:szCs w:val="22"/>
        </w:rPr>
        <w:t>……………………………………………</w:t>
      </w:r>
      <w:r w:rsidR="00E40C8F" w:rsidRPr="00D34D18">
        <w:rPr>
          <w:rFonts w:ascii="Calibri" w:hAnsi="Calibri" w:cs="Calibri"/>
          <w:color w:val="000000"/>
          <w:sz w:val="22"/>
          <w:szCs w:val="22"/>
          <w:lang w:val="pl-PL"/>
        </w:rPr>
        <w:t>, tel. ………………………., e-mail………………….</w:t>
      </w:r>
    </w:p>
    <w:p w14:paraId="7C9749E0" w14:textId="77777777" w:rsidR="00F62B1B" w:rsidRPr="006B538E" w:rsidRDefault="00F62B1B" w:rsidP="006B538E">
      <w:pPr>
        <w:spacing w:line="264" w:lineRule="auto"/>
        <w:ind w:left="491" w:right="-286"/>
        <w:jc w:val="both"/>
        <w:rPr>
          <w:rFonts w:ascii="Calibri" w:hAnsi="Calibri" w:cs="Calibri"/>
          <w:color w:val="000000"/>
        </w:rPr>
      </w:pPr>
    </w:p>
    <w:p w14:paraId="52FA0139" w14:textId="77777777" w:rsidR="00F62B1B" w:rsidRPr="006B538E" w:rsidRDefault="00F62B1B">
      <w:pPr>
        <w:numPr>
          <w:ilvl w:val="0"/>
          <w:numId w:val="16"/>
        </w:numPr>
        <w:spacing w:line="264" w:lineRule="auto"/>
        <w:ind w:left="709" w:right="-286" w:hanging="425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lastRenderedPageBreak/>
        <w:t xml:space="preserve"> ze strony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>:</w:t>
      </w:r>
    </w:p>
    <w:p w14:paraId="5C0DC272" w14:textId="77777777" w:rsidR="00F62B1B" w:rsidRPr="006B538E" w:rsidRDefault="00A009D6" w:rsidP="006B538E">
      <w:pPr>
        <w:pStyle w:val="Nagwek"/>
        <w:tabs>
          <w:tab w:val="left" w:pos="708"/>
        </w:tabs>
        <w:spacing w:line="264" w:lineRule="auto"/>
        <w:ind w:right="-286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6B538E">
        <w:rPr>
          <w:rFonts w:ascii="Calibri" w:hAnsi="Calibri" w:cs="Calibri"/>
          <w:color w:val="000000"/>
          <w:sz w:val="22"/>
          <w:szCs w:val="22"/>
          <w:lang w:val="pl-PL"/>
        </w:rPr>
        <w:tab/>
        <w:t xml:space="preserve"> </w:t>
      </w:r>
      <w:r w:rsidR="00D13736" w:rsidRPr="006B538E">
        <w:rPr>
          <w:rFonts w:ascii="Calibri" w:hAnsi="Calibri" w:cs="Calibri"/>
          <w:color w:val="000000"/>
          <w:sz w:val="22"/>
          <w:szCs w:val="22"/>
          <w:lang w:val="pl-PL"/>
        </w:rPr>
        <w:t xml:space="preserve">Krzysztof Walicki, tel. +48 722 322 334, e-mail: </w:t>
      </w:r>
      <w:hyperlink r:id="rId9" w:history="1">
        <w:r w:rsidR="00D13736" w:rsidRPr="006B538E">
          <w:rPr>
            <w:rStyle w:val="Hipercze"/>
            <w:rFonts w:ascii="Calibri" w:hAnsi="Calibri" w:cs="Calibri"/>
            <w:sz w:val="22"/>
            <w:szCs w:val="22"/>
            <w:lang w:val="pl-PL"/>
          </w:rPr>
          <w:t>krzysztof.walicki@pgkslupsk.pl</w:t>
        </w:r>
      </w:hyperlink>
      <w:r w:rsidR="00D13736" w:rsidRPr="006B538E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</w:p>
    <w:p w14:paraId="16E967FB" w14:textId="77777777" w:rsidR="00F329FB" w:rsidRPr="006B538E" w:rsidRDefault="00F329FB" w:rsidP="006B538E">
      <w:pPr>
        <w:spacing w:line="264" w:lineRule="auto"/>
        <w:rPr>
          <w:rFonts w:ascii="Calibri" w:hAnsi="Calibri" w:cs="Calibri"/>
          <w:b/>
          <w:color w:val="000000"/>
        </w:rPr>
      </w:pPr>
    </w:p>
    <w:p w14:paraId="1346D67D" w14:textId="01606C39" w:rsidR="00EB7D89" w:rsidRPr="006B538E" w:rsidRDefault="00EB7D89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§</w:t>
      </w:r>
      <w:r w:rsidR="001114AF">
        <w:rPr>
          <w:rFonts w:ascii="Calibri" w:hAnsi="Calibri" w:cs="Calibri"/>
          <w:b/>
          <w:color w:val="000000"/>
        </w:rPr>
        <w:t xml:space="preserve"> </w:t>
      </w:r>
      <w:r w:rsidR="00CA50BA" w:rsidRPr="006B538E">
        <w:rPr>
          <w:rFonts w:ascii="Calibri" w:hAnsi="Calibri" w:cs="Calibri"/>
          <w:b/>
          <w:color w:val="000000"/>
        </w:rPr>
        <w:t>1</w:t>
      </w:r>
      <w:r w:rsidR="00D34D18">
        <w:rPr>
          <w:rFonts w:ascii="Calibri" w:hAnsi="Calibri" w:cs="Calibri"/>
          <w:b/>
          <w:color w:val="000000"/>
        </w:rPr>
        <w:t>6</w:t>
      </w:r>
    </w:p>
    <w:p w14:paraId="1F9F25C5" w14:textId="77777777" w:rsidR="00EB7D89" w:rsidRPr="006B538E" w:rsidRDefault="00EB7D89" w:rsidP="006B538E">
      <w:pPr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Podwykonawcy</w:t>
      </w:r>
    </w:p>
    <w:p w14:paraId="3778BE6C" w14:textId="77777777" w:rsidR="00EB7D89" w:rsidRPr="006B538E" w:rsidRDefault="00EB7D89">
      <w:pPr>
        <w:numPr>
          <w:ilvl w:val="0"/>
          <w:numId w:val="9"/>
        </w:numPr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Strony ustalają, że przedmiot </w:t>
      </w:r>
      <w:r w:rsidR="00293464" w:rsidRPr="006B538E">
        <w:rPr>
          <w:rFonts w:ascii="Calibri" w:hAnsi="Calibri" w:cs="Calibri"/>
          <w:color w:val="000000"/>
        </w:rPr>
        <w:t xml:space="preserve">Umowy </w:t>
      </w:r>
      <w:r w:rsidR="00992F7F"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wykona osobiście oraz za pomocą podwykonawcy w zakresie zgodnym z wykazanym w ofercie zakresem, a mianowicie:</w:t>
      </w:r>
    </w:p>
    <w:p w14:paraId="2E2E167E" w14:textId="77777777" w:rsidR="00EB7D89" w:rsidRPr="006B538E" w:rsidRDefault="00EB7D89" w:rsidP="006B538E">
      <w:pPr>
        <w:autoSpaceDE w:val="0"/>
        <w:autoSpaceDN w:val="0"/>
        <w:adjustRightInd w:val="0"/>
        <w:spacing w:line="264" w:lineRule="auto"/>
        <w:ind w:firstLine="426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1) .........................................................................................</w:t>
      </w:r>
    </w:p>
    <w:p w14:paraId="3921B0C6" w14:textId="77777777" w:rsidR="00EB7D89" w:rsidRPr="006B538E" w:rsidRDefault="001F1E23" w:rsidP="006B538E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i/>
          <w:iCs/>
          <w:color w:val="000000"/>
        </w:rPr>
      </w:pPr>
      <w:r w:rsidRPr="006B538E">
        <w:rPr>
          <w:rFonts w:ascii="Calibri" w:hAnsi="Calibri" w:cs="Calibri"/>
          <w:i/>
          <w:iCs/>
          <w:color w:val="000000"/>
        </w:rPr>
        <w:t xml:space="preserve">               </w:t>
      </w:r>
      <w:r w:rsidR="00EB7D89" w:rsidRPr="006B538E">
        <w:rPr>
          <w:rFonts w:ascii="Calibri" w:hAnsi="Calibri" w:cs="Calibri"/>
          <w:i/>
          <w:iCs/>
          <w:color w:val="000000"/>
        </w:rPr>
        <w:t>(zakres realizowany przez podwykonawcę)</w:t>
      </w:r>
    </w:p>
    <w:p w14:paraId="5C875CF7" w14:textId="77777777" w:rsidR="00EB7D89" w:rsidRPr="006B538E" w:rsidRDefault="00992F7F">
      <w:pPr>
        <w:numPr>
          <w:ilvl w:val="0"/>
          <w:numId w:val="9"/>
        </w:numPr>
        <w:spacing w:line="264" w:lineRule="auto"/>
        <w:ind w:left="426" w:hanging="426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a</w:t>
      </w:r>
      <w:r w:rsidR="00EB7D89" w:rsidRPr="006B538E">
        <w:rPr>
          <w:rFonts w:ascii="Calibri" w:hAnsi="Calibri" w:cs="Calibri"/>
          <w:color w:val="000000"/>
        </w:rPr>
        <w:t xml:space="preserve"> nie będzie zawierał umów z podwykonawcami bez uprzedniej pisemnej zgody </w:t>
      </w:r>
      <w:r w:rsidRPr="006B538E">
        <w:rPr>
          <w:rFonts w:ascii="Calibri" w:hAnsi="Calibri" w:cs="Calibri"/>
          <w:color w:val="000000"/>
        </w:rPr>
        <w:t>Zamawiającego</w:t>
      </w:r>
      <w:r w:rsidR="00EB7D89" w:rsidRPr="006B538E">
        <w:rPr>
          <w:rFonts w:ascii="Calibri" w:hAnsi="Calibri" w:cs="Calibri"/>
          <w:color w:val="000000"/>
        </w:rPr>
        <w:t>.</w:t>
      </w:r>
    </w:p>
    <w:p w14:paraId="5006630B" w14:textId="77777777" w:rsidR="00EB7D89" w:rsidRPr="006B538E" w:rsidRDefault="00EB7D89">
      <w:pPr>
        <w:numPr>
          <w:ilvl w:val="0"/>
          <w:numId w:val="9"/>
        </w:numPr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Kopię umowy o podwykonawstwo może poświadczyć za zgodność z oryginałem przedkładający</w:t>
      </w:r>
      <w:r w:rsidR="00BF2080" w:rsidRPr="006B538E">
        <w:rPr>
          <w:rFonts w:ascii="Calibri" w:hAnsi="Calibri" w:cs="Calibri"/>
          <w:color w:val="000000"/>
        </w:rPr>
        <w:t>/Wykonawca</w:t>
      </w:r>
      <w:r w:rsidRPr="006B538E">
        <w:rPr>
          <w:rFonts w:ascii="Calibri" w:hAnsi="Calibri" w:cs="Calibri"/>
          <w:color w:val="000000"/>
        </w:rPr>
        <w:t>.</w:t>
      </w:r>
    </w:p>
    <w:p w14:paraId="20128BBE" w14:textId="77777777" w:rsidR="00EB7D89" w:rsidRPr="006B538E" w:rsidRDefault="00992F7F">
      <w:pPr>
        <w:numPr>
          <w:ilvl w:val="0"/>
          <w:numId w:val="9"/>
        </w:numPr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a</w:t>
      </w:r>
      <w:r w:rsidR="00EB7D89" w:rsidRPr="006B538E">
        <w:rPr>
          <w:rFonts w:ascii="Calibri" w:hAnsi="Calibri" w:cs="Calibri"/>
          <w:color w:val="000000"/>
        </w:rPr>
        <w:t xml:space="preserve"> ponosi wobec </w:t>
      </w:r>
      <w:r w:rsidRPr="006B538E">
        <w:rPr>
          <w:rFonts w:ascii="Calibri" w:hAnsi="Calibri" w:cs="Calibri"/>
          <w:color w:val="000000"/>
        </w:rPr>
        <w:t>Zamawiającego</w:t>
      </w:r>
      <w:r w:rsidR="00EB7D89" w:rsidRPr="006B538E">
        <w:rPr>
          <w:rFonts w:ascii="Calibri" w:hAnsi="Calibri" w:cs="Calibri"/>
          <w:color w:val="000000"/>
        </w:rPr>
        <w:t xml:space="preserve"> i osób trzecich pełną odpowiedzialność prawną </w:t>
      </w:r>
      <w:r w:rsidR="00BF2080" w:rsidRPr="006B538E">
        <w:rPr>
          <w:rFonts w:ascii="Calibri" w:hAnsi="Calibri" w:cs="Calibri"/>
          <w:color w:val="000000"/>
        </w:rPr>
        <w:br/>
      </w:r>
      <w:r w:rsidR="00EB7D89" w:rsidRPr="006B538E">
        <w:rPr>
          <w:rFonts w:ascii="Calibri" w:hAnsi="Calibri" w:cs="Calibri"/>
          <w:color w:val="000000"/>
        </w:rPr>
        <w:t xml:space="preserve">i finansową za działania i czynności, które wykonuje przy pomocy podwykonawcy oraz za wszelkie szkody wynikłe z jego winy. Wobec </w:t>
      </w:r>
      <w:r w:rsidRPr="006B538E">
        <w:rPr>
          <w:rFonts w:ascii="Calibri" w:hAnsi="Calibri" w:cs="Calibri"/>
          <w:color w:val="000000"/>
        </w:rPr>
        <w:t>Zamawiającego</w:t>
      </w:r>
      <w:r w:rsidR="00EB7D89" w:rsidRPr="006B538E">
        <w:rPr>
          <w:rFonts w:ascii="Calibri" w:hAnsi="Calibri" w:cs="Calibri"/>
          <w:color w:val="000000"/>
        </w:rPr>
        <w:t xml:space="preserve"> podwykonawcę reprezentuje </w:t>
      </w:r>
      <w:r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a</w:t>
      </w:r>
      <w:r w:rsidR="00EB7D89" w:rsidRPr="006B538E">
        <w:rPr>
          <w:rFonts w:ascii="Calibri" w:hAnsi="Calibri" w:cs="Calibri"/>
          <w:color w:val="000000"/>
        </w:rPr>
        <w:t>.</w:t>
      </w:r>
    </w:p>
    <w:p w14:paraId="0287BD56" w14:textId="77777777" w:rsidR="00EB7D89" w:rsidRPr="006B538E" w:rsidRDefault="00EB7D89">
      <w:pPr>
        <w:numPr>
          <w:ilvl w:val="0"/>
          <w:numId w:val="9"/>
        </w:numPr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W trakcie realizacji </w:t>
      </w:r>
      <w:r w:rsidR="000E54D8" w:rsidRPr="006B538E">
        <w:rPr>
          <w:rFonts w:ascii="Calibri" w:hAnsi="Calibri" w:cs="Calibri"/>
          <w:color w:val="000000"/>
        </w:rPr>
        <w:t xml:space="preserve">Umowy </w:t>
      </w:r>
      <w:r w:rsidR="00992F7F"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może zmienić podwykonawcę na innego bądź z niego zrezygnować i realizować </w:t>
      </w:r>
      <w:r w:rsidR="000E54D8" w:rsidRPr="006B538E">
        <w:rPr>
          <w:rFonts w:ascii="Calibri" w:hAnsi="Calibri" w:cs="Calibri"/>
          <w:color w:val="000000"/>
        </w:rPr>
        <w:t xml:space="preserve">Umowę </w:t>
      </w:r>
      <w:r w:rsidRPr="006B538E">
        <w:rPr>
          <w:rFonts w:ascii="Calibri" w:hAnsi="Calibri" w:cs="Calibri"/>
          <w:color w:val="000000"/>
        </w:rPr>
        <w:t xml:space="preserve">samodzielnie, o czym pisemnie zawiadomi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 xml:space="preserve">. </w:t>
      </w:r>
    </w:p>
    <w:p w14:paraId="2C774065" w14:textId="77777777" w:rsidR="00EB7D89" w:rsidRPr="006B538E" w:rsidRDefault="00EB7D89">
      <w:pPr>
        <w:numPr>
          <w:ilvl w:val="0"/>
          <w:numId w:val="9"/>
        </w:numPr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Jeżeli zmiana albo rezygnacja z podwykonawcy dotyczy podmiotu, na którego zasoby </w:t>
      </w:r>
      <w:r w:rsidR="00992F7F"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powoływał się, na zasadach określonych w art. </w:t>
      </w:r>
      <w:r w:rsidR="00BF2080" w:rsidRPr="006B538E">
        <w:rPr>
          <w:rFonts w:ascii="Calibri" w:hAnsi="Calibri" w:cs="Calibri"/>
          <w:color w:val="000000"/>
        </w:rPr>
        <w:t>118</w:t>
      </w:r>
      <w:r w:rsidR="00293464" w:rsidRPr="006B538E">
        <w:rPr>
          <w:rFonts w:ascii="Calibri" w:hAnsi="Calibri" w:cs="Calibri"/>
          <w:color w:val="000000"/>
        </w:rPr>
        <w:t xml:space="preserve"> ustawy Pzp</w:t>
      </w:r>
      <w:r w:rsidRPr="006B538E">
        <w:rPr>
          <w:rFonts w:ascii="Calibri" w:hAnsi="Calibri" w:cs="Calibri"/>
          <w:color w:val="000000"/>
        </w:rPr>
        <w:t xml:space="preserve">, w celu wykazania spełniania warunków udziału w postępowaniu, </w:t>
      </w:r>
      <w:r w:rsidR="00992F7F"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jest obowiązany wykazać </w:t>
      </w:r>
      <w:r w:rsidR="00992F7F" w:rsidRPr="006B538E">
        <w:rPr>
          <w:rFonts w:ascii="Calibri" w:hAnsi="Calibri" w:cs="Calibri"/>
          <w:color w:val="000000"/>
        </w:rPr>
        <w:t>Zamawiającemu</w:t>
      </w:r>
      <w:r w:rsidRPr="006B538E">
        <w:rPr>
          <w:rFonts w:ascii="Calibri" w:hAnsi="Calibri" w:cs="Calibri"/>
          <w:color w:val="000000"/>
        </w:rPr>
        <w:t xml:space="preserve">, iż proponowany inny podwykonawca lub </w:t>
      </w:r>
      <w:r w:rsidR="00992F7F"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a</w:t>
      </w:r>
      <w:r w:rsidRPr="006B538E">
        <w:rPr>
          <w:rFonts w:ascii="Calibri" w:hAnsi="Calibri" w:cs="Calibri"/>
          <w:color w:val="000000"/>
        </w:rPr>
        <w:t xml:space="preserve"> samodzielnie spełnia je w stopniu nie mniejszym niż podwykonawca, na którego zasoby </w:t>
      </w:r>
      <w:r w:rsidR="00992F7F" w:rsidRPr="006B538E">
        <w:rPr>
          <w:rFonts w:ascii="Calibri" w:hAnsi="Calibri" w:cs="Calibri"/>
          <w:color w:val="000000"/>
        </w:rPr>
        <w:t>Wykonawca</w:t>
      </w:r>
      <w:r w:rsidRPr="006B538E">
        <w:rPr>
          <w:rFonts w:ascii="Calibri" w:hAnsi="Calibri" w:cs="Calibri"/>
          <w:color w:val="000000"/>
        </w:rPr>
        <w:t xml:space="preserve"> powoływał się w trakcie postępowania o udzielenie zamówienia. </w:t>
      </w:r>
    </w:p>
    <w:p w14:paraId="75EE265A" w14:textId="77777777" w:rsidR="00EB7D89" w:rsidRPr="006B538E" w:rsidRDefault="00992F7F">
      <w:pPr>
        <w:numPr>
          <w:ilvl w:val="0"/>
          <w:numId w:val="9"/>
        </w:numPr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Zamawiający</w:t>
      </w:r>
      <w:r w:rsidR="00EB7D89" w:rsidRPr="006B538E">
        <w:rPr>
          <w:rFonts w:ascii="Calibri" w:hAnsi="Calibri" w:cs="Calibri"/>
          <w:color w:val="000000"/>
        </w:rPr>
        <w:t xml:space="preserve"> nie zaakceptuje zmiany albo rezygnacji z podwykonawcy, jeżeli do zawiadomienia </w:t>
      </w:r>
      <w:r w:rsidRPr="006B538E">
        <w:rPr>
          <w:rFonts w:ascii="Calibri" w:hAnsi="Calibri" w:cs="Calibri"/>
          <w:color w:val="000000"/>
        </w:rPr>
        <w:t>Wykonawc</w:t>
      </w:r>
      <w:r w:rsidR="00E64BA8" w:rsidRPr="006B538E">
        <w:rPr>
          <w:rFonts w:ascii="Calibri" w:hAnsi="Calibri" w:cs="Calibri"/>
          <w:color w:val="000000"/>
        </w:rPr>
        <w:t>y</w:t>
      </w:r>
      <w:r w:rsidR="00EB7D89" w:rsidRPr="006B538E">
        <w:rPr>
          <w:rFonts w:ascii="Calibri" w:hAnsi="Calibri" w:cs="Calibri"/>
          <w:color w:val="000000"/>
        </w:rPr>
        <w:t xml:space="preserve"> przewidzianego w ust. 5 nie będą załączone dokumenty, które będą potwierdzać spełnianie warunków udziału w postępowaniu zawartych w SWZ</w:t>
      </w:r>
      <w:r w:rsidR="00EB7D89" w:rsidRPr="006B538E">
        <w:rPr>
          <w:rFonts w:ascii="Calibri" w:eastAsia="Arial" w:hAnsi="Calibri" w:cs="Calibri"/>
          <w:color w:val="000000"/>
        </w:rPr>
        <w:t>.</w:t>
      </w:r>
    </w:p>
    <w:p w14:paraId="4C423C5C" w14:textId="77777777" w:rsidR="00EB7D89" w:rsidRPr="006B538E" w:rsidRDefault="00EB7D89">
      <w:pPr>
        <w:numPr>
          <w:ilvl w:val="0"/>
          <w:numId w:val="9"/>
        </w:numPr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Projekt umowy z podwykonawcą musi zawierać szczegółowy opis zakresu rzeczowego przewidzianego do powierzenia do realizacji przez podwykonawcę oraz wartość wynagrodzenia należnego podwykonawcy.</w:t>
      </w:r>
    </w:p>
    <w:p w14:paraId="24128465" w14:textId="77777777" w:rsidR="00EB7D89" w:rsidRPr="006B538E" w:rsidRDefault="00EB7D89" w:rsidP="006B538E">
      <w:pPr>
        <w:pStyle w:val="Bezodstpw"/>
        <w:spacing w:line="264" w:lineRule="auto"/>
        <w:rPr>
          <w:rFonts w:ascii="Calibri" w:hAnsi="Calibri" w:cs="Calibri"/>
          <w:color w:val="000000"/>
        </w:rPr>
      </w:pPr>
    </w:p>
    <w:p w14:paraId="756DCA8A" w14:textId="735E9880" w:rsidR="00DE1A69" w:rsidRPr="006B538E" w:rsidRDefault="00DE1A69" w:rsidP="006B538E">
      <w:pPr>
        <w:pStyle w:val="Bezodstpw"/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 xml:space="preserve">§ </w:t>
      </w:r>
      <w:r w:rsidR="00CA50BA" w:rsidRPr="006B538E">
        <w:rPr>
          <w:rFonts w:ascii="Calibri" w:hAnsi="Calibri" w:cs="Calibri"/>
          <w:b/>
          <w:color w:val="000000"/>
        </w:rPr>
        <w:t>1</w:t>
      </w:r>
      <w:r w:rsidR="00D34D18">
        <w:rPr>
          <w:rFonts w:ascii="Calibri" w:hAnsi="Calibri" w:cs="Calibri"/>
          <w:b/>
          <w:color w:val="000000"/>
        </w:rPr>
        <w:t>7</w:t>
      </w:r>
    </w:p>
    <w:p w14:paraId="100004A6" w14:textId="77777777" w:rsidR="00DE1A69" w:rsidRPr="006B538E" w:rsidRDefault="00DE1A69" w:rsidP="006B538E">
      <w:pPr>
        <w:pStyle w:val="Bezodstpw"/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6B538E">
        <w:rPr>
          <w:rFonts w:ascii="Calibri" w:hAnsi="Calibri" w:cs="Calibri"/>
          <w:b/>
          <w:color w:val="000000"/>
        </w:rPr>
        <w:t>Rozstrzyganie sporów</w:t>
      </w:r>
    </w:p>
    <w:p w14:paraId="6BBF1929" w14:textId="77777777" w:rsidR="00E40C8F" w:rsidRPr="006B538E" w:rsidRDefault="00E40C8F" w:rsidP="006B538E">
      <w:pPr>
        <w:pStyle w:val="Bezodstpw"/>
        <w:spacing w:line="264" w:lineRule="auto"/>
        <w:jc w:val="center"/>
        <w:rPr>
          <w:rFonts w:ascii="Calibri" w:hAnsi="Calibri" w:cs="Calibri"/>
          <w:b/>
          <w:color w:val="000000"/>
        </w:rPr>
      </w:pPr>
    </w:p>
    <w:p w14:paraId="1D353754" w14:textId="77777777" w:rsidR="00E40C8F" w:rsidRPr="006B538E" w:rsidRDefault="00DE1A69">
      <w:pPr>
        <w:pStyle w:val="Bezodstpw"/>
        <w:numPr>
          <w:ilvl w:val="0"/>
          <w:numId w:val="20"/>
        </w:numPr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W przypadku wystąpienia sporu </w:t>
      </w:r>
      <w:r w:rsidR="00895C61" w:rsidRPr="006B538E">
        <w:rPr>
          <w:rFonts w:ascii="Calibri" w:hAnsi="Calibri" w:cs="Calibri"/>
          <w:color w:val="000000"/>
        </w:rPr>
        <w:t>po</w:t>
      </w:r>
      <w:r w:rsidRPr="006B538E">
        <w:rPr>
          <w:rFonts w:ascii="Calibri" w:hAnsi="Calibri" w:cs="Calibri"/>
          <w:color w:val="000000"/>
        </w:rPr>
        <w:t>między Stronami</w:t>
      </w:r>
      <w:r w:rsidR="00E40C8F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dotyczącego realizacji Umowy</w:t>
      </w:r>
      <w:r w:rsidR="00E40C8F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Strony dołożą starań w celu rozwiązania go w drodze negocjacji.</w:t>
      </w:r>
    </w:p>
    <w:p w14:paraId="1D9847B1" w14:textId="77777777" w:rsidR="00E40C8F" w:rsidRPr="006B538E" w:rsidRDefault="00DE1A69">
      <w:pPr>
        <w:pStyle w:val="Bezodstpw"/>
        <w:numPr>
          <w:ilvl w:val="0"/>
          <w:numId w:val="20"/>
        </w:numPr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Jeżeli spór nie zostanie rozwiązany w drodze negocjacji w terminie 30 dni (chyba że Strony zgodnie ten termin przedłużą) od dnia jego zaistnienia</w:t>
      </w:r>
      <w:r w:rsidR="00E40C8F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to będzie on poddany pod rozstrzygnięcie sądowi powszechnemu właściwemu dla siedziby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>, z zastrzeżeniem ust. 3 poniżej.</w:t>
      </w:r>
    </w:p>
    <w:p w14:paraId="76031149" w14:textId="77777777" w:rsidR="00E40C8F" w:rsidRPr="00255C52" w:rsidRDefault="00DE1A69" w:rsidP="00255C52">
      <w:pPr>
        <w:pStyle w:val="Bezodstpw"/>
        <w:numPr>
          <w:ilvl w:val="0"/>
          <w:numId w:val="20"/>
        </w:numPr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Sprawy sporne</w:t>
      </w:r>
      <w:r w:rsidR="00E40C8F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podlegające rozpoznaniu w trybie ustawy PE</w:t>
      </w:r>
      <w:r w:rsidR="00E40C8F" w:rsidRPr="006B538E">
        <w:rPr>
          <w:rFonts w:ascii="Calibri" w:hAnsi="Calibri" w:cs="Calibri"/>
          <w:color w:val="000000"/>
        </w:rPr>
        <w:t>,</w:t>
      </w:r>
      <w:r w:rsidRPr="006B538E">
        <w:rPr>
          <w:rFonts w:ascii="Calibri" w:hAnsi="Calibri" w:cs="Calibri"/>
          <w:color w:val="000000"/>
        </w:rPr>
        <w:t xml:space="preserve"> rozstrzygane będą przez Prezesa </w:t>
      </w:r>
      <w:r w:rsidRPr="00255C52">
        <w:rPr>
          <w:rFonts w:ascii="Calibri" w:hAnsi="Calibri" w:cs="Calibri"/>
          <w:color w:val="000000"/>
        </w:rPr>
        <w:t>Urzędu Regulacji Energetyki.</w:t>
      </w:r>
    </w:p>
    <w:p w14:paraId="6EBB225D" w14:textId="77777777" w:rsidR="00DE1A69" w:rsidRPr="00255C52" w:rsidRDefault="00DE1A69" w:rsidP="00255C52">
      <w:pPr>
        <w:pStyle w:val="Bezodstpw"/>
        <w:numPr>
          <w:ilvl w:val="0"/>
          <w:numId w:val="20"/>
        </w:numPr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255C52">
        <w:rPr>
          <w:rFonts w:ascii="Calibri" w:hAnsi="Calibri" w:cs="Calibri"/>
          <w:color w:val="000000"/>
        </w:rPr>
        <w:t>Wystąpienie lub istnienie sporu, jak te</w:t>
      </w:r>
      <w:r w:rsidR="00895C61" w:rsidRPr="00255C52">
        <w:rPr>
          <w:rFonts w:ascii="Calibri" w:hAnsi="Calibri" w:cs="Calibri"/>
          <w:color w:val="000000"/>
        </w:rPr>
        <w:t>ż</w:t>
      </w:r>
      <w:r w:rsidRPr="00255C52">
        <w:rPr>
          <w:rFonts w:ascii="Calibri" w:hAnsi="Calibri" w:cs="Calibri"/>
          <w:color w:val="000000"/>
        </w:rPr>
        <w:t xml:space="preserve"> zgłoszenie wniosku o podjęcie negocjacji, nie zwalnia Stron z obowiązku realizacji zobowiązań wynikających z Umowy.</w:t>
      </w:r>
    </w:p>
    <w:p w14:paraId="4F4D1C76" w14:textId="77777777" w:rsidR="00255C52" w:rsidRDefault="00255C52" w:rsidP="00255C52">
      <w:pPr>
        <w:suppressAutoHyphens/>
        <w:spacing w:line="264" w:lineRule="auto"/>
        <w:jc w:val="center"/>
        <w:rPr>
          <w:rFonts w:ascii="Calibri" w:hAnsi="Calibri" w:cs="Calibri"/>
          <w:b/>
        </w:rPr>
      </w:pPr>
    </w:p>
    <w:p w14:paraId="6AC7FD4B" w14:textId="33514191" w:rsidR="003D09DA" w:rsidRPr="00255C52" w:rsidRDefault="003D09DA" w:rsidP="00255C52">
      <w:pPr>
        <w:suppressAutoHyphens/>
        <w:spacing w:line="264" w:lineRule="auto"/>
        <w:jc w:val="center"/>
        <w:rPr>
          <w:rFonts w:ascii="Calibri" w:hAnsi="Calibri" w:cs="Calibri"/>
          <w:b/>
        </w:rPr>
      </w:pPr>
      <w:r w:rsidRPr="00255C52">
        <w:rPr>
          <w:rFonts w:ascii="Calibri" w:hAnsi="Calibri" w:cs="Calibri"/>
          <w:b/>
        </w:rPr>
        <w:t>§ 1</w:t>
      </w:r>
      <w:r w:rsidR="00D34D18" w:rsidRPr="00255C52">
        <w:rPr>
          <w:rFonts w:ascii="Calibri" w:hAnsi="Calibri" w:cs="Calibri"/>
          <w:b/>
        </w:rPr>
        <w:t>8</w:t>
      </w:r>
    </w:p>
    <w:p w14:paraId="154D0E8D" w14:textId="77777777" w:rsidR="003D09DA" w:rsidRPr="00255C52" w:rsidRDefault="003D09DA" w:rsidP="00255C52">
      <w:pPr>
        <w:suppressAutoHyphens/>
        <w:spacing w:line="264" w:lineRule="auto"/>
        <w:jc w:val="center"/>
        <w:rPr>
          <w:rFonts w:ascii="Calibri" w:hAnsi="Calibri" w:cs="Calibri"/>
          <w:b/>
        </w:rPr>
      </w:pPr>
      <w:r w:rsidRPr="00255C52">
        <w:rPr>
          <w:rFonts w:ascii="Calibri" w:hAnsi="Calibri" w:cs="Calibri"/>
          <w:b/>
        </w:rPr>
        <w:t>Regulacje RODO</w:t>
      </w:r>
    </w:p>
    <w:p w14:paraId="4833E4B4" w14:textId="77777777" w:rsidR="00147F2D" w:rsidRPr="00255C52" w:rsidRDefault="00147F2D" w:rsidP="00255C52">
      <w:pPr>
        <w:suppressAutoHyphens/>
        <w:spacing w:line="264" w:lineRule="auto"/>
        <w:jc w:val="center"/>
        <w:rPr>
          <w:rFonts w:ascii="Calibri" w:hAnsi="Calibri" w:cs="Calibri"/>
          <w:b/>
        </w:rPr>
      </w:pPr>
    </w:p>
    <w:p w14:paraId="5AC4FE66" w14:textId="77777777" w:rsidR="00255C52" w:rsidRPr="00255C52" w:rsidRDefault="00255C52" w:rsidP="00255C52">
      <w:pPr>
        <w:pStyle w:val="Akapitzlist"/>
        <w:numPr>
          <w:ilvl w:val="0"/>
          <w:numId w:val="44"/>
        </w:numPr>
        <w:spacing w:line="264" w:lineRule="auto"/>
        <w:contextualSpacing/>
        <w:jc w:val="both"/>
        <w:rPr>
          <w:rFonts w:ascii="Calibri" w:hAnsi="Calibri" w:cs="Calibri"/>
        </w:rPr>
      </w:pPr>
      <w:r w:rsidRPr="00255C52">
        <w:rPr>
          <w:rFonts w:ascii="Calibri" w:hAnsi="Calibri" w:cs="Calibri"/>
        </w:rPr>
        <w:lastRenderedPageBreak/>
        <w:t xml:space="preserve">W związku z zawarciem i wykonywaniem niniejszej umowy każda ze stron będzie samodzielnie </w:t>
      </w:r>
      <w:r w:rsidRPr="00255C52">
        <w:rPr>
          <w:rFonts w:ascii="Calibri" w:hAnsi="Calibri" w:cs="Calibri"/>
        </w:rPr>
        <w:br/>
        <w:t xml:space="preserve">i niezależnie od drugiej strony odpowiadać za przetwarzanie danych osobowych zgodnie </w:t>
      </w:r>
      <w:r w:rsidRPr="00255C52">
        <w:rPr>
          <w:rFonts w:ascii="Calibri" w:hAnsi="Calibri" w:cs="Calibri"/>
        </w:rPr>
        <w:br/>
        <w:t>z przepisami Rozporządzenia Parlamentu Europejskiego i Rady (UE) 2016/679 z dnia 27 kwietnia 2016 r. w sprawie ochrony osób fizycznych w związku z przetwarzaniem danych osobowych</w:t>
      </w:r>
      <w:r w:rsidRPr="00255C52">
        <w:rPr>
          <w:rFonts w:ascii="Calibri" w:hAnsi="Calibri" w:cs="Calibri"/>
        </w:rPr>
        <w:br/>
        <w:t xml:space="preserve">i w sprawie swobodnego przepływu takich danych oraz uchylenia dyrektywy 95/46/WE (dalej „RODO”). </w:t>
      </w:r>
    </w:p>
    <w:p w14:paraId="526077CE" w14:textId="5BA5C215" w:rsidR="00255C52" w:rsidRPr="00255C52" w:rsidRDefault="00255C52" w:rsidP="00255C52">
      <w:pPr>
        <w:pStyle w:val="Akapitzlist"/>
        <w:numPr>
          <w:ilvl w:val="0"/>
          <w:numId w:val="44"/>
        </w:numPr>
        <w:spacing w:line="264" w:lineRule="auto"/>
        <w:contextualSpacing/>
        <w:jc w:val="both"/>
        <w:rPr>
          <w:rFonts w:ascii="Calibri" w:hAnsi="Calibri" w:cs="Calibri"/>
        </w:rPr>
      </w:pPr>
      <w:r w:rsidRPr="00255C52">
        <w:rPr>
          <w:rFonts w:ascii="Calibri" w:hAnsi="Calibri" w:cs="Calibri"/>
        </w:rPr>
        <w:t>Administratorem danych osobowych po stronie Zamawiającego jest Przedsiębiorstwo Gospodarki Komunalnej sp. z o.o. z siedzibą w Słupsku przy ul. Szczecińskiej 112, 76-200 Słupsk. Administratorem danych osobowych po stronie Wykonawcy jest …………………</w:t>
      </w:r>
      <w:r>
        <w:rPr>
          <w:rFonts w:ascii="Calibri" w:hAnsi="Calibri" w:cs="Calibri"/>
        </w:rPr>
        <w:t>…</w:t>
      </w:r>
      <w:r w:rsidRPr="00255C52">
        <w:rPr>
          <w:rFonts w:ascii="Calibri" w:hAnsi="Calibri" w:cs="Calibri"/>
        </w:rPr>
        <w:t>……………………………</w:t>
      </w:r>
    </w:p>
    <w:p w14:paraId="59E0F120" w14:textId="77777777" w:rsidR="00255C52" w:rsidRPr="00255C52" w:rsidRDefault="00255C52" w:rsidP="00255C52">
      <w:pPr>
        <w:pStyle w:val="Akapitzlist"/>
        <w:numPr>
          <w:ilvl w:val="0"/>
          <w:numId w:val="44"/>
        </w:numPr>
        <w:spacing w:line="264" w:lineRule="auto"/>
        <w:contextualSpacing/>
        <w:jc w:val="both"/>
        <w:rPr>
          <w:rFonts w:ascii="Calibri" w:hAnsi="Calibri" w:cs="Calibri"/>
        </w:rPr>
      </w:pPr>
      <w:r w:rsidRPr="00255C52">
        <w:rPr>
          <w:rFonts w:ascii="Calibri" w:hAnsi="Calibri" w:cs="Calibri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Zamawiającemu, lub które Wykonawca pozyska, jako podmiot działający w imieniu Zamawiającego, o fakcie rozpoczęcia przetwarzania tych danych osobowych przez Zamawiającego.</w:t>
      </w:r>
    </w:p>
    <w:p w14:paraId="258F49EB" w14:textId="77777777" w:rsidR="00255C52" w:rsidRPr="00255C52" w:rsidRDefault="00255C52" w:rsidP="00255C52">
      <w:pPr>
        <w:pStyle w:val="Akapitzlist"/>
        <w:numPr>
          <w:ilvl w:val="0"/>
          <w:numId w:val="44"/>
        </w:numPr>
        <w:spacing w:line="264" w:lineRule="auto"/>
        <w:contextualSpacing/>
        <w:jc w:val="both"/>
        <w:rPr>
          <w:rFonts w:ascii="Calibri" w:hAnsi="Calibri" w:cs="Calibri"/>
        </w:rPr>
      </w:pPr>
      <w:r w:rsidRPr="00255C52">
        <w:rPr>
          <w:rFonts w:ascii="Calibri" w:hAnsi="Calibri" w:cs="Calibri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0" w:history="1">
        <w:r w:rsidRPr="00255C52">
          <w:rPr>
            <w:rStyle w:val="Hipercze"/>
            <w:rFonts w:ascii="Calibri" w:hAnsi="Calibri" w:cs="Calibri"/>
          </w:rPr>
          <w:t>www.bip.pgkslupsk.pl</w:t>
        </w:r>
      </w:hyperlink>
      <w:r w:rsidRPr="00255C52">
        <w:rPr>
          <w:rFonts w:ascii="Calibri" w:hAnsi="Calibri" w:cs="Calibri"/>
        </w:rPr>
        <w:t xml:space="preserve"> w zakładce </w:t>
      </w:r>
      <w:r w:rsidRPr="00255C52">
        <w:rPr>
          <w:rFonts w:ascii="Calibri" w:hAnsi="Calibri" w:cs="Calibri"/>
          <w:i/>
          <w:iCs/>
        </w:rPr>
        <w:t>Ochrona Danych Osobowych</w:t>
      </w:r>
      <w:r w:rsidRPr="00255C52">
        <w:rPr>
          <w:rFonts w:ascii="Calibri" w:hAnsi="Calibri" w:cs="Calibri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0513886D" w14:textId="77777777" w:rsidR="00255C52" w:rsidRPr="00255C52" w:rsidRDefault="00255C52" w:rsidP="00255C52">
      <w:pPr>
        <w:pStyle w:val="Akapitzlist"/>
        <w:numPr>
          <w:ilvl w:val="0"/>
          <w:numId w:val="44"/>
        </w:numPr>
        <w:spacing w:line="264" w:lineRule="auto"/>
        <w:contextualSpacing/>
        <w:jc w:val="both"/>
        <w:rPr>
          <w:rFonts w:ascii="Calibri" w:hAnsi="Calibri" w:cs="Calibri"/>
        </w:rPr>
      </w:pPr>
      <w:r w:rsidRPr="00255C52">
        <w:rPr>
          <w:rFonts w:ascii="Calibri" w:hAnsi="Calibri" w:cs="Calibri"/>
        </w:rPr>
        <w:t>Wykonawca ponosi wobec Zamawiającego pełną odpowiedzialność z tytułu niewykonania lub nienależytego wykonania obowiązków wskazanych powyżej.</w:t>
      </w:r>
    </w:p>
    <w:p w14:paraId="59657F15" w14:textId="77777777" w:rsidR="00255C52" w:rsidRPr="00255C52" w:rsidRDefault="00255C52" w:rsidP="00255C52">
      <w:pPr>
        <w:pStyle w:val="Akapitzlist"/>
        <w:numPr>
          <w:ilvl w:val="0"/>
          <w:numId w:val="44"/>
        </w:numPr>
        <w:spacing w:line="264" w:lineRule="auto"/>
        <w:contextualSpacing/>
        <w:jc w:val="both"/>
        <w:rPr>
          <w:rFonts w:ascii="Calibri" w:hAnsi="Calibri" w:cs="Calibri"/>
        </w:rPr>
      </w:pPr>
      <w:r w:rsidRPr="00255C52">
        <w:rPr>
          <w:rFonts w:ascii="Calibri" w:hAnsi="Calibri" w:cs="Calibri"/>
        </w:rPr>
        <w:t>Odbiorcami danych osobowych będą osoby lub podmioty, którym udostępniona zostanie dokumentacja postępowania w oparciu o art. 74 ustawy Pzp.</w:t>
      </w:r>
    </w:p>
    <w:p w14:paraId="25C93F64" w14:textId="77777777" w:rsidR="00255C52" w:rsidRPr="00255C52" w:rsidRDefault="00255C52" w:rsidP="00255C52">
      <w:pPr>
        <w:pStyle w:val="Akapitzlist"/>
        <w:numPr>
          <w:ilvl w:val="0"/>
          <w:numId w:val="44"/>
        </w:numPr>
        <w:spacing w:line="264" w:lineRule="auto"/>
        <w:contextualSpacing/>
        <w:jc w:val="both"/>
        <w:rPr>
          <w:rFonts w:ascii="Calibri" w:hAnsi="Calibri" w:cs="Calibri"/>
        </w:rPr>
      </w:pPr>
      <w:r w:rsidRPr="00255C52">
        <w:rPr>
          <w:rFonts w:ascii="Calibri" w:hAnsi="Calibri" w:cs="Calibri"/>
        </w:rPr>
        <w:t>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3491B559" w14:textId="77777777" w:rsidR="00255C52" w:rsidRPr="00255C52" w:rsidRDefault="00255C52" w:rsidP="00255C52">
      <w:pPr>
        <w:pStyle w:val="Akapitzlist"/>
        <w:numPr>
          <w:ilvl w:val="0"/>
          <w:numId w:val="44"/>
        </w:numPr>
        <w:spacing w:line="264" w:lineRule="auto"/>
        <w:contextualSpacing/>
        <w:jc w:val="both"/>
        <w:rPr>
          <w:rFonts w:ascii="Calibri" w:hAnsi="Calibri" w:cs="Calibri"/>
        </w:rPr>
      </w:pPr>
      <w:r w:rsidRPr="00255C52">
        <w:rPr>
          <w:rFonts w:ascii="Calibri" w:hAnsi="Calibri" w:cs="Calibri"/>
        </w:rPr>
        <w:t xml:space="preserve">Obowiązek podania danych osobowych jest wymogiem ustawowym określonym w przepisach ustawy Pzp, związanym z udziałem w postępowaniu o udzielenie zamówienia publicznego; konsekwencje niepodania określonych danych wynikają z ustawy Pzp. </w:t>
      </w:r>
    </w:p>
    <w:p w14:paraId="78310CE0" w14:textId="77777777" w:rsidR="00932F3D" w:rsidRPr="00255C52" w:rsidRDefault="00932F3D" w:rsidP="00255C52">
      <w:pPr>
        <w:pStyle w:val="Akapitzlist"/>
        <w:suppressAutoHyphens/>
        <w:spacing w:line="264" w:lineRule="auto"/>
        <w:ind w:left="284"/>
        <w:contextualSpacing/>
        <w:jc w:val="both"/>
        <w:rPr>
          <w:rFonts w:ascii="Calibri" w:hAnsi="Calibri" w:cs="Calibri"/>
          <w:color w:val="000000"/>
        </w:rPr>
      </w:pPr>
    </w:p>
    <w:p w14:paraId="0DB0C85A" w14:textId="61B1338A" w:rsidR="002E7FA5" w:rsidRPr="00255C52" w:rsidRDefault="00ED0679" w:rsidP="00255C52">
      <w:pPr>
        <w:pStyle w:val="Bezodstpw"/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255C52">
        <w:rPr>
          <w:rFonts w:ascii="Calibri" w:hAnsi="Calibri" w:cs="Calibri"/>
          <w:b/>
          <w:color w:val="000000"/>
        </w:rPr>
        <w:t>§</w:t>
      </w:r>
      <w:r w:rsidR="00853CEA" w:rsidRPr="00255C52">
        <w:rPr>
          <w:rFonts w:ascii="Calibri" w:hAnsi="Calibri" w:cs="Calibri"/>
          <w:b/>
          <w:color w:val="000000"/>
        </w:rPr>
        <w:t xml:space="preserve"> </w:t>
      </w:r>
      <w:r w:rsidR="00CA50BA" w:rsidRPr="00255C52">
        <w:rPr>
          <w:rFonts w:ascii="Calibri" w:hAnsi="Calibri" w:cs="Calibri"/>
          <w:b/>
          <w:color w:val="000000"/>
        </w:rPr>
        <w:t>1</w:t>
      </w:r>
      <w:r w:rsidR="00D34D18" w:rsidRPr="00255C52">
        <w:rPr>
          <w:rFonts w:ascii="Calibri" w:hAnsi="Calibri" w:cs="Calibri"/>
          <w:b/>
          <w:color w:val="000000"/>
        </w:rPr>
        <w:t>9</w:t>
      </w:r>
    </w:p>
    <w:p w14:paraId="5202E103" w14:textId="77777777" w:rsidR="002E7FA5" w:rsidRPr="00255C52" w:rsidRDefault="002E7FA5" w:rsidP="00255C52">
      <w:pPr>
        <w:pStyle w:val="Bezodstpw"/>
        <w:spacing w:line="264" w:lineRule="auto"/>
        <w:jc w:val="center"/>
        <w:rPr>
          <w:rFonts w:ascii="Calibri" w:hAnsi="Calibri" w:cs="Calibri"/>
          <w:b/>
          <w:color w:val="000000"/>
        </w:rPr>
      </w:pPr>
      <w:r w:rsidRPr="00255C52">
        <w:rPr>
          <w:rFonts w:ascii="Calibri" w:hAnsi="Calibri" w:cs="Calibri"/>
          <w:b/>
          <w:color w:val="000000"/>
        </w:rPr>
        <w:t>Postanowienia końcowe</w:t>
      </w:r>
    </w:p>
    <w:p w14:paraId="537F1265" w14:textId="77777777" w:rsidR="0063028A" w:rsidRPr="00255C52" w:rsidRDefault="0063028A" w:rsidP="00255C52">
      <w:pPr>
        <w:pStyle w:val="Bezodstpw"/>
        <w:spacing w:line="264" w:lineRule="auto"/>
        <w:jc w:val="both"/>
        <w:rPr>
          <w:rFonts w:ascii="Calibri" w:hAnsi="Calibri" w:cs="Calibri"/>
          <w:b/>
          <w:color w:val="000000"/>
        </w:rPr>
      </w:pPr>
    </w:p>
    <w:p w14:paraId="4CF19285" w14:textId="77777777" w:rsidR="00F3170C" w:rsidRPr="006B538E" w:rsidRDefault="00F3170C" w:rsidP="00255C52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line="264" w:lineRule="auto"/>
        <w:ind w:left="283" w:hanging="357"/>
        <w:jc w:val="both"/>
        <w:textAlignment w:val="baseline"/>
        <w:rPr>
          <w:rFonts w:ascii="Calibri" w:hAnsi="Calibri" w:cs="Calibri"/>
          <w:color w:val="000000"/>
        </w:rPr>
      </w:pPr>
      <w:r w:rsidRPr="00255C52">
        <w:rPr>
          <w:rFonts w:ascii="Calibri" w:hAnsi="Calibri" w:cs="Calibri"/>
          <w:color w:val="000000"/>
        </w:rPr>
        <w:t>Zmiana innych postanowień zawartej Umowy może nastąpić za zgodą obu Stron wyrażoną na</w:t>
      </w:r>
      <w:r w:rsidRPr="006B538E">
        <w:rPr>
          <w:rFonts w:ascii="Calibri" w:hAnsi="Calibri" w:cs="Calibri"/>
          <w:color w:val="000000"/>
        </w:rPr>
        <w:t xml:space="preserve"> piśmie, w formie pisemnego aneksu do Umowy, pod rygorem nieważności takiej zmiany, </w:t>
      </w:r>
      <w:r w:rsidR="00BA52E3" w:rsidRPr="006B538E">
        <w:rPr>
          <w:rFonts w:ascii="Calibri" w:hAnsi="Calibri" w:cs="Calibri"/>
          <w:color w:val="000000"/>
        </w:rPr>
        <w:br/>
      </w:r>
      <w:r w:rsidRPr="006B538E">
        <w:rPr>
          <w:rFonts w:ascii="Calibri" w:hAnsi="Calibri" w:cs="Calibri"/>
          <w:color w:val="000000"/>
        </w:rPr>
        <w:t xml:space="preserve">z zastrzeżeniem ust. 2. Strona, która występuje z propozycją zmiany Umowy, zobowiązana jest do </w:t>
      </w:r>
      <w:r w:rsidRPr="006B538E">
        <w:rPr>
          <w:rFonts w:ascii="Calibri" w:hAnsi="Calibri" w:cs="Calibri"/>
        </w:rPr>
        <w:t xml:space="preserve">sporządzenia i uzasadnienia wniosku o taką zmianę. Zmiany nie mogą naruszać postanowień zawartych w </w:t>
      </w:r>
      <w:r w:rsidR="006339D7" w:rsidRPr="006B538E">
        <w:rPr>
          <w:rFonts w:ascii="Calibri" w:hAnsi="Calibri" w:cs="Calibri"/>
        </w:rPr>
        <w:t>U</w:t>
      </w:r>
      <w:r w:rsidRPr="006B538E">
        <w:rPr>
          <w:rFonts w:ascii="Calibri" w:hAnsi="Calibri" w:cs="Calibri"/>
        </w:rPr>
        <w:t>staw</w:t>
      </w:r>
      <w:r w:rsidR="006339D7" w:rsidRPr="006B538E">
        <w:rPr>
          <w:rFonts w:ascii="Calibri" w:hAnsi="Calibri" w:cs="Calibri"/>
        </w:rPr>
        <w:t>ie</w:t>
      </w:r>
      <w:r w:rsidRPr="006B538E">
        <w:rPr>
          <w:rFonts w:ascii="Calibri" w:hAnsi="Calibri" w:cs="Calibri"/>
        </w:rPr>
        <w:t xml:space="preserve"> Pzp.</w:t>
      </w:r>
    </w:p>
    <w:p w14:paraId="6A8ECC62" w14:textId="77777777" w:rsidR="00F3170C" w:rsidRPr="006B538E" w:rsidRDefault="00F3170C" w:rsidP="00255C52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line="264" w:lineRule="auto"/>
        <w:ind w:left="283" w:hanging="357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>Aneksu do Umow</w:t>
      </w:r>
      <w:r w:rsidR="00573395" w:rsidRPr="006B538E">
        <w:rPr>
          <w:rFonts w:ascii="Calibri" w:hAnsi="Calibri" w:cs="Calibri"/>
          <w:color w:val="000000"/>
        </w:rPr>
        <w:t xml:space="preserve">y nie sporządza się w przypadku </w:t>
      </w:r>
      <w:r w:rsidRPr="006B538E">
        <w:rPr>
          <w:rFonts w:ascii="Calibri" w:hAnsi="Calibri" w:cs="Calibri"/>
          <w:color w:val="000000"/>
        </w:rPr>
        <w:t>zmian osób upoważnionych, numerów telefonów, adresów poczty e-mail wskazanych w § 14 Umowy, które to zmiany uznaje się za dokonane z chwilą powiadomienia o nich drugiej Strony w formie pisemnej.</w:t>
      </w:r>
    </w:p>
    <w:p w14:paraId="0343C42A" w14:textId="77777777" w:rsidR="00F3170C" w:rsidRPr="006B538E" w:rsidRDefault="00BB61A9" w:rsidP="00255C52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line="264" w:lineRule="auto"/>
        <w:ind w:left="283" w:hanging="357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W zakresie nieuregulowanym niniejszą </w:t>
      </w:r>
      <w:r w:rsidR="00895C61" w:rsidRPr="006B538E">
        <w:rPr>
          <w:rFonts w:ascii="Calibri" w:hAnsi="Calibri" w:cs="Calibri"/>
          <w:color w:val="000000"/>
        </w:rPr>
        <w:t>U</w:t>
      </w:r>
      <w:r w:rsidR="002E7FA5" w:rsidRPr="006B538E">
        <w:rPr>
          <w:rFonts w:ascii="Calibri" w:hAnsi="Calibri" w:cs="Calibri"/>
          <w:color w:val="000000"/>
        </w:rPr>
        <w:t xml:space="preserve">mową </w:t>
      </w:r>
      <w:r w:rsidR="00770010" w:rsidRPr="006B538E">
        <w:rPr>
          <w:rFonts w:ascii="Calibri" w:hAnsi="Calibri" w:cs="Calibri"/>
          <w:color w:val="000000"/>
        </w:rPr>
        <w:t xml:space="preserve">mają zastosowanie </w:t>
      </w:r>
      <w:r w:rsidR="00E40C8F" w:rsidRPr="006B538E">
        <w:rPr>
          <w:rFonts w:ascii="Calibri" w:hAnsi="Calibri" w:cs="Calibri"/>
          <w:color w:val="000000"/>
        </w:rPr>
        <w:t xml:space="preserve">powszechnie obowiązujące  przepisy prawa, w szczególności </w:t>
      </w:r>
      <w:r w:rsidR="00F63808" w:rsidRPr="006B538E">
        <w:rPr>
          <w:rFonts w:ascii="Calibri" w:hAnsi="Calibri" w:cs="Calibri"/>
          <w:color w:val="000000"/>
        </w:rPr>
        <w:t>Kodeks Cywilny</w:t>
      </w:r>
      <w:r w:rsidR="00E40C8F" w:rsidRPr="006B538E">
        <w:rPr>
          <w:rFonts w:ascii="Calibri" w:hAnsi="Calibri" w:cs="Calibri"/>
          <w:color w:val="000000"/>
        </w:rPr>
        <w:t xml:space="preserve"> oraz ustawa </w:t>
      </w:r>
      <w:r w:rsidR="00F63808" w:rsidRPr="006B538E">
        <w:rPr>
          <w:rFonts w:ascii="Calibri" w:hAnsi="Calibri" w:cs="Calibri"/>
          <w:color w:val="000000"/>
        </w:rPr>
        <w:t>Pzp.</w:t>
      </w:r>
    </w:p>
    <w:p w14:paraId="59C93CB3" w14:textId="77777777" w:rsidR="00F3170C" w:rsidRPr="006B538E" w:rsidRDefault="002E7FA5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line="264" w:lineRule="auto"/>
        <w:ind w:left="284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Umowę  sporządzono w </w:t>
      </w:r>
      <w:r w:rsidR="00F63808" w:rsidRPr="006B538E">
        <w:rPr>
          <w:rFonts w:ascii="Calibri" w:hAnsi="Calibri" w:cs="Calibri"/>
          <w:color w:val="000000"/>
        </w:rPr>
        <w:t xml:space="preserve">dwóch </w:t>
      </w:r>
      <w:r w:rsidRPr="006B538E">
        <w:rPr>
          <w:rFonts w:ascii="Calibri" w:hAnsi="Calibri" w:cs="Calibri"/>
          <w:color w:val="000000"/>
        </w:rPr>
        <w:t xml:space="preserve">jednobrzmiących egzemplarzach, jeden dla </w:t>
      </w:r>
      <w:r w:rsidR="00992F7F" w:rsidRPr="006B538E">
        <w:rPr>
          <w:rFonts w:ascii="Calibri" w:hAnsi="Calibri" w:cs="Calibri"/>
          <w:color w:val="000000"/>
        </w:rPr>
        <w:t>Wykonawc</w:t>
      </w:r>
      <w:r w:rsidR="0082133D" w:rsidRPr="006B538E">
        <w:rPr>
          <w:rFonts w:ascii="Calibri" w:hAnsi="Calibri" w:cs="Calibri"/>
          <w:color w:val="000000"/>
        </w:rPr>
        <w:t>y</w:t>
      </w:r>
      <w:r w:rsidRPr="006B538E">
        <w:rPr>
          <w:rFonts w:ascii="Calibri" w:hAnsi="Calibri" w:cs="Calibri"/>
          <w:color w:val="000000"/>
        </w:rPr>
        <w:t xml:space="preserve"> i </w:t>
      </w:r>
      <w:r w:rsidR="00F63808" w:rsidRPr="006B538E">
        <w:rPr>
          <w:rFonts w:ascii="Calibri" w:hAnsi="Calibri" w:cs="Calibri"/>
          <w:color w:val="000000"/>
        </w:rPr>
        <w:t xml:space="preserve">jeden </w:t>
      </w:r>
      <w:r w:rsidRPr="006B538E">
        <w:rPr>
          <w:rFonts w:ascii="Calibri" w:hAnsi="Calibri" w:cs="Calibri"/>
          <w:color w:val="000000"/>
        </w:rPr>
        <w:t xml:space="preserve">dla </w:t>
      </w:r>
      <w:r w:rsidR="00992F7F" w:rsidRPr="006B538E">
        <w:rPr>
          <w:rFonts w:ascii="Calibri" w:hAnsi="Calibri" w:cs="Calibri"/>
          <w:color w:val="000000"/>
        </w:rPr>
        <w:t>Zamawiającego</w:t>
      </w:r>
      <w:r w:rsidRPr="006B538E">
        <w:rPr>
          <w:rFonts w:ascii="Calibri" w:hAnsi="Calibri" w:cs="Calibri"/>
          <w:color w:val="000000"/>
        </w:rPr>
        <w:t>.</w:t>
      </w:r>
    </w:p>
    <w:p w14:paraId="182A76C6" w14:textId="77777777" w:rsidR="002E7FA5" w:rsidRPr="006B538E" w:rsidRDefault="002E7FA5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line="264" w:lineRule="auto"/>
        <w:ind w:left="284"/>
        <w:jc w:val="both"/>
        <w:textAlignment w:val="baseline"/>
        <w:rPr>
          <w:rFonts w:ascii="Calibri" w:hAnsi="Calibri" w:cs="Calibri"/>
          <w:color w:val="000000"/>
        </w:rPr>
      </w:pPr>
      <w:r w:rsidRPr="006B538E">
        <w:rPr>
          <w:rFonts w:ascii="Calibri" w:hAnsi="Calibri" w:cs="Calibri"/>
          <w:color w:val="000000"/>
        </w:rPr>
        <w:t xml:space="preserve">Integralną częścią </w:t>
      </w:r>
      <w:r w:rsidR="004A40F0" w:rsidRPr="006B538E">
        <w:rPr>
          <w:rFonts w:ascii="Calibri" w:hAnsi="Calibri" w:cs="Calibri"/>
          <w:color w:val="000000"/>
        </w:rPr>
        <w:t>U</w:t>
      </w:r>
      <w:r w:rsidRPr="006B538E">
        <w:rPr>
          <w:rFonts w:ascii="Calibri" w:hAnsi="Calibri" w:cs="Calibri"/>
          <w:color w:val="000000"/>
        </w:rPr>
        <w:t>mowy są następujące załączniki:</w:t>
      </w:r>
    </w:p>
    <w:p w14:paraId="301B48F2" w14:textId="77777777" w:rsidR="00D71E94" w:rsidRPr="006B538E" w:rsidRDefault="002E7FA5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line="264" w:lineRule="auto"/>
        <w:ind w:left="567" w:hanging="283"/>
        <w:jc w:val="both"/>
        <w:textAlignment w:val="baseline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bCs/>
          <w:color w:val="000000"/>
        </w:rPr>
        <w:lastRenderedPageBreak/>
        <w:t>Załącznik nr 1</w:t>
      </w:r>
      <w:r w:rsidR="00770010" w:rsidRPr="006B538E">
        <w:rPr>
          <w:rFonts w:ascii="Calibri" w:hAnsi="Calibri" w:cs="Calibri"/>
          <w:bCs/>
          <w:color w:val="000000"/>
        </w:rPr>
        <w:t xml:space="preserve"> - Wykaz</w:t>
      </w:r>
      <w:r w:rsidRPr="006B538E">
        <w:rPr>
          <w:rFonts w:ascii="Calibri" w:hAnsi="Calibri" w:cs="Calibri"/>
          <w:bCs/>
          <w:color w:val="000000"/>
        </w:rPr>
        <w:t xml:space="preserve"> </w:t>
      </w:r>
      <w:r w:rsidR="00DD1A7C" w:rsidRPr="006B538E">
        <w:rPr>
          <w:rFonts w:ascii="Calibri" w:hAnsi="Calibri" w:cs="Calibri"/>
          <w:bCs/>
          <w:color w:val="000000"/>
        </w:rPr>
        <w:t>P</w:t>
      </w:r>
      <w:r w:rsidR="00C72956" w:rsidRPr="006B538E">
        <w:rPr>
          <w:rFonts w:ascii="Calibri" w:hAnsi="Calibri" w:cs="Calibri"/>
          <w:bCs/>
          <w:color w:val="000000"/>
        </w:rPr>
        <w:t xml:space="preserve">unktów </w:t>
      </w:r>
      <w:r w:rsidR="00DD1A7C" w:rsidRPr="006B538E">
        <w:rPr>
          <w:rFonts w:ascii="Calibri" w:hAnsi="Calibri" w:cs="Calibri"/>
          <w:bCs/>
          <w:color w:val="000000"/>
        </w:rPr>
        <w:t>P</w:t>
      </w:r>
      <w:r w:rsidR="00C72956" w:rsidRPr="006B538E">
        <w:rPr>
          <w:rFonts w:ascii="Calibri" w:hAnsi="Calibri" w:cs="Calibri"/>
          <w:bCs/>
          <w:color w:val="000000"/>
        </w:rPr>
        <w:t>oboru</w:t>
      </w:r>
      <w:r w:rsidR="00380CFE" w:rsidRPr="006B538E">
        <w:rPr>
          <w:rFonts w:ascii="Calibri" w:hAnsi="Calibri" w:cs="Calibri"/>
          <w:bCs/>
          <w:color w:val="000000"/>
        </w:rPr>
        <w:t xml:space="preserve"> </w:t>
      </w:r>
      <w:r w:rsidR="00DD1A7C" w:rsidRPr="006B538E">
        <w:rPr>
          <w:rFonts w:ascii="Calibri" w:hAnsi="Calibri" w:cs="Calibri"/>
          <w:bCs/>
          <w:color w:val="000000"/>
        </w:rPr>
        <w:t>E</w:t>
      </w:r>
      <w:r w:rsidR="00380CFE" w:rsidRPr="006B538E">
        <w:rPr>
          <w:rFonts w:ascii="Calibri" w:hAnsi="Calibri" w:cs="Calibri"/>
          <w:bCs/>
          <w:color w:val="000000"/>
        </w:rPr>
        <w:t>nergii</w:t>
      </w:r>
      <w:r w:rsidRPr="006B538E">
        <w:rPr>
          <w:rFonts w:ascii="Calibri" w:hAnsi="Calibri" w:cs="Calibri"/>
          <w:bCs/>
          <w:color w:val="000000"/>
        </w:rPr>
        <w:t xml:space="preserve"> </w:t>
      </w:r>
      <w:r w:rsidR="00992F7F" w:rsidRPr="006B538E">
        <w:rPr>
          <w:rFonts w:ascii="Calibri" w:hAnsi="Calibri" w:cs="Calibri"/>
          <w:bCs/>
          <w:color w:val="000000"/>
        </w:rPr>
        <w:t>Zamawiającego</w:t>
      </w:r>
      <w:r w:rsidR="00017257" w:rsidRPr="006B538E">
        <w:rPr>
          <w:rFonts w:ascii="Calibri" w:hAnsi="Calibri" w:cs="Calibri"/>
          <w:bCs/>
          <w:color w:val="000000"/>
        </w:rPr>
        <w:t xml:space="preserve"> objętych </w:t>
      </w:r>
      <w:r w:rsidR="00E40C8F" w:rsidRPr="006B538E">
        <w:rPr>
          <w:rFonts w:ascii="Calibri" w:hAnsi="Calibri" w:cs="Calibri"/>
          <w:bCs/>
          <w:color w:val="000000"/>
        </w:rPr>
        <w:t>U</w:t>
      </w:r>
      <w:r w:rsidR="00017257" w:rsidRPr="006B538E">
        <w:rPr>
          <w:rFonts w:ascii="Calibri" w:hAnsi="Calibri" w:cs="Calibri"/>
          <w:bCs/>
          <w:color w:val="000000"/>
        </w:rPr>
        <w:t>mową,</w:t>
      </w:r>
    </w:p>
    <w:p w14:paraId="21CA3C8A" w14:textId="6B9C82CC" w:rsidR="0063028A" w:rsidRPr="006B538E" w:rsidRDefault="00DD1A7C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line="264" w:lineRule="auto"/>
        <w:ind w:left="567" w:hanging="283"/>
        <w:jc w:val="both"/>
        <w:textAlignment w:val="baseline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bCs/>
          <w:color w:val="000000"/>
        </w:rPr>
        <w:t xml:space="preserve">Załącznik nr </w:t>
      </w:r>
      <w:r w:rsidR="00E40C8F" w:rsidRPr="006B538E">
        <w:rPr>
          <w:rFonts w:ascii="Calibri" w:hAnsi="Calibri" w:cs="Calibri"/>
          <w:bCs/>
          <w:color w:val="000000"/>
        </w:rPr>
        <w:t>2</w:t>
      </w:r>
      <w:r w:rsidRPr="006B538E">
        <w:rPr>
          <w:rFonts w:ascii="Calibri" w:hAnsi="Calibri" w:cs="Calibri"/>
          <w:bCs/>
          <w:color w:val="000000"/>
        </w:rPr>
        <w:t xml:space="preserve"> - </w:t>
      </w:r>
      <w:r w:rsidR="00E40C8F" w:rsidRPr="006B538E">
        <w:rPr>
          <w:rFonts w:ascii="Calibri" w:hAnsi="Calibri" w:cs="Calibri"/>
          <w:bCs/>
          <w:color w:val="000000"/>
        </w:rPr>
        <w:t>P</w:t>
      </w:r>
      <w:r w:rsidRPr="006B538E">
        <w:rPr>
          <w:rFonts w:ascii="Calibri" w:hAnsi="Calibri" w:cs="Calibri"/>
          <w:bCs/>
          <w:color w:val="000000"/>
        </w:rPr>
        <w:t>ełnomocnictw</w:t>
      </w:r>
      <w:r w:rsidR="00E40C8F" w:rsidRPr="006B538E">
        <w:rPr>
          <w:rFonts w:ascii="Calibri" w:hAnsi="Calibri" w:cs="Calibri"/>
          <w:bCs/>
          <w:color w:val="000000"/>
        </w:rPr>
        <w:t>o</w:t>
      </w:r>
      <w:r w:rsidR="00311037" w:rsidRPr="006B538E">
        <w:rPr>
          <w:rFonts w:ascii="Calibri" w:hAnsi="Calibri" w:cs="Calibri"/>
          <w:bCs/>
          <w:color w:val="000000"/>
        </w:rPr>
        <w:t>,</w:t>
      </w:r>
    </w:p>
    <w:p w14:paraId="66813EB1" w14:textId="6A2FC734" w:rsidR="00311037" w:rsidRPr="006B538E" w:rsidRDefault="00311037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line="264" w:lineRule="auto"/>
        <w:ind w:left="567" w:hanging="283"/>
        <w:jc w:val="both"/>
        <w:textAlignment w:val="baseline"/>
        <w:rPr>
          <w:rFonts w:ascii="Calibri" w:hAnsi="Calibri" w:cs="Calibri"/>
          <w:bCs/>
          <w:color w:val="000000"/>
        </w:rPr>
      </w:pPr>
      <w:r w:rsidRPr="006B538E">
        <w:rPr>
          <w:rFonts w:ascii="Calibri" w:hAnsi="Calibri" w:cs="Calibri"/>
          <w:bCs/>
          <w:color w:val="000000"/>
        </w:rPr>
        <w:t xml:space="preserve">Załącznik nr 3 - Specyfikacja warunków </w:t>
      </w:r>
      <w:r w:rsidRPr="002A09A5">
        <w:rPr>
          <w:rFonts w:ascii="Calibri" w:hAnsi="Calibri" w:cs="Calibri"/>
          <w:bCs/>
        </w:rPr>
        <w:t>zamówienia</w:t>
      </w:r>
      <w:r w:rsidR="00AA1720" w:rsidRPr="002A09A5">
        <w:rPr>
          <w:rFonts w:ascii="Calibri" w:hAnsi="Calibri" w:cs="Calibri"/>
          <w:bCs/>
        </w:rPr>
        <w:t xml:space="preserve"> (SWZ) nr postępowania</w:t>
      </w:r>
      <w:r w:rsidR="008D530B">
        <w:rPr>
          <w:rFonts w:ascii="Calibri" w:hAnsi="Calibri" w:cs="Calibri"/>
          <w:bCs/>
        </w:rPr>
        <w:t xml:space="preserve"> </w:t>
      </w:r>
      <w:r w:rsidR="00255C52">
        <w:rPr>
          <w:rFonts w:ascii="Calibri" w:hAnsi="Calibri" w:cs="Calibri"/>
          <w:bCs/>
        </w:rPr>
        <w:t>17</w:t>
      </w:r>
      <w:r w:rsidR="00E51CBE" w:rsidRPr="002A09A5">
        <w:rPr>
          <w:rFonts w:ascii="Calibri" w:hAnsi="Calibri" w:cs="Calibri"/>
          <w:bCs/>
        </w:rPr>
        <w:t>.</w:t>
      </w:r>
      <w:r w:rsidR="00AA1720" w:rsidRPr="002A09A5">
        <w:rPr>
          <w:rFonts w:ascii="Calibri" w:hAnsi="Calibri" w:cs="Calibri"/>
          <w:bCs/>
        </w:rPr>
        <w:t>T</w:t>
      </w:r>
      <w:r w:rsidR="00E51CBE" w:rsidRPr="002A09A5">
        <w:rPr>
          <w:rFonts w:ascii="Calibri" w:hAnsi="Calibri" w:cs="Calibri"/>
          <w:bCs/>
        </w:rPr>
        <w:t>.</w:t>
      </w:r>
      <w:r w:rsidR="00AA1720" w:rsidRPr="002A09A5">
        <w:rPr>
          <w:rFonts w:ascii="Calibri" w:hAnsi="Calibri" w:cs="Calibri"/>
          <w:bCs/>
        </w:rPr>
        <w:t>202</w:t>
      </w:r>
      <w:r w:rsidR="00255C52">
        <w:rPr>
          <w:rFonts w:ascii="Calibri" w:hAnsi="Calibri" w:cs="Calibri"/>
          <w:bCs/>
        </w:rPr>
        <w:t>4</w:t>
      </w:r>
      <w:r w:rsidR="00AA1720" w:rsidRPr="002A09A5">
        <w:rPr>
          <w:rFonts w:ascii="Calibri" w:hAnsi="Calibri" w:cs="Calibri"/>
          <w:bCs/>
        </w:rPr>
        <w:t>.</w:t>
      </w:r>
    </w:p>
    <w:p w14:paraId="074EEDDC" w14:textId="77777777" w:rsidR="003B1762" w:rsidRPr="006B538E" w:rsidRDefault="003B1762" w:rsidP="006B538E">
      <w:pPr>
        <w:overflowPunct w:val="0"/>
        <w:autoSpaceDE w:val="0"/>
        <w:autoSpaceDN w:val="0"/>
        <w:adjustRightInd w:val="0"/>
        <w:spacing w:line="264" w:lineRule="auto"/>
        <w:ind w:left="567"/>
        <w:jc w:val="both"/>
        <w:textAlignment w:val="baseline"/>
        <w:rPr>
          <w:rFonts w:ascii="Calibri" w:hAnsi="Calibri" w:cs="Calibri"/>
          <w:color w:val="000000"/>
        </w:rPr>
      </w:pPr>
    </w:p>
    <w:p w14:paraId="7A07D76D" w14:textId="5F171E9F" w:rsidR="00EF32F8" w:rsidRPr="007029B9" w:rsidRDefault="00992F7F" w:rsidP="006B538E">
      <w:pPr>
        <w:spacing w:line="264" w:lineRule="auto"/>
        <w:ind w:firstLine="567"/>
        <w:rPr>
          <w:rFonts w:ascii="Calibri" w:hAnsi="Calibri"/>
          <w:i/>
          <w:color w:val="000000"/>
        </w:rPr>
      </w:pPr>
      <w:r w:rsidRPr="006B538E">
        <w:rPr>
          <w:rFonts w:ascii="Calibri" w:hAnsi="Calibri" w:cs="Calibri"/>
          <w:b/>
          <w:color w:val="000000"/>
        </w:rPr>
        <w:t>Zamawiający</w:t>
      </w:r>
      <w:r w:rsidR="00B0162D" w:rsidRPr="006B538E">
        <w:rPr>
          <w:rFonts w:ascii="Calibri" w:hAnsi="Calibri" w:cs="Calibri"/>
          <w:b/>
          <w:color w:val="000000"/>
        </w:rPr>
        <w:tab/>
      </w:r>
      <w:r w:rsidR="00B0162D" w:rsidRPr="006B538E">
        <w:rPr>
          <w:rFonts w:ascii="Calibri" w:hAnsi="Calibri" w:cs="Calibri"/>
          <w:b/>
          <w:color w:val="000000"/>
        </w:rPr>
        <w:tab/>
      </w:r>
      <w:r w:rsidR="00B0162D" w:rsidRPr="006B538E">
        <w:rPr>
          <w:rFonts w:ascii="Calibri" w:hAnsi="Calibri" w:cs="Calibri"/>
          <w:b/>
          <w:color w:val="000000"/>
        </w:rPr>
        <w:tab/>
      </w:r>
      <w:r w:rsidR="00B0162D" w:rsidRPr="006B538E">
        <w:rPr>
          <w:rFonts w:ascii="Calibri" w:hAnsi="Calibri" w:cs="Calibri"/>
          <w:b/>
          <w:color w:val="000000"/>
        </w:rPr>
        <w:tab/>
      </w:r>
      <w:r w:rsidR="00B0162D" w:rsidRPr="006B538E">
        <w:rPr>
          <w:rFonts w:ascii="Calibri" w:hAnsi="Calibri" w:cs="Calibri"/>
          <w:b/>
          <w:color w:val="000000"/>
        </w:rPr>
        <w:tab/>
      </w:r>
      <w:r w:rsidR="00B0162D" w:rsidRPr="006B538E">
        <w:rPr>
          <w:rFonts w:ascii="Calibri" w:hAnsi="Calibri" w:cs="Calibri"/>
          <w:b/>
          <w:color w:val="000000"/>
        </w:rPr>
        <w:tab/>
      </w:r>
      <w:r w:rsidR="00B0162D" w:rsidRPr="006B538E">
        <w:rPr>
          <w:rFonts w:ascii="Calibri" w:hAnsi="Calibri" w:cs="Calibri"/>
          <w:b/>
          <w:color w:val="000000"/>
        </w:rPr>
        <w:tab/>
      </w:r>
      <w:r w:rsidRPr="006B538E">
        <w:rPr>
          <w:rFonts w:ascii="Calibri" w:hAnsi="Calibri" w:cs="Calibri"/>
          <w:b/>
          <w:color w:val="000000"/>
        </w:rPr>
        <w:t>Wykonawc</w:t>
      </w:r>
      <w:r w:rsidR="00064BD0" w:rsidRPr="006B538E">
        <w:rPr>
          <w:rFonts w:ascii="Calibri" w:hAnsi="Calibri" w:cs="Calibri"/>
          <w:b/>
          <w:color w:val="000000"/>
        </w:rPr>
        <w:t>a</w:t>
      </w:r>
    </w:p>
    <w:sectPr w:rsidR="00EF32F8" w:rsidRPr="007029B9" w:rsidSect="00316FB6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1E3A6" w14:textId="77777777" w:rsidR="00F623D6" w:rsidRDefault="00F623D6">
      <w:r>
        <w:separator/>
      </w:r>
    </w:p>
  </w:endnote>
  <w:endnote w:type="continuationSeparator" w:id="0">
    <w:p w14:paraId="4F7DDE88" w14:textId="77777777" w:rsidR="00F623D6" w:rsidRDefault="00F6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6649B" w14:textId="77777777" w:rsidR="003D355A" w:rsidRDefault="003D355A" w:rsidP="00154E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4E6E84" w14:textId="77777777" w:rsidR="003D355A" w:rsidRDefault="003D355A" w:rsidP="00E371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3897E" w14:textId="77777777" w:rsidR="003D355A" w:rsidRPr="00F329FB" w:rsidRDefault="003D355A" w:rsidP="00154E8E">
    <w:pPr>
      <w:pStyle w:val="Stopka"/>
      <w:framePr w:wrap="around" w:vAnchor="text" w:hAnchor="margin" w:xAlign="right" w:y="1"/>
      <w:rPr>
        <w:rStyle w:val="Numerstrony"/>
        <w:rFonts w:ascii="Calibri" w:hAnsi="Calibri"/>
        <w:sz w:val="18"/>
        <w:szCs w:val="18"/>
      </w:rPr>
    </w:pPr>
    <w:r w:rsidRPr="00F329FB">
      <w:rPr>
        <w:rStyle w:val="Numerstrony"/>
        <w:rFonts w:ascii="Calibri" w:hAnsi="Calibri"/>
        <w:sz w:val="18"/>
        <w:szCs w:val="18"/>
      </w:rPr>
      <w:fldChar w:fldCharType="begin"/>
    </w:r>
    <w:r w:rsidRPr="00F329FB">
      <w:rPr>
        <w:rStyle w:val="Numerstrony"/>
        <w:rFonts w:ascii="Calibri" w:hAnsi="Calibri"/>
        <w:sz w:val="18"/>
        <w:szCs w:val="18"/>
      </w:rPr>
      <w:instrText xml:space="preserve">PAGE  </w:instrText>
    </w:r>
    <w:r w:rsidRPr="00F329FB">
      <w:rPr>
        <w:rStyle w:val="Numerstrony"/>
        <w:rFonts w:ascii="Calibri" w:hAnsi="Calibri"/>
        <w:sz w:val="18"/>
        <w:szCs w:val="18"/>
      </w:rPr>
      <w:fldChar w:fldCharType="separate"/>
    </w:r>
    <w:r w:rsidR="00C143C4" w:rsidRPr="00F329FB">
      <w:rPr>
        <w:rStyle w:val="Numerstrony"/>
        <w:rFonts w:ascii="Calibri" w:hAnsi="Calibri"/>
        <w:noProof/>
        <w:sz w:val="18"/>
        <w:szCs w:val="18"/>
      </w:rPr>
      <w:t>13</w:t>
    </w:r>
    <w:r w:rsidRPr="00F329FB">
      <w:rPr>
        <w:rStyle w:val="Numerstrony"/>
        <w:rFonts w:ascii="Calibri" w:hAnsi="Calibri"/>
        <w:sz w:val="18"/>
        <w:szCs w:val="18"/>
      </w:rPr>
      <w:fldChar w:fldCharType="end"/>
    </w:r>
  </w:p>
  <w:p w14:paraId="05BE7574" w14:textId="77777777" w:rsidR="003D355A" w:rsidRPr="00147F2D" w:rsidRDefault="003D355A" w:rsidP="00E37139">
    <w:pPr>
      <w:pStyle w:val="Stopka"/>
      <w:ind w:right="360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7E56B" w14:textId="77777777" w:rsidR="00F623D6" w:rsidRDefault="00F623D6">
      <w:r>
        <w:separator/>
      </w:r>
    </w:p>
  </w:footnote>
  <w:footnote w:type="continuationSeparator" w:id="0">
    <w:p w14:paraId="681C6AD2" w14:textId="77777777" w:rsidR="00F623D6" w:rsidRDefault="00F62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CAB3C" w14:textId="3E3C938A" w:rsidR="00AC2E8D" w:rsidRPr="00E51CBE" w:rsidRDefault="00AC2E8D" w:rsidP="00AC2E8D">
    <w:pPr>
      <w:pStyle w:val="Nagwek"/>
      <w:rPr>
        <w:rFonts w:ascii="Calibri" w:hAnsi="Calibri" w:cs="Calibri"/>
        <w:b/>
        <w:color w:val="FF0000"/>
        <w:sz w:val="18"/>
        <w:szCs w:val="18"/>
        <w:lang w:val="pl-PL"/>
      </w:rPr>
    </w:pPr>
    <w:r w:rsidRPr="002A09A5">
      <w:rPr>
        <w:rFonts w:ascii="Calibri" w:hAnsi="Calibri" w:cs="Calibri"/>
        <w:b/>
        <w:sz w:val="18"/>
        <w:szCs w:val="18"/>
      </w:rPr>
      <w:t>Nr postępowania</w:t>
    </w:r>
    <w:r w:rsidR="008D530B">
      <w:rPr>
        <w:rFonts w:ascii="Calibri" w:hAnsi="Calibri" w:cs="Calibri"/>
        <w:b/>
        <w:sz w:val="18"/>
        <w:szCs w:val="18"/>
        <w:lang w:val="pl-PL"/>
      </w:rPr>
      <w:t xml:space="preserve"> </w:t>
    </w:r>
    <w:r w:rsidR="003A594E">
      <w:rPr>
        <w:rFonts w:ascii="Calibri" w:hAnsi="Calibri" w:cs="Calibri"/>
        <w:b/>
        <w:sz w:val="18"/>
        <w:szCs w:val="18"/>
        <w:lang w:val="pl-PL"/>
      </w:rPr>
      <w:t>17</w:t>
    </w:r>
    <w:r w:rsidR="00E51CBE" w:rsidRPr="002A09A5">
      <w:rPr>
        <w:rFonts w:ascii="Calibri" w:hAnsi="Calibri" w:cs="Calibri"/>
        <w:b/>
        <w:sz w:val="18"/>
        <w:szCs w:val="18"/>
        <w:lang w:val="pl-PL"/>
      </w:rPr>
      <w:t>.</w:t>
    </w:r>
    <w:r w:rsidRPr="002A09A5">
      <w:rPr>
        <w:rFonts w:ascii="Calibri" w:hAnsi="Calibri" w:cs="Calibri"/>
        <w:b/>
        <w:sz w:val="18"/>
        <w:szCs w:val="18"/>
      </w:rPr>
      <w:t>T</w:t>
    </w:r>
    <w:r w:rsidR="00E51CBE" w:rsidRPr="002A09A5">
      <w:rPr>
        <w:rFonts w:ascii="Calibri" w:hAnsi="Calibri" w:cs="Calibri"/>
        <w:b/>
        <w:sz w:val="18"/>
        <w:szCs w:val="18"/>
        <w:lang w:val="pl-PL"/>
      </w:rPr>
      <w:t>.</w:t>
    </w:r>
    <w:r w:rsidRPr="002A09A5">
      <w:rPr>
        <w:rFonts w:ascii="Calibri" w:hAnsi="Calibri" w:cs="Calibri"/>
        <w:b/>
        <w:sz w:val="18"/>
        <w:szCs w:val="18"/>
      </w:rPr>
      <w:t>202</w:t>
    </w:r>
    <w:r w:rsidR="003A594E">
      <w:rPr>
        <w:rFonts w:ascii="Calibri" w:hAnsi="Calibri" w:cs="Calibri"/>
        <w:b/>
        <w:sz w:val="18"/>
        <w:szCs w:val="18"/>
      </w:rPr>
      <w:t>4</w:t>
    </w:r>
  </w:p>
  <w:p w14:paraId="34C1FA3C" w14:textId="77777777" w:rsidR="00AC2E8D" w:rsidRDefault="00AC2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5CAE1AF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4"/>
    <w:multiLevelType w:val="multilevel"/>
    <w:tmpl w:val="549C6C6A"/>
    <w:name w:val="WW8Num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1A"/>
    <w:multiLevelType w:val="singleLevel"/>
    <w:tmpl w:val="1F509268"/>
    <w:name w:val="WW8Num3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</w:abstractNum>
  <w:abstractNum w:abstractNumId="4" w15:restartNumberingAfterBreak="0">
    <w:nsid w:val="0000003F"/>
    <w:multiLevelType w:val="singleLevel"/>
    <w:tmpl w:val="0000003F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5" w15:restartNumberingAfterBreak="0">
    <w:nsid w:val="04DD4174"/>
    <w:multiLevelType w:val="multilevel"/>
    <w:tmpl w:val="1CC63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84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22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12" w:hanging="1800"/>
      </w:pPr>
      <w:rPr>
        <w:rFonts w:hint="default"/>
      </w:rPr>
    </w:lvl>
  </w:abstractNum>
  <w:abstractNum w:abstractNumId="6" w15:restartNumberingAfterBreak="0">
    <w:nsid w:val="07DD5806"/>
    <w:multiLevelType w:val="hybridMultilevel"/>
    <w:tmpl w:val="53A6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AE6E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7E7652B"/>
    <w:multiLevelType w:val="hybridMultilevel"/>
    <w:tmpl w:val="EEE8BF52"/>
    <w:lvl w:ilvl="0" w:tplc="DE90C47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90945"/>
    <w:multiLevelType w:val="hybridMultilevel"/>
    <w:tmpl w:val="A072B034"/>
    <w:lvl w:ilvl="0" w:tplc="0D8C2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D41E02"/>
    <w:multiLevelType w:val="hybridMultilevel"/>
    <w:tmpl w:val="B69E4186"/>
    <w:lvl w:ilvl="0" w:tplc="9402956E">
      <w:start w:val="7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63" w:hanging="360"/>
      </w:pPr>
    </w:lvl>
    <w:lvl w:ilvl="2" w:tplc="0415001B" w:tentative="1">
      <w:start w:val="1"/>
      <w:numFmt w:val="lowerRoman"/>
      <w:lvlText w:val="%3."/>
      <w:lvlJc w:val="right"/>
      <w:pPr>
        <w:ind w:left="4483" w:hanging="180"/>
      </w:pPr>
    </w:lvl>
    <w:lvl w:ilvl="3" w:tplc="0415000F" w:tentative="1">
      <w:start w:val="1"/>
      <w:numFmt w:val="decimal"/>
      <w:lvlText w:val="%4."/>
      <w:lvlJc w:val="left"/>
      <w:pPr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ind w:left="8803" w:hanging="180"/>
      </w:pPr>
    </w:lvl>
  </w:abstractNum>
  <w:abstractNum w:abstractNumId="10" w15:restartNumberingAfterBreak="0">
    <w:nsid w:val="0E352EEC"/>
    <w:multiLevelType w:val="hybridMultilevel"/>
    <w:tmpl w:val="A0C8B6EE"/>
    <w:lvl w:ilvl="0" w:tplc="AE4287FE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C3AA5E8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A21A1"/>
    <w:multiLevelType w:val="hybridMultilevel"/>
    <w:tmpl w:val="95F44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46C88"/>
    <w:multiLevelType w:val="hybridMultilevel"/>
    <w:tmpl w:val="AB2E85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5090F"/>
    <w:multiLevelType w:val="hybridMultilevel"/>
    <w:tmpl w:val="C60443D8"/>
    <w:lvl w:ilvl="0" w:tplc="1752F748">
      <w:start w:val="1"/>
      <w:numFmt w:val="decimal"/>
      <w:lvlText w:val="%1)"/>
      <w:lvlJc w:val="left"/>
      <w:pPr>
        <w:ind w:left="106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4" w15:restartNumberingAfterBreak="0">
    <w:nsid w:val="1E0C78A5"/>
    <w:multiLevelType w:val="hybridMultilevel"/>
    <w:tmpl w:val="5BD426F2"/>
    <w:lvl w:ilvl="0" w:tplc="5588DE44">
      <w:start w:val="1"/>
      <w:numFmt w:val="bullet"/>
      <w:lvlText w:val="-"/>
      <w:lvlJc w:val="left"/>
      <w:pPr>
        <w:ind w:left="177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1E475211"/>
    <w:multiLevelType w:val="hybridMultilevel"/>
    <w:tmpl w:val="377CECF8"/>
    <w:lvl w:ilvl="0" w:tplc="A5949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60A8C"/>
    <w:multiLevelType w:val="hybridMultilevel"/>
    <w:tmpl w:val="11A08284"/>
    <w:lvl w:ilvl="0" w:tplc="D2F0C2E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343A81"/>
    <w:multiLevelType w:val="hybridMultilevel"/>
    <w:tmpl w:val="6CD226E4"/>
    <w:lvl w:ilvl="0" w:tplc="B3BE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286799"/>
    <w:multiLevelType w:val="hybridMultilevel"/>
    <w:tmpl w:val="562A03E4"/>
    <w:lvl w:ilvl="0" w:tplc="5588DE44">
      <w:start w:val="1"/>
      <w:numFmt w:val="bullet"/>
      <w:lvlText w:val="-"/>
      <w:lvlJc w:val="left"/>
      <w:pPr>
        <w:ind w:left="239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1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58" w:hanging="360"/>
      </w:pPr>
      <w:rPr>
        <w:rFonts w:ascii="Wingdings" w:hAnsi="Wingdings" w:hint="default"/>
      </w:rPr>
    </w:lvl>
  </w:abstractNum>
  <w:abstractNum w:abstractNumId="19" w15:restartNumberingAfterBreak="0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A6F1585"/>
    <w:multiLevelType w:val="hybridMultilevel"/>
    <w:tmpl w:val="39F4B14C"/>
    <w:lvl w:ilvl="0" w:tplc="26E81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27CBA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FC7A43"/>
    <w:multiLevelType w:val="hybridMultilevel"/>
    <w:tmpl w:val="7180C83A"/>
    <w:lvl w:ilvl="0" w:tplc="D938C2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382A0A"/>
    <w:multiLevelType w:val="hybridMultilevel"/>
    <w:tmpl w:val="C9D4883A"/>
    <w:lvl w:ilvl="0" w:tplc="04150011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3" w15:restartNumberingAfterBreak="0">
    <w:nsid w:val="34C65414"/>
    <w:multiLevelType w:val="hybridMultilevel"/>
    <w:tmpl w:val="3DEAA520"/>
    <w:lvl w:ilvl="0" w:tplc="490A6FD0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4E3233D"/>
    <w:multiLevelType w:val="hybridMultilevel"/>
    <w:tmpl w:val="CDB8A12A"/>
    <w:lvl w:ilvl="0" w:tplc="C9DED410">
      <w:start w:val="1"/>
      <w:numFmt w:val="decimal"/>
      <w:lvlText w:val="%1."/>
      <w:lvlJc w:val="left"/>
      <w:pPr>
        <w:ind w:left="267" w:hanging="267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2C2D668">
      <w:start w:val="1"/>
      <w:numFmt w:val="decimal"/>
      <w:lvlText w:val="%2)"/>
      <w:lvlJc w:val="left"/>
      <w:pPr>
        <w:ind w:left="987" w:hanging="360"/>
      </w:pPr>
      <w:rPr>
        <w:w w:val="99"/>
        <w:lang w:val="pl-PL" w:eastAsia="en-US" w:bidi="ar-SA"/>
      </w:rPr>
    </w:lvl>
    <w:lvl w:ilvl="2" w:tplc="011AA2F8">
      <w:numFmt w:val="bullet"/>
      <w:lvlText w:val="•"/>
      <w:lvlJc w:val="left"/>
      <w:pPr>
        <w:ind w:left="1960" w:hanging="360"/>
      </w:pPr>
      <w:rPr>
        <w:lang w:val="pl-PL" w:eastAsia="en-US" w:bidi="ar-SA"/>
      </w:rPr>
    </w:lvl>
    <w:lvl w:ilvl="3" w:tplc="84A086B8">
      <w:numFmt w:val="bullet"/>
      <w:lvlText w:val="•"/>
      <w:lvlJc w:val="left"/>
      <w:pPr>
        <w:ind w:left="2933" w:hanging="360"/>
      </w:pPr>
      <w:rPr>
        <w:lang w:val="pl-PL" w:eastAsia="en-US" w:bidi="ar-SA"/>
      </w:rPr>
    </w:lvl>
    <w:lvl w:ilvl="4" w:tplc="C464CFBA">
      <w:numFmt w:val="bullet"/>
      <w:lvlText w:val="•"/>
      <w:lvlJc w:val="left"/>
      <w:pPr>
        <w:ind w:left="3907" w:hanging="360"/>
      </w:pPr>
      <w:rPr>
        <w:lang w:val="pl-PL" w:eastAsia="en-US" w:bidi="ar-SA"/>
      </w:rPr>
    </w:lvl>
    <w:lvl w:ilvl="5" w:tplc="CB46EC1E">
      <w:numFmt w:val="bullet"/>
      <w:lvlText w:val="•"/>
      <w:lvlJc w:val="left"/>
      <w:pPr>
        <w:ind w:left="4880" w:hanging="360"/>
      </w:pPr>
      <w:rPr>
        <w:lang w:val="pl-PL" w:eastAsia="en-US" w:bidi="ar-SA"/>
      </w:rPr>
    </w:lvl>
    <w:lvl w:ilvl="6" w:tplc="DD78D194">
      <w:numFmt w:val="bullet"/>
      <w:lvlText w:val="•"/>
      <w:lvlJc w:val="left"/>
      <w:pPr>
        <w:ind w:left="5853" w:hanging="360"/>
      </w:pPr>
      <w:rPr>
        <w:lang w:val="pl-PL" w:eastAsia="en-US" w:bidi="ar-SA"/>
      </w:rPr>
    </w:lvl>
    <w:lvl w:ilvl="7" w:tplc="D27C6DA0">
      <w:numFmt w:val="bullet"/>
      <w:lvlText w:val="•"/>
      <w:lvlJc w:val="left"/>
      <w:pPr>
        <w:ind w:left="6827" w:hanging="360"/>
      </w:pPr>
      <w:rPr>
        <w:lang w:val="pl-PL" w:eastAsia="en-US" w:bidi="ar-SA"/>
      </w:rPr>
    </w:lvl>
    <w:lvl w:ilvl="8" w:tplc="336AD578">
      <w:numFmt w:val="bullet"/>
      <w:lvlText w:val="•"/>
      <w:lvlJc w:val="left"/>
      <w:pPr>
        <w:ind w:left="7800" w:hanging="360"/>
      </w:pPr>
      <w:rPr>
        <w:lang w:val="pl-PL" w:eastAsia="en-US" w:bidi="ar-SA"/>
      </w:rPr>
    </w:lvl>
  </w:abstractNum>
  <w:abstractNum w:abstractNumId="25" w15:restartNumberingAfterBreak="0">
    <w:nsid w:val="35A65189"/>
    <w:multiLevelType w:val="hybridMultilevel"/>
    <w:tmpl w:val="1B4A4696"/>
    <w:lvl w:ilvl="0" w:tplc="292C00D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054F05"/>
    <w:multiLevelType w:val="hybridMultilevel"/>
    <w:tmpl w:val="9104AD16"/>
    <w:lvl w:ilvl="0" w:tplc="DA5484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294CB6"/>
    <w:multiLevelType w:val="hybridMultilevel"/>
    <w:tmpl w:val="3BE41888"/>
    <w:lvl w:ilvl="0" w:tplc="04150011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A63007"/>
    <w:multiLevelType w:val="hybridMultilevel"/>
    <w:tmpl w:val="EACC1D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BED42DB"/>
    <w:multiLevelType w:val="hybridMultilevel"/>
    <w:tmpl w:val="9D5C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296431"/>
    <w:multiLevelType w:val="hybridMultilevel"/>
    <w:tmpl w:val="CC2096B0"/>
    <w:lvl w:ilvl="0" w:tplc="A4024B9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44732CEF"/>
    <w:multiLevelType w:val="hybridMultilevel"/>
    <w:tmpl w:val="33467A80"/>
    <w:lvl w:ilvl="0" w:tplc="B0AC292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5034223"/>
    <w:multiLevelType w:val="hybridMultilevel"/>
    <w:tmpl w:val="43C669EA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1" w:tplc="1CC2885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72479C4"/>
    <w:multiLevelType w:val="multilevel"/>
    <w:tmpl w:val="5FA81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D735DF"/>
    <w:multiLevelType w:val="hybridMultilevel"/>
    <w:tmpl w:val="176282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F7E4C3E"/>
    <w:multiLevelType w:val="hybridMultilevel"/>
    <w:tmpl w:val="A5B001EA"/>
    <w:lvl w:ilvl="0" w:tplc="E580170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841B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836589"/>
    <w:multiLevelType w:val="hybridMultilevel"/>
    <w:tmpl w:val="15D4A50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33B5775"/>
    <w:multiLevelType w:val="hybridMultilevel"/>
    <w:tmpl w:val="3F5E86B8"/>
    <w:lvl w:ilvl="0" w:tplc="AA1A2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0A19D4"/>
    <w:multiLevelType w:val="hybridMultilevel"/>
    <w:tmpl w:val="45BE026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A9A0094"/>
    <w:multiLevelType w:val="hybridMultilevel"/>
    <w:tmpl w:val="D354DA3E"/>
    <w:lvl w:ilvl="0" w:tplc="B058C7B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816CF7"/>
    <w:multiLevelType w:val="hybridMultilevel"/>
    <w:tmpl w:val="2C5C09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709" w:hanging="360"/>
      </w:pPr>
    </w:lvl>
    <w:lvl w:ilvl="1" w:tplc="90EE88F8">
      <w:start w:val="1"/>
      <w:numFmt w:val="lowerLetter"/>
      <w:lvlText w:val="%2."/>
      <w:lvlJc w:val="left"/>
      <w:pPr>
        <w:ind w:left="1429" w:hanging="360"/>
      </w:pPr>
    </w:lvl>
    <w:lvl w:ilvl="2" w:tplc="F85C7100">
      <w:start w:val="1"/>
      <w:numFmt w:val="lowerRoman"/>
      <w:lvlText w:val="%3."/>
      <w:lvlJc w:val="right"/>
      <w:pPr>
        <w:ind w:left="2149" w:hanging="180"/>
      </w:pPr>
    </w:lvl>
    <w:lvl w:ilvl="3" w:tplc="66B0DCAA">
      <w:start w:val="1"/>
      <w:numFmt w:val="decimal"/>
      <w:lvlText w:val="%4."/>
      <w:lvlJc w:val="left"/>
      <w:pPr>
        <w:ind w:left="2869" w:hanging="360"/>
      </w:pPr>
    </w:lvl>
    <w:lvl w:ilvl="4" w:tplc="1CC4ED54">
      <w:start w:val="1"/>
      <w:numFmt w:val="lowerLetter"/>
      <w:lvlText w:val="%5."/>
      <w:lvlJc w:val="left"/>
      <w:pPr>
        <w:ind w:left="3589" w:hanging="360"/>
      </w:pPr>
    </w:lvl>
    <w:lvl w:ilvl="5" w:tplc="68088CB8">
      <w:start w:val="1"/>
      <w:numFmt w:val="lowerRoman"/>
      <w:lvlText w:val="%6."/>
      <w:lvlJc w:val="right"/>
      <w:pPr>
        <w:ind w:left="4309" w:hanging="180"/>
      </w:pPr>
    </w:lvl>
    <w:lvl w:ilvl="6" w:tplc="D5B294DC">
      <w:start w:val="1"/>
      <w:numFmt w:val="decimal"/>
      <w:lvlText w:val="%7."/>
      <w:lvlJc w:val="left"/>
      <w:pPr>
        <w:ind w:left="5029" w:hanging="360"/>
      </w:pPr>
    </w:lvl>
    <w:lvl w:ilvl="7" w:tplc="4E4C12B2">
      <w:start w:val="1"/>
      <w:numFmt w:val="lowerLetter"/>
      <w:lvlText w:val="%8."/>
      <w:lvlJc w:val="left"/>
      <w:pPr>
        <w:ind w:left="5749" w:hanging="360"/>
      </w:pPr>
    </w:lvl>
    <w:lvl w:ilvl="8" w:tplc="873ECF86">
      <w:start w:val="1"/>
      <w:numFmt w:val="lowerRoman"/>
      <w:lvlText w:val="%9."/>
      <w:lvlJc w:val="right"/>
      <w:pPr>
        <w:ind w:left="6469" w:hanging="180"/>
      </w:pPr>
    </w:lvl>
  </w:abstractNum>
  <w:abstractNum w:abstractNumId="42" w15:restartNumberingAfterBreak="0">
    <w:nsid w:val="61E55DBC"/>
    <w:multiLevelType w:val="multilevel"/>
    <w:tmpl w:val="799A9FD0"/>
    <w:name w:val="WW8Num20232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511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 w15:restartNumberingAfterBreak="0">
    <w:nsid w:val="68861DDD"/>
    <w:multiLevelType w:val="hybridMultilevel"/>
    <w:tmpl w:val="11EE36AE"/>
    <w:lvl w:ilvl="0" w:tplc="EB6E6E1A">
      <w:start w:val="1"/>
      <w:numFmt w:val="upperRoman"/>
      <w:pStyle w:val="Nagwek1"/>
      <w:lvlText w:val="%1."/>
      <w:lvlJc w:val="left"/>
      <w:pPr>
        <w:ind w:left="1080" w:hanging="720"/>
      </w:pPr>
      <w:rPr>
        <w:rFonts w:ascii="Calibri" w:hAnsi="Calibri" w:hint="default"/>
        <w:b/>
        <w:sz w:val="28"/>
      </w:rPr>
    </w:lvl>
    <w:lvl w:ilvl="1" w:tplc="6E369632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2C78DB"/>
    <w:multiLevelType w:val="multilevel"/>
    <w:tmpl w:val="70B2C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2" w:hanging="1800"/>
      </w:pPr>
      <w:rPr>
        <w:rFonts w:hint="default"/>
      </w:rPr>
    </w:lvl>
  </w:abstractNum>
  <w:abstractNum w:abstractNumId="45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D722D"/>
    <w:multiLevelType w:val="hybridMultilevel"/>
    <w:tmpl w:val="F14236BE"/>
    <w:lvl w:ilvl="0" w:tplc="4B8A430C">
      <w:start w:val="1"/>
      <w:numFmt w:val="lowerLetter"/>
      <w:lvlText w:val="%1)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Arial" w:hint="default"/>
        <w:i w:val="0"/>
        <w:color w:val="auto"/>
      </w:rPr>
    </w:lvl>
    <w:lvl w:ilvl="1" w:tplc="AC3AA5E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9BC8CB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F4876B1"/>
    <w:multiLevelType w:val="hybridMultilevel"/>
    <w:tmpl w:val="8A94F1BA"/>
    <w:lvl w:ilvl="0" w:tplc="D5D27B1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2B5345"/>
    <w:multiLevelType w:val="hybridMultilevel"/>
    <w:tmpl w:val="64F22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8D1D08"/>
    <w:multiLevelType w:val="hybridMultilevel"/>
    <w:tmpl w:val="E3025F4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A6255F8"/>
    <w:multiLevelType w:val="hybridMultilevel"/>
    <w:tmpl w:val="9DF412A4"/>
    <w:lvl w:ilvl="0" w:tplc="D8C20C9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394741061">
    <w:abstractNumId w:val="46"/>
  </w:num>
  <w:num w:numId="2" w16cid:durableId="1321228960">
    <w:abstractNumId w:val="6"/>
  </w:num>
  <w:num w:numId="3" w16cid:durableId="2036957062">
    <w:abstractNumId w:val="19"/>
  </w:num>
  <w:num w:numId="4" w16cid:durableId="177501920">
    <w:abstractNumId w:val="44"/>
  </w:num>
  <w:num w:numId="5" w16cid:durableId="332296715">
    <w:abstractNumId w:val="20"/>
  </w:num>
  <w:num w:numId="6" w16cid:durableId="1252393733">
    <w:abstractNumId w:val="33"/>
  </w:num>
  <w:num w:numId="7" w16cid:durableId="1593274708">
    <w:abstractNumId w:val="5"/>
  </w:num>
  <w:num w:numId="8" w16cid:durableId="1957590901">
    <w:abstractNumId w:val="43"/>
  </w:num>
  <w:num w:numId="9" w16cid:durableId="104154136">
    <w:abstractNumId w:val="34"/>
  </w:num>
  <w:num w:numId="10" w16cid:durableId="35589384">
    <w:abstractNumId w:val="26"/>
  </w:num>
  <w:num w:numId="11" w16cid:durableId="182284467">
    <w:abstractNumId w:val="37"/>
  </w:num>
  <w:num w:numId="12" w16cid:durableId="1761944227">
    <w:abstractNumId w:val="28"/>
  </w:num>
  <w:num w:numId="13" w16cid:durableId="784933960">
    <w:abstractNumId w:val="8"/>
  </w:num>
  <w:num w:numId="14" w16cid:durableId="937983879">
    <w:abstractNumId w:val="13"/>
  </w:num>
  <w:num w:numId="15" w16cid:durableId="1647664946">
    <w:abstractNumId w:val="23"/>
  </w:num>
  <w:num w:numId="16" w16cid:durableId="2101876973">
    <w:abstractNumId w:val="27"/>
  </w:num>
  <w:num w:numId="17" w16cid:durableId="401099183">
    <w:abstractNumId w:val="17"/>
  </w:num>
  <w:num w:numId="18" w16cid:durableId="1361005293">
    <w:abstractNumId w:val="22"/>
  </w:num>
  <w:num w:numId="19" w16cid:durableId="1461343631">
    <w:abstractNumId w:val="32"/>
  </w:num>
  <w:num w:numId="20" w16cid:durableId="1505971295">
    <w:abstractNumId w:val="15"/>
  </w:num>
  <w:num w:numId="21" w16cid:durableId="1889492993">
    <w:abstractNumId w:val="38"/>
  </w:num>
  <w:num w:numId="22" w16cid:durableId="1711687727">
    <w:abstractNumId w:val="10"/>
  </w:num>
  <w:num w:numId="23" w16cid:durableId="1601378006">
    <w:abstractNumId w:val="0"/>
  </w:num>
  <w:num w:numId="24" w16cid:durableId="1307082573">
    <w:abstractNumId w:val="47"/>
  </w:num>
  <w:num w:numId="25" w16cid:durableId="1104112432">
    <w:abstractNumId w:val="14"/>
  </w:num>
  <w:num w:numId="26" w16cid:durableId="1551771335">
    <w:abstractNumId w:val="41"/>
  </w:num>
  <w:num w:numId="27" w16cid:durableId="1208183763">
    <w:abstractNumId w:val="40"/>
  </w:num>
  <w:num w:numId="28" w16cid:durableId="2132168934">
    <w:abstractNumId w:val="12"/>
  </w:num>
  <w:num w:numId="29" w16cid:durableId="960840880">
    <w:abstractNumId w:val="35"/>
  </w:num>
  <w:num w:numId="30" w16cid:durableId="520626167">
    <w:abstractNumId w:val="49"/>
  </w:num>
  <w:num w:numId="31" w16cid:durableId="277684777">
    <w:abstractNumId w:val="25"/>
  </w:num>
  <w:num w:numId="32" w16cid:durableId="1085300171">
    <w:abstractNumId w:val="11"/>
  </w:num>
  <w:num w:numId="33" w16cid:durableId="801387874">
    <w:abstractNumId w:val="16"/>
  </w:num>
  <w:num w:numId="34" w16cid:durableId="415635173">
    <w:abstractNumId w:val="9"/>
  </w:num>
  <w:num w:numId="35" w16cid:durableId="1162356416">
    <w:abstractNumId w:val="39"/>
  </w:num>
  <w:num w:numId="36" w16cid:durableId="12177420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97520540">
    <w:abstractNumId w:val="18"/>
  </w:num>
  <w:num w:numId="38" w16cid:durableId="117186026">
    <w:abstractNumId w:val="7"/>
  </w:num>
  <w:num w:numId="39" w16cid:durableId="267078329">
    <w:abstractNumId w:val="48"/>
  </w:num>
  <w:num w:numId="40" w16cid:durableId="217010703">
    <w:abstractNumId w:val="30"/>
  </w:num>
  <w:num w:numId="41" w16cid:durableId="396438219">
    <w:abstractNumId w:val="24"/>
  </w:num>
  <w:num w:numId="42" w16cid:durableId="1358240169">
    <w:abstractNumId w:val="21"/>
  </w:num>
  <w:num w:numId="43" w16cid:durableId="1860460551">
    <w:abstractNumId w:val="31"/>
  </w:num>
  <w:num w:numId="44" w16cid:durableId="6294773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43732569">
    <w:abstractNumId w:val="36"/>
  </w:num>
  <w:num w:numId="46" w16cid:durableId="1547063327">
    <w:abstractNumId w:val="5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F8"/>
    <w:rsid w:val="0000216C"/>
    <w:rsid w:val="00003A18"/>
    <w:rsid w:val="0000679C"/>
    <w:rsid w:val="00007720"/>
    <w:rsid w:val="000144B3"/>
    <w:rsid w:val="00015715"/>
    <w:rsid w:val="00017257"/>
    <w:rsid w:val="00020ADF"/>
    <w:rsid w:val="00020F67"/>
    <w:rsid w:val="00024263"/>
    <w:rsid w:val="000268B2"/>
    <w:rsid w:val="00027BCE"/>
    <w:rsid w:val="000313B5"/>
    <w:rsid w:val="000360A3"/>
    <w:rsid w:val="0003667E"/>
    <w:rsid w:val="00037C52"/>
    <w:rsid w:val="000437A4"/>
    <w:rsid w:val="00044925"/>
    <w:rsid w:val="00047727"/>
    <w:rsid w:val="00052867"/>
    <w:rsid w:val="000620CA"/>
    <w:rsid w:val="0006254F"/>
    <w:rsid w:val="000644F1"/>
    <w:rsid w:val="00064BD0"/>
    <w:rsid w:val="00070519"/>
    <w:rsid w:val="000707F2"/>
    <w:rsid w:val="00071D10"/>
    <w:rsid w:val="0007418E"/>
    <w:rsid w:val="00074AB1"/>
    <w:rsid w:val="0007522E"/>
    <w:rsid w:val="00075779"/>
    <w:rsid w:val="00075A82"/>
    <w:rsid w:val="00080F9E"/>
    <w:rsid w:val="00083DAA"/>
    <w:rsid w:val="000848C5"/>
    <w:rsid w:val="0009039A"/>
    <w:rsid w:val="00090D83"/>
    <w:rsid w:val="00091157"/>
    <w:rsid w:val="000A2894"/>
    <w:rsid w:val="000A4C50"/>
    <w:rsid w:val="000A6E5D"/>
    <w:rsid w:val="000B0BF0"/>
    <w:rsid w:val="000B3EA7"/>
    <w:rsid w:val="000B4AB8"/>
    <w:rsid w:val="000B5330"/>
    <w:rsid w:val="000B6793"/>
    <w:rsid w:val="000B7253"/>
    <w:rsid w:val="000D13C8"/>
    <w:rsid w:val="000D2E35"/>
    <w:rsid w:val="000D4622"/>
    <w:rsid w:val="000D58C2"/>
    <w:rsid w:val="000D6230"/>
    <w:rsid w:val="000D7D42"/>
    <w:rsid w:val="000E0EE8"/>
    <w:rsid w:val="000E4820"/>
    <w:rsid w:val="000E54D8"/>
    <w:rsid w:val="000E696E"/>
    <w:rsid w:val="000E7480"/>
    <w:rsid w:val="000F445E"/>
    <w:rsid w:val="00100A49"/>
    <w:rsid w:val="001016F8"/>
    <w:rsid w:val="00101C26"/>
    <w:rsid w:val="0010324F"/>
    <w:rsid w:val="00104D35"/>
    <w:rsid w:val="001064B1"/>
    <w:rsid w:val="0010771D"/>
    <w:rsid w:val="001114AF"/>
    <w:rsid w:val="001116B5"/>
    <w:rsid w:val="00113ABF"/>
    <w:rsid w:val="00113EC2"/>
    <w:rsid w:val="001147DF"/>
    <w:rsid w:val="00114BBF"/>
    <w:rsid w:val="00114C4E"/>
    <w:rsid w:val="0011532F"/>
    <w:rsid w:val="00115384"/>
    <w:rsid w:val="00115F75"/>
    <w:rsid w:val="001163E5"/>
    <w:rsid w:val="00124831"/>
    <w:rsid w:val="001350A4"/>
    <w:rsid w:val="001355F2"/>
    <w:rsid w:val="001411E3"/>
    <w:rsid w:val="001414A5"/>
    <w:rsid w:val="001446ED"/>
    <w:rsid w:val="00147F2D"/>
    <w:rsid w:val="0015166A"/>
    <w:rsid w:val="00152A04"/>
    <w:rsid w:val="00154120"/>
    <w:rsid w:val="00154E8E"/>
    <w:rsid w:val="001563B1"/>
    <w:rsid w:val="00160C97"/>
    <w:rsid w:val="00163D5F"/>
    <w:rsid w:val="00165CC1"/>
    <w:rsid w:val="00171091"/>
    <w:rsid w:val="001914ED"/>
    <w:rsid w:val="00192669"/>
    <w:rsid w:val="001950E6"/>
    <w:rsid w:val="00195630"/>
    <w:rsid w:val="00195B8F"/>
    <w:rsid w:val="00195F1C"/>
    <w:rsid w:val="001967E7"/>
    <w:rsid w:val="00196D2A"/>
    <w:rsid w:val="001A084B"/>
    <w:rsid w:val="001A12FB"/>
    <w:rsid w:val="001A21E2"/>
    <w:rsid w:val="001A2677"/>
    <w:rsid w:val="001A5771"/>
    <w:rsid w:val="001B0B9B"/>
    <w:rsid w:val="001B0C93"/>
    <w:rsid w:val="001B1DF9"/>
    <w:rsid w:val="001B29AB"/>
    <w:rsid w:val="001B6BBB"/>
    <w:rsid w:val="001C0CFC"/>
    <w:rsid w:val="001C149B"/>
    <w:rsid w:val="001C3EB8"/>
    <w:rsid w:val="001C6656"/>
    <w:rsid w:val="001D00D3"/>
    <w:rsid w:val="001D054B"/>
    <w:rsid w:val="001D3726"/>
    <w:rsid w:val="001D4EE4"/>
    <w:rsid w:val="001E15D4"/>
    <w:rsid w:val="001E224F"/>
    <w:rsid w:val="001E55AE"/>
    <w:rsid w:val="001F0AEE"/>
    <w:rsid w:val="001F1E23"/>
    <w:rsid w:val="001F7D63"/>
    <w:rsid w:val="002004EC"/>
    <w:rsid w:val="00203190"/>
    <w:rsid w:val="00203BC0"/>
    <w:rsid w:val="00207D64"/>
    <w:rsid w:val="00210A39"/>
    <w:rsid w:val="0022298A"/>
    <w:rsid w:val="002238B0"/>
    <w:rsid w:val="00223AED"/>
    <w:rsid w:val="00224C53"/>
    <w:rsid w:val="002311A8"/>
    <w:rsid w:val="002316F6"/>
    <w:rsid w:val="00233A1D"/>
    <w:rsid w:val="002343D8"/>
    <w:rsid w:val="00241071"/>
    <w:rsid w:val="0025211C"/>
    <w:rsid w:val="00253F8F"/>
    <w:rsid w:val="00255C52"/>
    <w:rsid w:val="00261CFD"/>
    <w:rsid w:val="002854A6"/>
    <w:rsid w:val="0028666E"/>
    <w:rsid w:val="00290BEF"/>
    <w:rsid w:val="002933EC"/>
    <w:rsid w:val="00293464"/>
    <w:rsid w:val="002935D4"/>
    <w:rsid w:val="002970BA"/>
    <w:rsid w:val="00297580"/>
    <w:rsid w:val="002A09A5"/>
    <w:rsid w:val="002A3E72"/>
    <w:rsid w:val="002A5B60"/>
    <w:rsid w:val="002A7960"/>
    <w:rsid w:val="002A7A5C"/>
    <w:rsid w:val="002B1B35"/>
    <w:rsid w:val="002B356B"/>
    <w:rsid w:val="002B36CD"/>
    <w:rsid w:val="002B57C8"/>
    <w:rsid w:val="002B7C8A"/>
    <w:rsid w:val="002C1251"/>
    <w:rsid w:val="002C553F"/>
    <w:rsid w:val="002C6AC4"/>
    <w:rsid w:val="002D07E5"/>
    <w:rsid w:val="002D2683"/>
    <w:rsid w:val="002D507C"/>
    <w:rsid w:val="002E178F"/>
    <w:rsid w:val="002E2CC6"/>
    <w:rsid w:val="002E2F8E"/>
    <w:rsid w:val="002E424C"/>
    <w:rsid w:val="002E7FA5"/>
    <w:rsid w:val="002F305F"/>
    <w:rsid w:val="00302EEB"/>
    <w:rsid w:val="00306946"/>
    <w:rsid w:val="00311037"/>
    <w:rsid w:val="00311762"/>
    <w:rsid w:val="00311FEB"/>
    <w:rsid w:val="003169EF"/>
    <w:rsid w:val="00316FB6"/>
    <w:rsid w:val="003177EC"/>
    <w:rsid w:val="0032031C"/>
    <w:rsid w:val="0032032C"/>
    <w:rsid w:val="0032419E"/>
    <w:rsid w:val="00324E02"/>
    <w:rsid w:val="003275E5"/>
    <w:rsid w:val="0033358E"/>
    <w:rsid w:val="00334D51"/>
    <w:rsid w:val="00335334"/>
    <w:rsid w:val="00337155"/>
    <w:rsid w:val="003405AA"/>
    <w:rsid w:val="00343D1F"/>
    <w:rsid w:val="00343FCC"/>
    <w:rsid w:val="00347451"/>
    <w:rsid w:val="00351E10"/>
    <w:rsid w:val="003556F5"/>
    <w:rsid w:val="003604C2"/>
    <w:rsid w:val="003618C7"/>
    <w:rsid w:val="00361ABB"/>
    <w:rsid w:val="00367D95"/>
    <w:rsid w:val="00371471"/>
    <w:rsid w:val="0037180E"/>
    <w:rsid w:val="00375EE0"/>
    <w:rsid w:val="003776B9"/>
    <w:rsid w:val="00380CFE"/>
    <w:rsid w:val="003825D2"/>
    <w:rsid w:val="003875C2"/>
    <w:rsid w:val="00392B08"/>
    <w:rsid w:val="0039356A"/>
    <w:rsid w:val="003A36E4"/>
    <w:rsid w:val="003A5392"/>
    <w:rsid w:val="003A594E"/>
    <w:rsid w:val="003A61AE"/>
    <w:rsid w:val="003A6599"/>
    <w:rsid w:val="003A69A9"/>
    <w:rsid w:val="003B1762"/>
    <w:rsid w:val="003B1B01"/>
    <w:rsid w:val="003C0B43"/>
    <w:rsid w:val="003C20B7"/>
    <w:rsid w:val="003C65A3"/>
    <w:rsid w:val="003C7341"/>
    <w:rsid w:val="003D085B"/>
    <w:rsid w:val="003D09DA"/>
    <w:rsid w:val="003D355A"/>
    <w:rsid w:val="003D39A7"/>
    <w:rsid w:val="003D4C56"/>
    <w:rsid w:val="003D4F18"/>
    <w:rsid w:val="003E6D45"/>
    <w:rsid w:val="003F23E4"/>
    <w:rsid w:val="003F68EF"/>
    <w:rsid w:val="003F6C5A"/>
    <w:rsid w:val="00401D3B"/>
    <w:rsid w:val="0040235C"/>
    <w:rsid w:val="00404901"/>
    <w:rsid w:val="00406886"/>
    <w:rsid w:val="00406EA6"/>
    <w:rsid w:val="0041079C"/>
    <w:rsid w:val="004118E9"/>
    <w:rsid w:val="00411BDA"/>
    <w:rsid w:val="004225E1"/>
    <w:rsid w:val="00426013"/>
    <w:rsid w:val="0043039C"/>
    <w:rsid w:val="00432A10"/>
    <w:rsid w:val="00433DA9"/>
    <w:rsid w:val="00440FE8"/>
    <w:rsid w:val="00442FB6"/>
    <w:rsid w:val="00452592"/>
    <w:rsid w:val="004530D1"/>
    <w:rsid w:val="00453A62"/>
    <w:rsid w:val="00454559"/>
    <w:rsid w:val="00455C62"/>
    <w:rsid w:val="004578F1"/>
    <w:rsid w:val="00457FF9"/>
    <w:rsid w:val="00461BAD"/>
    <w:rsid w:val="00472BA8"/>
    <w:rsid w:val="00472CE7"/>
    <w:rsid w:val="00472DDD"/>
    <w:rsid w:val="004742EE"/>
    <w:rsid w:val="0047751C"/>
    <w:rsid w:val="00480128"/>
    <w:rsid w:val="00481AA4"/>
    <w:rsid w:val="0048209F"/>
    <w:rsid w:val="00484B53"/>
    <w:rsid w:val="00486DBE"/>
    <w:rsid w:val="00490250"/>
    <w:rsid w:val="004914DB"/>
    <w:rsid w:val="00493688"/>
    <w:rsid w:val="0049471C"/>
    <w:rsid w:val="00495922"/>
    <w:rsid w:val="00497A8F"/>
    <w:rsid w:val="004A2E61"/>
    <w:rsid w:val="004A40F0"/>
    <w:rsid w:val="004A55B1"/>
    <w:rsid w:val="004B1E1C"/>
    <w:rsid w:val="004B25F8"/>
    <w:rsid w:val="004B2C3C"/>
    <w:rsid w:val="004B6E6E"/>
    <w:rsid w:val="004C0860"/>
    <w:rsid w:val="004C20C5"/>
    <w:rsid w:val="004C6687"/>
    <w:rsid w:val="004D1DCA"/>
    <w:rsid w:val="004E0915"/>
    <w:rsid w:val="004E2081"/>
    <w:rsid w:val="004E3E52"/>
    <w:rsid w:val="004E52A3"/>
    <w:rsid w:val="004E5DCA"/>
    <w:rsid w:val="004E780D"/>
    <w:rsid w:val="004F0F26"/>
    <w:rsid w:val="004F1DBE"/>
    <w:rsid w:val="004F5B1D"/>
    <w:rsid w:val="004F6D91"/>
    <w:rsid w:val="004F7601"/>
    <w:rsid w:val="00502705"/>
    <w:rsid w:val="00505536"/>
    <w:rsid w:val="00512873"/>
    <w:rsid w:val="005238D4"/>
    <w:rsid w:val="005319DE"/>
    <w:rsid w:val="00533976"/>
    <w:rsid w:val="00536593"/>
    <w:rsid w:val="00543D39"/>
    <w:rsid w:val="005459B2"/>
    <w:rsid w:val="00554C45"/>
    <w:rsid w:val="00554F0E"/>
    <w:rsid w:val="00556635"/>
    <w:rsid w:val="00556B2D"/>
    <w:rsid w:val="00557DF6"/>
    <w:rsid w:val="00560F01"/>
    <w:rsid w:val="0056158D"/>
    <w:rsid w:val="00562859"/>
    <w:rsid w:val="00566809"/>
    <w:rsid w:val="00571643"/>
    <w:rsid w:val="00572B2C"/>
    <w:rsid w:val="00573395"/>
    <w:rsid w:val="00582DA0"/>
    <w:rsid w:val="00582DC8"/>
    <w:rsid w:val="005907DF"/>
    <w:rsid w:val="00591392"/>
    <w:rsid w:val="005917BE"/>
    <w:rsid w:val="00592E6F"/>
    <w:rsid w:val="00593DC6"/>
    <w:rsid w:val="005A01AB"/>
    <w:rsid w:val="005A6218"/>
    <w:rsid w:val="005A75D9"/>
    <w:rsid w:val="005B0EA6"/>
    <w:rsid w:val="005B73E1"/>
    <w:rsid w:val="005C0CFC"/>
    <w:rsid w:val="005C2ABF"/>
    <w:rsid w:val="005C3E65"/>
    <w:rsid w:val="005D10FF"/>
    <w:rsid w:val="005D1444"/>
    <w:rsid w:val="005D526A"/>
    <w:rsid w:val="005D5625"/>
    <w:rsid w:val="005E0FE9"/>
    <w:rsid w:val="005E3FB8"/>
    <w:rsid w:val="005E4626"/>
    <w:rsid w:val="005E50B7"/>
    <w:rsid w:val="005F0C9C"/>
    <w:rsid w:val="005F33F9"/>
    <w:rsid w:val="005F5055"/>
    <w:rsid w:val="005F775D"/>
    <w:rsid w:val="005F77BF"/>
    <w:rsid w:val="006019A6"/>
    <w:rsid w:val="00604C66"/>
    <w:rsid w:val="006075C9"/>
    <w:rsid w:val="00612C35"/>
    <w:rsid w:val="00614586"/>
    <w:rsid w:val="0062131D"/>
    <w:rsid w:val="006240A6"/>
    <w:rsid w:val="00624E7B"/>
    <w:rsid w:val="0062570C"/>
    <w:rsid w:val="00626E4B"/>
    <w:rsid w:val="0063028A"/>
    <w:rsid w:val="006311C7"/>
    <w:rsid w:val="006339D7"/>
    <w:rsid w:val="00634F4C"/>
    <w:rsid w:val="0063617C"/>
    <w:rsid w:val="0063743D"/>
    <w:rsid w:val="00645469"/>
    <w:rsid w:val="00646BDC"/>
    <w:rsid w:val="0064705A"/>
    <w:rsid w:val="00651B19"/>
    <w:rsid w:val="0065213A"/>
    <w:rsid w:val="00652179"/>
    <w:rsid w:val="0066130A"/>
    <w:rsid w:val="006656F8"/>
    <w:rsid w:val="00667DBB"/>
    <w:rsid w:val="00670B56"/>
    <w:rsid w:val="0067454F"/>
    <w:rsid w:val="00676443"/>
    <w:rsid w:val="0068227F"/>
    <w:rsid w:val="00682C8A"/>
    <w:rsid w:val="0068404C"/>
    <w:rsid w:val="006859ED"/>
    <w:rsid w:val="0068764A"/>
    <w:rsid w:val="00694295"/>
    <w:rsid w:val="006945BA"/>
    <w:rsid w:val="00697E8A"/>
    <w:rsid w:val="006A1994"/>
    <w:rsid w:val="006A2BAB"/>
    <w:rsid w:val="006A37C0"/>
    <w:rsid w:val="006B1431"/>
    <w:rsid w:val="006B3919"/>
    <w:rsid w:val="006B3DF4"/>
    <w:rsid w:val="006B538E"/>
    <w:rsid w:val="006C1C3A"/>
    <w:rsid w:val="006C2DCF"/>
    <w:rsid w:val="006C34A2"/>
    <w:rsid w:val="006C3D81"/>
    <w:rsid w:val="006C6F08"/>
    <w:rsid w:val="006C70D8"/>
    <w:rsid w:val="006C7A80"/>
    <w:rsid w:val="006C7BF7"/>
    <w:rsid w:val="006D0EEE"/>
    <w:rsid w:val="006D20E2"/>
    <w:rsid w:val="006D35A8"/>
    <w:rsid w:val="006E291E"/>
    <w:rsid w:val="006E4665"/>
    <w:rsid w:val="006E5B84"/>
    <w:rsid w:val="006F2118"/>
    <w:rsid w:val="006F38E8"/>
    <w:rsid w:val="006F5C70"/>
    <w:rsid w:val="00700A35"/>
    <w:rsid w:val="00702526"/>
    <w:rsid w:val="007029B9"/>
    <w:rsid w:val="00702E6D"/>
    <w:rsid w:val="0070307B"/>
    <w:rsid w:val="007052CA"/>
    <w:rsid w:val="00705682"/>
    <w:rsid w:val="00706707"/>
    <w:rsid w:val="00714F40"/>
    <w:rsid w:val="0072004E"/>
    <w:rsid w:val="00722359"/>
    <w:rsid w:val="00723520"/>
    <w:rsid w:val="00723A9B"/>
    <w:rsid w:val="00731B94"/>
    <w:rsid w:val="007324F8"/>
    <w:rsid w:val="00741188"/>
    <w:rsid w:val="0074129F"/>
    <w:rsid w:val="00746D90"/>
    <w:rsid w:val="00750D79"/>
    <w:rsid w:val="007523F6"/>
    <w:rsid w:val="00754DAE"/>
    <w:rsid w:val="007577A2"/>
    <w:rsid w:val="00757883"/>
    <w:rsid w:val="0076163F"/>
    <w:rsid w:val="00763300"/>
    <w:rsid w:val="0076579C"/>
    <w:rsid w:val="0076601F"/>
    <w:rsid w:val="00770010"/>
    <w:rsid w:val="00770E90"/>
    <w:rsid w:val="0077289D"/>
    <w:rsid w:val="00772DD4"/>
    <w:rsid w:val="00774B9A"/>
    <w:rsid w:val="007752CD"/>
    <w:rsid w:val="007769F3"/>
    <w:rsid w:val="00777040"/>
    <w:rsid w:val="00781AF1"/>
    <w:rsid w:val="00782E34"/>
    <w:rsid w:val="00787194"/>
    <w:rsid w:val="00787A29"/>
    <w:rsid w:val="00790A06"/>
    <w:rsid w:val="00790C18"/>
    <w:rsid w:val="00790D70"/>
    <w:rsid w:val="007A070D"/>
    <w:rsid w:val="007A1B9B"/>
    <w:rsid w:val="007A2CFB"/>
    <w:rsid w:val="007A3A1D"/>
    <w:rsid w:val="007A6602"/>
    <w:rsid w:val="007B5410"/>
    <w:rsid w:val="007B552C"/>
    <w:rsid w:val="007B62D9"/>
    <w:rsid w:val="007B6F1A"/>
    <w:rsid w:val="007C098F"/>
    <w:rsid w:val="007C1F0D"/>
    <w:rsid w:val="007D03B5"/>
    <w:rsid w:val="007D2545"/>
    <w:rsid w:val="007D35EF"/>
    <w:rsid w:val="007D7E08"/>
    <w:rsid w:val="007E51A6"/>
    <w:rsid w:val="007F6EC9"/>
    <w:rsid w:val="008000C8"/>
    <w:rsid w:val="00802FE0"/>
    <w:rsid w:val="00805011"/>
    <w:rsid w:val="00805051"/>
    <w:rsid w:val="008104BD"/>
    <w:rsid w:val="008105CC"/>
    <w:rsid w:val="008109C0"/>
    <w:rsid w:val="00813978"/>
    <w:rsid w:val="008150D1"/>
    <w:rsid w:val="008160C6"/>
    <w:rsid w:val="0082133D"/>
    <w:rsid w:val="00821DF9"/>
    <w:rsid w:val="00823040"/>
    <w:rsid w:val="008236FA"/>
    <w:rsid w:val="0082623B"/>
    <w:rsid w:val="00827F9D"/>
    <w:rsid w:val="00830492"/>
    <w:rsid w:val="00831787"/>
    <w:rsid w:val="00835ED0"/>
    <w:rsid w:val="008361C1"/>
    <w:rsid w:val="00841E1F"/>
    <w:rsid w:val="00845630"/>
    <w:rsid w:val="0084687E"/>
    <w:rsid w:val="008476E6"/>
    <w:rsid w:val="00851200"/>
    <w:rsid w:val="00853CEA"/>
    <w:rsid w:val="00855589"/>
    <w:rsid w:val="00857728"/>
    <w:rsid w:val="00860F6E"/>
    <w:rsid w:val="008634F2"/>
    <w:rsid w:val="00863E23"/>
    <w:rsid w:val="00864781"/>
    <w:rsid w:val="00864EC1"/>
    <w:rsid w:val="00867691"/>
    <w:rsid w:val="00871A06"/>
    <w:rsid w:val="00872639"/>
    <w:rsid w:val="008734BC"/>
    <w:rsid w:val="008762E1"/>
    <w:rsid w:val="00876CAC"/>
    <w:rsid w:val="0087786B"/>
    <w:rsid w:val="0088243D"/>
    <w:rsid w:val="00885FE0"/>
    <w:rsid w:val="00886A66"/>
    <w:rsid w:val="008915F0"/>
    <w:rsid w:val="00891B8C"/>
    <w:rsid w:val="0089323D"/>
    <w:rsid w:val="00895C61"/>
    <w:rsid w:val="008965BA"/>
    <w:rsid w:val="008A4D06"/>
    <w:rsid w:val="008A72FD"/>
    <w:rsid w:val="008B1937"/>
    <w:rsid w:val="008B1D32"/>
    <w:rsid w:val="008B3396"/>
    <w:rsid w:val="008B7465"/>
    <w:rsid w:val="008B7470"/>
    <w:rsid w:val="008C67D2"/>
    <w:rsid w:val="008C6B7A"/>
    <w:rsid w:val="008D16CE"/>
    <w:rsid w:val="008D530B"/>
    <w:rsid w:val="008E0329"/>
    <w:rsid w:val="008E1217"/>
    <w:rsid w:val="008E140E"/>
    <w:rsid w:val="008E22EC"/>
    <w:rsid w:val="008E3D8B"/>
    <w:rsid w:val="008E5C2D"/>
    <w:rsid w:val="008E645B"/>
    <w:rsid w:val="008F6031"/>
    <w:rsid w:val="008F73E1"/>
    <w:rsid w:val="008F7AF2"/>
    <w:rsid w:val="009039E9"/>
    <w:rsid w:val="00905B2B"/>
    <w:rsid w:val="009078F8"/>
    <w:rsid w:val="00911981"/>
    <w:rsid w:val="00912539"/>
    <w:rsid w:val="00912B6B"/>
    <w:rsid w:val="00914509"/>
    <w:rsid w:val="00915C1F"/>
    <w:rsid w:val="00920217"/>
    <w:rsid w:val="0092143E"/>
    <w:rsid w:val="00922BD6"/>
    <w:rsid w:val="0092356C"/>
    <w:rsid w:val="00926495"/>
    <w:rsid w:val="0093148E"/>
    <w:rsid w:val="00932F3D"/>
    <w:rsid w:val="00936C37"/>
    <w:rsid w:val="00937D8D"/>
    <w:rsid w:val="009406B2"/>
    <w:rsid w:val="009406D7"/>
    <w:rsid w:val="009414F9"/>
    <w:rsid w:val="009423C2"/>
    <w:rsid w:val="009444B8"/>
    <w:rsid w:val="0094483D"/>
    <w:rsid w:val="00944946"/>
    <w:rsid w:val="00946342"/>
    <w:rsid w:val="0094784A"/>
    <w:rsid w:val="00947869"/>
    <w:rsid w:val="00947C66"/>
    <w:rsid w:val="00951123"/>
    <w:rsid w:val="00954F20"/>
    <w:rsid w:val="00955FC5"/>
    <w:rsid w:val="00957DA4"/>
    <w:rsid w:val="0096223F"/>
    <w:rsid w:val="0096430A"/>
    <w:rsid w:val="00965EFD"/>
    <w:rsid w:val="009661F4"/>
    <w:rsid w:val="00980675"/>
    <w:rsid w:val="00980F59"/>
    <w:rsid w:val="00984AE1"/>
    <w:rsid w:val="00984EDF"/>
    <w:rsid w:val="00986EB2"/>
    <w:rsid w:val="0098773B"/>
    <w:rsid w:val="0099243B"/>
    <w:rsid w:val="00992F7F"/>
    <w:rsid w:val="009962A1"/>
    <w:rsid w:val="009972C0"/>
    <w:rsid w:val="009A02A1"/>
    <w:rsid w:val="009B7D7F"/>
    <w:rsid w:val="009C1DFF"/>
    <w:rsid w:val="009C2392"/>
    <w:rsid w:val="009C2897"/>
    <w:rsid w:val="009C39D9"/>
    <w:rsid w:val="009C7C70"/>
    <w:rsid w:val="009D1573"/>
    <w:rsid w:val="009D67F4"/>
    <w:rsid w:val="009D7D7F"/>
    <w:rsid w:val="009E0C78"/>
    <w:rsid w:val="009E1FFE"/>
    <w:rsid w:val="009E4763"/>
    <w:rsid w:val="009E7776"/>
    <w:rsid w:val="009F15AC"/>
    <w:rsid w:val="009F30FD"/>
    <w:rsid w:val="009F377F"/>
    <w:rsid w:val="009F4F70"/>
    <w:rsid w:val="009F5B2C"/>
    <w:rsid w:val="009F6BFB"/>
    <w:rsid w:val="00A004AA"/>
    <w:rsid w:val="00A009D6"/>
    <w:rsid w:val="00A0451C"/>
    <w:rsid w:val="00A06521"/>
    <w:rsid w:val="00A109DA"/>
    <w:rsid w:val="00A167CD"/>
    <w:rsid w:val="00A20875"/>
    <w:rsid w:val="00A226EC"/>
    <w:rsid w:val="00A240FF"/>
    <w:rsid w:val="00A3140B"/>
    <w:rsid w:val="00A31E6D"/>
    <w:rsid w:val="00A3388D"/>
    <w:rsid w:val="00A36062"/>
    <w:rsid w:val="00A40341"/>
    <w:rsid w:val="00A41EA1"/>
    <w:rsid w:val="00A4357D"/>
    <w:rsid w:val="00A508B7"/>
    <w:rsid w:val="00A54877"/>
    <w:rsid w:val="00A5765A"/>
    <w:rsid w:val="00A6090D"/>
    <w:rsid w:val="00A613E7"/>
    <w:rsid w:val="00A64A26"/>
    <w:rsid w:val="00A65F4A"/>
    <w:rsid w:val="00A7149B"/>
    <w:rsid w:val="00A71A7C"/>
    <w:rsid w:val="00A73233"/>
    <w:rsid w:val="00A7378D"/>
    <w:rsid w:val="00A75A5F"/>
    <w:rsid w:val="00A80E2B"/>
    <w:rsid w:val="00A810B2"/>
    <w:rsid w:val="00A825B8"/>
    <w:rsid w:val="00A86EBB"/>
    <w:rsid w:val="00A87C4E"/>
    <w:rsid w:val="00A923AB"/>
    <w:rsid w:val="00A93957"/>
    <w:rsid w:val="00A94AD8"/>
    <w:rsid w:val="00A94CEB"/>
    <w:rsid w:val="00A97C58"/>
    <w:rsid w:val="00AA10D2"/>
    <w:rsid w:val="00AA1720"/>
    <w:rsid w:val="00AA61B6"/>
    <w:rsid w:val="00AB2D42"/>
    <w:rsid w:val="00AB2F54"/>
    <w:rsid w:val="00AB32A5"/>
    <w:rsid w:val="00AB5952"/>
    <w:rsid w:val="00AC2E2C"/>
    <w:rsid w:val="00AC2E8D"/>
    <w:rsid w:val="00AC4545"/>
    <w:rsid w:val="00AD7048"/>
    <w:rsid w:val="00AE11F9"/>
    <w:rsid w:val="00AE42CB"/>
    <w:rsid w:val="00AE611F"/>
    <w:rsid w:val="00AF15C5"/>
    <w:rsid w:val="00AF1EE5"/>
    <w:rsid w:val="00AF495C"/>
    <w:rsid w:val="00B0162D"/>
    <w:rsid w:val="00B035D3"/>
    <w:rsid w:val="00B0399C"/>
    <w:rsid w:val="00B03A4B"/>
    <w:rsid w:val="00B03FCC"/>
    <w:rsid w:val="00B04A69"/>
    <w:rsid w:val="00B16525"/>
    <w:rsid w:val="00B1793F"/>
    <w:rsid w:val="00B236BD"/>
    <w:rsid w:val="00B256A6"/>
    <w:rsid w:val="00B37838"/>
    <w:rsid w:val="00B404D9"/>
    <w:rsid w:val="00B42636"/>
    <w:rsid w:val="00B46DEC"/>
    <w:rsid w:val="00B50BEE"/>
    <w:rsid w:val="00B5270D"/>
    <w:rsid w:val="00B6148C"/>
    <w:rsid w:val="00B62F7D"/>
    <w:rsid w:val="00B64E9A"/>
    <w:rsid w:val="00B70E04"/>
    <w:rsid w:val="00B7175E"/>
    <w:rsid w:val="00B77C79"/>
    <w:rsid w:val="00B81E7B"/>
    <w:rsid w:val="00B85DFD"/>
    <w:rsid w:val="00B905C5"/>
    <w:rsid w:val="00B92CBC"/>
    <w:rsid w:val="00BA52E3"/>
    <w:rsid w:val="00BA6098"/>
    <w:rsid w:val="00BB492E"/>
    <w:rsid w:val="00BB61A9"/>
    <w:rsid w:val="00BC5F8C"/>
    <w:rsid w:val="00BC779D"/>
    <w:rsid w:val="00BC7B06"/>
    <w:rsid w:val="00BD69B6"/>
    <w:rsid w:val="00BD7F7C"/>
    <w:rsid w:val="00BE10C5"/>
    <w:rsid w:val="00BE3EA7"/>
    <w:rsid w:val="00BF2080"/>
    <w:rsid w:val="00C01D14"/>
    <w:rsid w:val="00C041DF"/>
    <w:rsid w:val="00C0662B"/>
    <w:rsid w:val="00C06CEC"/>
    <w:rsid w:val="00C109C0"/>
    <w:rsid w:val="00C143C4"/>
    <w:rsid w:val="00C16927"/>
    <w:rsid w:val="00C16AEA"/>
    <w:rsid w:val="00C2113E"/>
    <w:rsid w:val="00C25289"/>
    <w:rsid w:val="00C2591B"/>
    <w:rsid w:val="00C26EC2"/>
    <w:rsid w:val="00C301D2"/>
    <w:rsid w:val="00C3287D"/>
    <w:rsid w:val="00C355B2"/>
    <w:rsid w:val="00C4592C"/>
    <w:rsid w:val="00C51772"/>
    <w:rsid w:val="00C51BC4"/>
    <w:rsid w:val="00C52264"/>
    <w:rsid w:val="00C522EB"/>
    <w:rsid w:val="00C61D13"/>
    <w:rsid w:val="00C63323"/>
    <w:rsid w:val="00C640B3"/>
    <w:rsid w:val="00C70922"/>
    <w:rsid w:val="00C70E33"/>
    <w:rsid w:val="00C71FDF"/>
    <w:rsid w:val="00C72956"/>
    <w:rsid w:val="00C74DFE"/>
    <w:rsid w:val="00C80E10"/>
    <w:rsid w:val="00C81D41"/>
    <w:rsid w:val="00C82051"/>
    <w:rsid w:val="00C82DF3"/>
    <w:rsid w:val="00C8747B"/>
    <w:rsid w:val="00C913A4"/>
    <w:rsid w:val="00C9148D"/>
    <w:rsid w:val="00C93437"/>
    <w:rsid w:val="00C97C06"/>
    <w:rsid w:val="00C97FF4"/>
    <w:rsid w:val="00CA0EAC"/>
    <w:rsid w:val="00CA3DA4"/>
    <w:rsid w:val="00CA3E6B"/>
    <w:rsid w:val="00CA4B68"/>
    <w:rsid w:val="00CA50BA"/>
    <w:rsid w:val="00CA7017"/>
    <w:rsid w:val="00CB42D0"/>
    <w:rsid w:val="00CB53C0"/>
    <w:rsid w:val="00CB56F4"/>
    <w:rsid w:val="00CB5F77"/>
    <w:rsid w:val="00CB6A78"/>
    <w:rsid w:val="00CB76A0"/>
    <w:rsid w:val="00CC03C1"/>
    <w:rsid w:val="00CC26E7"/>
    <w:rsid w:val="00CC3ABB"/>
    <w:rsid w:val="00CC5343"/>
    <w:rsid w:val="00CD2728"/>
    <w:rsid w:val="00CD5070"/>
    <w:rsid w:val="00CD553F"/>
    <w:rsid w:val="00CF0454"/>
    <w:rsid w:val="00CF11E6"/>
    <w:rsid w:val="00CF16C2"/>
    <w:rsid w:val="00CF322B"/>
    <w:rsid w:val="00CF5A30"/>
    <w:rsid w:val="00D0106C"/>
    <w:rsid w:val="00D01AE2"/>
    <w:rsid w:val="00D03C57"/>
    <w:rsid w:val="00D13736"/>
    <w:rsid w:val="00D152AD"/>
    <w:rsid w:val="00D20E67"/>
    <w:rsid w:val="00D231EF"/>
    <w:rsid w:val="00D27DE1"/>
    <w:rsid w:val="00D301A0"/>
    <w:rsid w:val="00D31928"/>
    <w:rsid w:val="00D326BB"/>
    <w:rsid w:val="00D34D18"/>
    <w:rsid w:val="00D36BFC"/>
    <w:rsid w:val="00D4079D"/>
    <w:rsid w:val="00D52C97"/>
    <w:rsid w:val="00D550A4"/>
    <w:rsid w:val="00D56D1B"/>
    <w:rsid w:val="00D624C7"/>
    <w:rsid w:val="00D6275A"/>
    <w:rsid w:val="00D6588D"/>
    <w:rsid w:val="00D66BF8"/>
    <w:rsid w:val="00D70037"/>
    <w:rsid w:val="00D71E94"/>
    <w:rsid w:val="00D8170B"/>
    <w:rsid w:val="00D82E2C"/>
    <w:rsid w:val="00D83669"/>
    <w:rsid w:val="00D87D46"/>
    <w:rsid w:val="00D941CA"/>
    <w:rsid w:val="00D948D5"/>
    <w:rsid w:val="00D973F3"/>
    <w:rsid w:val="00D97E14"/>
    <w:rsid w:val="00DA024A"/>
    <w:rsid w:val="00DA089D"/>
    <w:rsid w:val="00DA2739"/>
    <w:rsid w:val="00DA39A4"/>
    <w:rsid w:val="00DA5638"/>
    <w:rsid w:val="00DA759C"/>
    <w:rsid w:val="00DB7E02"/>
    <w:rsid w:val="00DC2EFE"/>
    <w:rsid w:val="00DC4463"/>
    <w:rsid w:val="00DC4B3C"/>
    <w:rsid w:val="00DC5195"/>
    <w:rsid w:val="00DC7C75"/>
    <w:rsid w:val="00DD1A7C"/>
    <w:rsid w:val="00DD1AB7"/>
    <w:rsid w:val="00DD3B74"/>
    <w:rsid w:val="00DD3ED4"/>
    <w:rsid w:val="00DD5231"/>
    <w:rsid w:val="00DD5308"/>
    <w:rsid w:val="00DE1A69"/>
    <w:rsid w:val="00DE2B3A"/>
    <w:rsid w:val="00DE2D71"/>
    <w:rsid w:val="00DE5CDB"/>
    <w:rsid w:val="00DE62ED"/>
    <w:rsid w:val="00DE71FC"/>
    <w:rsid w:val="00DF0C86"/>
    <w:rsid w:val="00DF305C"/>
    <w:rsid w:val="00DF5E4B"/>
    <w:rsid w:val="00E002A3"/>
    <w:rsid w:val="00E00379"/>
    <w:rsid w:val="00E01C8B"/>
    <w:rsid w:val="00E03FBD"/>
    <w:rsid w:val="00E05F2F"/>
    <w:rsid w:val="00E159EE"/>
    <w:rsid w:val="00E20AAE"/>
    <w:rsid w:val="00E22815"/>
    <w:rsid w:val="00E22830"/>
    <w:rsid w:val="00E234A3"/>
    <w:rsid w:val="00E23BDB"/>
    <w:rsid w:val="00E243E7"/>
    <w:rsid w:val="00E2623F"/>
    <w:rsid w:val="00E271B4"/>
    <w:rsid w:val="00E30298"/>
    <w:rsid w:val="00E31169"/>
    <w:rsid w:val="00E326B4"/>
    <w:rsid w:val="00E33D0C"/>
    <w:rsid w:val="00E35419"/>
    <w:rsid w:val="00E359A0"/>
    <w:rsid w:val="00E368AF"/>
    <w:rsid w:val="00E37139"/>
    <w:rsid w:val="00E403E6"/>
    <w:rsid w:val="00E40C8F"/>
    <w:rsid w:val="00E43A88"/>
    <w:rsid w:val="00E4603F"/>
    <w:rsid w:val="00E46727"/>
    <w:rsid w:val="00E46BBB"/>
    <w:rsid w:val="00E51CBE"/>
    <w:rsid w:val="00E524FF"/>
    <w:rsid w:val="00E52975"/>
    <w:rsid w:val="00E547DF"/>
    <w:rsid w:val="00E55117"/>
    <w:rsid w:val="00E552E6"/>
    <w:rsid w:val="00E57072"/>
    <w:rsid w:val="00E62C86"/>
    <w:rsid w:val="00E64BA8"/>
    <w:rsid w:val="00E65747"/>
    <w:rsid w:val="00E72A4B"/>
    <w:rsid w:val="00E74782"/>
    <w:rsid w:val="00E77CE9"/>
    <w:rsid w:val="00E80487"/>
    <w:rsid w:val="00E806DE"/>
    <w:rsid w:val="00E81B74"/>
    <w:rsid w:val="00E86A8D"/>
    <w:rsid w:val="00E900AF"/>
    <w:rsid w:val="00E91468"/>
    <w:rsid w:val="00E93B56"/>
    <w:rsid w:val="00E95F52"/>
    <w:rsid w:val="00E9601F"/>
    <w:rsid w:val="00E96F2E"/>
    <w:rsid w:val="00EA3B6F"/>
    <w:rsid w:val="00EA59A1"/>
    <w:rsid w:val="00EA5C88"/>
    <w:rsid w:val="00EA655D"/>
    <w:rsid w:val="00EB66C3"/>
    <w:rsid w:val="00EB6DC8"/>
    <w:rsid w:val="00EB7875"/>
    <w:rsid w:val="00EB798A"/>
    <w:rsid w:val="00EB7D89"/>
    <w:rsid w:val="00EC632F"/>
    <w:rsid w:val="00EC6708"/>
    <w:rsid w:val="00EC7C2A"/>
    <w:rsid w:val="00ED0679"/>
    <w:rsid w:val="00ED3B85"/>
    <w:rsid w:val="00ED579A"/>
    <w:rsid w:val="00ED6AB9"/>
    <w:rsid w:val="00ED7507"/>
    <w:rsid w:val="00EE0C16"/>
    <w:rsid w:val="00EE17BF"/>
    <w:rsid w:val="00EE48AE"/>
    <w:rsid w:val="00EE4E1C"/>
    <w:rsid w:val="00EE582A"/>
    <w:rsid w:val="00EE6679"/>
    <w:rsid w:val="00EE7395"/>
    <w:rsid w:val="00EF20F1"/>
    <w:rsid w:val="00EF21AE"/>
    <w:rsid w:val="00EF32F8"/>
    <w:rsid w:val="00EF6E06"/>
    <w:rsid w:val="00EF7519"/>
    <w:rsid w:val="00EF751E"/>
    <w:rsid w:val="00F01137"/>
    <w:rsid w:val="00F038D2"/>
    <w:rsid w:val="00F06CAA"/>
    <w:rsid w:val="00F26B85"/>
    <w:rsid w:val="00F31540"/>
    <w:rsid w:val="00F3170C"/>
    <w:rsid w:val="00F329FB"/>
    <w:rsid w:val="00F32DB1"/>
    <w:rsid w:val="00F32E61"/>
    <w:rsid w:val="00F36307"/>
    <w:rsid w:val="00F40493"/>
    <w:rsid w:val="00F45439"/>
    <w:rsid w:val="00F548C9"/>
    <w:rsid w:val="00F54989"/>
    <w:rsid w:val="00F602BB"/>
    <w:rsid w:val="00F60C85"/>
    <w:rsid w:val="00F60DED"/>
    <w:rsid w:val="00F623D6"/>
    <w:rsid w:val="00F62B1B"/>
    <w:rsid w:val="00F63808"/>
    <w:rsid w:val="00F66C81"/>
    <w:rsid w:val="00F66D39"/>
    <w:rsid w:val="00F7182A"/>
    <w:rsid w:val="00F71DE7"/>
    <w:rsid w:val="00F72CB5"/>
    <w:rsid w:val="00F7504A"/>
    <w:rsid w:val="00F80FB6"/>
    <w:rsid w:val="00F82D1F"/>
    <w:rsid w:val="00F83404"/>
    <w:rsid w:val="00F8542D"/>
    <w:rsid w:val="00F91534"/>
    <w:rsid w:val="00F934BE"/>
    <w:rsid w:val="00F93AF3"/>
    <w:rsid w:val="00F97235"/>
    <w:rsid w:val="00FA026F"/>
    <w:rsid w:val="00FA20BF"/>
    <w:rsid w:val="00FA236A"/>
    <w:rsid w:val="00FA2A5D"/>
    <w:rsid w:val="00FA2BAA"/>
    <w:rsid w:val="00FA32E5"/>
    <w:rsid w:val="00FB48DD"/>
    <w:rsid w:val="00FB5FC3"/>
    <w:rsid w:val="00FB73CE"/>
    <w:rsid w:val="00FC224A"/>
    <w:rsid w:val="00FC38DF"/>
    <w:rsid w:val="00FC430A"/>
    <w:rsid w:val="00FD0002"/>
    <w:rsid w:val="00FD0770"/>
    <w:rsid w:val="00FD3441"/>
    <w:rsid w:val="00FD3FEE"/>
    <w:rsid w:val="00FD7395"/>
    <w:rsid w:val="00FE07DC"/>
    <w:rsid w:val="00FE0E54"/>
    <w:rsid w:val="00FE61D6"/>
    <w:rsid w:val="00FE64FD"/>
    <w:rsid w:val="00FF0A54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D1FE5"/>
  <w15:chartTrackingRefBased/>
  <w15:docId w15:val="{98994829-E394-4482-9EB1-C7457E7F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B53"/>
    <w:rPr>
      <w:rFonts w:ascii="Arial" w:eastAsia="Times New Roman" w:hAnsi="Arial" w:cs="Arial"/>
      <w:sz w:val="22"/>
      <w:szCs w:val="22"/>
    </w:rPr>
  </w:style>
  <w:style w:type="paragraph" w:styleId="Nagwek1">
    <w:name w:val="heading 1"/>
    <w:basedOn w:val="Normalny"/>
    <w:next w:val="Nagwek2"/>
    <w:link w:val="Nagwek1Znak"/>
    <w:autoRedefine/>
    <w:qFormat/>
    <w:rsid w:val="007C098F"/>
    <w:pPr>
      <w:keepNext/>
      <w:numPr>
        <w:numId w:val="8"/>
      </w:numPr>
      <w:suppressAutoHyphens/>
      <w:spacing w:before="60" w:line="360" w:lineRule="auto"/>
      <w:ind w:left="709"/>
      <w:jc w:val="both"/>
      <w:outlineLvl w:val="0"/>
    </w:pPr>
    <w:rPr>
      <w:rFonts w:ascii="Calibri" w:hAnsi="Calibri" w:cs="Times New Roman"/>
      <w:b/>
      <w:bCs/>
      <w:caps/>
      <w:color w:val="000000"/>
      <w:kern w:val="32"/>
      <w:sz w:val="28"/>
      <w:szCs w:val="28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09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324F8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7324F8"/>
    <w:rPr>
      <w:rFonts w:ascii="Cambria" w:hAnsi="Cambria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rsid w:val="007324F8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locked/>
    <w:rsid w:val="007324F8"/>
    <w:rPr>
      <w:rFonts w:ascii="Arial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324F8"/>
    <w:pPr>
      <w:suppressAutoHyphens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7324F8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7324F8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customStyle="1" w:styleId="BodyText21">
    <w:name w:val="Body Text 21"/>
    <w:basedOn w:val="Normalny"/>
    <w:uiPriority w:val="99"/>
    <w:rsid w:val="00484B53"/>
    <w:pPr>
      <w:suppressAutoHyphens/>
      <w:autoSpaceDE w:val="0"/>
      <w:spacing w:line="360" w:lineRule="auto"/>
      <w:jc w:val="both"/>
    </w:pPr>
    <w:rPr>
      <w:rFonts w:ascii="Times New Roman" w:eastAsia="Calibri" w:hAnsi="Times New Roman" w:cs="Calibri"/>
      <w:sz w:val="20"/>
      <w:szCs w:val="24"/>
      <w:lang w:eastAsia="ar-SA"/>
    </w:rPr>
  </w:style>
  <w:style w:type="paragraph" w:customStyle="1" w:styleId="BodyText22">
    <w:name w:val="Body Text 22"/>
    <w:basedOn w:val="Normalny"/>
    <w:uiPriority w:val="99"/>
    <w:rsid w:val="00E5511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Calibri" w:cs="Times New Roman"/>
      <w:sz w:val="24"/>
      <w:szCs w:val="20"/>
    </w:rPr>
  </w:style>
  <w:style w:type="paragraph" w:styleId="NormalnyWeb">
    <w:name w:val="Normal (Web)"/>
    <w:basedOn w:val="Normalny"/>
    <w:rsid w:val="006019A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rsid w:val="00E371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37139"/>
  </w:style>
  <w:style w:type="paragraph" w:styleId="Bezodstpw">
    <w:name w:val="No Spacing"/>
    <w:uiPriority w:val="1"/>
    <w:qFormat/>
    <w:rsid w:val="00853CEA"/>
    <w:rPr>
      <w:rFonts w:ascii="Arial" w:eastAsia="Times New Roman" w:hAnsi="Arial" w:cs="Arial"/>
      <w:sz w:val="22"/>
      <w:szCs w:val="22"/>
    </w:rPr>
  </w:style>
  <w:style w:type="character" w:customStyle="1" w:styleId="Nagwek1Znak">
    <w:name w:val="Nagłówek 1 Znak"/>
    <w:link w:val="Nagwek1"/>
    <w:rsid w:val="007C098F"/>
    <w:rPr>
      <w:rFonts w:eastAsia="Times New Roman"/>
      <w:b/>
      <w:bCs/>
      <w:caps/>
      <w:color w:val="000000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rsid w:val="007C098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CB6A78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1C3EB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customStyle="1" w:styleId="txt-new">
    <w:name w:val="txt-new"/>
    <w:rsid w:val="001C3EB8"/>
  </w:style>
  <w:style w:type="character" w:styleId="Odwoaniedokomentarza">
    <w:name w:val="annotation reference"/>
    <w:uiPriority w:val="99"/>
    <w:semiHidden/>
    <w:unhideWhenUsed/>
    <w:rsid w:val="001541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4120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154120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54120"/>
    <w:rPr>
      <w:rFonts w:ascii="Arial" w:eastAsia="Times New Roman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12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54120"/>
    <w:rPr>
      <w:rFonts w:ascii="Tahoma" w:eastAsia="Times New Roman" w:hAnsi="Tahoma" w:cs="Tahoma"/>
      <w:sz w:val="16"/>
      <w:szCs w:val="16"/>
    </w:rPr>
  </w:style>
  <w:style w:type="paragraph" w:customStyle="1" w:styleId="xl45">
    <w:name w:val="xl45"/>
    <w:basedOn w:val="Normalny"/>
    <w:rsid w:val="00FE64FD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customStyle="1" w:styleId="Tekstpodstawowywcity">
    <w:name w:val="Tekst podstawowy wci?ty"/>
    <w:basedOn w:val="Normalny"/>
    <w:rsid w:val="00FE64FD"/>
    <w:pPr>
      <w:widowControl w:val="0"/>
      <w:spacing w:line="360" w:lineRule="auto"/>
      <w:ind w:left="284" w:hanging="284"/>
      <w:jc w:val="both"/>
    </w:pPr>
    <w:rPr>
      <w:rFonts w:cs="Times New Roman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751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F751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prawka">
    <w:name w:val="Revision"/>
    <w:hidden/>
    <w:uiPriority w:val="99"/>
    <w:semiHidden/>
    <w:rsid w:val="002E178F"/>
    <w:rPr>
      <w:rFonts w:ascii="Arial" w:eastAsia="Times New Roman" w:hAnsi="Arial" w:cs="Arial"/>
      <w:sz w:val="22"/>
      <w:szCs w:val="22"/>
    </w:rPr>
  </w:style>
  <w:style w:type="paragraph" w:styleId="Lista">
    <w:name w:val="List"/>
    <w:basedOn w:val="Normalny"/>
    <w:uiPriority w:val="99"/>
    <w:unhideWhenUsed/>
    <w:rsid w:val="00F6380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6380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63808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F63808"/>
    <w:pPr>
      <w:numPr>
        <w:numId w:val="23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6380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F63808"/>
    <w:rPr>
      <w:rFonts w:ascii="Arial" w:eastAsia="Times New Roman" w:hAnsi="Arial" w:cs="Arial"/>
      <w:sz w:val="22"/>
      <w:szCs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63808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3808"/>
    <w:rPr>
      <w:rFonts w:ascii="Arial" w:eastAsia="Times New Roman" w:hAnsi="Arial" w:cs="Arial"/>
      <w:sz w:val="22"/>
      <w:szCs w:val="22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F6380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uiPriority w:val="99"/>
    <w:semiHidden/>
    <w:rsid w:val="00F63808"/>
    <w:rPr>
      <w:rFonts w:ascii="Arial" w:eastAsia="Times New Roman" w:hAnsi="Arial" w:cs="Arial"/>
      <w:sz w:val="22"/>
      <w:szCs w:val="22"/>
    </w:rPr>
  </w:style>
  <w:style w:type="paragraph" w:styleId="Tekstpodstawowyzwciciem2">
    <w:name w:val="Body Text First Indent 2"/>
    <w:basedOn w:val="Tekstpodstawowywcity0"/>
    <w:link w:val="Tekstpodstawowyzwciciem2Znak"/>
    <w:uiPriority w:val="99"/>
    <w:unhideWhenUsed/>
    <w:rsid w:val="00F63808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63808"/>
    <w:rPr>
      <w:rFonts w:ascii="Arial" w:eastAsia="Times New Roman" w:hAnsi="Arial" w:cs="Arial"/>
      <w:sz w:val="22"/>
      <w:szCs w:val="22"/>
    </w:rPr>
  </w:style>
  <w:style w:type="paragraph" w:styleId="Akapitzlist">
    <w:name w:val="List Paragraph"/>
    <w:aliases w:val="normalny tekst,L1,Numerowanie,List Paragraph,Akapit z listą5,Nagłowek 3,Preambuła,Akapit z listą BS,Kolorowa lista — akcent 11,Dot pt,F5 List Paragraph,Recommendation,List Paragraph11,lp1,maz_wyliczenie,opis dzialania,K-P_odwolanie,Obiekt"/>
    <w:basedOn w:val="Normalny"/>
    <w:link w:val="AkapitzlistZnak"/>
    <w:qFormat/>
    <w:rsid w:val="00E243E7"/>
    <w:pPr>
      <w:ind w:left="708"/>
    </w:pPr>
  </w:style>
  <w:style w:type="character" w:styleId="Hipercze">
    <w:name w:val="Hyperlink"/>
    <w:uiPriority w:val="99"/>
    <w:unhideWhenUsed/>
    <w:rsid w:val="00BA52E3"/>
    <w:rPr>
      <w:color w:val="0563C1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Nagłowek 3 Znak,Preambuła Znak,Akapit z listą BS Znak,Kolorowa lista — akcent 11 Znak,Dot pt Znak,F5 List Paragraph Znak,Recommendation Znak"/>
    <w:link w:val="Akapitzlist"/>
    <w:qFormat/>
    <w:locked/>
    <w:rsid w:val="00A109DA"/>
    <w:rPr>
      <w:rFonts w:ascii="Arial" w:eastAsia="Times New Roman" w:hAnsi="Arial" w:cs="Arial"/>
      <w:sz w:val="22"/>
      <w:szCs w:val="22"/>
    </w:rPr>
  </w:style>
  <w:style w:type="character" w:customStyle="1" w:styleId="markedcontent">
    <w:name w:val="markedcontent"/>
    <w:basedOn w:val="Domylnaczcionkaakapitu"/>
    <w:rsid w:val="00E35419"/>
  </w:style>
  <w:style w:type="paragraph" w:customStyle="1" w:styleId="Styl">
    <w:name w:val="Styl"/>
    <w:rsid w:val="007067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.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in.piotrowski@pgkslups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954A3A7-C0DB-47DE-A0F7-31D9CE94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5507</Words>
  <Characters>33046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(Wzór umowy)                                                                                                    Załącznik nr 6 do SIWZ</vt:lpstr>
    </vt:vector>
  </TitlesOfParts>
  <Company>Hewlett-Packard</Company>
  <LinksUpToDate>false</LinksUpToDate>
  <CharactersWithSpaces>38477</CharactersWithSpaces>
  <SharedDoc>false</SharedDoc>
  <HLinks>
    <vt:vector size="12" baseType="variant">
      <vt:variant>
        <vt:i4>5111851</vt:i4>
      </vt:variant>
      <vt:variant>
        <vt:i4>3</vt:i4>
      </vt:variant>
      <vt:variant>
        <vt:i4>0</vt:i4>
      </vt:variant>
      <vt:variant>
        <vt:i4>5</vt:i4>
      </vt:variant>
      <vt:variant>
        <vt:lpwstr>mailto:marcin.piotrowski@pgkslupsk.pl</vt:lpwstr>
      </vt:variant>
      <vt:variant>
        <vt:lpwstr/>
      </vt:variant>
      <vt:variant>
        <vt:i4>1179656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https://platformazakupowa.pl/pn/pgkslupsk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 umowy)                                                                                                    Załącznik nr 6 do SIWZ</dc:title>
  <dc:subject/>
  <dc:creator>Asia-Omucinska</dc:creator>
  <cp:keywords/>
  <cp:lastModifiedBy>PGK spółka</cp:lastModifiedBy>
  <cp:revision>28</cp:revision>
  <cp:lastPrinted>2022-02-25T08:25:00Z</cp:lastPrinted>
  <dcterms:created xsi:type="dcterms:W3CDTF">2023-05-09T09:04:00Z</dcterms:created>
  <dcterms:modified xsi:type="dcterms:W3CDTF">2024-08-27T06:48:00Z</dcterms:modified>
</cp:coreProperties>
</file>