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4B766CAB" w:rsidR="009D5C1B" w:rsidRPr="00A20496" w:rsidRDefault="00897C71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2196A0DC" w:rsidR="009D5C1B" w:rsidRPr="004442B5" w:rsidRDefault="00693DA4" w:rsidP="004442B5">
      <w:pPr>
        <w:tabs>
          <w:tab w:val="left" w:pos="5400"/>
        </w:tabs>
        <w:spacing w:before="840" w:after="840" w:line="360" w:lineRule="auto"/>
        <w:rPr>
          <w:rFonts w:asciiTheme="minorBidi" w:hAnsiTheme="minorBidi" w:cstheme="minorBidi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</w:t>
      </w:r>
      <w:r w:rsidR="00B43602" w:rsidRPr="00B43602">
        <w:rPr>
          <w:rFonts w:ascii="Arial" w:hAnsi="Arial" w:cs="Arial"/>
          <w:b/>
          <w:sz w:val="24"/>
          <w:szCs w:val="24"/>
        </w:rPr>
        <w:t>o zamówieni</w:t>
      </w:r>
      <w:r w:rsidR="00B43602">
        <w:rPr>
          <w:rFonts w:ascii="Arial" w:hAnsi="Arial" w:cs="Arial"/>
          <w:b/>
          <w:sz w:val="24"/>
          <w:szCs w:val="24"/>
        </w:rPr>
        <w:t>u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prowadzon</w:t>
      </w:r>
      <w:r w:rsidR="00B43602">
        <w:rPr>
          <w:rFonts w:ascii="Arial" w:hAnsi="Arial" w:cs="Arial"/>
          <w:b/>
          <w:sz w:val="24"/>
          <w:szCs w:val="24"/>
        </w:rPr>
        <w:t>ym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zgodnie z przepisami obowiązującymi dla zamówień klasycznych o wartości mniejszej niż progi unijne w trybie podstawowym, na podstawie art. 275 pkt 1 ustawy z dnia 11 września 2019 roku Prawo zamówień publicznych (Dz.U. z 202</w:t>
      </w:r>
      <w:r w:rsidR="008820EB">
        <w:rPr>
          <w:rFonts w:ascii="Arial" w:hAnsi="Arial" w:cs="Arial"/>
          <w:b/>
          <w:sz w:val="24"/>
          <w:szCs w:val="24"/>
        </w:rPr>
        <w:t>2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r. poz. </w:t>
      </w:r>
      <w:r w:rsidR="008820EB">
        <w:rPr>
          <w:rFonts w:ascii="Arial" w:hAnsi="Arial" w:cs="Arial"/>
          <w:b/>
          <w:sz w:val="24"/>
          <w:szCs w:val="24"/>
        </w:rPr>
        <w:t>1710</w:t>
      </w:r>
      <w:r w:rsidR="00540E6F">
        <w:rPr>
          <w:rFonts w:ascii="Arial" w:hAnsi="Arial" w:cs="Arial"/>
          <w:b/>
          <w:sz w:val="24"/>
          <w:szCs w:val="24"/>
        </w:rPr>
        <w:t>,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ze zm.) zwanej dalej „ustawą</w:t>
      </w:r>
      <w:r w:rsidR="00B43602">
        <w:rPr>
          <w:rFonts w:ascii="Arial" w:hAnsi="Arial" w:cs="Arial"/>
          <w:b/>
          <w:sz w:val="24"/>
          <w:szCs w:val="24"/>
        </w:rPr>
        <w:t>”,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>dostawę</w:t>
      </w:r>
      <w:r w:rsidR="004442B5" w:rsidRPr="004442B5">
        <w:t xml:space="preserve"> </w:t>
      </w:r>
      <w:r w:rsidR="004442B5" w:rsidRPr="004442B5">
        <w:rPr>
          <w:rFonts w:ascii="Arial" w:hAnsi="Arial" w:cs="Arial"/>
          <w:b/>
          <w:sz w:val="24"/>
          <w:szCs w:val="24"/>
        </w:rPr>
        <w:t>sprzętu laboratoryjnego</w:t>
      </w:r>
      <w:r w:rsidR="004442B5">
        <w:rPr>
          <w:rFonts w:ascii="Arial" w:hAnsi="Arial" w:cs="Arial"/>
          <w:b/>
          <w:sz w:val="24"/>
          <w:szCs w:val="24"/>
        </w:rPr>
        <w:t xml:space="preserve"> </w:t>
      </w:r>
      <w:bookmarkStart w:id="5" w:name="_Hlk102064385"/>
      <w:r w:rsidR="004442B5" w:rsidRPr="004442B5">
        <w:rPr>
          <w:rFonts w:asciiTheme="minorBidi" w:hAnsiTheme="minorBidi" w:cstheme="minorBidi"/>
          <w:b/>
          <w:sz w:val="24"/>
          <w:szCs w:val="24"/>
        </w:rPr>
        <w:t>do laboratoriów Głównego Inspektoratu Jakości Handlowej Artykułów Rolno-Spożywczych</w:t>
      </w:r>
      <w:bookmarkEnd w:id="5"/>
      <w:r w:rsidR="004442B5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540E6F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</w:t>
      </w:r>
      <w:r w:rsidR="00C84184">
        <w:rPr>
          <w:rFonts w:ascii="Arial" w:hAnsi="Arial" w:cs="Arial"/>
          <w:b/>
          <w:sz w:val="24"/>
          <w:szCs w:val="24"/>
        </w:rPr>
        <w:t>5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8820EB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3F53F90B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0A3E1B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7A3911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  <w:bookmarkEnd w:id="6"/>
    </w:p>
    <w:p w14:paraId="52BDF2D9" w14:textId="0FF0D20A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7A3911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15B6230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7A3911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</w:p>
    <w:p w14:paraId="5703C8B7" w14:textId="439BE21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7A3911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2CB6B759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lastRenderedPageBreak/>
        <w:t xml:space="preserve">wartość całkowita brutto </w:t>
      </w:r>
      <w:r w:rsidR="007A3911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2CD6D5D0" w14:textId="28103677" w:rsidR="00635A18" w:rsidRPr="00635A18" w:rsidRDefault="00635A18" w:rsidP="00635A18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Theme="minorBidi" w:hAnsiTheme="minorBidi" w:cstheme="minorBidi"/>
          <w:bCs/>
          <w:sz w:val="24"/>
          <w:szCs w:val="24"/>
        </w:rPr>
      </w:pPr>
      <w:r w:rsidRPr="00635A18">
        <w:rPr>
          <w:rFonts w:asciiTheme="minorBidi" w:hAnsiTheme="minorBidi" w:cstheme="minorBidi"/>
          <w:b/>
          <w:sz w:val="24"/>
          <w:szCs w:val="24"/>
        </w:rPr>
        <w:t>Gwarancja</w:t>
      </w:r>
      <w:r w:rsidRPr="00635A18">
        <w:rPr>
          <w:rFonts w:asciiTheme="minorBidi" w:hAnsiTheme="minorBidi" w:cstheme="minorBidi"/>
          <w:bCs/>
          <w:sz w:val="24"/>
          <w:szCs w:val="24"/>
        </w:rPr>
        <w:t xml:space="preserve"> na oferowany sprzęt laboratoryjny, obejmująca sumę minimalnej gwarancji określonej przez Zamawiającego oraz dodatkowej gwarancji zaproponowanej przez Wykonawcę, </w:t>
      </w:r>
      <w:r w:rsidRPr="00635A18">
        <w:rPr>
          <w:rFonts w:asciiTheme="minorBidi" w:hAnsiTheme="minorBidi" w:cstheme="minorBidi"/>
          <w:b/>
          <w:sz w:val="24"/>
          <w:szCs w:val="24"/>
        </w:rPr>
        <w:t>zo</w:t>
      </w:r>
      <w:r w:rsidR="001D26E3">
        <w:rPr>
          <w:rFonts w:asciiTheme="minorBidi" w:hAnsiTheme="minorBidi" w:cstheme="minorBidi"/>
          <w:b/>
          <w:sz w:val="24"/>
          <w:szCs w:val="24"/>
        </w:rPr>
        <w:t>stała przez nas zaproponowana w </w:t>
      </w:r>
      <w:r w:rsidRPr="00635A18">
        <w:rPr>
          <w:rFonts w:asciiTheme="minorBidi" w:hAnsiTheme="minorBidi" w:cstheme="minorBidi"/>
          <w:b/>
          <w:sz w:val="24"/>
          <w:szCs w:val="24"/>
        </w:rPr>
        <w:t>formularzu warunków technicznych</w:t>
      </w:r>
      <w:r w:rsidRPr="00635A18">
        <w:rPr>
          <w:rFonts w:asciiTheme="minorBidi" w:hAnsiTheme="minorBidi" w:cstheme="minorBidi"/>
          <w:bCs/>
          <w:sz w:val="24"/>
          <w:szCs w:val="24"/>
        </w:rPr>
        <w:t xml:space="preserve"> (odpowiednio w załączniku n</w:t>
      </w:r>
      <w:r w:rsidR="00363D6F">
        <w:rPr>
          <w:rFonts w:asciiTheme="minorBidi" w:hAnsiTheme="minorBidi" w:cstheme="minorBidi"/>
          <w:bCs/>
          <w:sz w:val="24"/>
          <w:szCs w:val="24"/>
        </w:rPr>
        <w:t>r 2a–</w:t>
      </w:r>
      <w:r w:rsidRPr="00635A18">
        <w:rPr>
          <w:rFonts w:asciiTheme="minorBidi" w:hAnsiTheme="minorBidi" w:cstheme="minorBidi"/>
          <w:bCs/>
          <w:sz w:val="24"/>
          <w:szCs w:val="24"/>
        </w:rPr>
        <w:t>2</w:t>
      </w:r>
      <w:r w:rsidR="001068E8">
        <w:rPr>
          <w:rFonts w:asciiTheme="minorBidi" w:hAnsiTheme="minorBidi" w:cstheme="minorBidi"/>
          <w:bCs/>
          <w:sz w:val="24"/>
          <w:szCs w:val="24"/>
        </w:rPr>
        <w:t>f</w:t>
      </w:r>
      <w:r w:rsidRPr="00635A18">
        <w:rPr>
          <w:rFonts w:asciiTheme="minorBidi" w:hAnsiTheme="minorBidi" w:cstheme="minorBidi"/>
          <w:bCs/>
          <w:sz w:val="24"/>
          <w:szCs w:val="24"/>
        </w:rPr>
        <w:t xml:space="preserve"> do SWZ).</w:t>
      </w:r>
    </w:p>
    <w:p w14:paraId="48D55A90" w14:textId="17E260F5" w:rsidR="00635A18" w:rsidRPr="003D5C5A" w:rsidRDefault="00635A18" w:rsidP="00635A18">
      <w:pPr>
        <w:pStyle w:val="Akapitzlist"/>
        <w:spacing w:before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EA41D0">
        <w:rPr>
          <w:rFonts w:asciiTheme="minorBidi" w:hAnsiTheme="minorBidi" w:cstheme="minorBidi"/>
          <w:bCs/>
          <w:sz w:val="24"/>
          <w:szCs w:val="24"/>
          <w:vertAlign w:val="subscript"/>
        </w:rPr>
        <w:t>Wykonawca musi podać okres gwarancji w pełnych miesiącach, miesiące muszą być wyrażone liczbą całkowitą.</w:t>
      </w:r>
      <w:r w:rsidRPr="00EA41D0">
        <w:rPr>
          <w:rFonts w:asciiTheme="minorBidi" w:hAnsiTheme="minorBidi" w:cstheme="minorBidi"/>
          <w:bCs/>
          <w:strike/>
          <w:sz w:val="24"/>
          <w:szCs w:val="24"/>
          <w:vertAlign w:val="subscript"/>
        </w:rPr>
        <w:t xml:space="preserve">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Ocenie w kryterium „dodatkowa gwarancja” będzie podlegać wyłącznie gwarancja dodatkowa, czyli gwarancja przekraczająca minimalną wymaganą gwarancję określoną przez Zamawiającego w formularzu warunków technicznych (załączniki nr 2a -2</w:t>
      </w:r>
      <w:r w:rsidR="001068E8">
        <w:rPr>
          <w:rFonts w:asciiTheme="minorBidi" w:hAnsiTheme="minorBidi" w:cstheme="minorBidi"/>
          <w:bCs/>
          <w:sz w:val="24"/>
          <w:szCs w:val="24"/>
          <w:vertAlign w:val="subscript"/>
        </w:rPr>
        <w:t>f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SWZ), obliczona jako różnica pomiędzy zaoferowaną przez Wykonawcę w formularzu warunków technicznych gwarancją a wymaganym minimum. </w:t>
      </w:r>
    </w:p>
    <w:p w14:paraId="3C002386" w14:textId="77777777" w:rsidR="00635A18" w:rsidRPr="00DE4C67" w:rsidRDefault="00635A18" w:rsidP="00635A18">
      <w:pPr>
        <w:pStyle w:val="Akapitzlist"/>
        <w:spacing w:before="48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Liczba punktów w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kryterium „dodatkowa gwarancja” zostanie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przyznana</w:t>
      </w:r>
      <w:r>
        <w:rPr>
          <w:rFonts w:asciiTheme="minorBidi" w:hAnsiTheme="minorBidi" w:cstheme="minorBidi"/>
          <w:bCs/>
          <w:color w:val="FF0000"/>
          <w:sz w:val="24"/>
          <w:szCs w:val="24"/>
          <w:vertAlign w:val="subscript"/>
        </w:rPr>
        <w:t xml:space="preserve">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następująco:</w:t>
      </w:r>
    </w:p>
    <w:p w14:paraId="6C5FA405" w14:textId="77777777" w:rsidR="00635A18" w:rsidRPr="00DE4C67" w:rsidRDefault="00635A18" w:rsidP="00635A18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2C243394" w14:textId="77777777" w:rsidR="00635A18" w:rsidRPr="00DE4C67" w:rsidRDefault="00635A18" w:rsidP="00635A18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03DB6DA4" w14:textId="77777777" w:rsidR="00635A18" w:rsidRPr="00DE4C67" w:rsidRDefault="00635A18" w:rsidP="00635A18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1409DAE3" w14:textId="77777777" w:rsidR="00635A18" w:rsidRPr="00DE4C67" w:rsidRDefault="00635A18" w:rsidP="00635A18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punkty,</w:t>
      </w:r>
    </w:p>
    <w:p w14:paraId="591EF3AE" w14:textId="23BD36F7" w:rsidR="00635A18" w:rsidRPr="00DE4C67" w:rsidRDefault="00635A18" w:rsidP="00635A18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0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Pr="00FA2FE6">
        <w:rPr>
          <w:rFonts w:asciiTheme="minorBidi" w:hAnsiTheme="minorBidi" w:cstheme="minorBidi"/>
          <w:bCs/>
          <w:sz w:val="24"/>
          <w:szCs w:val="24"/>
          <w:vertAlign w:val="subscript"/>
        </w:rPr>
        <w:t>punkt</w:t>
      </w:r>
      <w:r w:rsidR="001D26E3" w:rsidRPr="00FA2FE6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ów </w:t>
      </w:r>
      <w:r w:rsidRPr="00FA2FE6">
        <w:rPr>
          <w:rFonts w:asciiTheme="minorBidi" w:hAnsiTheme="minorBidi" w:cstheme="minorBidi"/>
          <w:bCs/>
          <w:sz w:val="24"/>
          <w:szCs w:val="24"/>
          <w:vertAlign w:val="subscript"/>
        </w:rPr>
        <w:t>.</w:t>
      </w:r>
    </w:p>
    <w:p w14:paraId="1377436A" w14:textId="6B257C9C" w:rsidR="00635A18" w:rsidRPr="003D5C5A" w:rsidRDefault="00635A18" w:rsidP="00635A18">
      <w:pPr>
        <w:pStyle w:val="Akapitzlist"/>
        <w:spacing w:before="240" w:after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Maksymalna punktowana przez Zamawiającego długość okresu dodatkowej gwarancji dla przedmiotu zamówienia wynosi 60 miesięcy licząc od minimalnego okresu gwarancji określonego przez Zamawiającego w formularzu warunków technicznych (załącznik nr 2a – 2</w:t>
      </w:r>
      <w:r w:rsidR="001068E8">
        <w:rPr>
          <w:rFonts w:asciiTheme="minorBidi" w:hAnsiTheme="minorBidi" w:cstheme="minorBidi"/>
          <w:bCs/>
          <w:sz w:val="24"/>
          <w:szCs w:val="24"/>
          <w:vertAlign w:val="subscript"/>
        </w:rPr>
        <w:t>f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SWZ). W 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przypadku, gdy którykolwiek Wykonawca</w:t>
      </w:r>
      <w:r w:rsidR="001D26E3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zaoferuje dodatkową gwarancję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dłuższą niż 60 miesięcy, Zamawiający do obliczenia punktacji przyjmie okres gwarancji odpowiednio 60 miesięcy liczony od minimalnego okresu gwarancji określonego w formularzu warunków technicznych (załącznik nr 2a – 2</w:t>
      </w:r>
      <w:r w:rsidR="001068E8">
        <w:rPr>
          <w:rFonts w:asciiTheme="minorBidi" w:hAnsiTheme="minorBidi" w:cstheme="minorBidi"/>
          <w:bCs/>
          <w:sz w:val="24"/>
          <w:szCs w:val="24"/>
          <w:vertAlign w:val="subscript"/>
        </w:rPr>
        <w:t>f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). W przypadku zaoferowania przez Wykonawcę gwarancji krótszej niż minimalny okres gwarancji określony przez Zamawiającego w formularzu warunków technicznych (załącznik nr 2a – 2</w:t>
      </w:r>
      <w:r w:rsidR="001068E8">
        <w:rPr>
          <w:rFonts w:asciiTheme="minorBidi" w:hAnsiTheme="minorBidi" w:cstheme="minorBidi"/>
          <w:bCs/>
          <w:sz w:val="24"/>
          <w:szCs w:val="24"/>
          <w:vertAlign w:val="subscript"/>
        </w:rPr>
        <w:t>f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 oferta będzie podlegała odrzuceniu na podstawie art. 226 ust. 1 pkt 5 ustawy.</w:t>
      </w:r>
    </w:p>
    <w:p w14:paraId="7EDE1E00" w14:textId="3B1D2B28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</w:t>
      </w:r>
      <w:r w:rsidR="00C86407" w:rsidRPr="00FA2FE6">
        <w:rPr>
          <w:rFonts w:ascii="Arial" w:hAnsi="Arial" w:cs="Arial"/>
          <w:sz w:val="24"/>
          <w:szCs w:val="24"/>
        </w:rPr>
        <w:t xml:space="preserve">zastrzeżeniem </w:t>
      </w:r>
      <w:r w:rsidR="001D26E3" w:rsidRPr="00FA2FE6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FA2FE6">
        <w:rPr>
          <w:rFonts w:ascii="Arial" w:hAnsi="Arial" w:cs="Arial"/>
          <w:sz w:val="24"/>
          <w:szCs w:val="24"/>
        </w:rPr>
        <w:t xml:space="preserve">9 </w:t>
      </w:r>
      <w:r w:rsidR="00C702B8" w:rsidRPr="00B27F52">
        <w:rPr>
          <w:rFonts w:ascii="Arial" w:hAnsi="Arial" w:cs="Arial"/>
          <w:sz w:val="24"/>
          <w:szCs w:val="24"/>
        </w:rPr>
        <w:t xml:space="preserve">i </w:t>
      </w:r>
      <w:r w:rsidR="00FA2FE6">
        <w:rPr>
          <w:rFonts w:ascii="Arial" w:hAnsi="Arial" w:cs="Arial"/>
          <w:sz w:val="24"/>
          <w:szCs w:val="24"/>
        </w:rPr>
        <w:t>10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0F815217" w:rsidR="00B27F52" w:rsidRPr="00B27F52" w:rsidRDefault="002C0DB2" w:rsidP="00FA2FE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540E6F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206114F7" w:rsidR="00B27F52" w:rsidRPr="00B27F52" w:rsidRDefault="002C0DB2" w:rsidP="00FA2FE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</w:t>
      </w:r>
      <w:r w:rsidR="00540E6F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specyfikacją warunków zamówienia i nie wnosimy do niej zastrzeżeń oraz przyjm</w:t>
      </w:r>
      <w:r w:rsidR="00540E6F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540E6F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540E6F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1BBD3A4A" w:rsidR="00B27F52" w:rsidRPr="00FA2FE6" w:rsidRDefault="006A0FF7" w:rsidP="00FA2FE6">
      <w:pPr>
        <w:pStyle w:val="Akapitzlist"/>
        <w:numPr>
          <w:ilvl w:val="0"/>
          <w:numId w:val="39"/>
        </w:numPr>
        <w:spacing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FA2FE6">
        <w:rPr>
          <w:rFonts w:ascii="Arial" w:hAnsi="Arial" w:cs="Arial"/>
          <w:sz w:val="24"/>
          <w:szCs w:val="24"/>
        </w:rPr>
        <w:t xml:space="preserve">Oświadczamy, że </w:t>
      </w:r>
      <w:r w:rsidR="002C0DB2" w:rsidRPr="00FA2FE6">
        <w:rPr>
          <w:rFonts w:ascii="Arial" w:hAnsi="Arial" w:cs="Arial"/>
          <w:sz w:val="24"/>
          <w:szCs w:val="24"/>
        </w:rPr>
        <w:t>jesteśmy związan</w:t>
      </w:r>
      <w:r w:rsidR="00594659" w:rsidRPr="00FA2FE6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FA2FE6">
        <w:rPr>
          <w:rFonts w:ascii="Arial" w:hAnsi="Arial" w:cs="Arial"/>
          <w:sz w:val="24"/>
          <w:szCs w:val="24"/>
        </w:rPr>
        <w:t>od dnia upływu terminu składania ofert</w:t>
      </w:r>
      <w:r w:rsidR="00FA2FE6" w:rsidRPr="00FA2FE6">
        <w:rPr>
          <w:rFonts w:ascii="Arial" w:hAnsi="Arial" w:cs="Arial"/>
          <w:sz w:val="24"/>
          <w:szCs w:val="24"/>
        </w:rPr>
        <w:t xml:space="preserve"> do terminu</w:t>
      </w:r>
      <w:r w:rsidR="000640A6" w:rsidRPr="00FA2FE6">
        <w:rPr>
          <w:rFonts w:ascii="Arial" w:hAnsi="Arial" w:cs="Arial"/>
          <w:sz w:val="24"/>
          <w:szCs w:val="24"/>
        </w:rPr>
        <w:t xml:space="preserve"> </w:t>
      </w:r>
      <w:r w:rsidR="008820EB" w:rsidRPr="00FA2FE6">
        <w:rPr>
          <w:rFonts w:ascii="Arial" w:hAnsi="Arial" w:cs="Arial"/>
          <w:b/>
          <w:bCs/>
          <w:sz w:val="24"/>
          <w:szCs w:val="24"/>
        </w:rPr>
        <w:t>podanego w Rozdziale VIII pkt 8.1. SWZ</w:t>
      </w:r>
      <w:r w:rsidR="00FA2FE6" w:rsidRPr="00FA2FE6">
        <w:rPr>
          <w:rFonts w:ascii="Arial" w:hAnsi="Arial" w:cs="Arial"/>
          <w:b/>
          <w:bCs/>
          <w:sz w:val="24"/>
          <w:szCs w:val="24"/>
        </w:rPr>
        <w:t xml:space="preserve">, </w:t>
      </w:r>
      <w:r w:rsidR="00FA2FE6" w:rsidRPr="00FA2FE6">
        <w:rPr>
          <w:rFonts w:ascii="Arial" w:hAnsi="Arial" w:cs="Arial"/>
          <w:bCs/>
          <w:sz w:val="24"/>
          <w:szCs w:val="24"/>
        </w:rPr>
        <w:t>czyli przez 30 dni.</w:t>
      </w:r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1" w:name="_Hlk68174982"/>
    <w:p w14:paraId="393BB5D9" w14:textId="3F2AB478" w:rsidR="00162D1E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0169B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pt" o:ole="">
            <v:imagedata r:id="rId8" o:title=""/>
          </v:shape>
          <w:control r:id="rId9" w:name="OptionButton5" w:shapeid="_x0000_i1045"/>
        </w:object>
      </w:r>
      <w:bookmarkStart w:id="12" w:name="_Hlk75271260"/>
      <w:bookmarkEnd w:id="11"/>
      <w:r>
        <w:rPr>
          <w:rFonts w:ascii="Arial" w:hAnsi="Arial" w:cs="Arial"/>
          <w:b/>
          <w:sz w:val="24"/>
          <w:szCs w:val="24"/>
        </w:rPr>
        <w:object w:dxaOrig="225" w:dyaOrig="225" w14:anchorId="50781682">
          <v:shape id="_x0000_i1048" type="#_x0000_t75" alt="wykonawca zaznacza pole, jeżeli jest małym przedsiębiorcą" style="width:369.75pt;height:18pt" o:ole="">
            <v:imagedata r:id="rId10" o:title=""/>
          </v:shape>
          <w:control r:id="rId11" w:name="OptionButton51" w:shapeid="_x0000_i1048"/>
        </w:object>
      </w:r>
      <w:bookmarkEnd w:id="12"/>
      <w:r>
        <w:rPr>
          <w:rFonts w:ascii="Arial" w:hAnsi="Arial" w:cs="Arial"/>
          <w:b/>
          <w:sz w:val="24"/>
          <w:szCs w:val="24"/>
        </w:rPr>
        <w:object w:dxaOrig="225" w:dyaOrig="225" w14:anchorId="2A045504">
          <v:shape id="_x0000_i1049" type="#_x0000_t75" alt="wykonawca zaznacza pole, jeżeli jest średnim przedsiębiorcą" style="width:357.75pt;height:18pt" o:ole="">
            <v:imagedata r:id="rId12" o:title=""/>
          </v:shape>
          <w:control r:id="rId13" w:name="OptionButton8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33E4CF4">
          <v:shape id="_x0000_i1058" type="#_x0000_t75" alt="wykonawca zaznacza pole, jeżeli nie jest mikro/średnim/małym przedsiębiorcą" style="width:231pt;height:24pt" o:ole="">
            <v:imagedata r:id="rId14" o:title=""/>
          </v:shape>
          <w:control r:id="rId15" w:name="OptionButton9" w:shapeid="_x0000_i1058"/>
        </w:object>
      </w:r>
    </w:p>
    <w:p w14:paraId="7373A4D0" w14:textId="1DE0196A" w:rsidR="00897C71" w:rsidRPr="00795FD3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77777777" w:rsidR="00B27F52" w:rsidRDefault="00A8311C" w:rsidP="00FA2FE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FA2FE6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0A46EDC2" w:rsidR="00B27F52" w:rsidRPr="00FA2FE6" w:rsidRDefault="003E3BFD" w:rsidP="00FA2FE6">
      <w:pPr>
        <w:pStyle w:val="Akapitzlist"/>
        <w:numPr>
          <w:ilvl w:val="0"/>
          <w:numId w:val="39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635A18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635A18">
        <w:rPr>
          <w:rFonts w:ascii="Arial" w:hAnsi="Arial" w:cs="Arial"/>
          <w:sz w:val="24"/>
          <w:szCs w:val="24"/>
        </w:rPr>
        <w:t>zawarte</w:t>
      </w:r>
      <w:r w:rsidRPr="00635A18">
        <w:rPr>
          <w:rFonts w:ascii="Arial" w:hAnsi="Arial" w:cs="Arial"/>
          <w:sz w:val="24"/>
          <w:szCs w:val="24"/>
        </w:rPr>
        <w:t xml:space="preserve"> w pliku (wypełnić jeżeli dotyczy)</w:t>
      </w:r>
      <w:r w:rsidR="00540E6F" w:rsidRPr="00635A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6F" w:rsidRPr="00635A18">
        <w:rPr>
          <w:rFonts w:ascii="Arial" w:hAnsi="Arial" w:cs="Arial"/>
          <w:sz w:val="24"/>
          <w:szCs w:val="24"/>
        </w:rPr>
        <w:t>t.</w:t>
      </w:r>
      <w:r w:rsidR="00DA7E6D" w:rsidRPr="00635A18">
        <w:rPr>
          <w:rFonts w:ascii="Arial" w:hAnsi="Arial" w:cs="Arial"/>
          <w:sz w:val="24"/>
          <w:szCs w:val="24"/>
        </w:rPr>
        <w:t>j</w:t>
      </w:r>
      <w:proofErr w:type="spellEnd"/>
      <w:r w:rsidR="00DA7E6D" w:rsidRPr="00635A18">
        <w:rPr>
          <w:rFonts w:ascii="Arial" w:hAnsi="Arial" w:cs="Arial"/>
          <w:sz w:val="24"/>
          <w:szCs w:val="24"/>
        </w:rPr>
        <w:t xml:space="preserve">.: </w:t>
      </w:r>
      <w:r w:rsidR="00B21989" w:rsidRPr="00635A18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B21989" w:rsidRPr="00635A18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635A18">
        <w:rPr>
          <w:rFonts w:ascii="Arial" w:hAnsi="Arial" w:cs="Arial"/>
          <w:sz w:val="24"/>
          <w:szCs w:val="24"/>
        </w:rPr>
      </w:r>
      <w:r w:rsidR="00B21989" w:rsidRPr="00635A18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635A18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635A18">
        <w:rPr>
          <w:rFonts w:ascii="Arial" w:hAnsi="Arial" w:cs="Arial"/>
          <w:sz w:val="24"/>
          <w:szCs w:val="24"/>
        </w:rPr>
        <w:t xml:space="preserve"> stanowią tajemnicę przedsi</w:t>
      </w:r>
      <w:r w:rsidR="00540E6F" w:rsidRPr="00635A18">
        <w:rPr>
          <w:rFonts w:ascii="Arial" w:hAnsi="Arial" w:cs="Arial"/>
          <w:sz w:val="24"/>
          <w:szCs w:val="24"/>
        </w:rPr>
        <w:t xml:space="preserve">ębiorstwa**** w rozumieniu </w:t>
      </w:r>
      <w:r w:rsidR="00540E6F" w:rsidRPr="00635A18">
        <w:rPr>
          <w:rFonts w:ascii="Arial" w:hAnsi="Arial" w:cs="Arial"/>
          <w:sz w:val="24"/>
          <w:szCs w:val="24"/>
        </w:rPr>
        <w:lastRenderedPageBreak/>
        <w:t>art. </w:t>
      </w:r>
      <w:r w:rsidR="00DA7E6D" w:rsidRPr="00635A18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540E6F" w:rsidRPr="00635A18">
        <w:rPr>
          <w:rFonts w:ascii="Arial" w:hAnsi="Arial" w:cs="Arial"/>
          <w:sz w:val="24"/>
          <w:szCs w:val="24"/>
        </w:rPr>
        <w:t>dostępnione. Elementy oferty, o </w:t>
      </w:r>
      <w:r w:rsidR="00DA7E6D" w:rsidRPr="00635A18">
        <w:rPr>
          <w:rFonts w:ascii="Arial" w:hAnsi="Arial" w:cs="Arial"/>
          <w:sz w:val="24"/>
          <w:szCs w:val="24"/>
        </w:rPr>
        <w:t>których mowa powyżej zostały oznaczone „Załącznik stanowiący tajemnicę przedsiębiorstwa</w:t>
      </w:r>
      <w:r w:rsidR="00FA2FE6" w:rsidRPr="00FA2FE6">
        <w:rPr>
          <w:rFonts w:ascii="Arial" w:hAnsi="Arial" w:cs="Arial"/>
          <w:sz w:val="24"/>
          <w:szCs w:val="24"/>
        </w:rPr>
        <w:t xml:space="preserve">” </w:t>
      </w:r>
      <w:r w:rsidR="001D26E3" w:rsidRPr="00FA2FE6">
        <w:rPr>
          <w:rFonts w:ascii="Arial" w:hAnsi="Arial" w:cs="Arial"/>
          <w:sz w:val="24"/>
          <w:szCs w:val="24"/>
        </w:rPr>
        <w:t xml:space="preserve">i złożone w osobnym pliku na Platformie </w:t>
      </w:r>
      <w:hyperlink r:id="rId16" w:history="1">
        <w:r w:rsidR="001D26E3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1D26E3">
        <w:rPr>
          <w:rFonts w:ascii="Arial" w:hAnsi="Arial" w:cs="Arial"/>
          <w:sz w:val="24"/>
          <w:szCs w:val="24"/>
        </w:rPr>
        <w:t xml:space="preserve"> </w:t>
      </w:r>
      <w:r w:rsidR="001D26E3" w:rsidRPr="00FA2FE6">
        <w:rPr>
          <w:rFonts w:ascii="Arial" w:hAnsi="Arial" w:cs="Arial"/>
          <w:sz w:val="24"/>
          <w:szCs w:val="24"/>
        </w:rPr>
        <w:t>za pośrednictwem Formularza do składania oferty lub wniosku dostępnego na Platformie (w formularzu składania oferty znajduje się miejsce wyznaczone do dołączenia części oferty stanowiącej tajemnicę przedsiębiorstwa)</w:t>
      </w:r>
      <w:r w:rsidR="00B21989" w:rsidRPr="00FA2FE6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FA2FE6">
      <w:pPr>
        <w:pStyle w:val="Akapitzlist"/>
        <w:numPr>
          <w:ilvl w:val="0"/>
          <w:numId w:val="39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60C0E751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60" type="#_x0000_t75" alt="wykonawca zaznacza jeżeli wybór jego oferty nie prowadzi do powstania obowiązku podatkowego" style="width:419.25pt;height:63.75pt" o:ole="">
            <v:imagedata r:id="rId17" o:title=""/>
          </v:shape>
          <w:control r:id="rId18" w:name="OptionButton6" w:shapeid="_x0000_i1060"/>
        </w:object>
      </w:r>
    </w:p>
    <w:p w14:paraId="1CA23913" w14:textId="1747195C" w:rsidR="00A7636A" w:rsidRPr="0043407D" w:rsidRDefault="005430C0" w:rsidP="00FA2FE6">
      <w:pPr>
        <w:pStyle w:val="Akapitzlist"/>
        <w:spacing w:before="120" w:line="360" w:lineRule="auto"/>
        <w:ind w:left="709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2" type="#_x0000_t75" alt="wykonawca zaznacza jeżeli wybór jego oferty  prowadzi do powstania obowiązku podatkowego" style="width:428.25pt;height:45.75pt" o:ole="">
            <v:imagedata r:id="rId19" o:title=""/>
          </v:shape>
          <w:control r:id="rId20" w:name="OptionButton7" w:shapeid="_x0000_i1062"/>
        </w:object>
      </w:r>
      <w:r w:rsidR="00967F57"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="00967F57"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0EB129D1" w:rsidR="00967F57" w:rsidRPr="0043407D" w:rsidRDefault="007A3911" w:rsidP="001D26E3">
      <w:pPr>
        <w:pStyle w:val="Akapitzlist"/>
        <w:spacing w:before="240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1B9B4B97" w:rsidR="00967F57" w:rsidRPr="0043407D" w:rsidRDefault="00967F57" w:rsidP="001D26E3">
      <w:pPr>
        <w:pStyle w:val="Akapitzlist"/>
        <w:spacing w:before="360" w:line="360" w:lineRule="auto"/>
        <w:ind w:left="992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B43602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B43602">
        <w:rPr>
          <w:rFonts w:ascii="Arial" w:hAnsi="Arial" w:cs="Arial"/>
          <w:sz w:val="24"/>
          <w:szCs w:val="24"/>
        </w:rPr>
        <w:instrText xml:space="preserve"> FORMTEXT </w:instrText>
      </w:r>
      <w:r w:rsidR="00B43602">
        <w:rPr>
          <w:rFonts w:ascii="Arial" w:hAnsi="Arial" w:cs="Arial"/>
          <w:sz w:val="24"/>
          <w:szCs w:val="24"/>
        </w:rPr>
      </w:r>
      <w:r w:rsidR="00B43602">
        <w:rPr>
          <w:rFonts w:ascii="Arial" w:hAnsi="Arial" w:cs="Arial"/>
          <w:sz w:val="24"/>
          <w:szCs w:val="24"/>
        </w:rPr>
        <w:fldChar w:fldCharType="separate"/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7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3B8AC48A" w:rsidR="00B21989" w:rsidRPr="00B27F52" w:rsidRDefault="00B21989" w:rsidP="00FA2FE6">
      <w:pPr>
        <w:pStyle w:val="Akapitzlist"/>
        <w:numPr>
          <w:ilvl w:val="0"/>
          <w:numId w:val="39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</w:t>
      </w:r>
      <w:r w:rsidR="00540E6F">
        <w:rPr>
          <w:rFonts w:ascii="Arial" w:hAnsi="Arial" w:cs="Arial"/>
          <w:sz w:val="24"/>
          <w:szCs w:val="24"/>
        </w:rPr>
        <w:t xml:space="preserve">ejestrowe dostępne są w formie </w:t>
      </w:r>
      <w:r w:rsidRPr="00B27F52">
        <w:rPr>
          <w:rFonts w:ascii="Arial" w:hAnsi="Arial" w:cs="Arial"/>
          <w:sz w:val="24"/>
          <w:szCs w:val="24"/>
        </w:rPr>
        <w:t>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5507C9D6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64" type="#_x0000_t75" alt="Wykonaca zaznacza jak dokumenty rejestrowe dostępne są w rejestrze KRS" style="width:449.25pt;height:41.25pt" o:ole="">
            <v:imagedata r:id="rId21" o:title=""/>
          </v:shape>
          <w:control r:id="rId22" w:name="OptionButton1" w:shapeid="_x0000_i1064"/>
        </w:object>
      </w:r>
    </w:p>
    <w:p w14:paraId="79DC6134" w14:textId="6CCC6378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7A39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 w:rsidR="007A3911">
        <w:rPr>
          <w:rFonts w:ascii="Arial" w:hAnsi="Arial" w:cs="Arial"/>
          <w:sz w:val="24"/>
          <w:szCs w:val="24"/>
        </w:rPr>
        <w:instrText xml:space="preserve"> FORMTEXT </w:instrText>
      </w:r>
      <w:r w:rsidR="007A3911">
        <w:rPr>
          <w:rFonts w:ascii="Arial" w:hAnsi="Arial" w:cs="Arial"/>
          <w:sz w:val="24"/>
          <w:szCs w:val="24"/>
        </w:rPr>
      </w:r>
      <w:r w:rsidR="007A3911">
        <w:rPr>
          <w:rFonts w:ascii="Arial" w:hAnsi="Arial" w:cs="Arial"/>
          <w:sz w:val="24"/>
          <w:szCs w:val="24"/>
        </w:rPr>
        <w:fldChar w:fldCharType="separate"/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5F05634A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118A6DC7">
          <v:shape id="_x0000_i1066" type="#_x0000_t75" alt="Wykonaca zaznacza jak dokumenty rejestrowe dostępne są w rejestrze CEIDG" style="width:6in;height:81pt" o:ole="">
            <v:imagedata r:id="rId23" o:title=""/>
          </v:shape>
          <w:control r:id="rId24" w:name="OptionButton2" w:shapeid="_x0000_i1066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19740D2" w14:textId="4B9FFDF1" w:rsidR="00701080" w:rsidRDefault="00483846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68" type="#_x0000_t75" alt="Wykonaca zaznacza jak dokumenty rejestrowe dostępne są w inym rejestrze " style="width:467.25pt;height:34.5pt" o:ole="">
            <v:imagedata r:id="rId25" o:title=""/>
          </v:shape>
          <w:control r:id="rId26" w:name="OptionButton3" w:shapeid="_x0000_i1068"/>
        </w:object>
      </w:r>
    </w:p>
    <w:p w14:paraId="43C9C22B" w14:textId="77777777" w:rsidR="00701080" w:rsidRDefault="00701080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</w:p>
    <w:p w14:paraId="6EC82BE3" w14:textId="45F30E19" w:rsidR="00B21989" w:rsidRDefault="00B21989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  <w:r w:rsidRPr="00483846">
        <w:rPr>
          <w:rFonts w:ascii="Arial" w:hAnsi="Arial" w:cs="Arial"/>
          <w:sz w:val="24"/>
          <w:szCs w:val="24"/>
        </w:rPr>
        <w:t>inny rejestr</w:t>
      </w:r>
      <w:r w:rsidR="00483846"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870B0CC" w14:textId="77777777" w:rsidR="00701080" w:rsidRPr="00483846" w:rsidRDefault="00701080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</w:p>
    <w:p w14:paraId="10488AA5" w14:textId="691EB7F5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70" type="#_x0000_t75" alt="Wykonaca zaznacza jak dokumenty rejestrowe nie dotyczą wykonawcy" style="width:442.5pt;height:18pt" o:ole="">
            <v:imagedata r:id="rId27" o:title=""/>
          </v:shape>
          <w:control r:id="rId28" w:name="OptionButton4" w:shapeid="_x0000_i1070"/>
        </w:object>
      </w:r>
    </w:p>
    <w:p w14:paraId="27D0E317" w14:textId="5AE20AAC" w:rsidR="00D006C2" w:rsidRPr="008B59CA" w:rsidRDefault="00F52316" w:rsidP="00FA2FE6">
      <w:pPr>
        <w:pStyle w:val="Akapitzlist"/>
        <w:numPr>
          <w:ilvl w:val="0"/>
          <w:numId w:val="39"/>
        </w:numPr>
        <w:spacing w:before="240" w:after="24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 xml:space="preserve">Oświadczamy, że zapoznaliśmy się i akceptujemy wymagania techniczne i organizacyjne dotyczące korzystania z Internetowej Platformy zakupowej Open </w:t>
      </w:r>
      <w:proofErr w:type="spellStart"/>
      <w:r w:rsidRPr="008B59CA">
        <w:rPr>
          <w:rFonts w:ascii="Arial" w:hAnsi="Arial" w:cs="Arial"/>
          <w:sz w:val="24"/>
          <w:szCs w:val="24"/>
        </w:rPr>
        <w:t>Nexus</w:t>
      </w:r>
      <w:proofErr w:type="spellEnd"/>
      <w:r w:rsidRPr="008B59CA">
        <w:rPr>
          <w:rFonts w:ascii="Arial" w:hAnsi="Arial" w:cs="Arial"/>
          <w:sz w:val="24"/>
          <w:szCs w:val="24"/>
        </w:rPr>
        <w:t xml:space="preserve"> Sp. z o.o. (Platforma),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9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30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>, a także zobowiązujemy się przestrzegać ich postanowień.</w:t>
      </w:r>
      <w:r w:rsidR="00AF4D8D" w:rsidRPr="008B59CA">
        <w:rPr>
          <w:rFonts w:ascii="Arial" w:hAnsi="Arial" w:cs="Arial"/>
          <w:sz w:val="24"/>
          <w:szCs w:val="24"/>
        </w:rPr>
        <w:t>*****</w:t>
      </w:r>
    </w:p>
    <w:p w14:paraId="536C0586" w14:textId="27EC1AE7" w:rsidR="004410AE" w:rsidRPr="00B27F52" w:rsidRDefault="00B7064D" w:rsidP="00FA2FE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54286194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7A3911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7A3911">
        <w:rPr>
          <w:rFonts w:ascii="Arial" w:hAnsi="Arial" w:cs="Arial"/>
          <w:sz w:val="24"/>
          <w:szCs w:val="24"/>
        </w:rPr>
        <w:instrText xml:space="preserve"> FORMTEXT </w:instrText>
      </w:r>
      <w:r w:rsidR="007A3911">
        <w:rPr>
          <w:rFonts w:ascii="Arial" w:hAnsi="Arial" w:cs="Arial"/>
          <w:sz w:val="24"/>
          <w:szCs w:val="24"/>
        </w:rPr>
      </w:r>
      <w:r w:rsidR="007A3911">
        <w:rPr>
          <w:rFonts w:ascii="Arial" w:hAnsi="Arial" w:cs="Arial"/>
          <w:sz w:val="24"/>
          <w:szCs w:val="24"/>
        </w:rPr>
        <w:fldChar w:fldCharType="separate"/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7A3911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7A3911">
        <w:rPr>
          <w:rFonts w:ascii="Arial" w:hAnsi="Arial" w:cs="Arial"/>
          <w:sz w:val="24"/>
          <w:szCs w:val="24"/>
        </w:rPr>
        <w:instrText xml:space="preserve"> FORMTEXT </w:instrText>
      </w:r>
      <w:r w:rsidR="007A3911">
        <w:rPr>
          <w:rFonts w:ascii="Arial" w:hAnsi="Arial" w:cs="Arial"/>
          <w:sz w:val="24"/>
          <w:szCs w:val="24"/>
        </w:rPr>
      </w:r>
      <w:r w:rsidR="007A3911">
        <w:rPr>
          <w:rFonts w:ascii="Arial" w:hAnsi="Arial" w:cs="Arial"/>
          <w:sz w:val="24"/>
          <w:szCs w:val="24"/>
        </w:rPr>
        <w:fldChar w:fldCharType="separate"/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223B3171" w14:textId="7A7D28EA" w:rsidR="00D006C2" w:rsidRDefault="00D006C2" w:rsidP="00635A18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635A18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3F6C1F69" w:rsidR="004410AE" w:rsidRPr="00500755" w:rsidRDefault="007A3911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5"/>
    </w:p>
    <w:bookmarkStart w:id="26" w:name="_Hlk133430585"/>
    <w:p w14:paraId="3C15570E" w14:textId="795BD9FB" w:rsidR="004410AE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bookmarkEnd w:id="26"/>
    <w:p w14:paraId="53C67E13" w14:textId="5B903570" w:rsidR="00FA2FE6" w:rsidRPr="00500755" w:rsidRDefault="00FA2FE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Tekst2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456D541F" w14:textId="77777777" w:rsidR="00FA2FE6" w:rsidRDefault="00FA2FE6">
      <w:pPr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br w:type="page"/>
      </w:r>
    </w:p>
    <w:p w14:paraId="0B98EBBE" w14:textId="465EFF1A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lastRenderedPageBreak/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9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9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bookmarkStart w:id="30" w:name="_GoBack"/>
      <w:bookmarkEnd w:id="30"/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282EC2E7" w14:textId="77777777" w:rsidR="0065040A" w:rsidRPr="00715420" w:rsidRDefault="0065040A" w:rsidP="0065040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15420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09CEFE09" w:rsidR="008820EB" w:rsidRDefault="00D006C2" w:rsidP="008820EB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1" w:history="1">
        <w:r w:rsidR="00AF4D8D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2" w:history="1">
        <w:r w:rsid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2837E989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3"/>
      <w:footerReference w:type="even" r:id="rId34"/>
      <w:footerReference w:type="default" r:id="rId3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8820EB" w:rsidRDefault="008820EB">
      <w:r>
        <w:separator/>
      </w:r>
    </w:p>
  </w:endnote>
  <w:endnote w:type="continuationSeparator" w:id="0">
    <w:p w14:paraId="41DFDDC5" w14:textId="77777777" w:rsidR="008820EB" w:rsidRDefault="008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8820EB" w:rsidRDefault="008820EB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3D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91F8AD" w14:textId="77777777" w:rsidR="008820EB" w:rsidRDefault="008820EB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8820EB" w:rsidRDefault="008820EB">
      <w:r>
        <w:separator/>
      </w:r>
    </w:p>
  </w:footnote>
  <w:footnote w:type="continuationSeparator" w:id="0">
    <w:p w14:paraId="5722064E" w14:textId="77777777" w:rsidR="008820EB" w:rsidRDefault="0088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498D3987" w:rsidR="008820EB" w:rsidRPr="001D26E3" w:rsidRDefault="008820EB" w:rsidP="004C4CB2">
    <w:pPr>
      <w:pStyle w:val="Nagwek"/>
      <w:rPr>
        <w:rFonts w:ascii="Arial" w:hAnsi="Arial" w:cs="Arial"/>
        <w:sz w:val="24"/>
        <w:szCs w:val="24"/>
      </w:rPr>
    </w:pPr>
    <w:r w:rsidRPr="001D26E3">
      <w:rPr>
        <w:rFonts w:ascii="Arial" w:hAnsi="Arial" w:cs="Arial"/>
        <w:sz w:val="24"/>
        <w:szCs w:val="24"/>
      </w:rPr>
      <w:t>Nr sprawy: BAD.241.2.</w:t>
    </w:r>
    <w:r w:rsidR="00C84184" w:rsidRPr="001D26E3">
      <w:rPr>
        <w:rFonts w:ascii="Arial" w:hAnsi="Arial" w:cs="Arial"/>
        <w:sz w:val="24"/>
        <w:szCs w:val="24"/>
      </w:rPr>
      <w:t>5.</w:t>
    </w:r>
    <w:r w:rsidRPr="001D26E3">
      <w:rPr>
        <w:rFonts w:ascii="Arial" w:hAnsi="Arial" w:cs="Arial"/>
        <w:sz w:val="24"/>
        <w:szCs w:val="24"/>
      </w:rPr>
      <w:t>2023</w:t>
    </w:r>
  </w:p>
  <w:p w14:paraId="4FBA9BA0" w14:textId="77777777" w:rsidR="008820EB" w:rsidRPr="001D26E3" w:rsidRDefault="008820EB" w:rsidP="004C4CB2">
    <w:pPr>
      <w:pStyle w:val="Nagwek"/>
      <w:rPr>
        <w:rFonts w:ascii="Arial" w:hAnsi="Arial" w:cs="Arial"/>
        <w:sz w:val="24"/>
        <w:szCs w:val="24"/>
      </w:rPr>
    </w:pPr>
    <w:r w:rsidRPr="001D26E3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1515"/>
    <w:multiLevelType w:val="hybridMultilevel"/>
    <w:tmpl w:val="1708EB54"/>
    <w:lvl w:ilvl="0" w:tplc="AEA0BB18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1"/>
  </w:num>
  <w:num w:numId="4">
    <w:abstractNumId w:val="28"/>
  </w:num>
  <w:num w:numId="5">
    <w:abstractNumId w:val="16"/>
  </w:num>
  <w:num w:numId="6">
    <w:abstractNumId w:val="17"/>
  </w:num>
  <w:num w:numId="7">
    <w:abstractNumId w:val="19"/>
  </w:num>
  <w:num w:numId="8">
    <w:abstractNumId w:val="24"/>
  </w:num>
  <w:num w:numId="9">
    <w:abstractNumId w:val="13"/>
  </w:num>
  <w:num w:numId="10">
    <w:abstractNumId w:val="32"/>
  </w:num>
  <w:num w:numId="11">
    <w:abstractNumId w:val="26"/>
  </w:num>
  <w:num w:numId="12">
    <w:abstractNumId w:val="18"/>
  </w:num>
  <w:num w:numId="13">
    <w:abstractNumId w:val="35"/>
  </w:num>
  <w:num w:numId="14">
    <w:abstractNumId w:val="12"/>
  </w:num>
  <w:num w:numId="15">
    <w:abstractNumId w:val="2"/>
  </w:num>
  <w:num w:numId="16">
    <w:abstractNumId w:val="9"/>
  </w:num>
  <w:num w:numId="17">
    <w:abstractNumId w:val="22"/>
  </w:num>
  <w:num w:numId="18">
    <w:abstractNumId w:val="8"/>
  </w:num>
  <w:num w:numId="19">
    <w:abstractNumId w:val="7"/>
  </w:num>
  <w:num w:numId="20">
    <w:abstractNumId w:val="27"/>
  </w:num>
  <w:num w:numId="21">
    <w:abstractNumId w:val="30"/>
  </w:num>
  <w:num w:numId="22">
    <w:abstractNumId w:val="29"/>
  </w:num>
  <w:num w:numId="23">
    <w:abstractNumId w:val="11"/>
  </w:num>
  <w:num w:numId="24">
    <w:abstractNumId w:val="31"/>
  </w:num>
  <w:num w:numId="25">
    <w:abstractNumId w:val="33"/>
  </w:num>
  <w:num w:numId="26">
    <w:abstractNumId w:val="20"/>
  </w:num>
  <w:num w:numId="27">
    <w:abstractNumId w:val="14"/>
  </w:num>
  <w:num w:numId="28">
    <w:abstractNumId w:val="10"/>
  </w:num>
  <w:num w:numId="29">
    <w:abstractNumId w:val="3"/>
  </w:num>
  <w:num w:numId="30">
    <w:abstractNumId w:val="15"/>
  </w:num>
  <w:num w:numId="31">
    <w:abstractNumId w:val="0"/>
  </w:num>
  <w:num w:numId="32">
    <w:abstractNumId w:val="39"/>
  </w:num>
  <w:num w:numId="33">
    <w:abstractNumId w:val="40"/>
  </w:num>
  <w:num w:numId="34">
    <w:abstractNumId w:val="37"/>
  </w:num>
  <w:num w:numId="35">
    <w:abstractNumId w:val="38"/>
  </w:num>
  <w:num w:numId="36">
    <w:abstractNumId w:val="23"/>
  </w:num>
  <w:num w:numId="37">
    <w:abstractNumId w:val="1"/>
  </w:num>
  <w:num w:numId="38">
    <w:abstractNumId w:val="25"/>
  </w:num>
  <w:num w:numId="39">
    <w:abstractNumId w:val="4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A97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A3E1B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68E8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0A55"/>
    <w:rsid w:val="001445E9"/>
    <w:rsid w:val="001564D1"/>
    <w:rsid w:val="00160B92"/>
    <w:rsid w:val="00162D1E"/>
    <w:rsid w:val="00170133"/>
    <w:rsid w:val="001759C2"/>
    <w:rsid w:val="00183790"/>
    <w:rsid w:val="00183A45"/>
    <w:rsid w:val="001860D8"/>
    <w:rsid w:val="001A6E8A"/>
    <w:rsid w:val="001B64EE"/>
    <w:rsid w:val="001C6F37"/>
    <w:rsid w:val="001D26E3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3D6F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2B5"/>
    <w:rsid w:val="004445C4"/>
    <w:rsid w:val="00454C2C"/>
    <w:rsid w:val="00460DA8"/>
    <w:rsid w:val="004619C2"/>
    <w:rsid w:val="00483846"/>
    <w:rsid w:val="00493B15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0E6F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5A18"/>
    <w:rsid w:val="00636101"/>
    <w:rsid w:val="0063796D"/>
    <w:rsid w:val="00647B31"/>
    <w:rsid w:val="00647F08"/>
    <w:rsid w:val="0065040A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1080"/>
    <w:rsid w:val="00707C1F"/>
    <w:rsid w:val="00715420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A3911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20EB"/>
    <w:rsid w:val="0088324D"/>
    <w:rsid w:val="0088520B"/>
    <w:rsid w:val="00887738"/>
    <w:rsid w:val="008911F6"/>
    <w:rsid w:val="00894842"/>
    <w:rsid w:val="00894CA7"/>
    <w:rsid w:val="00895415"/>
    <w:rsid w:val="00897C71"/>
    <w:rsid w:val="008A3C01"/>
    <w:rsid w:val="008A6A4C"/>
    <w:rsid w:val="008B435E"/>
    <w:rsid w:val="008B59CA"/>
    <w:rsid w:val="008C3026"/>
    <w:rsid w:val="008C4FDE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63BBC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056A"/>
    <w:rsid w:val="00B43602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0DC5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4184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52316"/>
    <w:rsid w:val="00F62AF9"/>
    <w:rsid w:val="00F758AA"/>
    <w:rsid w:val="00F77D70"/>
    <w:rsid w:val="00F77FE1"/>
    <w:rsid w:val="00F875C8"/>
    <w:rsid w:val="00F946ED"/>
    <w:rsid w:val="00FA2FE6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ijhar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F017-6D44-4217-A1E6-751590AE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8771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oferty</vt:lpstr>
    </vt:vector>
  </TitlesOfParts>
  <Company>Hewlett-Packard Company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oferty</dc:title>
  <dc:subject/>
  <dc:creator>Katarzyna Niedźwiedzka-Rozkosz</dc:creator>
  <cp:keywords>sprzęt laboratoryjny</cp:keywords>
  <dc:description/>
  <cp:lastModifiedBy>Małgorzata Auguściak</cp:lastModifiedBy>
  <cp:revision>3</cp:revision>
  <cp:lastPrinted>2019-11-05T09:11:00Z</cp:lastPrinted>
  <dcterms:created xsi:type="dcterms:W3CDTF">2023-04-26T17:46:00Z</dcterms:created>
  <dcterms:modified xsi:type="dcterms:W3CDTF">2023-04-27T11:13:00Z</dcterms:modified>
</cp:coreProperties>
</file>