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F9426" w14:textId="7115DB46" w:rsidR="0093705D" w:rsidRPr="0074422F" w:rsidRDefault="0093705D" w:rsidP="0093705D">
      <w:pPr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Kłodzko. </w:t>
      </w:r>
      <w:r w:rsidR="00C15EAD">
        <w:rPr>
          <w:rFonts w:ascii="Times New Roman" w:hAnsi="Times New Roman" w:cs="Times New Roman"/>
          <w:sz w:val="20"/>
          <w:szCs w:val="20"/>
          <w:shd w:val="clear" w:color="auto" w:fill="FFFFFF"/>
        </w:rPr>
        <w:t>10</w:t>
      </w: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>.07.2024 r.</w:t>
      </w:r>
    </w:p>
    <w:p w14:paraId="176362FA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>Zamawiający:</w:t>
      </w:r>
    </w:p>
    <w:p w14:paraId="5AD8DD52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>Powiat Kłodzki</w:t>
      </w:r>
    </w:p>
    <w:p w14:paraId="4CAF7E16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>ul. Okrzei 1</w:t>
      </w:r>
    </w:p>
    <w:p w14:paraId="0384F008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>57-300 Kłodzko</w:t>
      </w:r>
    </w:p>
    <w:p w14:paraId="1DF914D0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77A021FC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                                    Wszyscy wykonawcy</w:t>
      </w:r>
    </w:p>
    <w:p w14:paraId="5544CA1D" w14:textId="77777777" w:rsidR="0093705D" w:rsidRPr="0074422F" w:rsidRDefault="0093705D" w:rsidP="0093705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B0AA741" w14:textId="77777777" w:rsidR="0093705D" w:rsidRPr="0074422F" w:rsidRDefault="0093705D" w:rsidP="009370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Postępowanie o zamówienie publiczne pn.: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Rozwój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technicznych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kierunków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zawodowych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i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utworzenie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Centrum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Energii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Odnawialnej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w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Zespole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Szkół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Technicznych</w:t>
      </w:r>
      <w:proofErr w:type="spellEnd"/>
      <w:r w:rsidRPr="0074422F">
        <w:rPr>
          <w:rFonts w:ascii="Times New Roman" w:hAnsi="Times New Roman" w:cs="Times New Roman"/>
          <w:sz w:val="20"/>
          <w:szCs w:val="20"/>
          <w:lang w:val="de-DE"/>
        </w:rPr>
        <w:t xml:space="preserve"> w </w:t>
      </w:r>
      <w:proofErr w:type="spellStart"/>
      <w:r w:rsidRPr="0074422F">
        <w:rPr>
          <w:rFonts w:ascii="Times New Roman" w:hAnsi="Times New Roman" w:cs="Times New Roman"/>
          <w:sz w:val="20"/>
          <w:szCs w:val="20"/>
          <w:lang w:val="de-DE"/>
        </w:rPr>
        <w:t>Kłodzku</w:t>
      </w:r>
      <w:proofErr w:type="spellEnd"/>
    </w:p>
    <w:p w14:paraId="72BF57F4" w14:textId="77777777" w:rsidR="0093705D" w:rsidRPr="0074422F" w:rsidRDefault="0093705D" w:rsidP="0093705D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319E28B2" w14:textId="77777777" w:rsidR="0093705D" w:rsidRPr="0074422F" w:rsidRDefault="0093705D" w:rsidP="0093705D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1B8C14A6" w14:textId="40C2F838" w:rsidR="0093705D" w:rsidRPr="0074422F" w:rsidRDefault="0093705D" w:rsidP="0093705D">
      <w:pPr>
        <w:pStyle w:val="Akapitzlist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Działając na podstawie art. 284 ust. </w:t>
      </w:r>
      <w:r w:rsidR="00C15EAD">
        <w:rPr>
          <w:rFonts w:ascii="Times New Roman" w:hAnsi="Times New Roman" w:cs="Times New Roman"/>
          <w:sz w:val="20"/>
          <w:szCs w:val="20"/>
          <w:shd w:val="clear" w:color="auto" w:fill="FFFFFF"/>
        </w:rPr>
        <w:t>4</w:t>
      </w:r>
      <w:r w:rsidRPr="0074422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ustawy Prawo zamówień publicznych zamawiający przekazuje treść zapytań do SWZ wraz z wyjaśnieniami.</w:t>
      </w:r>
    </w:p>
    <w:p w14:paraId="6800F1EE" w14:textId="77777777" w:rsidR="0093705D" w:rsidRPr="0093705D" w:rsidRDefault="0093705D" w:rsidP="0093705D">
      <w:pPr>
        <w:pStyle w:val="Akapitzlist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074E1832" w14:textId="77777777" w:rsidR="0093705D" w:rsidRPr="0093705D" w:rsidRDefault="0093705D" w:rsidP="0093705D">
      <w:pPr>
        <w:jc w:val="both"/>
        <w:rPr>
          <w:rFonts w:ascii="Times New Roman" w:hAnsi="Times New Roman" w:cs="Times New Roman"/>
          <w:sz w:val="20"/>
          <w:szCs w:val="20"/>
        </w:rPr>
      </w:pPr>
      <w:r w:rsidRPr="0093705D">
        <w:rPr>
          <w:rFonts w:ascii="Times New Roman" w:hAnsi="Times New Roman" w:cs="Times New Roman"/>
          <w:sz w:val="20"/>
          <w:szCs w:val="20"/>
        </w:rPr>
        <w:t>Pytanie wykonawcy:</w:t>
      </w:r>
    </w:p>
    <w:p w14:paraId="6932F937" w14:textId="604E3E6F" w:rsidR="0093705D" w:rsidRPr="0093705D" w:rsidRDefault="0093705D" w:rsidP="0093705D">
      <w:pPr>
        <w:pStyle w:val="Akapitzlist"/>
        <w:numPr>
          <w:ilvl w:val="0"/>
          <w:numId w:val="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Czy zamawiający dopuszcza zastosowanie alternatywnego oprogramowania do obsługi bramek RFID, które spełniałoby podobne funkcje jak program </w:t>
      </w:r>
      <w:proofErr w:type="spellStart"/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Navigator</w:t>
      </w:r>
      <w:proofErr w:type="spellEnd"/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?</w:t>
      </w:r>
    </w:p>
    <w:p w14:paraId="182802C9" w14:textId="13AEF56C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Odp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: </w:t>
      </w: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Dopuszcza się zastosowanie alternatywnego oprogramowania do obsługi bramek RFID pod warunkiem posiadania funkcji nie mniejszej używalności niż program </w:t>
      </w:r>
      <w:proofErr w:type="spellStart"/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Navigator</w:t>
      </w:r>
      <w:proofErr w:type="spellEnd"/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.</w:t>
      </w:r>
    </w:p>
    <w:p w14:paraId="51FFAA04" w14:textId="77777777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</w:p>
    <w:p w14:paraId="68539882" w14:textId="6DDA435D" w:rsidR="0093705D" w:rsidRPr="0093705D" w:rsidRDefault="0093705D" w:rsidP="0093705D">
      <w:pPr>
        <w:pStyle w:val="Akapitzlist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Bramka EDU – Punkt odczytu z czytnikiem:</w:t>
      </w:r>
    </w:p>
    <w:p w14:paraId="1CD343B8" w14:textId="69572B7D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Czy wymiary bramki RFID (196mm x 150mm x 43mm) są wymiarami finalnymi,  czy też istnieje możliwość ich dostosowania? Czy wymiary te powinny  być podane w milimetrach czy centymetrach?</w:t>
      </w:r>
    </w:p>
    <w:p w14:paraId="6FD9AD80" w14:textId="42FBEA2B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Odp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: </w:t>
      </w: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Wymiary bramki RFID nie mniejsze niż 196cmx150cmx43cm.</w:t>
      </w:r>
    </w:p>
    <w:p w14:paraId="566DF4CA" w14:textId="77777777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</w:p>
    <w:p w14:paraId="5F5CD056" w14:textId="72E0376F" w:rsidR="0093705D" w:rsidRPr="0093705D" w:rsidRDefault="0093705D" w:rsidP="0093705D">
      <w:pPr>
        <w:pStyle w:val="Akapitzlist"/>
        <w:numPr>
          <w:ilvl w:val="0"/>
          <w:numId w:val="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Czytnik biurkowy RFID Desktop Reader: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Czy zamawiający dopuszcza czytniki RFID z innymi parametrami mocy i  zasięgu, pod warunkiem, że spełnią one wymagania funkcjonalne określone w przetargu?</w:t>
      </w:r>
    </w:p>
    <w:p w14:paraId="06B149A3" w14:textId="6A612045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Odp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: </w:t>
      </w: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Tak, pod warunkiem spełnienia wymogów funkcjonalnych określonych w przetargu.</w:t>
      </w:r>
    </w:p>
    <w:p w14:paraId="5A62B640" w14:textId="77777777" w:rsidR="0093705D" w:rsidRPr="0093705D" w:rsidRDefault="0093705D" w:rsidP="00937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</w:p>
    <w:p w14:paraId="6150FCDE" w14:textId="77BEFB21" w:rsidR="0093705D" w:rsidRPr="0093705D" w:rsidRDefault="0093705D" w:rsidP="0093705D">
      <w:pPr>
        <w:pStyle w:val="Akapitzlist"/>
        <w:numPr>
          <w:ilvl w:val="0"/>
          <w:numId w:val="6"/>
        </w:numPr>
        <w:tabs>
          <w:tab w:val="left" w:pos="0"/>
          <w:tab w:val="left" w:pos="28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Kolektor mobilny: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93705D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Czy zamawiający rozważy akceptację kolektora mobilnego o odmiennych  parametrach, takich jak pojemność baterii czy wielkość ekranu, o ile  urządzenie spełni wymagania funkcjonalne systemu RFID?</w:t>
      </w:r>
    </w:p>
    <w:p w14:paraId="4CBA3152" w14:textId="1E27D6CF" w:rsidR="0093705D" w:rsidRPr="0093705D" w:rsidRDefault="0093705D" w:rsidP="0093705D">
      <w:pPr>
        <w:pStyle w:val="HTML-wstpniesformatowany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Odp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93705D">
        <w:rPr>
          <w:rFonts w:ascii="Times New Roman" w:hAnsi="Times New Roman" w:cs="Times New Roman"/>
        </w:rPr>
        <w:t>Kolektor mobilny:</w:t>
      </w:r>
      <w:r>
        <w:rPr>
          <w:rFonts w:ascii="Times New Roman" w:hAnsi="Times New Roman" w:cs="Times New Roman"/>
        </w:rPr>
        <w:t xml:space="preserve"> </w:t>
      </w:r>
      <w:r w:rsidRPr="0093705D">
        <w:rPr>
          <w:rFonts w:ascii="Times New Roman" w:hAnsi="Times New Roman" w:cs="Times New Roman"/>
        </w:rPr>
        <w:t xml:space="preserve">Wyświetlacz nie mniejszy niż 5.2'' IPS 1080P </w:t>
      </w:r>
      <w:proofErr w:type="spellStart"/>
      <w:r w:rsidRPr="0093705D">
        <w:rPr>
          <w:rFonts w:ascii="Times New Roman" w:hAnsi="Times New Roman" w:cs="Times New Roman"/>
        </w:rPr>
        <w:t>Screen</w:t>
      </w:r>
      <w:proofErr w:type="spellEnd"/>
      <w:r w:rsidRPr="0093705D">
        <w:rPr>
          <w:rFonts w:ascii="Times New Roman" w:hAnsi="Times New Roman" w:cs="Times New Roman"/>
        </w:rPr>
        <w:t>,  Bateria:  Li-</w:t>
      </w:r>
      <w:proofErr w:type="spellStart"/>
      <w:r w:rsidRPr="0093705D">
        <w:rPr>
          <w:rFonts w:ascii="Times New Roman" w:hAnsi="Times New Roman" w:cs="Times New Roman"/>
        </w:rPr>
        <w:t>Ion</w:t>
      </w:r>
      <w:proofErr w:type="spellEnd"/>
      <w:r w:rsidRPr="0093705D">
        <w:rPr>
          <w:rFonts w:ascii="Times New Roman" w:hAnsi="Times New Roman" w:cs="Times New Roman"/>
        </w:rPr>
        <w:t xml:space="preserve"> zapewniająca czas na baterii: 8-9 godzin, pozostałe parametry według specyfikacji przetargowej.</w:t>
      </w:r>
    </w:p>
    <w:p w14:paraId="528366A8" w14:textId="77777777" w:rsidR="0093705D" w:rsidRDefault="0093705D" w:rsidP="0093705D">
      <w:pPr>
        <w:jc w:val="both"/>
        <w:rPr>
          <w:rFonts w:ascii="Times New Roman" w:hAnsi="Times New Roman" w:cs="Times New Roman"/>
        </w:rPr>
      </w:pPr>
    </w:p>
    <w:p w14:paraId="7EBBC311" w14:textId="0432E19F" w:rsidR="0093705D" w:rsidRPr="0093705D" w:rsidRDefault="0093705D" w:rsidP="0093705D">
      <w:pPr>
        <w:pStyle w:val="Akapitzlist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93705D">
        <w:rPr>
          <w:rFonts w:ascii="Times New Roman" w:hAnsi="Times New Roman" w:cs="Times New Roman"/>
          <w:sz w:val="20"/>
          <w:szCs w:val="20"/>
        </w:rPr>
        <w:t>W związku z powyższymi zmianami SWZ Zamawiający działając na podstawie art. 286 ust. 1 Prawa zamówień publicznych przedłuża termin składania ofert oraz zmienia zapisy SWZ w następujący sposób:</w:t>
      </w:r>
    </w:p>
    <w:p w14:paraId="0437700C" w14:textId="77777777" w:rsidR="0093705D" w:rsidRPr="0020674F" w:rsidRDefault="0093705D" w:rsidP="0093705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0674F">
        <w:rPr>
          <w:rFonts w:ascii="Times New Roman" w:hAnsi="Times New Roman" w:cs="Times New Roman"/>
          <w:sz w:val="20"/>
          <w:szCs w:val="20"/>
        </w:rPr>
        <w:t>Zmienia treść rozdziału XIV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0674F">
        <w:rPr>
          <w:rFonts w:ascii="Times New Roman" w:hAnsi="Times New Roman" w:cs="Times New Roman"/>
          <w:sz w:val="20"/>
          <w:szCs w:val="20"/>
        </w:rPr>
        <w:t xml:space="preserve"> Miejsce i termin składania ofert, który otrzymuje brzmienie: </w:t>
      </w:r>
    </w:p>
    <w:p w14:paraId="5DD21C0D" w14:textId="565BA2C4" w:rsidR="0093705D" w:rsidRPr="0020674F" w:rsidRDefault="0093705D" w:rsidP="0093705D">
      <w:pPr>
        <w:tabs>
          <w:tab w:val="left" w:pos="284"/>
        </w:tabs>
        <w:ind w:left="420"/>
        <w:jc w:val="both"/>
        <w:rPr>
          <w:rFonts w:ascii="Times New Roman" w:hAnsi="Times New Roman"/>
          <w:color w:val="000000"/>
          <w:sz w:val="20"/>
          <w:szCs w:val="20"/>
        </w:rPr>
      </w:pPr>
      <w:r w:rsidRPr="0020674F">
        <w:rPr>
          <w:rFonts w:ascii="Times New Roman" w:hAnsi="Times New Roman"/>
          <w:color w:val="000000"/>
          <w:sz w:val="20"/>
          <w:szCs w:val="20"/>
        </w:rPr>
        <w:t>„1.</w:t>
      </w:r>
      <w:r w:rsidRPr="0020674F">
        <w:rPr>
          <w:rFonts w:ascii="Times New Roman" w:hAnsi="Times New Roman"/>
          <w:color w:val="000000"/>
          <w:sz w:val="20"/>
          <w:szCs w:val="20"/>
        </w:rPr>
        <w:tab/>
        <w:t>Termin składania ofert upływa dnia 1</w:t>
      </w:r>
      <w:r>
        <w:rPr>
          <w:rFonts w:ascii="Times New Roman" w:hAnsi="Times New Roman"/>
          <w:color w:val="000000"/>
          <w:sz w:val="20"/>
          <w:szCs w:val="20"/>
        </w:rPr>
        <w:t>8</w:t>
      </w:r>
      <w:r w:rsidRPr="0020674F">
        <w:rPr>
          <w:rFonts w:ascii="Times New Roman" w:hAnsi="Times New Roman"/>
          <w:color w:val="000000"/>
          <w:sz w:val="20"/>
          <w:szCs w:val="20"/>
        </w:rPr>
        <w:t xml:space="preserve"> lipca 2024  r. o godzinie 10:00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14:paraId="608B188E" w14:textId="77777777" w:rsidR="0093705D" w:rsidRPr="0020674F" w:rsidRDefault="0093705D" w:rsidP="0093705D">
      <w:pPr>
        <w:pStyle w:val="Akapitzlist"/>
        <w:numPr>
          <w:ilvl w:val="0"/>
          <w:numId w:val="4"/>
        </w:numPr>
        <w:ind w:hanging="294"/>
        <w:jc w:val="both"/>
        <w:rPr>
          <w:rFonts w:ascii="Times New Roman" w:hAnsi="Times New Roman"/>
          <w:sz w:val="20"/>
          <w:szCs w:val="20"/>
        </w:rPr>
      </w:pPr>
      <w:r w:rsidRPr="0020674F">
        <w:rPr>
          <w:rFonts w:ascii="Times New Roman" w:hAnsi="Times New Roman"/>
          <w:sz w:val="20"/>
          <w:szCs w:val="20"/>
        </w:rPr>
        <w:t xml:space="preserve">Ofertę należy złożyć za pośrednictwem platformy zakupowej pod adresem internetowym: </w:t>
      </w:r>
    </w:p>
    <w:p w14:paraId="5339E6C3" w14:textId="77777777" w:rsidR="0093705D" w:rsidRPr="0020674F" w:rsidRDefault="0093705D" w:rsidP="0093705D">
      <w:pPr>
        <w:pStyle w:val="Akapitzlist"/>
        <w:tabs>
          <w:tab w:val="left" w:pos="284"/>
        </w:tabs>
        <w:jc w:val="both"/>
        <w:rPr>
          <w:rFonts w:ascii="Times New Roman" w:hAnsi="Times New Roman"/>
          <w:sz w:val="20"/>
          <w:szCs w:val="20"/>
        </w:rPr>
      </w:pPr>
      <w:r w:rsidRPr="00D26061">
        <w:rPr>
          <w:rFonts w:ascii="Times New Roman" w:hAnsi="Times New Roman"/>
        </w:rPr>
        <w:t>https://platformazakupowa.pl/pn/powiat_klodzko</w:t>
      </w:r>
    </w:p>
    <w:p w14:paraId="6F56A53F" w14:textId="0F1CCD8B" w:rsidR="0093705D" w:rsidRPr="0020674F" w:rsidRDefault="0093705D" w:rsidP="0093705D">
      <w:pPr>
        <w:pStyle w:val="Akapitzlist"/>
        <w:numPr>
          <w:ilvl w:val="0"/>
          <w:numId w:val="4"/>
        </w:numPr>
        <w:tabs>
          <w:tab w:val="left" w:pos="284"/>
        </w:tabs>
        <w:ind w:hanging="294"/>
        <w:jc w:val="both"/>
        <w:rPr>
          <w:rFonts w:ascii="Times New Roman" w:hAnsi="Times New Roman"/>
          <w:sz w:val="20"/>
          <w:szCs w:val="20"/>
        </w:rPr>
      </w:pPr>
      <w:r w:rsidRPr="0020674F">
        <w:rPr>
          <w:rFonts w:ascii="Times New Roman" w:hAnsi="Times New Roman"/>
          <w:sz w:val="20"/>
          <w:szCs w:val="20"/>
        </w:rPr>
        <w:t>Otwarcie ofert nastąpi: 1</w:t>
      </w:r>
      <w:r>
        <w:rPr>
          <w:rFonts w:ascii="Times New Roman" w:hAnsi="Times New Roman"/>
          <w:sz w:val="20"/>
          <w:szCs w:val="20"/>
        </w:rPr>
        <w:t>8</w:t>
      </w:r>
      <w:r w:rsidRPr="0020674F">
        <w:rPr>
          <w:rFonts w:ascii="Times New Roman" w:hAnsi="Times New Roman"/>
          <w:sz w:val="20"/>
          <w:szCs w:val="20"/>
        </w:rPr>
        <w:t xml:space="preserve"> lipca 2024 r., godz. 11:00”.</w:t>
      </w:r>
    </w:p>
    <w:p w14:paraId="6A0E5CFE" w14:textId="77777777" w:rsidR="0093705D" w:rsidRPr="0020674F" w:rsidRDefault="0093705D" w:rsidP="0093705D">
      <w:pPr>
        <w:tabs>
          <w:tab w:val="left" w:pos="284"/>
        </w:tabs>
        <w:jc w:val="both"/>
        <w:rPr>
          <w:rFonts w:ascii="Times New Roman" w:hAnsi="Times New Roman"/>
          <w:sz w:val="20"/>
          <w:szCs w:val="20"/>
        </w:rPr>
      </w:pPr>
    </w:p>
    <w:p w14:paraId="441266E5" w14:textId="77777777" w:rsidR="0093705D" w:rsidRPr="0020674F" w:rsidRDefault="0093705D" w:rsidP="0093705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0674F">
        <w:rPr>
          <w:rFonts w:ascii="Times New Roman" w:hAnsi="Times New Roman" w:cs="Times New Roman"/>
          <w:sz w:val="20"/>
          <w:szCs w:val="20"/>
        </w:rPr>
        <w:t>Zmienia treść rozdziału XV. Termin związania ofertą</w:t>
      </w:r>
      <w:r>
        <w:rPr>
          <w:rFonts w:ascii="Times New Roman" w:hAnsi="Times New Roman" w:cs="Times New Roman"/>
          <w:sz w:val="20"/>
          <w:szCs w:val="20"/>
        </w:rPr>
        <w:t xml:space="preserve"> w</w:t>
      </w:r>
      <w:r w:rsidRPr="0020674F">
        <w:rPr>
          <w:rFonts w:ascii="Times New Roman" w:hAnsi="Times New Roman" w:cs="Times New Roman"/>
          <w:sz w:val="20"/>
          <w:szCs w:val="20"/>
        </w:rPr>
        <w:t xml:space="preserve"> ust. 1, który otrzymuje brzmienie: </w:t>
      </w:r>
    </w:p>
    <w:p w14:paraId="11024B3E" w14:textId="592C883E" w:rsidR="0093705D" w:rsidRPr="0020674F" w:rsidRDefault="0093705D" w:rsidP="0093705D">
      <w:pPr>
        <w:ind w:left="360"/>
        <w:jc w:val="both"/>
        <w:rPr>
          <w:rFonts w:ascii="Times New Roman" w:hAnsi="Times New Roman"/>
          <w:bCs/>
          <w:caps/>
          <w:sz w:val="20"/>
          <w:szCs w:val="20"/>
        </w:rPr>
      </w:pPr>
      <w:r w:rsidRPr="0020674F">
        <w:rPr>
          <w:rFonts w:ascii="Times New Roman" w:hAnsi="Times New Roman"/>
          <w:sz w:val="20"/>
          <w:szCs w:val="20"/>
        </w:rPr>
        <w:t xml:space="preserve">„1. Wykonawca będzie związany ofertą przez okres </w:t>
      </w:r>
      <w:r w:rsidRPr="0020674F">
        <w:rPr>
          <w:rFonts w:ascii="Times New Roman" w:hAnsi="Times New Roman"/>
          <w:bCs/>
          <w:sz w:val="20"/>
          <w:szCs w:val="20"/>
        </w:rPr>
        <w:t>30 dni</w:t>
      </w:r>
      <w:r w:rsidRPr="0020674F">
        <w:rPr>
          <w:rFonts w:ascii="Times New Roman" w:hAnsi="Times New Roman"/>
          <w:sz w:val="20"/>
          <w:szCs w:val="20"/>
        </w:rPr>
        <w:t xml:space="preserve">, tj. do dnia </w:t>
      </w:r>
      <w:r>
        <w:rPr>
          <w:rFonts w:ascii="Times New Roman" w:hAnsi="Times New Roman"/>
          <w:sz w:val="20"/>
          <w:szCs w:val="20"/>
        </w:rPr>
        <w:t>16</w:t>
      </w:r>
      <w:r w:rsidRPr="0020674F">
        <w:rPr>
          <w:rFonts w:ascii="Times New Roman" w:hAnsi="Times New Roman"/>
          <w:sz w:val="20"/>
          <w:szCs w:val="20"/>
        </w:rPr>
        <w:t xml:space="preserve"> sierpnia 2024 r.” </w:t>
      </w:r>
    </w:p>
    <w:p w14:paraId="200D3A27" w14:textId="77777777" w:rsidR="0093705D" w:rsidRPr="0020674F" w:rsidRDefault="0093705D" w:rsidP="0093705D">
      <w:pPr>
        <w:rPr>
          <w:rFonts w:ascii="Times New Roman" w:hAnsi="Times New Roman" w:cs="Times New Roman"/>
          <w:sz w:val="20"/>
          <w:szCs w:val="20"/>
        </w:rPr>
      </w:pPr>
    </w:p>
    <w:p w14:paraId="367CBF96" w14:textId="77777777" w:rsidR="0093705D" w:rsidRPr="0020674F" w:rsidRDefault="0093705D" w:rsidP="0093705D">
      <w:pPr>
        <w:rPr>
          <w:rFonts w:ascii="Times New Roman" w:hAnsi="Times New Roman" w:cs="Times New Roman"/>
          <w:sz w:val="20"/>
          <w:szCs w:val="20"/>
        </w:rPr>
      </w:pPr>
      <w:r w:rsidRPr="0020674F">
        <w:rPr>
          <w:rFonts w:ascii="Times New Roman" w:hAnsi="Times New Roman" w:cs="Times New Roman"/>
          <w:sz w:val="20"/>
          <w:szCs w:val="20"/>
        </w:rPr>
        <w:t>Pozostałe zapisy SWZ nie ulegają zmianie.</w:t>
      </w:r>
    </w:p>
    <w:p w14:paraId="154F3A70" w14:textId="77777777" w:rsidR="00482FA2" w:rsidRDefault="00482FA2" w:rsidP="0093705D"/>
    <w:sectPr w:rsidR="00482FA2" w:rsidSect="0093705D">
      <w:head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EBA07" w14:textId="77777777" w:rsidR="00000000" w:rsidRDefault="00000000" w:rsidP="0020674F">
    <w:pPr>
      <w:pStyle w:val="Nagwek"/>
      <w:jc w:val="center"/>
    </w:pPr>
    <w:r>
      <w:rPr>
        <w:noProof/>
      </w:rPr>
      <w:drawing>
        <wp:inline distT="0" distB="0" distL="0" distR="0" wp14:anchorId="79413F4C" wp14:editId="57264B28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C384E6" w14:textId="77777777" w:rsidR="00000000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B13C6D"/>
    <w:multiLevelType w:val="multilevel"/>
    <w:tmpl w:val="DB28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206BF1"/>
    <w:multiLevelType w:val="hybridMultilevel"/>
    <w:tmpl w:val="D5385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3474E"/>
    <w:multiLevelType w:val="hybridMultilevel"/>
    <w:tmpl w:val="4F28250C"/>
    <w:lvl w:ilvl="0" w:tplc="523C2C8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A131D23"/>
    <w:multiLevelType w:val="multilevel"/>
    <w:tmpl w:val="1DE8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532BA"/>
    <w:multiLevelType w:val="hybridMultilevel"/>
    <w:tmpl w:val="C804B9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49243B"/>
    <w:multiLevelType w:val="hybridMultilevel"/>
    <w:tmpl w:val="521C9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101862">
    <w:abstractNumId w:val="1"/>
  </w:num>
  <w:num w:numId="2" w16cid:durableId="1082489826">
    <w:abstractNumId w:val="3"/>
  </w:num>
  <w:num w:numId="3" w16cid:durableId="1370952221">
    <w:abstractNumId w:val="0"/>
  </w:num>
  <w:num w:numId="4" w16cid:durableId="823473786">
    <w:abstractNumId w:val="5"/>
  </w:num>
  <w:num w:numId="5" w16cid:durableId="1255286943">
    <w:abstractNumId w:val="2"/>
  </w:num>
  <w:num w:numId="6" w16cid:durableId="1222354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05D"/>
    <w:rsid w:val="002F2DE1"/>
    <w:rsid w:val="003C22F3"/>
    <w:rsid w:val="00482FA2"/>
    <w:rsid w:val="0093705D"/>
    <w:rsid w:val="00C1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7E809"/>
  <w15:chartTrackingRefBased/>
  <w15:docId w15:val="{702373EB-A60A-40A9-8D5F-AA133981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70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3705D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93705D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3705D"/>
    <w:pPr>
      <w:spacing w:after="120" w:line="276" w:lineRule="auto"/>
    </w:pPr>
    <w:rPr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3705D"/>
    <w:rPr>
      <w:kern w:val="0"/>
      <w14:ligatures w14:val="none"/>
    </w:rPr>
  </w:style>
  <w:style w:type="table" w:styleId="Tabela-Siatka">
    <w:name w:val="Table Grid"/>
    <w:basedOn w:val="Standardowy"/>
    <w:uiPriority w:val="59"/>
    <w:rsid w:val="0093705D"/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93705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9370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3705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70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705D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27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7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7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1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3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9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1</cp:revision>
  <dcterms:created xsi:type="dcterms:W3CDTF">2024-07-10T08:38:00Z</dcterms:created>
  <dcterms:modified xsi:type="dcterms:W3CDTF">2024-07-10T09:03:00Z</dcterms:modified>
</cp:coreProperties>
</file>