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D3" w:rsidRPr="000926D3" w:rsidRDefault="000926D3" w:rsidP="000926D3">
      <w:pPr>
        <w:jc w:val="left"/>
      </w:pPr>
      <w:r w:rsidRPr="000926D3">
        <w:t>Zn. spr</w:t>
      </w:r>
    </w:p>
    <w:p w:rsidR="00E76F88" w:rsidRPr="008F2452" w:rsidRDefault="00E76F88" w:rsidP="00E76F88">
      <w:pPr>
        <w:jc w:val="center"/>
        <w:rPr>
          <w:b/>
        </w:rPr>
      </w:pPr>
      <w:r w:rsidRPr="008F2452">
        <w:rPr>
          <w:b/>
        </w:rPr>
        <w:t>Umowa nr  Usł-</w:t>
      </w:r>
      <w:r w:rsidR="00D447E5">
        <w:rPr>
          <w:b/>
        </w:rPr>
        <w:t xml:space="preserve">    /2021</w:t>
      </w:r>
    </w:p>
    <w:p w:rsidR="00E76F88" w:rsidRDefault="00D447E5" w:rsidP="00E76F88">
      <w:pPr>
        <w:jc w:val="center"/>
        <w:rPr>
          <w:b/>
        </w:rPr>
      </w:pPr>
      <w:r>
        <w:rPr>
          <w:b/>
        </w:rPr>
        <w:t xml:space="preserve">zawarta w dni    ……………. </w:t>
      </w:r>
      <w:r w:rsidR="00E76F88" w:rsidRPr="008F2452">
        <w:rPr>
          <w:b/>
        </w:rPr>
        <w:t>roku w Staszowie</w:t>
      </w:r>
    </w:p>
    <w:p w:rsidR="000926D3" w:rsidRPr="008F2452" w:rsidRDefault="000926D3" w:rsidP="00E76F88">
      <w:pPr>
        <w:jc w:val="center"/>
        <w:rPr>
          <w:b/>
        </w:rPr>
      </w:pPr>
    </w:p>
    <w:p w:rsidR="00E76F88" w:rsidRPr="00C01375" w:rsidRDefault="00E76F88" w:rsidP="00E76F88">
      <w:r w:rsidRPr="00C01375">
        <w:t>pomiędzy: .</w:t>
      </w:r>
    </w:p>
    <w:p w:rsidR="00E76F88" w:rsidRPr="00C01375" w:rsidRDefault="00E76F88" w:rsidP="00E76F88">
      <w:pPr>
        <w:rPr>
          <w:b/>
        </w:rPr>
      </w:pPr>
      <w:r w:rsidRPr="00C01375">
        <w:rPr>
          <w:b/>
        </w:rPr>
        <w:t xml:space="preserve">Skarbem Państwa Państwowym Gospodarstwem Leśnym Lasy Państwowe </w:t>
      </w:r>
    </w:p>
    <w:p w:rsidR="00E76F88" w:rsidRPr="00C01375" w:rsidRDefault="00E76F88" w:rsidP="00E76F88">
      <w:pPr>
        <w:rPr>
          <w:b/>
        </w:rPr>
      </w:pPr>
      <w:r w:rsidRPr="00C01375">
        <w:rPr>
          <w:b/>
        </w:rPr>
        <w:t xml:space="preserve">Nadleśnictwem Staszów </w:t>
      </w:r>
    </w:p>
    <w:p w:rsidR="00E76F88" w:rsidRPr="00C01375" w:rsidRDefault="00E76F88" w:rsidP="00E76F88">
      <w:r w:rsidRPr="00C01375">
        <w:t xml:space="preserve">ul. Oględowska 4, 28 – 200 Staszów </w:t>
      </w:r>
    </w:p>
    <w:p w:rsidR="00E76F88" w:rsidRPr="00C01375" w:rsidRDefault="00E76F88" w:rsidP="00E76F88">
      <w:r w:rsidRPr="00C01375">
        <w:t>NIP 866-000-24-81,</w:t>
      </w:r>
      <w:r w:rsidRPr="00C01375">
        <w:tab/>
        <w:t>REGON 830017475,</w:t>
      </w:r>
    </w:p>
    <w:p w:rsidR="00E76F88" w:rsidRPr="00C01375" w:rsidRDefault="00E76F88" w:rsidP="00E76F88">
      <w:r w:rsidRPr="00C01375">
        <w:t>reprezentowane przez:</w:t>
      </w:r>
    </w:p>
    <w:p w:rsidR="00E76F88" w:rsidRPr="00C01375" w:rsidRDefault="00E76F88" w:rsidP="00E76F88">
      <w:pPr>
        <w:rPr>
          <w:b/>
        </w:rPr>
      </w:pPr>
      <w:r w:rsidRPr="00C01375">
        <w:rPr>
          <w:b/>
        </w:rPr>
        <w:t xml:space="preserve">Nadleśniczego – Adama Luberę, </w:t>
      </w:r>
    </w:p>
    <w:p w:rsidR="00864918" w:rsidRDefault="00E76F88" w:rsidP="00E76F88">
      <w:r w:rsidRPr="00C01375">
        <w:t xml:space="preserve">zwanym dalej „Zamawiającym” </w:t>
      </w:r>
    </w:p>
    <w:p w:rsidR="00E76F88" w:rsidRPr="00C01375" w:rsidRDefault="00E76F88" w:rsidP="00E76F88">
      <w:r w:rsidRPr="00C01375">
        <w:t xml:space="preserve">a </w:t>
      </w:r>
      <w:r w:rsidR="00D447E5">
        <w:rPr>
          <w:b/>
        </w:rPr>
        <w:t>……………………….</w:t>
      </w:r>
      <w:r w:rsidR="00FE1F0E">
        <w:t xml:space="preserve"> z siedzibą w </w:t>
      </w:r>
      <w:r w:rsidR="00D447E5">
        <w:t>…………………</w:t>
      </w:r>
      <w:r w:rsidR="008F2452">
        <w:t xml:space="preserve"> przy ul. </w:t>
      </w:r>
      <w:r w:rsidR="00D447E5">
        <w:t>……………………</w:t>
      </w:r>
      <w:r w:rsidR="008F2452">
        <w:t>, NIP </w:t>
      </w:r>
      <w:r w:rsidR="00D447E5">
        <w:t>……………</w:t>
      </w:r>
      <w:r w:rsidR="00FE1F0E">
        <w:t xml:space="preserve">, Regon </w:t>
      </w:r>
      <w:r w:rsidR="00D447E5">
        <w:t>………………….</w:t>
      </w:r>
      <w:r w:rsidR="00FE1F0E">
        <w:t xml:space="preserve"> </w:t>
      </w:r>
    </w:p>
    <w:p w:rsidR="00E76F88" w:rsidRPr="00C01375" w:rsidRDefault="00E76F88" w:rsidP="00E76F88">
      <w:r w:rsidRPr="00C01375">
        <w:t xml:space="preserve">reprezentowaną przez: </w:t>
      </w:r>
    </w:p>
    <w:p w:rsidR="00FE1F0E" w:rsidRPr="00FE1F0E" w:rsidRDefault="00D447E5" w:rsidP="00E76F88">
      <w:pPr>
        <w:rPr>
          <w:b/>
        </w:rPr>
      </w:pPr>
      <w:r>
        <w:rPr>
          <w:b/>
        </w:rPr>
        <w:t>………………………………………</w:t>
      </w:r>
    </w:p>
    <w:p w:rsidR="00E76F88" w:rsidRPr="00C01375" w:rsidRDefault="00E76F88" w:rsidP="00E76F88">
      <w:r w:rsidRPr="00C01375">
        <w:t xml:space="preserve">zwaną dalej „Wykonawcą”, </w:t>
      </w:r>
    </w:p>
    <w:p w:rsidR="00E76F88" w:rsidRPr="00CA2E5C" w:rsidRDefault="00E76F88" w:rsidP="00E76F88">
      <w:pPr>
        <w:rPr>
          <w:strike/>
          <w:sz w:val="28"/>
        </w:rPr>
      </w:pPr>
      <w:r w:rsidRPr="00C01375">
        <w:t xml:space="preserve">w </w:t>
      </w:r>
      <w:r w:rsidRPr="00CA2E5C">
        <w:t xml:space="preserve">wyniku </w:t>
      </w:r>
      <w:r w:rsidRPr="00CA2E5C">
        <w:rPr>
          <w:i/>
        </w:rPr>
        <w:t xml:space="preserve">rozstrzygniętego postępowania o udzielenie zamówienia publicznego prowadzonego w trybie </w:t>
      </w:r>
      <w:r w:rsidR="00864918" w:rsidRPr="00CA2E5C">
        <w:rPr>
          <w:i/>
        </w:rPr>
        <w:t>zapytania ofertowego</w:t>
      </w:r>
      <w:r w:rsidRPr="00CA2E5C">
        <w:rPr>
          <w:i/>
        </w:rPr>
        <w:t xml:space="preserve"> została zawarta umowa o następującej treści:</w:t>
      </w:r>
      <w:r w:rsidRPr="00CA2E5C">
        <w:rPr>
          <w:i/>
          <w:strike/>
        </w:rPr>
        <w:t xml:space="preserve"> </w:t>
      </w:r>
    </w:p>
    <w:p w:rsidR="00E76F88" w:rsidRDefault="00E76F88" w:rsidP="00E76F88">
      <w:pPr>
        <w:jc w:val="center"/>
        <w:rPr>
          <w:b/>
        </w:rPr>
      </w:pPr>
      <w:r w:rsidRPr="00C01375">
        <w:rPr>
          <w:b/>
        </w:rPr>
        <w:t>§ 1. Przedmiot umowy</w:t>
      </w:r>
    </w:p>
    <w:p w:rsidR="00D447E5" w:rsidRPr="00C01375" w:rsidRDefault="00D447E5" w:rsidP="00E76F88">
      <w:pPr>
        <w:jc w:val="center"/>
        <w:rPr>
          <w:b/>
        </w:rPr>
      </w:pPr>
    </w:p>
    <w:p w:rsidR="00E76F88" w:rsidRPr="00C01375" w:rsidRDefault="00E76F88" w:rsidP="00E76F88">
      <w:pPr>
        <w:pStyle w:val="Akapitzlist"/>
        <w:spacing w:line="276" w:lineRule="auto"/>
        <w:ind w:left="0"/>
      </w:pPr>
      <w:r w:rsidRPr="00C01375">
        <w:t xml:space="preserve">Przedmiotem umowy jest wykonanie dokumentacji projektowej, wraz z uzyskaniem niezbędnych do rozpoczęcia prac budowlanych decyzji; zaświadczeń i pozwoleń, </w:t>
      </w:r>
      <w:r w:rsidR="00864918">
        <w:t>dla zadania</w:t>
      </w:r>
      <w:r w:rsidR="00FE1F0E">
        <w:t xml:space="preserve"> „</w:t>
      </w:r>
      <w:r w:rsidR="00D447E5">
        <w:rPr>
          <w:b/>
        </w:rPr>
        <w:t>……………………………………….</w:t>
      </w:r>
      <w:r w:rsidR="00FE1F0E">
        <w:t>„</w:t>
      </w:r>
      <w:r w:rsidR="0069770C" w:rsidRPr="0069770C">
        <w:rPr>
          <w:sz w:val="28"/>
        </w:rPr>
        <w:t xml:space="preserve"> </w:t>
      </w:r>
      <w:r w:rsidR="00864918" w:rsidRPr="0069770C">
        <w:rPr>
          <w:sz w:val="28"/>
        </w:rPr>
        <w:t xml:space="preserve"> </w:t>
      </w:r>
      <w:r w:rsidRPr="00C01375">
        <w:t>zgodnie z założeniami przedprojektowymi stanowiącymi  załącznik do umowy</w:t>
      </w:r>
      <w:r w:rsidR="00864918">
        <w:t>.</w:t>
      </w:r>
    </w:p>
    <w:p w:rsidR="00E76F88" w:rsidRPr="00C01375" w:rsidRDefault="00E76F88" w:rsidP="00F6202E">
      <w:pPr>
        <w:pStyle w:val="Akapitzlist"/>
        <w:numPr>
          <w:ilvl w:val="0"/>
          <w:numId w:val="22"/>
        </w:numPr>
      </w:pPr>
      <w:r w:rsidRPr="00C01375">
        <w:t>W szczególności opracowanie dokumentacji powinno obejmować:</w:t>
      </w:r>
    </w:p>
    <w:p w:rsidR="00E76F88" w:rsidRPr="00C01375" w:rsidRDefault="00E76F88" w:rsidP="00F6202E">
      <w:pPr>
        <w:pStyle w:val="Nagwek1"/>
      </w:pPr>
      <w:r w:rsidRPr="00C01375">
        <w:t>dokumentację projektową opracowaną</w:t>
      </w:r>
      <w:r w:rsidR="00F6202E">
        <w:t xml:space="preserve"> zgodnie Rozporządzeniem Ministra Rozwoju w sprawie szczegółowego zakresu i formy projektu budowlanego z dnia 11 września 2020 r</w:t>
      </w:r>
      <w:r w:rsidRPr="00C01375">
        <w:t xml:space="preserve"> </w:t>
      </w:r>
      <w:r w:rsidRPr="00F6202E">
        <w:t xml:space="preserve">(Dz. U. </w:t>
      </w:r>
      <w:r w:rsidR="00F6202E" w:rsidRPr="00F6202E">
        <w:t>z 2020 poz</w:t>
      </w:r>
      <w:r w:rsidRPr="00F6202E">
        <w:t>. 1</w:t>
      </w:r>
      <w:r w:rsidR="00F6202E" w:rsidRPr="00F6202E">
        <w:t>609</w:t>
      </w:r>
      <w:r w:rsidRPr="00F6202E">
        <w:t xml:space="preserve">) </w:t>
      </w:r>
      <w:r w:rsidRPr="00C01375">
        <w:t>oraz z rozporządzeniem Ministra Infrastruktury z dnia 02 września 2004 r. w sprawie szczegółowego zakresu i formy dokumentacji projektowej, specyf</w:t>
      </w:r>
      <w:r w:rsidR="008F2452">
        <w:t>ikacji technicznych wykonania i </w:t>
      </w:r>
      <w:r w:rsidRPr="00C01375">
        <w:t>odbioru robót budowlanych oraz pr</w:t>
      </w:r>
      <w:r w:rsidR="00BE6568">
        <w:t>ogramu funkcjonalno-użytkowego (</w:t>
      </w:r>
      <w:r w:rsidRPr="00F6202E">
        <w:t>Dz. U. Nr 20</w:t>
      </w:r>
      <w:r w:rsidR="00BE6568" w:rsidRPr="00F6202E">
        <w:t>13</w:t>
      </w:r>
      <w:r w:rsidRPr="00F6202E">
        <w:t xml:space="preserve">, poz. </w:t>
      </w:r>
      <w:r w:rsidR="00BE6568" w:rsidRPr="00F6202E">
        <w:t>1129)</w:t>
      </w:r>
      <w:r w:rsidRPr="00F6202E">
        <w:t xml:space="preserve"> </w:t>
      </w:r>
      <w:r w:rsidRPr="00C01375">
        <w:t>obejmującą:</w:t>
      </w:r>
    </w:p>
    <w:p w:rsidR="00D447E5" w:rsidRDefault="00E76F88" w:rsidP="00D447E5">
      <w:pPr>
        <w:pStyle w:val="Akapitzlist"/>
        <w:numPr>
          <w:ilvl w:val="2"/>
          <w:numId w:val="20"/>
        </w:numPr>
      </w:pPr>
      <w:r w:rsidRPr="00C01375">
        <w:t>projekt budowlany w zakresie uwzględniającym specyfikę robót budowlanych,</w:t>
      </w:r>
    </w:p>
    <w:p w:rsidR="00D447E5" w:rsidRDefault="00E76F88" w:rsidP="00D447E5">
      <w:pPr>
        <w:pStyle w:val="Akapitzlist"/>
        <w:numPr>
          <w:ilvl w:val="2"/>
          <w:numId w:val="20"/>
        </w:numPr>
      </w:pPr>
      <w:r w:rsidRPr="00C01375">
        <w:t>projekty Wykonawcze, w zakresie o którym mowa w § 5 ww. rozporządzenia z dnia 02 września 2004 r.,</w:t>
      </w:r>
    </w:p>
    <w:p w:rsidR="00BE6568" w:rsidRDefault="00E76F88" w:rsidP="00353029">
      <w:pPr>
        <w:numPr>
          <w:ilvl w:val="2"/>
          <w:numId w:val="20"/>
        </w:numPr>
      </w:pPr>
      <w:r w:rsidRPr="00C01375">
        <w:t xml:space="preserve">przedmiar robót, w zakresie o którym </w:t>
      </w:r>
      <w:r w:rsidR="008F2452">
        <w:t>mowa w § 6 ww. rozporządzenia z </w:t>
      </w:r>
      <w:r w:rsidRPr="00C01375">
        <w:t xml:space="preserve">dnia </w:t>
      </w:r>
      <w:r w:rsidRPr="00BE6568">
        <w:t>02 września 2004 r</w:t>
      </w:r>
      <w:r w:rsidRPr="00C01375">
        <w:t>.,</w:t>
      </w:r>
    </w:p>
    <w:p w:rsidR="00D447E5" w:rsidRDefault="00E76F88" w:rsidP="00353029">
      <w:pPr>
        <w:numPr>
          <w:ilvl w:val="2"/>
          <w:numId w:val="20"/>
        </w:numPr>
      </w:pPr>
      <w:r w:rsidRPr="00C01375">
        <w:t>informację dotyczącą bezpieczeństwa i ochrony zdrowia, w przypadku gdy jej opracowanie jest wymagane na podstawie odrębnych przepisów.</w:t>
      </w:r>
    </w:p>
    <w:p w:rsidR="00E76F88" w:rsidRPr="00C01375" w:rsidRDefault="00D447E5" w:rsidP="004042BF">
      <w:pPr>
        <w:numPr>
          <w:ilvl w:val="2"/>
          <w:numId w:val="20"/>
        </w:numPr>
      </w:pPr>
      <w:r w:rsidRPr="00C01375">
        <w:t>S</w:t>
      </w:r>
      <w:r w:rsidR="00E76F88" w:rsidRPr="00C01375">
        <w:t>zczegółową</w:t>
      </w:r>
      <w:r>
        <w:t xml:space="preserve"> </w:t>
      </w:r>
      <w:r w:rsidR="00E76F88" w:rsidRPr="00C01375">
        <w:t>specyfikację techniczną wykonania i odbioru robót opracowane zgodnie z wymogami rozdziału 3 ww. rozporządzenia z dnia 02 września 2004 r.</w:t>
      </w:r>
    </w:p>
    <w:p w:rsidR="00E76F88" w:rsidRPr="00FE1F0E" w:rsidRDefault="00E76F88" w:rsidP="00D447E5">
      <w:pPr>
        <w:pStyle w:val="Akapitzlist"/>
        <w:numPr>
          <w:ilvl w:val="0"/>
          <w:numId w:val="12"/>
        </w:numPr>
      </w:pPr>
      <w:r w:rsidRPr="00FE1F0E">
        <w:t>Dokumentację projektową i szczegółową specyfikację techniczną wykon</w:t>
      </w:r>
      <w:r w:rsidR="008F2452">
        <w:t>ania i </w:t>
      </w:r>
      <w:r w:rsidRPr="00FE1F0E">
        <w:t>odbioru robót budowlanych należy wykonać w 5 egzemplarzach oraz w wersji elektronicznej – plik w formacie doc lub pdf.</w:t>
      </w:r>
    </w:p>
    <w:p w:rsidR="00E76F88" w:rsidRPr="00C01375" w:rsidRDefault="00E76F88" w:rsidP="00E76F88">
      <w:pPr>
        <w:numPr>
          <w:ilvl w:val="0"/>
          <w:numId w:val="12"/>
        </w:numPr>
      </w:pPr>
      <w:r w:rsidRPr="00C01375">
        <w:t xml:space="preserve">kosztorys inwestorski – 2 egz. opracowany zgodnie z rozporządzeniem Ministra Infrastruktury </w:t>
      </w:r>
      <w:r w:rsidRPr="0078040C">
        <w:t>z dnia 18 maja 2004 r</w:t>
      </w:r>
      <w:r w:rsidRPr="00C01375">
        <w:t xml:space="preserve">. w sprawie określenia metod i podstaw sporządzania kosztorysu inwestorskiego, obliczania planowanych kosztów prac </w:t>
      </w:r>
      <w:r w:rsidRPr="00C01375">
        <w:lastRenderedPageBreak/>
        <w:t xml:space="preserve">projektowych oraz planowanych kosztów </w:t>
      </w:r>
      <w:r w:rsidR="008F2452">
        <w:t>robót budowlanych określonych w </w:t>
      </w:r>
      <w:r w:rsidRPr="00C01375">
        <w:t>programie funkcjonalno-</w:t>
      </w:r>
      <w:r w:rsidRPr="00F6202E">
        <w:t xml:space="preserve">użytkowym </w:t>
      </w:r>
      <w:r w:rsidR="0078040C" w:rsidRPr="00F6202E">
        <w:t>(</w:t>
      </w:r>
      <w:r w:rsidRPr="00F6202E">
        <w:t>Dz. U. Nr 130, poz. 1389</w:t>
      </w:r>
      <w:r w:rsidR="0078040C" w:rsidRPr="00F6202E">
        <w:t>).</w:t>
      </w:r>
    </w:p>
    <w:p w:rsidR="0078040C" w:rsidRDefault="00E76F88" w:rsidP="0078040C">
      <w:pPr>
        <w:numPr>
          <w:ilvl w:val="0"/>
          <w:numId w:val="12"/>
        </w:numPr>
      </w:pPr>
      <w:r w:rsidRPr="00C01375">
        <w:t xml:space="preserve">oświadczenie o kompletności dokumentacji projektowej i przedmiaru robót, ze zobowiązaniem natychmiastowego </w:t>
      </w:r>
      <w:r w:rsidR="008F2452">
        <w:t>usunięcia błędów lub usterek, z </w:t>
      </w:r>
      <w:r w:rsidRPr="00C01375">
        <w:t xml:space="preserve">konsekwencjami określonymi w umowie. </w:t>
      </w:r>
    </w:p>
    <w:p w:rsidR="0078040C" w:rsidRDefault="0078040C" w:rsidP="0078040C">
      <w:pPr>
        <w:numPr>
          <w:ilvl w:val="0"/>
          <w:numId w:val="12"/>
        </w:numPr>
      </w:pPr>
      <w:r>
        <w:t>Dokumentację projektową należy wykonać zgodnie z załączonym harmonogramem stanowiącym załącznik nr 3 do niniejszej umowy.</w:t>
      </w:r>
    </w:p>
    <w:p w:rsidR="00E76F88" w:rsidRPr="00C01375" w:rsidRDefault="00E76F88" w:rsidP="00E76F88">
      <w:pPr>
        <w:rPr>
          <w:sz w:val="28"/>
        </w:rPr>
      </w:pPr>
    </w:p>
    <w:p w:rsidR="00E76F88" w:rsidRDefault="00E76F88" w:rsidP="00E76F88">
      <w:pPr>
        <w:jc w:val="center"/>
        <w:rPr>
          <w:b/>
        </w:rPr>
      </w:pPr>
      <w:r w:rsidRPr="00C01375">
        <w:rPr>
          <w:b/>
        </w:rPr>
        <w:t>§ 2. Termin realizacji</w:t>
      </w:r>
    </w:p>
    <w:p w:rsidR="00AC6E26" w:rsidRPr="00C01375" w:rsidRDefault="00AC6E26" w:rsidP="00E76F88">
      <w:pPr>
        <w:jc w:val="center"/>
        <w:rPr>
          <w:b/>
        </w:rPr>
      </w:pPr>
    </w:p>
    <w:p w:rsidR="00E76F88" w:rsidRPr="00C01375" w:rsidRDefault="00E76F88" w:rsidP="00E76F88">
      <w:pPr>
        <w:numPr>
          <w:ilvl w:val="0"/>
          <w:numId w:val="6"/>
        </w:numPr>
      </w:pPr>
      <w:r w:rsidRPr="00C01375">
        <w:t xml:space="preserve">Termin rozpoczęcia wykonania przedmiotu umowy ustala się na dzień zawarcia umowy, </w:t>
      </w:r>
      <w:r>
        <w:t xml:space="preserve">tj </w:t>
      </w:r>
      <w:r w:rsidR="00D447E5">
        <w:t>………………..</w:t>
      </w:r>
      <w:r w:rsidR="00FE1F0E">
        <w:t xml:space="preserve"> roku</w:t>
      </w:r>
      <w:r>
        <w:t xml:space="preserve"> </w:t>
      </w:r>
    </w:p>
    <w:p w:rsidR="00E76F88" w:rsidRPr="00100F23" w:rsidRDefault="00E76F88" w:rsidP="00E76F88">
      <w:pPr>
        <w:numPr>
          <w:ilvl w:val="0"/>
          <w:numId w:val="6"/>
        </w:numPr>
      </w:pPr>
      <w:r w:rsidRPr="00C01375">
        <w:t xml:space="preserve">Zamawiający wymaga, aby cały przedmiot umowy został zrealizowany w terminie do dnia </w:t>
      </w:r>
      <w:r w:rsidR="00D447E5">
        <w:t>…………………………</w:t>
      </w:r>
      <w:r w:rsidR="00FE1F0E">
        <w:t xml:space="preserve"> roku</w:t>
      </w:r>
      <w:r w:rsidRPr="00100F23">
        <w:rPr>
          <w:b/>
        </w:rPr>
        <w:t>.</w:t>
      </w:r>
    </w:p>
    <w:p w:rsidR="00E76F88" w:rsidRPr="00C01375" w:rsidRDefault="00E76F88" w:rsidP="00E76F88">
      <w:pPr>
        <w:numPr>
          <w:ilvl w:val="0"/>
          <w:numId w:val="6"/>
        </w:numPr>
      </w:pPr>
      <w:r w:rsidRPr="00C01375">
        <w:t>Zamawiający przewiduje zmianę całkowitego czasu wykonania przedmiotu zamówienia jak i terminów wykonania poszczególnych pozycji wymienionych w harmonogramie rzeczowo - finansowym, w szczególności  w wyniku wydłużania się czasu na uzyskanie stosownych zezwoleń,</w:t>
      </w:r>
      <w:r w:rsidR="008F2452">
        <w:t xml:space="preserve"> decyzji, opinii, zaświadczeń i </w:t>
      </w:r>
      <w:r w:rsidRPr="00C01375">
        <w:t>innych dokumentów wydawanych w celu wykonania poszczególnych pozycji przedmiotu umowy, zmiany zakresu, rezygnacji z wykonania umowy lub jego części, konieczności usunięcia błędó</w:t>
      </w:r>
      <w:r w:rsidR="008F2452">
        <w:t>w, wad lub wprowadzenia zmian w </w:t>
      </w:r>
      <w:r w:rsidRPr="00C01375">
        <w:t>założeniach przedprojektowych.</w:t>
      </w:r>
    </w:p>
    <w:p w:rsidR="00E76F88" w:rsidRPr="00C01375" w:rsidRDefault="00E76F88" w:rsidP="00E76F88">
      <w:pPr>
        <w:numPr>
          <w:ilvl w:val="0"/>
          <w:numId w:val="6"/>
        </w:numPr>
      </w:pPr>
      <w:r w:rsidRPr="00C01375">
        <w:t>W przedstawionych w ust. 3 przypadkach wystąpienia opóźnień z przyczyn nieleżących po stronie Wykonawcy, strony ustalą nowe terminy. Przesunięcie terminu będzie musiało być szczegółowo</w:t>
      </w:r>
      <w:r w:rsidR="008F2452">
        <w:t xml:space="preserve"> uzasadnione przez Wykonawcę, z </w:t>
      </w:r>
      <w:r w:rsidRPr="00C01375">
        <w:t>wyszczególnieniem terminów przerw czy przestojów wraz z ich przyczynami, i zaakceptowane przez Zamawiającego.</w:t>
      </w:r>
    </w:p>
    <w:p w:rsidR="00E76F88" w:rsidRPr="00C01375" w:rsidRDefault="00E76F88" w:rsidP="00E76F88">
      <w:pPr>
        <w:numPr>
          <w:ilvl w:val="0"/>
          <w:numId w:val="6"/>
        </w:numPr>
      </w:pPr>
      <w:r w:rsidRPr="00C01375">
        <w:t xml:space="preserve">W przypadku uniemożliwienia rozpoczęcia realizacji umowy lub zaistnienia przerw w jej wykonaniu z przyczyn leżących po stronie Zamawiającego, termin wykonania prac ulega przesunięciu o okres wynikający z przerw lub opóźnienia rozpoczęcia prac. Fakt ten musi być potwierdzony podpisanym przez strony stosownym protokołem określającym przyczyny przesunięcia terminu zakończenia wykonania przedmiotu umowy. </w:t>
      </w:r>
    </w:p>
    <w:p w:rsidR="00E76F88" w:rsidRPr="00C01375" w:rsidRDefault="00E76F88" w:rsidP="00E76F88">
      <w:pPr>
        <w:numPr>
          <w:ilvl w:val="0"/>
          <w:numId w:val="6"/>
        </w:numPr>
      </w:pPr>
      <w:r w:rsidRPr="00C01375">
        <w:t xml:space="preserve">Jeżeli z jakiejkolwiek przyczyny, która nie uprawnia Wykonawcy do przedłużenia terminu wykonania robót lub ich części, tempo prac według Zamawiającego nie pozwoli na terminowe ich zakończenie, Zamawiający może polecić Wykonawcy podjęcie działań dla przyspieszenia tempa prac. Wszystkie koszty związane z podjętymi działaniami obciążają Wykonawcę. </w:t>
      </w:r>
    </w:p>
    <w:p w:rsidR="00E76F88" w:rsidRPr="00C01375" w:rsidRDefault="00E76F88" w:rsidP="00E76F88">
      <w:pPr>
        <w:rPr>
          <w:sz w:val="28"/>
          <w:highlight w:val="yellow"/>
        </w:rPr>
      </w:pPr>
    </w:p>
    <w:p w:rsidR="00E76F88" w:rsidRDefault="00E76F88" w:rsidP="00E76F88">
      <w:pPr>
        <w:jc w:val="center"/>
        <w:rPr>
          <w:b/>
        </w:rPr>
      </w:pPr>
      <w:r w:rsidRPr="00C01375">
        <w:rPr>
          <w:b/>
        </w:rPr>
        <w:t>§ 3. Obowiązki Zamawiającego</w:t>
      </w:r>
    </w:p>
    <w:p w:rsidR="00AC6E26" w:rsidRPr="00C01375" w:rsidRDefault="00AC6E26" w:rsidP="00E76F88">
      <w:pPr>
        <w:jc w:val="center"/>
        <w:rPr>
          <w:b/>
        </w:rPr>
      </w:pPr>
    </w:p>
    <w:p w:rsidR="00E76F88" w:rsidRPr="00C01375" w:rsidRDefault="00E76F88" w:rsidP="00E76F88">
      <w:r w:rsidRPr="00C01375">
        <w:t>Do obowiązków Zamawiającego należy:</w:t>
      </w:r>
    </w:p>
    <w:p w:rsidR="00E76F88" w:rsidRPr="00C01375" w:rsidRDefault="00E76F88" w:rsidP="00E76F88">
      <w:pPr>
        <w:numPr>
          <w:ilvl w:val="0"/>
          <w:numId w:val="2"/>
        </w:numPr>
      </w:pPr>
      <w:r w:rsidRPr="00C01375">
        <w:t xml:space="preserve">udostępnienie dokumentów i danych, związanych z wykonaniem prac projektowych, będące w posiadaniu Zamawiającego, a mogące mieć wpływ na ułatwienie prac projektowych oraz na poprawienie ich jakości. </w:t>
      </w:r>
    </w:p>
    <w:p w:rsidR="00E76F88" w:rsidRPr="00C01375" w:rsidRDefault="00E76F88" w:rsidP="00E76F88">
      <w:pPr>
        <w:numPr>
          <w:ilvl w:val="0"/>
          <w:numId w:val="2"/>
        </w:numPr>
      </w:pPr>
      <w:r w:rsidRPr="00C01375">
        <w:t xml:space="preserve">Zapłata wynagrodzenia przysługującego Wykonawcy z tytułu realizacji niniejszej umowy. </w:t>
      </w:r>
    </w:p>
    <w:p w:rsidR="00E76F88" w:rsidRDefault="00E76F88" w:rsidP="00E76F88">
      <w:pPr>
        <w:jc w:val="center"/>
        <w:rPr>
          <w:b/>
        </w:rPr>
      </w:pPr>
      <w:r w:rsidRPr="00C01375">
        <w:rPr>
          <w:b/>
        </w:rPr>
        <w:t>§ 4. Obowiązki Wykonawcy</w:t>
      </w:r>
    </w:p>
    <w:p w:rsidR="00AC6E26" w:rsidRPr="00C01375" w:rsidRDefault="00AC6E26" w:rsidP="00E76F88">
      <w:pPr>
        <w:jc w:val="center"/>
        <w:rPr>
          <w:b/>
        </w:rPr>
      </w:pPr>
    </w:p>
    <w:p w:rsidR="00E76F88" w:rsidRPr="00C01375" w:rsidRDefault="00F6202E" w:rsidP="000926D3">
      <w:r>
        <w:t>Do obowiązków Wykonawcy należy</w:t>
      </w:r>
      <w:r w:rsidR="00E76F88" w:rsidRPr="00C01375">
        <w:t xml:space="preserve">: </w:t>
      </w:r>
    </w:p>
    <w:p w:rsidR="00BE6568" w:rsidRDefault="00BE6568" w:rsidP="00E76F88">
      <w:pPr>
        <w:numPr>
          <w:ilvl w:val="0"/>
          <w:numId w:val="3"/>
        </w:numPr>
      </w:pPr>
      <w:r>
        <w:lastRenderedPageBreak/>
        <w:t xml:space="preserve">Opracowanie </w:t>
      </w:r>
      <w:r w:rsidR="0004169B">
        <w:t xml:space="preserve">kompletnego </w:t>
      </w:r>
      <w:r>
        <w:t>projektu budowalnego w sposób zgodny z obowiązującymi przepisami, ustaleniami określonymi w decyzjach administracyjnych dotyczących zamierzenia budowalnego oraz zasadami wiedzy technicznej z uwzględnieniem rozwiązań optymalnych ekonomicznie</w:t>
      </w:r>
    </w:p>
    <w:p w:rsidR="00947DC1" w:rsidRDefault="00947DC1" w:rsidP="00E76F88">
      <w:pPr>
        <w:numPr>
          <w:ilvl w:val="0"/>
          <w:numId w:val="3"/>
        </w:numPr>
      </w:pPr>
      <w:r>
        <w:t>Zapewnienie w razie potrzeby, udziału w opracowaniu projektu budowlanego osób posiadających uprawnienia budowlane do projektowania w odpowiedniej specjalności oraz wzajemne skoordynowanie techniczne wykonanych przez te osoby opracowań projektowych, zapewniające uwzględnienie zawartych w przepisach zasad bezpieczeństwa i ochrony zdrowia w procesie budowy, z uwzględnieniem specyfiki projektu budowlanego, oraz zapewnienia zgodności projektu technicznego z projektem zagospodarowania  działki lub terenu oraz projektem architektoniczno – budowlanym</w:t>
      </w:r>
    </w:p>
    <w:p w:rsidR="00512E2E" w:rsidRDefault="00947DC1" w:rsidP="00512E2E">
      <w:pPr>
        <w:pStyle w:val="Akapitzlist"/>
        <w:numPr>
          <w:ilvl w:val="0"/>
          <w:numId w:val="3"/>
        </w:numPr>
      </w:pPr>
      <w:r>
        <w:t>Sporządzenie informacji dotyczącej bezpieczeństwa i ochrony zdrowia ze względu na specyfikę projektowanego obiektu budowlanego, uwzględnianej w planie bezpieczeństwa i ochrony zdrowia</w:t>
      </w:r>
    </w:p>
    <w:p w:rsidR="00512E2E" w:rsidRDefault="00947DC1" w:rsidP="00512E2E">
      <w:pPr>
        <w:numPr>
          <w:ilvl w:val="0"/>
          <w:numId w:val="3"/>
        </w:numPr>
      </w:pPr>
      <w:r>
        <w:t>Określenie obszaru oddziaływania obiektu</w:t>
      </w:r>
      <w:r w:rsidR="00512E2E">
        <w:t>.</w:t>
      </w:r>
    </w:p>
    <w:p w:rsidR="00947DC1" w:rsidRPr="00C01375" w:rsidRDefault="00937AB0" w:rsidP="00512E2E">
      <w:pPr>
        <w:numPr>
          <w:ilvl w:val="0"/>
          <w:numId w:val="3"/>
        </w:numPr>
      </w:pPr>
      <w:r>
        <w:t>U</w:t>
      </w:r>
      <w:r w:rsidR="00947DC1" w:rsidRPr="00C01375">
        <w:t>zyskanie wymaganych opinii, uzgodnień i spr</w:t>
      </w:r>
      <w:r w:rsidR="00947DC1">
        <w:t>awdzeń rozwiązań projektowych w </w:t>
      </w:r>
      <w:r w:rsidR="00947DC1" w:rsidRPr="00C01375">
        <w:t>zakresie wynikającym z przepisów w szczególności decyzji środowiskowych.</w:t>
      </w:r>
    </w:p>
    <w:p w:rsidR="00947DC1" w:rsidRPr="00C01375" w:rsidRDefault="00657CC3" w:rsidP="00512E2E">
      <w:pPr>
        <w:numPr>
          <w:ilvl w:val="0"/>
          <w:numId w:val="3"/>
        </w:numPr>
      </w:pPr>
      <w:r>
        <w:t>I</w:t>
      </w:r>
      <w:r w:rsidR="00947DC1" w:rsidRPr="00C01375">
        <w:t>nne, wymagane przepisami prawa opinie i uzgodnienia z właściwymi jedn</w:t>
      </w:r>
      <w:r w:rsidR="00F6202E">
        <w:t>ostkami, w tym z zarządem dróg.</w:t>
      </w:r>
    </w:p>
    <w:p w:rsidR="00947DC1" w:rsidRDefault="00937AB0" w:rsidP="00512E2E">
      <w:pPr>
        <w:numPr>
          <w:ilvl w:val="0"/>
          <w:numId w:val="3"/>
        </w:numPr>
      </w:pPr>
      <w:r>
        <w:t>W</w:t>
      </w:r>
      <w:r w:rsidR="00947DC1">
        <w:t>yjaśnienie wątpliwości dotyczących proje</w:t>
      </w:r>
      <w:r w:rsidR="00F6202E">
        <w:t>ktu i zawartych w nim rozwiązań.</w:t>
      </w:r>
    </w:p>
    <w:p w:rsidR="00947DC1" w:rsidRPr="00C01375" w:rsidRDefault="00937AB0" w:rsidP="00512E2E">
      <w:pPr>
        <w:numPr>
          <w:ilvl w:val="0"/>
          <w:numId w:val="3"/>
        </w:numPr>
      </w:pPr>
      <w:r>
        <w:t>U</w:t>
      </w:r>
      <w:r w:rsidR="00512E2E">
        <w:t xml:space="preserve">zyskanie odpowiednich pozwoleń na realizację robót lub </w:t>
      </w:r>
      <w:r w:rsidR="00947DC1" w:rsidRPr="00C01375">
        <w:t>budow</w:t>
      </w:r>
      <w:r w:rsidR="00512E2E">
        <w:t>ę</w:t>
      </w:r>
      <w:r w:rsidR="00947DC1" w:rsidRPr="00C01375">
        <w:t>.</w:t>
      </w:r>
    </w:p>
    <w:p w:rsidR="00512E2E" w:rsidRPr="00C01375" w:rsidRDefault="00937AB0" w:rsidP="00512E2E">
      <w:pPr>
        <w:numPr>
          <w:ilvl w:val="0"/>
          <w:numId w:val="3"/>
        </w:numPr>
      </w:pPr>
      <w:r>
        <w:t>S</w:t>
      </w:r>
      <w:r w:rsidR="00512E2E" w:rsidRPr="00C01375">
        <w:t>prawowani</w:t>
      </w:r>
      <w:r w:rsidR="00512E2E">
        <w:t>e</w:t>
      </w:r>
      <w:r w:rsidR="00512E2E" w:rsidRPr="00C01375">
        <w:t xml:space="preserve"> nadzoru autorskiego przy realizacji robót budowlanych objętych opr</w:t>
      </w:r>
      <w:r w:rsidR="00512E2E">
        <w:t>acowaną dokumentacją projektową</w:t>
      </w:r>
      <w:r w:rsidR="00512E2E" w:rsidRPr="00C01375">
        <w:t>. Wykonywanie nadzoru autorskiego obejmuje:</w:t>
      </w:r>
    </w:p>
    <w:p w:rsidR="00512E2E" w:rsidRPr="00C01375" w:rsidRDefault="00512E2E" w:rsidP="00512E2E">
      <w:pPr>
        <w:ind w:left="360"/>
      </w:pPr>
      <w:r>
        <w:t xml:space="preserve">1) </w:t>
      </w:r>
      <w:r w:rsidRPr="00C01375">
        <w:t>stwierdzenie w czasie wykonywania robót budowlanych zgodności ich realizacji z projektem,</w:t>
      </w:r>
    </w:p>
    <w:p w:rsidR="00947DC1" w:rsidRDefault="00512E2E" w:rsidP="00512E2E">
      <w:pPr>
        <w:ind w:left="360"/>
      </w:pPr>
      <w:r>
        <w:t xml:space="preserve">2) </w:t>
      </w:r>
      <w:r w:rsidRPr="00C01375">
        <w:t xml:space="preserve">uzgadnianie możliwości wprowadzenia rozwiązań zamiennych w stosunku do przewidzianych w projekcie, zgłoszonych przez kierownika budowy lub inspektora nadzoru inwestorskiego. </w:t>
      </w:r>
    </w:p>
    <w:p w:rsidR="00512E2E" w:rsidRDefault="00937AB0" w:rsidP="00E76F88">
      <w:pPr>
        <w:numPr>
          <w:ilvl w:val="0"/>
          <w:numId w:val="3"/>
        </w:numPr>
      </w:pPr>
      <w:r>
        <w:t>Z</w:t>
      </w:r>
      <w:r w:rsidR="00512E2E">
        <w:t>apewni</w:t>
      </w:r>
      <w:r w:rsidR="004635C3">
        <w:t>enie</w:t>
      </w:r>
      <w:r w:rsidR="00512E2E">
        <w:t xml:space="preserve"> sprawdzenia projektu architektoniczno – budowalnego oraz technicznego pod względem zgodności z przepisami, w tym techniczno – budowlanymi, przez </w:t>
      </w:r>
      <w:r w:rsidR="004635C3">
        <w:t>osobę</w:t>
      </w:r>
      <w:r w:rsidR="00512E2E">
        <w:t xml:space="preserve"> posiadającą uprawnienia budowalne do projektowania bez ograniczeń w odpowiedniej </w:t>
      </w:r>
      <w:r w:rsidR="004635C3">
        <w:t>specjalności</w:t>
      </w:r>
      <w:r w:rsidR="00512E2E">
        <w:t xml:space="preserve"> z wyjątkiem </w:t>
      </w:r>
      <w:r w:rsidR="004635C3">
        <w:t xml:space="preserve">(tj. brakiem obowiązku) </w:t>
      </w:r>
      <w:r w:rsidR="00512E2E">
        <w:t>w stosunku do ;</w:t>
      </w:r>
    </w:p>
    <w:p w:rsidR="00512E2E" w:rsidRDefault="00512E2E" w:rsidP="00512E2E">
      <w:pPr>
        <w:pStyle w:val="Akapitzlist"/>
        <w:numPr>
          <w:ilvl w:val="0"/>
          <w:numId w:val="21"/>
        </w:numPr>
      </w:pPr>
      <w:r>
        <w:t xml:space="preserve">zakresu objętego </w:t>
      </w:r>
      <w:r w:rsidR="004635C3">
        <w:t>sprawdzaniem</w:t>
      </w:r>
      <w:r>
        <w:t xml:space="preserve"> i opiniowaniem na podstawie </w:t>
      </w:r>
      <w:r w:rsidR="004635C3">
        <w:t>przepisów</w:t>
      </w:r>
      <w:r>
        <w:t xml:space="preserve"> szczególnych</w:t>
      </w:r>
    </w:p>
    <w:p w:rsidR="004635C3" w:rsidRDefault="00512E2E" w:rsidP="004635C3">
      <w:pPr>
        <w:pStyle w:val="Akapitzlist"/>
        <w:numPr>
          <w:ilvl w:val="0"/>
          <w:numId w:val="21"/>
        </w:numPr>
      </w:pPr>
      <w:r>
        <w:t xml:space="preserve">projektów obiektów </w:t>
      </w:r>
      <w:r w:rsidR="004635C3">
        <w:t>budowlanych</w:t>
      </w:r>
      <w:r>
        <w:t xml:space="preserve"> o prostej </w:t>
      </w:r>
      <w:r w:rsidR="004635C3">
        <w:t>konstrukcji, jak: budynki mieszkalne, jednorodzinne, niewielkie obiekty gospodarcze, inwentarskie i składowe.</w:t>
      </w:r>
    </w:p>
    <w:p w:rsidR="00E76F88" w:rsidRPr="00C01375" w:rsidRDefault="00E76F88" w:rsidP="00E76F88">
      <w:pPr>
        <w:numPr>
          <w:ilvl w:val="0"/>
          <w:numId w:val="3"/>
        </w:numPr>
      </w:pPr>
      <w:r w:rsidRPr="00C01375">
        <w:t xml:space="preserve">Przed rozpoczęciem wykonywania opracowania, zapoznanie się z dokumentami będącymi w posiadaniu Zamawiającego. </w:t>
      </w:r>
    </w:p>
    <w:p w:rsidR="00E76F88" w:rsidRPr="00C01375" w:rsidRDefault="00E76F88" w:rsidP="00E76F88">
      <w:pPr>
        <w:numPr>
          <w:ilvl w:val="0"/>
          <w:numId w:val="3"/>
        </w:numPr>
      </w:pPr>
      <w:r w:rsidRPr="00C01375">
        <w:t xml:space="preserve">Szczegółowe sprawdzenie w terenie warunków wykonania przedmiotu umowy. </w:t>
      </w:r>
    </w:p>
    <w:p w:rsidR="00E76F88" w:rsidRPr="00C01375" w:rsidRDefault="00E76F88" w:rsidP="00E76F88">
      <w:pPr>
        <w:numPr>
          <w:ilvl w:val="0"/>
          <w:numId w:val="3"/>
        </w:numPr>
      </w:pPr>
      <w:r w:rsidRPr="00C01375">
        <w:t xml:space="preserve">Wykonanie przedmiotu umowy zgodnie z założeniami przedprojektowymi, </w:t>
      </w:r>
      <w:r w:rsidR="009A1890">
        <w:t xml:space="preserve">zgodnie z </w:t>
      </w:r>
      <w:r w:rsidRPr="00C01375">
        <w:t xml:space="preserve">zasadami współczesnej wiedzy technicznej, obowiązującymi przepisami, normami i normatywami. </w:t>
      </w:r>
    </w:p>
    <w:p w:rsidR="00E76F88" w:rsidRPr="00C01375" w:rsidRDefault="00E76F88" w:rsidP="00E76F88">
      <w:pPr>
        <w:numPr>
          <w:ilvl w:val="0"/>
          <w:numId w:val="3"/>
        </w:numPr>
      </w:pPr>
      <w:r w:rsidRPr="00C01375">
        <w:t xml:space="preserve">Wymaga się zorganizowania przez Wykonawcę co najmniej </w:t>
      </w:r>
      <w:r w:rsidR="00864918">
        <w:t>jednego</w:t>
      </w:r>
      <w:r w:rsidRPr="00C01375">
        <w:t xml:space="preserve"> spotkania konsultacyjnego dla projektu w zakresie </w:t>
      </w:r>
      <w:r w:rsidR="00864918">
        <w:t xml:space="preserve">zaproponowanych </w:t>
      </w:r>
      <w:r w:rsidRPr="00C01375">
        <w:t>koncepcji</w:t>
      </w:r>
      <w:r w:rsidR="00864918">
        <w:t>.</w:t>
      </w:r>
      <w:r w:rsidR="009A1890">
        <w:t xml:space="preserve"> </w:t>
      </w:r>
      <w:r w:rsidRPr="00C01375">
        <w:t xml:space="preserve">W terminie do 7 dni roboczych od daty przedstawienia koncepcji Zamawiający może wnieść do ww. materiałów swoje uwagi, które Wykonawca winien uwzględnić lub się do </w:t>
      </w:r>
      <w:r w:rsidRPr="00C01375">
        <w:lastRenderedPageBreak/>
        <w:t xml:space="preserve">nich ustosunkować. W przypadku utrzymujących się rozbieżności w stanowiskach decydujący głos ma Zamawiający. </w:t>
      </w:r>
    </w:p>
    <w:p w:rsidR="00E76F88" w:rsidRPr="00C01375" w:rsidRDefault="00E76F88" w:rsidP="00E76F88">
      <w:pPr>
        <w:numPr>
          <w:ilvl w:val="0"/>
          <w:numId w:val="3"/>
        </w:numPr>
      </w:pPr>
      <w:r w:rsidRPr="00C01375">
        <w:t xml:space="preserve">Konsultacje z Zamawiającym, dotyczące istotnych elementów mających wpływ na koszty, konstrukcję i funkcję obiektu. </w:t>
      </w:r>
    </w:p>
    <w:p w:rsidR="00E76F88" w:rsidRPr="00C01375" w:rsidRDefault="00E76F88" w:rsidP="00E76F88">
      <w:pPr>
        <w:numPr>
          <w:ilvl w:val="0"/>
          <w:numId w:val="3"/>
        </w:numPr>
      </w:pPr>
      <w:r w:rsidRPr="00C01375">
        <w:t xml:space="preserve">Dysponowanie przez cały okres wykonania prac stanowiących przedmiot umowy, i usuwania wad: </w:t>
      </w:r>
    </w:p>
    <w:p w:rsidR="00E76F88" w:rsidRPr="00C01375" w:rsidRDefault="00E76F88" w:rsidP="00E76F88">
      <w:pPr>
        <w:numPr>
          <w:ilvl w:val="1"/>
          <w:numId w:val="3"/>
        </w:numPr>
      </w:pPr>
      <w:r w:rsidRPr="00C01375">
        <w:t xml:space="preserve">personelem niezbędnym dla odpowiedniego i terminowego wykonania zobowiązań Wykonawcy wynikających z warunków umowy, </w:t>
      </w:r>
    </w:p>
    <w:p w:rsidR="00E76F88" w:rsidRPr="00C01375" w:rsidRDefault="00E76F88" w:rsidP="00E76F88">
      <w:pPr>
        <w:numPr>
          <w:ilvl w:val="1"/>
          <w:numId w:val="3"/>
        </w:numPr>
      </w:pPr>
      <w:r w:rsidRPr="00C01375">
        <w:t xml:space="preserve">lub podwykonawców posiadających personel o kwalifikacjach opisanych jak w pkt. a. </w:t>
      </w:r>
    </w:p>
    <w:p w:rsidR="00E76F88" w:rsidRPr="00C01375" w:rsidRDefault="00E76F88" w:rsidP="00E76F88">
      <w:pPr>
        <w:numPr>
          <w:ilvl w:val="0"/>
          <w:numId w:val="3"/>
        </w:numPr>
      </w:pPr>
      <w:r w:rsidRPr="00C01375">
        <w:t xml:space="preserve">Wykonawca przedmiotu niniejszej umowy nie może bez zgody Zamawiającego przekazać praw i obowiązków wynikających z umowy. </w:t>
      </w:r>
    </w:p>
    <w:p w:rsidR="00E76F88" w:rsidRPr="00C01375" w:rsidRDefault="00E76F88" w:rsidP="00E76F88">
      <w:pPr>
        <w:rPr>
          <w:sz w:val="28"/>
          <w:highlight w:val="yellow"/>
        </w:rPr>
      </w:pPr>
    </w:p>
    <w:p w:rsidR="00E76F88" w:rsidRDefault="00E76F88" w:rsidP="00E76F88">
      <w:pPr>
        <w:jc w:val="center"/>
        <w:rPr>
          <w:b/>
        </w:rPr>
      </w:pPr>
      <w:r w:rsidRPr="00C01375">
        <w:rPr>
          <w:b/>
        </w:rPr>
        <w:t>§ 5. Wynagrodzenie Wykonawcy</w:t>
      </w:r>
    </w:p>
    <w:p w:rsidR="00AC6E26" w:rsidRPr="00C01375" w:rsidRDefault="00AC6E26" w:rsidP="00E76F88">
      <w:pPr>
        <w:jc w:val="center"/>
        <w:rPr>
          <w:b/>
        </w:rPr>
      </w:pPr>
    </w:p>
    <w:p w:rsidR="00E76F88" w:rsidRPr="00C01375" w:rsidRDefault="00E76F88" w:rsidP="00E76F88">
      <w:r w:rsidRPr="00C01375">
        <w:t xml:space="preserve">1. Wynagrodzenie za wykonanie całości przedmiotu umowy wynosi: </w:t>
      </w:r>
    </w:p>
    <w:p w:rsidR="00E76F88" w:rsidRDefault="00E76F88" w:rsidP="00E76F88">
      <w:pPr>
        <w:pStyle w:val="Akapitzlist"/>
        <w:numPr>
          <w:ilvl w:val="0"/>
          <w:numId w:val="17"/>
        </w:numPr>
        <w:spacing w:line="276" w:lineRule="auto"/>
        <w:rPr>
          <w:b/>
          <w:i/>
        </w:rPr>
      </w:pPr>
      <w:r w:rsidRPr="007823E4">
        <w:t xml:space="preserve">cena brutto (wraz z podatkiem VAT): </w:t>
      </w:r>
      <w:r w:rsidR="00D447E5">
        <w:t>………………..</w:t>
      </w:r>
      <w:r w:rsidR="00FE1F0E">
        <w:t xml:space="preserve"> </w:t>
      </w:r>
      <w:r w:rsidRPr="007823E4">
        <w:t xml:space="preserve">zł </w:t>
      </w:r>
      <w:r w:rsidR="00FE1F0E">
        <w:t xml:space="preserve">(słownie: </w:t>
      </w:r>
      <w:r w:rsidR="00D447E5">
        <w:t>………………..</w:t>
      </w:r>
      <w:r w:rsidR="00FE1F0E">
        <w:t xml:space="preserve">), </w:t>
      </w:r>
    </w:p>
    <w:p w:rsidR="00FE1F0E" w:rsidRPr="00FE1F0E" w:rsidRDefault="00E76F88" w:rsidP="009A1890">
      <w:pPr>
        <w:pStyle w:val="Akapitzlist"/>
        <w:numPr>
          <w:ilvl w:val="0"/>
          <w:numId w:val="17"/>
        </w:numPr>
        <w:spacing w:line="276" w:lineRule="auto"/>
        <w:rPr>
          <w:b/>
          <w:i/>
        </w:rPr>
      </w:pPr>
      <w:r w:rsidRPr="007823E4">
        <w:t xml:space="preserve">w tym podatek VAT </w:t>
      </w:r>
      <w:r w:rsidR="00D447E5">
        <w:t>……………..</w:t>
      </w:r>
      <w:r w:rsidR="00FE1F0E">
        <w:t xml:space="preserve"> zł (</w:t>
      </w:r>
      <w:r w:rsidRPr="007823E4">
        <w:t>słownie</w:t>
      </w:r>
      <w:r w:rsidR="00FE1F0E">
        <w:t xml:space="preserve">: </w:t>
      </w:r>
      <w:r w:rsidR="00D447E5">
        <w:t>………………</w:t>
      </w:r>
      <w:r w:rsidR="00FE1F0E">
        <w:t>)</w:t>
      </w:r>
    </w:p>
    <w:p w:rsidR="00E76F88" w:rsidRPr="00FE1F0E" w:rsidRDefault="00E76F88" w:rsidP="009A1890">
      <w:pPr>
        <w:pStyle w:val="Akapitzlist"/>
        <w:numPr>
          <w:ilvl w:val="0"/>
          <w:numId w:val="17"/>
        </w:numPr>
        <w:spacing w:line="276" w:lineRule="auto"/>
        <w:rPr>
          <w:b/>
          <w:i/>
        </w:rPr>
      </w:pPr>
      <w:r w:rsidRPr="007823E4">
        <w:t>cena netto:</w:t>
      </w:r>
      <w:r w:rsidR="00FE1F0E">
        <w:t xml:space="preserve"> </w:t>
      </w:r>
      <w:r w:rsidR="00D447E5">
        <w:t>…………….</w:t>
      </w:r>
      <w:r w:rsidR="00FE1F0E">
        <w:t xml:space="preserve"> </w:t>
      </w:r>
      <w:r w:rsidRPr="007823E4">
        <w:t xml:space="preserve">zł </w:t>
      </w:r>
      <w:r w:rsidR="00FE1F0E">
        <w:t xml:space="preserve"> (</w:t>
      </w:r>
      <w:r w:rsidRPr="007823E4">
        <w:t>słownie</w:t>
      </w:r>
      <w:r w:rsidR="00FE1F0E">
        <w:t xml:space="preserve">: </w:t>
      </w:r>
      <w:r w:rsidR="00D447E5">
        <w:t>……………………</w:t>
      </w:r>
      <w:r w:rsidR="00FE1F0E">
        <w:t>)</w:t>
      </w:r>
    </w:p>
    <w:p w:rsidR="00E76F88" w:rsidRDefault="00E76F88" w:rsidP="00D447E5">
      <w:pPr>
        <w:pStyle w:val="Akapitzlist"/>
        <w:numPr>
          <w:ilvl w:val="0"/>
          <w:numId w:val="2"/>
        </w:numPr>
      </w:pPr>
      <w:r w:rsidRPr="00C01375">
        <w:t xml:space="preserve">Wynagrodzenie określone w ust. 1 jest wynagrodzeniem ryczałtowym i nie ulega zmianie z wyjątkiem §9 i §10 niniejszej umowy. </w:t>
      </w:r>
    </w:p>
    <w:p w:rsidR="00D447E5" w:rsidRPr="00C01375" w:rsidRDefault="00D447E5" w:rsidP="00D447E5">
      <w:pPr>
        <w:pStyle w:val="Akapitzlist"/>
        <w:ind w:left="360"/>
      </w:pPr>
    </w:p>
    <w:p w:rsidR="00E76F88" w:rsidRPr="00C01375" w:rsidRDefault="00E76F88" w:rsidP="00E76F88">
      <w:pPr>
        <w:jc w:val="center"/>
        <w:rPr>
          <w:b/>
        </w:rPr>
      </w:pPr>
      <w:r w:rsidRPr="00C01375">
        <w:rPr>
          <w:b/>
        </w:rPr>
        <w:t>§ 6. Odbiór przedmiotu umowy</w:t>
      </w:r>
    </w:p>
    <w:p w:rsidR="00E76F88" w:rsidRPr="00C01375" w:rsidRDefault="00E76F88" w:rsidP="00E76F88">
      <w:pPr>
        <w:jc w:val="center"/>
        <w:rPr>
          <w:b/>
        </w:rPr>
      </w:pPr>
    </w:p>
    <w:p w:rsidR="00E76F88" w:rsidRPr="00C01375" w:rsidRDefault="00E76F88" w:rsidP="00E76F88">
      <w:pPr>
        <w:numPr>
          <w:ilvl w:val="0"/>
          <w:numId w:val="8"/>
        </w:numPr>
      </w:pPr>
      <w:r w:rsidRPr="00C01375">
        <w:t xml:space="preserve">Wykonawca przekaże Zamawiającemu kompletne i zgodne z umową opracowanie dla poszczególnych </w:t>
      </w:r>
      <w:r w:rsidR="0004169B">
        <w:t>obiektów</w:t>
      </w:r>
      <w:r w:rsidRPr="00C01375">
        <w:t xml:space="preserve"> w siedzibie Zamawiającego w terminie określonym w § 2. ust. 2. </w:t>
      </w:r>
    </w:p>
    <w:p w:rsidR="00E76F88" w:rsidRPr="00C01375" w:rsidRDefault="00E76F88" w:rsidP="00E76F88">
      <w:pPr>
        <w:numPr>
          <w:ilvl w:val="0"/>
          <w:numId w:val="8"/>
        </w:numPr>
      </w:pPr>
      <w:r w:rsidRPr="00C01375">
        <w:t xml:space="preserve">Odbiór wykonanego przedmiotu umowy odbędzie się na podstawie protokołu zdawczo-odbiorczego osobno dla </w:t>
      </w:r>
      <w:r w:rsidR="0004169B">
        <w:t>każdego obiektu</w:t>
      </w:r>
      <w:r w:rsidRPr="00C01375">
        <w:t xml:space="preserve">. </w:t>
      </w:r>
    </w:p>
    <w:p w:rsidR="00E76F88" w:rsidRPr="00C01375" w:rsidRDefault="00E76F88" w:rsidP="00E76F88">
      <w:pPr>
        <w:numPr>
          <w:ilvl w:val="0"/>
          <w:numId w:val="8"/>
        </w:numPr>
      </w:pPr>
      <w:r w:rsidRPr="00C01375">
        <w:t xml:space="preserve">Datę podpisania przez Zamawiającego protokołu zdawczo-odbiorczego, o którym mowa w ust. 2, traktuje się jako datę wykonania i odbioru tej części przedmiotu umowy. </w:t>
      </w:r>
    </w:p>
    <w:p w:rsidR="00E76F88" w:rsidRPr="00C01375" w:rsidRDefault="00E76F88" w:rsidP="00E76F88">
      <w:pPr>
        <w:numPr>
          <w:ilvl w:val="0"/>
          <w:numId w:val="8"/>
        </w:numPr>
      </w:pPr>
      <w:r w:rsidRPr="00C01375">
        <w:t xml:space="preserve">Do wykonanego opracowania Wykonawca załącza wykaz elementów (części) opracowania oraz pisemne oświadczenie, że jest wykonane zgodnie z umową i kompletne z punktu widzenia celu, któremu ma służyć. </w:t>
      </w:r>
    </w:p>
    <w:p w:rsidR="00E76F88" w:rsidRPr="00C01375" w:rsidRDefault="00E76F88" w:rsidP="00E76F88">
      <w:pPr>
        <w:numPr>
          <w:ilvl w:val="0"/>
          <w:numId w:val="8"/>
        </w:numPr>
      </w:pPr>
      <w:r w:rsidRPr="00C01375">
        <w:t xml:space="preserve">W przypadku niekompletności opracowania objętego niniejszą umową, Wykonawca zobowiązany jest do jego uzupełnienia i pokrycia w całości kosztów jego wykonania. </w:t>
      </w:r>
    </w:p>
    <w:p w:rsidR="00E76F88" w:rsidRDefault="00E76F88" w:rsidP="00E76F88">
      <w:pPr>
        <w:jc w:val="center"/>
        <w:rPr>
          <w:b/>
        </w:rPr>
      </w:pPr>
      <w:r w:rsidRPr="00C01375">
        <w:rPr>
          <w:b/>
        </w:rPr>
        <w:t>§ 7. Rozliczenie prac</w:t>
      </w:r>
    </w:p>
    <w:p w:rsidR="00AC6E26" w:rsidRPr="00C01375" w:rsidRDefault="00AC6E26" w:rsidP="00E76F88">
      <w:pPr>
        <w:jc w:val="center"/>
        <w:rPr>
          <w:i/>
          <w:u w:val="single"/>
        </w:rPr>
      </w:pPr>
    </w:p>
    <w:p w:rsidR="00E76F88" w:rsidRPr="00C01375" w:rsidRDefault="00E76F88" w:rsidP="00E76F88">
      <w:pPr>
        <w:numPr>
          <w:ilvl w:val="0"/>
          <w:numId w:val="9"/>
        </w:numPr>
      </w:pPr>
      <w:r w:rsidRPr="00C01375">
        <w:t xml:space="preserve">Podstawą do wystawienia faktur(y)  będzie sporządzony i podpisany przez Wykonawcę i przedstawiciela Zamawiającego protokół potwierdzający bezusterkowe wykonanie przedmiotu umowy. </w:t>
      </w:r>
    </w:p>
    <w:p w:rsidR="00E76F88" w:rsidRPr="00C01375" w:rsidRDefault="00E76F88" w:rsidP="00E76F88">
      <w:pPr>
        <w:numPr>
          <w:ilvl w:val="0"/>
          <w:numId w:val="2"/>
        </w:numPr>
      </w:pPr>
      <w:r w:rsidRPr="00C01375">
        <w:t xml:space="preserve">Faktura będzie płatna w ciągu </w:t>
      </w:r>
      <w:r w:rsidR="00D447E5">
        <w:t>…………….</w:t>
      </w:r>
      <w:r w:rsidRPr="00C01375">
        <w:t xml:space="preserve"> dni od daty jej otrzymania przez Zamawiającego na konto Wykonawcy podane w ofercie</w:t>
      </w:r>
      <w:r w:rsidRPr="00C01375">
        <w:rPr>
          <w:u w:val="single"/>
        </w:rPr>
        <w:t>.</w:t>
      </w:r>
    </w:p>
    <w:p w:rsidR="00E76F88" w:rsidRPr="00C01375" w:rsidRDefault="00E76F88" w:rsidP="00E76F88">
      <w:pPr>
        <w:numPr>
          <w:ilvl w:val="0"/>
          <w:numId w:val="2"/>
        </w:numPr>
      </w:pPr>
      <w:r w:rsidRPr="00C01375">
        <w:t xml:space="preserve">Wynagrodzenie będą płatne przelewem. </w:t>
      </w:r>
    </w:p>
    <w:p w:rsidR="00E76F88" w:rsidRPr="00C01375" w:rsidRDefault="00E76F88" w:rsidP="00E76F88">
      <w:pPr>
        <w:rPr>
          <w:sz w:val="28"/>
        </w:rPr>
      </w:pPr>
    </w:p>
    <w:p w:rsidR="00E76F88" w:rsidRDefault="00E76F88" w:rsidP="00E76F88">
      <w:pPr>
        <w:jc w:val="center"/>
        <w:rPr>
          <w:b/>
        </w:rPr>
      </w:pPr>
      <w:r w:rsidRPr="00C01375">
        <w:rPr>
          <w:b/>
        </w:rPr>
        <w:t>§ 8. Podwykonawcy</w:t>
      </w:r>
    </w:p>
    <w:p w:rsidR="00AC6E26" w:rsidRPr="00C01375" w:rsidRDefault="00AC6E26" w:rsidP="00E76F88">
      <w:pPr>
        <w:jc w:val="center"/>
        <w:rPr>
          <w:b/>
        </w:rPr>
      </w:pPr>
    </w:p>
    <w:p w:rsidR="00E76F88" w:rsidRPr="00C01375" w:rsidRDefault="00E76F88" w:rsidP="00E76F88">
      <w:pPr>
        <w:numPr>
          <w:ilvl w:val="0"/>
          <w:numId w:val="10"/>
        </w:numPr>
      </w:pPr>
      <w:r w:rsidRPr="00C01375">
        <w:t xml:space="preserve">Wykonawca może zlecić część opracowania do wykonania podwykonawcom. </w:t>
      </w:r>
    </w:p>
    <w:p w:rsidR="00E76F88" w:rsidRPr="00C01375" w:rsidRDefault="00E76F88" w:rsidP="00E76F88">
      <w:pPr>
        <w:numPr>
          <w:ilvl w:val="0"/>
          <w:numId w:val="10"/>
        </w:numPr>
      </w:pPr>
      <w:r w:rsidRPr="00C01375">
        <w:t xml:space="preserve">Wykonanie części opracowania przez podwykonawców nie zwalnia Wykonawcy od odpowiedzialności i zobowiązań wynikających z warunków niniejszej umowy. </w:t>
      </w:r>
    </w:p>
    <w:p w:rsidR="00E76F88" w:rsidRPr="00C01375" w:rsidRDefault="00E76F88" w:rsidP="00E76F88">
      <w:pPr>
        <w:numPr>
          <w:ilvl w:val="0"/>
          <w:numId w:val="10"/>
        </w:numPr>
      </w:pPr>
      <w:r w:rsidRPr="00C01375">
        <w:t xml:space="preserve">Wykonawca odpowiada za działania i zaniechania osób, z których pomocą zobowiązanie wykonuje, jak również osób, którym wykonanie zobowiązania powierza, jak za własne działanie lub zaniechanie. </w:t>
      </w:r>
    </w:p>
    <w:p w:rsidR="00E76F88" w:rsidRPr="00C01375" w:rsidRDefault="00E76F88" w:rsidP="00E76F88"/>
    <w:p w:rsidR="00E76F88" w:rsidRDefault="00E76F88" w:rsidP="00E76F88">
      <w:pPr>
        <w:jc w:val="center"/>
        <w:rPr>
          <w:b/>
        </w:rPr>
      </w:pPr>
      <w:r w:rsidRPr="00C01375">
        <w:rPr>
          <w:b/>
        </w:rPr>
        <w:t>§ 9. Odstąpienie od umowy</w:t>
      </w:r>
    </w:p>
    <w:p w:rsidR="00AC6E26" w:rsidRPr="00C01375" w:rsidRDefault="00AC6E26" w:rsidP="00E76F88">
      <w:pPr>
        <w:jc w:val="center"/>
        <w:rPr>
          <w:b/>
        </w:rPr>
      </w:pPr>
    </w:p>
    <w:p w:rsidR="00E76F88" w:rsidRPr="00C01375" w:rsidRDefault="00E76F88" w:rsidP="00E76F88">
      <w:pPr>
        <w:ind w:left="284" w:hanging="284"/>
      </w:pPr>
      <w:r w:rsidRPr="00C01375">
        <w:t>1. Zamawiającemu przysługuje prawo odstąpienia od umowy w razie wystąpienia istotnej zmiany okoliczności powodującej, że wykonanie umowy nie le</w:t>
      </w:r>
      <w:r w:rsidR="008F2452">
        <w:t>ży w </w:t>
      </w:r>
      <w:r w:rsidRPr="00C01375">
        <w:t xml:space="preserve">interesie publicznym, czego nie można było przewidzieć w chwili zawarcia umowy – odstąpienie od umowy w tym przypadku może nastąpić w terminie 30 dni od powzięcia wiadomości o powyższych okolicznościach, </w:t>
      </w:r>
    </w:p>
    <w:p w:rsidR="00E76F88" w:rsidRPr="00C01375" w:rsidRDefault="00E76F88" w:rsidP="00E76F88">
      <w:pPr>
        <w:ind w:left="284" w:hanging="284"/>
      </w:pPr>
      <w:r w:rsidRPr="00C01375">
        <w:t xml:space="preserve">2. W przypadku odstąpienia od umowy, Wykonawcę oraz Zamawiającego obciążają następujące obowiązki szczegółowe: </w:t>
      </w:r>
    </w:p>
    <w:p w:rsidR="00E76F88" w:rsidRPr="00C01375" w:rsidRDefault="00E76F88" w:rsidP="00E76F88">
      <w:pPr>
        <w:ind w:left="567" w:hanging="283"/>
      </w:pPr>
      <w:r w:rsidRPr="00C01375">
        <w:t xml:space="preserve">a) w terminie 14 dni od daty odstąpienia od umowy Wykonawca przy udziale Zamawiającego sporządzi szczegółowy protokół inwentaryzacji potwierdzający zaawansowanie opracowania, według stanu na dzień odstąpienia, </w:t>
      </w:r>
    </w:p>
    <w:p w:rsidR="00E76F88" w:rsidRPr="00C01375" w:rsidRDefault="00E76F88" w:rsidP="00E76F88">
      <w:pPr>
        <w:ind w:left="567" w:hanging="283"/>
      </w:pPr>
      <w:r w:rsidRPr="00C01375">
        <w:t xml:space="preserve">b) Wykonawca przekaże Zamawiającemu wszystkie materiały i elementy opracowania wykonane na dzień odstąpienia od umowy w terminie 14 dni od daty sporządzenia protokołu inwentaryzacyjnego. </w:t>
      </w:r>
    </w:p>
    <w:p w:rsidR="00E76F88" w:rsidRPr="00C01375" w:rsidRDefault="00E76F88" w:rsidP="00E76F88">
      <w:pPr>
        <w:ind w:left="284" w:hanging="284"/>
      </w:pPr>
      <w:r w:rsidRPr="00C01375">
        <w:t xml:space="preserve">3. Zamawiający w razie odstąpienia od umowy z przyczyn nie leżących po stronie Wykonawcy, zobowiązany jest do dokonania odbioru części wykonanego opracowania oraz zapłaty wynagrodzenia za zakres, który został wykonany do dnia odstąpienia od umowy. Wysokość wynagrodzenia w tym wypadku zostanie określona procentowo w oparciu o protokół zdawczo-odbiorczy, w którym szczegółowo określony zostanie zakres wykonanych prac. </w:t>
      </w:r>
    </w:p>
    <w:p w:rsidR="00E76F88" w:rsidRPr="00C01375" w:rsidRDefault="00E76F88" w:rsidP="00E76F88">
      <w:pPr>
        <w:rPr>
          <w:sz w:val="28"/>
        </w:rPr>
      </w:pPr>
    </w:p>
    <w:p w:rsidR="00E76F88" w:rsidRDefault="00E76F88" w:rsidP="00E76F88">
      <w:pPr>
        <w:jc w:val="center"/>
        <w:rPr>
          <w:b/>
        </w:rPr>
      </w:pPr>
      <w:r w:rsidRPr="00C01375">
        <w:rPr>
          <w:b/>
        </w:rPr>
        <w:t>§ 10. Zmiany umowy</w:t>
      </w:r>
    </w:p>
    <w:p w:rsidR="00AC6E26" w:rsidRPr="00C01375" w:rsidRDefault="00AC6E26" w:rsidP="00E76F88">
      <w:pPr>
        <w:jc w:val="center"/>
        <w:rPr>
          <w:b/>
        </w:rPr>
      </w:pPr>
    </w:p>
    <w:p w:rsidR="00E76F88" w:rsidRPr="00C01375" w:rsidRDefault="00E76F88" w:rsidP="00E76F88">
      <w:pPr>
        <w:numPr>
          <w:ilvl w:val="0"/>
          <w:numId w:val="13"/>
        </w:numPr>
      </w:pPr>
      <w:r w:rsidRPr="00C01375">
        <w:t>Zamawiający przewiduje zmianę zakresu przedmiotu umowy, gdy zaistnieje konieczność wprowadzenia takich zmian, w szczególności na skutek zaleceń organów kontrolujących, opiniujących, zezwalających i innych.</w:t>
      </w:r>
    </w:p>
    <w:p w:rsidR="00E76F88" w:rsidRPr="00C01375" w:rsidRDefault="00E76F88" w:rsidP="00E76F88">
      <w:pPr>
        <w:numPr>
          <w:ilvl w:val="0"/>
          <w:numId w:val="13"/>
        </w:numPr>
      </w:pPr>
      <w:r w:rsidRPr="00C01375">
        <w:t xml:space="preserve">Zamawiający przewiduje możliwość rezygnacji z wykonania umowy lub jej części, w przypadku, gdy planowana </w:t>
      </w:r>
      <w:r w:rsidR="0004169B">
        <w:t xml:space="preserve"> inwestycja </w:t>
      </w:r>
      <w:r w:rsidRPr="00C01375">
        <w:t>okaże się nieopłacalną lub gdy nieuzyskane zostaną pozytywne dokumenty w zakresie oddziaływania na środowisko. Postanowienia § 9. stosuje się odpowiednio.</w:t>
      </w:r>
    </w:p>
    <w:p w:rsidR="00E76F88" w:rsidRPr="00C01375" w:rsidRDefault="00E76F88" w:rsidP="00E76F88">
      <w:pPr>
        <w:numPr>
          <w:ilvl w:val="0"/>
          <w:numId w:val="13"/>
        </w:numPr>
      </w:pPr>
      <w:r w:rsidRPr="00C01375">
        <w:t>Zamawiający przewiduje możliwość zmiany lokalizacji projektowanych inwestycji, gdy konieczność ta wyniknie z badań geologicznych lub hydrologicznych, lub</w:t>
      </w:r>
      <w:r w:rsidR="008F2452">
        <w:t xml:space="preserve"> z </w:t>
      </w:r>
      <w:r w:rsidRPr="00C01375">
        <w:t>uwagi na możliwość podniesienie jej opłacalności lub zaleceń organów opiniujących, zezwalających, kontrolujących lub innych.</w:t>
      </w:r>
    </w:p>
    <w:p w:rsidR="00E76F88" w:rsidRPr="00C01375" w:rsidRDefault="00E76F88" w:rsidP="00E76F88">
      <w:pPr>
        <w:jc w:val="center"/>
        <w:rPr>
          <w:b/>
          <w:sz w:val="28"/>
        </w:rPr>
      </w:pPr>
    </w:p>
    <w:p w:rsidR="00E76F88" w:rsidRDefault="00E76F88" w:rsidP="00E76F88">
      <w:pPr>
        <w:jc w:val="center"/>
        <w:rPr>
          <w:b/>
        </w:rPr>
      </w:pPr>
      <w:r w:rsidRPr="00C01375">
        <w:rPr>
          <w:b/>
        </w:rPr>
        <w:t>§ 11. Kary</w:t>
      </w:r>
    </w:p>
    <w:p w:rsidR="00AC6E26" w:rsidRPr="00C01375" w:rsidRDefault="00AC6E26" w:rsidP="00E76F88">
      <w:pPr>
        <w:jc w:val="center"/>
        <w:rPr>
          <w:b/>
        </w:rPr>
      </w:pPr>
    </w:p>
    <w:p w:rsidR="00E76F88" w:rsidRPr="00C01375" w:rsidRDefault="00E76F88" w:rsidP="00E76F88">
      <w:pPr>
        <w:ind w:left="284" w:hanging="284"/>
      </w:pPr>
      <w:r w:rsidRPr="00C01375">
        <w:t xml:space="preserve">1. Wykonawca zapłaci Zamawiającemu karę umowną: </w:t>
      </w:r>
    </w:p>
    <w:p w:rsidR="00E76F88" w:rsidRPr="00C01375" w:rsidRDefault="00E76F88" w:rsidP="00E76F88">
      <w:pPr>
        <w:ind w:left="567" w:hanging="284"/>
      </w:pPr>
      <w:r w:rsidRPr="00C01375">
        <w:t xml:space="preserve">a) za odstąpienie od umowy przez Zamawiającego z przyczyn, za które odpowiedzialność ponosi Wykonawca – w wysokości 10% wynagrodzenia umownego za przedmiot umowy, </w:t>
      </w:r>
    </w:p>
    <w:p w:rsidR="00E76F88" w:rsidRPr="00C01375" w:rsidRDefault="00E76F88" w:rsidP="00E76F88">
      <w:pPr>
        <w:ind w:left="567" w:hanging="284"/>
      </w:pPr>
      <w:r w:rsidRPr="00C01375">
        <w:lastRenderedPageBreak/>
        <w:t>b) za zwłokę w oddaniu określonej w umowie części przed</w:t>
      </w:r>
      <w:r w:rsidR="008F2452">
        <w:t>miotu odbioru – w </w:t>
      </w:r>
      <w:r w:rsidR="009A1890">
        <w:t>wysokości 0,3</w:t>
      </w:r>
      <w:r w:rsidRPr="00C01375">
        <w:t xml:space="preserve">% wynagrodzenia umownego za tą część przedmiot odbioru za każdy dzień zwłoki; przy czym opóźnienie do 5 dni roboczych nie będzie pociągało za sobą skutków naliczania kar. </w:t>
      </w:r>
    </w:p>
    <w:p w:rsidR="00E76F88" w:rsidRPr="00C01375" w:rsidRDefault="00E76F88" w:rsidP="00E76F88">
      <w:pPr>
        <w:ind w:left="567" w:hanging="284"/>
      </w:pPr>
      <w:r w:rsidRPr="00C01375">
        <w:t xml:space="preserve">c) za zwłokę w usunięciu wad lub braków </w:t>
      </w:r>
      <w:r w:rsidR="008F2452">
        <w:t>stwierdzonych przy odbiorze – w </w:t>
      </w:r>
      <w:r w:rsidRPr="00C01375">
        <w:t>wysokości 0,</w:t>
      </w:r>
      <w:r w:rsidR="009A1890">
        <w:t>3</w:t>
      </w:r>
      <w:r w:rsidRPr="00C01375">
        <w:t xml:space="preserve">% wynagrodzenia umownego danej części przedmiotu odbioru za każdy dzień zwłoki, liczonej od dnia wyznaczonego na usunięcie wad, przy czym opóźnienie do 5 dni roboczych nie będzie pociągało za sobą skutków naliczania kar </w:t>
      </w:r>
    </w:p>
    <w:p w:rsidR="00E76F88" w:rsidRPr="00C01375" w:rsidRDefault="00E76F88" w:rsidP="00E76F88">
      <w:pPr>
        <w:ind w:left="284" w:hanging="284"/>
      </w:pPr>
      <w:r w:rsidRPr="00C01375">
        <w:t>2. Zamawiający zapłaci Wykonawcy karę umową za odstąpienie od umowy przez Wykonawcę z przyczyn, za które ponosi o</w:t>
      </w:r>
      <w:r w:rsidR="008F2452">
        <w:t>dpowiedzialność Zamawiający – w </w:t>
      </w:r>
      <w:r w:rsidRPr="00C01375">
        <w:t xml:space="preserve">wysokości 10% wynagrodzenia umownego, za wyjątkiem wystąpienia sytuacji, przedstawionej w § 9. ust. 1. </w:t>
      </w:r>
    </w:p>
    <w:p w:rsidR="00E76F88" w:rsidRPr="00C01375" w:rsidRDefault="00E76F88" w:rsidP="00E76F88">
      <w:pPr>
        <w:ind w:left="284" w:hanging="284"/>
      </w:pPr>
      <w:r w:rsidRPr="00C01375">
        <w:t>3. Kary umowne, dotyczące zwłoki w oddaniu przedmiotu zamówienia oraz za zwłokę w usunięciu wad stwierdzonych przy odbiorz</w:t>
      </w:r>
      <w:r w:rsidR="008F2452">
        <w:t>e, będą potrącane odpowiednio z </w:t>
      </w:r>
      <w:r w:rsidRPr="00C01375">
        <w:t xml:space="preserve">faktury oraz z zabezpieczenia należytego wykonania umowy. </w:t>
      </w:r>
    </w:p>
    <w:p w:rsidR="00E76F88" w:rsidRPr="00C01375" w:rsidRDefault="00E76F88" w:rsidP="00E76F88">
      <w:pPr>
        <w:ind w:left="284" w:hanging="284"/>
      </w:pPr>
      <w:r w:rsidRPr="00C01375">
        <w:t xml:space="preserve">4. Kary umowne będą potrącane automatycznie bez uzyskiwania zgody Wykonawcy. </w:t>
      </w:r>
    </w:p>
    <w:p w:rsidR="00E76F88" w:rsidRPr="00C01375" w:rsidRDefault="00E76F88" w:rsidP="00E76F88">
      <w:pPr>
        <w:ind w:left="284" w:hanging="284"/>
      </w:pPr>
      <w:r w:rsidRPr="00C01375">
        <w:t xml:space="preserve">5. Zamawiający ma prawo dochodzić odszkodowania uzupełniającego na zasadach kodeksu cywilnego, jeżeli szkoda przewyższy wysokość kar umownych. </w:t>
      </w:r>
    </w:p>
    <w:p w:rsidR="00E76F88" w:rsidRPr="00C01375" w:rsidRDefault="00E76F88" w:rsidP="00E76F88">
      <w:pPr>
        <w:jc w:val="center"/>
        <w:rPr>
          <w:b/>
          <w:bCs/>
          <w:sz w:val="28"/>
        </w:rPr>
      </w:pPr>
    </w:p>
    <w:p w:rsidR="00E76F88" w:rsidRDefault="00E76F88" w:rsidP="00E76F88">
      <w:pPr>
        <w:jc w:val="center"/>
        <w:rPr>
          <w:b/>
        </w:rPr>
      </w:pPr>
      <w:r w:rsidRPr="00C01375">
        <w:rPr>
          <w:b/>
        </w:rPr>
        <w:t>§ 12. Zabezpieczenie należytego wykonania umowy</w:t>
      </w:r>
    </w:p>
    <w:p w:rsidR="00AC6E26" w:rsidRPr="00C01375" w:rsidRDefault="00AC6E26" w:rsidP="00E76F88">
      <w:pPr>
        <w:jc w:val="center"/>
        <w:rPr>
          <w:b/>
        </w:rPr>
      </w:pPr>
    </w:p>
    <w:p w:rsidR="00E76F88" w:rsidRPr="00C01375" w:rsidRDefault="00E76F88" w:rsidP="008F2452">
      <w:pPr>
        <w:pStyle w:val="Akapitzlist"/>
        <w:widowControl w:val="0"/>
        <w:numPr>
          <w:ilvl w:val="0"/>
          <w:numId w:val="15"/>
        </w:numPr>
        <w:suppressAutoHyphens/>
      </w:pPr>
      <w:r w:rsidRPr="00C01375">
        <w:t>W celu zabezpieczenia należytego wykonania umowy Wykonawca składa zabezpieczenie należytego wykonania umowy w wysokości 10% wartości przedmiotu umowy, tj</w:t>
      </w:r>
      <w:r>
        <w:t xml:space="preserve">. </w:t>
      </w:r>
      <w:r w:rsidR="00D447E5">
        <w:t>……………….</w:t>
      </w:r>
      <w:r w:rsidR="008F2452">
        <w:t xml:space="preserve"> </w:t>
      </w:r>
      <w:r>
        <w:t>zł</w:t>
      </w:r>
      <w:r w:rsidRPr="00C01375">
        <w:t xml:space="preserve">, </w:t>
      </w:r>
      <w:r w:rsidR="008F2452">
        <w:t>(</w:t>
      </w:r>
      <w:r w:rsidRPr="00C01375">
        <w:t>słownie</w:t>
      </w:r>
      <w:r>
        <w:t xml:space="preserve"> </w:t>
      </w:r>
      <w:r w:rsidR="00D447E5">
        <w:t>…………………</w:t>
      </w:r>
      <w:r w:rsidR="008F2452">
        <w:t xml:space="preserve"> 00/100), w </w:t>
      </w:r>
      <w:r w:rsidRPr="00C01375">
        <w:t>formie/formach:</w:t>
      </w:r>
      <w:r w:rsidR="008F2452">
        <w:t xml:space="preserve"> </w:t>
      </w:r>
    </w:p>
    <w:p w:rsidR="00E76F88" w:rsidRPr="00C01375" w:rsidRDefault="00E76F88" w:rsidP="008F2452">
      <w:pPr>
        <w:pStyle w:val="Tekstpodstawowy"/>
        <w:widowControl w:val="0"/>
        <w:numPr>
          <w:ilvl w:val="0"/>
          <w:numId w:val="16"/>
        </w:numPr>
        <w:spacing w:before="0"/>
        <w:rPr>
          <w:rFonts w:ascii="Arial" w:eastAsia="Verdana" w:hAnsi="Arial" w:cs="Arial"/>
          <w:b w:val="0"/>
          <w:sz w:val="22"/>
        </w:rPr>
      </w:pPr>
      <w:r w:rsidRPr="00C01375">
        <w:rPr>
          <w:rFonts w:ascii="Arial" w:eastAsia="Verdana" w:hAnsi="Arial" w:cs="Arial"/>
          <w:b w:val="0"/>
          <w:sz w:val="22"/>
        </w:rPr>
        <w:t>pieniądzu,*</w:t>
      </w:r>
    </w:p>
    <w:p w:rsidR="00E76F88" w:rsidRPr="00D447E5" w:rsidRDefault="00E76F88" w:rsidP="00E76F88">
      <w:pPr>
        <w:pStyle w:val="Akapitzlist"/>
        <w:widowControl w:val="0"/>
        <w:numPr>
          <w:ilvl w:val="0"/>
          <w:numId w:val="16"/>
        </w:numPr>
        <w:suppressAutoHyphens/>
        <w:jc w:val="left"/>
        <w:rPr>
          <w:rFonts w:eastAsia="Verdana"/>
          <w:sz w:val="22"/>
          <w:szCs w:val="20"/>
        </w:rPr>
      </w:pPr>
      <w:r w:rsidRPr="00D447E5">
        <w:rPr>
          <w:rFonts w:eastAsia="Verdana"/>
          <w:sz w:val="22"/>
          <w:szCs w:val="20"/>
        </w:rPr>
        <w:t>poręczeniach bankowych lub poręczeniach spółdzielczej kasy oszczędnościowo – kredytowej, z tymże zobowiązanie kasy jest zawsze zobowiązaniem pieniężnym,*</w:t>
      </w:r>
    </w:p>
    <w:p w:rsidR="00E76F88" w:rsidRPr="00D447E5" w:rsidRDefault="00E76F88" w:rsidP="00E76F88">
      <w:pPr>
        <w:pStyle w:val="Akapitzlist"/>
        <w:widowControl w:val="0"/>
        <w:numPr>
          <w:ilvl w:val="0"/>
          <w:numId w:val="16"/>
        </w:numPr>
        <w:suppressAutoHyphens/>
        <w:jc w:val="left"/>
        <w:rPr>
          <w:rFonts w:eastAsia="Verdana"/>
          <w:sz w:val="22"/>
          <w:szCs w:val="20"/>
        </w:rPr>
      </w:pPr>
      <w:r w:rsidRPr="00D447E5">
        <w:rPr>
          <w:rFonts w:eastAsia="Verdana"/>
          <w:sz w:val="22"/>
          <w:szCs w:val="20"/>
        </w:rPr>
        <w:t>gwarancjach bankowych,*</w:t>
      </w:r>
    </w:p>
    <w:p w:rsidR="00E76F88" w:rsidRPr="00D447E5" w:rsidRDefault="00E76F88" w:rsidP="00E76F88">
      <w:pPr>
        <w:pStyle w:val="Akapitzlist"/>
        <w:widowControl w:val="0"/>
        <w:numPr>
          <w:ilvl w:val="0"/>
          <w:numId w:val="16"/>
        </w:numPr>
        <w:suppressAutoHyphens/>
        <w:rPr>
          <w:rFonts w:eastAsia="Verdana"/>
          <w:szCs w:val="20"/>
        </w:rPr>
      </w:pPr>
      <w:r w:rsidRPr="00D447E5">
        <w:rPr>
          <w:rFonts w:eastAsia="Verdana"/>
          <w:sz w:val="22"/>
          <w:szCs w:val="20"/>
        </w:rPr>
        <w:t>gwarancjach ubezpieczeniowych</w:t>
      </w:r>
      <w:r w:rsidRPr="00D447E5">
        <w:rPr>
          <w:rFonts w:eastAsia="Verdana"/>
          <w:szCs w:val="20"/>
        </w:rPr>
        <w:t>,*</w:t>
      </w:r>
    </w:p>
    <w:p w:rsidR="00E76F88" w:rsidRPr="00C01375" w:rsidRDefault="00E76F88" w:rsidP="00E76F88">
      <w:pPr>
        <w:ind w:left="708"/>
        <w:rPr>
          <w:sz w:val="16"/>
          <w:szCs w:val="16"/>
        </w:rPr>
      </w:pPr>
      <w:r w:rsidRPr="00C01375">
        <w:rPr>
          <w:sz w:val="16"/>
          <w:szCs w:val="16"/>
        </w:rPr>
        <w:t>*niepotrzebne skreślić</w:t>
      </w:r>
    </w:p>
    <w:p w:rsidR="00E76F88" w:rsidRPr="00C01375" w:rsidRDefault="00E76F88" w:rsidP="00E76F88">
      <w:pPr>
        <w:widowControl w:val="0"/>
        <w:numPr>
          <w:ilvl w:val="0"/>
          <w:numId w:val="15"/>
        </w:numPr>
        <w:suppressAutoHyphens/>
      </w:pPr>
      <w:r w:rsidRPr="00C01375">
        <w:t xml:space="preserve">70% zabezpieczenia należytego wykonania umowy w kwocie </w:t>
      </w:r>
      <w:r>
        <w:t xml:space="preserve"> </w:t>
      </w:r>
      <w:r w:rsidR="00D447E5">
        <w:t>……………….</w:t>
      </w:r>
      <w:r w:rsidR="008F2452">
        <w:t xml:space="preserve"> </w:t>
      </w:r>
      <w:r>
        <w:t>zł</w:t>
      </w:r>
      <w:r w:rsidRPr="00C01375">
        <w:t xml:space="preserve"> (słownie</w:t>
      </w:r>
      <w:r>
        <w:t>:</w:t>
      </w:r>
      <w:r w:rsidR="008F2452">
        <w:t xml:space="preserve"> </w:t>
      </w:r>
      <w:r w:rsidR="00D447E5">
        <w:t>………………..</w:t>
      </w:r>
      <w:r w:rsidR="008F2452">
        <w:t xml:space="preserve"> 00/100</w:t>
      </w:r>
      <w:r w:rsidRPr="00C01375">
        <w:t xml:space="preserve">), zostanie zwrócone Wykonawcy w terminie 30 dni po zrealizowaniu przedmiotu umowy, </w:t>
      </w:r>
    </w:p>
    <w:p w:rsidR="00E76F88" w:rsidRPr="00C01375" w:rsidRDefault="00E76F88" w:rsidP="00E76F88">
      <w:pPr>
        <w:widowControl w:val="0"/>
        <w:numPr>
          <w:ilvl w:val="0"/>
          <w:numId w:val="15"/>
        </w:numPr>
        <w:suppressAutoHyphens/>
      </w:pPr>
      <w:r w:rsidRPr="00C01375">
        <w:t xml:space="preserve">Pozostawione 30% zabezpieczenia należytego wykonania umowy w kwocie </w:t>
      </w:r>
      <w:r w:rsidR="00D447E5">
        <w:t>………………….</w:t>
      </w:r>
      <w:r w:rsidR="008F2452">
        <w:t xml:space="preserve"> zł </w:t>
      </w:r>
      <w:r w:rsidRPr="00C01375">
        <w:t>(słownie</w:t>
      </w:r>
      <w:r>
        <w:t>;</w:t>
      </w:r>
      <w:r w:rsidR="008F2452">
        <w:t xml:space="preserve"> </w:t>
      </w:r>
      <w:r w:rsidR="00D447E5">
        <w:t>………………</w:t>
      </w:r>
      <w:r w:rsidRPr="00C01375">
        <w:t>) , służyć będzie do pokrycia roszczeń z tytułu rękojmi za wykonane prace i zostanie zwrócone Wykonawcy w terminie 15 dni po upływie okresu rękojmi .</w:t>
      </w:r>
    </w:p>
    <w:p w:rsidR="00E76F88" w:rsidRDefault="00E76F88" w:rsidP="00E76F88">
      <w:pPr>
        <w:widowControl w:val="0"/>
        <w:numPr>
          <w:ilvl w:val="0"/>
          <w:numId w:val="15"/>
        </w:numPr>
        <w:suppressAutoHyphens/>
      </w:pPr>
      <w:r w:rsidRPr="00C01375">
        <w:t>Strony ustalają, że na poczet należytego zabezpieczenia umowy zaliczona zostanie kwota wadium.</w:t>
      </w:r>
    </w:p>
    <w:p w:rsidR="0078040C" w:rsidRPr="00C01375" w:rsidRDefault="0078040C" w:rsidP="0078040C">
      <w:pPr>
        <w:numPr>
          <w:ilvl w:val="0"/>
          <w:numId w:val="15"/>
        </w:numPr>
      </w:pPr>
      <w:r>
        <w:t>W</w:t>
      </w:r>
      <w:r w:rsidRPr="00C01375">
        <w:t>ykonawca udziela 5 lat gwarancji na wykonany przedmiot umowy.</w:t>
      </w:r>
    </w:p>
    <w:p w:rsidR="00E76F88" w:rsidRPr="0078040C" w:rsidRDefault="00E76F88" w:rsidP="0078040C">
      <w:pPr>
        <w:widowControl w:val="0"/>
        <w:suppressAutoHyphens/>
        <w:ind w:left="360"/>
      </w:pPr>
    </w:p>
    <w:p w:rsidR="00E76F88" w:rsidRPr="00C01375" w:rsidRDefault="00E76F88" w:rsidP="00E76F88">
      <w:pPr>
        <w:jc w:val="center"/>
        <w:rPr>
          <w:b/>
        </w:rPr>
      </w:pPr>
      <w:r w:rsidRPr="00C01375">
        <w:rPr>
          <w:b/>
        </w:rPr>
        <w:t>§ 13. Rozwiązanie umowy</w:t>
      </w:r>
    </w:p>
    <w:p w:rsidR="00E76F88" w:rsidRPr="00C01375" w:rsidRDefault="00E76F88" w:rsidP="00E76F88">
      <w:r w:rsidRPr="00C01375">
        <w:t xml:space="preserve">Zamawiającemu przysługuje prawo rozwiązania umowy w trybie </w:t>
      </w:r>
      <w:r w:rsidR="003C7A90">
        <w:t xml:space="preserve">1-dno </w:t>
      </w:r>
      <w:r w:rsidRPr="00C01375">
        <w:t>miesięcznego  wypowiedzenia w przypadku gdy:</w:t>
      </w:r>
    </w:p>
    <w:p w:rsidR="003C7A90" w:rsidRDefault="00E76F88" w:rsidP="003C7A90">
      <w:pPr>
        <w:numPr>
          <w:ilvl w:val="0"/>
          <w:numId w:val="14"/>
        </w:numPr>
      </w:pPr>
      <w:r w:rsidRPr="00C01375">
        <w:t>Wykonawca pomimo dwukrotnego upomnienia nie wywiązuje się z postanowień umowy</w:t>
      </w:r>
      <w:r w:rsidR="003C7A90">
        <w:t xml:space="preserve">, o których mowa w </w:t>
      </w:r>
      <w:r w:rsidR="003C7A90" w:rsidRPr="003C7A90">
        <w:t>§ </w:t>
      </w:r>
      <w:r w:rsidR="003C7A90">
        <w:t>2,</w:t>
      </w:r>
      <w:r w:rsidR="003C7A90" w:rsidRPr="003C7A90">
        <w:rPr>
          <w:b/>
        </w:rPr>
        <w:t xml:space="preserve"> </w:t>
      </w:r>
      <w:r w:rsidR="003C7A90">
        <w:t xml:space="preserve"> </w:t>
      </w:r>
      <w:r w:rsidR="003C7A90" w:rsidRPr="003C7A90">
        <w:t xml:space="preserve">§ 4. </w:t>
      </w:r>
    </w:p>
    <w:p w:rsidR="00E76F88" w:rsidRPr="00C01375" w:rsidRDefault="00E76F88" w:rsidP="003C7A90">
      <w:pPr>
        <w:numPr>
          <w:ilvl w:val="0"/>
          <w:numId w:val="14"/>
        </w:numPr>
      </w:pPr>
      <w:r w:rsidRPr="00C01375">
        <w:lastRenderedPageBreak/>
        <w:t xml:space="preserve">Wykonawca pomimo ukarania karami umownymi za zwłokę i wyznaczeniu ostatecznego terminu do wywiązania się z obowiązków </w:t>
      </w:r>
      <w:r w:rsidR="003C7A90">
        <w:t>umo</w:t>
      </w:r>
      <w:r w:rsidR="00D43BBC">
        <w:t>wy, o których mowa w § 1 pkt 1-5</w:t>
      </w:r>
      <w:r w:rsidR="003C7A90">
        <w:t>, § 2 pkt 2, pozostaje nadal w zwłoce wynoszącej 14 dni.</w:t>
      </w:r>
    </w:p>
    <w:p w:rsidR="00E76F88" w:rsidRPr="00C01375" w:rsidRDefault="00E76F88" w:rsidP="00E76F88">
      <w:pPr>
        <w:ind w:left="360"/>
        <w:jc w:val="left"/>
        <w:rPr>
          <w:sz w:val="28"/>
        </w:rPr>
      </w:pPr>
    </w:p>
    <w:p w:rsidR="00E76F88" w:rsidRPr="00C01375" w:rsidRDefault="00E76F88" w:rsidP="00E76F88">
      <w:pPr>
        <w:jc w:val="center"/>
        <w:rPr>
          <w:b/>
          <w:bCs/>
        </w:rPr>
      </w:pPr>
      <w:r w:rsidRPr="00C01375">
        <w:rPr>
          <w:b/>
          <w:bCs/>
        </w:rPr>
        <w:t>§ 14. Postanowienia końcowe</w:t>
      </w:r>
    </w:p>
    <w:p w:rsidR="00E76F88" w:rsidRPr="00C01375" w:rsidRDefault="00E76F88" w:rsidP="00E76F88">
      <w:pPr>
        <w:numPr>
          <w:ilvl w:val="0"/>
          <w:numId w:val="11"/>
        </w:numPr>
      </w:pPr>
      <w:r w:rsidRPr="00C01375">
        <w:t>Strony zobowiązują się wzajemnie powiadamiać na piśmie o zaistniałych przeszkodach w wypełnianiu zobowiązań umownych.</w:t>
      </w:r>
    </w:p>
    <w:p w:rsidR="00E76F88" w:rsidRPr="00C01375" w:rsidRDefault="00E76F88" w:rsidP="00E76F88">
      <w:pPr>
        <w:numPr>
          <w:ilvl w:val="0"/>
          <w:numId w:val="11"/>
        </w:numPr>
      </w:pPr>
      <w:r w:rsidRPr="00C01375">
        <w:t xml:space="preserve">Ewentualne spory powstałe na tle wykonania przedmiotu umowy, strony poddają rozstrzygnięciu właściwym dla Zamawiającego sądom powszechnym. </w:t>
      </w:r>
    </w:p>
    <w:p w:rsidR="00E76F88" w:rsidRPr="00C01375" w:rsidRDefault="00E76F88" w:rsidP="00E76F88">
      <w:pPr>
        <w:numPr>
          <w:ilvl w:val="0"/>
          <w:numId w:val="11"/>
        </w:numPr>
      </w:pPr>
      <w:r w:rsidRPr="00C01375">
        <w:t xml:space="preserve">W sprawach nieuregulowanych niniejszą umową mają zastosowanie powszechnie obowiązujące przepisy prawa, a w szczególności prawa zamówień publicznych i kodeksu cywilnego. </w:t>
      </w:r>
    </w:p>
    <w:p w:rsidR="00E76F88" w:rsidRPr="00C01375" w:rsidRDefault="00E76F88" w:rsidP="00E76F88">
      <w:pPr>
        <w:numPr>
          <w:ilvl w:val="0"/>
          <w:numId w:val="11"/>
        </w:numPr>
      </w:pPr>
      <w:r w:rsidRPr="00C01375">
        <w:t xml:space="preserve">Umowę sporządzono w 2 jednobrzmiących egzemplarzach – 1 egz. dla Zamawiającego i 1 egz. dla Wykonawcy. </w:t>
      </w:r>
    </w:p>
    <w:p w:rsidR="00E76F88" w:rsidRPr="00C01375" w:rsidRDefault="00E76F88" w:rsidP="00E76F88">
      <w:pPr>
        <w:numPr>
          <w:ilvl w:val="0"/>
          <w:numId w:val="11"/>
        </w:numPr>
      </w:pPr>
      <w:r w:rsidRPr="00C01375">
        <w:t xml:space="preserve">Nierozerwalną częścią umowy są załączniki nr nr: </w:t>
      </w:r>
    </w:p>
    <w:p w:rsidR="00E76F88" w:rsidRPr="00C01375" w:rsidRDefault="00E76F88" w:rsidP="00E76F88">
      <w:pPr>
        <w:numPr>
          <w:ilvl w:val="0"/>
          <w:numId w:val="7"/>
        </w:numPr>
        <w:ind w:left="720"/>
      </w:pPr>
      <w:r w:rsidRPr="00C01375">
        <w:t>Założenia przedprojektowe;</w:t>
      </w:r>
    </w:p>
    <w:p w:rsidR="00E76F88" w:rsidRDefault="00E76F88" w:rsidP="00E76F88">
      <w:pPr>
        <w:numPr>
          <w:ilvl w:val="0"/>
          <w:numId w:val="7"/>
        </w:numPr>
        <w:ind w:left="720"/>
      </w:pPr>
      <w:r w:rsidRPr="00C01375">
        <w:t xml:space="preserve">Oferta Wykonawcy. </w:t>
      </w:r>
    </w:p>
    <w:p w:rsidR="005B31E8" w:rsidRPr="00C01375" w:rsidRDefault="005B31E8" w:rsidP="00E76F88">
      <w:pPr>
        <w:numPr>
          <w:ilvl w:val="0"/>
          <w:numId w:val="7"/>
        </w:numPr>
        <w:ind w:left="720"/>
      </w:pPr>
      <w:r>
        <w:t>Harmonogram rzeczowo- finansowy</w:t>
      </w:r>
    </w:p>
    <w:p w:rsidR="00E76F88" w:rsidRPr="00C01375" w:rsidRDefault="00E76F88" w:rsidP="009A1890">
      <w:pPr>
        <w:ind w:left="720"/>
      </w:pPr>
      <w:r w:rsidRPr="00C01375">
        <w:t>.</w:t>
      </w:r>
    </w:p>
    <w:p w:rsidR="00E76F88" w:rsidRPr="00C01375" w:rsidRDefault="00E76F88" w:rsidP="00E76F88">
      <w:pPr>
        <w:ind w:left="720"/>
      </w:pPr>
    </w:p>
    <w:p w:rsidR="00E76F88" w:rsidRPr="00C01375" w:rsidRDefault="00E76F88" w:rsidP="00E76F88">
      <w:pPr>
        <w:tabs>
          <w:tab w:val="left" w:pos="4536"/>
        </w:tabs>
        <w:jc w:val="center"/>
        <w:rPr>
          <w:b/>
          <w:sz w:val="32"/>
          <w:szCs w:val="32"/>
        </w:rPr>
      </w:pPr>
      <w:r w:rsidRPr="00C01375">
        <w:rPr>
          <w:b/>
          <w:sz w:val="32"/>
          <w:szCs w:val="32"/>
        </w:rPr>
        <w:t xml:space="preserve">ZAMAWIAJĄCY </w:t>
      </w:r>
      <w:r w:rsidRPr="00C01375">
        <w:rPr>
          <w:b/>
          <w:sz w:val="32"/>
          <w:szCs w:val="32"/>
        </w:rPr>
        <w:tab/>
      </w:r>
      <w:r w:rsidRPr="00C01375">
        <w:rPr>
          <w:b/>
          <w:sz w:val="32"/>
          <w:szCs w:val="32"/>
        </w:rPr>
        <w:tab/>
        <w:t>WYKONAWCA</w:t>
      </w:r>
    </w:p>
    <w:p w:rsidR="00E76F88" w:rsidRDefault="00E76F88" w:rsidP="00E76F88">
      <w:pPr>
        <w:pStyle w:val="Nagwek1"/>
        <w:jc w:val="right"/>
      </w:pPr>
    </w:p>
    <w:p w:rsidR="00984259" w:rsidRDefault="00984259" w:rsidP="00E76F88">
      <w:r>
        <w:br w:type="page"/>
      </w:r>
    </w:p>
    <w:p w:rsidR="00984259" w:rsidRDefault="00984259" w:rsidP="00E76F88">
      <w:pPr>
        <w:sectPr w:rsidR="00984259">
          <w:pgSz w:w="11906" w:h="16838"/>
          <w:pgMar w:top="1417" w:right="1417" w:bottom="1417" w:left="1417" w:header="708" w:footer="708" w:gutter="0"/>
          <w:cols w:space="708"/>
          <w:docGrid w:linePitch="360"/>
        </w:sectPr>
      </w:pPr>
    </w:p>
    <w:p w:rsidR="00984259" w:rsidRPr="00B37A24" w:rsidRDefault="00984259" w:rsidP="004A393B">
      <w:pPr>
        <w:jc w:val="right"/>
        <w:rPr>
          <w:i/>
        </w:rPr>
      </w:pPr>
      <w:r w:rsidRPr="00B37A24">
        <w:rPr>
          <w:i/>
        </w:rPr>
        <w:lastRenderedPageBreak/>
        <w:t xml:space="preserve">Harmonogram prac </w:t>
      </w:r>
      <w:r w:rsidR="004A393B" w:rsidRPr="00B37A24">
        <w:rPr>
          <w:i/>
        </w:rPr>
        <w:t>(zał. nr 3)</w:t>
      </w:r>
    </w:p>
    <w:p w:rsidR="00984259" w:rsidRDefault="00984259" w:rsidP="00E76F88"/>
    <w:tbl>
      <w:tblPr>
        <w:tblStyle w:val="Tabela-Siatka"/>
        <w:tblW w:w="15735" w:type="dxa"/>
        <w:tblInd w:w="-856" w:type="dxa"/>
        <w:tblLook w:val="04A0" w:firstRow="1" w:lastRow="0" w:firstColumn="1" w:lastColumn="0" w:noHBand="0" w:noVBand="1"/>
      </w:tblPr>
      <w:tblGrid>
        <w:gridCol w:w="511"/>
        <w:gridCol w:w="3601"/>
        <w:gridCol w:w="4110"/>
        <w:gridCol w:w="4127"/>
        <w:gridCol w:w="3386"/>
      </w:tblGrid>
      <w:tr w:rsidR="00984259" w:rsidRPr="00984259" w:rsidTr="00B37A24">
        <w:tc>
          <w:tcPr>
            <w:tcW w:w="511" w:type="dxa"/>
          </w:tcPr>
          <w:p w:rsidR="00984259" w:rsidRPr="00984259" w:rsidRDefault="00984259" w:rsidP="00984259">
            <w:pPr>
              <w:jc w:val="center"/>
              <w:rPr>
                <w:b/>
                <w:i/>
              </w:rPr>
            </w:pPr>
            <w:r w:rsidRPr="00984259">
              <w:rPr>
                <w:b/>
                <w:i/>
              </w:rPr>
              <w:t>Lp</w:t>
            </w:r>
          </w:p>
        </w:tc>
        <w:tc>
          <w:tcPr>
            <w:tcW w:w="3601" w:type="dxa"/>
          </w:tcPr>
          <w:p w:rsidR="00984259" w:rsidRPr="00984259" w:rsidRDefault="00984259" w:rsidP="00984259">
            <w:pPr>
              <w:jc w:val="center"/>
              <w:rPr>
                <w:b/>
                <w:i/>
              </w:rPr>
            </w:pPr>
            <w:r w:rsidRPr="00984259">
              <w:rPr>
                <w:b/>
                <w:i/>
              </w:rPr>
              <w:t>Projektant</w:t>
            </w:r>
          </w:p>
        </w:tc>
        <w:tc>
          <w:tcPr>
            <w:tcW w:w="4110" w:type="dxa"/>
          </w:tcPr>
          <w:p w:rsidR="00984259" w:rsidRPr="00984259" w:rsidRDefault="00984259" w:rsidP="00984259">
            <w:pPr>
              <w:jc w:val="center"/>
              <w:rPr>
                <w:b/>
                <w:i/>
              </w:rPr>
            </w:pPr>
            <w:r w:rsidRPr="00984259">
              <w:rPr>
                <w:b/>
                <w:i/>
              </w:rPr>
              <w:t>Podmiot sprawdzający</w:t>
            </w:r>
          </w:p>
        </w:tc>
        <w:tc>
          <w:tcPr>
            <w:tcW w:w="4127" w:type="dxa"/>
          </w:tcPr>
          <w:p w:rsidR="00984259" w:rsidRPr="00984259" w:rsidRDefault="00984259" w:rsidP="00984259">
            <w:pPr>
              <w:jc w:val="center"/>
              <w:rPr>
                <w:b/>
                <w:i/>
              </w:rPr>
            </w:pPr>
            <w:r w:rsidRPr="00984259">
              <w:rPr>
                <w:b/>
                <w:i/>
              </w:rPr>
              <w:t>Nadleśnictwo</w:t>
            </w:r>
          </w:p>
        </w:tc>
        <w:tc>
          <w:tcPr>
            <w:tcW w:w="3386" w:type="dxa"/>
          </w:tcPr>
          <w:p w:rsidR="00984259" w:rsidRPr="00984259" w:rsidRDefault="00984259" w:rsidP="00984259">
            <w:pPr>
              <w:jc w:val="center"/>
              <w:rPr>
                <w:b/>
                <w:i/>
              </w:rPr>
            </w:pPr>
            <w:r w:rsidRPr="00984259">
              <w:rPr>
                <w:b/>
                <w:i/>
              </w:rPr>
              <w:t>RDLP</w:t>
            </w:r>
          </w:p>
        </w:tc>
      </w:tr>
      <w:tr w:rsidR="00984259" w:rsidRPr="00B37A24" w:rsidTr="00B37A24">
        <w:tc>
          <w:tcPr>
            <w:tcW w:w="511" w:type="dxa"/>
          </w:tcPr>
          <w:p w:rsidR="00B37A24" w:rsidRDefault="00B37A24" w:rsidP="00E76F88">
            <w:pPr>
              <w:rPr>
                <w:sz w:val="20"/>
                <w:szCs w:val="20"/>
              </w:rPr>
            </w:pPr>
          </w:p>
          <w:p w:rsidR="00984259" w:rsidRDefault="00984259" w:rsidP="00E76F88">
            <w:pPr>
              <w:rPr>
                <w:sz w:val="20"/>
                <w:szCs w:val="20"/>
              </w:rPr>
            </w:pPr>
            <w:r w:rsidRPr="00B37A24">
              <w:rPr>
                <w:sz w:val="20"/>
                <w:szCs w:val="20"/>
              </w:rPr>
              <w:t>1</w:t>
            </w:r>
          </w:p>
          <w:p w:rsidR="00B37A24" w:rsidRPr="00B37A24" w:rsidRDefault="00B37A24" w:rsidP="00E76F88">
            <w:pPr>
              <w:rPr>
                <w:sz w:val="20"/>
                <w:szCs w:val="20"/>
              </w:rPr>
            </w:pPr>
          </w:p>
        </w:tc>
        <w:tc>
          <w:tcPr>
            <w:tcW w:w="3601" w:type="dxa"/>
          </w:tcPr>
          <w:p w:rsidR="00B37A24" w:rsidRDefault="00B37A24" w:rsidP="00E76F88">
            <w:pPr>
              <w:rPr>
                <w:sz w:val="20"/>
                <w:szCs w:val="20"/>
              </w:rPr>
            </w:pPr>
          </w:p>
          <w:p w:rsidR="00984259" w:rsidRDefault="00984259" w:rsidP="00E76F88">
            <w:pPr>
              <w:rPr>
                <w:sz w:val="20"/>
                <w:szCs w:val="20"/>
              </w:rPr>
            </w:pPr>
            <w:r w:rsidRPr="00B37A24">
              <w:rPr>
                <w:sz w:val="20"/>
                <w:szCs w:val="20"/>
              </w:rPr>
              <w:t>Opracowanie projektu budowlanego</w:t>
            </w:r>
          </w:p>
          <w:p w:rsidR="00B37A24" w:rsidRPr="00B37A24" w:rsidRDefault="00B37A24" w:rsidP="00E76F88">
            <w:pPr>
              <w:rPr>
                <w:sz w:val="20"/>
                <w:szCs w:val="20"/>
              </w:rPr>
            </w:pPr>
          </w:p>
        </w:tc>
        <w:tc>
          <w:tcPr>
            <w:tcW w:w="4110" w:type="dxa"/>
          </w:tcPr>
          <w:p w:rsidR="00984259" w:rsidRPr="00B37A24" w:rsidRDefault="00984259" w:rsidP="00E76F88">
            <w:pPr>
              <w:rPr>
                <w:sz w:val="20"/>
                <w:szCs w:val="20"/>
              </w:rPr>
            </w:pPr>
          </w:p>
        </w:tc>
        <w:tc>
          <w:tcPr>
            <w:tcW w:w="4127" w:type="dxa"/>
          </w:tcPr>
          <w:p w:rsidR="00984259" w:rsidRPr="00B37A24" w:rsidRDefault="00984259" w:rsidP="00E76F88">
            <w:pPr>
              <w:rPr>
                <w:sz w:val="20"/>
                <w:szCs w:val="20"/>
              </w:rPr>
            </w:pPr>
          </w:p>
        </w:tc>
        <w:tc>
          <w:tcPr>
            <w:tcW w:w="3386" w:type="dxa"/>
          </w:tcPr>
          <w:p w:rsidR="00984259" w:rsidRPr="00B37A24" w:rsidRDefault="00984259" w:rsidP="00E76F88">
            <w:pPr>
              <w:rPr>
                <w:sz w:val="20"/>
                <w:szCs w:val="20"/>
              </w:rPr>
            </w:pPr>
          </w:p>
        </w:tc>
      </w:tr>
      <w:tr w:rsidR="00984259"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984259" w:rsidRPr="00B37A24" w:rsidRDefault="00CF49E4" w:rsidP="00E76F88">
            <w:pPr>
              <w:rPr>
                <w:sz w:val="20"/>
                <w:szCs w:val="20"/>
              </w:rPr>
            </w:pPr>
            <w:r w:rsidRPr="00B37A24">
              <w:rPr>
                <w:sz w:val="20"/>
                <w:szCs w:val="20"/>
              </w:rPr>
              <w:t>2</w:t>
            </w:r>
          </w:p>
        </w:tc>
        <w:tc>
          <w:tcPr>
            <w:tcW w:w="3601" w:type="dxa"/>
          </w:tcPr>
          <w:p w:rsidR="00984259" w:rsidRPr="00B37A24" w:rsidRDefault="00984259" w:rsidP="00E76F88">
            <w:pPr>
              <w:rPr>
                <w:sz w:val="20"/>
                <w:szCs w:val="20"/>
              </w:rPr>
            </w:pPr>
          </w:p>
        </w:tc>
        <w:tc>
          <w:tcPr>
            <w:tcW w:w="4110" w:type="dxa"/>
          </w:tcPr>
          <w:p w:rsidR="00B37A24" w:rsidRDefault="00B37A24" w:rsidP="00E76F88">
            <w:pPr>
              <w:rPr>
                <w:sz w:val="20"/>
                <w:szCs w:val="20"/>
              </w:rPr>
            </w:pPr>
          </w:p>
          <w:p w:rsidR="00984259" w:rsidRPr="00B37A24" w:rsidRDefault="00984259" w:rsidP="00E76F88">
            <w:pPr>
              <w:rPr>
                <w:sz w:val="20"/>
                <w:szCs w:val="20"/>
              </w:rPr>
            </w:pPr>
            <w:r w:rsidRPr="00B37A24">
              <w:rPr>
                <w:sz w:val="20"/>
                <w:szCs w:val="20"/>
              </w:rPr>
              <w:t>Sprawdzenie projektu budowlanego w zakresie m.in.:</w:t>
            </w:r>
          </w:p>
          <w:p w:rsidR="00984259" w:rsidRPr="00B37A24" w:rsidRDefault="00984259" w:rsidP="00E76F88">
            <w:pPr>
              <w:rPr>
                <w:sz w:val="20"/>
                <w:szCs w:val="20"/>
              </w:rPr>
            </w:pPr>
            <w:r w:rsidRPr="00B37A24">
              <w:rPr>
                <w:sz w:val="20"/>
                <w:szCs w:val="20"/>
              </w:rPr>
              <w:t>- przyjętych rozwiązań (z ewentualnym wskazaniem rozwiązań alternatywnych)</w:t>
            </w:r>
          </w:p>
          <w:p w:rsidR="00984259" w:rsidRDefault="00984259" w:rsidP="00E76F88">
            <w:pPr>
              <w:rPr>
                <w:sz w:val="20"/>
                <w:szCs w:val="20"/>
              </w:rPr>
            </w:pPr>
            <w:r w:rsidRPr="00B37A24">
              <w:rPr>
                <w:sz w:val="20"/>
                <w:szCs w:val="20"/>
              </w:rPr>
              <w:t>- zgodności z założeniami przedprojektowymi zaakceptowanymi przez Dyrektora RDLP Radom</w:t>
            </w:r>
          </w:p>
          <w:p w:rsidR="00B37A24" w:rsidRPr="00B37A24" w:rsidRDefault="00B37A24" w:rsidP="00E76F88">
            <w:pPr>
              <w:rPr>
                <w:sz w:val="20"/>
                <w:szCs w:val="20"/>
              </w:rPr>
            </w:pPr>
          </w:p>
        </w:tc>
        <w:tc>
          <w:tcPr>
            <w:tcW w:w="4127" w:type="dxa"/>
          </w:tcPr>
          <w:p w:rsidR="00984259" w:rsidRPr="00B37A24" w:rsidRDefault="00984259" w:rsidP="00E76F88">
            <w:pPr>
              <w:rPr>
                <w:sz w:val="20"/>
                <w:szCs w:val="20"/>
              </w:rPr>
            </w:pPr>
          </w:p>
        </w:tc>
        <w:tc>
          <w:tcPr>
            <w:tcW w:w="3386" w:type="dxa"/>
          </w:tcPr>
          <w:p w:rsidR="00984259" w:rsidRPr="00B37A24" w:rsidRDefault="00984259" w:rsidP="00E76F88">
            <w:pPr>
              <w:rPr>
                <w:sz w:val="20"/>
                <w:szCs w:val="20"/>
              </w:rPr>
            </w:pPr>
          </w:p>
        </w:tc>
      </w:tr>
      <w:tr w:rsidR="00984259"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984259" w:rsidRPr="00B37A24" w:rsidRDefault="00CF49E4" w:rsidP="00E76F88">
            <w:pPr>
              <w:rPr>
                <w:sz w:val="20"/>
                <w:szCs w:val="20"/>
              </w:rPr>
            </w:pPr>
            <w:r w:rsidRPr="00B37A24">
              <w:rPr>
                <w:sz w:val="20"/>
                <w:szCs w:val="20"/>
              </w:rPr>
              <w:t>3</w:t>
            </w:r>
          </w:p>
        </w:tc>
        <w:tc>
          <w:tcPr>
            <w:tcW w:w="3601" w:type="dxa"/>
          </w:tcPr>
          <w:p w:rsidR="00B37A24" w:rsidRDefault="00B37A24" w:rsidP="00E76F88">
            <w:pPr>
              <w:rPr>
                <w:sz w:val="20"/>
                <w:szCs w:val="20"/>
              </w:rPr>
            </w:pPr>
          </w:p>
          <w:p w:rsidR="00984259" w:rsidRPr="00B37A24" w:rsidRDefault="00984259" w:rsidP="00E76F88">
            <w:pPr>
              <w:rPr>
                <w:sz w:val="20"/>
                <w:szCs w:val="20"/>
              </w:rPr>
            </w:pPr>
            <w:r w:rsidRPr="00B37A24">
              <w:rPr>
                <w:sz w:val="20"/>
                <w:szCs w:val="20"/>
              </w:rPr>
              <w:t>- Uwzględnienie w projekcie budowalnym uwag przedstawionych przez podmiot sprawdzający</w:t>
            </w:r>
          </w:p>
          <w:p w:rsidR="00984259" w:rsidRPr="00B37A24" w:rsidRDefault="00984259" w:rsidP="00E76F88">
            <w:pPr>
              <w:rPr>
                <w:sz w:val="20"/>
                <w:szCs w:val="20"/>
              </w:rPr>
            </w:pPr>
            <w:r w:rsidRPr="00B37A24">
              <w:rPr>
                <w:sz w:val="20"/>
                <w:szCs w:val="20"/>
              </w:rPr>
              <w:t>lub</w:t>
            </w:r>
          </w:p>
          <w:p w:rsidR="00984259" w:rsidRDefault="00984259" w:rsidP="00E76F88">
            <w:pPr>
              <w:rPr>
                <w:sz w:val="20"/>
                <w:szCs w:val="20"/>
              </w:rPr>
            </w:pPr>
            <w:r w:rsidRPr="00B37A24">
              <w:rPr>
                <w:sz w:val="20"/>
                <w:szCs w:val="20"/>
              </w:rPr>
              <w:t>- przedstawienie pisemnego stanowiska wskazującego przyczyny, dla których w/w uwag nie uwzględniono</w:t>
            </w:r>
          </w:p>
          <w:p w:rsidR="00B37A24" w:rsidRPr="00B37A24" w:rsidRDefault="00B37A24" w:rsidP="00E76F88">
            <w:pPr>
              <w:rPr>
                <w:sz w:val="20"/>
                <w:szCs w:val="20"/>
              </w:rPr>
            </w:pPr>
          </w:p>
        </w:tc>
        <w:tc>
          <w:tcPr>
            <w:tcW w:w="4110" w:type="dxa"/>
          </w:tcPr>
          <w:p w:rsidR="00984259" w:rsidRPr="00B37A24" w:rsidRDefault="00984259" w:rsidP="00E76F88">
            <w:pPr>
              <w:rPr>
                <w:sz w:val="20"/>
                <w:szCs w:val="20"/>
              </w:rPr>
            </w:pPr>
          </w:p>
        </w:tc>
        <w:tc>
          <w:tcPr>
            <w:tcW w:w="4127" w:type="dxa"/>
          </w:tcPr>
          <w:p w:rsidR="00984259" w:rsidRPr="00B37A24" w:rsidRDefault="00984259" w:rsidP="00E76F88">
            <w:pPr>
              <w:rPr>
                <w:sz w:val="20"/>
                <w:szCs w:val="20"/>
              </w:rPr>
            </w:pPr>
          </w:p>
        </w:tc>
        <w:tc>
          <w:tcPr>
            <w:tcW w:w="3386" w:type="dxa"/>
          </w:tcPr>
          <w:p w:rsidR="00984259" w:rsidRPr="00B37A24" w:rsidRDefault="00984259" w:rsidP="00E76F88">
            <w:pPr>
              <w:rPr>
                <w:sz w:val="20"/>
                <w:szCs w:val="20"/>
              </w:rPr>
            </w:pPr>
          </w:p>
        </w:tc>
      </w:tr>
      <w:tr w:rsidR="00984259"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B37A24" w:rsidRDefault="00B37A24" w:rsidP="00E76F88">
            <w:pPr>
              <w:rPr>
                <w:sz w:val="20"/>
                <w:szCs w:val="20"/>
              </w:rPr>
            </w:pPr>
          </w:p>
          <w:p w:rsidR="00984259" w:rsidRPr="00B37A24" w:rsidRDefault="004A393B" w:rsidP="00E76F88">
            <w:pPr>
              <w:rPr>
                <w:sz w:val="20"/>
                <w:szCs w:val="20"/>
              </w:rPr>
            </w:pPr>
            <w:r w:rsidRPr="00B37A24">
              <w:rPr>
                <w:sz w:val="20"/>
                <w:szCs w:val="20"/>
              </w:rPr>
              <w:t>4</w:t>
            </w:r>
          </w:p>
        </w:tc>
        <w:tc>
          <w:tcPr>
            <w:tcW w:w="3601" w:type="dxa"/>
          </w:tcPr>
          <w:p w:rsidR="00984259" w:rsidRPr="00B37A24" w:rsidRDefault="00984259" w:rsidP="00E76F88">
            <w:pPr>
              <w:rPr>
                <w:sz w:val="20"/>
                <w:szCs w:val="20"/>
              </w:rPr>
            </w:pPr>
          </w:p>
        </w:tc>
        <w:tc>
          <w:tcPr>
            <w:tcW w:w="4110" w:type="dxa"/>
          </w:tcPr>
          <w:p w:rsidR="00984259" w:rsidRPr="00B37A24" w:rsidRDefault="00984259" w:rsidP="00E76F88">
            <w:pPr>
              <w:rPr>
                <w:sz w:val="20"/>
                <w:szCs w:val="20"/>
              </w:rPr>
            </w:pPr>
          </w:p>
        </w:tc>
        <w:tc>
          <w:tcPr>
            <w:tcW w:w="4127" w:type="dxa"/>
          </w:tcPr>
          <w:p w:rsidR="00B37A24" w:rsidRDefault="00B37A24" w:rsidP="00E76F88">
            <w:pPr>
              <w:rPr>
                <w:sz w:val="20"/>
                <w:szCs w:val="20"/>
              </w:rPr>
            </w:pPr>
          </w:p>
          <w:p w:rsidR="00984259" w:rsidRPr="00B37A24" w:rsidRDefault="00984259" w:rsidP="00E76F88">
            <w:pPr>
              <w:rPr>
                <w:sz w:val="20"/>
                <w:szCs w:val="20"/>
              </w:rPr>
            </w:pPr>
            <w:r w:rsidRPr="00B37A24">
              <w:rPr>
                <w:sz w:val="20"/>
                <w:szCs w:val="20"/>
              </w:rPr>
              <w:t xml:space="preserve">Przesłanie do RDLP w Radomiu drogą </w:t>
            </w:r>
            <w:r w:rsidR="00842E8C" w:rsidRPr="00B37A24">
              <w:rPr>
                <w:sz w:val="20"/>
                <w:szCs w:val="20"/>
              </w:rPr>
              <w:t>elektroniczną</w:t>
            </w:r>
            <w:r w:rsidRPr="00B37A24">
              <w:rPr>
                <w:sz w:val="20"/>
                <w:szCs w:val="20"/>
              </w:rPr>
              <w:t>:</w:t>
            </w:r>
          </w:p>
          <w:p w:rsidR="00984259" w:rsidRPr="00B37A24" w:rsidRDefault="00984259" w:rsidP="00E76F88">
            <w:pPr>
              <w:rPr>
                <w:sz w:val="20"/>
                <w:szCs w:val="20"/>
              </w:rPr>
            </w:pPr>
            <w:r w:rsidRPr="00B37A24">
              <w:rPr>
                <w:sz w:val="20"/>
                <w:szCs w:val="20"/>
              </w:rPr>
              <w:t xml:space="preserve">- projektu budowlanego (w </w:t>
            </w:r>
            <w:r w:rsidR="00842E8C" w:rsidRPr="00B37A24">
              <w:rPr>
                <w:sz w:val="20"/>
                <w:szCs w:val="20"/>
              </w:rPr>
              <w:t>wersji</w:t>
            </w:r>
            <w:r w:rsidRPr="00B37A24">
              <w:rPr>
                <w:sz w:val="20"/>
                <w:szCs w:val="20"/>
              </w:rPr>
              <w:t xml:space="preserve"> uzupełnionej po sprawdzeniu przez podmiot zewnętrzny)</w:t>
            </w:r>
          </w:p>
          <w:p w:rsidR="00984259" w:rsidRPr="00B37A24" w:rsidRDefault="00984259" w:rsidP="00E76F88">
            <w:pPr>
              <w:rPr>
                <w:sz w:val="20"/>
                <w:szCs w:val="20"/>
              </w:rPr>
            </w:pPr>
            <w:r w:rsidRPr="00B37A24">
              <w:rPr>
                <w:sz w:val="20"/>
                <w:szCs w:val="20"/>
              </w:rPr>
              <w:t>- raportu ze sprawdzenia projektu budowlanego przez podmiot sprawdzający</w:t>
            </w:r>
          </w:p>
          <w:p w:rsidR="004A393B" w:rsidRPr="00B37A24" w:rsidRDefault="00CF49E4" w:rsidP="00E76F88">
            <w:pPr>
              <w:rPr>
                <w:sz w:val="20"/>
                <w:szCs w:val="20"/>
              </w:rPr>
            </w:pPr>
            <w:r w:rsidRPr="00B37A24">
              <w:rPr>
                <w:sz w:val="20"/>
                <w:szCs w:val="20"/>
              </w:rPr>
              <w:t>- stanowiska projektanta dot. wniesionych uwag, o których mowa</w:t>
            </w:r>
            <w:r w:rsidR="004A393B" w:rsidRPr="00B37A24">
              <w:rPr>
                <w:sz w:val="20"/>
                <w:szCs w:val="20"/>
              </w:rPr>
              <w:t xml:space="preserve"> w pkt 3 tired drugi</w:t>
            </w:r>
            <w:r w:rsidR="00B37A24" w:rsidRPr="00B37A24">
              <w:rPr>
                <w:sz w:val="20"/>
                <w:szCs w:val="20"/>
              </w:rPr>
              <w:t>.</w:t>
            </w:r>
          </w:p>
          <w:p w:rsidR="004A393B" w:rsidRPr="00B37A24" w:rsidRDefault="004A393B" w:rsidP="00E76F88">
            <w:pPr>
              <w:rPr>
                <w:sz w:val="20"/>
                <w:szCs w:val="20"/>
              </w:rPr>
            </w:pPr>
            <w:r w:rsidRPr="00B37A24">
              <w:rPr>
                <w:sz w:val="20"/>
                <w:szCs w:val="20"/>
              </w:rPr>
              <w:t>Udostępnienie na czas konsultacji wersji papierowej dokumentacji projektowej</w:t>
            </w:r>
          </w:p>
          <w:p w:rsidR="004A393B" w:rsidRPr="00B37A24" w:rsidRDefault="004A393B" w:rsidP="00E76F88">
            <w:pPr>
              <w:rPr>
                <w:sz w:val="20"/>
                <w:szCs w:val="20"/>
              </w:rPr>
            </w:pPr>
            <w:r w:rsidRPr="00B37A24">
              <w:rPr>
                <w:sz w:val="20"/>
                <w:szCs w:val="20"/>
              </w:rPr>
              <w:lastRenderedPageBreak/>
              <w:t>W przypadku inwestycji drogowych należy przesłać także:</w:t>
            </w:r>
          </w:p>
          <w:p w:rsidR="004A393B" w:rsidRPr="00B37A24" w:rsidRDefault="004A393B" w:rsidP="00E76F88">
            <w:pPr>
              <w:rPr>
                <w:sz w:val="20"/>
                <w:szCs w:val="20"/>
              </w:rPr>
            </w:pPr>
            <w:r w:rsidRPr="00B37A24">
              <w:rPr>
                <w:sz w:val="20"/>
                <w:szCs w:val="20"/>
              </w:rPr>
              <w:t>- przekroje konstrukcyjne,</w:t>
            </w:r>
          </w:p>
          <w:p w:rsidR="004A393B" w:rsidRPr="00B37A24" w:rsidRDefault="004A393B" w:rsidP="00E76F88">
            <w:pPr>
              <w:rPr>
                <w:sz w:val="20"/>
                <w:szCs w:val="20"/>
              </w:rPr>
            </w:pPr>
            <w:r w:rsidRPr="00B37A24">
              <w:rPr>
                <w:sz w:val="20"/>
                <w:szCs w:val="20"/>
              </w:rPr>
              <w:t>- przekrój podłużny,</w:t>
            </w:r>
          </w:p>
          <w:p w:rsidR="004A393B" w:rsidRPr="00B37A24" w:rsidRDefault="004A393B" w:rsidP="00E76F88">
            <w:pPr>
              <w:rPr>
                <w:sz w:val="20"/>
                <w:szCs w:val="20"/>
              </w:rPr>
            </w:pPr>
            <w:r w:rsidRPr="00B37A24">
              <w:rPr>
                <w:sz w:val="20"/>
                <w:szCs w:val="20"/>
              </w:rPr>
              <w:t>- przekroje poprzeczne,</w:t>
            </w:r>
          </w:p>
          <w:p w:rsidR="00984259" w:rsidRDefault="004A393B" w:rsidP="00E76F88">
            <w:pPr>
              <w:rPr>
                <w:sz w:val="20"/>
                <w:szCs w:val="20"/>
              </w:rPr>
            </w:pPr>
            <w:r w:rsidRPr="00B37A24">
              <w:rPr>
                <w:sz w:val="20"/>
                <w:szCs w:val="20"/>
              </w:rPr>
              <w:t>- szczegółowe rozwiązania techniczne (zgodnie z pismem RDLP zn. ER.20.1.25.2017 z dnia 13.09.2017 r)</w:t>
            </w:r>
            <w:r w:rsidR="00CF49E4" w:rsidRPr="00B37A24">
              <w:rPr>
                <w:sz w:val="20"/>
                <w:szCs w:val="20"/>
              </w:rPr>
              <w:t xml:space="preserve"> </w:t>
            </w:r>
          </w:p>
          <w:p w:rsidR="00B37A24" w:rsidRPr="00B37A24" w:rsidRDefault="00B37A24" w:rsidP="00E76F88">
            <w:pPr>
              <w:rPr>
                <w:sz w:val="20"/>
                <w:szCs w:val="20"/>
              </w:rPr>
            </w:pPr>
          </w:p>
        </w:tc>
        <w:tc>
          <w:tcPr>
            <w:tcW w:w="3386" w:type="dxa"/>
          </w:tcPr>
          <w:p w:rsidR="00984259" w:rsidRPr="00B37A24" w:rsidRDefault="00984259" w:rsidP="00E76F88">
            <w:pPr>
              <w:rPr>
                <w:sz w:val="20"/>
                <w:szCs w:val="20"/>
              </w:rPr>
            </w:pPr>
          </w:p>
        </w:tc>
      </w:tr>
      <w:tr w:rsidR="004A393B" w:rsidRPr="00B37A24" w:rsidTr="00B37A24">
        <w:tc>
          <w:tcPr>
            <w:tcW w:w="511" w:type="dxa"/>
          </w:tcPr>
          <w:p w:rsidR="00B37A24" w:rsidRDefault="00B37A24" w:rsidP="00E76F88">
            <w:pPr>
              <w:rPr>
                <w:sz w:val="20"/>
                <w:szCs w:val="20"/>
              </w:rPr>
            </w:pPr>
          </w:p>
          <w:p w:rsidR="004A393B" w:rsidRPr="00B37A24" w:rsidRDefault="004A393B" w:rsidP="00E76F88">
            <w:pPr>
              <w:rPr>
                <w:sz w:val="20"/>
                <w:szCs w:val="20"/>
              </w:rPr>
            </w:pPr>
            <w:r w:rsidRPr="00B37A24">
              <w:rPr>
                <w:sz w:val="20"/>
                <w:szCs w:val="20"/>
              </w:rPr>
              <w:t>5</w:t>
            </w:r>
          </w:p>
        </w:tc>
        <w:tc>
          <w:tcPr>
            <w:tcW w:w="3601" w:type="dxa"/>
          </w:tcPr>
          <w:p w:rsidR="004A393B" w:rsidRPr="00B37A24" w:rsidRDefault="004A393B" w:rsidP="00E76F88">
            <w:pPr>
              <w:rPr>
                <w:sz w:val="20"/>
                <w:szCs w:val="20"/>
              </w:rPr>
            </w:pPr>
          </w:p>
        </w:tc>
        <w:tc>
          <w:tcPr>
            <w:tcW w:w="4110" w:type="dxa"/>
          </w:tcPr>
          <w:p w:rsidR="004A393B" w:rsidRPr="00B37A24" w:rsidRDefault="004A393B" w:rsidP="00E76F88">
            <w:pPr>
              <w:rPr>
                <w:sz w:val="20"/>
                <w:szCs w:val="20"/>
              </w:rPr>
            </w:pPr>
          </w:p>
        </w:tc>
        <w:tc>
          <w:tcPr>
            <w:tcW w:w="4127" w:type="dxa"/>
          </w:tcPr>
          <w:p w:rsidR="004A393B" w:rsidRPr="00B37A24" w:rsidRDefault="004A393B" w:rsidP="00E76F88">
            <w:pPr>
              <w:rPr>
                <w:sz w:val="20"/>
                <w:szCs w:val="20"/>
              </w:rPr>
            </w:pPr>
          </w:p>
        </w:tc>
        <w:tc>
          <w:tcPr>
            <w:tcW w:w="3386" w:type="dxa"/>
          </w:tcPr>
          <w:p w:rsidR="00B37A24" w:rsidRDefault="00B37A24" w:rsidP="00E76F88">
            <w:pPr>
              <w:rPr>
                <w:sz w:val="20"/>
                <w:szCs w:val="20"/>
              </w:rPr>
            </w:pPr>
          </w:p>
          <w:p w:rsidR="004A393B" w:rsidRDefault="004A393B" w:rsidP="00E76F88">
            <w:pPr>
              <w:rPr>
                <w:sz w:val="20"/>
                <w:szCs w:val="20"/>
              </w:rPr>
            </w:pPr>
            <w:r w:rsidRPr="00B37A24">
              <w:rPr>
                <w:sz w:val="20"/>
                <w:szCs w:val="20"/>
              </w:rPr>
              <w:t>Konsultacje z przedstawieniem ewentualnych uwag w formule WDE</w:t>
            </w:r>
          </w:p>
          <w:p w:rsidR="00B37A24" w:rsidRPr="00B37A24" w:rsidRDefault="00B37A24" w:rsidP="00E76F88">
            <w:pPr>
              <w:rPr>
                <w:sz w:val="20"/>
                <w:szCs w:val="20"/>
              </w:rPr>
            </w:pPr>
          </w:p>
        </w:tc>
      </w:tr>
      <w:tr w:rsidR="004A393B"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4A393B" w:rsidRPr="00B37A24" w:rsidRDefault="004A393B" w:rsidP="00E76F88">
            <w:pPr>
              <w:rPr>
                <w:sz w:val="20"/>
                <w:szCs w:val="20"/>
              </w:rPr>
            </w:pPr>
            <w:r w:rsidRPr="00B37A24">
              <w:rPr>
                <w:sz w:val="20"/>
                <w:szCs w:val="20"/>
              </w:rPr>
              <w:t>6</w:t>
            </w:r>
          </w:p>
        </w:tc>
        <w:tc>
          <w:tcPr>
            <w:tcW w:w="3601" w:type="dxa"/>
          </w:tcPr>
          <w:p w:rsidR="00B37A24" w:rsidRDefault="00B37A24" w:rsidP="00E76F88">
            <w:pPr>
              <w:rPr>
                <w:sz w:val="20"/>
                <w:szCs w:val="20"/>
              </w:rPr>
            </w:pPr>
          </w:p>
          <w:p w:rsidR="004A393B" w:rsidRDefault="004A393B" w:rsidP="00E76F88">
            <w:pPr>
              <w:rPr>
                <w:sz w:val="20"/>
                <w:szCs w:val="20"/>
              </w:rPr>
            </w:pPr>
            <w:r w:rsidRPr="00B37A24">
              <w:rPr>
                <w:sz w:val="20"/>
                <w:szCs w:val="20"/>
              </w:rPr>
              <w:t>Stanowisko odnośnie uwag wniesionych przez RDLP w ramach konsultacji dokumentacji przesłanej zgodnie z pkt. 4 . treść stanowiska – jak w pkt. 3 powyżej</w:t>
            </w:r>
          </w:p>
          <w:p w:rsidR="00B37A24" w:rsidRPr="00B37A24" w:rsidRDefault="00B37A24" w:rsidP="00E76F88">
            <w:pPr>
              <w:rPr>
                <w:sz w:val="20"/>
                <w:szCs w:val="20"/>
              </w:rPr>
            </w:pPr>
          </w:p>
        </w:tc>
        <w:tc>
          <w:tcPr>
            <w:tcW w:w="4110" w:type="dxa"/>
          </w:tcPr>
          <w:p w:rsidR="004A393B" w:rsidRPr="00B37A24" w:rsidRDefault="004A393B" w:rsidP="00E76F88">
            <w:pPr>
              <w:rPr>
                <w:sz w:val="20"/>
                <w:szCs w:val="20"/>
              </w:rPr>
            </w:pPr>
          </w:p>
        </w:tc>
        <w:tc>
          <w:tcPr>
            <w:tcW w:w="4127" w:type="dxa"/>
          </w:tcPr>
          <w:p w:rsidR="004A393B" w:rsidRPr="00B37A24" w:rsidRDefault="004A393B" w:rsidP="00E76F88">
            <w:pPr>
              <w:rPr>
                <w:sz w:val="20"/>
                <w:szCs w:val="20"/>
              </w:rPr>
            </w:pPr>
          </w:p>
        </w:tc>
        <w:tc>
          <w:tcPr>
            <w:tcW w:w="3386" w:type="dxa"/>
          </w:tcPr>
          <w:p w:rsidR="004A393B" w:rsidRPr="00B37A24" w:rsidRDefault="004A393B" w:rsidP="00E76F88">
            <w:pPr>
              <w:rPr>
                <w:sz w:val="20"/>
                <w:szCs w:val="20"/>
              </w:rPr>
            </w:pPr>
          </w:p>
        </w:tc>
      </w:tr>
      <w:tr w:rsidR="004A393B"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4A393B" w:rsidRPr="00B37A24" w:rsidRDefault="004A393B" w:rsidP="00E76F88">
            <w:pPr>
              <w:rPr>
                <w:sz w:val="20"/>
                <w:szCs w:val="20"/>
              </w:rPr>
            </w:pPr>
            <w:r w:rsidRPr="00B37A24">
              <w:rPr>
                <w:sz w:val="20"/>
                <w:szCs w:val="20"/>
              </w:rPr>
              <w:t>7</w:t>
            </w:r>
          </w:p>
        </w:tc>
        <w:tc>
          <w:tcPr>
            <w:tcW w:w="3601" w:type="dxa"/>
          </w:tcPr>
          <w:p w:rsidR="004A393B" w:rsidRPr="00B37A24" w:rsidRDefault="004A393B" w:rsidP="00E76F88">
            <w:pPr>
              <w:rPr>
                <w:sz w:val="20"/>
                <w:szCs w:val="20"/>
              </w:rPr>
            </w:pPr>
          </w:p>
        </w:tc>
        <w:tc>
          <w:tcPr>
            <w:tcW w:w="4110" w:type="dxa"/>
          </w:tcPr>
          <w:p w:rsidR="004A393B" w:rsidRPr="00B37A24" w:rsidRDefault="004A393B" w:rsidP="00E76F88">
            <w:pPr>
              <w:rPr>
                <w:sz w:val="20"/>
                <w:szCs w:val="20"/>
              </w:rPr>
            </w:pPr>
          </w:p>
        </w:tc>
        <w:tc>
          <w:tcPr>
            <w:tcW w:w="4127" w:type="dxa"/>
          </w:tcPr>
          <w:p w:rsidR="00B37A24" w:rsidRDefault="00B37A24" w:rsidP="00E76F88">
            <w:pPr>
              <w:rPr>
                <w:sz w:val="20"/>
                <w:szCs w:val="20"/>
              </w:rPr>
            </w:pPr>
          </w:p>
          <w:p w:rsidR="004A393B" w:rsidRDefault="004A393B" w:rsidP="00E76F88">
            <w:pPr>
              <w:rPr>
                <w:sz w:val="20"/>
                <w:szCs w:val="20"/>
              </w:rPr>
            </w:pPr>
            <w:r w:rsidRPr="00B37A24">
              <w:rPr>
                <w:sz w:val="20"/>
                <w:szCs w:val="20"/>
              </w:rPr>
              <w:t>Przesłanie do wiadomości RDKP w Radomiu stanowiska projektanta odnośnie uwag wniesionych przez RDLP w ramach konsultacji dokumentacji</w:t>
            </w:r>
          </w:p>
          <w:p w:rsidR="00B37A24" w:rsidRPr="00B37A24" w:rsidRDefault="00B37A24" w:rsidP="00E76F88">
            <w:pPr>
              <w:rPr>
                <w:sz w:val="20"/>
                <w:szCs w:val="20"/>
              </w:rPr>
            </w:pPr>
          </w:p>
        </w:tc>
        <w:tc>
          <w:tcPr>
            <w:tcW w:w="3386" w:type="dxa"/>
          </w:tcPr>
          <w:p w:rsidR="004A393B" w:rsidRPr="00B37A24" w:rsidRDefault="004A393B" w:rsidP="00E76F88">
            <w:pPr>
              <w:rPr>
                <w:sz w:val="20"/>
                <w:szCs w:val="20"/>
              </w:rPr>
            </w:pPr>
          </w:p>
        </w:tc>
      </w:tr>
      <w:tr w:rsidR="004A393B"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4A393B" w:rsidRPr="00B37A24" w:rsidRDefault="004A393B" w:rsidP="00E76F88">
            <w:pPr>
              <w:rPr>
                <w:sz w:val="20"/>
                <w:szCs w:val="20"/>
              </w:rPr>
            </w:pPr>
            <w:r w:rsidRPr="00B37A24">
              <w:rPr>
                <w:sz w:val="20"/>
                <w:szCs w:val="20"/>
              </w:rPr>
              <w:t>8</w:t>
            </w:r>
          </w:p>
        </w:tc>
        <w:tc>
          <w:tcPr>
            <w:tcW w:w="3601" w:type="dxa"/>
          </w:tcPr>
          <w:p w:rsidR="00B37A24" w:rsidRDefault="00B37A24" w:rsidP="00E76F88">
            <w:pPr>
              <w:rPr>
                <w:sz w:val="20"/>
                <w:szCs w:val="20"/>
              </w:rPr>
            </w:pPr>
          </w:p>
          <w:p w:rsidR="004A393B" w:rsidRDefault="004A393B" w:rsidP="00E76F88">
            <w:pPr>
              <w:rPr>
                <w:sz w:val="20"/>
                <w:szCs w:val="20"/>
              </w:rPr>
            </w:pPr>
            <w:r w:rsidRPr="00B37A24">
              <w:rPr>
                <w:sz w:val="20"/>
                <w:szCs w:val="20"/>
              </w:rPr>
              <w:t>Wykonanie kompletnego projektu budowlanego</w:t>
            </w:r>
          </w:p>
          <w:p w:rsidR="00B37A24" w:rsidRPr="00B37A24" w:rsidRDefault="00B37A24" w:rsidP="00E76F88">
            <w:pPr>
              <w:rPr>
                <w:sz w:val="20"/>
                <w:szCs w:val="20"/>
              </w:rPr>
            </w:pPr>
          </w:p>
        </w:tc>
        <w:tc>
          <w:tcPr>
            <w:tcW w:w="4110" w:type="dxa"/>
          </w:tcPr>
          <w:p w:rsidR="004A393B" w:rsidRPr="00B37A24" w:rsidRDefault="004A393B" w:rsidP="00E76F88">
            <w:pPr>
              <w:rPr>
                <w:sz w:val="20"/>
                <w:szCs w:val="20"/>
              </w:rPr>
            </w:pPr>
          </w:p>
        </w:tc>
        <w:tc>
          <w:tcPr>
            <w:tcW w:w="4127" w:type="dxa"/>
          </w:tcPr>
          <w:p w:rsidR="004A393B" w:rsidRPr="00B37A24" w:rsidRDefault="004A393B" w:rsidP="00E76F88">
            <w:pPr>
              <w:rPr>
                <w:sz w:val="20"/>
                <w:szCs w:val="20"/>
              </w:rPr>
            </w:pPr>
          </w:p>
        </w:tc>
        <w:tc>
          <w:tcPr>
            <w:tcW w:w="3386" w:type="dxa"/>
          </w:tcPr>
          <w:p w:rsidR="004A393B" w:rsidRPr="00B37A24" w:rsidRDefault="004A393B" w:rsidP="00E76F88">
            <w:pPr>
              <w:rPr>
                <w:sz w:val="20"/>
                <w:szCs w:val="20"/>
              </w:rPr>
            </w:pPr>
          </w:p>
        </w:tc>
      </w:tr>
      <w:tr w:rsidR="004A393B" w:rsidRPr="00B37A24" w:rsidTr="00B37A24">
        <w:tc>
          <w:tcPr>
            <w:tcW w:w="511" w:type="dxa"/>
          </w:tcPr>
          <w:p w:rsidR="00B37A24" w:rsidRDefault="00B37A24" w:rsidP="00E76F88">
            <w:pPr>
              <w:rPr>
                <w:sz w:val="20"/>
                <w:szCs w:val="20"/>
              </w:rPr>
            </w:pPr>
          </w:p>
          <w:p w:rsidR="004A393B" w:rsidRPr="00B37A24" w:rsidRDefault="004A393B" w:rsidP="00E76F88">
            <w:pPr>
              <w:rPr>
                <w:sz w:val="20"/>
                <w:szCs w:val="20"/>
              </w:rPr>
            </w:pPr>
            <w:r w:rsidRPr="00B37A24">
              <w:rPr>
                <w:sz w:val="20"/>
                <w:szCs w:val="20"/>
              </w:rPr>
              <w:t>9</w:t>
            </w:r>
          </w:p>
        </w:tc>
        <w:tc>
          <w:tcPr>
            <w:tcW w:w="3601" w:type="dxa"/>
          </w:tcPr>
          <w:p w:rsidR="00B37A24" w:rsidRDefault="00B37A24" w:rsidP="00E76F88">
            <w:pPr>
              <w:rPr>
                <w:sz w:val="20"/>
                <w:szCs w:val="20"/>
              </w:rPr>
            </w:pPr>
          </w:p>
          <w:p w:rsidR="004A393B" w:rsidRDefault="004A393B" w:rsidP="00E76F88">
            <w:pPr>
              <w:rPr>
                <w:sz w:val="20"/>
                <w:szCs w:val="20"/>
              </w:rPr>
            </w:pPr>
            <w:r w:rsidRPr="00B37A24">
              <w:rPr>
                <w:sz w:val="20"/>
                <w:szCs w:val="20"/>
              </w:rPr>
              <w:t>Uzyskanie pozwolenia na budowę</w:t>
            </w:r>
          </w:p>
          <w:p w:rsidR="00B37A24" w:rsidRPr="00B37A24" w:rsidRDefault="00B37A24" w:rsidP="00E76F88">
            <w:pPr>
              <w:rPr>
                <w:sz w:val="20"/>
                <w:szCs w:val="20"/>
              </w:rPr>
            </w:pPr>
          </w:p>
        </w:tc>
        <w:tc>
          <w:tcPr>
            <w:tcW w:w="4110" w:type="dxa"/>
          </w:tcPr>
          <w:p w:rsidR="004A393B" w:rsidRPr="00B37A24" w:rsidRDefault="004A393B" w:rsidP="00E76F88">
            <w:pPr>
              <w:rPr>
                <w:sz w:val="20"/>
                <w:szCs w:val="20"/>
              </w:rPr>
            </w:pPr>
          </w:p>
        </w:tc>
        <w:tc>
          <w:tcPr>
            <w:tcW w:w="4127" w:type="dxa"/>
          </w:tcPr>
          <w:p w:rsidR="004A393B" w:rsidRPr="00B37A24" w:rsidRDefault="004A393B" w:rsidP="00E76F88">
            <w:pPr>
              <w:rPr>
                <w:sz w:val="20"/>
                <w:szCs w:val="20"/>
              </w:rPr>
            </w:pPr>
          </w:p>
        </w:tc>
        <w:tc>
          <w:tcPr>
            <w:tcW w:w="3386" w:type="dxa"/>
          </w:tcPr>
          <w:p w:rsidR="004A393B" w:rsidRPr="00B37A24" w:rsidRDefault="004A393B" w:rsidP="00E76F88">
            <w:pPr>
              <w:rPr>
                <w:sz w:val="20"/>
                <w:szCs w:val="20"/>
              </w:rPr>
            </w:pPr>
          </w:p>
        </w:tc>
      </w:tr>
      <w:tr w:rsidR="004A393B"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4A393B" w:rsidRPr="00B37A24" w:rsidRDefault="004A393B" w:rsidP="00E76F88">
            <w:pPr>
              <w:rPr>
                <w:sz w:val="20"/>
                <w:szCs w:val="20"/>
              </w:rPr>
            </w:pPr>
            <w:r w:rsidRPr="00B37A24">
              <w:rPr>
                <w:sz w:val="20"/>
                <w:szCs w:val="20"/>
              </w:rPr>
              <w:t>10</w:t>
            </w:r>
          </w:p>
        </w:tc>
        <w:tc>
          <w:tcPr>
            <w:tcW w:w="3601" w:type="dxa"/>
          </w:tcPr>
          <w:p w:rsidR="00B37A24" w:rsidRDefault="00B37A24" w:rsidP="00E76F88">
            <w:pPr>
              <w:rPr>
                <w:sz w:val="20"/>
                <w:szCs w:val="20"/>
              </w:rPr>
            </w:pPr>
          </w:p>
          <w:p w:rsidR="004A393B" w:rsidRPr="00B37A24" w:rsidRDefault="004A393B" w:rsidP="00E76F88">
            <w:pPr>
              <w:rPr>
                <w:sz w:val="20"/>
                <w:szCs w:val="20"/>
              </w:rPr>
            </w:pPr>
            <w:r w:rsidRPr="00B37A24">
              <w:rPr>
                <w:sz w:val="20"/>
                <w:szCs w:val="20"/>
              </w:rPr>
              <w:t xml:space="preserve">Wykonanie pozostałych elementów dokumentacji projektowej w szczególności: projekt wykonawczy, specyfikacje techniczne wykonania i </w:t>
            </w:r>
            <w:r w:rsidRPr="00B37A24">
              <w:rPr>
                <w:sz w:val="20"/>
                <w:szCs w:val="20"/>
              </w:rPr>
              <w:lastRenderedPageBreak/>
              <w:t>odbioru robót, kosztorys inwestorski, itp.</w:t>
            </w:r>
          </w:p>
          <w:p w:rsidR="004A393B" w:rsidRPr="00B37A24" w:rsidRDefault="004A393B" w:rsidP="00E76F88">
            <w:pPr>
              <w:rPr>
                <w:sz w:val="20"/>
                <w:szCs w:val="20"/>
              </w:rPr>
            </w:pPr>
          </w:p>
        </w:tc>
        <w:tc>
          <w:tcPr>
            <w:tcW w:w="4110" w:type="dxa"/>
          </w:tcPr>
          <w:p w:rsidR="004A393B" w:rsidRPr="00B37A24" w:rsidRDefault="004A393B" w:rsidP="00E76F88">
            <w:pPr>
              <w:rPr>
                <w:sz w:val="20"/>
                <w:szCs w:val="20"/>
              </w:rPr>
            </w:pPr>
          </w:p>
        </w:tc>
        <w:tc>
          <w:tcPr>
            <w:tcW w:w="4127" w:type="dxa"/>
          </w:tcPr>
          <w:p w:rsidR="004A393B" w:rsidRPr="00B37A24" w:rsidRDefault="004A393B" w:rsidP="00E76F88">
            <w:pPr>
              <w:rPr>
                <w:sz w:val="20"/>
                <w:szCs w:val="20"/>
              </w:rPr>
            </w:pPr>
          </w:p>
        </w:tc>
        <w:tc>
          <w:tcPr>
            <w:tcW w:w="3386" w:type="dxa"/>
          </w:tcPr>
          <w:p w:rsidR="004A393B" w:rsidRPr="00B37A24" w:rsidRDefault="004A393B" w:rsidP="00E76F88">
            <w:pPr>
              <w:rPr>
                <w:sz w:val="20"/>
                <w:szCs w:val="20"/>
              </w:rPr>
            </w:pPr>
          </w:p>
        </w:tc>
      </w:tr>
      <w:tr w:rsidR="004A393B"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4A393B" w:rsidRPr="00B37A24" w:rsidRDefault="004A393B" w:rsidP="00E76F88">
            <w:pPr>
              <w:rPr>
                <w:sz w:val="20"/>
                <w:szCs w:val="20"/>
              </w:rPr>
            </w:pPr>
            <w:r w:rsidRPr="00B37A24">
              <w:rPr>
                <w:sz w:val="20"/>
                <w:szCs w:val="20"/>
              </w:rPr>
              <w:t>11</w:t>
            </w:r>
          </w:p>
        </w:tc>
        <w:tc>
          <w:tcPr>
            <w:tcW w:w="3601" w:type="dxa"/>
          </w:tcPr>
          <w:p w:rsidR="004A393B" w:rsidRPr="00B37A24" w:rsidRDefault="004A393B" w:rsidP="00E76F88">
            <w:pPr>
              <w:rPr>
                <w:sz w:val="20"/>
                <w:szCs w:val="20"/>
              </w:rPr>
            </w:pPr>
          </w:p>
        </w:tc>
        <w:tc>
          <w:tcPr>
            <w:tcW w:w="4110" w:type="dxa"/>
          </w:tcPr>
          <w:p w:rsidR="00B37A24" w:rsidRDefault="00B37A24" w:rsidP="00E76F88">
            <w:pPr>
              <w:rPr>
                <w:sz w:val="20"/>
                <w:szCs w:val="20"/>
              </w:rPr>
            </w:pPr>
          </w:p>
          <w:p w:rsidR="004A393B" w:rsidRDefault="004A393B" w:rsidP="00E76F88">
            <w:pPr>
              <w:rPr>
                <w:sz w:val="20"/>
                <w:szCs w:val="20"/>
              </w:rPr>
            </w:pPr>
            <w:r w:rsidRPr="00B37A24">
              <w:rPr>
                <w:sz w:val="20"/>
                <w:szCs w:val="20"/>
              </w:rPr>
              <w:t>Sprawdzenie kompletnej dokumentacji projektowo- kosztorysowej w zakresie: kompletności, zgodności i spójności zapisów ujętych we wszystkich dokumentach wchodzących w jej skład</w:t>
            </w:r>
          </w:p>
          <w:p w:rsidR="00B37A24" w:rsidRPr="00B37A24" w:rsidRDefault="00B37A24" w:rsidP="00E76F88">
            <w:pPr>
              <w:rPr>
                <w:sz w:val="20"/>
                <w:szCs w:val="20"/>
              </w:rPr>
            </w:pPr>
          </w:p>
        </w:tc>
        <w:tc>
          <w:tcPr>
            <w:tcW w:w="4127" w:type="dxa"/>
          </w:tcPr>
          <w:p w:rsidR="004A393B" w:rsidRPr="00B37A24" w:rsidRDefault="004A393B" w:rsidP="00E76F88">
            <w:pPr>
              <w:rPr>
                <w:sz w:val="20"/>
                <w:szCs w:val="20"/>
              </w:rPr>
            </w:pPr>
          </w:p>
        </w:tc>
        <w:tc>
          <w:tcPr>
            <w:tcW w:w="3386" w:type="dxa"/>
          </w:tcPr>
          <w:p w:rsidR="004A393B" w:rsidRPr="00B37A24" w:rsidRDefault="004A393B" w:rsidP="00E76F88">
            <w:pPr>
              <w:rPr>
                <w:sz w:val="20"/>
                <w:szCs w:val="20"/>
              </w:rPr>
            </w:pPr>
          </w:p>
        </w:tc>
      </w:tr>
      <w:tr w:rsidR="004A393B" w:rsidRPr="00B37A24" w:rsidTr="00B37A24">
        <w:tc>
          <w:tcPr>
            <w:tcW w:w="511" w:type="dxa"/>
          </w:tcPr>
          <w:p w:rsidR="00B37A24" w:rsidRDefault="00B37A24" w:rsidP="00E76F88">
            <w:pPr>
              <w:rPr>
                <w:sz w:val="20"/>
                <w:szCs w:val="20"/>
              </w:rPr>
            </w:pPr>
          </w:p>
          <w:p w:rsidR="00B37A24" w:rsidRDefault="00B37A24" w:rsidP="00E76F88">
            <w:pPr>
              <w:rPr>
                <w:sz w:val="20"/>
                <w:szCs w:val="20"/>
              </w:rPr>
            </w:pPr>
          </w:p>
          <w:p w:rsidR="004A393B" w:rsidRPr="00B37A24" w:rsidRDefault="004A393B" w:rsidP="00E76F88">
            <w:pPr>
              <w:rPr>
                <w:sz w:val="20"/>
                <w:szCs w:val="20"/>
              </w:rPr>
            </w:pPr>
            <w:r w:rsidRPr="00B37A24">
              <w:rPr>
                <w:sz w:val="20"/>
                <w:szCs w:val="20"/>
              </w:rPr>
              <w:t>12</w:t>
            </w:r>
          </w:p>
        </w:tc>
        <w:tc>
          <w:tcPr>
            <w:tcW w:w="3601" w:type="dxa"/>
          </w:tcPr>
          <w:p w:rsidR="004A393B" w:rsidRPr="00B37A24" w:rsidRDefault="004A393B" w:rsidP="00E76F88">
            <w:pPr>
              <w:rPr>
                <w:sz w:val="20"/>
                <w:szCs w:val="20"/>
              </w:rPr>
            </w:pPr>
          </w:p>
        </w:tc>
        <w:tc>
          <w:tcPr>
            <w:tcW w:w="4110" w:type="dxa"/>
          </w:tcPr>
          <w:p w:rsidR="004A393B" w:rsidRPr="00B37A24" w:rsidRDefault="004A393B" w:rsidP="00E76F88">
            <w:pPr>
              <w:rPr>
                <w:sz w:val="20"/>
                <w:szCs w:val="20"/>
              </w:rPr>
            </w:pPr>
          </w:p>
        </w:tc>
        <w:tc>
          <w:tcPr>
            <w:tcW w:w="4127" w:type="dxa"/>
          </w:tcPr>
          <w:p w:rsidR="00B37A24" w:rsidRDefault="00B37A24" w:rsidP="00E76F88">
            <w:pPr>
              <w:rPr>
                <w:sz w:val="20"/>
                <w:szCs w:val="20"/>
              </w:rPr>
            </w:pPr>
          </w:p>
          <w:p w:rsidR="004A393B" w:rsidRDefault="004A393B" w:rsidP="00E76F88">
            <w:pPr>
              <w:rPr>
                <w:sz w:val="20"/>
                <w:szCs w:val="20"/>
              </w:rPr>
            </w:pPr>
            <w:r w:rsidRPr="00B37A24">
              <w:rPr>
                <w:sz w:val="20"/>
                <w:szCs w:val="20"/>
              </w:rPr>
              <w:t>Przeslanie drogą elektroniczną do RDLP raportu dot. ostatecznego sprawdzenia kompletnej dokumentacji projektowo-kosztorysowej przez podmiot zewnętrzny</w:t>
            </w:r>
          </w:p>
          <w:p w:rsidR="00B37A24" w:rsidRPr="00B37A24" w:rsidRDefault="00B37A24" w:rsidP="00E76F88">
            <w:pPr>
              <w:rPr>
                <w:sz w:val="20"/>
                <w:szCs w:val="20"/>
              </w:rPr>
            </w:pPr>
          </w:p>
        </w:tc>
        <w:tc>
          <w:tcPr>
            <w:tcW w:w="3386" w:type="dxa"/>
          </w:tcPr>
          <w:p w:rsidR="004A393B" w:rsidRPr="00B37A24" w:rsidRDefault="004A393B" w:rsidP="00E76F88">
            <w:pPr>
              <w:rPr>
                <w:sz w:val="20"/>
                <w:szCs w:val="20"/>
              </w:rPr>
            </w:pPr>
          </w:p>
        </w:tc>
      </w:tr>
    </w:tbl>
    <w:p w:rsidR="00984259" w:rsidRDefault="00984259" w:rsidP="00E76F88">
      <w:pPr>
        <w:sectPr w:rsidR="00984259" w:rsidSect="00984259">
          <w:pgSz w:w="16838" w:h="11906" w:orient="landscape"/>
          <w:pgMar w:top="1417" w:right="1417" w:bottom="1417" w:left="1417" w:header="708" w:footer="708" w:gutter="0"/>
          <w:cols w:space="708"/>
          <w:docGrid w:linePitch="360"/>
        </w:sectPr>
      </w:pPr>
      <w:bookmarkStart w:id="0" w:name="_GoBack"/>
      <w:bookmarkEnd w:id="0"/>
    </w:p>
    <w:p w:rsidR="00AA259F" w:rsidRPr="00E76F88" w:rsidRDefault="00AA259F" w:rsidP="00E76F88"/>
    <w:sectPr w:rsidR="00AA259F" w:rsidRPr="00E76F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8D" w:rsidRDefault="005E358D" w:rsidP="00FE1F0E">
      <w:r>
        <w:separator/>
      </w:r>
    </w:p>
  </w:endnote>
  <w:endnote w:type="continuationSeparator" w:id="0">
    <w:p w:rsidR="005E358D" w:rsidRDefault="005E358D" w:rsidP="00FE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8D" w:rsidRDefault="005E358D" w:rsidP="00FE1F0E">
      <w:r>
        <w:separator/>
      </w:r>
    </w:p>
  </w:footnote>
  <w:footnote w:type="continuationSeparator" w:id="0">
    <w:p w:rsidR="005E358D" w:rsidRDefault="005E358D" w:rsidP="00FE1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85B"/>
    <w:multiLevelType w:val="multilevel"/>
    <w:tmpl w:val="3522D6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ascii="Verdana" w:hAnsi="Verdana"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2524CC"/>
    <w:multiLevelType w:val="hybridMultilevel"/>
    <w:tmpl w:val="CB9CA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5760C"/>
    <w:multiLevelType w:val="multilevel"/>
    <w:tmpl w:val="1324B4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ascii="Verdana" w:hAnsi="Verdana"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E00B4F"/>
    <w:multiLevelType w:val="hybridMultilevel"/>
    <w:tmpl w:val="EFE00E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354A27"/>
    <w:multiLevelType w:val="hybridMultilevel"/>
    <w:tmpl w:val="6F64F29C"/>
    <w:lvl w:ilvl="0" w:tplc="E15C26B6">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5" w15:restartNumberingAfterBreak="0">
    <w:nsid w:val="1D4F076E"/>
    <w:multiLevelType w:val="hybridMultilevel"/>
    <w:tmpl w:val="D102E766"/>
    <w:lvl w:ilvl="0" w:tplc="04150011">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F721572"/>
    <w:multiLevelType w:val="hybridMultilevel"/>
    <w:tmpl w:val="C6D0A5C2"/>
    <w:lvl w:ilvl="0" w:tplc="DE98181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8119F"/>
    <w:multiLevelType w:val="hybridMultilevel"/>
    <w:tmpl w:val="84923C2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2274A0"/>
    <w:multiLevelType w:val="multilevel"/>
    <w:tmpl w:val="1082AC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ascii="Verdana" w:hAnsi="Verdana"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E81681"/>
    <w:multiLevelType w:val="multilevel"/>
    <w:tmpl w:val="8064E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339C2F19"/>
    <w:multiLevelType w:val="multilevel"/>
    <w:tmpl w:val="4A945E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ascii="Verdana" w:hAnsi="Verdana"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9E161F"/>
    <w:multiLevelType w:val="hybridMultilevel"/>
    <w:tmpl w:val="D53E52CC"/>
    <w:lvl w:ilvl="0" w:tplc="DE98181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334D33"/>
    <w:multiLevelType w:val="hybridMultilevel"/>
    <w:tmpl w:val="D65626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424062"/>
    <w:multiLevelType w:val="hybridMultilevel"/>
    <w:tmpl w:val="08BA410A"/>
    <w:lvl w:ilvl="0" w:tplc="9EC80954">
      <w:start w:val="1"/>
      <w:numFmt w:val="bullet"/>
      <w:lvlText w:val=""/>
      <w:lvlJc w:val="left"/>
      <w:pPr>
        <w:ind w:left="1211" w:hanging="360"/>
      </w:pPr>
      <w:rPr>
        <w:rFonts w:ascii="Symbol" w:hAnsi="Symbol" w:hint="default"/>
        <w:strike w:val="0"/>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 w15:restartNumberingAfterBreak="0">
    <w:nsid w:val="57250041"/>
    <w:multiLevelType w:val="hybridMultilevel"/>
    <w:tmpl w:val="F56E00DC"/>
    <w:lvl w:ilvl="0" w:tplc="DE98181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FC72EE"/>
    <w:multiLevelType w:val="hybridMultilevel"/>
    <w:tmpl w:val="89AE8070"/>
    <w:lvl w:ilvl="0" w:tplc="DE98181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DE981814">
      <w:start w:val="1"/>
      <w:numFmt w:val="decimal"/>
      <w:lvlText w:val="%3."/>
      <w:lvlJc w:val="left"/>
      <w:pPr>
        <w:tabs>
          <w:tab w:val="num" w:pos="1980"/>
        </w:tabs>
        <w:ind w:left="1980" w:hanging="360"/>
      </w:pPr>
      <w:rPr>
        <w:rFonts w:hint="default"/>
      </w:rPr>
    </w:lvl>
    <w:lvl w:ilvl="3" w:tplc="EC6EE57C">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1874AF8"/>
    <w:multiLevelType w:val="hybridMultilevel"/>
    <w:tmpl w:val="B41C0A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1B519C"/>
    <w:multiLevelType w:val="hybridMultilevel"/>
    <w:tmpl w:val="6A34B090"/>
    <w:lvl w:ilvl="0" w:tplc="A768D3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E481123"/>
    <w:multiLevelType w:val="hybridMultilevel"/>
    <w:tmpl w:val="2B721874"/>
    <w:lvl w:ilvl="0" w:tplc="B4BE89F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0E67CA1"/>
    <w:multiLevelType w:val="hybridMultilevel"/>
    <w:tmpl w:val="16449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4B1AA8"/>
    <w:multiLevelType w:val="hybridMultilevel"/>
    <w:tmpl w:val="89AE8070"/>
    <w:lvl w:ilvl="0" w:tplc="DE98181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DE981814">
      <w:start w:val="1"/>
      <w:numFmt w:val="decimal"/>
      <w:lvlText w:val="%3."/>
      <w:lvlJc w:val="left"/>
      <w:pPr>
        <w:tabs>
          <w:tab w:val="num" w:pos="1980"/>
        </w:tabs>
        <w:ind w:left="1980" w:hanging="360"/>
      </w:pPr>
      <w:rPr>
        <w:rFonts w:hint="default"/>
      </w:rPr>
    </w:lvl>
    <w:lvl w:ilvl="3" w:tplc="EC6EE57C">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
  </w:num>
  <w:num w:numId="2">
    <w:abstractNumId w:val="20"/>
  </w:num>
  <w:num w:numId="3">
    <w:abstractNumId w:val="7"/>
  </w:num>
  <w:num w:numId="4">
    <w:abstractNumId w:val="0"/>
  </w:num>
  <w:num w:numId="5">
    <w:abstractNumId w:val="5"/>
  </w:num>
  <w:num w:numId="6">
    <w:abstractNumId w:val="9"/>
  </w:num>
  <w:num w:numId="7">
    <w:abstractNumId w:val="18"/>
  </w:num>
  <w:num w:numId="8">
    <w:abstractNumId w:val="15"/>
  </w:num>
  <w:num w:numId="9">
    <w:abstractNumId w:val="6"/>
  </w:num>
  <w:num w:numId="10">
    <w:abstractNumId w:val="11"/>
  </w:num>
  <w:num w:numId="11">
    <w:abstractNumId w:val="14"/>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13"/>
  </w:num>
  <w:num w:numId="17">
    <w:abstractNumId w:val="16"/>
  </w:num>
  <w:num w:numId="18">
    <w:abstractNumId w:val="12"/>
  </w:num>
  <w:num w:numId="19">
    <w:abstractNumId w:val="19"/>
  </w:num>
  <w:num w:numId="20">
    <w:abstractNumId w:val="2"/>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88"/>
    <w:rsid w:val="0004169B"/>
    <w:rsid w:val="000648B9"/>
    <w:rsid w:val="000926D3"/>
    <w:rsid w:val="001003F5"/>
    <w:rsid w:val="00157A87"/>
    <w:rsid w:val="001E0A33"/>
    <w:rsid w:val="001E251C"/>
    <w:rsid w:val="00213576"/>
    <w:rsid w:val="002D1272"/>
    <w:rsid w:val="00387C41"/>
    <w:rsid w:val="003C7A90"/>
    <w:rsid w:val="0040298D"/>
    <w:rsid w:val="004635C3"/>
    <w:rsid w:val="004A393B"/>
    <w:rsid w:val="00512E2E"/>
    <w:rsid w:val="005B31E8"/>
    <w:rsid w:val="005E358D"/>
    <w:rsid w:val="00657CC3"/>
    <w:rsid w:val="0069770C"/>
    <w:rsid w:val="006F5100"/>
    <w:rsid w:val="007366CB"/>
    <w:rsid w:val="00775734"/>
    <w:rsid w:val="0078040C"/>
    <w:rsid w:val="00842E8C"/>
    <w:rsid w:val="00864918"/>
    <w:rsid w:val="00874B90"/>
    <w:rsid w:val="008B34D5"/>
    <w:rsid w:val="008F2452"/>
    <w:rsid w:val="00937AB0"/>
    <w:rsid w:val="00947DC1"/>
    <w:rsid w:val="00984259"/>
    <w:rsid w:val="009A1890"/>
    <w:rsid w:val="00AA259F"/>
    <w:rsid w:val="00AC6E26"/>
    <w:rsid w:val="00B37A24"/>
    <w:rsid w:val="00BE6568"/>
    <w:rsid w:val="00BF5BC8"/>
    <w:rsid w:val="00C6588D"/>
    <w:rsid w:val="00C76124"/>
    <w:rsid w:val="00CA2E5C"/>
    <w:rsid w:val="00CF49E4"/>
    <w:rsid w:val="00D25F99"/>
    <w:rsid w:val="00D43BBC"/>
    <w:rsid w:val="00D447E5"/>
    <w:rsid w:val="00E6780B"/>
    <w:rsid w:val="00E76F88"/>
    <w:rsid w:val="00EC07C1"/>
    <w:rsid w:val="00EE5A9D"/>
    <w:rsid w:val="00F6202E"/>
    <w:rsid w:val="00FE1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DF73"/>
  <w15:docId w15:val="{3C67FCF9-A047-4D70-B4BB-06916770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6F88"/>
    <w:pPr>
      <w:spacing w:after="0" w:line="240" w:lineRule="auto"/>
      <w:jc w:val="both"/>
    </w:pPr>
    <w:rPr>
      <w:rFonts w:ascii="Arial" w:hAnsi="Arial" w:cs="Arial"/>
      <w:sz w:val="24"/>
      <w:szCs w:val="24"/>
      <w:lang w:eastAsia="pl-PL"/>
    </w:rPr>
  </w:style>
  <w:style w:type="paragraph" w:styleId="Nagwek1">
    <w:name w:val="heading 1"/>
    <w:basedOn w:val="Normalny"/>
    <w:next w:val="Normalny"/>
    <w:link w:val="Nagwek1Znak"/>
    <w:qFormat/>
    <w:rsid w:val="00775734"/>
    <w:pPr>
      <w:keepNext/>
      <w:outlineLvl w:val="0"/>
    </w:pPr>
  </w:style>
  <w:style w:type="paragraph" w:styleId="Nagwek3">
    <w:name w:val="heading 3"/>
    <w:basedOn w:val="Normalny"/>
    <w:next w:val="Normalny"/>
    <w:link w:val="Nagwek3Znak"/>
    <w:qFormat/>
    <w:rsid w:val="00775734"/>
    <w:pPr>
      <w:keepNext/>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5734"/>
    <w:rPr>
      <w:rFonts w:ascii="Arial" w:eastAsia="Times New Roman" w:hAnsi="Arial" w:cs="Arial"/>
      <w:sz w:val="24"/>
      <w:szCs w:val="24"/>
      <w:lang w:eastAsia="pl-PL"/>
    </w:rPr>
  </w:style>
  <w:style w:type="character" w:customStyle="1" w:styleId="Nagwek3Znak">
    <w:name w:val="Nagłówek 3 Znak"/>
    <w:basedOn w:val="Domylnaczcionkaakapitu"/>
    <w:link w:val="Nagwek3"/>
    <w:rsid w:val="00775734"/>
    <w:rPr>
      <w:rFonts w:ascii="Arial" w:eastAsia="Times New Roman" w:hAnsi="Arial" w:cs="Arial"/>
      <w:b/>
      <w:sz w:val="24"/>
      <w:szCs w:val="24"/>
      <w:lang w:eastAsia="pl-PL"/>
    </w:rPr>
  </w:style>
  <w:style w:type="paragraph" w:styleId="Podtytu">
    <w:name w:val="Subtitle"/>
    <w:basedOn w:val="Normalny"/>
    <w:next w:val="Normalny"/>
    <w:link w:val="PodtytuZnak"/>
    <w:uiPriority w:val="11"/>
    <w:qFormat/>
    <w:rsid w:val="0077573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775734"/>
    <w:rPr>
      <w:rFonts w:asciiTheme="majorHAnsi" w:eastAsiaTheme="majorEastAsia" w:hAnsiTheme="majorHAnsi" w:cstheme="majorBidi"/>
      <w:i/>
      <w:iCs/>
      <w:color w:val="4F81BD" w:themeColor="accent1"/>
      <w:spacing w:val="15"/>
      <w:sz w:val="24"/>
      <w:szCs w:val="24"/>
      <w:lang w:eastAsia="pl-PL"/>
    </w:rPr>
  </w:style>
  <w:style w:type="paragraph" w:styleId="Akapitzlist">
    <w:name w:val="List Paragraph"/>
    <w:basedOn w:val="Normalny"/>
    <w:uiPriority w:val="34"/>
    <w:qFormat/>
    <w:rsid w:val="00775734"/>
    <w:pPr>
      <w:ind w:left="720"/>
      <w:contextualSpacing/>
    </w:pPr>
  </w:style>
  <w:style w:type="paragraph" w:styleId="Tekstpodstawowy">
    <w:name w:val="Body Text"/>
    <w:basedOn w:val="Normalny"/>
    <w:link w:val="TekstpodstawowyZnak"/>
    <w:semiHidden/>
    <w:unhideWhenUsed/>
    <w:rsid w:val="00E76F88"/>
    <w:pPr>
      <w:suppressAutoHyphens/>
      <w:spacing w:before="120"/>
    </w:pPr>
    <w:rPr>
      <w:rFonts w:ascii="Garamond" w:hAnsi="Garamond" w:cs="Times New Roman"/>
      <w:b/>
      <w:szCs w:val="20"/>
      <w:lang w:eastAsia="ar-SA"/>
    </w:rPr>
  </w:style>
  <w:style w:type="character" w:customStyle="1" w:styleId="TekstpodstawowyZnak">
    <w:name w:val="Tekst podstawowy Znak"/>
    <w:basedOn w:val="Domylnaczcionkaakapitu"/>
    <w:link w:val="Tekstpodstawowy"/>
    <w:semiHidden/>
    <w:rsid w:val="00E76F88"/>
    <w:rPr>
      <w:rFonts w:ascii="Garamond" w:hAnsi="Garamond" w:cs="Times New Roman"/>
      <w:b/>
      <w:sz w:val="24"/>
      <w:szCs w:val="20"/>
      <w:lang w:eastAsia="ar-SA"/>
    </w:rPr>
  </w:style>
  <w:style w:type="paragraph" w:styleId="Tekstprzypisukocowego">
    <w:name w:val="endnote text"/>
    <w:basedOn w:val="Normalny"/>
    <w:link w:val="TekstprzypisukocowegoZnak"/>
    <w:uiPriority w:val="99"/>
    <w:semiHidden/>
    <w:unhideWhenUsed/>
    <w:rsid w:val="00FE1F0E"/>
    <w:rPr>
      <w:sz w:val="20"/>
      <w:szCs w:val="20"/>
    </w:rPr>
  </w:style>
  <w:style w:type="character" w:customStyle="1" w:styleId="TekstprzypisukocowegoZnak">
    <w:name w:val="Tekst przypisu końcowego Znak"/>
    <w:basedOn w:val="Domylnaczcionkaakapitu"/>
    <w:link w:val="Tekstprzypisukocowego"/>
    <w:uiPriority w:val="99"/>
    <w:semiHidden/>
    <w:rsid w:val="00FE1F0E"/>
    <w:rPr>
      <w:rFonts w:ascii="Arial" w:hAnsi="Arial" w:cs="Arial"/>
      <w:sz w:val="20"/>
      <w:szCs w:val="20"/>
      <w:lang w:eastAsia="pl-PL"/>
    </w:rPr>
  </w:style>
  <w:style w:type="character" w:styleId="Odwoanieprzypisukocowego">
    <w:name w:val="endnote reference"/>
    <w:basedOn w:val="Domylnaczcionkaakapitu"/>
    <w:uiPriority w:val="99"/>
    <w:semiHidden/>
    <w:unhideWhenUsed/>
    <w:rsid w:val="00FE1F0E"/>
    <w:rPr>
      <w:vertAlign w:val="superscript"/>
    </w:rPr>
  </w:style>
  <w:style w:type="table" w:styleId="Tabela-Siatka">
    <w:name w:val="Table Grid"/>
    <w:basedOn w:val="Standardowy"/>
    <w:uiPriority w:val="59"/>
    <w:rsid w:val="0098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basedOn w:val="Domylnaczcionkaakapitu"/>
    <w:rsid w:val="00F6202E"/>
  </w:style>
  <w:style w:type="character" w:styleId="Hipercze">
    <w:name w:val="Hyperlink"/>
    <w:basedOn w:val="Domylnaczcionkaakapitu"/>
    <w:uiPriority w:val="99"/>
    <w:semiHidden/>
    <w:unhideWhenUsed/>
    <w:rsid w:val="00F6202E"/>
    <w:rPr>
      <w:color w:val="0000FF"/>
      <w:u w:val="single"/>
    </w:rPr>
  </w:style>
  <w:style w:type="paragraph" w:customStyle="1" w:styleId="mainpub">
    <w:name w:val="mainpub"/>
    <w:basedOn w:val="Normalny"/>
    <w:rsid w:val="00F6202E"/>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36414">
      <w:bodyDiv w:val="1"/>
      <w:marLeft w:val="0"/>
      <w:marRight w:val="0"/>
      <w:marTop w:val="0"/>
      <w:marBottom w:val="0"/>
      <w:divBdr>
        <w:top w:val="none" w:sz="0" w:space="0" w:color="auto"/>
        <w:left w:val="none" w:sz="0" w:space="0" w:color="auto"/>
        <w:bottom w:val="none" w:sz="0" w:space="0" w:color="auto"/>
        <w:right w:val="none" w:sz="0" w:space="0" w:color="auto"/>
      </w:divBdr>
      <w:divsChild>
        <w:div w:id="19570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2686</Words>
  <Characters>16117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Stachurska</dc:creator>
  <cp:lastModifiedBy>Lidia Stachurska</cp:lastModifiedBy>
  <cp:revision>2</cp:revision>
  <cp:lastPrinted>2017-05-15T12:01:00Z</cp:lastPrinted>
  <dcterms:created xsi:type="dcterms:W3CDTF">2021-04-27T05:48:00Z</dcterms:created>
  <dcterms:modified xsi:type="dcterms:W3CDTF">2021-04-27T05:48:00Z</dcterms:modified>
</cp:coreProperties>
</file>