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28778B9E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 (Dz. U. z 20</w:t>
      </w:r>
      <w:r w:rsidR="00242327">
        <w:rPr>
          <w:rFonts w:ascii="Times New Roman" w:hAnsi="Times New Roman"/>
          <w:sz w:val="22"/>
        </w:rPr>
        <w:t>21</w:t>
      </w:r>
      <w:r w:rsidRPr="002B786E">
        <w:rPr>
          <w:rFonts w:ascii="Times New Roman" w:hAnsi="Times New Roman"/>
          <w:sz w:val="22"/>
        </w:rPr>
        <w:t xml:space="preserve"> r</w:t>
      </w:r>
      <w:r w:rsidR="00242327">
        <w:rPr>
          <w:rFonts w:ascii="Times New Roman" w:hAnsi="Times New Roman"/>
          <w:sz w:val="22"/>
        </w:rPr>
        <w:t>.</w:t>
      </w:r>
      <w:r w:rsidRPr="002B786E">
        <w:rPr>
          <w:rFonts w:ascii="Times New Roman" w:hAnsi="Times New Roman"/>
          <w:sz w:val="22"/>
        </w:rPr>
        <w:t xml:space="preserve">, poz. </w:t>
      </w:r>
      <w:r w:rsidR="00242327">
        <w:rPr>
          <w:rFonts w:ascii="Times New Roman" w:hAnsi="Times New Roman"/>
          <w:sz w:val="22"/>
        </w:rPr>
        <w:t>1129),</w:t>
      </w:r>
      <w:r w:rsidRPr="002B786E">
        <w:rPr>
          <w:rFonts w:ascii="Times New Roman" w:hAnsi="Times New Roman"/>
          <w:sz w:val="22"/>
        </w:rPr>
        <w:t xml:space="preserve"> zwanej dalej ustawą PZP, na zadanie p</w:t>
      </w:r>
      <w:r w:rsidR="0093441B">
        <w:rPr>
          <w:rFonts w:ascii="Times New Roman" w:hAnsi="Times New Roman"/>
          <w:sz w:val="22"/>
        </w:rPr>
        <w:t>n</w:t>
      </w:r>
      <w:r w:rsidRPr="002B786E">
        <w:rPr>
          <w:rFonts w:ascii="Times New Roman" w:hAnsi="Times New Roman"/>
          <w:sz w:val="22"/>
        </w:rPr>
        <w:t>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1D704FEB" w14:textId="6ADD7F56" w:rsidR="0019737C" w:rsidRDefault="00E64C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327C65">
        <w:rPr>
          <w:rFonts w:ascii="Times New Roman" w:hAnsi="Times New Roman"/>
          <w:b/>
          <w:bCs/>
          <w:sz w:val="22"/>
        </w:rPr>
        <w:t>„</w:t>
      </w:r>
      <w:r w:rsidR="00242327">
        <w:rPr>
          <w:rFonts w:ascii="Times New Roman" w:hAnsi="Times New Roman"/>
          <w:b/>
          <w:bCs/>
          <w:sz w:val="22"/>
        </w:rPr>
        <w:t>Pr</w:t>
      </w:r>
      <w:r w:rsidR="008919DA">
        <w:rPr>
          <w:rFonts w:ascii="Times New Roman" w:hAnsi="Times New Roman"/>
          <w:b/>
          <w:bCs/>
          <w:sz w:val="22"/>
        </w:rPr>
        <w:t>zebudowa dróg gminnych</w:t>
      </w:r>
      <w:r w:rsidRPr="00327C65">
        <w:rPr>
          <w:rFonts w:ascii="Times New Roman" w:hAnsi="Times New Roman"/>
          <w:b/>
          <w:bCs/>
          <w:sz w:val="22"/>
        </w:rPr>
        <w:t>”</w:t>
      </w:r>
    </w:p>
    <w:p w14:paraId="4E6AEAB8" w14:textId="77777777" w:rsidR="00242327" w:rsidRPr="00327C65" w:rsidRDefault="0024232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</w:p>
    <w:p w14:paraId="6A66C09D" w14:textId="7F0928D4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6B1E3A59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(t. j. Dz. U. z 202</w:t>
      </w:r>
      <w:r w:rsidR="00242327">
        <w:rPr>
          <w:rFonts w:ascii="Times New Roman" w:hAnsi="Times New Roman"/>
          <w:sz w:val="22"/>
        </w:rPr>
        <w:t>1</w:t>
      </w:r>
      <w:r w:rsidRPr="002B786E">
        <w:rPr>
          <w:rFonts w:ascii="Times New Roman" w:hAnsi="Times New Roman"/>
          <w:sz w:val="22"/>
        </w:rPr>
        <w:t xml:space="preserve"> r.</w:t>
      </w:r>
      <w:r w:rsidR="0093441B">
        <w:rPr>
          <w:rFonts w:ascii="Times New Roman" w:hAnsi="Times New Roman"/>
          <w:sz w:val="22"/>
        </w:rPr>
        <w:t>,</w:t>
      </w:r>
      <w:r w:rsidRPr="002B786E">
        <w:rPr>
          <w:rFonts w:ascii="Times New Roman" w:hAnsi="Times New Roman"/>
          <w:sz w:val="22"/>
        </w:rPr>
        <w:t xml:space="preserve"> poz. </w:t>
      </w:r>
      <w:r w:rsidR="00242327">
        <w:rPr>
          <w:rFonts w:ascii="Times New Roman" w:hAnsi="Times New Roman"/>
          <w:sz w:val="22"/>
        </w:rPr>
        <w:t>275</w:t>
      </w:r>
      <w:r w:rsidRPr="002B786E">
        <w:rPr>
          <w:rFonts w:ascii="Times New Roman" w:hAnsi="Times New Roman"/>
          <w:sz w:val="22"/>
        </w:rPr>
        <w:t>)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09BEC4B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 (t. j. Dz. U. z 202</w:t>
      </w:r>
      <w:r w:rsidR="00242327">
        <w:rPr>
          <w:rFonts w:ascii="Times New Roman" w:hAnsi="Times New Roman"/>
          <w:sz w:val="22"/>
        </w:rPr>
        <w:t>1</w:t>
      </w:r>
      <w:r w:rsidRPr="002B786E">
        <w:rPr>
          <w:rFonts w:ascii="Times New Roman" w:hAnsi="Times New Roman"/>
          <w:sz w:val="22"/>
        </w:rPr>
        <w:t xml:space="preserve"> r.</w:t>
      </w:r>
      <w:r w:rsidR="00C87D28">
        <w:rPr>
          <w:rFonts w:ascii="Times New Roman" w:hAnsi="Times New Roman"/>
          <w:sz w:val="22"/>
        </w:rPr>
        <w:t>,</w:t>
      </w:r>
      <w:r w:rsidRPr="002B786E">
        <w:rPr>
          <w:rFonts w:ascii="Times New Roman" w:hAnsi="Times New Roman"/>
          <w:sz w:val="22"/>
        </w:rPr>
        <w:t xml:space="preserve"> poz. </w:t>
      </w:r>
      <w:r w:rsidR="00242327">
        <w:rPr>
          <w:rFonts w:ascii="Times New Roman" w:hAnsi="Times New Roman"/>
          <w:sz w:val="22"/>
        </w:rPr>
        <w:t>275</w:t>
      </w:r>
      <w:r w:rsidRPr="002B786E">
        <w:rPr>
          <w:rFonts w:ascii="Times New Roman" w:hAnsi="Times New Roman"/>
          <w:sz w:val="22"/>
        </w:rPr>
        <w:t>),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107C" w14:textId="77777777" w:rsidR="009347D9" w:rsidRDefault="009347D9" w:rsidP="00770EFA">
      <w:r>
        <w:separator/>
      </w:r>
    </w:p>
  </w:endnote>
  <w:endnote w:type="continuationSeparator" w:id="0">
    <w:p w14:paraId="4B500C5C" w14:textId="77777777" w:rsidR="009347D9" w:rsidRDefault="009347D9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2DA9" w14:textId="77777777" w:rsidR="009347D9" w:rsidRDefault="009347D9" w:rsidP="00770EFA">
      <w:r>
        <w:separator/>
      </w:r>
    </w:p>
  </w:footnote>
  <w:footnote w:type="continuationSeparator" w:id="0">
    <w:p w14:paraId="3DEC15AB" w14:textId="77777777" w:rsidR="009347D9" w:rsidRDefault="009347D9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6C6" w14:textId="46097BA1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3918F9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</w:t>
    </w:r>
    <w:r w:rsidR="008919DA">
      <w:rPr>
        <w:rFonts w:ascii="Times New Roman" w:hAnsi="Times New Roman"/>
        <w:sz w:val="22"/>
      </w:rPr>
      <w:t>4</w:t>
    </w:r>
    <w:r w:rsidRPr="00FC65BA">
      <w:rPr>
        <w:rFonts w:ascii="Times New Roman" w:hAnsi="Times New Roman"/>
        <w:sz w:val="22"/>
      </w:rPr>
      <w:t>.202</w:t>
    </w:r>
    <w:r w:rsidR="00242327">
      <w:rPr>
        <w:rFonts w:ascii="Times New Roman" w:hAnsi="Times New Roman"/>
        <w:sz w:val="22"/>
      </w:rPr>
      <w:t>2</w:t>
    </w:r>
    <w:r w:rsidRPr="00FC65BA">
      <w:rPr>
        <w:rFonts w:ascii="Times New Roman" w:hAnsi="Times New Roman"/>
        <w:sz w:val="22"/>
      </w:rPr>
      <w:t xml:space="preserve"> 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663524">
      <w:rPr>
        <w:rFonts w:ascii="Times New Roman" w:hAnsi="Times New Roman"/>
        <w:b/>
        <w:bCs/>
        <w:szCs w:val="24"/>
      </w:rPr>
      <w:t xml:space="preserve">Załącznik </w:t>
    </w:r>
    <w:r w:rsidR="00663524">
      <w:rPr>
        <w:rFonts w:ascii="Times New Roman" w:hAnsi="Times New Roman"/>
        <w:b/>
        <w:bCs/>
        <w:szCs w:val="24"/>
      </w:rPr>
      <w:t xml:space="preserve">SWZ </w:t>
    </w:r>
    <w:r w:rsidRPr="00663524">
      <w:rPr>
        <w:rFonts w:ascii="Times New Roman" w:hAnsi="Times New Roman"/>
        <w:b/>
        <w:bCs/>
        <w:szCs w:val="24"/>
      </w:rPr>
      <w:t xml:space="preserve">Nr </w:t>
    </w:r>
    <w:r w:rsidR="007C5898">
      <w:rPr>
        <w:rFonts w:ascii="Times New Roman" w:hAnsi="Times New Roman"/>
        <w:b/>
        <w:bCs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73040">
    <w:abstractNumId w:val="6"/>
  </w:num>
  <w:num w:numId="2" w16cid:durableId="280887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4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293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28198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35812337">
    <w:abstractNumId w:val="12"/>
  </w:num>
  <w:num w:numId="7" w16cid:durableId="663440235">
    <w:abstractNumId w:val="5"/>
  </w:num>
  <w:num w:numId="8" w16cid:durableId="1111972340">
    <w:abstractNumId w:val="7"/>
  </w:num>
  <w:num w:numId="9" w16cid:durableId="1995180530">
    <w:abstractNumId w:val="8"/>
  </w:num>
  <w:num w:numId="10" w16cid:durableId="1716813456">
    <w:abstractNumId w:val="10"/>
  </w:num>
  <w:num w:numId="11" w16cid:durableId="518391719">
    <w:abstractNumId w:val="3"/>
  </w:num>
  <w:num w:numId="12" w16cid:durableId="1676491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4873518">
    <w:abstractNumId w:val="9"/>
  </w:num>
  <w:num w:numId="14" w16cid:durableId="570694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42327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45B7E"/>
    <w:rsid w:val="00584DB6"/>
    <w:rsid w:val="005A7932"/>
    <w:rsid w:val="005B645F"/>
    <w:rsid w:val="005B7301"/>
    <w:rsid w:val="005F6BB7"/>
    <w:rsid w:val="00660DB2"/>
    <w:rsid w:val="00663524"/>
    <w:rsid w:val="006779AB"/>
    <w:rsid w:val="00682B33"/>
    <w:rsid w:val="00687587"/>
    <w:rsid w:val="006A634C"/>
    <w:rsid w:val="006B1AEE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919DA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6262A"/>
    <w:rsid w:val="00AA090C"/>
    <w:rsid w:val="00AD5EE2"/>
    <w:rsid w:val="00AE3F1B"/>
    <w:rsid w:val="00B05883"/>
    <w:rsid w:val="00B060BC"/>
    <w:rsid w:val="00B64C78"/>
    <w:rsid w:val="00B65A32"/>
    <w:rsid w:val="00B75D12"/>
    <w:rsid w:val="00BA5EF8"/>
    <w:rsid w:val="00C256DF"/>
    <w:rsid w:val="00C25E08"/>
    <w:rsid w:val="00C545BB"/>
    <w:rsid w:val="00C67B8A"/>
    <w:rsid w:val="00C87D28"/>
    <w:rsid w:val="00C91E1B"/>
    <w:rsid w:val="00C93308"/>
    <w:rsid w:val="00CB3849"/>
    <w:rsid w:val="00CD43DE"/>
    <w:rsid w:val="00D071E4"/>
    <w:rsid w:val="00D12DC2"/>
    <w:rsid w:val="00D644A1"/>
    <w:rsid w:val="00D73882"/>
    <w:rsid w:val="00D9109B"/>
    <w:rsid w:val="00DC158B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D4E7A"/>
    <w:rsid w:val="00EF6334"/>
    <w:rsid w:val="00EF7A2D"/>
    <w:rsid w:val="00F36534"/>
    <w:rsid w:val="00F37FA6"/>
    <w:rsid w:val="00F528A2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3</cp:revision>
  <cp:lastPrinted>2021-04-13T08:51:00Z</cp:lastPrinted>
  <dcterms:created xsi:type="dcterms:W3CDTF">2021-08-05T13:10:00Z</dcterms:created>
  <dcterms:modified xsi:type="dcterms:W3CDTF">2022-08-19T11:17:00Z</dcterms:modified>
</cp:coreProperties>
</file>